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B8" w:rsidRPr="006D0BCA" w:rsidRDefault="007565B8" w:rsidP="007565B8">
      <w:pPr>
        <w:rPr>
          <w:rFonts w:ascii="Times New Roman" w:hAnsi="Times New Roman"/>
        </w:rPr>
      </w:pPr>
      <w:r>
        <w:rPr>
          <w:rFonts w:ascii="Times New Roman" w:hAnsi="Times New Roman"/>
        </w:rPr>
        <w:t>№8/3/6</w:t>
      </w:r>
      <w:bookmarkStart w:id="0" w:name="_GoBack"/>
      <w:bookmarkEnd w:id="0"/>
    </w:p>
    <w:p w:rsidR="007565B8" w:rsidRPr="006D0BCA" w:rsidRDefault="007565B8" w:rsidP="007565B8">
      <w:pPr>
        <w:jc w:val="right"/>
        <w:rPr>
          <w:rFonts w:ascii="Times New Roman" w:hAnsi="Times New Roman"/>
          <w:b/>
        </w:rPr>
      </w:pPr>
    </w:p>
    <w:p w:rsidR="007565B8" w:rsidRDefault="008E5745" w:rsidP="007565B8">
      <w:pPr>
        <w:pStyle w:val="2"/>
        <w:tabs>
          <w:tab w:val="left" w:pos="709"/>
        </w:tabs>
        <w:rPr>
          <w:rStyle w:val="20"/>
          <w:color w:val="000000"/>
          <w:sz w:val="24"/>
        </w:rPr>
      </w:pPr>
      <w:r>
        <w:rPr>
          <w:rStyle w:val="20"/>
          <w:color w:val="000000"/>
          <w:sz w:val="24"/>
        </w:rPr>
        <w:t>Рішення міської ради «</w:t>
      </w:r>
      <w:r w:rsidR="007565B8" w:rsidRPr="000E3361">
        <w:rPr>
          <w:rStyle w:val="20"/>
          <w:color w:val="000000"/>
          <w:sz w:val="24"/>
        </w:rPr>
        <w:t>Про внесення змін</w:t>
      </w:r>
      <w:r>
        <w:rPr>
          <w:rStyle w:val="20"/>
          <w:color w:val="000000"/>
          <w:sz w:val="24"/>
        </w:rPr>
        <w:t xml:space="preserve"> </w:t>
      </w:r>
      <w:r w:rsidR="007565B8" w:rsidRPr="000E3361">
        <w:rPr>
          <w:rStyle w:val="20"/>
          <w:color w:val="000000"/>
          <w:sz w:val="24"/>
        </w:rPr>
        <w:t>до рішення</w:t>
      </w:r>
      <w:r>
        <w:rPr>
          <w:rStyle w:val="20"/>
          <w:color w:val="000000"/>
          <w:sz w:val="24"/>
        </w:rPr>
        <w:t xml:space="preserve"> </w:t>
      </w:r>
      <w:r w:rsidR="007565B8" w:rsidRPr="000E3361">
        <w:rPr>
          <w:rStyle w:val="20"/>
          <w:color w:val="000000"/>
          <w:sz w:val="24"/>
        </w:rPr>
        <w:t>міської ради від 05.01</w:t>
      </w:r>
      <w:r w:rsidR="004B115F">
        <w:rPr>
          <w:rStyle w:val="20"/>
          <w:color w:val="000000"/>
          <w:sz w:val="24"/>
        </w:rPr>
        <w:t xml:space="preserve">.2011р.№6/4/51 «Про затвердження </w:t>
      </w:r>
      <w:r w:rsidR="007565B8" w:rsidRPr="000E3361">
        <w:rPr>
          <w:rStyle w:val="20"/>
          <w:color w:val="000000"/>
          <w:sz w:val="24"/>
        </w:rPr>
        <w:t xml:space="preserve">положень </w:t>
      </w:r>
      <w:r w:rsidR="007565B8">
        <w:rPr>
          <w:rStyle w:val="20"/>
          <w:color w:val="000000"/>
          <w:sz w:val="24"/>
        </w:rPr>
        <w:t xml:space="preserve">про виконавчі </w:t>
      </w:r>
      <w:r w:rsidR="007565B8" w:rsidRPr="000E3361">
        <w:rPr>
          <w:rStyle w:val="20"/>
          <w:color w:val="000000"/>
          <w:sz w:val="24"/>
        </w:rPr>
        <w:t>органи</w:t>
      </w:r>
      <w:r>
        <w:rPr>
          <w:rStyle w:val="20"/>
          <w:color w:val="000000"/>
          <w:sz w:val="24"/>
        </w:rPr>
        <w:t xml:space="preserve"> </w:t>
      </w:r>
      <w:r w:rsidR="007565B8" w:rsidRPr="000E3361">
        <w:rPr>
          <w:rStyle w:val="20"/>
          <w:color w:val="000000"/>
          <w:sz w:val="24"/>
        </w:rPr>
        <w:t>міської ради»</w:t>
      </w:r>
      <w:r>
        <w:rPr>
          <w:rStyle w:val="20"/>
          <w:color w:val="000000"/>
          <w:sz w:val="24"/>
        </w:rPr>
        <w:t xml:space="preserve"> від 29.01.2021</w:t>
      </w:r>
      <w:r w:rsidR="00192DE5">
        <w:rPr>
          <w:rStyle w:val="20"/>
          <w:color w:val="000000"/>
          <w:sz w:val="24"/>
        </w:rPr>
        <w:t xml:space="preserve"> року.</w:t>
      </w:r>
    </w:p>
    <w:p w:rsidR="004B115F" w:rsidRDefault="004B115F" w:rsidP="007565B8">
      <w:pPr>
        <w:pStyle w:val="2"/>
        <w:tabs>
          <w:tab w:val="left" w:pos="709"/>
        </w:tabs>
        <w:rPr>
          <w:rStyle w:val="20"/>
          <w:color w:val="000000"/>
          <w:sz w:val="24"/>
        </w:rPr>
      </w:pPr>
    </w:p>
    <w:p w:rsidR="007565B8" w:rsidRDefault="007565B8" w:rsidP="007565B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Додаток до № 5</w:t>
      </w:r>
    </w:p>
    <w:p w:rsidR="007565B8" w:rsidRDefault="007565B8" w:rsidP="007565B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565B8" w:rsidRDefault="007565B8" w:rsidP="007565B8">
      <w:pPr>
        <w:ind w:left="3540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ПОЛОЖЕННЯ</w:t>
      </w:r>
    </w:p>
    <w:p w:rsidR="007565B8" w:rsidRDefault="007565B8" w:rsidP="007565B8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 управління розвитку спорту та фізичної культури</w:t>
      </w:r>
    </w:p>
    <w:p w:rsidR="007565B8" w:rsidRDefault="007565B8" w:rsidP="007565B8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Тернопільської міської ради</w:t>
      </w:r>
    </w:p>
    <w:p w:rsidR="007565B8" w:rsidRDefault="007565B8" w:rsidP="007565B8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7565B8" w:rsidRDefault="007565B8" w:rsidP="007565B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Загальні положення.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1.1.Управління розвитку спорту та фізичної культури Тернопільської міської ради (далі - управління) є виконавчим органом Тернопільської міської ради, утворюється міською радою, їй підзвітне та підконтрольне, підпорядковане виконавчому комітету та міському голові.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Управління є правонаступником управління у справах сім'ї, молодіжної політики і спорту Тернопільської міської ради і є правонаступником його прав та обов’язків в частині задоволення потреб та інтересів територіальної громади щодо питань розвитку спорту та фізичної культури.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1.3.Управління у своїй діяльності керується Конституцією та законами України, постановами Верховної Ради України, нормативно-правовими актами Президента України та Кабінету Міністрів України, органів виконавчої влади, рішеннями Тернопільської міської ради та її виконавчого комітету, розпорядженнями міського голови, Національним стандартом України ДСТУ ISO 9001:2015 системи управління якістю, Настановою у сфері  якості Тернопільської міської ради та цим Положенням.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1.4.Управління користується майном, переданим йому виконавчим комітетом. 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 Місце знаходження управління: м. Тернопіль, бульвар Тараса Шевченка,1.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1.6. Управління є головним розпорядником бюджетних коштів. 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1.7.Управління є юридичною особою, має самостійний баланс, реєстраційні рахунки в органах Державного казначейства,інші необхідні штампи, бланки, реквізити. 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 Управління має печатку із зображенням Державного Герба України і своїм найменуванням ,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1.9. У межах своїх повноважень укладає від свого імені угоди з юридичними і фізичними особами.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1.10. Управління має  майнові і немайнові права.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1.11. Управління несе зобов’язання бути позивачем і відповідачем у судах.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1.12.Управління фінансується за рахунок коштів бюджету громади, виділених на його утримання.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565B8" w:rsidRDefault="007565B8" w:rsidP="007565B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7565B8" w:rsidRDefault="007565B8" w:rsidP="007565B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Завдання управління. 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2.1.Управління утворене для здійснення у межах діючого законодавства України організаційно-функціональних повноважень з метою задоволення потреб і інтересів територіальної громади щодо питань фізичної культури і спорту. 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2.2.Забезпечення реалізації політики міської ради з питань фізичної культури і спорту.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2.3.Виконання програм і здійснення заходів, спрямованих на забезпечення розвитку фізичної культури та спорту.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2.4.Співпраця з молодіжними, </w:t>
      </w:r>
      <w:proofErr w:type="spellStart"/>
      <w:r>
        <w:rPr>
          <w:rFonts w:ascii="Times New Roman" w:hAnsi="Times New Roman"/>
        </w:rPr>
        <w:t>cпортивними</w:t>
      </w:r>
      <w:proofErr w:type="spellEnd"/>
      <w:r>
        <w:rPr>
          <w:rFonts w:ascii="Times New Roman" w:hAnsi="Times New Roman"/>
        </w:rPr>
        <w:t xml:space="preserve"> та іншими громадськими об’єднаннями. 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 Облік та контроль за використанням комунального майна підпорядкованих установ управління.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 Здійснення  контролю щодо ефективного використання основних фондів, обігових коштів, банківських кредитів підвідомчими комунальними закладами, підприємствами та організаціями.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2.7.Здійснення в установленому порядку розподілу фінансування підвідомчих комунальних </w:t>
      </w:r>
      <w:r>
        <w:rPr>
          <w:rFonts w:ascii="Times New Roman" w:hAnsi="Times New Roman"/>
        </w:rPr>
        <w:lastRenderedPageBreak/>
        <w:t>закладів, підприємств та організацій.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3.Функції управління</w:t>
      </w:r>
      <w:r>
        <w:rPr>
          <w:rFonts w:ascii="Times New Roman" w:hAnsi="Times New Roman"/>
        </w:rPr>
        <w:t xml:space="preserve">. 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3.1.Подає пропозиції до проектів місцевих, галузевих та регіональних програм з питань  розвитку фізичної культури, спорту, забезпечує її виконання. 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3.2.Розробляє та подає на розгляд і затвердження міської ради проекти комплексних, цільових програм з питань розвитку фізичної культури, спорту, з попереднім погодженням на постійній профільній комісії міської ради. Реалізовує та здійснює в межах повноважень контроль за виконанням комплексних, цільових програм управління.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3.3.Координує діяльність підпорядкованих установ, закладів та підприємств. 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3.4.Визначає потребу у закладах відповідного спрямування та подає пропозиції до виконавчого комітету міської ради щодо удосконалення їх мережі відповідно до соціально-економічних і культурно-освітніх потреб громади. 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3.5.Співпрацює з товариствами, асоціаціями, іншими громадськими об’єднаннями, які діють у сфері фізичної культури і спорту, залучає їх до вирішення актуальних питань фізкультурно-спортивного руху.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3.6.Здійснює коригувальні дії за результатами проведення в управлінні зовнішніх та внутрішніх аудитів.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3.7.Бере участь у виконанні загальнодержавних, комплексних та цільових програм з питань фізичної культури і спорту. 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3.8. Популяризує заняття фізичною культурою і спортом, здійснює підтримку та розвиток волонтерського руху.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3.9.Організовує,  надає підтримку у проведенні спортивних та масових заходів, змагань, турнірів всіх рівнів, у тому числі, і міжнародних, </w:t>
      </w:r>
      <w:proofErr w:type="spellStart"/>
      <w:r>
        <w:rPr>
          <w:rFonts w:ascii="Times New Roman" w:hAnsi="Times New Roman"/>
        </w:rPr>
        <w:t>навчально-</w:t>
      </w:r>
      <w:proofErr w:type="spellEnd"/>
      <w:r>
        <w:rPr>
          <w:rFonts w:ascii="Times New Roman" w:hAnsi="Times New Roman"/>
        </w:rPr>
        <w:t xml:space="preserve"> тренувальних зборів,  а також олімпіад, </w:t>
      </w:r>
      <w:proofErr w:type="spellStart"/>
      <w:r>
        <w:rPr>
          <w:rFonts w:ascii="Times New Roman" w:hAnsi="Times New Roman"/>
        </w:rPr>
        <w:t>спартакіад</w:t>
      </w:r>
      <w:proofErr w:type="spellEnd"/>
      <w:r>
        <w:rPr>
          <w:rFonts w:ascii="Times New Roman" w:hAnsi="Times New Roman"/>
        </w:rPr>
        <w:t>, конкурсів, виставок, конференцій, форумів, інших заходів, спрямованих на розвиток  спорту і фізичної культури.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3.10.Проводить інформаційно-роз'яснювальну роботу серед населення, в засобах масової інформації з питань, що належать до його компетенції. 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3.11. Забезпечує участь спортсменів громади в обласних, Всеукраїнських та міжнародних змаганнях з видів спорту, а також участь у спортивних заходах у межах України та поза межами держави на підставі виклику (запрошення) організатора спортивного заходу.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3.12.Здійснює роботу в установленому порядку щодо призначення стипендій для перспективних, провідних спортсменів громади. 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3.13. Присвоює ІІ, ІІІ розряди з видів спорту спортсменам відповідно до спортивних класифікацій, нормативів з фізичної культури і спорту.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3.14.Розробляє план роботи управління, в якому включає заходи, проведення яких належить до повноважень управління, забезпечує їх виконання.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3.15. Подає клопотання до відповідних структур щодо підготовки та оформлення документів спортсменам для виїзду на змагання міжнародних рівнів. 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3.16. У встановленому порядку приймає та звільняє з посади керівників підпорядкованих управлінню комунальних закладів, організацій,  здійснює роботу пов’язану із заповненням, обліком і зберіганням їх трудових книжок та особових справ. 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3.17.Створення сприятливих умов для занять фізичною культурою, руховою активністю  за місцем проживання населення та в місцях масового відпочинку.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3.18.Готує проекти розпоряджень міського голови, рішень виконавчого комітету та міської ради з питань, що належать до компетенції управління.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3.19. Виконує роботу у сфері здійснення публічних закупівель товарів, робіт і послуг.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3.20. Бере участь у процедурі надання в оренду майна комунальної власності Тернопільської міської територіальної громади.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3.21. Здійснює виконання стратегії розвитку відкритих даних.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3.22. Здійснює контроль за додержанням умов договорів оренди,подає пропозиції щодо приведення у відповідність з чинним законодавством діючих договорів оренди.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3.23.Забезпечує проведення перевірок підвідомчих підприємств і організацій, здійснює заходи із збереження комунальної власності.</w:t>
      </w:r>
    </w:p>
    <w:p w:rsidR="007565B8" w:rsidRDefault="007565B8" w:rsidP="007565B8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3.24.Отримує від підвідомчих підприємств в установленому порядку статистичну і бухгалтерську звітність.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3.25.Виконує інші функції згідно з покладеними на нього завданнями.</w:t>
      </w:r>
    </w:p>
    <w:p w:rsidR="007565B8" w:rsidRDefault="007565B8" w:rsidP="007565B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565B8" w:rsidRDefault="007565B8" w:rsidP="007565B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Права управління.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реалізації наданих повноважень управління має право: 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4.1.Звертатись та одержувати у встановленому порядку від органів виконавчої влади, управлінь, підприємств, установ і організацій необхідну інформацію, документи і матеріали, необхідні для виконання покладених на нього завдань. 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4.2.Залучати спеціалістів органів виконавчої влади, підприємств, установ та організацій (за погодженням з їх керівниками) для розгляду питань, що належать до його компетенції. 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4.3.Скликати у встановленому порядку наради з питань, що належать до його компетенції.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4.4.Контролювати виконання власних наказів та порушувати питання про притягнення до відповідальності осіб, винних у невиконанні наказів.</w:t>
      </w:r>
    </w:p>
    <w:p w:rsidR="007565B8" w:rsidRDefault="007565B8" w:rsidP="007565B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 Керівництво управління</w:t>
      </w:r>
      <w:r>
        <w:rPr>
          <w:rFonts w:ascii="Times New Roman" w:hAnsi="Times New Roman"/>
        </w:rPr>
        <w:t xml:space="preserve">. 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Управління очолює начальник, який призначається і звільняється з посади міським головою відповідно до вимог чинного законодавства. 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5.2.Начальник у межах своїх повноважень та на виконання завдань управління видає накази, які є обов'язковими для виконання всіма підпорядкованими структурами та посадовими особами. 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5.3.Начальник управління здійснює керівництво управлінням, несе персональну відповідальність за виконання завдань управління.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5.4.Начальник управління відповідає за організаційне, інформаційне та матеріально-технічне забезпечення управління, стан діловодства та обліку. 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5.5.Начальник управління готує проекти рішень з питань, віднесених до відання підрозділу, контролює виконання рішень міської ради, виконавчого комітету, розпоряджень міського голови.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5.6.Начальник управління діє без довіреності від імені управління, представляє його інтереси у відносинах з органами державної влади, органами місцевого самоврядування, політичними партіями та громадськими об’єднаннями, підприємствами, установами, організаціями, громадянами та іншими особами. 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5.7.Начальник управління розробляє структуру управління, затверджує посадові інструкції працівників управління, положення про структурні підрозділи управління; порушує питання про притягнення до дисциплінарної відповідальності працівників управління. 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5.8.Начальник управління здійснює інші повноваження відповідно до Положення, а також завдань, покладених окремими рішеннями міської ради, виконавчого комітету, розпорядженнями міського голови. Аналізує виконання завдань та функцій покладених на підрозділ, забезпечує дотримання вимог національного стандарту України ДСТУ ISO 9001:2015 системи управління якістю та вимог міжнародних стандартів. 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5.9.Начальник управління є посадовою особою органів місцевого самоврядування, його основні права, обов'язки, відповідальність визначаються Законом України "Про службу в органах місцевого самоврядування" та іншими законодавчими актами. 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5.10.Начальник управління несе персональну відповідальність за виконання покладених на управління завдань і здійснення своїх функціональних обов’язків, за відповідність чинному законодавству проектів рішень міської ради, виконавчого комітету, розпоряджень міського голови, положень та інших документів, які готуються або візуються з питань, що відносяться до компетенції управління. 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5.11. Начальник управління звітує перед міською радою та виконавчим комітетом про роботу управління.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5.12. Начальник управління постійно підвищує свій кваліфікаційний рівень та проводить роботу, пов’язану із підвищення рівня професійних знань працівників.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5.13. Начальник управління не допускає в своїй діяльності порушення вимог антикорупційного законодавства.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5.14. Начальник управління здійснює прийом громадян з питань, що належить до повноважень управління згідно встановленого графіку.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5.15. Начальник управління має заступника, який призначається і звільняється  з посади міським головою.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5.16.Обов’язки начальника управління під час його відсутності виконує заступник начальника.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5.17.Кваліфікаційні вимоги. На посаду начальника може бути призначена особа, яка має вищу освіту за освітньо-кваліфікаційним рівнем магістра, спеціаліста, вільно володіє українською мовою. Стаж роботи за фахом на службі в органах місцевого самоврядування та /або державній службі на керівних посадах не менше 2-х років, або стаж роботи за фахом на керівних посадах в інших сферах управління не менше 3-х років. </w:t>
      </w:r>
    </w:p>
    <w:p w:rsidR="007565B8" w:rsidRDefault="007565B8" w:rsidP="007565B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7565B8" w:rsidRDefault="007565B8" w:rsidP="007565B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6.Відповідальність.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Начальник та працівники, що вчинили правопорушення, несуть відповідальність згідно з чинним законодавством України. </w:t>
      </w:r>
    </w:p>
    <w:p w:rsidR="007565B8" w:rsidRDefault="007565B8" w:rsidP="007565B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7565B8" w:rsidRDefault="007565B8" w:rsidP="007565B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Заключні положення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Статус посадових осіб Управління визначається Законами України «Про місцеве самоврядування в Україні», «Про службу в органах місцевого самоврядування».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7.2. Управління утримується за рахунок коштів бюджету громади. Структура Управління визначається штатним розписом, який затверджується міським головою. 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7.3.Ліквідація чи реорганізація Управління здійснюється за рішенням Тернопільської міської ради в порядку, визначеному законодавством України. 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7.4.Зміни та доповнення до цього Положення вносяться у порядку, встановленому для його прийняття.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565B8" w:rsidRDefault="007565B8" w:rsidP="00756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565B8" w:rsidRDefault="007565B8" w:rsidP="007565B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Міський голова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Сергій НАДАЛ</w:t>
      </w:r>
    </w:p>
    <w:p w:rsidR="00716FAE" w:rsidRDefault="007565B8" w:rsidP="007565B8">
      <w:r>
        <w:rPr>
          <w:rFonts w:ascii="Times New Roman" w:hAnsi="Times New Roman"/>
          <w:b/>
        </w:rPr>
        <w:br w:type="page"/>
      </w:r>
    </w:p>
    <w:sectPr w:rsidR="00716F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13"/>
    <w:rsid w:val="00192DE5"/>
    <w:rsid w:val="00240F13"/>
    <w:rsid w:val="004B115F"/>
    <w:rsid w:val="007565B8"/>
    <w:rsid w:val="008E5745"/>
    <w:rsid w:val="00C36C3D"/>
    <w:rsid w:val="00D5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7565B8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5B8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customStyle="1" w:styleId="2">
    <w:name w:val="Обычный2"/>
    <w:qFormat/>
    <w:rsid w:val="007565B8"/>
    <w:pPr>
      <w:pBdr>
        <w:top w:val="nil"/>
        <w:left w:val="nil"/>
        <w:bottom w:val="nil"/>
        <w:right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56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7565B8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5B8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customStyle="1" w:styleId="2">
    <w:name w:val="Обычный2"/>
    <w:qFormat/>
    <w:rsid w:val="007565B8"/>
    <w:pPr>
      <w:pBdr>
        <w:top w:val="nil"/>
        <w:left w:val="nil"/>
        <w:bottom w:val="nil"/>
        <w:right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56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7501</Words>
  <Characters>4276</Characters>
  <Application>Microsoft Office Word</Application>
  <DocSecurity>0</DocSecurity>
  <Lines>35</Lines>
  <Paragraphs>23</Paragraphs>
  <ScaleCrop>false</ScaleCrop>
  <Company>Microsoft</Company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</dc:creator>
  <cp:keywords/>
  <dc:description/>
  <cp:lastModifiedBy>Ruslana</cp:lastModifiedBy>
  <cp:revision>5</cp:revision>
  <dcterms:created xsi:type="dcterms:W3CDTF">2021-02-11T08:56:00Z</dcterms:created>
  <dcterms:modified xsi:type="dcterms:W3CDTF">2021-02-11T09:00:00Z</dcterms:modified>
</cp:coreProperties>
</file>