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42A2" w14:textId="77777777" w:rsidR="00E023E0" w:rsidRPr="00FF5F71" w:rsidRDefault="00E023E0" w:rsidP="00E02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школи І-ІІІ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ступенів №10</w:t>
      </w:r>
    </w:p>
    <w:p w14:paraId="0A7C2C3A" w14:textId="77777777" w:rsidR="00E023E0" w:rsidRPr="00FF5F71" w:rsidRDefault="00E023E0" w:rsidP="00E02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проєкту шкільний громадський бюджет</w:t>
      </w:r>
    </w:p>
    <w:p w14:paraId="548D5168" w14:textId="67DDADD3" w:rsidR="00765F23" w:rsidRPr="00E023E0" w:rsidRDefault="00765F23" w:rsidP="00765F2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23E0">
        <w:rPr>
          <w:rFonts w:ascii="Times New Roman" w:hAnsi="Times New Roman" w:cs="Times New Roman"/>
          <w:b/>
          <w:sz w:val="32"/>
          <w:szCs w:val="32"/>
          <w:lang w:val="uk-UA"/>
        </w:rPr>
        <w:t>Назва проєкту: «Нове швейне обладнання майстерні»</w:t>
      </w:r>
    </w:p>
    <w:p w14:paraId="4C78EBFB" w14:textId="77777777" w:rsidR="00765F23" w:rsidRPr="00FF5F71" w:rsidRDefault="00765F23" w:rsidP="00765F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авторів або команди авторів проєкту: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Подолян Богдана</w:t>
      </w:r>
    </w:p>
    <w:p w14:paraId="5601D6EC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Місце реалізації проєкту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– кабінет обслуговуючої праці.</w:t>
      </w:r>
    </w:p>
    <w:p w14:paraId="1F9EF44D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доповнення кабінету обслуговуючої праці сучасним швейним обладнанням.</w:t>
      </w:r>
    </w:p>
    <w:p w14:paraId="49F0DC26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Вартість проєкту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: 21720 грн.</w:t>
      </w:r>
    </w:p>
    <w:p w14:paraId="383A8C06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коштів на проєкт: 21720 грн. </w:t>
      </w:r>
    </w:p>
    <w:p w14:paraId="391AA370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FCD0AF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В рамках реалізації проєкту здійснено:</w:t>
      </w:r>
    </w:p>
    <w:p w14:paraId="76DEB0F9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sz w:val="28"/>
          <w:szCs w:val="28"/>
          <w:lang w:val="uk-UA"/>
        </w:rPr>
        <w:t>Придбано швейні машини, ножиці, нитки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 для кнопок та кнопки. </w:t>
      </w:r>
    </w:p>
    <w:p w14:paraId="7F26FB62" w14:textId="77777777" w:rsidR="00765F23" w:rsidRPr="00FF5F71" w:rsidRDefault="00765F23" w:rsidP="00765F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швейне обладнання є необхідною складовою у підготовці учнів 5–11 класів згідно навчальних програм. Використання його у навчанні учнів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дозволить: </w:t>
      </w: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продемонструвати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сучасного обладнання у шкільних умовах у порівнянні із застарілим такого ж призначення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продемонструвати можливості даного обладнання у пошитті виробів різної складності, мотивувати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оволодіння учнями з практичного використання даного обладнання, навчити використовувати обладнання для пошиття виробів різноманітної складності.</w:t>
      </w:r>
    </w:p>
    <w:p w14:paraId="1586D13F" w14:textId="77777777" w:rsidR="00765F23" w:rsidRPr="00FF5F71" w:rsidRDefault="00765F23" w:rsidP="00765F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придбаного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ні вже виготовили перші вироби.</w:t>
      </w:r>
    </w:p>
    <w:p w14:paraId="70160E10" w14:textId="77777777" w:rsidR="00765F23" w:rsidRPr="00FF5F71" w:rsidRDefault="00765F23" w:rsidP="00765F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кінцевому варіанті, реалізація даного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учням навчитися створювати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швейні вироби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власного стилю й уподобань. Окрім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матимуть можливість заробляти кошти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від їх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школи.</w:t>
      </w:r>
    </w:p>
    <w:p w14:paraId="19267426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342A4DA" w14:textId="77777777" w:rsidR="00765F23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EBB313C" w14:textId="77777777" w:rsidR="00765F23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5F23" w14:paraId="55CB345D" w14:textId="77777777" w:rsidTr="008D3FA0">
        <w:tc>
          <w:tcPr>
            <w:tcW w:w="9355" w:type="dxa"/>
          </w:tcPr>
          <w:p w14:paraId="4E5CB652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A0FEE60" wp14:editId="3038B67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314960</wp:posOffset>
                  </wp:positionV>
                  <wp:extent cx="5940425" cy="3341370"/>
                  <wp:effectExtent l="0" t="0" r="317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ображення_viber_2023-06-29_19-02-30-05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5F23" w14:paraId="1F4EBAA4" w14:textId="77777777" w:rsidTr="008D3FA0">
        <w:tc>
          <w:tcPr>
            <w:tcW w:w="9355" w:type="dxa"/>
          </w:tcPr>
          <w:p w14:paraId="6FA4C60C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0ABCA1B1" wp14:editId="0193A81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314960</wp:posOffset>
                  </wp:positionV>
                  <wp:extent cx="5940425" cy="3556635"/>
                  <wp:effectExtent l="0" t="0" r="3175" b="571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ображення_viber_2023-06-29_19-02-29-58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5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5F23" w14:paraId="4B9D321B" w14:textId="77777777" w:rsidTr="008D3FA0">
        <w:tc>
          <w:tcPr>
            <w:tcW w:w="9355" w:type="dxa"/>
          </w:tcPr>
          <w:p w14:paraId="2A5AD7DB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17C1D3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73B09D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4B65B3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898F2B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464A4C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8A45B51" wp14:editId="744FE78C">
                  <wp:simplePos x="0" y="0"/>
                  <wp:positionH relativeFrom="margin">
                    <wp:posOffset>0</wp:posOffset>
                  </wp:positionH>
                  <wp:positionV relativeFrom="margin">
                    <wp:posOffset>313690</wp:posOffset>
                  </wp:positionV>
                  <wp:extent cx="5510530" cy="680275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ображення_viber_2023-06-29_19-02-29-694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70"/>
                          <a:stretch/>
                        </pic:blipFill>
                        <pic:spPr bwMode="auto">
                          <a:xfrm>
                            <a:off x="0" y="0"/>
                            <a:ext cx="5510530" cy="680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5F23" w14:paraId="314A5090" w14:textId="77777777" w:rsidTr="008D3FA0">
        <w:tc>
          <w:tcPr>
            <w:tcW w:w="9355" w:type="dxa"/>
          </w:tcPr>
          <w:p w14:paraId="6898103F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B423F2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D3B357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93BB76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B9A2C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67102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5F23" w14:paraId="53CA2A68" w14:textId="77777777" w:rsidTr="008D3FA0">
        <w:tc>
          <w:tcPr>
            <w:tcW w:w="9355" w:type="dxa"/>
          </w:tcPr>
          <w:p w14:paraId="0B01814D" w14:textId="77777777" w:rsidR="00765F23" w:rsidRDefault="00765F23" w:rsidP="008D3F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872E93F" wp14:editId="2B6AF007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3175</wp:posOffset>
                  </wp:positionV>
                  <wp:extent cx="5830570" cy="7616825"/>
                  <wp:effectExtent l="0" t="0" r="0" b="317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зображення_viber_2023-06-29_19-02-29-48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67"/>
                          <a:stretch/>
                        </pic:blipFill>
                        <pic:spPr bwMode="auto">
                          <a:xfrm>
                            <a:off x="0" y="0"/>
                            <a:ext cx="5830570" cy="761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C9C3E8" w14:textId="77777777" w:rsidR="00765F23" w:rsidRPr="00FF5F71" w:rsidRDefault="00765F23" w:rsidP="00765F2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06D52E2" w14:textId="77777777" w:rsidR="00765F23" w:rsidRPr="00FF5F71" w:rsidRDefault="00765F23" w:rsidP="00765F2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309" w14:textId="77777777" w:rsidR="00765F23" w:rsidRPr="00FF5F71" w:rsidRDefault="00765F23" w:rsidP="00765F2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CAB5D2F" w14:textId="77777777" w:rsidR="00765F23" w:rsidRPr="00FF5F71" w:rsidRDefault="00765F23" w:rsidP="00765F2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4DF885E" w14:textId="77777777" w:rsidR="00BE09B4" w:rsidRPr="00765F23" w:rsidRDefault="00BE09B4">
      <w:pPr>
        <w:rPr>
          <w:lang w:val="uk-UA"/>
        </w:rPr>
      </w:pPr>
    </w:p>
    <w:sectPr w:rsidR="00BE09B4" w:rsidRPr="0076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23"/>
    <w:rsid w:val="00503119"/>
    <w:rsid w:val="00765F23"/>
    <w:rsid w:val="00BE09B4"/>
    <w:rsid w:val="00E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986"/>
  <w15:chartTrackingRefBased/>
  <w15:docId w15:val="{BCEC0F76-47DD-425E-94C2-F3FD596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23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F23"/>
    <w:pPr>
      <w:spacing w:after="0" w:line="240" w:lineRule="auto"/>
    </w:pPr>
    <w:rPr>
      <w:kern w:val="0"/>
      <w:lang w:val="ru-RU"/>
      <w14:ligatures w14:val="none"/>
    </w:rPr>
  </w:style>
  <w:style w:type="table" w:styleId="a4">
    <w:name w:val="Table Grid"/>
    <w:basedOn w:val="a1"/>
    <w:uiPriority w:val="39"/>
    <w:rsid w:val="00765F2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 Osvita</dc:creator>
  <cp:keywords/>
  <dc:description/>
  <cp:lastModifiedBy>Ternopil Osvita</cp:lastModifiedBy>
  <cp:revision>4</cp:revision>
  <dcterms:created xsi:type="dcterms:W3CDTF">2023-06-30T06:02:00Z</dcterms:created>
  <dcterms:modified xsi:type="dcterms:W3CDTF">2023-06-30T06:22:00Z</dcterms:modified>
</cp:coreProperties>
</file>