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D" w:rsidRDefault="00EE5EE2" w:rsidP="00F4472D">
      <w:pPr>
        <w:spacing w:after="0"/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2482574</wp:posOffset>
            </wp:positionH>
            <wp:positionV relativeFrom="paragraph">
              <wp:posOffset>-521683</wp:posOffset>
            </wp:positionV>
            <wp:extent cx="974785" cy="1000665"/>
            <wp:effectExtent l="0" t="0" r="0" b="0"/>
            <wp:wrapNone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100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72D" w:rsidRDefault="00F4472D" w:rsidP="00F44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4472D" w:rsidRDefault="00F4472D" w:rsidP="00F44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4472D" w:rsidRPr="006D642C" w:rsidRDefault="00F4472D" w:rsidP="00F4472D">
      <w:pPr>
        <w:spacing w:after="0"/>
        <w:jc w:val="center"/>
        <w:rPr>
          <w:rFonts w:ascii="Georgia" w:hAnsi="Georgia" w:cs="Times New Roman"/>
          <w:b/>
          <w:sz w:val="32"/>
          <w:szCs w:val="32"/>
          <w:lang w:val="uk-UA"/>
        </w:rPr>
      </w:pPr>
      <w:r w:rsidRPr="006D642C">
        <w:rPr>
          <w:rFonts w:ascii="Georgia" w:hAnsi="Georgia" w:cs="Times New Roman"/>
          <w:b/>
          <w:sz w:val="32"/>
          <w:szCs w:val="32"/>
          <w:lang w:val="uk-UA"/>
        </w:rPr>
        <w:t>ДЕПУТАТ ТЕРНОПІЛЬСЬКОЇ МІСЬКОЇ РАДИ</w:t>
      </w:r>
    </w:p>
    <w:p w:rsidR="00F4472D" w:rsidRPr="006D642C" w:rsidRDefault="00504AB7" w:rsidP="00F4472D">
      <w:pPr>
        <w:pBdr>
          <w:bottom w:val="single" w:sz="12" w:space="1" w:color="auto"/>
        </w:pBdr>
        <w:spacing w:after="0"/>
        <w:jc w:val="center"/>
        <w:rPr>
          <w:rFonts w:ascii="Georgia" w:hAnsi="Georgia" w:cs="Times New Roman"/>
          <w:b/>
          <w:sz w:val="32"/>
          <w:szCs w:val="32"/>
          <w:lang w:val="uk-UA"/>
        </w:rPr>
      </w:pPr>
      <w:proofErr w:type="spellStart"/>
      <w:r>
        <w:rPr>
          <w:rFonts w:ascii="Georgia" w:hAnsi="Georgia" w:cs="Times New Roman"/>
          <w:b/>
          <w:sz w:val="32"/>
          <w:szCs w:val="32"/>
          <w:lang w:val="uk-UA"/>
        </w:rPr>
        <w:t>ЗІНЬ</w:t>
      </w:r>
      <w:proofErr w:type="spellEnd"/>
      <w:r>
        <w:rPr>
          <w:rFonts w:ascii="Georgia" w:hAnsi="Georgia" w:cs="Times New Roman"/>
          <w:b/>
          <w:sz w:val="32"/>
          <w:szCs w:val="32"/>
          <w:lang w:val="uk-UA"/>
        </w:rPr>
        <w:t xml:space="preserve"> ІВАН ФЕДОРОВИЧ</w:t>
      </w:r>
    </w:p>
    <w:p w:rsidR="00F4472D" w:rsidRPr="006D642C" w:rsidRDefault="00F4472D" w:rsidP="00C67C8A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 w:rsidRPr="006D642C">
        <w:rPr>
          <w:rFonts w:ascii="Georgia" w:hAnsi="Georgia" w:cs="Times New Roman"/>
          <w:sz w:val="24"/>
          <w:szCs w:val="24"/>
          <w:lang w:val="uk-UA"/>
        </w:rPr>
        <w:t>м. Тернопіль, вул. Лис</w:t>
      </w:r>
      <w:r w:rsidR="00C67C8A" w:rsidRPr="006D642C">
        <w:rPr>
          <w:rFonts w:ascii="Georgia" w:hAnsi="Georgia" w:cs="Times New Roman"/>
          <w:sz w:val="24"/>
          <w:szCs w:val="24"/>
          <w:lang w:val="uk-UA"/>
        </w:rPr>
        <w:t>топадова, 5 тел. 067-398-49-78</w:t>
      </w:r>
      <w:r w:rsidRPr="006D642C">
        <w:rPr>
          <w:rFonts w:ascii="Georgia" w:hAnsi="Georgia" w:cs="Times New Roman"/>
          <w:sz w:val="24"/>
          <w:szCs w:val="24"/>
          <w:lang w:val="uk-UA"/>
        </w:rPr>
        <w:t xml:space="preserve"> </w:t>
      </w:r>
      <w:r w:rsidRPr="006D642C">
        <w:rPr>
          <w:rFonts w:ascii="Georgia" w:hAnsi="Georgia" w:cs="Times New Roman"/>
          <w:sz w:val="24"/>
          <w:szCs w:val="24"/>
          <w:lang w:val="en-US"/>
        </w:rPr>
        <w:t>e</w:t>
      </w:r>
      <w:r w:rsidRPr="006D642C">
        <w:rPr>
          <w:rFonts w:ascii="Georgia" w:hAnsi="Georgia" w:cs="Times New Roman"/>
          <w:sz w:val="24"/>
          <w:szCs w:val="24"/>
        </w:rPr>
        <w:t>-</w:t>
      </w:r>
      <w:r w:rsidRPr="006D642C">
        <w:rPr>
          <w:rFonts w:ascii="Georgia" w:hAnsi="Georgia" w:cs="Times New Roman"/>
          <w:sz w:val="24"/>
          <w:szCs w:val="24"/>
          <w:lang w:val="en-US"/>
        </w:rPr>
        <w:t>mail</w:t>
      </w:r>
      <w:r w:rsidRPr="006D642C">
        <w:rPr>
          <w:rFonts w:ascii="Georgia" w:hAnsi="Georgia" w:cs="Times New Roman"/>
          <w:sz w:val="24"/>
          <w:szCs w:val="24"/>
        </w:rPr>
        <w:t>:</w:t>
      </w:r>
      <w:r w:rsidR="00C67C8A" w:rsidRPr="006D642C">
        <w:rPr>
          <w:rFonts w:ascii="Georgia" w:hAnsi="Georgia" w:cs="Times New Roman"/>
          <w:sz w:val="24"/>
          <w:szCs w:val="24"/>
          <w:lang w:val="uk-UA"/>
        </w:rPr>
        <w:t xml:space="preserve"> </w:t>
      </w:r>
      <w:r w:rsidRPr="006D642C">
        <w:rPr>
          <w:rFonts w:ascii="Georgia" w:hAnsi="Georgia" w:cs="Times New Roman"/>
          <w:sz w:val="24"/>
          <w:szCs w:val="24"/>
          <w:lang w:val="en-US"/>
        </w:rPr>
        <w:t>n</w:t>
      </w:r>
      <w:r w:rsidRPr="006D642C">
        <w:rPr>
          <w:rFonts w:ascii="Georgia" w:hAnsi="Georgia" w:cs="Times New Roman"/>
          <w:sz w:val="24"/>
          <w:szCs w:val="24"/>
        </w:rPr>
        <w:t>.</w:t>
      </w:r>
      <w:proofErr w:type="spellStart"/>
      <w:r w:rsidRPr="006D642C">
        <w:rPr>
          <w:rFonts w:ascii="Georgia" w:hAnsi="Georgia" w:cs="Times New Roman"/>
          <w:sz w:val="24"/>
          <w:szCs w:val="24"/>
          <w:lang w:val="en-US"/>
        </w:rPr>
        <w:t>redkva</w:t>
      </w:r>
      <w:proofErr w:type="spellEnd"/>
      <w:r w:rsidRPr="006D642C">
        <w:rPr>
          <w:rFonts w:ascii="Georgia" w:hAnsi="Georgia" w:cs="Times New Roman"/>
          <w:sz w:val="24"/>
          <w:szCs w:val="24"/>
        </w:rPr>
        <w:t>@</w:t>
      </w:r>
      <w:proofErr w:type="spellStart"/>
      <w:r w:rsidRPr="006D642C">
        <w:rPr>
          <w:rFonts w:ascii="Georgia" w:hAnsi="Georgia" w:cs="Times New Roman"/>
          <w:sz w:val="24"/>
          <w:szCs w:val="24"/>
          <w:lang w:val="en-US"/>
        </w:rPr>
        <w:t>gmail</w:t>
      </w:r>
      <w:proofErr w:type="spellEnd"/>
      <w:r w:rsidRPr="006D642C">
        <w:rPr>
          <w:rFonts w:ascii="Georgia" w:hAnsi="Georgia" w:cs="Times New Roman"/>
          <w:sz w:val="24"/>
          <w:szCs w:val="24"/>
        </w:rPr>
        <w:t>.</w:t>
      </w:r>
      <w:r w:rsidRPr="006D642C">
        <w:rPr>
          <w:rFonts w:ascii="Georgia" w:hAnsi="Georgia" w:cs="Times New Roman"/>
          <w:sz w:val="24"/>
          <w:szCs w:val="24"/>
          <w:lang w:val="en-US"/>
        </w:rPr>
        <w:t>com</w:t>
      </w:r>
    </w:p>
    <w:p w:rsidR="00F4472D" w:rsidRPr="006D642C" w:rsidRDefault="00F4472D" w:rsidP="00AF213E">
      <w:pPr>
        <w:spacing w:after="0"/>
        <w:rPr>
          <w:rFonts w:ascii="Georgia" w:hAnsi="Georgia"/>
        </w:rPr>
      </w:pPr>
    </w:p>
    <w:p w:rsidR="00AF213E" w:rsidRPr="00AF213E" w:rsidRDefault="00AF213E" w:rsidP="00AF2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2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З В І Т</w:t>
      </w:r>
    </w:p>
    <w:p w:rsidR="00AF213E" w:rsidRPr="00AF213E" w:rsidRDefault="00AF213E" w:rsidP="00AF2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2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F213E">
        <w:rPr>
          <w:rFonts w:ascii="Times New Roman" w:hAnsi="Times New Roman" w:cs="Times New Roman"/>
          <w:b/>
          <w:i/>
          <w:sz w:val="32"/>
          <w:szCs w:val="32"/>
          <w:lang w:val="uk-UA"/>
        </w:rPr>
        <w:t>депутат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а Тернопільської міської ради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AF213E">
        <w:rPr>
          <w:rFonts w:ascii="Times New Roman" w:hAnsi="Times New Roman" w:cs="Times New Roman"/>
          <w:b/>
          <w:i/>
          <w:sz w:val="32"/>
          <w:szCs w:val="32"/>
          <w:lang w:val="uk-UA"/>
        </w:rPr>
        <w:t>ІІІ скликання</w:t>
      </w:r>
    </w:p>
    <w:p w:rsidR="00AF213E" w:rsidRPr="00AF213E" w:rsidRDefault="00474083" w:rsidP="00AF2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2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Зін</w:t>
      </w:r>
      <w:r w:rsidR="008E5DCC">
        <w:rPr>
          <w:rFonts w:ascii="Times New Roman" w:hAnsi="Times New Roman" w:cs="Times New Roman"/>
          <w:b/>
          <w:i/>
          <w:sz w:val="32"/>
          <w:szCs w:val="32"/>
          <w:lang w:val="uk-UA"/>
        </w:rPr>
        <w:t>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Іван</w:t>
      </w:r>
      <w:r w:rsidR="008E5DCC">
        <w:rPr>
          <w:rFonts w:ascii="Times New Roman" w:hAnsi="Times New Roman" w:cs="Times New Roman"/>
          <w:b/>
          <w:i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Федорович</w:t>
      </w:r>
      <w:r w:rsidR="008E5DCC">
        <w:rPr>
          <w:rFonts w:ascii="Times New Roman" w:hAnsi="Times New Roman" w:cs="Times New Roman"/>
          <w:b/>
          <w:i/>
          <w:sz w:val="32"/>
          <w:szCs w:val="32"/>
          <w:lang w:val="uk-UA"/>
        </w:rPr>
        <w:t>а</w:t>
      </w:r>
      <w:r w:rsidR="00AF213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 2022 рік, округ №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1</w:t>
      </w:r>
    </w:p>
    <w:p w:rsidR="00AF213E" w:rsidRPr="00AF213E" w:rsidRDefault="00AF213E" w:rsidP="00D07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4AB7" w:rsidRPr="00504AB7" w:rsidRDefault="00504AB7" w:rsidP="00D0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04A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№1</w:t>
      </w:r>
    </w:p>
    <w:p w:rsidR="00AF213E" w:rsidRDefault="00504AB7" w:rsidP="00D0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с. Городище,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Носівці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Кобзарівка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Вертелка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Курівці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Малашівці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Іванківці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Чернихів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Глядки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Плесківці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м.Тернопіль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вул. Вербова, вул.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Глибочанська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Зарічна, вул. Калинова, вул.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Медобірна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Мирна, вул. Низинна, вул. Проектна, вул. Хутірська, хутір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Анастазівка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Дарії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Віконської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Покрови, вул. Петра Батьківського, вул. Василя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Болюха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Вишнева, вул. Глибока Долина, вул.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Золотогірська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Лісова, вул. Миколи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Бенцаля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Підгірна, вул. Приміська, вул. Тернопільська, вул. Урожайна, вул. Хліборобна, вул. Яблунева, вул. Івана Мазепи, вул. Куток, вул. Львівська, вул. Миколи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Михалевича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Спадиста, вул. Чумацька, Майдан Перемоги, вул. Бережанська, вул. Волинська, вул. Павла Грабовського, вул. Загребельна, вул. Південна, вул. Володимира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Лучаковського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Іванни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Блажкевич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Степова, вул. Далека, вул. Степана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Будного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Тролейбусна, вул. Володимира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Громницького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Максима Кривоноса, бульв. Просвіти, вул. Володимира Винниченка, вул.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Надзбручанська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Братів </w:t>
      </w:r>
      <w:proofErr w:type="spellStart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>Ґжицьких</w:t>
      </w:r>
      <w:proofErr w:type="spellEnd"/>
      <w:r w:rsidRPr="00D07A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Івана Виговського, вул.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Назарія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 Яремчука,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Петриківська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Тбіліська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Тісна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Ілярія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Бриковича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Миру,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Карпенка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Юності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Пилипа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 Орлика,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0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A9E">
        <w:rPr>
          <w:rFonts w:ascii="Times New Roman" w:hAnsi="Times New Roman" w:cs="Times New Roman"/>
          <w:sz w:val="28"/>
          <w:szCs w:val="28"/>
        </w:rPr>
        <w:t>Цегельний</w:t>
      </w:r>
      <w:proofErr w:type="spellEnd"/>
      <w:r w:rsidR="00D07A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9E" w:rsidRPr="00D07A9E" w:rsidRDefault="00D07A9E" w:rsidP="00D0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13E" w:rsidRDefault="00AF213E" w:rsidP="0047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ради VIII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обран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депутатом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08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4083">
        <w:rPr>
          <w:rFonts w:ascii="Times New Roman" w:hAnsi="Times New Roman" w:cs="Times New Roman"/>
          <w:sz w:val="28"/>
          <w:szCs w:val="28"/>
        </w:rPr>
        <w:t xml:space="preserve"> «Свобода».</w:t>
      </w:r>
    </w:p>
    <w:p w:rsidR="00D07A9E" w:rsidRPr="00D07A9E" w:rsidRDefault="00D07A9E" w:rsidP="0047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13E" w:rsidRPr="00474083" w:rsidRDefault="00AF213E" w:rsidP="00474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>У своїй депутатській діяльності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Тернопільської міської ради та іншими нормативно-правовими актами, що визначають діяльність депутатів та ради.</w:t>
      </w:r>
    </w:p>
    <w:p w:rsidR="00AF213E" w:rsidRPr="00474083" w:rsidRDefault="00AF213E" w:rsidP="0047408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83">
        <w:rPr>
          <w:sz w:val="28"/>
          <w:szCs w:val="28"/>
        </w:rPr>
        <w:t xml:space="preserve">Активну роботу проводжу у комісіях та робочих групах, є </w:t>
      </w:r>
      <w:r w:rsidR="00504AB7" w:rsidRPr="00474083">
        <w:rPr>
          <w:sz w:val="28"/>
          <w:szCs w:val="28"/>
        </w:rPr>
        <w:t>секретарем</w:t>
      </w:r>
      <w:r w:rsidRPr="00474083">
        <w:rPr>
          <w:sz w:val="28"/>
          <w:szCs w:val="28"/>
        </w:rPr>
        <w:t xml:space="preserve"> постійної комісії міської ради з питань </w:t>
      </w:r>
      <w:r w:rsidR="00504AB7" w:rsidRPr="00474083">
        <w:rPr>
          <w:sz w:val="28"/>
          <w:szCs w:val="28"/>
        </w:rPr>
        <w:t>з питань місцевого самоврядування, законності, правопорядку, регламенту та депутатської діяльності</w:t>
      </w:r>
      <w:r w:rsidRPr="00474083">
        <w:rPr>
          <w:sz w:val="28"/>
          <w:szCs w:val="28"/>
        </w:rPr>
        <w:t>.</w:t>
      </w:r>
      <w:r w:rsidR="00474083" w:rsidRPr="00474083">
        <w:rPr>
          <w:sz w:val="28"/>
          <w:szCs w:val="28"/>
        </w:rPr>
        <w:t xml:space="preserve"> За 2022 рік </w:t>
      </w:r>
      <w:r w:rsidR="00474083" w:rsidRPr="00474083">
        <w:rPr>
          <w:sz w:val="28"/>
          <w:szCs w:val="28"/>
        </w:rPr>
        <w:lastRenderedPageBreak/>
        <w:t>взято участь у 12 засіданнях постійної комісії, а яких розглянуто понад 35 питань</w:t>
      </w:r>
      <w:r w:rsidR="00474083">
        <w:rPr>
          <w:sz w:val="28"/>
          <w:szCs w:val="28"/>
        </w:rPr>
        <w:t>.</w:t>
      </w:r>
    </w:p>
    <w:p w:rsidR="00AF213E" w:rsidRPr="00474083" w:rsidRDefault="004628F7" w:rsidP="00474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>Основним обов’язком депутатської діяльності є</w:t>
      </w:r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участь у пленарних засіданнях 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>сесі</w:t>
      </w:r>
      <w:r w:rsidR="00474083">
        <w:rPr>
          <w:rFonts w:ascii="Times New Roman" w:hAnsi="Times New Roman" w:cs="Times New Roman"/>
          <w:sz w:val="28"/>
          <w:szCs w:val="28"/>
          <w:lang w:val="uk-UA"/>
        </w:rPr>
        <w:t>й Тернопільської міської ради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>У 2022 році брав участь у пленарних засіданнях сесій Тернопільської міської ради.</w:t>
      </w:r>
    </w:p>
    <w:p w:rsidR="00775931" w:rsidRPr="00474083" w:rsidRDefault="00AF213E" w:rsidP="00474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40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4083">
        <w:rPr>
          <w:rFonts w:ascii="Times New Roman" w:hAnsi="Times New Roman" w:cs="Times New Roman"/>
          <w:sz w:val="28"/>
          <w:szCs w:val="28"/>
        </w:rPr>
        <w:t>ідтримано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33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2C2133">
        <w:rPr>
          <w:rFonts w:ascii="Times New Roman" w:hAnsi="Times New Roman" w:cs="Times New Roman"/>
          <w:sz w:val="28"/>
          <w:szCs w:val="28"/>
        </w:rPr>
        <w:t xml:space="preserve"> </w:t>
      </w:r>
      <w:r w:rsidR="002C2133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="00504AB7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AB7" w:rsidRPr="00474083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="00504AB7" w:rsidRPr="004740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04AB7" w:rsidRPr="0047408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04AB7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AB7" w:rsidRPr="0047408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931" w:rsidRPr="0047408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>:</w:t>
      </w:r>
    </w:p>
    <w:p w:rsidR="00AF213E" w:rsidRPr="00474083" w:rsidRDefault="00AF213E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931" w:rsidRPr="0047408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931" w:rsidRPr="0047408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931" w:rsidRPr="0047408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r w:rsidRPr="00474083">
        <w:rPr>
          <w:rFonts w:ascii="Times New Roman" w:hAnsi="Times New Roman" w:cs="Times New Roman"/>
          <w:sz w:val="28"/>
          <w:szCs w:val="28"/>
        </w:rPr>
        <w:t xml:space="preserve">на </w:t>
      </w:r>
      <w:r w:rsidR="00775931" w:rsidRPr="00474083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proofErr w:type="gramStart"/>
      <w:r w:rsidR="00775931" w:rsidRPr="00474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75931" w:rsidRPr="0047408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>»;</w:t>
      </w:r>
    </w:p>
    <w:p w:rsidR="00504AB7" w:rsidRPr="00474083" w:rsidRDefault="00504AB7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Безпечна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громада» на 2023-2024 роки;</w:t>
      </w:r>
    </w:p>
    <w:p w:rsidR="00504AB7" w:rsidRPr="00474083" w:rsidRDefault="00504AB7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Тернопільського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гарнізону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призову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proofErr w:type="gramStart"/>
      <w:r w:rsidRPr="00474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408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>;</w:t>
      </w:r>
    </w:p>
    <w:p w:rsidR="00AF213E" w:rsidRPr="00474083" w:rsidRDefault="00AF213E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931" w:rsidRPr="0047408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931" w:rsidRPr="0047408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5931" w:rsidRPr="0047408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75931" w:rsidRPr="00474083">
        <w:rPr>
          <w:rFonts w:ascii="Times New Roman" w:hAnsi="Times New Roman" w:cs="Times New Roman"/>
          <w:sz w:val="28"/>
          <w:szCs w:val="28"/>
        </w:rPr>
        <w:t xml:space="preserve"> 2021-2024 роки»;</w:t>
      </w:r>
    </w:p>
    <w:p w:rsidR="00AF213E" w:rsidRPr="00474083" w:rsidRDefault="00775931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13E" w:rsidRPr="00474083">
        <w:rPr>
          <w:rFonts w:ascii="Times New Roman" w:hAnsi="Times New Roman" w:cs="Times New Roman"/>
          <w:sz w:val="28"/>
          <w:szCs w:val="28"/>
        </w:rPr>
        <w:t>техногенного</w:t>
      </w:r>
      <w:proofErr w:type="gram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та природно</w:t>
      </w:r>
      <w:r w:rsidRPr="00474083">
        <w:rPr>
          <w:rFonts w:ascii="Times New Roman" w:hAnsi="Times New Roman" w:cs="Times New Roman"/>
          <w:sz w:val="28"/>
          <w:szCs w:val="28"/>
        </w:rPr>
        <w:t>го характеру на 2023-2025 роки»;</w:t>
      </w:r>
    </w:p>
    <w:p w:rsidR="00AF213E" w:rsidRPr="00474083" w:rsidRDefault="00775931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213E" w:rsidRPr="004740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13E" w:rsidRPr="00474083">
        <w:rPr>
          <w:rFonts w:ascii="Times New Roman" w:hAnsi="Times New Roman" w:cs="Times New Roman"/>
          <w:sz w:val="28"/>
          <w:szCs w:val="28"/>
        </w:rPr>
        <w:t>і</w:t>
      </w:r>
      <w:r w:rsidRPr="00474083">
        <w:rPr>
          <w:rFonts w:ascii="Times New Roman" w:hAnsi="Times New Roman" w:cs="Times New Roman"/>
          <w:sz w:val="28"/>
          <w:szCs w:val="28"/>
        </w:rPr>
        <w:t>дприємництва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на 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>2023-2024 роки»;</w:t>
      </w:r>
    </w:p>
    <w:p w:rsidR="00AF213E" w:rsidRPr="00474083" w:rsidRDefault="00AF213E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>«Про внесення доповнень до Правил благоустрою Тернопільської міської територіальної громади, зат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>верджених рішенням міської ради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від 24.07.2019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>№ 7/36/12»;</w:t>
      </w:r>
    </w:p>
    <w:p w:rsidR="00775931" w:rsidRPr="00474083" w:rsidRDefault="00775931" w:rsidP="00474083">
      <w:pPr>
        <w:pStyle w:val="a9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>інше.</w:t>
      </w:r>
    </w:p>
    <w:p w:rsidR="002C2133" w:rsidRDefault="00775931" w:rsidP="002C2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</w:rPr>
        <w:tab/>
      </w:r>
    </w:p>
    <w:p w:rsidR="00504AB7" w:rsidRPr="00474083" w:rsidRDefault="00504AB7" w:rsidP="002C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Щоп’ятниці</w:t>
      </w:r>
      <w:proofErr w:type="spellEnd"/>
      <w:r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проводився прийом громадян за адресою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. Миру,6,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 11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в ПК</w:t>
      </w:r>
      <w:r w:rsidRPr="004740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Березіль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74083">
        <w:rPr>
          <w:rFonts w:ascii="Times New Roman" w:hAnsi="Times New Roman" w:cs="Times New Roman"/>
          <w:sz w:val="28"/>
          <w:szCs w:val="28"/>
        </w:rPr>
        <w:t xml:space="preserve">. Леся </w:t>
      </w:r>
      <w:proofErr w:type="spellStart"/>
      <w:r w:rsidRPr="00474083">
        <w:rPr>
          <w:rFonts w:ascii="Times New Roman" w:hAnsi="Times New Roman" w:cs="Times New Roman"/>
          <w:sz w:val="28"/>
          <w:szCs w:val="28"/>
        </w:rPr>
        <w:t>Курбаса</w:t>
      </w:r>
      <w:proofErr w:type="spellEnd"/>
    </w:p>
    <w:p w:rsidR="002C2133" w:rsidRDefault="00775931" w:rsidP="004740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F213E" w:rsidRPr="00474083" w:rsidRDefault="00AF213E" w:rsidP="002C213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усних </w:t>
      </w:r>
      <w:r w:rsidR="00775931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та письмових </w:t>
      </w:r>
      <w:r w:rsidRPr="00474083">
        <w:rPr>
          <w:rFonts w:ascii="Times New Roman" w:hAnsi="Times New Roman" w:cs="Times New Roman"/>
          <w:sz w:val="28"/>
          <w:szCs w:val="28"/>
          <w:lang w:val="uk-UA"/>
        </w:rPr>
        <w:t>звернень мешканців</w:t>
      </w:r>
      <w:r w:rsidRPr="004740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22FB1" w:rsidRPr="004740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виборчого округу № </w:t>
      </w:r>
      <w:r w:rsidR="00504AB7" w:rsidRPr="00474083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4740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Тернопільської міської громади щодо поточних господарських питань (зокрема, звернення щодо ремонту покрівель, ремонту освітлення, ремонту ліфтів, ремонту </w:t>
      </w:r>
      <w:proofErr w:type="spellStart"/>
      <w:r w:rsidRPr="00474083">
        <w:rPr>
          <w:rFonts w:ascii="Times New Roman" w:hAnsi="Times New Roman" w:cs="Times New Roman"/>
          <w:sz w:val="28"/>
          <w:szCs w:val="28"/>
          <w:lang w:val="uk-UA" w:eastAsia="uk-UA"/>
        </w:rPr>
        <w:t>внутрішньобудинкових</w:t>
      </w:r>
      <w:proofErr w:type="spellEnd"/>
      <w:r w:rsidRPr="004740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мереж,</w:t>
      </w:r>
      <w:r w:rsidR="002C21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прибудинкових території та між квартальних проїздів </w:t>
      </w:r>
      <w:r w:rsidRPr="004740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тощо) ; </w:t>
      </w:r>
    </w:p>
    <w:p w:rsidR="00AF213E" w:rsidRPr="00474083" w:rsidRDefault="00522FB1" w:rsidP="0047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Брав активну участь у </w:t>
      </w:r>
      <w:proofErr w:type="spellStart"/>
      <w:r w:rsidRPr="00474083">
        <w:rPr>
          <w:rFonts w:ascii="Times New Roman" w:hAnsi="Times New Roman" w:cs="Times New Roman"/>
          <w:sz w:val="28"/>
          <w:szCs w:val="28"/>
          <w:lang w:val="uk-UA"/>
        </w:rPr>
        <w:t>волонтерстві</w:t>
      </w:r>
      <w:proofErr w:type="spellEnd"/>
      <w:r w:rsidR="00506D25" w:rsidRPr="004740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213E" w:rsidRPr="00474083" w:rsidRDefault="00506D25" w:rsidP="0047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Надано допомогу в розмірі 50 тис. грн. для лікування хворих, інвалідів у 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2C21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F213E" w:rsidRPr="00474083">
        <w:rPr>
          <w:rFonts w:ascii="Times New Roman" w:hAnsi="Times New Roman" w:cs="Times New Roman"/>
          <w:sz w:val="28"/>
          <w:szCs w:val="28"/>
          <w:lang w:val="uk-UA"/>
        </w:rPr>
        <w:t>крутним матеріальним становищем.</w:t>
      </w:r>
    </w:p>
    <w:p w:rsidR="00AF213E" w:rsidRPr="00474083" w:rsidRDefault="00AF213E" w:rsidP="00474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642C" w:rsidRPr="00474083" w:rsidRDefault="006D642C" w:rsidP="00474083">
      <w:pPr>
        <w:tabs>
          <w:tab w:val="left" w:pos="20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D25" w:rsidRPr="00474083" w:rsidRDefault="00506D25" w:rsidP="00474083">
      <w:pPr>
        <w:tabs>
          <w:tab w:val="left" w:pos="20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повагою, </w:t>
      </w:r>
      <w:r w:rsidR="00504AB7" w:rsidRPr="00474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 </w:t>
      </w:r>
      <w:proofErr w:type="spellStart"/>
      <w:r w:rsidR="00504AB7" w:rsidRPr="00474083">
        <w:rPr>
          <w:rFonts w:ascii="Times New Roman" w:hAnsi="Times New Roman" w:cs="Times New Roman"/>
          <w:b/>
          <w:sz w:val="28"/>
          <w:szCs w:val="28"/>
          <w:lang w:val="uk-UA"/>
        </w:rPr>
        <w:t>Зінь</w:t>
      </w:r>
      <w:proofErr w:type="spellEnd"/>
    </w:p>
    <w:sectPr w:rsidR="00506D25" w:rsidRPr="00474083" w:rsidSect="002C42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25" w:rsidRDefault="00F15E25" w:rsidP="00BB3F6B">
      <w:pPr>
        <w:spacing w:after="0" w:line="240" w:lineRule="auto"/>
      </w:pPr>
      <w:r>
        <w:separator/>
      </w:r>
    </w:p>
  </w:endnote>
  <w:endnote w:type="continuationSeparator" w:id="1">
    <w:p w:rsidR="00F15E25" w:rsidRDefault="00F15E25" w:rsidP="00BB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B3F6B" w:rsidRPr="00BB3F6B" w:rsidRDefault="00B746C0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B3F6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3F6B" w:rsidRPr="00BB3F6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B3F6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5DC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B3F6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F6B" w:rsidRDefault="00BB3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25" w:rsidRDefault="00F15E25" w:rsidP="00BB3F6B">
      <w:pPr>
        <w:spacing w:after="0" w:line="240" w:lineRule="auto"/>
      </w:pPr>
      <w:r>
        <w:separator/>
      </w:r>
    </w:p>
  </w:footnote>
  <w:footnote w:type="continuationSeparator" w:id="1">
    <w:p w:rsidR="00F15E25" w:rsidRDefault="00F15E25" w:rsidP="00BB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9A9"/>
    <w:multiLevelType w:val="hybridMultilevel"/>
    <w:tmpl w:val="6134A41A"/>
    <w:lvl w:ilvl="0" w:tplc="CD76DA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902BFA"/>
    <w:multiLevelType w:val="hybridMultilevel"/>
    <w:tmpl w:val="FACAAB7C"/>
    <w:lvl w:ilvl="0" w:tplc="BA60A93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015CF"/>
    <w:multiLevelType w:val="hybridMultilevel"/>
    <w:tmpl w:val="37565696"/>
    <w:lvl w:ilvl="0" w:tplc="E354A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8E06E7"/>
    <w:multiLevelType w:val="hybridMultilevel"/>
    <w:tmpl w:val="EC44B600"/>
    <w:lvl w:ilvl="0" w:tplc="43A20B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8733C"/>
    <w:multiLevelType w:val="hybridMultilevel"/>
    <w:tmpl w:val="0D5E24EE"/>
    <w:lvl w:ilvl="0" w:tplc="7CEC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33515"/>
    <w:multiLevelType w:val="hybridMultilevel"/>
    <w:tmpl w:val="2C2E4B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1D83344"/>
    <w:multiLevelType w:val="hybridMultilevel"/>
    <w:tmpl w:val="53C04712"/>
    <w:lvl w:ilvl="0" w:tplc="43A20B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EE2"/>
    <w:rsid w:val="0002140E"/>
    <w:rsid w:val="000350DF"/>
    <w:rsid w:val="00083DF8"/>
    <w:rsid w:val="00087D3E"/>
    <w:rsid w:val="00091177"/>
    <w:rsid w:val="000A3BEB"/>
    <w:rsid w:val="000B11F3"/>
    <w:rsid w:val="000D1A47"/>
    <w:rsid w:val="000E5A44"/>
    <w:rsid w:val="00102C0D"/>
    <w:rsid w:val="001670D4"/>
    <w:rsid w:val="00170933"/>
    <w:rsid w:val="00173560"/>
    <w:rsid w:val="0018389A"/>
    <w:rsid w:val="001F2480"/>
    <w:rsid w:val="001F4049"/>
    <w:rsid w:val="0022243E"/>
    <w:rsid w:val="00240326"/>
    <w:rsid w:val="002736E0"/>
    <w:rsid w:val="00297AEE"/>
    <w:rsid w:val="002C17CD"/>
    <w:rsid w:val="002C2133"/>
    <w:rsid w:val="002C429A"/>
    <w:rsid w:val="002C733A"/>
    <w:rsid w:val="0030503E"/>
    <w:rsid w:val="00305438"/>
    <w:rsid w:val="00347C79"/>
    <w:rsid w:val="00350F5E"/>
    <w:rsid w:val="00357A44"/>
    <w:rsid w:val="00380888"/>
    <w:rsid w:val="003B2A88"/>
    <w:rsid w:val="003C4626"/>
    <w:rsid w:val="00444190"/>
    <w:rsid w:val="004628F7"/>
    <w:rsid w:val="00474083"/>
    <w:rsid w:val="0047618F"/>
    <w:rsid w:val="0048495E"/>
    <w:rsid w:val="004A28B9"/>
    <w:rsid w:val="004E1A95"/>
    <w:rsid w:val="004E55E1"/>
    <w:rsid w:val="004F254E"/>
    <w:rsid w:val="004F2EEE"/>
    <w:rsid w:val="00504AB7"/>
    <w:rsid w:val="00506D25"/>
    <w:rsid w:val="00506D5A"/>
    <w:rsid w:val="005172AE"/>
    <w:rsid w:val="00522FB1"/>
    <w:rsid w:val="00543230"/>
    <w:rsid w:val="0057322D"/>
    <w:rsid w:val="00595B75"/>
    <w:rsid w:val="005F632A"/>
    <w:rsid w:val="00620857"/>
    <w:rsid w:val="006224D8"/>
    <w:rsid w:val="0063243B"/>
    <w:rsid w:val="00642FB0"/>
    <w:rsid w:val="006773B1"/>
    <w:rsid w:val="00685A9C"/>
    <w:rsid w:val="006D48C0"/>
    <w:rsid w:val="006D642C"/>
    <w:rsid w:val="006E2667"/>
    <w:rsid w:val="006E666A"/>
    <w:rsid w:val="00735E35"/>
    <w:rsid w:val="00757188"/>
    <w:rsid w:val="00771488"/>
    <w:rsid w:val="00775931"/>
    <w:rsid w:val="007870C2"/>
    <w:rsid w:val="007A4A1D"/>
    <w:rsid w:val="007B3A30"/>
    <w:rsid w:val="007F12A1"/>
    <w:rsid w:val="007F1A36"/>
    <w:rsid w:val="007F2680"/>
    <w:rsid w:val="008112E7"/>
    <w:rsid w:val="0087528B"/>
    <w:rsid w:val="00897946"/>
    <w:rsid w:val="008E5DCC"/>
    <w:rsid w:val="008F417F"/>
    <w:rsid w:val="009012CA"/>
    <w:rsid w:val="009501B3"/>
    <w:rsid w:val="00980E20"/>
    <w:rsid w:val="00993376"/>
    <w:rsid w:val="009A22D7"/>
    <w:rsid w:val="00A24D5A"/>
    <w:rsid w:val="00AA2FB1"/>
    <w:rsid w:val="00AB1402"/>
    <w:rsid w:val="00AF213E"/>
    <w:rsid w:val="00AF6AFA"/>
    <w:rsid w:val="00B42E38"/>
    <w:rsid w:val="00B746C0"/>
    <w:rsid w:val="00BA4E4A"/>
    <w:rsid w:val="00BB3F6B"/>
    <w:rsid w:val="00BD15DD"/>
    <w:rsid w:val="00BE0547"/>
    <w:rsid w:val="00BF0DA5"/>
    <w:rsid w:val="00BF5C65"/>
    <w:rsid w:val="00C050DB"/>
    <w:rsid w:val="00C12E98"/>
    <w:rsid w:val="00C511B1"/>
    <w:rsid w:val="00C62A93"/>
    <w:rsid w:val="00C67C8A"/>
    <w:rsid w:val="00D07A9E"/>
    <w:rsid w:val="00D13E04"/>
    <w:rsid w:val="00D31FC6"/>
    <w:rsid w:val="00D7530D"/>
    <w:rsid w:val="00DC4924"/>
    <w:rsid w:val="00DD0F98"/>
    <w:rsid w:val="00DE75C2"/>
    <w:rsid w:val="00E008ED"/>
    <w:rsid w:val="00E205E2"/>
    <w:rsid w:val="00E53321"/>
    <w:rsid w:val="00E65854"/>
    <w:rsid w:val="00E7096B"/>
    <w:rsid w:val="00E758B9"/>
    <w:rsid w:val="00EC2CDA"/>
    <w:rsid w:val="00EE5EE2"/>
    <w:rsid w:val="00F03731"/>
    <w:rsid w:val="00F060AC"/>
    <w:rsid w:val="00F15E25"/>
    <w:rsid w:val="00F22E13"/>
    <w:rsid w:val="00F35643"/>
    <w:rsid w:val="00F4472D"/>
    <w:rsid w:val="00F54DD0"/>
    <w:rsid w:val="00F602B2"/>
    <w:rsid w:val="00F63413"/>
    <w:rsid w:val="00F912FB"/>
    <w:rsid w:val="00FE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F6B"/>
  </w:style>
  <w:style w:type="paragraph" w:styleId="a7">
    <w:name w:val="footer"/>
    <w:basedOn w:val="a"/>
    <w:link w:val="a8"/>
    <w:uiPriority w:val="99"/>
    <w:unhideWhenUsed/>
    <w:rsid w:val="00BB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6B"/>
  </w:style>
  <w:style w:type="paragraph" w:styleId="a9">
    <w:name w:val="List Paragraph"/>
    <w:basedOn w:val="a"/>
    <w:uiPriority w:val="34"/>
    <w:qFormat/>
    <w:rsid w:val="002C17CD"/>
    <w:pPr>
      <w:ind w:left="720"/>
      <w:contextualSpacing/>
    </w:pPr>
  </w:style>
  <w:style w:type="paragraph" w:styleId="aa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b"/>
    <w:uiPriority w:val="99"/>
    <w:unhideWhenUsed/>
    <w:qFormat/>
    <w:rsid w:val="0050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a"/>
    <w:uiPriority w:val="99"/>
    <w:locked/>
    <w:rsid w:val="00504A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d03-Vykhrushch</cp:lastModifiedBy>
  <cp:revision>2</cp:revision>
  <cp:lastPrinted>2023-01-25T14:30:00Z</cp:lastPrinted>
  <dcterms:created xsi:type="dcterms:W3CDTF">2023-01-25T14:33:00Z</dcterms:created>
  <dcterms:modified xsi:type="dcterms:W3CDTF">2023-01-25T14:33:00Z</dcterms:modified>
</cp:coreProperties>
</file>