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FE" w:rsidRDefault="00E835AB" w:rsidP="00264288">
      <w:pPr>
        <w:spacing w:after="0" w:line="240" w:lineRule="auto"/>
        <w:jc w:val="center"/>
        <w:rPr>
          <w:rFonts w:ascii="Times New Roman" w:eastAsia="Times New Roman" w:hAnsi="Times New Roman" w:cs="Times New Roman"/>
          <w:b/>
          <w:spacing w:val="-6"/>
          <w:sz w:val="18"/>
          <w:szCs w:val="18"/>
        </w:rPr>
      </w:pPr>
      <w:r w:rsidRPr="00E835AB">
        <w:rPr>
          <w:rFonts w:ascii="Times New Roman" w:eastAsia="Times New Roman" w:hAnsi="Times New Roman" w:cs="Times New Roman"/>
          <w:b/>
          <w:spacing w:val="-6"/>
          <w:sz w:val="18"/>
          <w:szCs w:val="18"/>
        </w:rPr>
        <w:t>Основні заходи щодо виконання  Програми економічного та соціального розвитку  Тернопільської міської територіальної громади  на 2022-2024</w:t>
      </w:r>
    </w:p>
    <w:p w:rsidR="00E835AB" w:rsidRPr="00E835AB" w:rsidRDefault="00E835AB" w:rsidP="00264288">
      <w:pPr>
        <w:spacing w:after="0" w:line="240" w:lineRule="auto"/>
        <w:jc w:val="center"/>
        <w:rPr>
          <w:rFonts w:ascii="Times New Roman" w:eastAsia="Times New Roman" w:hAnsi="Times New Roman" w:cs="Times New Roman"/>
          <w:color w:val="000000"/>
          <w:sz w:val="20"/>
          <w:szCs w:val="20"/>
        </w:rPr>
      </w:pPr>
      <w:r w:rsidRPr="00E835AB">
        <w:rPr>
          <w:rFonts w:ascii="Times New Roman" w:eastAsia="Times New Roman" w:hAnsi="Times New Roman" w:cs="Times New Roman"/>
          <w:b/>
          <w:spacing w:val="-6"/>
          <w:sz w:val="18"/>
          <w:szCs w:val="18"/>
        </w:rPr>
        <w:t xml:space="preserve"> </w:t>
      </w:r>
      <w:r w:rsidR="000630FE">
        <w:rPr>
          <w:rFonts w:ascii="Times New Roman" w:eastAsia="Times New Roman" w:hAnsi="Times New Roman" w:cs="Times New Roman"/>
          <w:b/>
          <w:spacing w:val="-6"/>
          <w:sz w:val="18"/>
          <w:szCs w:val="18"/>
        </w:rPr>
        <w:t>станом на 01.04.2023</w:t>
      </w:r>
    </w:p>
    <w:p w:rsidR="00E835AB" w:rsidRPr="00E835AB" w:rsidRDefault="00E835AB" w:rsidP="00E835AB">
      <w:pPr>
        <w:spacing w:after="0" w:line="240" w:lineRule="auto"/>
        <w:rPr>
          <w:rFonts w:ascii="Times New Roman" w:eastAsia="Calibri" w:hAnsi="Times New Roman" w:cs="Times New Roman"/>
          <w:b/>
          <w:sz w:val="18"/>
          <w:szCs w:val="18"/>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557"/>
        <w:gridCol w:w="3723"/>
        <w:gridCol w:w="1669"/>
        <w:gridCol w:w="5957"/>
        <w:gridCol w:w="29"/>
        <w:gridCol w:w="3815"/>
        <w:gridCol w:w="8"/>
      </w:tblGrid>
      <w:tr w:rsidR="00E835AB" w:rsidRPr="00E835AB" w:rsidTr="00B0520B">
        <w:trPr>
          <w:gridAfter w:val="1"/>
          <w:wAfter w:w="8" w:type="dxa"/>
          <w:trHeight w:val="436"/>
          <w:jc w:val="center"/>
        </w:trPr>
        <w:tc>
          <w:tcPr>
            <w:tcW w:w="557" w:type="dxa"/>
            <w:tcBorders>
              <w:top w:val="single" w:sz="4" w:space="0" w:color="auto"/>
              <w:left w:val="single" w:sz="4" w:space="0" w:color="auto"/>
              <w:right w:val="single" w:sz="4" w:space="0" w:color="auto"/>
            </w:tcBorders>
          </w:tcPr>
          <w:p w:rsidR="00E835AB" w:rsidRPr="00E835AB" w:rsidRDefault="00E835AB" w:rsidP="00E835AB">
            <w:pPr>
              <w:keepLines/>
              <w:spacing w:after="0" w:line="240" w:lineRule="auto"/>
              <w:ind w:left="-75"/>
              <w:jc w:val="center"/>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w:t>
            </w:r>
          </w:p>
          <w:p w:rsidR="00E835AB" w:rsidRPr="00E835AB" w:rsidRDefault="00E835AB" w:rsidP="00E835AB">
            <w:pPr>
              <w:keepLines/>
              <w:spacing w:after="0" w:line="240" w:lineRule="auto"/>
              <w:ind w:left="-216"/>
              <w:jc w:val="center"/>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з/п</w:t>
            </w:r>
          </w:p>
        </w:tc>
        <w:tc>
          <w:tcPr>
            <w:tcW w:w="3723" w:type="dxa"/>
            <w:tcBorders>
              <w:top w:val="single" w:sz="4" w:space="0" w:color="auto"/>
              <w:left w:val="single" w:sz="4" w:space="0" w:color="auto"/>
              <w:right w:val="single" w:sz="4" w:space="0" w:color="auto"/>
            </w:tcBorders>
          </w:tcPr>
          <w:p w:rsidR="00E835AB" w:rsidRPr="00E835AB" w:rsidRDefault="00E835AB" w:rsidP="00E835AB">
            <w:pPr>
              <w:widowControl w:val="0"/>
              <w:spacing w:after="0" w:line="240" w:lineRule="auto"/>
              <w:ind w:left="347"/>
              <w:jc w:val="center"/>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bidi="uk-UA"/>
              </w:rPr>
              <w:t>Найменування заходу</w:t>
            </w:r>
          </w:p>
        </w:tc>
        <w:tc>
          <w:tcPr>
            <w:tcW w:w="1669" w:type="dxa"/>
            <w:tcBorders>
              <w:top w:val="single" w:sz="4" w:space="0" w:color="auto"/>
              <w:left w:val="single" w:sz="4" w:space="0" w:color="auto"/>
              <w:right w:val="single" w:sz="4" w:space="0" w:color="auto"/>
            </w:tcBorders>
          </w:tcPr>
          <w:p w:rsidR="00E835AB" w:rsidRPr="00E835AB" w:rsidRDefault="00E835AB" w:rsidP="00E835AB">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Відповідальні виконавці</w:t>
            </w:r>
          </w:p>
        </w:tc>
        <w:tc>
          <w:tcPr>
            <w:tcW w:w="5957" w:type="dxa"/>
            <w:tcBorders>
              <w:top w:val="single" w:sz="4" w:space="0" w:color="auto"/>
              <w:left w:val="single" w:sz="4" w:space="0" w:color="auto"/>
              <w:right w:val="single" w:sz="4" w:space="0" w:color="auto"/>
            </w:tcBorders>
          </w:tcPr>
          <w:p w:rsidR="00E835AB" w:rsidRPr="00E835AB" w:rsidRDefault="00E835AB" w:rsidP="00A31840">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E835AB">
              <w:rPr>
                <w:rFonts w:ascii="Times New Roman" w:eastAsia="Calibri" w:hAnsi="Times New Roman" w:cs="Times New Roman"/>
                <w:b/>
                <w:bCs/>
                <w:sz w:val="18"/>
                <w:szCs w:val="18"/>
              </w:rPr>
              <w:t>Інформація про виконання</w:t>
            </w:r>
          </w:p>
        </w:tc>
        <w:tc>
          <w:tcPr>
            <w:tcW w:w="3844" w:type="dxa"/>
            <w:gridSpan w:val="2"/>
            <w:tcBorders>
              <w:top w:val="single" w:sz="4" w:space="0" w:color="auto"/>
              <w:left w:val="single" w:sz="4" w:space="0" w:color="auto"/>
              <w:right w:val="single" w:sz="4" w:space="0" w:color="auto"/>
            </w:tcBorders>
          </w:tcPr>
          <w:p w:rsidR="00E835AB" w:rsidRPr="00E835AB" w:rsidRDefault="00E835AB" w:rsidP="00E835AB">
            <w:pPr>
              <w:tabs>
                <w:tab w:val="left" w:pos="1519"/>
              </w:tabs>
              <w:spacing w:after="0" w:line="240" w:lineRule="auto"/>
              <w:ind w:right="139"/>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Очікувані результати виконання заходу</w:t>
            </w:r>
          </w:p>
        </w:tc>
      </w:tr>
      <w:tr w:rsidR="00E835AB" w:rsidRPr="000630FE" w:rsidTr="00405656">
        <w:trPr>
          <w:gridAfter w:val="1"/>
          <w:wAfter w:w="8" w:type="dxa"/>
          <w:trHeight w:val="376"/>
          <w:jc w:val="center"/>
        </w:trPr>
        <w:tc>
          <w:tcPr>
            <w:tcW w:w="15750" w:type="dxa"/>
            <w:gridSpan w:val="6"/>
            <w:tcBorders>
              <w:top w:val="single" w:sz="4" w:space="0" w:color="auto"/>
              <w:left w:val="single" w:sz="4" w:space="0" w:color="auto"/>
              <w:bottom w:val="single" w:sz="4" w:space="0" w:color="auto"/>
              <w:right w:val="single" w:sz="4" w:space="0" w:color="auto"/>
            </w:tcBorders>
            <w:vAlign w:val="center"/>
          </w:tcPr>
          <w:p w:rsidR="00E835AB" w:rsidRPr="000630FE" w:rsidRDefault="00E835AB" w:rsidP="000630FE">
            <w:pPr>
              <w:spacing w:after="0" w:line="240" w:lineRule="auto"/>
              <w:ind w:left="720"/>
              <w:jc w:val="center"/>
              <w:rPr>
                <w:rFonts w:ascii="Times New Roman" w:eastAsia="Times New Roman" w:hAnsi="Times New Roman" w:cs="Times New Roman"/>
                <w:b/>
                <w:sz w:val="18"/>
                <w:szCs w:val="18"/>
              </w:rPr>
            </w:pPr>
            <w:r w:rsidRPr="000630FE">
              <w:rPr>
                <w:rFonts w:ascii="Times New Roman" w:eastAsia="Times New Roman" w:hAnsi="Times New Roman" w:cs="Times New Roman"/>
                <w:b/>
                <w:sz w:val="18"/>
                <w:szCs w:val="18"/>
              </w:rPr>
              <w:t>Пріоритетні напрямки розвитку Тернопільської міської територіальної громади на 2022-2024 роки</w:t>
            </w:r>
          </w:p>
        </w:tc>
      </w:tr>
      <w:tr w:rsidR="00E835AB" w:rsidRPr="000630FE" w:rsidTr="006E3DBC">
        <w:trPr>
          <w:gridAfter w:val="1"/>
          <w:wAfter w:w="8" w:type="dxa"/>
          <w:trHeight w:val="164"/>
          <w:jc w:val="center"/>
        </w:trPr>
        <w:tc>
          <w:tcPr>
            <w:tcW w:w="15750" w:type="dxa"/>
            <w:gridSpan w:val="6"/>
            <w:tcBorders>
              <w:left w:val="single" w:sz="4" w:space="0" w:color="auto"/>
              <w:right w:val="single" w:sz="4" w:space="0" w:color="auto"/>
            </w:tcBorders>
          </w:tcPr>
          <w:p w:rsidR="00E835AB" w:rsidRPr="000630FE" w:rsidRDefault="00E835AB" w:rsidP="000630FE">
            <w:pPr>
              <w:widowControl w:val="0"/>
              <w:tabs>
                <w:tab w:val="left" w:pos="851"/>
              </w:tabs>
              <w:spacing w:after="0" w:line="240" w:lineRule="auto"/>
              <w:jc w:val="center"/>
              <w:rPr>
                <w:rFonts w:ascii="Times New Roman" w:eastAsia="Times New Roman" w:hAnsi="Times New Roman" w:cs="Times New Roman"/>
                <w:sz w:val="18"/>
                <w:szCs w:val="18"/>
              </w:rPr>
            </w:pPr>
            <w:r w:rsidRPr="000630FE">
              <w:rPr>
                <w:rFonts w:ascii="Times New Roman" w:eastAsia="Calibri" w:hAnsi="Times New Roman" w:cs="Times New Roman"/>
                <w:b/>
                <w:i/>
                <w:color w:val="000000"/>
                <w:sz w:val="18"/>
                <w:szCs w:val="18"/>
              </w:rPr>
              <w:t>Пріоритет 1.</w:t>
            </w:r>
            <w:r w:rsidRPr="000630FE">
              <w:rPr>
                <w:rFonts w:ascii="Times New Roman" w:eastAsia="Calibri" w:hAnsi="Times New Roman" w:cs="Times New Roman"/>
                <w:b/>
                <w:i/>
                <w:sz w:val="18"/>
                <w:szCs w:val="18"/>
              </w:rPr>
              <w:t xml:space="preserve"> Конкурентоспроможна економіка громади</w:t>
            </w:r>
          </w:p>
        </w:tc>
      </w:tr>
      <w:tr w:rsidR="00E835AB" w:rsidRPr="000630FE" w:rsidTr="006E3DBC">
        <w:trPr>
          <w:gridAfter w:val="1"/>
          <w:wAfter w:w="8" w:type="dxa"/>
          <w:trHeight w:val="198"/>
          <w:jc w:val="center"/>
        </w:trPr>
        <w:tc>
          <w:tcPr>
            <w:tcW w:w="15750" w:type="dxa"/>
            <w:gridSpan w:val="6"/>
            <w:tcBorders>
              <w:left w:val="single" w:sz="4" w:space="0" w:color="auto"/>
              <w:right w:val="single" w:sz="4" w:space="0" w:color="auto"/>
            </w:tcBorders>
          </w:tcPr>
          <w:p w:rsidR="00E835AB" w:rsidRPr="000630FE" w:rsidRDefault="00E835AB" w:rsidP="000630FE">
            <w:pPr>
              <w:widowControl w:val="0"/>
              <w:shd w:val="clear" w:color="auto" w:fill="FFFFFF"/>
              <w:spacing w:after="0" w:line="240" w:lineRule="auto"/>
              <w:ind w:left="360" w:right="-6"/>
              <w:jc w:val="center"/>
              <w:rPr>
                <w:rFonts w:ascii="Times New Roman" w:eastAsia="Calibri" w:hAnsi="Times New Roman" w:cs="Times New Roman"/>
                <w:b/>
                <w:spacing w:val="-6"/>
                <w:sz w:val="18"/>
                <w:szCs w:val="18"/>
                <w:lang w:eastAsia="ru-RU"/>
              </w:rPr>
            </w:pPr>
            <w:r w:rsidRPr="000630FE">
              <w:rPr>
                <w:rFonts w:ascii="Times New Roman" w:eastAsia="Calibri" w:hAnsi="Times New Roman" w:cs="Times New Roman"/>
                <w:b/>
                <w:spacing w:val="-6"/>
                <w:sz w:val="18"/>
                <w:szCs w:val="18"/>
                <w:lang w:eastAsia="ru-RU"/>
              </w:rPr>
              <w:t>1.1.Промисловість та розвиток підприємництва</w:t>
            </w:r>
          </w:p>
        </w:tc>
      </w:tr>
      <w:tr w:rsidR="00E835AB" w:rsidRPr="000630FE" w:rsidTr="00405656">
        <w:trPr>
          <w:gridAfter w:val="1"/>
          <w:wAfter w:w="8" w:type="dxa"/>
          <w:trHeight w:val="341"/>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p>
        </w:tc>
        <w:tc>
          <w:tcPr>
            <w:tcW w:w="15193" w:type="dxa"/>
            <w:gridSpan w:val="5"/>
            <w:tcBorders>
              <w:left w:val="single" w:sz="4" w:space="0" w:color="auto"/>
              <w:right w:val="single" w:sz="4" w:space="0" w:color="auto"/>
            </w:tcBorders>
          </w:tcPr>
          <w:p w:rsidR="00E835AB" w:rsidRPr="000630FE" w:rsidRDefault="00E835AB" w:rsidP="000630FE">
            <w:pPr>
              <w:autoSpaceDE w:val="0"/>
              <w:autoSpaceDN w:val="0"/>
              <w:adjustRightInd w:val="0"/>
              <w:spacing w:after="0" w:line="240" w:lineRule="auto"/>
              <w:ind w:left="360"/>
              <w:jc w:val="center"/>
              <w:rPr>
                <w:rFonts w:ascii="Times New Roman" w:eastAsia="Calibri" w:hAnsi="Times New Roman" w:cs="Times New Roman"/>
                <w:b/>
                <w:sz w:val="18"/>
                <w:szCs w:val="18"/>
                <w:lang w:eastAsia="uk-UA"/>
              </w:rPr>
            </w:pPr>
            <w:r w:rsidRPr="000630FE">
              <w:rPr>
                <w:rFonts w:ascii="Times New Roman" w:eastAsia="Calibri" w:hAnsi="Times New Roman" w:cs="Times New Roman"/>
                <w:b/>
                <w:sz w:val="18"/>
                <w:szCs w:val="18"/>
                <w:lang w:eastAsia="uk-UA"/>
              </w:rPr>
              <w:t>Тернопільська громада-Громада малого та середнього підприємництва</w:t>
            </w:r>
          </w:p>
        </w:tc>
      </w:tr>
      <w:tr w:rsidR="00E835AB" w:rsidRPr="000630FE" w:rsidTr="00B0520B">
        <w:trPr>
          <w:gridAfter w:val="1"/>
          <w:wAfter w:w="8" w:type="dxa"/>
          <w:trHeight w:val="376"/>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p w:rsidR="00E835AB" w:rsidRPr="00E835AB" w:rsidRDefault="00E835AB" w:rsidP="00E835A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tcBorders>
              <w:left w:val="single" w:sz="4" w:space="0" w:color="auto"/>
              <w:right w:val="single" w:sz="4" w:space="0" w:color="auto"/>
            </w:tcBorders>
          </w:tcPr>
          <w:p w:rsidR="00E835AB" w:rsidRPr="00E835AB" w:rsidRDefault="00E835AB" w:rsidP="00E835AB">
            <w:pPr>
              <w:shd w:val="clear" w:color="auto" w:fill="FFFFFF"/>
              <w:tabs>
                <w:tab w:val="left" w:pos="284"/>
              </w:tabs>
              <w:spacing w:after="0" w:line="240" w:lineRule="auto"/>
              <w:ind w:right="175"/>
              <w:rPr>
                <w:rFonts w:ascii="Times New Roman" w:eastAsia="Calibri" w:hAnsi="Times New Roman" w:cs="Times New Roman"/>
                <w:sz w:val="18"/>
                <w:szCs w:val="18"/>
                <w:lang w:eastAsia="uk-UA"/>
              </w:rPr>
            </w:pPr>
          </w:p>
          <w:p w:rsidR="00E835AB" w:rsidRPr="00E835AB" w:rsidRDefault="00E835AB" w:rsidP="00E835AB">
            <w:pPr>
              <w:shd w:val="clear" w:color="auto" w:fill="FFFFFF"/>
              <w:tabs>
                <w:tab w:val="left" w:pos="284"/>
              </w:tabs>
              <w:spacing w:after="0" w:line="240" w:lineRule="auto"/>
              <w:ind w:right="175"/>
              <w:rPr>
                <w:rFonts w:ascii="Times New Roman" w:eastAsia="Calibri" w:hAnsi="Times New Roman" w:cs="Times New Roman"/>
                <w:sz w:val="18"/>
                <w:szCs w:val="18"/>
                <w:lang w:eastAsia="uk-UA"/>
              </w:rPr>
            </w:pPr>
            <w:r w:rsidRPr="00E835AB">
              <w:rPr>
                <w:rFonts w:ascii="Times New Roman" w:eastAsia="Calibri" w:hAnsi="Times New Roman" w:cs="Times New Roman"/>
                <w:sz w:val="18"/>
                <w:szCs w:val="18"/>
                <w:lang w:eastAsia="uk-UA"/>
              </w:rPr>
              <w:t>Стимулювання розвитку  інноваційно-орієнтованих підприємств.</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промислові підприємства, управління економіки, промисловості та праці</w:t>
            </w:r>
          </w:p>
        </w:tc>
        <w:tc>
          <w:tcPr>
            <w:tcW w:w="5957" w:type="dxa"/>
          </w:tcPr>
          <w:p w:rsidR="00E835AB" w:rsidRPr="000630FE" w:rsidRDefault="008F1D3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D81768" w:rsidRPr="000630FE">
              <w:rPr>
                <w:rFonts w:ascii="Times New Roman" w:eastAsia="Calibri" w:hAnsi="Times New Roman" w:cs="Times New Roman"/>
                <w:b/>
                <w:sz w:val="18"/>
                <w:szCs w:val="18"/>
                <w:lang w:val="ru-RU"/>
              </w:rPr>
              <w:t>.</w:t>
            </w:r>
            <w:r w:rsidR="00E835AB" w:rsidRPr="000630FE">
              <w:rPr>
                <w:rFonts w:ascii="Times New Roman" w:eastAsia="Calibri" w:hAnsi="Times New Roman" w:cs="Times New Roman"/>
                <w:sz w:val="18"/>
                <w:szCs w:val="18"/>
              </w:rPr>
              <w:t>Частка інноваційної продукції в загальному обс</w:t>
            </w:r>
            <w:r w:rsidR="000C7D5F" w:rsidRPr="000630FE">
              <w:rPr>
                <w:rFonts w:ascii="Times New Roman" w:eastAsia="Calibri" w:hAnsi="Times New Roman" w:cs="Times New Roman"/>
                <w:sz w:val="18"/>
                <w:szCs w:val="18"/>
              </w:rPr>
              <w:t>язі реалізованої  складає  4,0%.</w:t>
            </w:r>
          </w:p>
          <w:p w:rsidR="008F1D35" w:rsidRPr="000630FE" w:rsidRDefault="008F1D35" w:rsidP="000630FE">
            <w:pPr>
              <w:spacing w:after="0" w:line="240" w:lineRule="auto"/>
              <w:rPr>
                <w:rFonts w:ascii="Times New Roman" w:eastAsia="Calibri" w:hAnsi="Times New Roman" w:cs="Times New Roman"/>
                <w:sz w:val="18"/>
                <w:szCs w:val="18"/>
                <w:highlight w:val="yellow"/>
              </w:rPr>
            </w:pPr>
            <w:r w:rsidRPr="000630FE">
              <w:rPr>
                <w:rFonts w:ascii="Times New Roman" w:eastAsia="Calibri" w:hAnsi="Times New Roman" w:cs="Times New Roman"/>
                <w:b/>
                <w:sz w:val="18"/>
                <w:szCs w:val="18"/>
              </w:rPr>
              <w:t xml:space="preserve">1 квартал 2023 року  - </w:t>
            </w:r>
            <w:r w:rsidRPr="000630FE">
              <w:rPr>
                <w:rFonts w:ascii="Times New Roman" w:eastAsia="Calibri" w:hAnsi="Times New Roman" w:cs="Times New Roman"/>
                <w:sz w:val="18"/>
                <w:szCs w:val="18"/>
              </w:rPr>
              <w:t>Частка інноваційної продукції в загальному обсязі реалізованої  складає  4,0%.</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Облаштування промислових зон</w:t>
            </w:r>
          </w:p>
          <w:p w:rsidR="00E835AB" w:rsidRPr="000630FE" w:rsidRDefault="00E835A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Збільшення частки інноваційної продукції в загальному обсязі реалізованої на 4,0%</w:t>
            </w:r>
          </w:p>
        </w:tc>
      </w:tr>
      <w:tr w:rsidR="00E835AB" w:rsidRPr="000630FE" w:rsidTr="00B0520B">
        <w:trPr>
          <w:gridAfter w:val="1"/>
          <w:wAfter w:w="8" w:type="dxa"/>
          <w:trHeight w:val="636"/>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E835AB" w:rsidRPr="00E835AB" w:rsidRDefault="00E835AB" w:rsidP="00E835A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left w:val="single" w:sz="4" w:space="0" w:color="auto"/>
              <w:right w:val="single" w:sz="4" w:space="0" w:color="auto"/>
            </w:tcBorders>
          </w:tcPr>
          <w:p w:rsidR="00E835AB" w:rsidRPr="00E835AB" w:rsidRDefault="00E835AB" w:rsidP="00E835AB">
            <w:pPr>
              <w:tabs>
                <w:tab w:val="left" w:pos="1027"/>
              </w:tabs>
              <w:autoSpaceDE w:val="0"/>
              <w:autoSpaceDN w:val="0"/>
              <w:adjustRightInd w:val="0"/>
              <w:spacing w:after="0" w:line="240" w:lineRule="auto"/>
              <w:ind w:right="175"/>
              <w:rPr>
                <w:rFonts w:ascii="Times New Roman" w:eastAsia="Times New Roman" w:hAnsi="Times New Roman" w:cs="Times New Roman"/>
                <w:sz w:val="18"/>
                <w:szCs w:val="18"/>
                <w:lang w:eastAsia="uk-UA"/>
              </w:rPr>
            </w:pPr>
            <w:r w:rsidRPr="00E835AB">
              <w:rPr>
                <w:rFonts w:ascii="Times New Roman" w:eastAsia="Times New Roman" w:hAnsi="Times New Roman" w:cs="Times New Roman"/>
                <w:sz w:val="18"/>
                <w:szCs w:val="18"/>
                <w:lang w:eastAsia="uk-UA"/>
              </w:rPr>
              <w:t>Просування продукції промислового комплексу громади на внутрішньому та зовнішньому ринках</w:t>
            </w:r>
          </w:p>
          <w:p w:rsidR="00E835AB" w:rsidRPr="00E835AB" w:rsidRDefault="00E835AB" w:rsidP="00E835AB">
            <w:pPr>
              <w:widowControl w:val="0"/>
              <w:spacing w:after="0" w:line="240" w:lineRule="auto"/>
              <w:ind w:right="175"/>
              <w:rPr>
                <w:rFonts w:ascii="Times New Roman" w:eastAsia="Times New Roman" w:hAnsi="Times New Roman" w:cs="Times New Roman"/>
                <w:sz w:val="18"/>
                <w:szCs w:val="18"/>
                <w:lang w:eastAsia="uk-UA" w:bidi="uk-UA"/>
              </w:rPr>
            </w:pPr>
          </w:p>
        </w:tc>
        <w:tc>
          <w:tcPr>
            <w:tcW w:w="1669" w:type="dxa"/>
            <w:tcBorders>
              <w:left w:val="single" w:sz="4" w:space="0" w:color="auto"/>
              <w:right w:val="single" w:sz="4" w:space="0" w:color="auto"/>
            </w:tcBorders>
          </w:tcPr>
          <w:p w:rsidR="00E835AB" w:rsidRPr="00E835AB" w:rsidRDefault="00E835AB" w:rsidP="00E835AB">
            <w:pPr>
              <w:spacing w:after="0" w:line="240" w:lineRule="auto"/>
              <w:outlineLvl w:val="0"/>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промислові підприємства, 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E835AB" w:rsidRPr="000630FE" w:rsidRDefault="00A258FE"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b/>
                <w:sz w:val="18"/>
                <w:szCs w:val="18"/>
              </w:rPr>
              <w:t>2022 рік</w:t>
            </w:r>
            <w:r w:rsidR="00521478">
              <w:rPr>
                <w:rFonts w:ascii="Times New Roman" w:eastAsia="Times New Roman" w:hAnsi="Times New Roman" w:cs="Times New Roman"/>
                <w:b/>
                <w:sz w:val="18"/>
                <w:szCs w:val="18"/>
              </w:rPr>
              <w:t xml:space="preserve"> </w:t>
            </w:r>
            <w:r w:rsidR="00E835AB" w:rsidRPr="000630FE">
              <w:rPr>
                <w:rFonts w:ascii="Times New Roman" w:eastAsia="Times New Roman" w:hAnsi="Times New Roman" w:cs="Times New Roman"/>
                <w:sz w:val="18"/>
                <w:szCs w:val="18"/>
              </w:rPr>
              <w:t>Обсяг реа</w:t>
            </w:r>
            <w:r w:rsidR="00CA646E" w:rsidRPr="000630FE">
              <w:rPr>
                <w:rFonts w:ascii="Times New Roman" w:eastAsia="Times New Roman" w:hAnsi="Times New Roman" w:cs="Times New Roman"/>
                <w:sz w:val="18"/>
                <w:szCs w:val="18"/>
              </w:rPr>
              <w:t>л</w:t>
            </w:r>
            <w:r w:rsidR="005F4B61" w:rsidRPr="000630FE">
              <w:rPr>
                <w:rFonts w:ascii="Times New Roman" w:eastAsia="Times New Roman" w:hAnsi="Times New Roman" w:cs="Times New Roman"/>
                <w:sz w:val="18"/>
                <w:szCs w:val="18"/>
              </w:rPr>
              <w:t>ізованої продукції склав 16503,7</w:t>
            </w:r>
            <w:r w:rsidR="00E835AB" w:rsidRPr="000630FE">
              <w:rPr>
                <w:rFonts w:ascii="Times New Roman" w:eastAsia="Times New Roman" w:hAnsi="Times New Roman" w:cs="Times New Roman"/>
                <w:sz w:val="18"/>
                <w:szCs w:val="18"/>
              </w:rPr>
              <w:t xml:space="preserve"> млн.грн.</w:t>
            </w:r>
            <w:r w:rsidR="005F4B61" w:rsidRPr="000630FE">
              <w:rPr>
                <w:rFonts w:ascii="Times New Roman" w:eastAsia="Times New Roman" w:hAnsi="Times New Roman" w:cs="Times New Roman"/>
                <w:sz w:val="18"/>
                <w:szCs w:val="18"/>
              </w:rPr>
              <w:t>, що становить 106,7 відсотків</w:t>
            </w:r>
            <w:r w:rsidR="0029692F" w:rsidRPr="000630FE">
              <w:rPr>
                <w:rFonts w:ascii="Times New Roman" w:eastAsia="Times New Roman" w:hAnsi="Times New Roman" w:cs="Times New Roman"/>
                <w:sz w:val="18"/>
                <w:szCs w:val="18"/>
              </w:rPr>
              <w:t xml:space="preserve"> до виконання минулого року.</w:t>
            </w:r>
            <w:r w:rsidR="00E835AB" w:rsidRPr="000630FE">
              <w:rPr>
                <w:rFonts w:ascii="Times New Roman" w:eastAsia="Times New Roman" w:hAnsi="Times New Roman" w:cs="Times New Roman"/>
                <w:sz w:val="18"/>
                <w:szCs w:val="18"/>
              </w:rPr>
              <w:t xml:space="preserve">Частка зовнішнього обороту в загальному об’ємі реалізованої продукції у  2022 р. склала  12,5% . </w:t>
            </w:r>
          </w:p>
          <w:p w:rsidR="00E835AB" w:rsidRPr="000630FE" w:rsidRDefault="00A258FE" w:rsidP="000630FE">
            <w:pPr>
              <w:widowControl w:val="0"/>
              <w:tabs>
                <w:tab w:val="left" w:pos="540"/>
                <w:tab w:val="left" w:pos="709"/>
              </w:tabs>
              <w:suppressAutoHyphens/>
              <w:spacing w:after="0" w:line="240" w:lineRule="auto"/>
              <w:ind w:left="11" w:right="40"/>
              <w:rPr>
                <w:rFonts w:ascii="Times New Roman" w:eastAsia="Times New Roman" w:hAnsi="Times New Roman" w:cs="Times New Roman"/>
                <w:sz w:val="18"/>
                <w:szCs w:val="18"/>
              </w:rPr>
            </w:pPr>
            <w:r w:rsidRPr="000630FE">
              <w:rPr>
                <w:rFonts w:ascii="Times New Roman" w:eastAsia="Times New Roman" w:hAnsi="Times New Roman" w:cs="Times New Roman"/>
                <w:b/>
                <w:sz w:val="18"/>
                <w:szCs w:val="18"/>
              </w:rPr>
              <w:t>1 квартал 2023 року</w:t>
            </w:r>
            <w:r w:rsidR="00A92E26" w:rsidRPr="000630FE">
              <w:rPr>
                <w:rFonts w:ascii="Times New Roman" w:eastAsia="Times New Roman" w:hAnsi="Times New Roman" w:cs="Times New Roman"/>
                <w:b/>
                <w:sz w:val="18"/>
                <w:szCs w:val="18"/>
              </w:rPr>
              <w:t>/</w:t>
            </w:r>
            <w:r w:rsidRPr="000630FE">
              <w:rPr>
                <w:rFonts w:ascii="Times New Roman" w:eastAsia="Times New Roman" w:hAnsi="Times New Roman" w:cs="Times New Roman"/>
                <w:sz w:val="18"/>
                <w:szCs w:val="18"/>
              </w:rPr>
              <w:t xml:space="preserve">Обсяг реалізованої продукції склав </w:t>
            </w:r>
            <w:r w:rsidR="00051DC1" w:rsidRPr="000630FE">
              <w:rPr>
                <w:rFonts w:ascii="Times New Roman" w:eastAsia="Times New Roman" w:hAnsi="Times New Roman" w:cs="Times New Roman"/>
                <w:sz w:val="18"/>
                <w:szCs w:val="18"/>
              </w:rPr>
              <w:t>5000,0</w:t>
            </w:r>
            <w:r w:rsidRPr="000630FE">
              <w:rPr>
                <w:rFonts w:ascii="Times New Roman" w:eastAsia="Times New Roman" w:hAnsi="Times New Roman" w:cs="Times New Roman"/>
                <w:sz w:val="18"/>
                <w:szCs w:val="18"/>
              </w:rPr>
              <w:t xml:space="preserve"> млн.грн., що становить </w:t>
            </w:r>
            <w:r w:rsidR="00051DC1" w:rsidRPr="000630FE">
              <w:rPr>
                <w:rFonts w:ascii="Times New Roman" w:eastAsia="Times New Roman" w:hAnsi="Times New Roman" w:cs="Times New Roman"/>
                <w:sz w:val="18"/>
                <w:szCs w:val="18"/>
              </w:rPr>
              <w:t>131,9</w:t>
            </w:r>
            <w:r w:rsidRPr="000630FE">
              <w:rPr>
                <w:rFonts w:ascii="Times New Roman" w:eastAsia="Times New Roman" w:hAnsi="Times New Roman" w:cs="Times New Roman"/>
                <w:sz w:val="18"/>
                <w:szCs w:val="18"/>
              </w:rPr>
              <w:t xml:space="preserve"> відсотки до виконання</w:t>
            </w:r>
            <w:r w:rsidR="00051DC1" w:rsidRPr="000630FE">
              <w:rPr>
                <w:rFonts w:ascii="Times New Roman" w:eastAsia="Times New Roman" w:hAnsi="Times New Roman" w:cs="Times New Roman"/>
                <w:sz w:val="18"/>
                <w:szCs w:val="18"/>
              </w:rPr>
              <w:t xml:space="preserve"> відповідного періоду </w:t>
            </w:r>
            <w:r w:rsidRPr="000630FE">
              <w:rPr>
                <w:rFonts w:ascii="Times New Roman" w:eastAsia="Times New Roman" w:hAnsi="Times New Roman" w:cs="Times New Roman"/>
                <w:sz w:val="18"/>
                <w:szCs w:val="18"/>
              </w:rPr>
              <w:t xml:space="preserve"> минулого року.Частка зовнішнього обороту в загальному об’ємі ре</w:t>
            </w:r>
            <w:r w:rsidR="001448B3" w:rsidRPr="000630FE">
              <w:rPr>
                <w:rFonts w:ascii="Times New Roman" w:eastAsia="Times New Roman" w:hAnsi="Times New Roman" w:cs="Times New Roman"/>
                <w:sz w:val="18"/>
                <w:szCs w:val="18"/>
              </w:rPr>
              <w:t xml:space="preserve">алізованої продукції </w:t>
            </w:r>
            <w:r w:rsidRPr="000630FE">
              <w:rPr>
                <w:rFonts w:ascii="Times New Roman" w:eastAsia="Times New Roman" w:hAnsi="Times New Roman" w:cs="Times New Roman"/>
                <w:sz w:val="18"/>
                <w:szCs w:val="18"/>
              </w:rPr>
              <w:t>склала  12,5% .</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Залучення до участі в міжнародних виставках, ярмарках, тощо (не менше 3 заходів щорічно)</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збільшення обсягу реалізованої продукції   на 19,5%, в тому числі на зовнішні ринки до 10,0%</w:t>
            </w:r>
            <w:r w:rsidRPr="000630FE">
              <w:rPr>
                <w:rFonts w:ascii="Times New Roman" w:eastAsia="Calibri" w:hAnsi="Times New Roman" w:cs="Times New Roman"/>
                <w:color w:val="000000"/>
                <w:sz w:val="18"/>
                <w:szCs w:val="18"/>
              </w:rPr>
              <w:t>.</w:t>
            </w:r>
          </w:p>
        </w:tc>
      </w:tr>
      <w:tr w:rsidR="00E835AB" w:rsidRPr="000630FE" w:rsidTr="00B0520B">
        <w:trPr>
          <w:gridAfter w:val="1"/>
          <w:wAfter w:w="8" w:type="dxa"/>
          <w:trHeight w:val="376"/>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3</w:t>
            </w:r>
          </w:p>
        </w:tc>
        <w:tc>
          <w:tcPr>
            <w:tcW w:w="3723" w:type="dxa"/>
            <w:tcBorders>
              <w:left w:val="single" w:sz="4" w:space="0" w:color="auto"/>
              <w:right w:val="single" w:sz="4" w:space="0" w:color="auto"/>
            </w:tcBorders>
          </w:tcPr>
          <w:p w:rsidR="00E835AB" w:rsidRPr="00E835AB" w:rsidRDefault="00E835AB" w:rsidP="00E835AB">
            <w:pPr>
              <w:spacing w:after="0" w:line="240" w:lineRule="auto"/>
              <w:ind w:right="175"/>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lang w:eastAsia="uk-UA"/>
              </w:rPr>
              <w:t>Створення сприятливих нормативно-правових умов для розвитку підприємництва.</w:t>
            </w:r>
          </w:p>
          <w:p w:rsidR="00E835AB" w:rsidRPr="00E835AB" w:rsidRDefault="00E835AB" w:rsidP="00E835AB">
            <w:pPr>
              <w:spacing w:after="0" w:line="240" w:lineRule="auto"/>
              <w:ind w:right="175"/>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Розробники регуляторних актів,</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торгівлі, побуту та захисту прав споживачів</w:t>
            </w:r>
          </w:p>
        </w:tc>
        <w:tc>
          <w:tcPr>
            <w:tcW w:w="5957" w:type="dxa"/>
            <w:tcBorders>
              <w:top w:val="single" w:sz="4" w:space="0" w:color="auto"/>
              <w:left w:val="single" w:sz="4" w:space="0" w:color="auto"/>
              <w:bottom w:val="single" w:sz="4" w:space="0" w:color="auto"/>
              <w:right w:val="single" w:sz="4" w:space="0" w:color="auto"/>
            </w:tcBorders>
          </w:tcPr>
          <w:p w:rsidR="00E835AB" w:rsidRPr="000630FE" w:rsidRDefault="00D70EC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5C3E05" w:rsidRPr="000630FE">
              <w:rPr>
                <w:rFonts w:ascii="Times New Roman" w:eastAsia="Calibri" w:hAnsi="Times New Roman" w:cs="Times New Roman"/>
                <w:b/>
                <w:sz w:val="18"/>
                <w:szCs w:val="18"/>
                <w:lang w:val="ru-RU"/>
              </w:rPr>
              <w:t xml:space="preserve">  </w:t>
            </w:r>
            <w:r w:rsidR="00A92E26" w:rsidRPr="000630FE">
              <w:rPr>
                <w:rFonts w:ascii="Times New Roman" w:eastAsia="Calibri" w:hAnsi="Times New Roman" w:cs="Times New Roman"/>
                <w:b/>
                <w:sz w:val="18"/>
                <w:szCs w:val="18"/>
                <w:lang w:val="ru-RU"/>
              </w:rPr>
              <w:t xml:space="preserve"> </w:t>
            </w:r>
            <w:r w:rsidRPr="000630FE">
              <w:rPr>
                <w:rFonts w:ascii="Times New Roman" w:eastAsia="Calibri" w:hAnsi="Times New Roman" w:cs="Times New Roman"/>
                <w:sz w:val="18"/>
                <w:szCs w:val="18"/>
              </w:rPr>
              <w:t>П</w:t>
            </w:r>
            <w:r w:rsidR="00E835AB" w:rsidRPr="000630FE">
              <w:rPr>
                <w:rFonts w:ascii="Times New Roman" w:eastAsia="Calibri" w:hAnsi="Times New Roman" w:cs="Times New Roman"/>
                <w:sz w:val="18"/>
                <w:szCs w:val="18"/>
              </w:rPr>
              <w:t xml:space="preserve">рийнято </w:t>
            </w:r>
            <w:r w:rsidR="00AF7915" w:rsidRPr="000630FE">
              <w:rPr>
                <w:rFonts w:ascii="Times New Roman" w:eastAsia="Calibri" w:hAnsi="Times New Roman" w:cs="Times New Roman"/>
                <w:sz w:val="18"/>
                <w:szCs w:val="18"/>
              </w:rPr>
              <w:t>7</w:t>
            </w:r>
            <w:r w:rsidR="00401FD8" w:rsidRPr="000630FE">
              <w:rPr>
                <w:rFonts w:ascii="Times New Roman" w:eastAsia="Calibri" w:hAnsi="Times New Roman" w:cs="Times New Roman"/>
                <w:sz w:val="18"/>
                <w:szCs w:val="18"/>
              </w:rPr>
              <w:t xml:space="preserve"> регуляторн</w:t>
            </w:r>
            <w:r w:rsidR="00AF7915" w:rsidRPr="000630FE">
              <w:rPr>
                <w:rFonts w:ascii="Times New Roman" w:eastAsia="Calibri" w:hAnsi="Times New Roman" w:cs="Times New Roman"/>
                <w:sz w:val="18"/>
                <w:szCs w:val="18"/>
              </w:rPr>
              <w:t>их актів</w:t>
            </w:r>
            <w:r w:rsidR="0003658B" w:rsidRPr="000630FE">
              <w:rPr>
                <w:rFonts w:ascii="Times New Roman" w:eastAsia="Calibri" w:hAnsi="Times New Roman" w:cs="Times New Roman"/>
                <w:sz w:val="18"/>
                <w:szCs w:val="18"/>
              </w:rPr>
              <w:t xml:space="preserve">, зокрема </w:t>
            </w:r>
            <w:r w:rsidR="00E835AB" w:rsidRPr="000630FE">
              <w:rPr>
                <w:rFonts w:ascii="Times New Roman" w:eastAsia="Calibri" w:hAnsi="Times New Roman" w:cs="Times New Roman"/>
                <w:sz w:val="18"/>
                <w:szCs w:val="18"/>
              </w:rPr>
              <w:t xml:space="preserve">: </w:t>
            </w:r>
          </w:p>
          <w:p w:rsidR="00E835AB" w:rsidRPr="000630FE" w:rsidRDefault="00D81768" w:rsidP="000630FE">
            <w:pPr>
              <w:shd w:val="clear" w:color="auto" w:fill="FFFFFF"/>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 xml:space="preserve">- </w:t>
            </w:r>
            <w:r w:rsidR="0003658B" w:rsidRPr="000630FE">
              <w:rPr>
                <w:rFonts w:ascii="Times New Roman" w:eastAsia="Times New Roman" w:hAnsi="Times New Roman" w:cs="Times New Roman"/>
                <w:color w:val="000000"/>
                <w:sz w:val="18"/>
                <w:szCs w:val="18"/>
                <w:lang w:eastAsia="uk-UA"/>
              </w:rPr>
              <w:t>П</w:t>
            </w:r>
            <w:r w:rsidR="00E835AB" w:rsidRPr="000630FE">
              <w:rPr>
                <w:rFonts w:ascii="Times New Roman" w:eastAsia="Times New Roman" w:hAnsi="Times New Roman" w:cs="Times New Roman"/>
                <w:color w:val="000000"/>
                <w:sz w:val="18"/>
                <w:szCs w:val="18"/>
                <w:lang w:eastAsia="uk-UA"/>
              </w:rPr>
              <w:t>равила приймання стічних вод до систем централізованого водовідведення міста Тернопіль (громади)</w:t>
            </w:r>
            <w:r w:rsidR="00A92E26" w:rsidRPr="000630FE">
              <w:rPr>
                <w:rFonts w:ascii="Times New Roman" w:eastAsia="Times New Roman" w:hAnsi="Times New Roman" w:cs="Times New Roman"/>
                <w:color w:val="000000"/>
                <w:sz w:val="18"/>
                <w:szCs w:val="18"/>
                <w:lang w:val="ru-RU" w:eastAsia="uk-UA"/>
              </w:rPr>
              <w:t>;</w:t>
            </w:r>
          </w:p>
          <w:p w:rsidR="007A14AA" w:rsidRPr="000630FE" w:rsidRDefault="007A14AA" w:rsidP="000630FE">
            <w:pPr>
              <w:shd w:val="clear" w:color="auto" w:fill="FFFFFF"/>
              <w:spacing w:after="0" w:line="240" w:lineRule="auto"/>
              <w:rPr>
                <w:rFonts w:ascii="Times New Roman" w:eastAsia="Calibri" w:hAnsi="Times New Roman" w:cs="Times New Roman"/>
                <w:sz w:val="18"/>
                <w:szCs w:val="18"/>
                <w:lang w:val="ru-RU"/>
              </w:rPr>
            </w:pPr>
            <w:r w:rsidRPr="000630FE">
              <w:rPr>
                <w:rFonts w:ascii="Times New Roman" w:eastAsia="Times New Roman" w:hAnsi="Times New Roman" w:cs="Times New Roman"/>
                <w:color w:val="000000"/>
                <w:sz w:val="18"/>
                <w:szCs w:val="18"/>
                <w:lang w:eastAsia="uk-UA"/>
              </w:rPr>
              <w:t xml:space="preserve">- </w:t>
            </w:r>
            <w:r w:rsidR="00123C23" w:rsidRPr="000630FE">
              <w:rPr>
                <w:rFonts w:ascii="Times New Roman" w:eastAsia="Calibri" w:hAnsi="Times New Roman" w:cs="Times New Roman"/>
                <w:sz w:val="18"/>
                <w:szCs w:val="18"/>
              </w:rPr>
              <w:t>Положення про погодження режиму роботи об’єктів сфери торгівлі та сфери обслуговування населення на території Тернопільської міської т</w:t>
            </w:r>
            <w:r w:rsidR="00935EEF" w:rsidRPr="000630FE">
              <w:rPr>
                <w:rFonts w:ascii="Times New Roman" w:eastAsia="Calibri" w:hAnsi="Times New Roman" w:cs="Times New Roman"/>
                <w:sz w:val="18"/>
                <w:szCs w:val="18"/>
              </w:rPr>
              <w:t>е</w:t>
            </w:r>
            <w:r w:rsidR="00123C23" w:rsidRPr="000630FE">
              <w:rPr>
                <w:rFonts w:ascii="Times New Roman" w:eastAsia="Calibri" w:hAnsi="Times New Roman" w:cs="Times New Roman"/>
                <w:sz w:val="18"/>
                <w:szCs w:val="18"/>
              </w:rPr>
              <w:t>риторіальної</w:t>
            </w:r>
            <w:r w:rsidR="00A92E26" w:rsidRPr="000630FE">
              <w:rPr>
                <w:rFonts w:ascii="Times New Roman" w:eastAsia="Calibri" w:hAnsi="Times New Roman" w:cs="Times New Roman"/>
                <w:sz w:val="18"/>
                <w:szCs w:val="18"/>
              </w:rPr>
              <w:t xml:space="preserve"> громади</w:t>
            </w:r>
            <w:r w:rsidR="00A92E26" w:rsidRPr="000630FE">
              <w:rPr>
                <w:rFonts w:ascii="Times New Roman" w:eastAsia="Calibri" w:hAnsi="Times New Roman" w:cs="Times New Roman"/>
                <w:sz w:val="18"/>
                <w:szCs w:val="18"/>
                <w:lang w:val="ru-RU"/>
              </w:rPr>
              <w:t>;</w:t>
            </w:r>
          </w:p>
          <w:p w:rsidR="006B0F13" w:rsidRPr="000630FE" w:rsidRDefault="006B0F13" w:rsidP="000630FE">
            <w:pPr>
              <w:shd w:val="clear" w:color="auto" w:fill="FFFFFF"/>
              <w:spacing w:after="0" w:line="240" w:lineRule="auto"/>
              <w:rPr>
                <w:rFonts w:ascii="Times New Roman" w:eastAsia="Times New Roman" w:hAnsi="Times New Roman" w:cs="Times New Roman"/>
                <w:color w:val="000000"/>
                <w:sz w:val="18"/>
                <w:szCs w:val="18"/>
                <w:lang w:val="ru-RU" w:eastAsia="uk-UA"/>
              </w:rPr>
            </w:pPr>
            <w:r w:rsidRPr="000630FE">
              <w:rPr>
                <w:rFonts w:ascii="Times New Roman" w:eastAsia="Calibri" w:hAnsi="Times New Roman" w:cs="Times New Roman"/>
                <w:sz w:val="18"/>
                <w:szCs w:val="18"/>
              </w:rPr>
              <w:t xml:space="preserve">- </w:t>
            </w:r>
            <w:r w:rsidR="00C13E84" w:rsidRPr="000630FE">
              <w:rPr>
                <w:rFonts w:ascii="Times New Roman" w:eastAsia="Times New Roman" w:hAnsi="Times New Roman" w:cs="Times New Roman"/>
                <w:color w:val="000000"/>
                <w:sz w:val="18"/>
                <w:szCs w:val="18"/>
                <w:lang w:eastAsia="uk-UA"/>
              </w:rPr>
              <w:t>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 (крім парків)</w:t>
            </w:r>
            <w:r w:rsidR="00A92E26" w:rsidRPr="000630FE">
              <w:rPr>
                <w:rFonts w:ascii="Times New Roman" w:eastAsia="Times New Roman" w:hAnsi="Times New Roman" w:cs="Times New Roman"/>
                <w:color w:val="000000"/>
                <w:sz w:val="18"/>
                <w:szCs w:val="18"/>
                <w:lang w:val="ru-RU" w:eastAsia="uk-UA"/>
              </w:rPr>
              <w:t>;</w:t>
            </w:r>
          </w:p>
          <w:p w:rsidR="0062001E" w:rsidRPr="000630FE" w:rsidRDefault="0003658B" w:rsidP="000630FE">
            <w:pPr>
              <w:shd w:val="clear" w:color="auto" w:fill="FFFFFF"/>
              <w:spacing w:after="0" w:line="240" w:lineRule="auto"/>
              <w:rPr>
                <w:rFonts w:ascii="Times New Roman" w:eastAsia="Times New Roman" w:hAnsi="Times New Roman" w:cs="Times New Roman"/>
                <w:color w:val="000000"/>
                <w:sz w:val="18"/>
                <w:szCs w:val="18"/>
                <w:lang w:val="ru-RU" w:eastAsia="uk-UA"/>
              </w:rPr>
            </w:pPr>
            <w:r w:rsidRPr="000630FE">
              <w:rPr>
                <w:rFonts w:ascii="Times New Roman" w:eastAsia="Times New Roman" w:hAnsi="Times New Roman" w:cs="Times New Roman"/>
                <w:color w:val="000000"/>
                <w:sz w:val="18"/>
                <w:szCs w:val="18"/>
                <w:lang w:eastAsia="uk-UA"/>
              </w:rPr>
              <w:t>-</w:t>
            </w:r>
            <w:r w:rsidR="002E4713" w:rsidRPr="000630FE">
              <w:rPr>
                <w:rFonts w:ascii="Times New Roman" w:eastAsia="Times New Roman" w:hAnsi="Times New Roman" w:cs="Times New Roman"/>
                <w:color w:val="000000"/>
                <w:sz w:val="18"/>
                <w:szCs w:val="18"/>
                <w:lang w:eastAsia="uk-UA"/>
              </w:rPr>
              <w:t xml:space="preserve"> Про методику розрахунку орендної плати за майно комунальної власності Тернопільської міської територіальної громади</w:t>
            </w:r>
            <w:r w:rsidR="00A92E26" w:rsidRPr="000630FE">
              <w:rPr>
                <w:rFonts w:ascii="Times New Roman" w:eastAsia="Times New Roman" w:hAnsi="Times New Roman" w:cs="Times New Roman"/>
                <w:color w:val="000000"/>
                <w:sz w:val="18"/>
                <w:szCs w:val="18"/>
                <w:lang w:val="ru-RU" w:eastAsia="uk-UA"/>
              </w:rPr>
              <w:t>;</w:t>
            </w:r>
          </w:p>
          <w:p w:rsidR="00114E0A" w:rsidRPr="000630FE" w:rsidRDefault="0003658B" w:rsidP="000630FE">
            <w:pPr>
              <w:shd w:val="clear" w:color="auto" w:fill="FFFFFF"/>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 xml:space="preserve">- внесення змін до </w:t>
            </w:r>
            <w:r w:rsidR="00A019FF" w:rsidRPr="000630FE">
              <w:rPr>
                <w:rFonts w:ascii="Times New Roman" w:eastAsia="Times New Roman" w:hAnsi="Times New Roman" w:cs="Times New Roman"/>
                <w:color w:val="000000"/>
                <w:sz w:val="18"/>
                <w:szCs w:val="18"/>
                <w:lang w:eastAsia="uk-UA"/>
              </w:rPr>
              <w:t>Правил благоустрою Тернопільської міської територіальної громади</w:t>
            </w:r>
            <w:r w:rsidRPr="000630FE">
              <w:rPr>
                <w:rFonts w:ascii="Times New Roman" w:eastAsia="Times New Roman" w:hAnsi="Times New Roman" w:cs="Times New Roman"/>
                <w:color w:val="000000"/>
                <w:sz w:val="18"/>
                <w:szCs w:val="18"/>
                <w:lang w:eastAsia="uk-UA"/>
              </w:rPr>
              <w:t>.</w:t>
            </w:r>
          </w:p>
          <w:p w:rsidR="00116D5F" w:rsidRPr="000630FE" w:rsidRDefault="0073415E" w:rsidP="000630FE">
            <w:pPr>
              <w:shd w:val="clear" w:color="auto" w:fill="FFFFFF"/>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b/>
                <w:color w:val="000000"/>
                <w:sz w:val="18"/>
                <w:szCs w:val="18"/>
                <w:lang w:eastAsia="uk-UA"/>
              </w:rPr>
              <w:t xml:space="preserve"> 1 квартал</w:t>
            </w:r>
            <w:r w:rsidR="00116D5F" w:rsidRPr="000630FE">
              <w:rPr>
                <w:rFonts w:ascii="Times New Roman" w:eastAsia="Times New Roman" w:hAnsi="Times New Roman" w:cs="Times New Roman"/>
                <w:b/>
                <w:color w:val="000000"/>
                <w:sz w:val="18"/>
                <w:szCs w:val="18"/>
                <w:lang w:eastAsia="uk-UA"/>
              </w:rPr>
              <w:t xml:space="preserve"> 2023 року</w:t>
            </w:r>
            <w:r w:rsidR="00A92E26" w:rsidRPr="000630FE">
              <w:rPr>
                <w:rFonts w:ascii="Times New Roman" w:eastAsia="Times New Roman" w:hAnsi="Times New Roman" w:cs="Times New Roman"/>
                <w:b/>
                <w:color w:val="000000"/>
                <w:sz w:val="18"/>
                <w:szCs w:val="18"/>
                <w:lang w:val="ru-RU" w:eastAsia="uk-UA"/>
              </w:rPr>
              <w:t xml:space="preserve">/ </w:t>
            </w:r>
            <w:r w:rsidRPr="000630FE">
              <w:rPr>
                <w:rFonts w:ascii="Times New Roman" w:eastAsia="Times New Roman" w:hAnsi="Times New Roman" w:cs="Times New Roman"/>
                <w:color w:val="000000"/>
                <w:sz w:val="18"/>
                <w:szCs w:val="18"/>
                <w:lang w:eastAsia="uk-UA"/>
              </w:rPr>
              <w:t>Р</w:t>
            </w:r>
            <w:r w:rsidR="00116D5F" w:rsidRPr="000630FE">
              <w:rPr>
                <w:rFonts w:ascii="Times New Roman" w:eastAsia="Times New Roman" w:hAnsi="Times New Roman" w:cs="Times New Roman"/>
                <w:color w:val="000000"/>
                <w:sz w:val="18"/>
                <w:szCs w:val="18"/>
                <w:lang w:eastAsia="uk-UA"/>
              </w:rPr>
              <w:t>егуляторні акти не приймались.</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ind w:left="57" w:right="38"/>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Розробка і подання дерегуляційних ініціатив (у т. ч. щодо спрощення адміністративних процедур, пов’язаних з відкриттям, веденням та закриттям бі</w:t>
            </w:r>
            <w:r w:rsidR="00515AF2" w:rsidRPr="000630FE">
              <w:rPr>
                <w:rFonts w:ascii="Times New Roman" w:eastAsia="Times New Roman" w:hAnsi="Times New Roman" w:cs="Times New Roman"/>
                <w:color w:val="000000"/>
                <w:sz w:val="18"/>
                <w:szCs w:val="18"/>
              </w:rPr>
              <w:t>0</w:t>
            </w:r>
            <w:r w:rsidRPr="000630FE">
              <w:rPr>
                <w:rFonts w:ascii="Times New Roman" w:eastAsia="Times New Roman" w:hAnsi="Times New Roman" w:cs="Times New Roman"/>
                <w:color w:val="000000"/>
                <w:sz w:val="18"/>
                <w:szCs w:val="18"/>
              </w:rPr>
              <w:t>знесу)  4 щорічно</w:t>
            </w:r>
          </w:p>
        </w:tc>
      </w:tr>
      <w:tr w:rsidR="00E835AB" w:rsidRPr="000630FE" w:rsidTr="00B0520B">
        <w:trPr>
          <w:gridAfter w:val="1"/>
          <w:wAfter w:w="8" w:type="dxa"/>
          <w:trHeight w:val="580"/>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4</w:t>
            </w: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lang w:eastAsia="ru-RU"/>
              </w:rPr>
              <w:t>Підвищення доступності та якості послуг міських органів влади для бізнесу</w:t>
            </w:r>
          </w:p>
          <w:p w:rsidR="00E835AB" w:rsidRPr="00E835AB" w:rsidRDefault="00E835AB" w:rsidP="00E835AB">
            <w:pPr>
              <w:spacing w:after="0" w:line="240" w:lineRule="auto"/>
              <w:rPr>
                <w:rFonts w:ascii="Times New Roman" w:eastAsia="Calibri" w:hAnsi="Times New Roman" w:cs="Times New Roman"/>
                <w:sz w:val="18"/>
                <w:szCs w:val="18"/>
                <w:lang w:eastAsia="ru-RU"/>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 «Центр надання адміністративних послуг»,</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структурні підрозділи міської ради</w:t>
            </w:r>
          </w:p>
        </w:tc>
        <w:tc>
          <w:tcPr>
            <w:tcW w:w="5957" w:type="dxa"/>
            <w:tcBorders>
              <w:top w:val="single" w:sz="4" w:space="0" w:color="auto"/>
              <w:left w:val="single" w:sz="4" w:space="0" w:color="auto"/>
              <w:right w:val="single" w:sz="4" w:space="0" w:color="auto"/>
            </w:tcBorders>
          </w:tcPr>
          <w:p w:rsidR="00E835AB" w:rsidRPr="000630FE" w:rsidRDefault="006128FF"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6E3DBC" w:rsidRPr="000630FE">
              <w:rPr>
                <w:rFonts w:ascii="Times New Roman" w:eastAsia="Calibri" w:hAnsi="Times New Roman" w:cs="Times New Roman"/>
                <w:b/>
                <w:sz w:val="18"/>
                <w:szCs w:val="18"/>
              </w:rPr>
              <w:t xml:space="preserve"> </w:t>
            </w:r>
            <w:r w:rsidR="00E835AB" w:rsidRPr="000630FE">
              <w:rPr>
                <w:rFonts w:ascii="Times New Roman" w:eastAsia="Calibri" w:hAnsi="Times New Roman" w:cs="Times New Roman"/>
                <w:sz w:val="18"/>
                <w:szCs w:val="18"/>
              </w:rPr>
              <w:t>С</w:t>
            </w:r>
            <w:r w:rsidR="008A20E1" w:rsidRPr="000630FE">
              <w:rPr>
                <w:rFonts w:ascii="Times New Roman" w:eastAsia="Calibri" w:hAnsi="Times New Roman" w:cs="Times New Roman"/>
                <w:sz w:val="18"/>
                <w:szCs w:val="18"/>
              </w:rPr>
              <w:t xml:space="preserve">таном </w:t>
            </w:r>
            <w:r w:rsidR="00774DC5" w:rsidRPr="000630FE">
              <w:rPr>
                <w:rFonts w:ascii="Times New Roman" w:eastAsia="Calibri" w:hAnsi="Times New Roman" w:cs="Times New Roman"/>
                <w:sz w:val="18"/>
                <w:szCs w:val="18"/>
              </w:rPr>
              <w:t>на 01.01.2023</w:t>
            </w:r>
            <w:r w:rsidR="006E3DBC" w:rsidRPr="000630FE">
              <w:rPr>
                <w:rFonts w:ascii="Times New Roman" w:eastAsia="Calibri" w:hAnsi="Times New Roman" w:cs="Times New Roman"/>
                <w:sz w:val="18"/>
                <w:szCs w:val="18"/>
              </w:rPr>
              <w:t xml:space="preserve"> надавалось</w:t>
            </w:r>
            <w:r w:rsidR="008A20E1" w:rsidRPr="000630FE">
              <w:rPr>
                <w:rFonts w:ascii="Times New Roman" w:eastAsia="Calibri" w:hAnsi="Times New Roman" w:cs="Times New Roman"/>
                <w:sz w:val="18"/>
                <w:szCs w:val="18"/>
              </w:rPr>
              <w:t xml:space="preserve"> 48</w:t>
            </w:r>
            <w:r w:rsidR="00E835AB" w:rsidRPr="000630FE">
              <w:rPr>
                <w:rFonts w:ascii="Times New Roman" w:eastAsia="Calibri" w:hAnsi="Times New Roman" w:cs="Times New Roman"/>
                <w:sz w:val="18"/>
                <w:szCs w:val="18"/>
              </w:rPr>
              <w:t xml:space="preserve"> електронних послуг, в тому числі для бізнесу 6 електронних послуг</w:t>
            </w:r>
          </w:p>
          <w:p w:rsidR="00A9644B" w:rsidRPr="000630FE" w:rsidRDefault="00A9644B" w:rsidP="000630FE">
            <w:pPr>
              <w:spacing w:after="0" w:line="240" w:lineRule="auto"/>
              <w:rPr>
                <w:rFonts w:ascii="Times New Roman" w:eastAsia="Calibri" w:hAnsi="Times New Roman" w:cs="Times New Roman"/>
                <w:b/>
                <w:sz w:val="18"/>
                <w:szCs w:val="18"/>
              </w:rPr>
            </w:pPr>
            <w:r w:rsidRPr="000630FE">
              <w:rPr>
                <w:rFonts w:ascii="Times New Roman" w:eastAsia="Calibri" w:hAnsi="Times New Roman" w:cs="Times New Roman"/>
                <w:b/>
                <w:sz w:val="18"/>
                <w:szCs w:val="18"/>
              </w:rPr>
              <w:t>1 квартал 2023 року</w:t>
            </w:r>
            <w:r w:rsidR="006E3DBC" w:rsidRPr="000630FE">
              <w:rPr>
                <w:rFonts w:ascii="Times New Roman" w:eastAsia="Calibri" w:hAnsi="Times New Roman" w:cs="Times New Roman"/>
                <w:b/>
                <w:sz w:val="18"/>
                <w:szCs w:val="18"/>
              </w:rPr>
              <w:t xml:space="preserve"> </w:t>
            </w:r>
            <w:r w:rsidR="000773B0" w:rsidRPr="000630FE">
              <w:rPr>
                <w:rFonts w:ascii="Times New Roman" w:eastAsia="Calibri" w:hAnsi="Times New Roman" w:cs="Times New Roman"/>
                <w:sz w:val="18"/>
                <w:szCs w:val="18"/>
              </w:rPr>
              <w:t>Надається 69 електронних послуг.</w:t>
            </w:r>
          </w:p>
          <w:p w:rsidR="00E835AB" w:rsidRPr="000630FE" w:rsidRDefault="00E835AB" w:rsidP="000630FE">
            <w:pPr>
              <w:spacing w:after="0" w:line="240" w:lineRule="auto"/>
              <w:rPr>
                <w:rFonts w:ascii="Times New Roman" w:eastAsia="Calibri" w:hAnsi="Times New Roman" w:cs="Times New Roman"/>
                <w:sz w:val="18"/>
                <w:szCs w:val="18"/>
                <w:highlight w:val="yellow"/>
              </w:rPr>
            </w:pPr>
          </w:p>
          <w:p w:rsidR="00E835AB" w:rsidRPr="000630FE" w:rsidRDefault="00E835AB" w:rsidP="000630FE">
            <w:pPr>
              <w:spacing w:after="0" w:line="240" w:lineRule="auto"/>
              <w:rPr>
                <w:rFonts w:ascii="Times New Roman" w:eastAsia="Calibri" w:hAnsi="Times New Roman" w:cs="Times New Roman"/>
                <w:sz w:val="18"/>
                <w:szCs w:val="18"/>
                <w:highlight w:val="yellow"/>
              </w:rPr>
            </w:pPr>
          </w:p>
          <w:p w:rsidR="00E835AB" w:rsidRPr="000630FE" w:rsidRDefault="00E835AB" w:rsidP="000630FE">
            <w:pPr>
              <w:spacing w:after="0" w:line="240" w:lineRule="auto"/>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Збільшення на кінець програми:</w:t>
            </w:r>
          </w:p>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-частки  адміністративних послуг що надаються в електронному вигляді до загального переліку адміністративних послуг,які надаються через ЦНАП на 43,0%;</w:t>
            </w:r>
          </w:p>
          <w:p w:rsidR="00E835AB" w:rsidRPr="000630FE" w:rsidRDefault="00E835AB"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w:t>
            </w:r>
            <w:r w:rsidRPr="000630FE">
              <w:rPr>
                <w:rFonts w:ascii="Times New Roman" w:eastAsia="Times New Roman" w:hAnsi="Times New Roman" w:cs="Times New Roman"/>
                <w:sz w:val="18"/>
                <w:szCs w:val="18"/>
              </w:rPr>
              <w:t>до 50 електронних послуг, в тому числі 10 для бізнесу</w:t>
            </w:r>
          </w:p>
          <w:p w:rsidR="00E835AB" w:rsidRPr="000630FE" w:rsidRDefault="00E835AB"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-комплексних послуг щороку по одній, в тому числі комплексна послуга Е Підприємець</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lastRenderedPageBreak/>
              <w:t>Придбання мобільного кейсу, POS-   терміналів</w:t>
            </w:r>
          </w:p>
        </w:tc>
      </w:tr>
      <w:tr w:rsidR="00E835AB" w:rsidRPr="000630FE" w:rsidTr="00B0520B">
        <w:trPr>
          <w:gridAfter w:val="1"/>
          <w:wAfter w:w="8" w:type="dxa"/>
          <w:trHeight w:val="2501"/>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обліку та контролю за використанням комунального майна, відділ земельних ресурсів</w:t>
            </w:r>
          </w:p>
        </w:tc>
        <w:tc>
          <w:tcPr>
            <w:tcW w:w="5957" w:type="dxa"/>
            <w:tcBorders>
              <w:left w:val="single" w:sz="4" w:space="0" w:color="auto"/>
              <w:right w:val="single" w:sz="4" w:space="0" w:color="auto"/>
            </w:tcBorders>
          </w:tcPr>
          <w:p w:rsidR="008533A2" w:rsidRPr="000630FE" w:rsidRDefault="0022735A"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6E3DBC" w:rsidRPr="000630FE">
              <w:rPr>
                <w:rFonts w:ascii="Times New Roman" w:hAnsi="Times New Roman" w:cs="Times New Roman"/>
                <w:b/>
                <w:sz w:val="18"/>
                <w:szCs w:val="18"/>
              </w:rPr>
              <w:t xml:space="preserve">. </w:t>
            </w:r>
            <w:r w:rsidR="006E3DBC" w:rsidRPr="000630FE">
              <w:rPr>
                <w:rFonts w:ascii="Times New Roman" w:hAnsi="Times New Roman" w:cs="Times New Roman"/>
                <w:sz w:val="18"/>
                <w:szCs w:val="18"/>
              </w:rPr>
              <w:t xml:space="preserve"> </w:t>
            </w:r>
            <w:r w:rsidR="00D81768" w:rsidRPr="000630FE">
              <w:rPr>
                <w:rFonts w:ascii="Times New Roman" w:hAnsi="Times New Roman" w:cs="Times New Roman"/>
                <w:sz w:val="18"/>
                <w:szCs w:val="18"/>
              </w:rPr>
              <w:t>П</w:t>
            </w:r>
            <w:r w:rsidR="00B96431" w:rsidRPr="000630FE">
              <w:rPr>
                <w:rFonts w:ascii="Times New Roman" w:hAnsi="Times New Roman" w:cs="Times New Roman"/>
                <w:sz w:val="18"/>
                <w:szCs w:val="18"/>
              </w:rPr>
              <w:t>рийнято 20 ріше</w:t>
            </w:r>
            <w:r w:rsidR="005B6778" w:rsidRPr="000630FE">
              <w:rPr>
                <w:rFonts w:ascii="Times New Roman" w:hAnsi="Times New Roman" w:cs="Times New Roman"/>
                <w:sz w:val="18"/>
                <w:szCs w:val="18"/>
              </w:rPr>
              <w:t>нь щодо продовження 31 договору</w:t>
            </w:r>
            <w:r w:rsidR="00B96431" w:rsidRPr="000630FE">
              <w:rPr>
                <w:rFonts w:ascii="Times New Roman" w:hAnsi="Times New Roman" w:cs="Times New Roman"/>
                <w:sz w:val="18"/>
                <w:szCs w:val="18"/>
              </w:rPr>
              <w:t xml:space="preserve"> оренди нерухомого майна  комунальної власності загальною площею 9295, 3 кв.м і 1 договору оренди окремого індивідуально визначеного майна - без проведення аукціонів та 17 рішень щодо продовження 17 договорів оренди майна  комунальної власності загальною площею 1385,4 кв.м - шляхом проведення аукціонів в електронній торговій системі Prozorro.Продажі, укладених з Орендарями, які належним чином виконували умови договорів оренди. Згідно прийнятих рішень та вимог чинного законодавства 32 договори оренди були продовжені без проведення аукціонів, а по 17 об’єктах проведено аукціони і продовжено 17 договорів з діючими орендарями.</w:t>
            </w:r>
            <w:r w:rsidR="00D81768" w:rsidRPr="000630FE">
              <w:rPr>
                <w:rFonts w:ascii="Times New Roman" w:hAnsi="Times New Roman" w:cs="Times New Roman"/>
                <w:sz w:val="18"/>
                <w:szCs w:val="18"/>
              </w:rPr>
              <w:t xml:space="preserve"> </w:t>
            </w:r>
            <w:r w:rsidR="00BF38B9" w:rsidRPr="000630FE">
              <w:rPr>
                <w:rFonts w:ascii="Times New Roman" w:eastAsia="Calibri" w:hAnsi="Times New Roman" w:cs="Times New Roman"/>
                <w:sz w:val="18"/>
                <w:szCs w:val="18"/>
              </w:rPr>
              <w:t>Продовжено дію 78</w:t>
            </w:r>
            <w:r w:rsidR="005B32E2" w:rsidRPr="000630FE">
              <w:rPr>
                <w:rFonts w:ascii="Times New Roman" w:eastAsia="Calibri" w:hAnsi="Times New Roman" w:cs="Times New Roman"/>
                <w:sz w:val="18"/>
                <w:szCs w:val="18"/>
              </w:rPr>
              <w:t xml:space="preserve"> договорів</w:t>
            </w:r>
            <w:r w:rsidR="00A93B03" w:rsidRPr="000630FE">
              <w:rPr>
                <w:rFonts w:ascii="Times New Roman" w:eastAsia="Calibri" w:hAnsi="Times New Roman" w:cs="Times New Roman"/>
                <w:sz w:val="18"/>
                <w:szCs w:val="18"/>
              </w:rPr>
              <w:t xml:space="preserve"> оренди землі. </w:t>
            </w:r>
          </w:p>
          <w:p w:rsidR="00A9644B" w:rsidRPr="000630FE" w:rsidRDefault="003C4B36"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1 квартал 2023 року</w:t>
            </w:r>
            <w:r w:rsidR="006E3DBC" w:rsidRPr="000630FE">
              <w:rPr>
                <w:rFonts w:ascii="Times New Roman" w:eastAsia="Calibri" w:hAnsi="Times New Roman" w:cs="Times New Roman"/>
                <w:b/>
                <w:sz w:val="18"/>
                <w:szCs w:val="18"/>
              </w:rPr>
              <w:t xml:space="preserve">. </w:t>
            </w:r>
            <w:r w:rsidR="00D81768" w:rsidRPr="000630FE">
              <w:rPr>
                <w:rFonts w:ascii="Times New Roman" w:eastAsia="Calibri" w:hAnsi="Times New Roman" w:cs="Times New Roman"/>
                <w:sz w:val="18"/>
                <w:szCs w:val="18"/>
              </w:rPr>
              <w:t xml:space="preserve"> П</w:t>
            </w:r>
            <w:r w:rsidR="00584127" w:rsidRPr="000630FE">
              <w:rPr>
                <w:rFonts w:ascii="Times New Roman" w:eastAsia="Calibri" w:hAnsi="Times New Roman" w:cs="Times New Roman"/>
                <w:sz w:val="18"/>
                <w:szCs w:val="18"/>
              </w:rPr>
              <w:t>рийнято 1 рішення щодо продовження 1 договору оренди нерухомого майна комунальної власності загальною площею 272,0 кв.м - без проведення аукціонів та 5 рішень щодо продовження 5 договорів оренди майна комунальної власності загальною площею 623,2 кв.м - шляхом проведення аукціонів в електронній торговій системі Prozorro.Продажі, укладених з Орендарями, які належним чином виконували умови договорів оренди. Згідно прийнятих рішень та вимог чинного законодавства 1 договір оренди був продовжений без проведення аукціонів, а по 5 об’єктах проведено аукціони і</w:t>
            </w:r>
            <w:r w:rsidR="002A37A5" w:rsidRPr="000630FE">
              <w:rPr>
                <w:rFonts w:ascii="Times New Roman" w:eastAsia="Calibri" w:hAnsi="Times New Roman" w:cs="Times New Roman"/>
                <w:sz w:val="18"/>
                <w:szCs w:val="18"/>
              </w:rPr>
              <w:t xml:space="preserve"> продовжено 5 договорів з діючими орендарями.</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Автоматичне продовження дії договорів оренди землі та комунального майна, зниження податкового навантаження</w:t>
            </w:r>
          </w:p>
        </w:tc>
      </w:tr>
      <w:tr w:rsidR="00E835AB" w:rsidRPr="000630FE" w:rsidTr="00B0520B">
        <w:trPr>
          <w:gridAfter w:val="1"/>
          <w:wAfter w:w="8" w:type="dxa"/>
          <w:trHeight w:val="706"/>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keepNext/>
              <w:shd w:val="clear" w:color="auto" w:fill="FFFFFF"/>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E835AB">
              <w:rPr>
                <w:rFonts w:ascii="Times New Roman" w:eastAsia="Calibri" w:hAnsi="Times New Roman" w:cs="Times New Roman"/>
                <w:bCs/>
                <w:color w:val="000000"/>
                <w:sz w:val="18"/>
                <w:szCs w:val="18"/>
                <w:lang w:eastAsia="ru-RU"/>
              </w:rPr>
              <w:t>відділ земельних ресурсів</w:t>
            </w:r>
            <w:r w:rsidRPr="00E835AB">
              <w:rPr>
                <w:rFonts w:ascii="Times New Roman" w:eastAsia="Calibri" w:hAnsi="Times New Roman" w:cs="Times New Roman"/>
                <w:b/>
                <w:bCs/>
                <w:color w:val="000000"/>
                <w:sz w:val="18"/>
                <w:szCs w:val="18"/>
                <w:lang w:eastAsia="ru-RU"/>
              </w:rPr>
              <w:t>,</w:t>
            </w:r>
            <w:r w:rsidRPr="00E835AB">
              <w:rPr>
                <w:rFonts w:ascii="Times New Roman" w:eastAsia="Times New Roman" w:hAnsi="Times New Roman" w:cs="Times New Roman"/>
                <w:color w:val="000000"/>
                <w:sz w:val="18"/>
                <w:szCs w:val="18"/>
                <w:lang w:eastAsia="uk-UA"/>
              </w:rPr>
              <w:t xml:space="preserve"> відділ торгівлі, побуту та захисту прав споживачів</w:t>
            </w:r>
          </w:p>
        </w:tc>
        <w:tc>
          <w:tcPr>
            <w:tcW w:w="5957" w:type="dxa"/>
            <w:tcBorders>
              <w:left w:val="single" w:sz="4" w:space="0" w:color="auto"/>
              <w:right w:val="single" w:sz="4" w:space="0" w:color="auto"/>
            </w:tcBorders>
          </w:tcPr>
          <w:p w:rsidR="00E835AB" w:rsidRPr="000630FE" w:rsidRDefault="00C86FEE" w:rsidP="000630FE">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2022 рік</w:t>
            </w:r>
            <w:r w:rsidR="006E3DBC" w:rsidRPr="000630FE">
              <w:rPr>
                <w:rFonts w:ascii="Times New Roman" w:eastAsia="Calibri" w:hAnsi="Times New Roman" w:cs="Times New Roman"/>
                <w:b/>
                <w:bCs/>
                <w:sz w:val="18"/>
                <w:szCs w:val="18"/>
              </w:rPr>
              <w:t xml:space="preserve">. </w:t>
            </w:r>
            <w:r w:rsidR="00BF38B9" w:rsidRPr="000630FE">
              <w:rPr>
                <w:rFonts w:ascii="Times New Roman" w:eastAsia="Calibri" w:hAnsi="Times New Roman" w:cs="Times New Roman"/>
                <w:bCs/>
                <w:sz w:val="18"/>
                <w:szCs w:val="18"/>
              </w:rPr>
              <w:t>Проведено 19</w:t>
            </w:r>
            <w:r w:rsidR="00E835AB" w:rsidRPr="000630FE">
              <w:rPr>
                <w:rFonts w:ascii="Times New Roman" w:eastAsia="Calibri" w:hAnsi="Times New Roman" w:cs="Times New Roman"/>
                <w:bCs/>
                <w:sz w:val="18"/>
                <w:szCs w:val="18"/>
              </w:rPr>
              <w:t xml:space="preserve"> аукціонів</w:t>
            </w:r>
          </w:p>
          <w:p w:rsidR="00FE04B8" w:rsidRPr="000630FE" w:rsidRDefault="00FE04B8" w:rsidP="000630FE">
            <w:pPr>
              <w:spacing w:after="0" w:line="240" w:lineRule="auto"/>
              <w:rPr>
                <w:rFonts w:ascii="Times New Roman" w:eastAsia="Calibri" w:hAnsi="Times New Roman" w:cs="Times New Roman"/>
                <w:bCs/>
                <w:sz w:val="18"/>
                <w:szCs w:val="18"/>
                <w:highlight w:val="yellow"/>
              </w:rPr>
            </w:pPr>
            <w:r w:rsidRPr="000630FE">
              <w:rPr>
                <w:rFonts w:ascii="Times New Roman" w:eastAsia="Calibri" w:hAnsi="Times New Roman" w:cs="Times New Roman"/>
                <w:b/>
                <w:bCs/>
                <w:sz w:val="18"/>
                <w:szCs w:val="18"/>
              </w:rPr>
              <w:t>1 квартал 2023 року</w:t>
            </w:r>
            <w:r w:rsidR="005C0491" w:rsidRPr="000630FE">
              <w:rPr>
                <w:rFonts w:ascii="Times New Roman" w:eastAsia="Calibri" w:hAnsi="Times New Roman" w:cs="Times New Roman"/>
                <w:bCs/>
                <w:sz w:val="18"/>
                <w:szCs w:val="18"/>
              </w:rPr>
              <w:t xml:space="preserve"> </w:t>
            </w:r>
            <w:r w:rsidR="00661936" w:rsidRPr="000630FE">
              <w:rPr>
                <w:rFonts w:ascii="Times New Roman" w:eastAsia="Calibri" w:hAnsi="Times New Roman" w:cs="Times New Roman"/>
                <w:bCs/>
                <w:sz w:val="18"/>
                <w:szCs w:val="18"/>
              </w:rPr>
              <w:t>– не проводилися</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lang w:eastAsia="uk-UA"/>
              </w:rPr>
              <w:t xml:space="preserve">Проведення аукціонів на право розміщення тимчасових споруд для підприємницької діяльності </w:t>
            </w:r>
          </w:p>
        </w:tc>
      </w:tr>
      <w:tr w:rsidR="00E835AB" w:rsidRPr="000630FE" w:rsidTr="00A92E26">
        <w:trPr>
          <w:gridAfter w:val="1"/>
          <w:wAfter w:w="8" w:type="dxa"/>
          <w:trHeight w:val="161"/>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5</w:t>
            </w:r>
          </w:p>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Забезпечення інформаційної та ресурсної підтримки суб’єктів господарювання </w:t>
            </w:r>
          </w:p>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 xml:space="preserve">структурні підрозділи міської ради, </w:t>
            </w:r>
          </w:p>
          <w:p w:rsidR="00E835AB" w:rsidRPr="00E835AB" w:rsidRDefault="00E835AB" w:rsidP="00E835AB">
            <w:pPr>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Тернопільський міськрайонний центр зайнятості,</w:t>
            </w:r>
          </w:p>
          <w:p w:rsidR="00E835AB" w:rsidRPr="00E835AB" w:rsidRDefault="00E835AB" w:rsidP="00E835AB">
            <w:pPr>
              <w:spacing w:after="0" w:line="240" w:lineRule="auto"/>
              <w:ind w:left="57"/>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ГУ ДПС у Тернопільській  області</w:t>
            </w:r>
          </w:p>
        </w:tc>
        <w:tc>
          <w:tcPr>
            <w:tcW w:w="5957" w:type="dxa"/>
            <w:tcBorders>
              <w:top w:val="single" w:sz="4" w:space="0" w:color="auto"/>
              <w:left w:val="single" w:sz="4" w:space="0" w:color="auto"/>
              <w:right w:val="single" w:sz="4" w:space="0" w:color="auto"/>
            </w:tcBorders>
          </w:tcPr>
          <w:p w:rsidR="000F0E17" w:rsidRPr="000630FE" w:rsidRDefault="00CB7C8E"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b/>
                <w:sz w:val="18"/>
                <w:szCs w:val="18"/>
                <w:lang w:eastAsia="ar-SA"/>
              </w:rPr>
              <w:t>2022 рік</w:t>
            </w:r>
            <w:r w:rsidR="006E3DBC" w:rsidRPr="000630FE">
              <w:rPr>
                <w:rFonts w:ascii="Times New Roman" w:eastAsia="Times New Roman" w:hAnsi="Times New Roman" w:cs="Times New Roman"/>
                <w:b/>
                <w:sz w:val="18"/>
                <w:szCs w:val="18"/>
                <w:lang w:eastAsia="ar-SA"/>
              </w:rPr>
              <w:t xml:space="preserve">. </w:t>
            </w:r>
            <w:r w:rsidR="00A9212A" w:rsidRPr="000630FE">
              <w:rPr>
                <w:rFonts w:ascii="Times New Roman" w:eastAsia="Times New Roman" w:hAnsi="Times New Roman" w:cs="Times New Roman"/>
                <w:sz w:val="18"/>
                <w:szCs w:val="18"/>
                <w:lang w:eastAsia="ar-SA"/>
              </w:rPr>
              <w:t xml:space="preserve">За січень-грудень 2022 року проведені: 90 тренінгів з техніки пошуку роботи – 560 осіб, 65 інформаційних семінари із загальних питань зайнятості – 415 осіб, 1 вебінар «Підготовка резюме» - 8 осіб,  3 інформаційних семінари «Семінар з орієнтації на службу в Збройних Силах України» - 17 осіб, 1 тренінг «Цифрова грамотність» - 2 особи,  5 групових консультацій, у т.ч. із залученням соціальних партнерів – 31 особа, 1 семінар «Ризики нелегальної трудової міграції» - 5 осіб, 1 інформаційний семінар для військовослужбовців та ветеранів АТО/ООС – 4 особи, 4 засідання жіночого клубу «Гармонія» - 30 осіб, 13 профінформаційних семінарів для внутрішньо переміщених осіб – 110 осіб. </w:t>
            </w:r>
          </w:p>
          <w:p w:rsidR="006C1C13" w:rsidRPr="000630FE" w:rsidRDefault="0002271C"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b/>
                <w:sz w:val="18"/>
                <w:szCs w:val="18"/>
                <w:lang w:eastAsia="ar-SA"/>
              </w:rPr>
              <w:t>1 квартал 2023 року</w:t>
            </w:r>
            <w:r w:rsidR="006E3DBC" w:rsidRPr="000630FE">
              <w:rPr>
                <w:rFonts w:ascii="Times New Roman" w:eastAsia="Times New Roman" w:hAnsi="Times New Roman" w:cs="Times New Roman"/>
                <w:b/>
                <w:sz w:val="18"/>
                <w:szCs w:val="18"/>
                <w:lang w:eastAsia="ar-SA"/>
              </w:rPr>
              <w:t xml:space="preserve">. </w:t>
            </w:r>
            <w:r w:rsidR="00B4664E" w:rsidRPr="000630FE">
              <w:rPr>
                <w:rFonts w:ascii="Times New Roman" w:eastAsia="Times New Roman" w:hAnsi="Times New Roman" w:cs="Times New Roman"/>
                <w:sz w:val="18"/>
                <w:szCs w:val="18"/>
                <w:lang w:eastAsia="ar-SA"/>
              </w:rPr>
              <w:t>У сі</w:t>
            </w:r>
            <w:r w:rsidR="00D81768" w:rsidRPr="000630FE">
              <w:rPr>
                <w:rFonts w:ascii="Times New Roman" w:eastAsia="Times New Roman" w:hAnsi="Times New Roman" w:cs="Times New Roman"/>
                <w:sz w:val="18"/>
                <w:szCs w:val="18"/>
                <w:lang w:eastAsia="ar-SA"/>
              </w:rPr>
              <w:t xml:space="preserve">чні-березні 2023 року 32 особи </w:t>
            </w:r>
            <w:r w:rsidR="00B4664E" w:rsidRPr="000630FE">
              <w:rPr>
                <w:rFonts w:ascii="Times New Roman" w:eastAsia="Times New Roman" w:hAnsi="Times New Roman" w:cs="Times New Roman"/>
                <w:sz w:val="18"/>
                <w:szCs w:val="18"/>
                <w:lang w:eastAsia="ar-SA"/>
              </w:rPr>
              <w:t xml:space="preserve"> проходили професійне навчання та підвищення кваліфікації шляхом стажування на виробництві на замовлення роботодавців (у січні-березні 2022 року – 29 осіб). Результати неформального навчання за професією «Кухар» підтверджено однією особою.</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Підвищення кваліфікації кадрів для сфери підприємництва, залучення до профнавчання  близько 1100 осіб, проведення 850 семінарів, тренінгів, тощо (щорічно)</w:t>
            </w:r>
          </w:p>
        </w:tc>
      </w:tr>
      <w:tr w:rsidR="00E835AB" w:rsidRPr="000630FE" w:rsidTr="00B0520B">
        <w:trPr>
          <w:gridAfter w:val="1"/>
          <w:wAfter w:w="8" w:type="dxa"/>
          <w:trHeight w:val="2797"/>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Західноукраїнський національний університет</w:t>
            </w:r>
          </w:p>
        </w:tc>
        <w:tc>
          <w:tcPr>
            <w:tcW w:w="5957" w:type="dxa"/>
            <w:tcBorders>
              <w:left w:val="single" w:sz="4" w:space="0" w:color="auto"/>
              <w:right w:val="single" w:sz="4" w:space="0" w:color="auto"/>
            </w:tcBorders>
          </w:tcPr>
          <w:p w:rsidR="006E3DBC" w:rsidRPr="000630FE" w:rsidRDefault="00F6397C" w:rsidP="000630FE">
            <w:pPr>
              <w:spacing w:after="0" w:line="240" w:lineRule="auto"/>
              <w:jc w:val="both"/>
              <w:rPr>
                <w:rFonts w:ascii="Times New Roman" w:hAnsi="Times New Roman" w:cs="Times New Roman"/>
                <w:color w:val="101010"/>
                <w:sz w:val="18"/>
                <w:szCs w:val="18"/>
                <w:shd w:val="clear" w:color="auto" w:fill="FFFFFF"/>
              </w:rPr>
            </w:pPr>
            <w:r w:rsidRPr="000630FE">
              <w:rPr>
                <w:rFonts w:ascii="Times New Roman" w:hAnsi="Times New Roman" w:cs="Times New Roman"/>
                <w:b/>
                <w:color w:val="101010"/>
                <w:sz w:val="18"/>
                <w:szCs w:val="18"/>
                <w:shd w:val="clear" w:color="auto" w:fill="FFFFFF"/>
              </w:rPr>
              <w:t>2022</w:t>
            </w:r>
            <w:r w:rsidR="000E2E6D" w:rsidRPr="000630FE">
              <w:rPr>
                <w:rFonts w:ascii="Times New Roman" w:hAnsi="Times New Roman" w:cs="Times New Roman"/>
                <w:b/>
                <w:color w:val="101010"/>
                <w:sz w:val="18"/>
                <w:szCs w:val="18"/>
                <w:shd w:val="clear" w:color="auto" w:fill="FFFFFF"/>
              </w:rPr>
              <w:t xml:space="preserve"> рік</w:t>
            </w:r>
            <w:r w:rsidR="00A92E26" w:rsidRPr="000630FE">
              <w:rPr>
                <w:rFonts w:ascii="Times New Roman" w:hAnsi="Times New Roman" w:cs="Times New Roman"/>
                <w:b/>
                <w:color w:val="101010"/>
                <w:sz w:val="18"/>
                <w:szCs w:val="18"/>
                <w:shd w:val="clear" w:color="auto" w:fill="FFFFFF"/>
              </w:rPr>
              <w:t xml:space="preserve">. </w:t>
            </w:r>
            <w:r w:rsidR="00687DFB" w:rsidRPr="000630FE">
              <w:rPr>
                <w:rFonts w:ascii="Times New Roman" w:hAnsi="Times New Roman" w:cs="Times New Roman"/>
                <w:color w:val="101010"/>
                <w:sz w:val="18"/>
                <w:szCs w:val="18"/>
                <w:shd w:val="clear" w:color="auto" w:fill="FFFFFF"/>
              </w:rPr>
              <w:t>У межах прое</w:t>
            </w:r>
            <w:r w:rsidR="00C91DA8" w:rsidRPr="000630FE">
              <w:rPr>
                <w:rFonts w:ascii="Times New Roman" w:hAnsi="Times New Roman" w:cs="Times New Roman"/>
                <w:color w:val="101010"/>
                <w:sz w:val="18"/>
                <w:szCs w:val="18"/>
                <w:shd w:val="clear" w:color="auto" w:fill="FFFFFF"/>
              </w:rPr>
              <w:t>кту New Way – твій новий шлях в бізнесі Тернопільська бізнес-школа ЗУНУ у березні 2022 року провела безкоштовний онлайн-бізнес-курс для внутрішньо перемі</w:t>
            </w:r>
            <w:r w:rsidR="000E2E6D" w:rsidRPr="000630FE">
              <w:rPr>
                <w:rFonts w:ascii="Times New Roman" w:hAnsi="Times New Roman" w:cs="Times New Roman"/>
                <w:color w:val="101010"/>
                <w:sz w:val="18"/>
                <w:szCs w:val="18"/>
                <w:shd w:val="clear" w:color="auto" w:fill="FFFFFF"/>
              </w:rPr>
              <w:t xml:space="preserve">щених осіб із зони бойових дій. </w:t>
            </w:r>
            <w:r w:rsidR="00C91DA8" w:rsidRPr="000630FE">
              <w:rPr>
                <w:rFonts w:ascii="Times New Roman" w:hAnsi="Times New Roman" w:cs="Times New Roman"/>
                <w:color w:val="101010"/>
                <w:sz w:val="18"/>
                <w:szCs w:val="18"/>
                <w:shd w:val="clear" w:color="auto" w:fill="FFFFFF"/>
              </w:rPr>
              <w:t>Проєкт «Україна-Норвегія», що реалізується в партнерстві із The International Foundation for Social Adaptation, Університетом Норд та за фінансової підтримки Міністерства закордонних справ Королівства Норвегії у жовтні-гр</w:t>
            </w:r>
            <w:r w:rsidR="00687DFB" w:rsidRPr="000630FE">
              <w:rPr>
                <w:rFonts w:ascii="Times New Roman" w:hAnsi="Times New Roman" w:cs="Times New Roman"/>
                <w:color w:val="101010"/>
                <w:sz w:val="18"/>
                <w:szCs w:val="18"/>
                <w:shd w:val="clear" w:color="auto" w:fill="FFFFFF"/>
              </w:rPr>
              <w:t xml:space="preserve">удні 2022 року провів навчання </w:t>
            </w:r>
            <w:r w:rsidR="00C91DA8" w:rsidRPr="000630FE">
              <w:rPr>
                <w:rFonts w:ascii="Times New Roman" w:hAnsi="Times New Roman" w:cs="Times New Roman"/>
                <w:color w:val="101010"/>
                <w:sz w:val="18"/>
                <w:szCs w:val="18"/>
                <w:shd w:val="clear" w:color="auto" w:fill="FFFFFF"/>
              </w:rPr>
              <w:t>для ветеранів війни та членів їх родин протягом трьох місяців за спеціальністю «Підприємництво».</w:t>
            </w:r>
          </w:p>
          <w:p w:rsidR="006A2D42" w:rsidRPr="000630FE" w:rsidRDefault="000E2E6D" w:rsidP="000630FE">
            <w:pPr>
              <w:spacing w:after="0" w:line="240" w:lineRule="auto"/>
              <w:jc w:val="both"/>
              <w:rPr>
                <w:rFonts w:ascii="Times New Roman" w:hAnsi="Times New Roman" w:cs="Times New Roman"/>
                <w:color w:val="101010"/>
                <w:sz w:val="18"/>
                <w:szCs w:val="18"/>
                <w:shd w:val="clear" w:color="auto" w:fill="FFFFFF"/>
              </w:rPr>
            </w:pPr>
            <w:r w:rsidRPr="000630FE">
              <w:rPr>
                <w:rFonts w:ascii="Times New Roman" w:eastAsia="Calibri" w:hAnsi="Times New Roman" w:cs="Times New Roman"/>
                <w:b/>
                <w:bCs/>
                <w:sz w:val="18"/>
                <w:szCs w:val="18"/>
              </w:rPr>
              <w:t>1 квартал 2023 року</w:t>
            </w:r>
            <w:r w:rsidR="00A92E26" w:rsidRPr="000630FE">
              <w:rPr>
                <w:rFonts w:ascii="Times New Roman" w:eastAsia="Calibri" w:hAnsi="Times New Roman" w:cs="Times New Roman"/>
                <w:b/>
                <w:bCs/>
                <w:sz w:val="18"/>
                <w:szCs w:val="18"/>
              </w:rPr>
              <w:t xml:space="preserve">. </w:t>
            </w:r>
            <w:r w:rsidR="00E63221" w:rsidRPr="000630FE">
              <w:rPr>
                <w:rFonts w:ascii="Times New Roman" w:eastAsia="Times New Roman" w:hAnsi="Times New Roman" w:cs="Times New Roman"/>
                <w:sz w:val="18"/>
                <w:szCs w:val="18"/>
                <w:lang w:eastAsia="ru-RU"/>
              </w:rPr>
              <w:t>Проведено круглий стіл для СПД з підвищенн</w:t>
            </w:r>
            <w:r w:rsidR="009D1094" w:rsidRPr="000630FE">
              <w:rPr>
                <w:rFonts w:ascii="Times New Roman" w:eastAsia="Times New Roman" w:hAnsi="Times New Roman" w:cs="Times New Roman"/>
                <w:sz w:val="18"/>
                <w:szCs w:val="18"/>
                <w:lang w:eastAsia="ru-RU"/>
              </w:rPr>
              <w:t xml:space="preserve">я фінансової грамотності </w:t>
            </w:r>
            <w:r w:rsidR="00E63221" w:rsidRPr="000630FE">
              <w:rPr>
                <w:rFonts w:ascii="Times New Roman" w:eastAsia="Times New Roman" w:hAnsi="Times New Roman" w:cs="Times New Roman"/>
                <w:sz w:val="18"/>
                <w:szCs w:val="18"/>
                <w:lang w:eastAsia="ru-RU"/>
              </w:rPr>
              <w:t>.</w:t>
            </w:r>
            <w:r w:rsidR="00E63221" w:rsidRPr="000630FE">
              <w:rPr>
                <w:rFonts w:ascii="Times New Roman" w:eastAsia="Times New Roman" w:hAnsi="Times New Roman" w:cs="Times New Roman"/>
                <w:bCs/>
                <w:sz w:val="18"/>
                <w:szCs w:val="18"/>
                <w:lang w:eastAsia="uk-UA"/>
              </w:rPr>
              <w:t>Проведено бінарну лекцію на тему «Корупція. Як не стати учасником корупційного діяння</w:t>
            </w:r>
            <w:r w:rsidR="009D1094" w:rsidRPr="000630FE">
              <w:rPr>
                <w:rFonts w:ascii="Times New Roman" w:eastAsia="Times New Roman" w:hAnsi="Times New Roman" w:cs="Times New Roman"/>
                <w:bCs/>
                <w:sz w:val="18"/>
                <w:szCs w:val="18"/>
                <w:lang w:eastAsia="uk-UA"/>
              </w:rPr>
              <w:t>»</w:t>
            </w:r>
            <w:r w:rsidR="00E63221" w:rsidRPr="000630FE">
              <w:rPr>
                <w:rFonts w:ascii="Times New Roman" w:eastAsia="Times New Roman" w:hAnsi="Times New Roman" w:cs="Times New Roman"/>
                <w:bCs/>
                <w:sz w:val="18"/>
                <w:szCs w:val="18"/>
                <w:lang w:eastAsia="uk-UA"/>
              </w:rPr>
              <w:t>.</w:t>
            </w:r>
            <w:r w:rsidR="00E63221" w:rsidRPr="000630FE">
              <w:rPr>
                <w:rFonts w:ascii="Times New Roman" w:eastAsia="Times New Roman" w:hAnsi="Times New Roman" w:cs="Times New Roman"/>
                <w:sz w:val="18"/>
                <w:szCs w:val="18"/>
                <w:lang w:eastAsia="ru-RU"/>
              </w:rPr>
              <w:t>Проведено низку лекцій із запуску стартап</w:t>
            </w:r>
            <w:r w:rsidR="009D1094" w:rsidRPr="000630FE">
              <w:rPr>
                <w:rFonts w:ascii="Times New Roman" w:eastAsia="Times New Roman" w:hAnsi="Times New Roman" w:cs="Times New Roman"/>
                <w:sz w:val="18"/>
                <w:szCs w:val="18"/>
                <w:lang w:eastAsia="ru-RU"/>
              </w:rPr>
              <w:t>ів «Мій стартап»</w:t>
            </w:r>
            <w:r w:rsidR="00E63221" w:rsidRPr="000630FE">
              <w:rPr>
                <w:rFonts w:ascii="Times New Roman" w:eastAsia="Times New Roman" w:hAnsi="Times New Roman" w:cs="Times New Roman"/>
                <w:sz w:val="18"/>
                <w:szCs w:val="18"/>
                <w:lang w:eastAsia="ru-RU"/>
              </w:rPr>
              <w:t>.</w:t>
            </w:r>
            <w:r w:rsidR="00E63221" w:rsidRPr="000630FE">
              <w:rPr>
                <w:rFonts w:ascii="Times New Roman" w:eastAsia="Calibri" w:hAnsi="Times New Roman" w:cs="Times New Roman"/>
                <w:sz w:val="18"/>
                <w:szCs w:val="18"/>
              </w:rPr>
              <w:t>Проведено лекцію «Фактор лідерства</w:t>
            </w:r>
            <w:r w:rsidR="009D1094" w:rsidRPr="000630FE">
              <w:rPr>
                <w:rFonts w:ascii="Times New Roman" w:eastAsia="Calibri" w:hAnsi="Times New Roman" w:cs="Times New Roman"/>
                <w:sz w:val="18"/>
                <w:szCs w:val="18"/>
              </w:rPr>
              <w:t xml:space="preserve"> в аграрному секторі»</w:t>
            </w:r>
            <w:r w:rsidR="00E63221" w:rsidRPr="000630FE">
              <w:rPr>
                <w:rFonts w:ascii="Times New Roman" w:eastAsia="Calibri" w:hAnsi="Times New Roman" w:cs="Times New Roman"/>
                <w:sz w:val="18"/>
                <w:szCs w:val="18"/>
              </w:rPr>
              <w:t>.</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 xml:space="preserve"> Програмне забезпечення, організація курсів для 10 безробітних за програмою «Менеджмент малого підприємництва» щорічно </w:t>
            </w:r>
          </w:p>
        </w:tc>
      </w:tr>
      <w:tr w:rsidR="00E835AB" w:rsidRPr="000630FE" w:rsidTr="00B0520B">
        <w:trPr>
          <w:gridAfter w:val="1"/>
          <w:wAfter w:w="8" w:type="dxa"/>
          <w:trHeight w:val="109"/>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економіки, промисловості та праці, відділ обліку та фінансового забезпечення</w:t>
            </w:r>
          </w:p>
        </w:tc>
        <w:tc>
          <w:tcPr>
            <w:tcW w:w="5957" w:type="dxa"/>
            <w:tcBorders>
              <w:left w:val="single" w:sz="4" w:space="0" w:color="auto"/>
              <w:right w:val="single" w:sz="4" w:space="0" w:color="auto"/>
            </w:tcBorders>
          </w:tcPr>
          <w:p w:rsidR="00E835AB" w:rsidRPr="000630FE" w:rsidRDefault="00F6397C"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b/>
                <w:color w:val="000000"/>
                <w:sz w:val="18"/>
                <w:szCs w:val="18"/>
              </w:rPr>
              <w:t>2022</w:t>
            </w:r>
            <w:r w:rsidR="005700B0" w:rsidRPr="000630FE">
              <w:rPr>
                <w:rFonts w:ascii="Times New Roman" w:eastAsia="Calibri" w:hAnsi="Times New Roman" w:cs="Times New Roman"/>
                <w:b/>
                <w:color w:val="000000"/>
                <w:sz w:val="18"/>
                <w:szCs w:val="18"/>
              </w:rPr>
              <w:t xml:space="preserve"> рік</w:t>
            </w:r>
            <w:r w:rsidR="006E3DBC" w:rsidRPr="000630FE">
              <w:rPr>
                <w:rFonts w:ascii="Times New Roman" w:eastAsia="Calibri" w:hAnsi="Times New Roman" w:cs="Times New Roman"/>
                <w:b/>
                <w:color w:val="000000"/>
                <w:sz w:val="18"/>
                <w:szCs w:val="18"/>
              </w:rPr>
              <w:t xml:space="preserve">. </w:t>
            </w:r>
            <w:r w:rsidR="00E835AB" w:rsidRPr="000630FE">
              <w:rPr>
                <w:rFonts w:ascii="Times New Roman" w:eastAsia="Calibri" w:hAnsi="Times New Roman" w:cs="Times New Roman"/>
                <w:color w:val="000000"/>
                <w:sz w:val="18"/>
                <w:szCs w:val="18"/>
              </w:rPr>
              <w:t>В зв’язку з відсутністю звернень фінансово-кредитна підтримка суб</w:t>
            </w:r>
            <w:r w:rsidR="00E835AB" w:rsidRPr="000630FE">
              <w:rPr>
                <w:rFonts w:ascii="Times New Roman" w:eastAsia="Calibri" w:hAnsi="Times New Roman" w:cs="Times New Roman"/>
                <w:color w:val="000000"/>
                <w:sz w:val="18"/>
                <w:szCs w:val="18"/>
                <w:lang w:val="ru-RU"/>
              </w:rPr>
              <w:t>’</w:t>
            </w:r>
            <w:r w:rsidR="00E835AB" w:rsidRPr="000630FE">
              <w:rPr>
                <w:rFonts w:ascii="Times New Roman" w:eastAsia="Calibri" w:hAnsi="Times New Roman" w:cs="Times New Roman"/>
                <w:color w:val="000000"/>
                <w:sz w:val="18"/>
                <w:szCs w:val="18"/>
              </w:rPr>
              <w:t xml:space="preserve">єктам господарювання не надавалась </w:t>
            </w:r>
          </w:p>
          <w:p w:rsidR="005700B0" w:rsidRPr="000630FE" w:rsidRDefault="005700B0" w:rsidP="000630FE">
            <w:pPr>
              <w:spacing w:after="0" w:line="240" w:lineRule="auto"/>
              <w:rPr>
                <w:rFonts w:ascii="Times New Roman" w:eastAsia="Calibri" w:hAnsi="Times New Roman" w:cs="Times New Roman"/>
                <w:sz w:val="18"/>
                <w:szCs w:val="18"/>
                <w:highlight w:val="yellow"/>
              </w:rPr>
            </w:pPr>
            <w:r w:rsidRPr="000630FE">
              <w:rPr>
                <w:rFonts w:ascii="Times New Roman" w:eastAsia="Calibri" w:hAnsi="Times New Roman" w:cs="Times New Roman"/>
                <w:b/>
                <w:sz w:val="18"/>
                <w:szCs w:val="18"/>
              </w:rPr>
              <w:t>1 квартал 2023 року</w:t>
            </w:r>
            <w:r w:rsidR="00D84F3C" w:rsidRPr="000630FE">
              <w:rPr>
                <w:rFonts w:ascii="Times New Roman" w:eastAsia="Calibri" w:hAnsi="Times New Roman" w:cs="Times New Roman"/>
                <w:sz w:val="18"/>
                <w:szCs w:val="18"/>
              </w:rPr>
              <w:t xml:space="preserve"> Здійснено відшкодування вартості генераторів</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 Надання фінансово-кредитної підтримки суб</w:t>
            </w:r>
            <w:r w:rsidRPr="000630FE">
              <w:rPr>
                <w:rFonts w:ascii="Times New Roman" w:eastAsia="Calibri" w:hAnsi="Times New Roman" w:cs="Times New Roman"/>
                <w:color w:val="000000"/>
                <w:sz w:val="18"/>
                <w:szCs w:val="18"/>
                <w:lang w:val="ru-RU"/>
              </w:rPr>
              <w:t>’</w:t>
            </w:r>
            <w:r w:rsidRPr="000630FE">
              <w:rPr>
                <w:rFonts w:ascii="Times New Roman" w:eastAsia="Calibri" w:hAnsi="Times New Roman" w:cs="Times New Roman"/>
                <w:color w:val="000000"/>
                <w:sz w:val="18"/>
                <w:szCs w:val="18"/>
              </w:rPr>
              <w:t>єктам господарювання</w:t>
            </w:r>
          </w:p>
        </w:tc>
      </w:tr>
      <w:tr w:rsidR="00E835AB" w:rsidRPr="000630FE" w:rsidTr="00B0520B">
        <w:trPr>
          <w:gridAfter w:val="1"/>
          <w:wAfter w:w="8" w:type="dxa"/>
          <w:trHeight w:val="580"/>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6</w:t>
            </w:r>
          </w:p>
        </w:tc>
        <w:tc>
          <w:tcPr>
            <w:tcW w:w="3723"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r w:rsidRPr="00E835AB">
              <w:rPr>
                <w:rFonts w:ascii="Times New Roman" w:eastAsia="Times New Roman" w:hAnsi="Times New Roman" w:cs="Times New Roman"/>
                <w:bCs/>
                <w:sz w:val="18"/>
                <w:szCs w:val="18"/>
                <w:lang w:eastAsia="ru-RU"/>
              </w:rPr>
              <w:t>Розвиток інноваційного підприємництва</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color w:val="FF0000"/>
                <w:sz w:val="18"/>
                <w:szCs w:val="18"/>
                <w:lang w:eastAsia="uk-UA"/>
              </w:rPr>
            </w:pPr>
            <w:r w:rsidRPr="00E835AB">
              <w:rPr>
                <w:rFonts w:ascii="Times New Roman" w:eastAsia="Calibri" w:hAnsi="Times New Roman" w:cs="Times New Roman"/>
                <w:sz w:val="18"/>
                <w:szCs w:val="18"/>
              </w:rPr>
              <w:t>управління економіки, промисловості та праці, управління стратегічного розвитку міста</w:t>
            </w:r>
          </w:p>
        </w:tc>
        <w:tc>
          <w:tcPr>
            <w:tcW w:w="5957" w:type="dxa"/>
            <w:tcBorders>
              <w:left w:val="single" w:sz="4" w:space="0" w:color="auto"/>
              <w:right w:val="single" w:sz="4" w:space="0" w:color="auto"/>
            </w:tcBorders>
          </w:tcPr>
          <w:p w:rsidR="00E835AB" w:rsidRPr="000630FE" w:rsidRDefault="00F6397C" w:rsidP="000630FE">
            <w:pPr>
              <w:spacing w:after="0" w:line="240" w:lineRule="auto"/>
              <w:rPr>
                <w:rFonts w:ascii="Times New Roman" w:hAnsi="Times New Roman" w:cs="Times New Roman"/>
                <w:bCs/>
                <w:sz w:val="18"/>
                <w:szCs w:val="18"/>
              </w:rPr>
            </w:pPr>
            <w:r w:rsidRPr="000630FE">
              <w:rPr>
                <w:rFonts w:ascii="Times New Roman" w:hAnsi="Times New Roman" w:cs="Times New Roman"/>
                <w:b/>
                <w:bCs/>
                <w:sz w:val="18"/>
                <w:szCs w:val="18"/>
              </w:rPr>
              <w:t>2022</w:t>
            </w:r>
            <w:r w:rsidR="002377B3" w:rsidRPr="000630FE">
              <w:rPr>
                <w:rFonts w:ascii="Times New Roman" w:hAnsi="Times New Roman" w:cs="Times New Roman"/>
                <w:b/>
                <w:bCs/>
                <w:sz w:val="18"/>
                <w:szCs w:val="18"/>
              </w:rPr>
              <w:t xml:space="preserve"> рік</w:t>
            </w:r>
            <w:r w:rsidR="006E3DBC" w:rsidRPr="000630FE">
              <w:rPr>
                <w:rFonts w:ascii="Times New Roman" w:hAnsi="Times New Roman" w:cs="Times New Roman"/>
                <w:b/>
                <w:bCs/>
                <w:sz w:val="18"/>
                <w:szCs w:val="18"/>
              </w:rPr>
              <w:t xml:space="preserve">. </w:t>
            </w:r>
            <w:r w:rsidR="00D81768" w:rsidRPr="000630FE">
              <w:rPr>
                <w:rFonts w:ascii="Times New Roman" w:hAnsi="Times New Roman" w:cs="Times New Roman"/>
                <w:bCs/>
                <w:sz w:val="18"/>
                <w:szCs w:val="18"/>
              </w:rPr>
              <w:t xml:space="preserve">Проведені </w:t>
            </w:r>
            <w:r w:rsidR="00367B47" w:rsidRPr="000630FE">
              <w:rPr>
                <w:rFonts w:ascii="Times New Roman" w:hAnsi="Times New Roman" w:cs="Times New Roman"/>
                <w:bCs/>
                <w:sz w:val="18"/>
                <w:szCs w:val="18"/>
              </w:rPr>
              <w:t xml:space="preserve"> переговори з ТОВ "БОЛТ ОПЕРЕЙШНЗ УКРАЇНА" щодо організації сервісу безстанційного прокату електросамокатів, які будуть продовженні після скасування воєнного стану в країні.</w:t>
            </w:r>
          </w:p>
          <w:p w:rsidR="002377B3" w:rsidRPr="000630FE" w:rsidRDefault="002377B3" w:rsidP="000630FE">
            <w:pPr>
              <w:spacing w:after="0" w:line="240" w:lineRule="auto"/>
              <w:rPr>
                <w:rFonts w:ascii="Times New Roman" w:eastAsia="Calibri" w:hAnsi="Times New Roman" w:cs="Times New Roman"/>
                <w:bCs/>
                <w:sz w:val="18"/>
                <w:szCs w:val="18"/>
                <w:highlight w:val="yellow"/>
              </w:rPr>
            </w:pPr>
            <w:r w:rsidRPr="000630FE">
              <w:rPr>
                <w:rFonts w:ascii="Times New Roman" w:eastAsia="Calibri" w:hAnsi="Times New Roman" w:cs="Times New Roman"/>
                <w:b/>
                <w:bCs/>
                <w:sz w:val="18"/>
                <w:szCs w:val="18"/>
              </w:rPr>
              <w:t>1 квартал 2023 року</w:t>
            </w:r>
            <w:r w:rsidR="00D20058" w:rsidRPr="000630FE">
              <w:rPr>
                <w:rFonts w:ascii="Times New Roman" w:eastAsia="Calibri" w:hAnsi="Times New Roman" w:cs="Times New Roman"/>
                <w:bCs/>
                <w:sz w:val="18"/>
                <w:szCs w:val="18"/>
              </w:rPr>
              <w:t>1 березня - Презентація бізнес-акселератора «Відважна» для українок, які мріють про старт власної справи або вже заснували мікро- чи мале підприємство (Центр підтримки підприємців Дія.Бізнес).</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bCs/>
                <w:color w:val="000000"/>
                <w:sz w:val="18"/>
                <w:szCs w:val="18"/>
                <w:lang w:eastAsia="ru-RU"/>
              </w:rPr>
            </w:pPr>
            <w:r w:rsidRPr="000630FE">
              <w:rPr>
                <w:rFonts w:ascii="Times New Roman" w:eastAsia="Times New Roman" w:hAnsi="Times New Roman" w:cs="Times New Roman"/>
                <w:bCs/>
                <w:color w:val="000000"/>
                <w:sz w:val="18"/>
                <w:szCs w:val="18"/>
                <w:lang w:eastAsia="ru-RU"/>
              </w:rPr>
              <w:t>Розвиток крафтових виробництв.</w:t>
            </w:r>
          </w:p>
          <w:p w:rsidR="00E835AB" w:rsidRPr="000630FE" w:rsidRDefault="00E835AB" w:rsidP="000630FE">
            <w:pPr>
              <w:widowControl w:val="0"/>
              <w:shd w:val="clear" w:color="auto" w:fill="FFFFFF"/>
              <w:tabs>
                <w:tab w:val="left" w:pos="142"/>
                <w:tab w:val="left" w:pos="851"/>
              </w:tabs>
              <w:spacing w:after="0" w:line="240" w:lineRule="auto"/>
              <w:rPr>
                <w:rFonts w:ascii="Times New Roman" w:eastAsia="Calibri" w:hAnsi="Times New Roman" w:cs="Times New Roman"/>
                <w:color w:val="FF0000"/>
                <w:sz w:val="18"/>
                <w:szCs w:val="18"/>
              </w:rPr>
            </w:pPr>
            <w:r w:rsidRPr="000630FE">
              <w:rPr>
                <w:rFonts w:ascii="Times New Roman" w:eastAsia="Times New Roman" w:hAnsi="Times New Roman" w:cs="Times New Roman"/>
                <w:color w:val="000000"/>
                <w:sz w:val="18"/>
                <w:szCs w:val="18"/>
                <w:lang w:eastAsia="ru-RU"/>
              </w:rPr>
              <w:t>Підтримка розвитку сільськогосподарської кооперації - с</w:t>
            </w:r>
            <w:r w:rsidRPr="000630FE">
              <w:rPr>
                <w:rFonts w:ascii="Times New Roman" w:eastAsia="Calibri" w:hAnsi="Times New Roman" w:cs="Times New Roman"/>
                <w:color w:val="000000"/>
                <w:sz w:val="18"/>
                <w:szCs w:val="18"/>
              </w:rPr>
              <w:t>творення 1 кооперативу  на кінець програми</w:t>
            </w:r>
          </w:p>
        </w:tc>
      </w:tr>
      <w:tr w:rsidR="00E835AB" w:rsidRPr="000630FE" w:rsidTr="00B0520B">
        <w:trPr>
          <w:gridAfter w:val="1"/>
          <w:wAfter w:w="8" w:type="dxa"/>
          <w:trHeight w:val="333"/>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7</w:t>
            </w: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iCs/>
                <w:color w:val="000000"/>
                <w:sz w:val="18"/>
                <w:szCs w:val="18"/>
              </w:rPr>
              <w:t>Розвиток інфраструктури споживчого ринку з розширенням мережі об’єктів  роздрібної  торгівлі та сфери послуг;</w:t>
            </w:r>
          </w:p>
        </w:tc>
        <w:tc>
          <w:tcPr>
            <w:tcW w:w="1669"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відділ  торгівлі, побуту та захисту прав споживачів</w:t>
            </w:r>
          </w:p>
        </w:tc>
        <w:tc>
          <w:tcPr>
            <w:tcW w:w="5957" w:type="dxa"/>
            <w:tcBorders>
              <w:top w:val="single" w:sz="4" w:space="0" w:color="auto"/>
              <w:left w:val="single" w:sz="4" w:space="0" w:color="auto"/>
              <w:right w:val="single" w:sz="4" w:space="0" w:color="auto"/>
            </w:tcBorders>
          </w:tcPr>
          <w:p w:rsidR="002509F9" w:rsidRPr="000630FE" w:rsidRDefault="00EF06C9" w:rsidP="000630FE">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b/>
                <w:color w:val="000000"/>
                <w:sz w:val="18"/>
                <w:szCs w:val="18"/>
                <w:lang w:eastAsia="uk-UA"/>
              </w:rPr>
              <w:t>202</w:t>
            </w:r>
            <w:r w:rsidR="002847E2" w:rsidRPr="000630FE">
              <w:rPr>
                <w:rFonts w:ascii="Times New Roman" w:eastAsia="Times New Roman" w:hAnsi="Times New Roman" w:cs="Times New Roman"/>
                <w:b/>
                <w:color w:val="000000"/>
                <w:sz w:val="18"/>
                <w:szCs w:val="18"/>
                <w:lang w:eastAsia="uk-UA"/>
              </w:rPr>
              <w:t>2</w:t>
            </w:r>
            <w:r w:rsidR="00CA68B6" w:rsidRPr="000630FE">
              <w:rPr>
                <w:rFonts w:ascii="Times New Roman" w:eastAsia="Times New Roman" w:hAnsi="Times New Roman" w:cs="Times New Roman"/>
                <w:b/>
                <w:color w:val="000000"/>
                <w:sz w:val="18"/>
                <w:szCs w:val="18"/>
                <w:lang w:eastAsia="uk-UA"/>
              </w:rPr>
              <w:t xml:space="preserve"> рік</w:t>
            </w:r>
            <w:r w:rsidR="00CA68B6" w:rsidRPr="000630FE">
              <w:rPr>
                <w:rFonts w:ascii="Times New Roman" w:eastAsia="Times New Roman" w:hAnsi="Times New Roman" w:cs="Times New Roman"/>
                <w:color w:val="000000"/>
                <w:sz w:val="18"/>
                <w:szCs w:val="18"/>
                <w:lang w:eastAsia="uk-UA"/>
              </w:rPr>
              <w:t xml:space="preserve">  В</w:t>
            </w:r>
            <w:r w:rsidR="002847E2" w:rsidRPr="000630FE">
              <w:rPr>
                <w:rFonts w:ascii="Times New Roman" w:eastAsia="Times New Roman" w:hAnsi="Times New Roman" w:cs="Times New Roman"/>
                <w:color w:val="000000"/>
                <w:sz w:val="18"/>
                <w:szCs w:val="18"/>
                <w:lang w:eastAsia="uk-UA"/>
              </w:rPr>
              <w:t>ідкрито 12</w:t>
            </w:r>
            <w:r w:rsidR="00E835AB" w:rsidRPr="000630FE">
              <w:rPr>
                <w:rFonts w:ascii="Times New Roman" w:eastAsia="Times New Roman" w:hAnsi="Times New Roman" w:cs="Times New Roman"/>
                <w:color w:val="000000"/>
                <w:sz w:val="18"/>
                <w:szCs w:val="18"/>
                <w:lang w:eastAsia="uk-UA"/>
              </w:rPr>
              <w:t xml:space="preserve"> нових о</w:t>
            </w:r>
            <w:r w:rsidRPr="000630FE">
              <w:rPr>
                <w:rFonts w:ascii="Times New Roman" w:eastAsia="Times New Roman" w:hAnsi="Times New Roman" w:cs="Times New Roman"/>
                <w:color w:val="000000"/>
                <w:sz w:val="18"/>
                <w:szCs w:val="18"/>
              </w:rPr>
              <w:t>б’єктів</w:t>
            </w:r>
            <w:r w:rsidR="005F5EDF" w:rsidRPr="000630FE">
              <w:rPr>
                <w:rFonts w:ascii="Times New Roman" w:eastAsia="Times New Roman" w:hAnsi="Times New Roman" w:cs="Times New Roman"/>
                <w:color w:val="000000"/>
                <w:sz w:val="18"/>
                <w:szCs w:val="18"/>
                <w:lang w:eastAsia="uk-UA"/>
              </w:rPr>
              <w:t xml:space="preserve"> торгівлі.</w:t>
            </w:r>
          </w:p>
          <w:p w:rsidR="00133A03" w:rsidRPr="000630FE" w:rsidRDefault="00133A03" w:rsidP="000630FE">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b/>
                <w:color w:val="000000"/>
                <w:sz w:val="18"/>
                <w:szCs w:val="18"/>
                <w:lang w:eastAsia="uk-UA"/>
              </w:rPr>
              <w:t>1 кварталі 2023 року</w:t>
            </w:r>
            <w:r w:rsidR="00531AA1" w:rsidRPr="000630FE">
              <w:rPr>
                <w:rFonts w:ascii="Times New Roman" w:eastAsia="Times New Roman" w:hAnsi="Times New Roman" w:cs="Times New Roman"/>
                <w:color w:val="000000"/>
                <w:sz w:val="18"/>
                <w:szCs w:val="18"/>
                <w:lang w:eastAsia="uk-UA"/>
              </w:rPr>
              <w:t xml:space="preserve">  В</w:t>
            </w:r>
            <w:r w:rsidRPr="000630FE">
              <w:rPr>
                <w:rFonts w:ascii="Times New Roman" w:eastAsia="Times New Roman" w:hAnsi="Times New Roman" w:cs="Times New Roman"/>
                <w:color w:val="000000"/>
                <w:sz w:val="18"/>
                <w:szCs w:val="18"/>
                <w:lang w:eastAsia="uk-UA"/>
              </w:rPr>
              <w:t>ідкрито 1 заклад ресторанного господарства.</w:t>
            </w:r>
          </w:p>
        </w:tc>
        <w:tc>
          <w:tcPr>
            <w:tcW w:w="3844" w:type="dxa"/>
            <w:gridSpan w:val="2"/>
            <w:tcBorders>
              <w:top w:val="single" w:sz="4" w:space="0" w:color="auto"/>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Відкриття нових об’єктів - 10 од.  щорічно з них фірмової торгівлі - 5 од.</w:t>
            </w:r>
          </w:p>
        </w:tc>
      </w:tr>
      <w:tr w:rsidR="00E835AB" w:rsidRPr="000630FE" w:rsidTr="00B0520B">
        <w:trPr>
          <w:gridAfter w:val="1"/>
          <w:wAfter w:w="8" w:type="dxa"/>
          <w:trHeight w:val="166"/>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iCs/>
                <w:color w:val="000000"/>
                <w:sz w:val="18"/>
                <w:szCs w:val="18"/>
              </w:rPr>
            </w:pPr>
          </w:p>
        </w:tc>
        <w:tc>
          <w:tcPr>
            <w:tcW w:w="1669"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0000"/>
                <w:sz w:val="18"/>
                <w:szCs w:val="18"/>
              </w:rPr>
            </w:pPr>
          </w:p>
        </w:tc>
        <w:tc>
          <w:tcPr>
            <w:tcW w:w="5957" w:type="dxa"/>
            <w:tcBorders>
              <w:left w:val="single" w:sz="4" w:space="0" w:color="auto"/>
              <w:right w:val="single" w:sz="4" w:space="0" w:color="auto"/>
            </w:tcBorders>
          </w:tcPr>
          <w:p w:rsidR="00E835AB" w:rsidRPr="000630FE" w:rsidRDefault="00A94954" w:rsidP="000630FE">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2022 рік</w:t>
            </w:r>
            <w:r w:rsidR="006E3DBC" w:rsidRPr="000630FE">
              <w:rPr>
                <w:rFonts w:ascii="Times New Roman" w:eastAsia="Calibri" w:hAnsi="Times New Roman" w:cs="Times New Roman"/>
                <w:b/>
                <w:bCs/>
                <w:sz w:val="18"/>
                <w:szCs w:val="18"/>
              </w:rPr>
              <w:t xml:space="preserve"> </w:t>
            </w:r>
            <w:r w:rsidR="009F0D29" w:rsidRPr="000630FE">
              <w:rPr>
                <w:rFonts w:ascii="Times New Roman" w:eastAsia="Calibri" w:hAnsi="Times New Roman" w:cs="Times New Roman"/>
                <w:bCs/>
                <w:sz w:val="18"/>
                <w:szCs w:val="18"/>
              </w:rPr>
              <w:t>К</w:t>
            </w:r>
            <w:r w:rsidR="00E835AB" w:rsidRPr="000630FE">
              <w:rPr>
                <w:rFonts w:ascii="Times New Roman" w:eastAsia="Calibri" w:hAnsi="Times New Roman" w:cs="Times New Roman"/>
                <w:bCs/>
                <w:sz w:val="18"/>
                <w:szCs w:val="18"/>
              </w:rPr>
              <w:t>онкурси професійної майстерності не  проводилися.</w:t>
            </w:r>
          </w:p>
          <w:p w:rsidR="00E3469F" w:rsidRPr="000630FE" w:rsidRDefault="00A94954" w:rsidP="000630FE">
            <w:pPr>
              <w:spacing w:after="0" w:line="240" w:lineRule="auto"/>
              <w:rPr>
                <w:rFonts w:ascii="Times New Roman" w:eastAsia="Calibri" w:hAnsi="Times New Roman" w:cs="Times New Roman"/>
                <w:bCs/>
                <w:sz w:val="18"/>
                <w:szCs w:val="18"/>
                <w:highlight w:val="yellow"/>
              </w:rPr>
            </w:pPr>
            <w:r w:rsidRPr="000630FE">
              <w:rPr>
                <w:rFonts w:ascii="Times New Roman" w:eastAsia="Calibri" w:hAnsi="Times New Roman" w:cs="Times New Roman"/>
                <w:b/>
                <w:bCs/>
                <w:sz w:val="18"/>
                <w:szCs w:val="18"/>
              </w:rPr>
              <w:t xml:space="preserve">1 кварталі 2023 року  </w:t>
            </w:r>
            <w:r w:rsidRPr="000630FE">
              <w:rPr>
                <w:rFonts w:ascii="Times New Roman" w:eastAsia="Calibri" w:hAnsi="Times New Roman" w:cs="Times New Roman"/>
                <w:bCs/>
                <w:sz w:val="18"/>
                <w:szCs w:val="18"/>
              </w:rPr>
              <w:t>-</w:t>
            </w:r>
            <w:r w:rsidR="006E3DBC" w:rsidRPr="000630FE">
              <w:rPr>
                <w:rFonts w:ascii="Times New Roman" w:eastAsia="Calibri" w:hAnsi="Times New Roman" w:cs="Times New Roman"/>
                <w:bCs/>
                <w:sz w:val="18"/>
                <w:szCs w:val="18"/>
              </w:rPr>
              <w:t xml:space="preserve"> не</w:t>
            </w:r>
            <w:r w:rsidR="00004700" w:rsidRPr="000630FE">
              <w:rPr>
                <w:rFonts w:ascii="Times New Roman" w:eastAsia="Calibri" w:hAnsi="Times New Roman" w:cs="Times New Roman"/>
                <w:bCs/>
                <w:sz w:val="18"/>
                <w:szCs w:val="18"/>
              </w:rPr>
              <w:t xml:space="preserve"> </w:t>
            </w:r>
            <w:r w:rsidR="006E3DBC" w:rsidRPr="000630FE">
              <w:rPr>
                <w:rFonts w:ascii="Times New Roman" w:eastAsia="Calibri" w:hAnsi="Times New Roman" w:cs="Times New Roman"/>
                <w:bCs/>
                <w:sz w:val="18"/>
                <w:szCs w:val="18"/>
              </w:rPr>
              <w:t>проводились</w:t>
            </w:r>
            <w:r w:rsidR="006E3DBC" w:rsidRPr="000630FE">
              <w:rPr>
                <w:rFonts w:ascii="Times New Roman" w:eastAsia="Calibri" w:hAnsi="Times New Roman" w:cs="Times New Roman"/>
                <w:b/>
                <w:bCs/>
                <w:sz w:val="18"/>
                <w:szCs w:val="18"/>
              </w:rPr>
              <w:t xml:space="preserve"> </w:t>
            </w:r>
          </w:p>
        </w:tc>
        <w:tc>
          <w:tcPr>
            <w:tcW w:w="3844" w:type="dxa"/>
            <w:gridSpan w:val="2"/>
            <w:tcBorders>
              <w:top w:val="single" w:sz="4" w:space="0" w:color="auto"/>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Проведення конкурсів професійної майстерності «Тернопільські дні моди», тощо</w:t>
            </w:r>
          </w:p>
        </w:tc>
      </w:tr>
      <w:tr w:rsidR="00E835AB" w:rsidRPr="000630FE" w:rsidTr="00D81768">
        <w:trPr>
          <w:gridAfter w:val="1"/>
          <w:wAfter w:w="8" w:type="dxa"/>
          <w:trHeight w:val="161"/>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iCs/>
                <w:color w:val="000000"/>
                <w:sz w:val="18"/>
                <w:szCs w:val="18"/>
              </w:rPr>
            </w:pPr>
          </w:p>
        </w:tc>
        <w:tc>
          <w:tcPr>
            <w:tcW w:w="1669"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0000"/>
                <w:sz w:val="18"/>
                <w:szCs w:val="18"/>
              </w:rPr>
            </w:pPr>
          </w:p>
        </w:tc>
        <w:tc>
          <w:tcPr>
            <w:tcW w:w="5957" w:type="dxa"/>
            <w:tcBorders>
              <w:left w:val="single" w:sz="4" w:space="0" w:color="auto"/>
              <w:bottom w:val="single" w:sz="4" w:space="0" w:color="auto"/>
              <w:right w:val="single" w:sz="4" w:space="0" w:color="auto"/>
            </w:tcBorders>
          </w:tcPr>
          <w:p w:rsidR="00E835AB" w:rsidRPr="000630FE" w:rsidRDefault="00952477" w:rsidP="000630FE">
            <w:pPr>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b/>
                <w:color w:val="000000"/>
                <w:sz w:val="18"/>
                <w:szCs w:val="18"/>
                <w:lang w:eastAsia="uk-UA"/>
              </w:rPr>
              <w:t>2022 рік</w:t>
            </w:r>
            <w:r w:rsidR="006E3DBC" w:rsidRPr="000630FE">
              <w:rPr>
                <w:rFonts w:ascii="Times New Roman" w:eastAsia="Times New Roman" w:hAnsi="Times New Roman" w:cs="Times New Roman"/>
                <w:b/>
                <w:color w:val="000000"/>
                <w:sz w:val="18"/>
                <w:szCs w:val="18"/>
                <w:lang w:eastAsia="uk-UA"/>
              </w:rPr>
              <w:t xml:space="preserve">. </w:t>
            </w:r>
            <w:r w:rsidR="00E835AB" w:rsidRPr="000630FE">
              <w:rPr>
                <w:rFonts w:ascii="Times New Roman" w:eastAsia="Times New Roman" w:hAnsi="Times New Roman" w:cs="Times New Roman"/>
                <w:color w:val="000000"/>
                <w:sz w:val="18"/>
                <w:szCs w:val="18"/>
                <w:lang w:eastAsia="uk-UA"/>
              </w:rPr>
              <w:t xml:space="preserve">З метою забезпечення населення широким асортиментом сільськогосподарської продукції і товарами підприємств харчової та переробної промисловості проводиться  </w:t>
            </w:r>
            <w:r w:rsidR="00E835AB" w:rsidRPr="000630FE">
              <w:rPr>
                <w:rFonts w:ascii="Times New Roman" w:eastAsia="Calibri" w:hAnsi="Times New Roman" w:cs="Times New Roman"/>
                <w:bCs/>
                <w:sz w:val="18"/>
                <w:szCs w:val="18"/>
              </w:rPr>
              <w:t>щосуботній ярмарок – площадка на перехресті вул. Миру – Дружби;</w:t>
            </w:r>
          </w:p>
          <w:p w:rsidR="00E835AB" w:rsidRPr="000630FE" w:rsidRDefault="00E835AB" w:rsidP="000630FE">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 відповідно до розпорядження міського голови від 11.03.2022 №242 «Про проведення сільськогосподарського ярмарку» додатково щосуботи: масив «Східний» - вул. Лесі Українки, 39; проспект Степана Бандери, 15;масив «Сонячний» - ринок «Галицький» (біля ЗГТ «Подоляни»).</w:t>
            </w:r>
          </w:p>
          <w:p w:rsidR="004A74A2" w:rsidRPr="000630FE" w:rsidRDefault="00732561" w:rsidP="000630FE">
            <w:pPr>
              <w:spacing w:after="0" w:line="240" w:lineRule="auto"/>
              <w:rPr>
                <w:rFonts w:ascii="Times New Roman" w:hAnsi="Times New Roman" w:cs="Times New Roman"/>
                <w:bCs/>
                <w:color w:val="000000" w:themeColor="text1"/>
                <w:sz w:val="18"/>
                <w:szCs w:val="18"/>
              </w:rPr>
            </w:pPr>
            <w:r w:rsidRPr="000630FE">
              <w:rPr>
                <w:rFonts w:ascii="Times New Roman" w:eastAsia="Times New Roman" w:hAnsi="Times New Roman" w:cs="Times New Roman"/>
                <w:b/>
                <w:color w:val="000000" w:themeColor="text1"/>
                <w:sz w:val="18"/>
                <w:szCs w:val="18"/>
                <w:lang w:eastAsia="uk-UA"/>
              </w:rPr>
              <w:t>1 квартал</w:t>
            </w:r>
            <w:r w:rsidR="00021569" w:rsidRPr="000630FE">
              <w:rPr>
                <w:rFonts w:ascii="Times New Roman" w:eastAsia="Times New Roman" w:hAnsi="Times New Roman" w:cs="Times New Roman"/>
                <w:b/>
                <w:color w:val="000000" w:themeColor="text1"/>
                <w:sz w:val="18"/>
                <w:szCs w:val="18"/>
                <w:lang w:eastAsia="uk-UA"/>
              </w:rPr>
              <w:t xml:space="preserve"> 2023 </w:t>
            </w:r>
          </w:p>
          <w:p w:rsidR="006E3DBC" w:rsidRPr="000630FE" w:rsidRDefault="006E3DBC" w:rsidP="000630FE">
            <w:pPr>
              <w:spacing w:after="0" w:line="240" w:lineRule="auto"/>
              <w:rPr>
                <w:rFonts w:ascii="Times New Roman" w:eastAsia="Times New Roman" w:hAnsi="Times New Roman" w:cs="Times New Roman"/>
                <w:color w:val="000000" w:themeColor="text1"/>
                <w:sz w:val="18"/>
                <w:szCs w:val="18"/>
                <w:lang w:eastAsia="uk-UA"/>
              </w:rPr>
            </w:pPr>
            <w:r w:rsidRPr="000630FE">
              <w:rPr>
                <w:rFonts w:ascii="Times New Roman" w:hAnsi="Times New Roman" w:cs="Times New Roman"/>
                <w:bCs/>
                <w:color w:val="000000" w:themeColor="text1"/>
                <w:sz w:val="18"/>
                <w:szCs w:val="18"/>
              </w:rPr>
              <w:t>Згідно р</w:t>
            </w:r>
            <w:r w:rsidR="004A74A2" w:rsidRPr="000630FE">
              <w:rPr>
                <w:rFonts w:ascii="Times New Roman" w:hAnsi="Times New Roman" w:cs="Times New Roman"/>
                <w:bCs/>
                <w:color w:val="000000" w:themeColor="text1"/>
                <w:sz w:val="18"/>
                <w:szCs w:val="18"/>
              </w:rPr>
              <w:t>ішення виконавчого комітету міської ради від 25.01.2023 №78 «Про внесення змін в рішення виконавчого комітету міської ради від 16.03.2016 №221</w:t>
            </w:r>
            <w:r w:rsidRPr="000630FE">
              <w:rPr>
                <w:rFonts w:ascii="Times New Roman" w:hAnsi="Times New Roman" w:cs="Times New Roman"/>
                <w:bCs/>
                <w:color w:val="000000" w:themeColor="text1"/>
                <w:sz w:val="18"/>
                <w:szCs w:val="18"/>
              </w:rPr>
              <w:t>»</w:t>
            </w:r>
            <w:r w:rsidR="004A74A2" w:rsidRPr="000630FE">
              <w:rPr>
                <w:rFonts w:ascii="Times New Roman" w:hAnsi="Times New Roman" w:cs="Times New Roman"/>
                <w:bCs/>
                <w:color w:val="000000" w:themeColor="text1"/>
                <w:sz w:val="18"/>
                <w:szCs w:val="18"/>
              </w:rPr>
              <w:t>.</w:t>
            </w:r>
            <w:r w:rsidRPr="000630FE">
              <w:rPr>
                <w:rFonts w:ascii="Times New Roman" w:eastAsia="Times New Roman" w:hAnsi="Times New Roman" w:cs="Times New Roman"/>
                <w:color w:val="000000" w:themeColor="text1"/>
                <w:sz w:val="18"/>
                <w:szCs w:val="18"/>
                <w:lang w:eastAsia="uk-UA"/>
              </w:rPr>
              <w:t xml:space="preserve"> проводяться  </w:t>
            </w:r>
            <w:r w:rsidRPr="000630FE">
              <w:rPr>
                <w:rFonts w:ascii="Times New Roman" w:eastAsia="Calibri" w:hAnsi="Times New Roman" w:cs="Times New Roman"/>
                <w:bCs/>
                <w:color w:val="000000" w:themeColor="text1"/>
                <w:sz w:val="18"/>
                <w:szCs w:val="18"/>
              </w:rPr>
              <w:t>щосуботні ярмарки:</w:t>
            </w:r>
          </w:p>
          <w:p w:rsidR="006E3DBC" w:rsidRPr="000630FE" w:rsidRDefault="006E3DBC" w:rsidP="000630FE">
            <w:pPr>
              <w:spacing w:after="0" w:line="240" w:lineRule="auto"/>
              <w:rPr>
                <w:rFonts w:ascii="Times New Roman" w:hAnsi="Times New Roman" w:cs="Times New Roman"/>
                <w:bCs/>
                <w:color w:val="000000" w:themeColor="text1"/>
                <w:sz w:val="18"/>
                <w:szCs w:val="18"/>
              </w:rPr>
            </w:pPr>
            <w:r w:rsidRPr="000630FE">
              <w:rPr>
                <w:rFonts w:ascii="Times New Roman" w:hAnsi="Times New Roman" w:cs="Times New Roman"/>
                <w:bCs/>
                <w:color w:val="000000" w:themeColor="text1"/>
                <w:sz w:val="18"/>
                <w:szCs w:val="18"/>
              </w:rPr>
              <w:t>-площадка на перехресті вул. Миру – Дружби;</w:t>
            </w:r>
          </w:p>
          <w:p w:rsidR="004A74A2" w:rsidRPr="000630FE" w:rsidRDefault="006E3DBC" w:rsidP="000630FE">
            <w:pPr>
              <w:spacing w:after="0" w:line="240" w:lineRule="auto"/>
              <w:rPr>
                <w:rFonts w:ascii="Times New Roman" w:hAnsi="Times New Roman" w:cs="Times New Roman"/>
                <w:bCs/>
                <w:color w:val="000000" w:themeColor="text1"/>
                <w:sz w:val="18"/>
                <w:szCs w:val="18"/>
              </w:rPr>
            </w:pPr>
            <w:r w:rsidRPr="000630FE">
              <w:rPr>
                <w:rFonts w:ascii="Times New Roman" w:hAnsi="Times New Roman" w:cs="Times New Roman"/>
                <w:bCs/>
                <w:color w:val="000000" w:themeColor="text1"/>
                <w:sz w:val="18"/>
                <w:szCs w:val="18"/>
              </w:rPr>
              <w:t>-площадка біля будинку №39 за адресою вул. Лесі Українки.</w:t>
            </w:r>
            <w:r w:rsidR="00A92E26" w:rsidRPr="000630FE">
              <w:rPr>
                <w:rFonts w:ascii="Times New Roman" w:hAnsi="Times New Roman" w:cs="Times New Roman"/>
                <w:bCs/>
                <w:color w:val="000000" w:themeColor="text1"/>
                <w:sz w:val="18"/>
                <w:szCs w:val="18"/>
              </w:rPr>
              <w:t xml:space="preserve"> </w:t>
            </w:r>
            <w:r w:rsidR="007B1704" w:rsidRPr="000630FE">
              <w:rPr>
                <w:rFonts w:ascii="Times New Roman" w:hAnsi="Times New Roman" w:cs="Times New Roman"/>
                <w:bCs/>
                <w:color w:val="000000" w:themeColor="text1"/>
                <w:sz w:val="18"/>
                <w:szCs w:val="18"/>
              </w:rPr>
              <w:t>Проведено 12 ярмарків.</w:t>
            </w:r>
          </w:p>
        </w:tc>
        <w:tc>
          <w:tcPr>
            <w:tcW w:w="3844" w:type="dxa"/>
            <w:gridSpan w:val="2"/>
            <w:tcBorders>
              <w:top w:val="single" w:sz="4" w:space="0" w:color="auto"/>
              <w:left w:val="single" w:sz="4" w:space="0" w:color="auto"/>
              <w:bottom w:val="single" w:sz="4" w:space="0" w:color="auto"/>
              <w:right w:val="single" w:sz="4" w:space="0" w:color="auto"/>
            </w:tcBorders>
          </w:tcPr>
          <w:p w:rsidR="00E835AB" w:rsidRPr="000630FE" w:rsidRDefault="00E835AB" w:rsidP="000630FE">
            <w:pPr>
              <w:tabs>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Проведення </w:t>
            </w:r>
            <w:r w:rsidRPr="000630FE">
              <w:rPr>
                <w:rFonts w:ascii="Times New Roman" w:eastAsia="Times New Roman" w:hAnsi="Times New Roman" w:cs="Times New Roman"/>
                <w:color w:val="000000"/>
                <w:sz w:val="18"/>
                <w:szCs w:val="18"/>
              </w:rPr>
              <w:t>4 ярмарки щорічно</w:t>
            </w:r>
          </w:p>
        </w:tc>
      </w:tr>
      <w:tr w:rsidR="00E835AB" w:rsidRPr="000630FE" w:rsidTr="00B0520B">
        <w:trPr>
          <w:gridAfter w:val="1"/>
          <w:wAfter w:w="8" w:type="dxa"/>
          <w:trHeight w:val="2704"/>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lastRenderedPageBreak/>
              <w:t>8</w:t>
            </w:r>
          </w:p>
        </w:tc>
        <w:tc>
          <w:tcPr>
            <w:tcW w:w="3723"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Впорядкування розміщення засобів пересувної торговельної мережі , тимчасових споруд для здійснення підприємницької діяльності , приведення їх до єдиного архітипу, демонтаж самовільно розміщених тимчасових споруд</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відділ торгівлі, побуту та захисту прав споживачів, управління муніципальної інспекція,</w:t>
            </w:r>
            <w:r w:rsidRPr="00E835AB">
              <w:rPr>
                <w:rFonts w:ascii="Times New Roman" w:eastAsia="Calibri" w:hAnsi="Times New Roman" w:cs="Times New Roman"/>
                <w:color w:val="000000"/>
                <w:sz w:val="18"/>
                <w:szCs w:val="18"/>
              </w:rPr>
              <w:t xml:space="preserve"> управління містобудування, архітектури та кадастру</w:t>
            </w:r>
          </w:p>
        </w:tc>
        <w:tc>
          <w:tcPr>
            <w:tcW w:w="5957" w:type="dxa"/>
            <w:tcBorders>
              <w:top w:val="single" w:sz="4" w:space="0" w:color="auto"/>
              <w:left w:val="single" w:sz="4" w:space="0" w:color="auto"/>
              <w:bottom w:val="single" w:sz="4" w:space="0" w:color="auto"/>
              <w:right w:val="single" w:sz="4" w:space="0" w:color="auto"/>
            </w:tcBorders>
          </w:tcPr>
          <w:p w:rsidR="00E835AB" w:rsidRPr="000630FE" w:rsidRDefault="000A4D43" w:rsidP="000630FE">
            <w:pPr>
              <w:autoSpaceDE w:val="0"/>
              <w:autoSpaceDN w:val="0"/>
              <w:adjustRightInd w:val="0"/>
              <w:spacing w:after="0" w:line="240" w:lineRule="auto"/>
              <w:jc w:val="both"/>
              <w:rPr>
                <w:rFonts w:ascii="Times New Roman" w:eastAsia="Times New Roman" w:hAnsi="Times New Roman" w:cs="Times New Roman"/>
                <w:bCs/>
                <w:color w:val="000000"/>
                <w:sz w:val="18"/>
                <w:szCs w:val="18"/>
              </w:rPr>
            </w:pPr>
            <w:r w:rsidRPr="000630FE">
              <w:rPr>
                <w:rFonts w:ascii="Times New Roman" w:eastAsia="Times New Roman" w:hAnsi="Times New Roman" w:cs="Times New Roman"/>
                <w:b/>
                <w:bCs/>
                <w:color w:val="000000"/>
                <w:sz w:val="18"/>
                <w:szCs w:val="18"/>
              </w:rPr>
              <w:t>2022 рік</w:t>
            </w:r>
            <w:r w:rsidR="00A92E26" w:rsidRPr="000630FE">
              <w:rPr>
                <w:rFonts w:ascii="Times New Roman" w:eastAsia="Times New Roman" w:hAnsi="Times New Roman" w:cs="Times New Roman"/>
                <w:b/>
                <w:bCs/>
                <w:color w:val="000000"/>
                <w:sz w:val="18"/>
                <w:szCs w:val="18"/>
              </w:rPr>
              <w:t xml:space="preserve">. </w:t>
            </w:r>
            <w:r w:rsidR="00E835AB" w:rsidRPr="000630FE">
              <w:rPr>
                <w:rFonts w:ascii="Times New Roman" w:eastAsia="Times New Roman" w:hAnsi="Times New Roman" w:cs="Times New Roman"/>
                <w:bCs/>
                <w:color w:val="000000"/>
                <w:sz w:val="18"/>
                <w:szCs w:val="18"/>
              </w:rPr>
              <w:t>Обсяг роздрібно</w:t>
            </w:r>
            <w:r w:rsidR="00D81768" w:rsidRPr="000630FE">
              <w:rPr>
                <w:rFonts w:ascii="Times New Roman" w:eastAsia="Times New Roman" w:hAnsi="Times New Roman" w:cs="Times New Roman"/>
                <w:bCs/>
                <w:color w:val="000000"/>
                <w:sz w:val="18"/>
                <w:szCs w:val="18"/>
              </w:rPr>
              <w:t xml:space="preserve">го товарообороту за </w:t>
            </w:r>
            <w:r w:rsidR="00F3719A" w:rsidRPr="000630FE">
              <w:rPr>
                <w:rFonts w:ascii="Times New Roman" w:eastAsia="Times New Roman" w:hAnsi="Times New Roman" w:cs="Times New Roman"/>
                <w:bCs/>
                <w:color w:val="000000"/>
                <w:sz w:val="18"/>
                <w:szCs w:val="18"/>
              </w:rPr>
              <w:t>2022 рік склав</w:t>
            </w:r>
            <w:r w:rsidR="00550E8A" w:rsidRPr="000630FE">
              <w:rPr>
                <w:rFonts w:ascii="Times New Roman" w:eastAsia="Times New Roman" w:hAnsi="Times New Roman" w:cs="Times New Roman"/>
                <w:bCs/>
                <w:color w:val="000000"/>
                <w:sz w:val="18"/>
                <w:szCs w:val="18"/>
              </w:rPr>
              <w:t xml:space="preserve">13090,0 млн.грн., що становить 105,9%  до  </w:t>
            </w:r>
            <w:r w:rsidR="00E835AB" w:rsidRPr="000630FE">
              <w:rPr>
                <w:rFonts w:ascii="Times New Roman" w:eastAsia="Times New Roman" w:hAnsi="Times New Roman" w:cs="Times New Roman"/>
                <w:bCs/>
                <w:color w:val="000000"/>
                <w:sz w:val="18"/>
                <w:szCs w:val="18"/>
              </w:rPr>
              <w:t xml:space="preserve"> 2021 року.</w:t>
            </w:r>
          </w:p>
          <w:p w:rsidR="004648BD" w:rsidRPr="000630FE" w:rsidRDefault="004648BD" w:rsidP="000630FE">
            <w:pPr>
              <w:autoSpaceDE w:val="0"/>
              <w:autoSpaceDN w:val="0"/>
              <w:adjustRightInd w:val="0"/>
              <w:spacing w:after="0" w:line="240" w:lineRule="auto"/>
              <w:jc w:val="both"/>
              <w:rPr>
                <w:rFonts w:ascii="Times New Roman" w:hAnsi="Times New Roman" w:cs="Times New Roman"/>
                <w:sz w:val="18"/>
                <w:szCs w:val="18"/>
              </w:rPr>
            </w:pPr>
            <w:r w:rsidRPr="000630FE">
              <w:rPr>
                <w:rFonts w:ascii="Times New Roman" w:hAnsi="Times New Roman" w:cs="Times New Roman"/>
                <w:bCs/>
                <w:color w:val="000000"/>
                <w:sz w:val="18"/>
                <w:szCs w:val="18"/>
              </w:rPr>
              <w:t>О</w:t>
            </w:r>
            <w:r w:rsidR="00043AD0" w:rsidRPr="000630FE">
              <w:rPr>
                <w:rFonts w:ascii="Times New Roman" w:hAnsi="Times New Roman" w:cs="Times New Roman"/>
                <w:sz w:val="18"/>
                <w:szCs w:val="18"/>
              </w:rPr>
              <w:t>формлено 2</w:t>
            </w:r>
            <w:r w:rsidRPr="000630FE">
              <w:rPr>
                <w:rFonts w:ascii="Times New Roman" w:hAnsi="Times New Roman" w:cs="Times New Roman"/>
                <w:sz w:val="18"/>
                <w:szCs w:val="18"/>
              </w:rPr>
              <w:t>7 адміністративних протоколів за ст. 152 КУпАП за  розміщення сезонних об’єктів сфери торгівлі без погодження режиму роботи сезонного об’єкта сфери торгівлі, послуг, відпочинку та розваг на території м.Тернополя та парках</w:t>
            </w:r>
          </w:p>
          <w:p w:rsidR="00915B48" w:rsidRPr="000630FE" w:rsidRDefault="00004700" w:rsidP="000630FE">
            <w:pPr>
              <w:autoSpaceDE w:val="0"/>
              <w:autoSpaceDN w:val="0"/>
              <w:adjustRightInd w:val="0"/>
              <w:spacing w:after="0" w:line="240" w:lineRule="auto"/>
              <w:jc w:val="both"/>
              <w:rPr>
                <w:rFonts w:ascii="Times New Roman" w:hAnsi="Times New Roman" w:cs="Times New Roman"/>
                <w:sz w:val="18"/>
                <w:szCs w:val="18"/>
              </w:rPr>
            </w:pPr>
            <w:r w:rsidRPr="000630FE">
              <w:rPr>
                <w:rFonts w:ascii="Times New Roman" w:hAnsi="Times New Roman" w:cs="Times New Roman"/>
                <w:sz w:val="18"/>
                <w:szCs w:val="18"/>
              </w:rPr>
              <w:t>Д</w:t>
            </w:r>
            <w:r w:rsidR="004648BD" w:rsidRPr="000630FE">
              <w:rPr>
                <w:rFonts w:ascii="Times New Roman" w:hAnsi="Times New Roman" w:cs="Times New Roman"/>
                <w:sz w:val="18"/>
                <w:szCs w:val="18"/>
              </w:rPr>
              <w:t xml:space="preserve">емонтовано </w:t>
            </w:r>
            <w:r w:rsidR="00043AD0" w:rsidRPr="000630FE">
              <w:rPr>
                <w:rFonts w:ascii="Times New Roman" w:hAnsi="Times New Roman" w:cs="Times New Roman"/>
                <w:sz w:val="18"/>
                <w:szCs w:val="18"/>
              </w:rPr>
              <w:t>37</w:t>
            </w:r>
            <w:r w:rsidR="004648BD" w:rsidRPr="000630FE">
              <w:rPr>
                <w:rFonts w:ascii="Times New Roman" w:hAnsi="Times New Roman" w:cs="Times New Roman"/>
                <w:sz w:val="18"/>
                <w:szCs w:val="18"/>
              </w:rPr>
              <w:t xml:space="preserve">тимчасових споруд, які розташовані без дозвільних документів органу місцевого самоврядування. </w:t>
            </w:r>
          </w:p>
          <w:p w:rsidR="00BA6EB8" w:rsidRPr="000630FE" w:rsidRDefault="000A4D43" w:rsidP="000630FE">
            <w:pPr>
              <w:autoSpaceDE w:val="0"/>
              <w:autoSpaceDN w:val="0"/>
              <w:adjustRightInd w:val="0"/>
              <w:spacing w:after="0" w:line="240" w:lineRule="auto"/>
              <w:jc w:val="both"/>
              <w:rPr>
                <w:rFonts w:ascii="Times New Roman" w:hAnsi="Times New Roman" w:cs="Times New Roman"/>
                <w:sz w:val="18"/>
                <w:szCs w:val="18"/>
              </w:rPr>
            </w:pPr>
            <w:r w:rsidRPr="000630FE">
              <w:rPr>
                <w:rFonts w:ascii="Times New Roman" w:hAnsi="Times New Roman" w:cs="Times New Roman"/>
                <w:b/>
                <w:sz w:val="18"/>
                <w:szCs w:val="18"/>
              </w:rPr>
              <w:t>1 квартал 2023 року</w:t>
            </w:r>
            <w:r w:rsidR="006E3DBC" w:rsidRPr="000630FE">
              <w:rPr>
                <w:rFonts w:ascii="Times New Roman" w:hAnsi="Times New Roman" w:cs="Times New Roman"/>
                <w:b/>
                <w:sz w:val="18"/>
                <w:szCs w:val="18"/>
              </w:rPr>
              <w:t xml:space="preserve">. </w:t>
            </w:r>
            <w:r w:rsidR="00BA6EB8" w:rsidRPr="000630FE">
              <w:rPr>
                <w:rFonts w:ascii="Times New Roman" w:hAnsi="Times New Roman" w:cs="Times New Roman"/>
                <w:bCs/>
                <w:sz w:val="18"/>
                <w:szCs w:val="18"/>
              </w:rPr>
              <w:t>Обсяг роздрібн</w:t>
            </w:r>
            <w:r w:rsidR="00DE2446" w:rsidRPr="000630FE">
              <w:rPr>
                <w:rFonts w:ascii="Times New Roman" w:hAnsi="Times New Roman" w:cs="Times New Roman"/>
                <w:bCs/>
                <w:sz w:val="18"/>
                <w:szCs w:val="18"/>
              </w:rPr>
              <w:t>ого товарообороту склав 4159,0 млн.грн., що становить 126,3%  до відповідного періоду  2022</w:t>
            </w:r>
            <w:r w:rsidR="00BA6EB8" w:rsidRPr="000630FE">
              <w:rPr>
                <w:rFonts w:ascii="Times New Roman" w:hAnsi="Times New Roman" w:cs="Times New Roman"/>
                <w:bCs/>
                <w:sz w:val="18"/>
                <w:szCs w:val="18"/>
              </w:rPr>
              <w:t xml:space="preserve"> року.</w:t>
            </w:r>
          </w:p>
          <w:p w:rsidR="00230C00" w:rsidRPr="000630FE" w:rsidRDefault="00230C00" w:rsidP="000630FE">
            <w:pPr>
              <w:autoSpaceDE w:val="0"/>
              <w:autoSpaceDN w:val="0"/>
              <w:adjustRightInd w:val="0"/>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bCs/>
                <w:sz w:val="18"/>
                <w:szCs w:val="18"/>
              </w:rPr>
              <w:t>О</w:t>
            </w:r>
            <w:r w:rsidRPr="000630FE">
              <w:rPr>
                <w:rFonts w:ascii="Times New Roman" w:eastAsia="Calibri" w:hAnsi="Times New Roman" w:cs="Times New Roman"/>
                <w:sz w:val="18"/>
                <w:szCs w:val="18"/>
              </w:rPr>
              <w:t>формлено 1 адміністративний протокол за ст. 152 КУпАП за  відсутність погодження розташування ТС.</w:t>
            </w:r>
          </w:p>
          <w:p w:rsidR="00BA6EB8" w:rsidRPr="000630FE" w:rsidRDefault="00004700" w:rsidP="000630FE">
            <w:pPr>
              <w:autoSpaceDE w:val="0"/>
              <w:autoSpaceDN w:val="0"/>
              <w:adjustRightInd w:val="0"/>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bCs/>
                <w:color w:val="000000"/>
                <w:sz w:val="18"/>
                <w:szCs w:val="18"/>
              </w:rPr>
              <w:t>Д</w:t>
            </w:r>
            <w:r w:rsidR="00A23343" w:rsidRPr="000630FE">
              <w:rPr>
                <w:rFonts w:ascii="Times New Roman" w:eastAsia="Calibri" w:hAnsi="Times New Roman" w:cs="Times New Roman"/>
                <w:bCs/>
                <w:color w:val="000000"/>
                <w:sz w:val="18"/>
                <w:szCs w:val="18"/>
              </w:rPr>
              <w:t xml:space="preserve">емонтовано </w:t>
            </w:r>
            <w:r w:rsidR="00A23343" w:rsidRPr="000630FE">
              <w:rPr>
                <w:rFonts w:ascii="Times New Roman" w:eastAsia="Calibri" w:hAnsi="Times New Roman" w:cs="Times New Roman"/>
                <w:bCs/>
                <w:color w:val="000000"/>
                <w:sz w:val="18"/>
                <w:szCs w:val="18"/>
                <w:lang w:val="ru-RU"/>
              </w:rPr>
              <w:t>85</w:t>
            </w:r>
            <w:r w:rsidR="00A23343" w:rsidRPr="000630FE">
              <w:rPr>
                <w:rFonts w:ascii="Times New Roman" w:eastAsia="Calibri" w:hAnsi="Times New Roman" w:cs="Times New Roman"/>
                <w:bCs/>
                <w:color w:val="000000"/>
                <w:sz w:val="18"/>
                <w:szCs w:val="18"/>
              </w:rPr>
              <w:t xml:space="preserve"> незаконно встановлених об’єктів ( в тому числі </w:t>
            </w:r>
            <w:r w:rsidR="00A23343" w:rsidRPr="000630FE">
              <w:rPr>
                <w:rFonts w:ascii="Times New Roman" w:eastAsia="Calibri" w:hAnsi="Times New Roman" w:cs="Times New Roman"/>
                <w:bCs/>
                <w:color w:val="000000"/>
                <w:sz w:val="18"/>
                <w:szCs w:val="18"/>
                <w:lang w:val="ru-RU"/>
              </w:rPr>
              <w:t xml:space="preserve">76 – </w:t>
            </w:r>
            <w:r w:rsidR="00A23343" w:rsidRPr="000630FE">
              <w:rPr>
                <w:rFonts w:ascii="Times New Roman" w:eastAsia="Calibri" w:hAnsi="Times New Roman" w:cs="Times New Roman"/>
                <w:bCs/>
                <w:color w:val="000000"/>
                <w:sz w:val="18"/>
                <w:szCs w:val="18"/>
              </w:rPr>
              <w:t>рекламних об’єктів, 6- паркувальних блокератори, 2-шлагбауми,1 -огорожа)</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Збільшення обсягів роздрібного товарообороту та послуг на 19,5%,</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демонтаж самовільно розміщених тимчасових споруд 200 (щорічно)</w:t>
            </w:r>
          </w:p>
        </w:tc>
      </w:tr>
      <w:tr w:rsidR="00E835AB" w:rsidRPr="000630FE" w:rsidTr="002509F9">
        <w:trPr>
          <w:gridAfter w:val="1"/>
          <w:wAfter w:w="8" w:type="dxa"/>
          <w:trHeight w:val="230"/>
          <w:jc w:val="center"/>
        </w:trPr>
        <w:tc>
          <w:tcPr>
            <w:tcW w:w="15750" w:type="dxa"/>
            <w:gridSpan w:val="6"/>
            <w:tcBorders>
              <w:left w:val="single" w:sz="4" w:space="0" w:color="auto"/>
              <w:right w:val="single" w:sz="4" w:space="0" w:color="auto"/>
            </w:tcBorders>
          </w:tcPr>
          <w:p w:rsidR="00E835AB" w:rsidRPr="000630FE" w:rsidRDefault="00E835AB"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highlight w:val="yellow"/>
              </w:rPr>
            </w:pPr>
            <w:r w:rsidRPr="000630FE">
              <w:rPr>
                <w:rFonts w:ascii="Times New Roman" w:eastAsia="Calibri" w:hAnsi="Times New Roman" w:cs="Times New Roman"/>
                <w:b/>
                <w:spacing w:val="-6"/>
                <w:sz w:val="18"/>
                <w:szCs w:val="18"/>
              </w:rPr>
              <w:t>1.2. Інвестиційна діяльність.</w:t>
            </w:r>
          </w:p>
        </w:tc>
      </w:tr>
      <w:tr w:rsidR="00E835AB" w:rsidRPr="000630FE" w:rsidTr="00405656">
        <w:trPr>
          <w:gridAfter w:val="1"/>
          <w:wAfter w:w="8" w:type="dxa"/>
          <w:trHeight w:val="376"/>
          <w:jc w:val="center"/>
        </w:trPr>
        <w:tc>
          <w:tcPr>
            <w:tcW w:w="15750" w:type="dxa"/>
            <w:gridSpan w:val="6"/>
            <w:tcBorders>
              <w:top w:val="single" w:sz="4" w:space="0" w:color="auto"/>
              <w:left w:val="single" w:sz="4" w:space="0" w:color="auto"/>
              <w:bottom w:val="single" w:sz="4" w:space="0" w:color="auto"/>
              <w:right w:val="single" w:sz="4" w:space="0" w:color="auto"/>
            </w:tcBorders>
          </w:tcPr>
          <w:p w:rsidR="00E835AB" w:rsidRPr="000630FE" w:rsidRDefault="00E835AB" w:rsidP="000630FE">
            <w:pPr>
              <w:autoSpaceDE w:val="0"/>
              <w:autoSpaceDN w:val="0"/>
              <w:adjustRightInd w:val="0"/>
              <w:spacing w:after="0" w:line="240" w:lineRule="auto"/>
              <w:ind w:left="405"/>
              <w:jc w:val="center"/>
              <w:rPr>
                <w:rFonts w:ascii="Times New Roman" w:eastAsia="Times New Roman" w:hAnsi="Times New Roman" w:cs="Times New Roman"/>
                <w:sz w:val="18"/>
                <w:szCs w:val="18"/>
              </w:rPr>
            </w:pPr>
            <w:r w:rsidRPr="000630FE">
              <w:rPr>
                <w:rFonts w:ascii="Times New Roman" w:eastAsia="Calibri" w:hAnsi="Times New Roman" w:cs="Times New Roman"/>
                <w:b/>
                <w:sz w:val="18"/>
                <w:szCs w:val="18"/>
                <w:lang w:eastAsia="uk-UA"/>
              </w:rPr>
              <w:t>Громада - інтегрована у міжнародні проекти та громада сприятливого інвестиційного клімату.</w:t>
            </w:r>
          </w:p>
        </w:tc>
      </w:tr>
      <w:tr w:rsidR="004D0392" w:rsidRPr="000630FE" w:rsidTr="002448EE">
        <w:trPr>
          <w:gridAfter w:val="1"/>
          <w:wAfter w:w="8" w:type="dxa"/>
          <w:trHeight w:val="2146"/>
          <w:jc w:val="center"/>
        </w:trPr>
        <w:tc>
          <w:tcPr>
            <w:tcW w:w="557" w:type="dxa"/>
            <w:vMerge w:val="restart"/>
            <w:tcBorders>
              <w:left w:val="single" w:sz="4" w:space="0" w:color="auto"/>
              <w:bottom w:val="single" w:sz="4" w:space="0" w:color="auto"/>
              <w:right w:val="single" w:sz="4" w:space="0" w:color="auto"/>
            </w:tcBorders>
          </w:tcPr>
          <w:p w:rsidR="004D0392" w:rsidRPr="00E835AB" w:rsidRDefault="004D0392" w:rsidP="004D0392">
            <w:pPr>
              <w:keepLines/>
              <w:spacing w:after="0" w:line="240" w:lineRule="auto"/>
              <w:ind w:left="720"/>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11</w:t>
            </w:r>
          </w:p>
        </w:tc>
        <w:tc>
          <w:tcPr>
            <w:tcW w:w="3723" w:type="dxa"/>
            <w:vMerge w:val="restart"/>
            <w:tcBorders>
              <w:left w:val="single" w:sz="4" w:space="0" w:color="auto"/>
              <w:bottom w:val="single" w:sz="4" w:space="0" w:color="auto"/>
              <w:right w:val="single" w:sz="4" w:space="0" w:color="auto"/>
            </w:tcBorders>
          </w:tcPr>
          <w:p w:rsidR="004D0392" w:rsidRPr="00E835AB" w:rsidRDefault="004D0392" w:rsidP="004D0392">
            <w:pPr>
              <w:shd w:val="clear" w:color="auto" w:fill="FFFFFF"/>
              <w:tabs>
                <w:tab w:val="left" w:pos="284"/>
              </w:tabs>
              <w:spacing w:after="0" w:line="240" w:lineRule="auto"/>
              <w:jc w:val="both"/>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iCs/>
                <w:color w:val="000000"/>
                <w:sz w:val="18"/>
                <w:szCs w:val="18"/>
              </w:rPr>
              <w:t>Створення іміджу громади як території, дружньої   для інвестора</w:t>
            </w:r>
          </w:p>
          <w:p w:rsidR="004D0392" w:rsidRPr="00E835AB" w:rsidRDefault="004D0392" w:rsidP="004D0392">
            <w:pPr>
              <w:spacing w:after="0" w:line="240" w:lineRule="auto"/>
              <w:ind w:left="57" w:hanging="31"/>
              <w:jc w:val="both"/>
              <w:rPr>
                <w:rFonts w:ascii="Times New Roman" w:eastAsia="Times New Roman" w:hAnsi="Times New Roman" w:cs="Times New Roman"/>
                <w:color w:val="000000"/>
                <w:sz w:val="18"/>
                <w:szCs w:val="18"/>
                <w:lang w:eastAsia="uk-UA" w:bidi="uk-UA"/>
              </w:rPr>
            </w:pPr>
          </w:p>
        </w:tc>
        <w:tc>
          <w:tcPr>
            <w:tcW w:w="1669" w:type="dxa"/>
            <w:tcBorders>
              <w:left w:val="single" w:sz="4" w:space="0" w:color="auto"/>
              <w:bottom w:val="single" w:sz="4" w:space="0" w:color="auto"/>
              <w:right w:val="single" w:sz="4" w:space="0" w:color="auto"/>
            </w:tcBorders>
          </w:tcPr>
          <w:p w:rsidR="004D0392" w:rsidRPr="00E835AB" w:rsidRDefault="004D0392" w:rsidP="00A92E26">
            <w:pPr>
              <w:keepLines/>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управління стратегічного розвитку міста,</w:t>
            </w:r>
          </w:p>
          <w:p w:rsidR="004D0392" w:rsidRPr="00E835AB" w:rsidRDefault="004D0392" w:rsidP="00A92E26">
            <w:pPr>
              <w:spacing w:after="0" w:line="240" w:lineRule="auto"/>
              <w:ind w:right="174"/>
              <w:outlineLvl w:val="0"/>
              <w:rPr>
                <w:rFonts w:ascii="Times New Roman" w:eastAsia="Calibri" w:hAnsi="Times New Roman" w:cs="Times New Roman"/>
                <w:color w:val="000000"/>
                <w:sz w:val="18"/>
                <w:szCs w:val="18"/>
              </w:rPr>
            </w:pPr>
            <w:r w:rsidRPr="00E835AB">
              <w:rPr>
                <w:rFonts w:ascii="Times New Roman" w:eastAsia="Times New Roman" w:hAnsi="Times New Roman" w:cs="Times New Roman"/>
                <w:color w:val="000000"/>
                <w:sz w:val="18"/>
                <w:szCs w:val="18"/>
                <w:lang w:eastAsia="ru-RU"/>
              </w:rPr>
              <w:t>виконавчі органи міської ради, комунальні підприємства, суб’єкти господарювання</w:t>
            </w:r>
          </w:p>
        </w:tc>
        <w:tc>
          <w:tcPr>
            <w:tcW w:w="5957" w:type="dxa"/>
            <w:tcBorders>
              <w:top w:val="single" w:sz="4" w:space="0" w:color="auto"/>
              <w:left w:val="single" w:sz="4" w:space="0" w:color="auto"/>
              <w:right w:val="single" w:sz="4" w:space="0" w:color="auto"/>
            </w:tcBorders>
          </w:tcPr>
          <w:p w:rsidR="004D0392" w:rsidRPr="000630FE" w:rsidRDefault="00673DFD" w:rsidP="000630FE">
            <w:pPr>
              <w:spacing w:after="0" w:line="240" w:lineRule="auto"/>
              <w:ind w:right="142"/>
              <w:jc w:val="both"/>
              <w:rPr>
                <w:rFonts w:ascii="Times New Roman" w:hAnsi="Times New Roman" w:cs="Times New Roman"/>
                <w:sz w:val="18"/>
                <w:szCs w:val="18"/>
              </w:rPr>
            </w:pPr>
            <w:r w:rsidRPr="000630FE">
              <w:rPr>
                <w:rFonts w:ascii="Times New Roman" w:hAnsi="Times New Roman" w:cs="Times New Roman"/>
                <w:b/>
                <w:sz w:val="18"/>
                <w:szCs w:val="18"/>
              </w:rPr>
              <w:t>2022 рік</w:t>
            </w:r>
            <w:r w:rsidR="00A92E26" w:rsidRPr="000630FE">
              <w:rPr>
                <w:rFonts w:ascii="Times New Roman" w:hAnsi="Times New Roman" w:cs="Times New Roman"/>
                <w:b/>
                <w:sz w:val="18"/>
                <w:szCs w:val="18"/>
              </w:rPr>
              <w:t xml:space="preserve">. </w:t>
            </w:r>
            <w:r w:rsidR="004D0392" w:rsidRPr="000630FE">
              <w:rPr>
                <w:rFonts w:ascii="Times New Roman" w:hAnsi="Times New Roman" w:cs="Times New Roman"/>
                <w:sz w:val="18"/>
                <w:szCs w:val="18"/>
              </w:rPr>
              <w:t>15 січня – поїздка на Львівську гастрозустріч «Українська кухня: старий-новий смак Європи»</w:t>
            </w:r>
            <w:r w:rsidR="00A92E26" w:rsidRPr="000630FE">
              <w:rPr>
                <w:rFonts w:ascii="Times New Roman" w:hAnsi="Times New Roman" w:cs="Times New Roman"/>
                <w:sz w:val="18"/>
                <w:szCs w:val="18"/>
              </w:rPr>
              <w:t>;</w:t>
            </w:r>
            <w:r w:rsidR="004D0392" w:rsidRPr="000630FE">
              <w:rPr>
                <w:rFonts w:ascii="Times New Roman" w:hAnsi="Times New Roman" w:cs="Times New Roman"/>
                <w:sz w:val="18"/>
                <w:szCs w:val="18"/>
              </w:rPr>
              <w:t>17 січня – зустріч із представниками м. Батумі та туроператорами щодо питань співпраці</w:t>
            </w:r>
            <w:r w:rsidR="00A92E26"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rPr>
              <w:t xml:space="preserve">3 лютого – участь в Всеукраїнській </w:t>
            </w:r>
            <w:r w:rsidR="004D0392" w:rsidRPr="000630FE">
              <w:rPr>
                <w:rFonts w:ascii="Times New Roman" w:hAnsi="Times New Roman" w:cs="Times New Roman"/>
                <w:sz w:val="18"/>
                <w:szCs w:val="18"/>
                <w:lang w:val="en-US"/>
              </w:rPr>
              <w:t>zoom</w:t>
            </w:r>
            <w:r w:rsidR="004D0392" w:rsidRPr="000630FE">
              <w:rPr>
                <w:rFonts w:ascii="Times New Roman" w:hAnsi="Times New Roman" w:cs="Times New Roman"/>
                <w:sz w:val="18"/>
                <w:szCs w:val="18"/>
              </w:rPr>
              <w:t>-конференції представників ТІЦів України з питань участь у цього різних туристичних виставках</w:t>
            </w:r>
            <w:r w:rsidR="00A92E26"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rPr>
              <w:t xml:space="preserve">8 лютого – </w:t>
            </w:r>
            <w:r w:rsidR="004D0392" w:rsidRPr="000630FE">
              <w:rPr>
                <w:rFonts w:ascii="Times New Roman" w:hAnsi="Times New Roman" w:cs="Times New Roman"/>
                <w:sz w:val="18"/>
                <w:szCs w:val="18"/>
                <w:lang w:val="en-US"/>
              </w:rPr>
              <w:t>zoom</w:t>
            </w:r>
            <w:r w:rsidR="004D0392" w:rsidRPr="000630FE">
              <w:rPr>
                <w:rFonts w:ascii="Times New Roman" w:hAnsi="Times New Roman" w:cs="Times New Roman"/>
                <w:sz w:val="18"/>
                <w:szCs w:val="18"/>
              </w:rPr>
              <w:t>-конференція із компанією «Молокія» щодо організації тематичної конференції до Дня міста</w:t>
            </w:r>
            <w:r w:rsidR="00A92E26"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rPr>
              <w:t>10 лютого – КП ТІЦ обговорили співпрацю з питань виготовлення відеоролик</w:t>
            </w:r>
            <w:r w:rsidR="000336FD" w:rsidRPr="000630FE">
              <w:rPr>
                <w:rFonts w:ascii="Times New Roman" w:hAnsi="Times New Roman" w:cs="Times New Roman"/>
                <w:sz w:val="18"/>
                <w:szCs w:val="18"/>
              </w:rPr>
              <w:t>ів із телеканалом «Файне місто» та</w:t>
            </w:r>
            <w:r w:rsidR="004D0392"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lang w:val="en-US"/>
              </w:rPr>
              <w:t>zoom</w:t>
            </w:r>
            <w:r w:rsidR="004D0392" w:rsidRPr="000630FE">
              <w:rPr>
                <w:rFonts w:ascii="Times New Roman" w:hAnsi="Times New Roman" w:cs="Times New Roman"/>
                <w:sz w:val="18"/>
                <w:szCs w:val="18"/>
              </w:rPr>
              <w:t>-конференція від ДАРТ з питань організація фестивалю «Мандруй Україною»</w:t>
            </w:r>
            <w:r w:rsidR="00A92E26"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shd w:val="clear" w:color="auto" w:fill="FFFFFF"/>
              </w:rPr>
              <w:t>11-12 лютого – Дні Польської культури у Тернополі «Пізнаймо один одного–українці в Сувалках, поляки в Тернополі».</w:t>
            </w:r>
            <w:r w:rsidR="00A92E26"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shd w:val="clear" w:color="auto" w:fill="FFFFFF"/>
              </w:rPr>
              <w:t>15 лютого – участь у заході Української академії лідерства «Творимо себе – творимо Україну» (ЗУНУ)</w:t>
            </w:r>
            <w:r w:rsidR="00A92E26" w:rsidRPr="000630FE">
              <w:rPr>
                <w:rFonts w:ascii="Times New Roman" w:hAnsi="Times New Roman" w:cs="Times New Roman"/>
                <w:sz w:val="18"/>
                <w:szCs w:val="18"/>
                <w:shd w:val="clear" w:color="auto" w:fill="FFFFFF"/>
              </w:rPr>
              <w:t>.</w:t>
            </w:r>
            <w:r w:rsidR="00A92E26"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shd w:val="clear" w:color="auto" w:fill="FFFFFF"/>
              </w:rPr>
              <w:t>17 лютого – навчальний он-лайн семінар «Інструменти розвитку туризму в громадах»</w:t>
            </w:r>
            <w:r w:rsidR="002448EE" w:rsidRPr="000630FE">
              <w:rPr>
                <w:rFonts w:ascii="Times New Roman" w:hAnsi="Times New Roman" w:cs="Times New Roman"/>
                <w:sz w:val="18"/>
                <w:szCs w:val="18"/>
                <w:shd w:val="clear" w:color="auto" w:fill="FFFFFF"/>
              </w:rPr>
              <w:t>;</w:t>
            </w:r>
            <w:r w:rsidR="002448EE"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rPr>
              <w:t>22 лютого –</w:t>
            </w:r>
            <w:r w:rsidR="004D0392" w:rsidRPr="000630FE">
              <w:rPr>
                <w:rFonts w:ascii="Times New Roman" w:hAnsi="Times New Roman" w:cs="Times New Roman"/>
                <w:sz w:val="18"/>
                <w:szCs w:val="18"/>
                <w:lang w:val="en-US"/>
              </w:rPr>
              <w:t>zoom</w:t>
            </w:r>
            <w:r w:rsidR="004D0392" w:rsidRPr="000630FE">
              <w:rPr>
                <w:rFonts w:ascii="Times New Roman" w:hAnsi="Times New Roman" w:cs="Times New Roman"/>
                <w:sz w:val="18"/>
                <w:szCs w:val="18"/>
              </w:rPr>
              <w:t>-конференція-форум гідів, який відбувався у Чернігові до Дня екскурсовода</w:t>
            </w:r>
            <w:r w:rsidR="002448EE"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rPr>
              <w:t>28 лютого  – КП ТІЦ почало працювати як пункт прийому гуманітарної допомоги</w:t>
            </w:r>
            <w:r w:rsidR="002448EE" w:rsidRPr="000630FE">
              <w:rPr>
                <w:rFonts w:ascii="Times New Roman" w:hAnsi="Times New Roman" w:cs="Times New Roman"/>
                <w:sz w:val="18"/>
                <w:szCs w:val="18"/>
              </w:rPr>
              <w:t>,</w:t>
            </w:r>
            <w:r w:rsidR="004D0392" w:rsidRPr="000630FE">
              <w:rPr>
                <w:rFonts w:ascii="Times New Roman" w:hAnsi="Times New Roman" w:cs="Times New Roman"/>
                <w:sz w:val="18"/>
                <w:szCs w:val="18"/>
              </w:rPr>
              <w:t xml:space="preserve"> </w:t>
            </w:r>
            <w:r w:rsidR="002448EE"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rPr>
              <w:t>23 березня – відвідали сніданок</w:t>
            </w:r>
            <w:r w:rsidR="009653D9" w:rsidRPr="000630FE">
              <w:rPr>
                <w:rFonts w:ascii="Times New Roman" w:hAnsi="Times New Roman" w:cs="Times New Roman"/>
                <w:sz w:val="18"/>
                <w:szCs w:val="18"/>
              </w:rPr>
              <w:t>-зустріч «Бізнес в умовах війни</w:t>
            </w:r>
            <w:r w:rsidR="004D0392" w:rsidRPr="000630FE">
              <w:rPr>
                <w:rFonts w:ascii="Times New Roman" w:hAnsi="Times New Roman" w:cs="Times New Roman"/>
                <w:sz w:val="18"/>
                <w:szCs w:val="18"/>
              </w:rPr>
              <w:t>: хто, де, чим і як?»;</w:t>
            </w:r>
            <w:r w:rsidR="002448EE" w:rsidRPr="000630FE">
              <w:rPr>
                <w:rFonts w:ascii="Times New Roman" w:hAnsi="Times New Roman" w:cs="Times New Roman"/>
                <w:sz w:val="18"/>
                <w:szCs w:val="18"/>
              </w:rPr>
              <w:t xml:space="preserve"> </w:t>
            </w:r>
            <w:r w:rsidR="004D0392" w:rsidRPr="000630FE">
              <w:rPr>
                <w:rFonts w:ascii="Times New Roman" w:hAnsi="Times New Roman" w:cs="Times New Roman"/>
                <w:sz w:val="18"/>
                <w:szCs w:val="18"/>
              </w:rPr>
              <w:t>30 березня – відвідали сніданок-зустріч «Законодавчі новації воєнного часу для українського бізнесу»</w:t>
            </w:r>
            <w:r w:rsidR="002448EE" w:rsidRPr="000630FE">
              <w:rPr>
                <w:rFonts w:ascii="Times New Roman" w:hAnsi="Times New Roman" w:cs="Times New Roman"/>
                <w:sz w:val="18"/>
                <w:szCs w:val="18"/>
              </w:rPr>
              <w:t>,</w:t>
            </w:r>
          </w:p>
          <w:p w:rsidR="004D0392" w:rsidRPr="000630FE" w:rsidRDefault="004D0392" w:rsidP="000630FE">
            <w:pPr>
              <w:spacing w:after="0" w:line="240" w:lineRule="auto"/>
              <w:ind w:right="142"/>
              <w:jc w:val="both"/>
              <w:rPr>
                <w:rFonts w:ascii="Times New Roman" w:hAnsi="Times New Roman" w:cs="Times New Roman"/>
                <w:sz w:val="18"/>
                <w:szCs w:val="18"/>
                <w:shd w:val="clear" w:color="auto" w:fill="FFFFFF"/>
              </w:rPr>
            </w:pPr>
            <w:r w:rsidRPr="000630FE">
              <w:rPr>
                <w:rFonts w:ascii="Times New Roman" w:hAnsi="Times New Roman" w:cs="Times New Roman"/>
                <w:sz w:val="18"/>
                <w:szCs w:val="18"/>
              </w:rPr>
              <w:t xml:space="preserve">4 квітня – участь в тренінгу «Бізнес та перші кроки в </w:t>
            </w:r>
            <w:r w:rsidRPr="000630FE">
              <w:rPr>
                <w:rFonts w:ascii="Times New Roman" w:hAnsi="Times New Roman" w:cs="Times New Roman"/>
                <w:sz w:val="18"/>
                <w:szCs w:val="18"/>
                <w:lang w:val="en-US"/>
              </w:rPr>
              <w:t>Google</w:t>
            </w:r>
            <w:r w:rsidRPr="000630FE">
              <w:rPr>
                <w:rFonts w:ascii="Times New Roman" w:hAnsi="Times New Roman" w:cs="Times New Roman"/>
                <w:sz w:val="18"/>
                <w:szCs w:val="18"/>
              </w:rPr>
              <w:t>для бізнесу»</w:t>
            </w:r>
            <w:r w:rsidR="002448EE" w:rsidRPr="000630FE">
              <w:rPr>
                <w:rFonts w:ascii="Times New Roman" w:hAnsi="Times New Roman" w:cs="Times New Roman"/>
                <w:sz w:val="18"/>
                <w:szCs w:val="18"/>
              </w:rPr>
              <w:t>,</w:t>
            </w:r>
          </w:p>
          <w:p w:rsidR="004D0392" w:rsidRPr="000630FE"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0630FE">
              <w:rPr>
                <w:rFonts w:ascii="Times New Roman" w:hAnsi="Times New Roman" w:cs="Times New Roman"/>
                <w:sz w:val="18"/>
                <w:szCs w:val="18"/>
                <w:shd w:val="clear" w:color="auto" w:fill="FFFFFF"/>
              </w:rPr>
              <w:t>6 квітня – бізнес-зустріч «Кредитування малого та середнього бізнесу в умовах воєнного стану»</w:t>
            </w:r>
            <w:r w:rsidR="002448EE" w:rsidRPr="000630FE">
              <w:rPr>
                <w:rFonts w:ascii="Times New Roman" w:hAnsi="Times New Roman" w:cs="Times New Roman"/>
                <w:sz w:val="18"/>
                <w:szCs w:val="18"/>
                <w:shd w:val="clear" w:color="auto" w:fill="FFFFFF"/>
              </w:rPr>
              <w:t xml:space="preserve">, </w:t>
            </w:r>
            <w:r w:rsidRPr="000630FE">
              <w:rPr>
                <w:rFonts w:ascii="Times New Roman" w:hAnsi="Times New Roman" w:cs="Times New Roman"/>
                <w:sz w:val="18"/>
                <w:szCs w:val="18"/>
                <w:shd w:val="clear" w:color="auto" w:fill="FFFFFF"/>
              </w:rPr>
              <w:t>14 квітня – участь в круглому столі «Управління життєдіяльністю територіальних громад в умовах воєнного стану: виклики й механізми реагування» (ЗУНУ)</w:t>
            </w:r>
            <w:r w:rsidR="002448EE" w:rsidRPr="000630FE">
              <w:rPr>
                <w:rFonts w:ascii="Times New Roman" w:hAnsi="Times New Roman" w:cs="Times New Roman"/>
                <w:sz w:val="18"/>
                <w:szCs w:val="18"/>
                <w:shd w:val="clear" w:color="auto" w:fill="FFFFFF"/>
              </w:rPr>
              <w:t xml:space="preserve">, </w:t>
            </w:r>
            <w:r w:rsidRPr="000630FE">
              <w:rPr>
                <w:rFonts w:ascii="Times New Roman" w:hAnsi="Times New Roman" w:cs="Times New Roman"/>
                <w:sz w:val="18"/>
                <w:szCs w:val="18"/>
              </w:rPr>
              <w:t xml:space="preserve">21 квітня – участь в </w:t>
            </w:r>
            <w:r w:rsidRPr="000630FE">
              <w:rPr>
                <w:rFonts w:ascii="Times New Roman" w:hAnsi="Times New Roman" w:cs="Times New Roman"/>
                <w:sz w:val="18"/>
                <w:szCs w:val="18"/>
                <w:lang w:val="en-US"/>
              </w:rPr>
              <w:t>zoom</w:t>
            </w:r>
            <w:r w:rsidRPr="000630FE">
              <w:rPr>
                <w:rFonts w:ascii="Times New Roman" w:hAnsi="Times New Roman" w:cs="Times New Roman"/>
                <w:sz w:val="18"/>
                <w:szCs w:val="18"/>
              </w:rPr>
              <w:t>-конференції «</w:t>
            </w:r>
            <w:r w:rsidRPr="000630FE">
              <w:rPr>
                <w:rFonts w:ascii="Times New Roman" w:hAnsi="Times New Roman" w:cs="Times New Roman"/>
                <w:sz w:val="18"/>
                <w:szCs w:val="18"/>
                <w:lang w:val="en-US"/>
              </w:rPr>
              <w:t>RoleofTourismDuringwar</w:t>
            </w:r>
            <w:r w:rsidRPr="000630FE">
              <w:rPr>
                <w:rFonts w:ascii="Times New Roman" w:hAnsi="Times New Roman" w:cs="Times New Roman"/>
                <w:sz w:val="18"/>
                <w:szCs w:val="18"/>
              </w:rPr>
              <w:t>», організованою ДАРТ</w:t>
            </w:r>
            <w:r w:rsidR="002448EE" w:rsidRPr="000630FE">
              <w:rPr>
                <w:rFonts w:ascii="Times New Roman" w:hAnsi="Times New Roman" w:cs="Times New Roman"/>
                <w:sz w:val="18"/>
                <w:szCs w:val="18"/>
              </w:rPr>
              <w:t>,</w:t>
            </w:r>
          </w:p>
          <w:p w:rsidR="004D0392" w:rsidRPr="000630FE" w:rsidRDefault="004D0392" w:rsidP="000630FE">
            <w:pPr>
              <w:spacing w:after="0" w:line="240" w:lineRule="auto"/>
              <w:ind w:left="34" w:right="142"/>
              <w:jc w:val="both"/>
              <w:rPr>
                <w:rFonts w:ascii="Times New Roman" w:hAnsi="Times New Roman" w:cs="Times New Roman"/>
                <w:sz w:val="18"/>
                <w:szCs w:val="18"/>
                <w:shd w:val="clear" w:color="auto" w:fill="FFFFFF"/>
              </w:rPr>
            </w:pPr>
            <w:r w:rsidRPr="000630FE">
              <w:rPr>
                <w:rFonts w:ascii="Times New Roman" w:hAnsi="Times New Roman" w:cs="Times New Roman"/>
                <w:sz w:val="18"/>
                <w:szCs w:val="18"/>
              </w:rPr>
              <w:t>27 квітня – участь в бізнес-сніданку «Як працювати в стресі: ізраїльські методи»;</w:t>
            </w:r>
            <w:r w:rsidR="002448EE" w:rsidRPr="000630FE">
              <w:rPr>
                <w:rFonts w:ascii="Times New Roman" w:hAnsi="Times New Roman" w:cs="Times New Roman"/>
                <w:sz w:val="18"/>
                <w:szCs w:val="18"/>
                <w:shd w:val="clear" w:color="auto" w:fill="FFFFFF"/>
              </w:rPr>
              <w:t xml:space="preserve"> </w:t>
            </w:r>
            <w:r w:rsidRPr="000630FE">
              <w:rPr>
                <w:rFonts w:ascii="Times New Roman" w:hAnsi="Times New Roman" w:cs="Times New Roman"/>
                <w:sz w:val="18"/>
                <w:szCs w:val="18"/>
                <w:shd w:val="clear" w:color="auto" w:fill="FFFFFF"/>
              </w:rPr>
              <w:t>5-6 травня – участь у Міжнародній науково-практичній конференції «Перспективи індустрії гостинності та міжнародного бізнесу: світові тенденції та національні пріоритети» (ЗУНУ)</w:t>
            </w:r>
            <w:r w:rsidR="002448EE" w:rsidRPr="000630FE">
              <w:rPr>
                <w:rFonts w:ascii="Times New Roman" w:hAnsi="Times New Roman" w:cs="Times New Roman"/>
                <w:sz w:val="18"/>
                <w:szCs w:val="18"/>
                <w:shd w:val="clear" w:color="auto" w:fill="FFFFFF"/>
              </w:rPr>
              <w:t>,</w:t>
            </w:r>
          </w:p>
          <w:p w:rsidR="004D0392" w:rsidRPr="000630FE"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0630FE">
              <w:rPr>
                <w:rFonts w:ascii="Times New Roman" w:hAnsi="Times New Roman" w:cs="Times New Roman"/>
                <w:sz w:val="18"/>
                <w:szCs w:val="18"/>
                <w:shd w:val="clear" w:color="auto" w:fill="FFFFFF"/>
              </w:rPr>
              <w:t xml:space="preserve">17 травня – участь в он-лайн конференції «Демократія та безпека в </w:t>
            </w:r>
            <w:r w:rsidRPr="000630FE">
              <w:rPr>
                <w:rFonts w:ascii="Times New Roman" w:hAnsi="Times New Roman" w:cs="Times New Roman"/>
                <w:sz w:val="18"/>
                <w:szCs w:val="18"/>
                <w:shd w:val="clear" w:color="auto" w:fill="FFFFFF"/>
              </w:rPr>
              <w:lastRenderedPageBreak/>
              <w:t>Україні: розкриття місцевої стійкості та перспективи реконструкції»</w:t>
            </w:r>
            <w:r w:rsidR="002448EE" w:rsidRPr="000630FE">
              <w:rPr>
                <w:rFonts w:ascii="Times New Roman" w:hAnsi="Times New Roman" w:cs="Times New Roman"/>
                <w:sz w:val="18"/>
                <w:szCs w:val="18"/>
                <w:shd w:val="clear" w:color="auto" w:fill="FFFFFF"/>
              </w:rPr>
              <w:t>,</w:t>
            </w:r>
          </w:p>
          <w:p w:rsidR="004D0392" w:rsidRPr="000630FE"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0630FE">
              <w:rPr>
                <w:rFonts w:ascii="Times New Roman" w:hAnsi="Times New Roman" w:cs="Times New Roman"/>
                <w:sz w:val="18"/>
                <w:szCs w:val="18"/>
                <w:shd w:val="clear" w:color="auto" w:fill="FFFFFF"/>
              </w:rPr>
              <w:t>20 травня – 2 червня – участь в організації благодійного проекту «Я з Україною»</w:t>
            </w:r>
            <w:r w:rsidR="002448EE" w:rsidRPr="000630FE">
              <w:rPr>
                <w:rFonts w:ascii="Times New Roman" w:hAnsi="Times New Roman" w:cs="Times New Roman"/>
                <w:sz w:val="18"/>
                <w:szCs w:val="18"/>
                <w:shd w:val="clear" w:color="auto" w:fill="FFFFFF"/>
              </w:rPr>
              <w:t>,</w:t>
            </w:r>
            <w:r w:rsidRPr="000630FE">
              <w:rPr>
                <w:rFonts w:ascii="Times New Roman" w:hAnsi="Times New Roman" w:cs="Times New Roman"/>
                <w:sz w:val="18"/>
                <w:szCs w:val="18"/>
                <w:shd w:val="clear" w:color="auto" w:fill="FFFFFF"/>
              </w:rPr>
              <w:t>25 травня – участь у Днях Африки у Тернополі (ЗУНУ)</w:t>
            </w:r>
            <w:r w:rsidR="002448EE" w:rsidRPr="000630FE">
              <w:rPr>
                <w:rFonts w:ascii="Times New Roman" w:hAnsi="Times New Roman" w:cs="Times New Roman"/>
                <w:sz w:val="18"/>
                <w:szCs w:val="18"/>
                <w:shd w:val="clear" w:color="auto" w:fill="FFFFFF"/>
              </w:rPr>
              <w:t>,</w:t>
            </w:r>
          </w:p>
          <w:p w:rsidR="004D0392" w:rsidRPr="000630FE"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0630FE">
              <w:rPr>
                <w:rFonts w:ascii="Times New Roman" w:hAnsi="Times New Roman" w:cs="Times New Roman"/>
                <w:sz w:val="18"/>
                <w:szCs w:val="18"/>
                <w:shd w:val="clear" w:color="auto" w:fill="FFFFFF"/>
              </w:rPr>
              <w:t>31 травня – участь у Всеукраїнській науково-практичній конференції «Актуальні проблеми менеджменту та публічного управління в умовах війни та післявоєнної відбудови України» (ЗУНУ)</w:t>
            </w:r>
            <w:r w:rsidR="003033BD" w:rsidRPr="000630FE">
              <w:rPr>
                <w:rFonts w:ascii="Times New Roman" w:hAnsi="Times New Roman" w:cs="Times New Roman"/>
                <w:sz w:val="18"/>
                <w:szCs w:val="18"/>
                <w:shd w:val="clear" w:color="auto" w:fill="FFFFFF"/>
              </w:rPr>
              <w:t xml:space="preserve"> та</w:t>
            </w:r>
            <w:r w:rsidRPr="000630FE">
              <w:rPr>
                <w:rFonts w:ascii="Times New Roman" w:hAnsi="Times New Roman" w:cs="Times New Roman"/>
                <w:sz w:val="18"/>
                <w:szCs w:val="18"/>
              </w:rPr>
              <w:t>– участь у науковій конференції у м. Збараж «Збереження історико-культурних пам’яток України в умовах воєнного стану»</w:t>
            </w:r>
            <w:r w:rsidR="002448EE" w:rsidRPr="000630FE">
              <w:rPr>
                <w:rFonts w:ascii="Times New Roman" w:hAnsi="Times New Roman" w:cs="Times New Roman"/>
                <w:sz w:val="18"/>
                <w:szCs w:val="18"/>
              </w:rPr>
              <w:t>,</w:t>
            </w:r>
            <w:r w:rsidR="002448EE" w:rsidRPr="000630FE">
              <w:rPr>
                <w:rFonts w:ascii="Times New Roman" w:hAnsi="Times New Roman" w:cs="Times New Roman"/>
                <w:sz w:val="18"/>
                <w:szCs w:val="18"/>
                <w:shd w:val="clear" w:color="auto" w:fill="FFFFFF"/>
              </w:rPr>
              <w:t xml:space="preserve"> </w:t>
            </w:r>
            <w:r w:rsidRPr="000630FE">
              <w:rPr>
                <w:rFonts w:ascii="Times New Roman" w:hAnsi="Times New Roman" w:cs="Times New Roman"/>
                <w:sz w:val="18"/>
                <w:szCs w:val="18"/>
                <w:shd w:val="clear" w:color="auto" w:fill="FFFFFF"/>
              </w:rPr>
              <w:t>3 червня – участь у міжнародному науковому форумі «Креативна економіка очима молоді» (ТНТУ)</w:t>
            </w:r>
            <w:r w:rsidR="002448EE" w:rsidRPr="000630FE">
              <w:rPr>
                <w:rFonts w:ascii="Times New Roman" w:hAnsi="Times New Roman" w:cs="Times New Roman"/>
                <w:sz w:val="18"/>
                <w:szCs w:val="18"/>
                <w:shd w:val="clear" w:color="auto" w:fill="FFFFFF"/>
              </w:rPr>
              <w:t>,</w:t>
            </w:r>
            <w:r w:rsidRPr="000630FE">
              <w:rPr>
                <w:rFonts w:ascii="Times New Roman" w:hAnsi="Times New Roman" w:cs="Times New Roman"/>
                <w:sz w:val="18"/>
                <w:szCs w:val="18"/>
              </w:rPr>
              <w:t xml:space="preserve">7 червня – участь у </w:t>
            </w:r>
            <w:r w:rsidRPr="000630FE">
              <w:rPr>
                <w:rFonts w:ascii="Times New Roman" w:hAnsi="Times New Roman" w:cs="Times New Roman"/>
                <w:sz w:val="18"/>
                <w:szCs w:val="18"/>
                <w:lang w:val="en-US"/>
              </w:rPr>
              <w:t>zoom</w:t>
            </w:r>
            <w:r w:rsidRPr="000630FE">
              <w:rPr>
                <w:rFonts w:ascii="Times New Roman" w:hAnsi="Times New Roman" w:cs="Times New Roman"/>
                <w:sz w:val="18"/>
                <w:szCs w:val="18"/>
              </w:rPr>
              <w:t>-конференції «Робота центрів туристичної інформації під час війни»</w:t>
            </w:r>
            <w:r w:rsidR="002448EE" w:rsidRPr="000630FE">
              <w:rPr>
                <w:rFonts w:ascii="Times New Roman" w:hAnsi="Times New Roman" w:cs="Times New Roman"/>
                <w:sz w:val="18"/>
                <w:szCs w:val="18"/>
              </w:rPr>
              <w:t>,</w:t>
            </w:r>
            <w:r w:rsidRPr="000630FE">
              <w:rPr>
                <w:rFonts w:ascii="Times New Roman" w:hAnsi="Times New Roman" w:cs="Times New Roman"/>
                <w:sz w:val="18"/>
                <w:szCs w:val="18"/>
                <w:shd w:val="clear" w:color="auto" w:fill="FFFFFF"/>
              </w:rPr>
              <w:t xml:space="preserve">23 червня – участь у </w:t>
            </w:r>
            <w:r w:rsidRPr="000630FE">
              <w:rPr>
                <w:rFonts w:ascii="Times New Roman" w:hAnsi="Times New Roman" w:cs="Times New Roman"/>
                <w:sz w:val="18"/>
                <w:szCs w:val="18"/>
                <w:shd w:val="clear" w:color="auto" w:fill="FFFFFF"/>
                <w:lang w:val="en-US"/>
              </w:rPr>
              <w:t>zoom</w:t>
            </w:r>
            <w:r w:rsidRPr="000630FE">
              <w:rPr>
                <w:rFonts w:ascii="Times New Roman" w:hAnsi="Times New Roman" w:cs="Times New Roman"/>
                <w:sz w:val="18"/>
                <w:szCs w:val="18"/>
                <w:shd w:val="clear" w:color="auto" w:fill="FFFFFF"/>
              </w:rPr>
              <w:t>-заході «Презентація економічного профайлу громади»</w:t>
            </w:r>
            <w:r w:rsidR="002448EE" w:rsidRPr="000630FE">
              <w:rPr>
                <w:rFonts w:ascii="Times New Roman" w:hAnsi="Times New Roman" w:cs="Times New Roman"/>
                <w:sz w:val="18"/>
                <w:szCs w:val="18"/>
                <w:shd w:val="clear" w:color="auto" w:fill="FFFFFF"/>
              </w:rPr>
              <w:t xml:space="preserve">, </w:t>
            </w:r>
            <w:r w:rsidRPr="000630FE">
              <w:rPr>
                <w:rFonts w:ascii="Times New Roman" w:hAnsi="Times New Roman" w:cs="Times New Roman"/>
                <w:sz w:val="18"/>
                <w:szCs w:val="18"/>
              </w:rPr>
              <w:t xml:space="preserve">14 липня – </w:t>
            </w:r>
            <w:r w:rsidRPr="000630FE">
              <w:rPr>
                <w:rFonts w:ascii="Times New Roman" w:hAnsi="Times New Roman" w:cs="Times New Roman"/>
                <w:sz w:val="18"/>
                <w:szCs w:val="18"/>
                <w:lang w:val="en-US"/>
              </w:rPr>
              <w:t>zoom</w:t>
            </w:r>
            <w:r w:rsidRPr="000630FE">
              <w:rPr>
                <w:rFonts w:ascii="Times New Roman" w:hAnsi="Times New Roman" w:cs="Times New Roman"/>
                <w:sz w:val="18"/>
                <w:szCs w:val="18"/>
              </w:rPr>
              <w:t>-конференція «Права та гарантії працівників комунальних закладів, установ»</w:t>
            </w:r>
            <w:r w:rsidR="002448EE" w:rsidRPr="000630FE">
              <w:rPr>
                <w:rFonts w:ascii="Times New Roman" w:hAnsi="Times New Roman" w:cs="Times New Roman"/>
                <w:sz w:val="18"/>
                <w:szCs w:val="18"/>
              </w:rPr>
              <w:t>,</w:t>
            </w:r>
            <w:r w:rsidRPr="000630FE">
              <w:rPr>
                <w:rFonts w:ascii="Times New Roman" w:hAnsi="Times New Roman" w:cs="Times New Roman"/>
                <w:sz w:val="18"/>
                <w:szCs w:val="18"/>
              </w:rPr>
              <w:t xml:space="preserve">19 липня – </w:t>
            </w:r>
            <w:r w:rsidRPr="000630FE">
              <w:rPr>
                <w:rFonts w:ascii="Times New Roman" w:hAnsi="Times New Roman" w:cs="Times New Roman"/>
                <w:sz w:val="18"/>
                <w:szCs w:val="18"/>
                <w:lang w:val="en-US"/>
              </w:rPr>
              <w:t>zoom</w:t>
            </w:r>
            <w:r w:rsidRPr="000630FE">
              <w:rPr>
                <w:rFonts w:ascii="Times New Roman" w:hAnsi="Times New Roman" w:cs="Times New Roman"/>
                <w:sz w:val="18"/>
                <w:szCs w:val="18"/>
              </w:rPr>
              <w:t xml:space="preserve">-конференція із практиканткою напрямку переклад у рамках програми </w:t>
            </w:r>
            <w:r w:rsidRPr="000630FE">
              <w:rPr>
                <w:rFonts w:ascii="Times New Roman" w:hAnsi="Times New Roman" w:cs="Times New Roman"/>
                <w:sz w:val="18"/>
                <w:szCs w:val="18"/>
                <w:lang w:val="en-US"/>
              </w:rPr>
              <w:t>ExchangestoInternships</w:t>
            </w:r>
            <w:r w:rsidRPr="000630FE">
              <w:rPr>
                <w:rFonts w:ascii="Times New Roman" w:hAnsi="Times New Roman" w:cs="Times New Roman"/>
                <w:sz w:val="18"/>
                <w:szCs w:val="18"/>
              </w:rPr>
              <w:t xml:space="preserve"> від Американських рад</w:t>
            </w:r>
            <w:r w:rsidR="002448EE" w:rsidRPr="000630FE">
              <w:rPr>
                <w:rFonts w:ascii="Times New Roman" w:hAnsi="Times New Roman" w:cs="Times New Roman"/>
                <w:sz w:val="18"/>
                <w:szCs w:val="18"/>
              </w:rPr>
              <w:t>,</w:t>
            </w:r>
            <w:r w:rsidR="002448EE" w:rsidRPr="000630FE">
              <w:rPr>
                <w:rFonts w:ascii="Times New Roman" w:hAnsi="Times New Roman" w:cs="Times New Roman"/>
                <w:sz w:val="18"/>
                <w:szCs w:val="18"/>
                <w:shd w:val="clear" w:color="auto" w:fill="FFFFFF"/>
              </w:rPr>
              <w:t xml:space="preserve"> </w:t>
            </w:r>
            <w:r w:rsidRPr="000630FE">
              <w:rPr>
                <w:rFonts w:ascii="Times New Roman" w:hAnsi="Times New Roman" w:cs="Times New Roman"/>
                <w:sz w:val="18"/>
                <w:szCs w:val="18"/>
              </w:rPr>
              <w:t xml:space="preserve">6 вересня – </w:t>
            </w:r>
            <w:r w:rsidRPr="000630FE">
              <w:rPr>
                <w:rFonts w:ascii="Times New Roman" w:hAnsi="Times New Roman" w:cs="Times New Roman"/>
                <w:sz w:val="18"/>
                <w:szCs w:val="18"/>
                <w:lang w:val="en-US"/>
              </w:rPr>
              <w:t>zoom</w:t>
            </w:r>
            <w:r w:rsidRPr="000630FE">
              <w:rPr>
                <w:rFonts w:ascii="Times New Roman" w:hAnsi="Times New Roman" w:cs="Times New Roman"/>
                <w:sz w:val="18"/>
                <w:szCs w:val="18"/>
              </w:rPr>
              <w:t>-конференція «</w:t>
            </w:r>
            <w:r w:rsidRPr="000630FE">
              <w:rPr>
                <w:rFonts w:ascii="Times New Roman" w:hAnsi="Times New Roman" w:cs="Times New Roman"/>
                <w:sz w:val="18"/>
                <w:szCs w:val="18"/>
                <w:lang w:val="en-US"/>
              </w:rPr>
              <w:t>War</w:t>
            </w:r>
            <w:r w:rsidRPr="000630FE">
              <w:rPr>
                <w:rFonts w:ascii="Times New Roman" w:hAnsi="Times New Roman" w:cs="Times New Roman"/>
                <w:sz w:val="18"/>
                <w:szCs w:val="18"/>
              </w:rPr>
              <w:t xml:space="preserve"> </w:t>
            </w:r>
            <w:r w:rsidRPr="000630FE">
              <w:rPr>
                <w:rFonts w:ascii="Times New Roman" w:hAnsi="Times New Roman" w:cs="Times New Roman"/>
                <w:sz w:val="18"/>
                <w:szCs w:val="18"/>
                <w:lang w:val="en-US"/>
              </w:rPr>
              <w:t>and</w:t>
            </w:r>
            <w:r w:rsidRPr="000630FE">
              <w:rPr>
                <w:rFonts w:ascii="Times New Roman" w:hAnsi="Times New Roman" w:cs="Times New Roman"/>
                <w:sz w:val="18"/>
                <w:szCs w:val="18"/>
              </w:rPr>
              <w:t xml:space="preserve"> </w:t>
            </w:r>
            <w:r w:rsidRPr="000630FE">
              <w:rPr>
                <w:rFonts w:ascii="Times New Roman" w:hAnsi="Times New Roman" w:cs="Times New Roman"/>
                <w:sz w:val="18"/>
                <w:szCs w:val="18"/>
                <w:lang w:val="en-US"/>
              </w:rPr>
              <w:t>tourism</w:t>
            </w:r>
            <w:r w:rsidRPr="000630FE">
              <w:rPr>
                <w:rFonts w:ascii="Times New Roman" w:hAnsi="Times New Roman" w:cs="Times New Roman"/>
                <w:sz w:val="18"/>
                <w:szCs w:val="18"/>
              </w:rPr>
              <w:t xml:space="preserve"> </w:t>
            </w:r>
            <w:r w:rsidRPr="000630FE">
              <w:rPr>
                <w:rFonts w:ascii="Times New Roman" w:hAnsi="Times New Roman" w:cs="Times New Roman"/>
                <w:sz w:val="18"/>
                <w:szCs w:val="18"/>
                <w:lang w:val="en-US"/>
              </w:rPr>
              <w:t>industry</w:t>
            </w:r>
            <w:r w:rsidRPr="000630FE">
              <w:rPr>
                <w:rFonts w:ascii="Times New Roman" w:hAnsi="Times New Roman" w:cs="Times New Roman"/>
                <w:sz w:val="18"/>
                <w:szCs w:val="18"/>
              </w:rPr>
              <w:t>»</w:t>
            </w:r>
            <w:r w:rsidR="002448EE" w:rsidRPr="000630FE">
              <w:rPr>
                <w:rFonts w:ascii="Times New Roman" w:hAnsi="Times New Roman" w:cs="Times New Roman"/>
                <w:sz w:val="18"/>
                <w:szCs w:val="18"/>
              </w:rPr>
              <w:t>,</w:t>
            </w:r>
            <w:r w:rsidRPr="000630FE">
              <w:rPr>
                <w:rFonts w:ascii="Times New Roman" w:hAnsi="Times New Roman" w:cs="Times New Roman"/>
                <w:sz w:val="18"/>
                <w:szCs w:val="18"/>
              </w:rPr>
              <w:t>8 вересня – майстер клас «Як говорити, щоб вас почули клієнти і партнери?»</w:t>
            </w:r>
            <w:r w:rsidR="002448EE" w:rsidRPr="000630FE">
              <w:rPr>
                <w:rFonts w:ascii="Times New Roman" w:hAnsi="Times New Roman" w:cs="Times New Roman"/>
                <w:sz w:val="18"/>
                <w:szCs w:val="18"/>
              </w:rPr>
              <w:t xml:space="preserve">, </w:t>
            </w:r>
            <w:r w:rsidRPr="000630FE">
              <w:rPr>
                <w:rFonts w:ascii="Times New Roman" w:hAnsi="Times New Roman" w:cs="Times New Roman"/>
                <w:sz w:val="18"/>
                <w:szCs w:val="18"/>
              </w:rPr>
              <w:t xml:space="preserve">20 вересня – </w:t>
            </w:r>
            <w:r w:rsidRPr="000630FE">
              <w:rPr>
                <w:rFonts w:ascii="Times New Roman" w:hAnsi="Times New Roman" w:cs="Times New Roman"/>
                <w:sz w:val="18"/>
                <w:szCs w:val="18"/>
                <w:lang w:val="en-US"/>
              </w:rPr>
              <w:t>zoom</w:t>
            </w:r>
            <w:r w:rsidRPr="000630FE">
              <w:rPr>
                <w:rFonts w:ascii="Times New Roman" w:hAnsi="Times New Roman" w:cs="Times New Roman"/>
                <w:sz w:val="18"/>
                <w:szCs w:val="18"/>
              </w:rPr>
              <w:t>-семінар «Розвиток туристичних дестинацій у Тернопільській області»</w:t>
            </w:r>
            <w:r w:rsidR="002448EE" w:rsidRPr="000630FE">
              <w:rPr>
                <w:rFonts w:ascii="Times New Roman" w:hAnsi="Times New Roman" w:cs="Times New Roman"/>
                <w:sz w:val="18"/>
                <w:szCs w:val="18"/>
              </w:rPr>
              <w:t xml:space="preserve">, </w:t>
            </w:r>
            <w:r w:rsidRPr="000630FE">
              <w:rPr>
                <w:rFonts w:ascii="Times New Roman" w:hAnsi="Times New Roman" w:cs="Times New Roman"/>
                <w:sz w:val="18"/>
                <w:szCs w:val="18"/>
                <w:shd w:val="clear" w:color="auto" w:fill="FFFFFF"/>
              </w:rPr>
              <w:t>21 вересня – участь у презентації можливостей для українського бізнесу з нагоди старту тристороннього партнерства між центром Дія.Б</w:t>
            </w:r>
            <w:r w:rsidR="002448EE" w:rsidRPr="000630FE">
              <w:rPr>
                <w:rFonts w:ascii="Times New Roman" w:hAnsi="Times New Roman" w:cs="Times New Roman"/>
                <w:sz w:val="18"/>
                <w:szCs w:val="18"/>
                <w:shd w:val="clear" w:color="auto" w:fill="FFFFFF"/>
              </w:rPr>
              <w:t>ізнес, Ukrsibbank та Mastercard,</w:t>
            </w:r>
            <w:r w:rsidRPr="000630FE">
              <w:rPr>
                <w:rFonts w:ascii="Times New Roman" w:hAnsi="Times New Roman" w:cs="Times New Roman"/>
                <w:sz w:val="18"/>
                <w:szCs w:val="18"/>
                <w:shd w:val="clear" w:color="auto" w:fill="FFFFFF"/>
              </w:rPr>
              <w:t> </w:t>
            </w:r>
            <w:r w:rsidRPr="000630FE">
              <w:rPr>
                <w:rFonts w:ascii="Times New Roman" w:hAnsi="Times New Roman" w:cs="Times New Roman"/>
                <w:sz w:val="18"/>
                <w:szCs w:val="18"/>
              </w:rPr>
              <w:t>26 вересня – онлайн форум «Робота гідів під час війни»</w:t>
            </w:r>
            <w:r w:rsidR="002448EE" w:rsidRPr="000630FE">
              <w:rPr>
                <w:rFonts w:ascii="Times New Roman" w:hAnsi="Times New Roman" w:cs="Times New Roman"/>
                <w:sz w:val="18"/>
                <w:szCs w:val="18"/>
              </w:rPr>
              <w:t xml:space="preserve">, </w:t>
            </w:r>
            <w:r w:rsidRPr="000630FE">
              <w:rPr>
                <w:rFonts w:ascii="Times New Roman" w:hAnsi="Times New Roman" w:cs="Times New Roman"/>
                <w:sz w:val="18"/>
                <w:szCs w:val="18"/>
              </w:rPr>
              <w:t>28 вересня – науково-практичний семінар з нагоди відзначення Всесвітнього Дня туризму (ТНПУ)</w:t>
            </w:r>
            <w:r w:rsidR="002448EE" w:rsidRPr="000630FE">
              <w:rPr>
                <w:rFonts w:ascii="Times New Roman" w:hAnsi="Times New Roman" w:cs="Times New Roman"/>
                <w:sz w:val="18"/>
                <w:szCs w:val="18"/>
              </w:rPr>
              <w:t xml:space="preserve">, </w:t>
            </w:r>
            <w:r w:rsidRPr="000630FE">
              <w:rPr>
                <w:rFonts w:ascii="Times New Roman" w:hAnsi="Times New Roman" w:cs="Times New Roman"/>
                <w:sz w:val="18"/>
                <w:szCs w:val="18"/>
              </w:rPr>
              <w:t>29-30 вересня – форум «Громадський сектор в умовах війни: діяльність та виклики»</w:t>
            </w:r>
            <w:r w:rsidR="002448EE" w:rsidRPr="000630FE">
              <w:rPr>
                <w:rFonts w:ascii="Times New Roman" w:hAnsi="Times New Roman" w:cs="Times New Roman"/>
                <w:sz w:val="18"/>
                <w:szCs w:val="18"/>
              </w:rPr>
              <w:t>,</w:t>
            </w:r>
            <w:r w:rsidR="000336FD" w:rsidRPr="000630FE">
              <w:rPr>
                <w:rFonts w:ascii="Times New Roman" w:hAnsi="Times New Roman" w:cs="Times New Roman"/>
                <w:sz w:val="18"/>
                <w:szCs w:val="18"/>
              </w:rPr>
              <w:t>та</w:t>
            </w:r>
            <w:r w:rsidRPr="000630FE">
              <w:rPr>
                <w:rFonts w:ascii="Times New Roman" w:hAnsi="Times New Roman" w:cs="Times New Roman"/>
                <w:sz w:val="18"/>
                <w:szCs w:val="18"/>
                <w:shd w:val="clear" w:color="auto" w:fill="FFFFFF"/>
              </w:rPr>
              <w:t xml:space="preserve"> участь у науково-практичному семінарі «Туризм України у час війни» (ТНПУ)</w:t>
            </w:r>
            <w:r w:rsidR="002448EE" w:rsidRPr="000630FE">
              <w:rPr>
                <w:rFonts w:ascii="Times New Roman" w:hAnsi="Times New Roman" w:cs="Times New Roman"/>
                <w:sz w:val="18"/>
                <w:szCs w:val="18"/>
                <w:shd w:val="clear" w:color="auto" w:fill="FFFFFF"/>
              </w:rPr>
              <w:t>,</w:t>
            </w:r>
            <w:r w:rsidR="002448EE" w:rsidRPr="000630FE">
              <w:rPr>
                <w:rFonts w:ascii="Times New Roman" w:hAnsi="Times New Roman" w:cs="Times New Roman"/>
                <w:sz w:val="18"/>
                <w:szCs w:val="18"/>
              </w:rPr>
              <w:t xml:space="preserve"> </w:t>
            </w:r>
            <w:r w:rsidRPr="000630FE">
              <w:rPr>
                <w:rFonts w:ascii="Times New Roman" w:hAnsi="Times New Roman" w:cs="Times New Roman"/>
                <w:sz w:val="18"/>
                <w:szCs w:val="18"/>
              </w:rPr>
              <w:t xml:space="preserve">4 жовтня – участь у </w:t>
            </w:r>
            <w:r w:rsidRPr="000630FE">
              <w:rPr>
                <w:rFonts w:ascii="Times New Roman" w:hAnsi="Times New Roman" w:cs="Times New Roman"/>
                <w:sz w:val="18"/>
                <w:szCs w:val="18"/>
                <w:lang w:val="en-US"/>
              </w:rPr>
              <w:t>zoom</w:t>
            </w:r>
            <w:r w:rsidRPr="000630FE">
              <w:rPr>
                <w:rFonts w:ascii="Times New Roman" w:hAnsi="Times New Roman" w:cs="Times New Roman"/>
                <w:sz w:val="18"/>
                <w:szCs w:val="18"/>
              </w:rPr>
              <w:t xml:space="preserve">-конференції до 30-річчя </w:t>
            </w:r>
            <w:hyperlink r:id="rId8" w:history="1">
              <w:r w:rsidRPr="000630FE">
                <w:rPr>
                  <w:rStyle w:val="af0"/>
                  <w:rFonts w:ascii="Times New Roman" w:hAnsi="Times New Roman" w:cs="Times New Roman"/>
                  <w:sz w:val="18"/>
                  <w:szCs w:val="18"/>
                  <w:lang w:eastAsia="uk-UA"/>
                </w:rPr>
                <w:t>Кафедри географії України і туризму</w:t>
              </w:r>
            </w:hyperlink>
            <w:r w:rsidRPr="000630FE">
              <w:rPr>
                <w:rStyle w:val="af0"/>
                <w:rFonts w:ascii="Times New Roman" w:hAnsi="Times New Roman" w:cs="Times New Roman"/>
                <w:sz w:val="18"/>
                <w:szCs w:val="18"/>
                <w:lang w:eastAsia="uk-UA"/>
              </w:rPr>
              <w:t xml:space="preserve"> Тернопільського національного педагогічного університету ім. В.Гнатюка «ІІІ Міжнародна науково-практична конференція»;</w:t>
            </w:r>
            <w:r w:rsidR="003033BD" w:rsidRPr="000630FE">
              <w:rPr>
                <w:rStyle w:val="af0"/>
                <w:rFonts w:ascii="Times New Roman" w:eastAsiaTheme="minorHAnsi" w:hAnsi="Times New Roman" w:cs="Times New Roman"/>
                <w:sz w:val="18"/>
                <w:szCs w:val="18"/>
                <w:lang w:eastAsia="en-US"/>
              </w:rPr>
              <w:t xml:space="preserve"> та</w:t>
            </w:r>
            <w:r w:rsidRPr="000630FE">
              <w:rPr>
                <w:rStyle w:val="af0"/>
                <w:rFonts w:ascii="Times New Roman" w:hAnsi="Times New Roman" w:cs="Times New Roman"/>
                <w:sz w:val="18"/>
                <w:szCs w:val="18"/>
                <w:lang w:eastAsia="uk-UA"/>
              </w:rPr>
              <w:t xml:space="preserve"> </w:t>
            </w:r>
            <w:r w:rsidRPr="000630FE">
              <w:rPr>
                <w:rFonts w:ascii="Times New Roman" w:hAnsi="Times New Roman" w:cs="Times New Roman"/>
                <w:sz w:val="18"/>
                <w:szCs w:val="18"/>
                <w:shd w:val="clear" w:color="auto" w:fill="FFFFFF"/>
              </w:rPr>
              <w:t>участь у ІІІ Міжнародній науково-практичній конференції «Міждисциплінарні інтеграційні процеси у системі географічної, туризмологічної та екологічної науки» (ТНПУ)</w:t>
            </w:r>
            <w:r w:rsidR="002448EE" w:rsidRPr="000630FE">
              <w:rPr>
                <w:rFonts w:ascii="Times New Roman" w:hAnsi="Times New Roman" w:cs="Times New Roman"/>
                <w:sz w:val="18"/>
                <w:szCs w:val="18"/>
                <w:shd w:val="clear" w:color="auto" w:fill="FFFFFF"/>
              </w:rPr>
              <w:t>,</w:t>
            </w:r>
            <w:r w:rsidR="002448EE" w:rsidRPr="000630FE">
              <w:rPr>
                <w:rFonts w:ascii="Times New Roman" w:hAnsi="Times New Roman" w:cs="Times New Roman"/>
                <w:sz w:val="18"/>
                <w:szCs w:val="18"/>
              </w:rPr>
              <w:t xml:space="preserve"> </w:t>
            </w:r>
            <w:r w:rsidRPr="000630FE">
              <w:rPr>
                <w:rFonts w:ascii="Times New Roman" w:hAnsi="Times New Roman" w:cs="Times New Roman"/>
                <w:sz w:val="18"/>
                <w:szCs w:val="18"/>
                <w:shd w:val="clear" w:color="auto" w:fill="FFFFFF"/>
              </w:rPr>
              <w:t>6 жовтня – участь у форумі «Інвестиційна привабливість громад в умовах війни та повоєнного відновлення»</w:t>
            </w:r>
            <w:r w:rsidR="005C3E05" w:rsidRPr="000630FE">
              <w:rPr>
                <w:rFonts w:ascii="Times New Roman" w:hAnsi="Times New Roman" w:cs="Times New Roman"/>
                <w:sz w:val="18"/>
                <w:szCs w:val="18"/>
                <w:shd w:val="clear" w:color="auto" w:fill="FFFFFF"/>
              </w:rPr>
              <w:t xml:space="preserve"> та </w:t>
            </w:r>
            <w:r w:rsidRPr="000630FE">
              <w:rPr>
                <w:rStyle w:val="af0"/>
                <w:rFonts w:ascii="Times New Roman" w:hAnsi="Times New Roman" w:cs="Times New Roman"/>
                <w:sz w:val="18"/>
                <w:szCs w:val="18"/>
                <w:lang w:eastAsia="uk-UA"/>
              </w:rPr>
              <w:t xml:space="preserve">участь у </w:t>
            </w:r>
            <w:r w:rsidRPr="000630FE">
              <w:rPr>
                <w:rStyle w:val="af0"/>
                <w:rFonts w:ascii="Times New Roman" w:hAnsi="Times New Roman" w:cs="Times New Roman"/>
                <w:sz w:val="18"/>
                <w:szCs w:val="18"/>
                <w:lang w:val="en-US" w:eastAsia="uk-UA"/>
              </w:rPr>
              <w:t>zoom</w:t>
            </w:r>
            <w:r w:rsidRPr="000630FE">
              <w:rPr>
                <w:rStyle w:val="af0"/>
                <w:rFonts w:ascii="Times New Roman" w:hAnsi="Times New Roman" w:cs="Times New Roman"/>
                <w:sz w:val="18"/>
                <w:szCs w:val="18"/>
                <w:lang w:eastAsia="uk-UA"/>
              </w:rPr>
              <w:t>-конференції із Василем Шендеровським «Українські науковці»</w:t>
            </w:r>
            <w:r w:rsidR="002448EE" w:rsidRPr="000630FE">
              <w:rPr>
                <w:rStyle w:val="af0"/>
                <w:rFonts w:ascii="Times New Roman" w:hAnsi="Times New Roman" w:cs="Times New Roman"/>
                <w:sz w:val="18"/>
                <w:szCs w:val="18"/>
                <w:lang w:eastAsia="uk-UA"/>
              </w:rPr>
              <w:t xml:space="preserve">, </w:t>
            </w:r>
            <w:r w:rsidRPr="000630FE">
              <w:rPr>
                <w:rStyle w:val="af0"/>
                <w:rFonts w:ascii="Times New Roman" w:hAnsi="Times New Roman" w:cs="Times New Roman"/>
                <w:sz w:val="18"/>
                <w:szCs w:val="18"/>
                <w:lang w:eastAsia="uk-UA"/>
              </w:rPr>
              <w:t xml:space="preserve">7 жовтня – зустріч із представниками </w:t>
            </w:r>
            <w:r w:rsidRPr="000630FE">
              <w:rPr>
                <w:rStyle w:val="af0"/>
                <w:rFonts w:ascii="Times New Roman" w:hAnsi="Times New Roman" w:cs="Times New Roman"/>
                <w:sz w:val="18"/>
                <w:szCs w:val="18"/>
                <w:lang w:val="en-US" w:eastAsia="uk-UA"/>
              </w:rPr>
              <w:t>BioDry</w:t>
            </w:r>
            <w:r w:rsidRPr="000630FE">
              <w:rPr>
                <w:rStyle w:val="af0"/>
                <w:rFonts w:ascii="Times New Roman" w:hAnsi="Times New Roman" w:cs="Times New Roman"/>
                <w:sz w:val="18"/>
                <w:szCs w:val="18"/>
                <w:lang w:eastAsia="uk-UA"/>
              </w:rPr>
              <w:t xml:space="preserve"> щодо збереження культурних пам’яток</w:t>
            </w:r>
            <w:r w:rsidR="002448EE" w:rsidRPr="000630FE">
              <w:rPr>
                <w:rStyle w:val="af0"/>
                <w:rFonts w:ascii="Times New Roman" w:hAnsi="Times New Roman" w:cs="Times New Roman"/>
                <w:sz w:val="18"/>
                <w:szCs w:val="18"/>
                <w:lang w:eastAsia="uk-UA"/>
              </w:rPr>
              <w:t>,</w:t>
            </w:r>
            <w:r w:rsidRPr="000630FE">
              <w:rPr>
                <w:rStyle w:val="af0"/>
                <w:rFonts w:ascii="Times New Roman" w:hAnsi="Times New Roman" w:cs="Times New Roman"/>
                <w:sz w:val="18"/>
                <w:szCs w:val="18"/>
                <w:lang w:eastAsia="uk-UA"/>
              </w:rPr>
              <w:t>12 жовтня – участь у тренінгу «Мистецтво інвестування» у ДіяБізнес</w:t>
            </w:r>
            <w:r w:rsidR="005C3E05" w:rsidRPr="000630FE">
              <w:rPr>
                <w:rStyle w:val="af0"/>
                <w:rFonts w:ascii="Times New Roman" w:hAnsi="Times New Roman" w:cs="Times New Roman"/>
                <w:sz w:val="18"/>
                <w:szCs w:val="18"/>
                <w:lang w:eastAsia="uk-UA"/>
              </w:rPr>
              <w:t xml:space="preserve"> та </w:t>
            </w:r>
            <w:r w:rsidRPr="000630FE">
              <w:rPr>
                <w:rFonts w:ascii="Times New Roman" w:hAnsi="Times New Roman" w:cs="Times New Roman"/>
                <w:sz w:val="18"/>
                <w:szCs w:val="18"/>
                <w:shd w:val="clear" w:color="auto" w:fill="FFFFFF"/>
              </w:rPr>
              <w:t>участь у робочій зустрічі  представників Тернопільської міської ради та проєкту «Мери за економічне зростання»</w:t>
            </w:r>
            <w:r w:rsidR="002448EE" w:rsidRPr="000630FE">
              <w:rPr>
                <w:rFonts w:ascii="Times New Roman" w:hAnsi="Times New Roman" w:cs="Times New Roman"/>
                <w:sz w:val="18"/>
                <w:szCs w:val="18"/>
                <w:shd w:val="clear" w:color="auto" w:fill="FFFFFF"/>
              </w:rPr>
              <w:t>,</w:t>
            </w:r>
            <w:r w:rsidR="002448EE" w:rsidRPr="000630FE">
              <w:rPr>
                <w:rStyle w:val="af0"/>
                <w:rFonts w:ascii="Times New Roman" w:hAnsi="Times New Roman" w:cs="Times New Roman"/>
                <w:sz w:val="18"/>
                <w:szCs w:val="18"/>
                <w:lang w:eastAsia="uk-UA"/>
              </w:rPr>
              <w:t xml:space="preserve"> </w:t>
            </w:r>
            <w:r w:rsidRPr="000630FE">
              <w:rPr>
                <w:rStyle w:val="af0"/>
                <w:rFonts w:ascii="Times New Roman" w:hAnsi="Times New Roman" w:cs="Times New Roman"/>
                <w:sz w:val="18"/>
                <w:szCs w:val="18"/>
                <w:lang w:eastAsia="uk-UA"/>
              </w:rPr>
              <w:t xml:space="preserve">13 жовтня – участь у </w:t>
            </w:r>
            <w:r w:rsidRPr="000630FE">
              <w:rPr>
                <w:rStyle w:val="af0"/>
                <w:rFonts w:ascii="Times New Roman" w:hAnsi="Times New Roman" w:cs="Times New Roman"/>
                <w:sz w:val="18"/>
                <w:szCs w:val="18"/>
                <w:lang w:val="en-US" w:eastAsia="uk-UA"/>
              </w:rPr>
              <w:t>zoom</w:t>
            </w:r>
            <w:r w:rsidRPr="000630FE">
              <w:rPr>
                <w:rStyle w:val="af0"/>
                <w:rFonts w:ascii="Times New Roman" w:hAnsi="Times New Roman" w:cs="Times New Roman"/>
                <w:sz w:val="18"/>
                <w:szCs w:val="18"/>
                <w:lang w:eastAsia="uk-UA"/>
              </w:rPr>
              <w:t>-семінарі «Проблеми та перспективи впровадження Європейського досвіду диверсифікації сільського туризму в Україні на засадах креативності та збалансованості» від Запорізького національного університету</w:t>
            </w:r>
            <w:r w:rsidR="002448EE" w:rsidRPr="000630FE">
              <w:rPr>
                <w:rStyle w:val="af0"/>
                <w:rFonts w:ascii="Times New Roman" w:hAnsi="Times New Roman" w:cs="Times New Roman"/>
                <w:sz w:val="18"/>
                <w:szCs w:val="18"/>
                <w:lang w:eastAsia="uk-UA"/>
              </w:rPr>
              <w:t xml:space="preserve">, </w:t>
            </w:r>
            <w:r w:rsidRPr="000630FE">
              <w:rPr>
                <w:rStyle w:val="af0"/>
                <w:rFonts w:ascii="Times New Roman" w:hAnsi="Times New Roman" w:cs="Times New Roman"/>
                <w:sz w:val="18"/>
                <w:szCs w:val="18"/>
                <w:lang w:eastAsia="uk-UA"/>
              </w:rPr>
              <w:t>19 жовтня – 9 листопада – участь в «Стратегія розвитку бізнесу» від Дія Бізнес</w:t>
            </w:r>
            <w:r w:rsidR="002448EE" w:rsidRPr="000630FE">
              <w:rPr>
                <w:rStyle w:val="af0"/>
                <w:rFonts w:ascii="Times New Roman" w:hAnsi="Times New Roman" w:cs="Times New Roman"/>
                <w:sz w:val="18"/>
                <w:szCs w:val="18"/>
                <w:lang w:eastAsia="uk-UA"/>
              </w:rPr>
              <w:t xml:space="preserve">, </w:t>
            </w:r>
            <w:r w:rsidRPr="000630FE">
              <w:rPr>
                <w:rFonts w:ascii="Times New Roman" w:hAnsi="Times New Roman" w:cs="Times New Roman"/>
                <w:sz w:val="18"/>
                <w:szCs w:val="18"/>
                <w:shd w:val="clear" w:color="auto" w:fill="FFFFFF"/>
              </w:rPr>
              <w:t>20 жовтня – участь в он-лайн заході День кар’єри ЄС (ТНТУ)</w:t>
            </w:r>
            <w:r w:rsidR="002448EE" w:rsidRPr="000630FE">
              <w:rPr>
                <w:rFonts w:ascii="Times New Roman" w:hAnsi="Times New Roman" w:cs="Times New Roman"/>
                <w:sz w:val="18"/>
                <w:szCs w:val="18"/>
                <w:shd w:val="clear" w:color="auto" w:fill="FFFFFF"/>
              </w:rPr>
              <w:t>,</w:t>
            </w:r>
            <w:r w:rsidR="005C3E05" w:rsidRPr="000630FE">
              <w:rPr>
                <w:rFonts w:ascii="Times New Roman" w:eastAsia="Calibri" w:hAnsi="Times New Roman" w:cs="Times New Roman"/>
                <w:sz w:val="18"/>
                <w:szCs w:val="18"/>
                <w:lang w:eastAsia="uk-UA"/>
              </w:rPr>
              <w:t xml:space="preserve"> та</w:t>
            </w:r>
            <w:r w:rsidRPr="000630FE">
              <w:rPr>
                <w:rFonts w:ascii="Times New Roman" w:hAnsi="Times New Roman" w:cs="Times New Roman"/>
                <w:sz w:val="18"/>
                <w:szCs w:val="18"/>
                <w:shd w:val="clear" w:color="auto" w:fill="FFFFFF"/>
              </w:rPr>
              <w:t xml:space="preserve"> участь у щорічній конференції для початківців галузі ІТ «Файне.ІТ-2022»</w:t>
            </w:r>
            <w:r w:rsidR="002448EE" w:rsidRPr="000630FE">
              <w:rPr>
                <w:rFonts w:ascii="Times New Roman" w:hAnsi="Times New Roman" w:cs="Times New Roman"/>
                <w:sz w:val="18"/>
                <w:szCs w:val="18"/>
                <w:shd w:val="clear" w:color="auto" w:fill="FFFFFF"/>
              </w:rPr>
              <w:t>,</w:t>
            </w:r>
            <w:r w:rsidR="002448EE" w:rsidRPr="000630FE">
              <w:rPr>
                <w:rFonts w:ascii="Times New Roman" w:eastAsia="Calibri" w:hAnsi="Times New Roman" w:cs="Times New Roman"/>
                <w:sz w:val="18"/>
                <w:szCs w:val="18"/>
                <w:lang w:eastAsia="uk-UA"/>
              </w:rPr>
              <w:t xml:space="preserve"> </w:t>
            </w:r>
            <w:r w:rsidRPr="000630FE">
              <w:rPr>
                <w:rFonts w:ascii="Times New Roman" w:hAnsi="Times New Roman" w:cs="Times New Roman"/>
                <w:sz w:val="18"/>
                <w:szCs w:val="18"/>
                <w:shd w:val="clear" w:color="auto" w:fill="FFFFFF"/>
              </w:rPr>
              <w:t>25 жовтня – участь в онлайн навчальній сесії «Системи Навчання Людини» в рамках реалізації проєкту «Мери за економічне зростання»</w:t>
            </w:r>
            <w:r w:rsidR="002448EE" w:rsidRPr="000630FE">
              <w:rPr>
                <w:rFonts w:ascii="Times New Roman" w:hAnsi="Times New Roman" w:cs="Times New Roman"/>
                <w:sz w:val="18"/>
                <w:szCs w:val="18"/>
                <w:shd w:val="clear" w:color="auto" w:fill="FFFFFF"/>
              </w:rPr>
              <w:t>,</w:t>
            </w:r>
            <w:r w:rsidRPr="000630FE">
              <w:rPr>
                <w:rFonts w:ascii="Times New Roman" w:hAnsi="Times New Roman" w:cs="Times New Roman"/>
                <w:sz w:val="18"/>
                <w:szCs w:val="18"/>
                <w:shd w:val="clear" w:color="auto" w:fill="FFFFFF"/>
              </w:rPr>
              <w:t> </w:t>
            </w:r>
            <w:r w:rsidR="002448EE" w:rsidRPr="000630FE">
              <w:rPr>
                <w:rFonts w:ascii="Times New Roman" w:eastAsia="Calibri" w:hAnsi="Times New Roman" w:cs="Times New Roman"/>
                <w:sz w:val="18"/>
                <w:szCs w:val="18"/>
                <w:lang w:eastAsia="uk-UA"/>
              </w:rPr>
              <w:t xml:space="preserve"> </w:t>
            </w:r>
            <w:r w:rsidRPr="000630FE">
              <w:rPr>
                <w:rFonts w:ascii="Times New Roman" w:hAnsi="Times New Roman" w:cs="Times New Roman"/>
                <w:sz w:val="18"/>
                <w:szCs w:val="18"/>
                <w:shd w:val="clear" w:color="auto" w:fill="FFFFFF"/>
              </w:rPr>
              <w:t xml:space="preserve">27 жовтня – участь у презентації Програми з реагування та  оновлення для  Молдови та України спільного проєкту Європейського </w:t>
            </w:r>
            <w:r w:rsidRPr="000630FE">
              <w:rPr>
                <w:rFonts w:ascii="Times New Roman" w:hAnsi="Times New Roman" w:cs="Times New Roman"/>
                <w:sz w:val="18"/>
                <w:szCs w:val="18"/>
                <w:shd w:val="clear" w:color="auto" w:fill="FFFFFF"/>
              </w:rPr>
              <w:lastRenderedPageBreak/>
              <w:t>Союзу та Програми розвитку ООН «Мери за економічне зростання» (</w:t>
            </w:r>
            <w:r w:rsidRPr="000630FE">
              <w:rPr>
                <w:rFonts w:ascii="Times New Roman" w:hAnsi="Times New Roman" w:cs="Times New Roman"/>
                <w:sz w:val="18"/>
                <w:szCs w:val="18"/>
                <w:shd w:val="clear" w:color="auto" w:fill="FFFFFF"/>
                <w:lang w:val="en-US"/>
              </w:rPr>
              <w:t>ZOOM</w:t>
            </w:r>
            <w:r w:rsidRPr="000630FE">
              <w:rPr>
                <w:rFonts w:ascii="Times New Roman" w:hAnsi="Times New Roman" w:cs="Times New Roman"/>
                <w:sz w:val="18"/>
                <w:szCs w:val="18"/>
                <w:shd w:val="clear" w:color="auto" w:fill="FFFFFF"/>
              </w:rPr>
              <w:t>)</w:t>
            </w:r>
            <w:r w:rsidR="002448EE" w:rsidRPr="000630FE">
              <w:rPr>
                <w:rFonts w:ascii="Times New Roman" w:hAnsi="Times New Roman" w:cs="Times New Roman"/>
                <w:sz w:val="18"/>
                <w:szCs w:val="18"/>
                <w:shd w:val="clear" w:color="auto" w:fill="FFFFFF"/>
              </w:rPr>
              <w:t>,</w:t>
            </w:r>
            <w:r w:rsidR="002448EE" w:rsidRPr="000630FE">
              <w:rPr>
                <w:rStyle w:val="af0"/>
                <w:rFonts w:ascii="Times New Roman" w:hAnsi="Times New Roman" w:cs="Times New Roman"/>
                <w:sz w:val="18"/>
                <w:szCs w:val="18"/>
                <w:lang w:eastAsia="uk-UA"/>
              </w:rPr>
              <w:t xml:space="preserve"> </w:t>
            </w:r>
            <w:r w:rsidRPr="000630FE">
              <w:rPr>
                <w:rStyle w:val="af0"/>
                <w:rFonts w:ascii="Times New Roman" w:hAnsi="Times New Roman" w:cs="Times New Roman"/>
                <w:sz w:val="18"/>
                <w:szCs w:val="18"/>
                <w:lang w:eastAsia="uk-UA"/>
              </w:rPr>
              <w:t>10 листопада – участь в тренінгу «Аналіз ризиків для бізнесу та робота з ними»</w:t>
            </w:r>
            <w:r w:rsidR="002448EE" w:rsidRPr="000630FE">
              <w:rPr>
                <w:rStyle w:val="af0"/>
                <w:rFonts w:ascii="Times New Roman" w:hAnsi="Times New Roman" w:cs="Times New Roman"/>
                <w:sz w:val="18"/>
                <w:szCs w:val="18"/>
                <w:lang w:eastAsia="uk-UA"/>
              </w:rPr>
              <w:t>,</w:t>
            </w:r>
            <w:r w:rsidRPr="000630FE">
              <w:rPr>
                <w:rStyle w:val="af0"/>
                <w:rFonts w:ascii="Times New Roman" w:hAnsi="Times New Roman" w:cs="Times New Roman"/>
                <w:sz w:val="18"/>
                <w:szCs w:val="18"/>
                <w:lang w:eastAsia="uk-UA"/>
              </w:rPr>
              <w:t>15 листопада – взяли участь у конференції «Нехай не гасне світ науки»</w:t>
            </w:r>
            <w:r w:rsidR="00AC1779" w:rsidRPr="000630FE">
              <w:rPr>
                <w:rStyle w:val="af0"/>
                <w:rFonts w:ascii="Times New Roman" w:hAnsi="Times New Roman" w:cs="Times New Roman"/>
                <w:sz w:val="18"/>
                <w:szCs w:val="18"/>
                <w:lang w:eastAsia="uk-UA"/>
              </w:rPr>
              <w:t>,</w:t>
            </w:r>
            <w:r w:rsidRPr="000630FE">
              <w:rPr>
                <w:rStyle w:val="af0"/>
                <w:rFonts w:ascii="Times New Roman" w:hAnsi="Times New Roman" w:cs="Times New Roman"/>
                <w:sz w:val="18"/>
                <w:szCs w:val="18"/>
                <w:lang w:eastAsia="uk-UA"/>
              </w:rPr>
              <w:t xml:space="preserve"> </w:t>
            </w:r>
            <w:r w:rsidR="00AC1779" w:rsidRPr="000630FE">
              <w:rPr>
                <w:rStyle w:val="af0"/>
                <w:rFonts w:ascii="Times New Roman" w:hAnsi="Times New Roman" w:cs="Times New Roman"/>
                <w:sz w:val="18"/>
                <w:szCs w:val="18"/>
                <w:lang w:eastAsia="uk-UA"/>
              </w:rPr>
              <w:t xml:space="preserve"> </w:t>
            </w:r>
            <w:r w:rsidRPr="000630FE">
              <w:rPr>
                <w:rStyle w:val="af0"/>
                <w:rFonts w:ascii="Times New Roman" w:hAnsi="Times New Roman" w:cs="Times New Roman"/>
                <w:sz w:val="18"/>
                <w:szCs w:val="18"/>
                <w:lang w:eastAsia="uk-UA"/>
              </w:rPr>
              <w:t>22 грудня – конференція «</w:t>
            </w:r>
            <w:r w:rsidRPr="000630FE">
              <w:rPr>
                <w:rStyle w:val="af0"/>
                <w:rFonts w:ascii="Times New Roman" w:hAnsi="Times New Roman" w:cs="Times New Roman"/>
                <w:sz w:val="18"/>
                <w:szCs w:val="18"/>
                <w:lang w:val="en-US" w:eastAsia="uk-UA"/>
              </w:rPr>
              <w:t>UkraineTourismForum</w:t>
            </w:r>
            <w:r w:rsidRPr="000630FE">
              <w:rPr>
                <w:rStyle w:val="af0"/>
                <w:rFonts w:ascii="Times New Roman" w:hAnsi="Times New Roman" w:cs="Times New Roman"/>
                <w:sz w:val="18"/>
                <w:szCs w:val="18"/>
                <w:lang w:eastAsia="uk-UA"/>
              </w:rPr>
              <w:t xml:space="preserve"> 22» від ДАРТ;</w:t>
            </w:r>
            <w:r w:rsidR="00AC1779" w:rsidRPr="000630FE">
              <w:rPr>
                <w:rStyle w:val="af0"/>
                <w:rFonts w:ascii="Times New Roman" w:hAnsi="Times New Roman" w:cs="Times New Roman"/>
                <w:sz w:val="18"/>
                <w:szCs w:val="18"/>
                <w:lang w:eastAsia="uk-UA"/>
              </w:rPr>
              <w:t xml:space="preserve"> </w:t>
            </w:r>
            <w:r w:rsidRPr="000630FE">
              <w:rPr>
                <w:rStyle w:val="af0"/>
                <w:rFonts w:ascii="Times New Roman" w:hAnsi="Times New Roman" w:cs="Times New Roman"/>
                <w:sz w:val="18"/>
                <w:szCs w:val="18"/>
                <w:lang w:eastAsia="uk-UA"/>
              </w:rPr>
              <w:t>27 грудня – вебінар «Аналіз фінансових показників компанії» від ДіяБізнес.</w:t>
            </w:r>
            <w:r w:rsidR="00AC1779" w:rsidRPr="000630FE">
              <w:rPr>
                <w:rStyle w:val="af0"/>
                <w:rFonts w:ascii="Times New Roman" w:hAnsi="Times New Roman" w:cs="Times New Roman"/>
                <w:sz w:val="18"/>
                <w:szCs w:val="18"/>
                <w:lang w:eastAsia="uk-UA"/>
              </w:rPr>
              <w:t xml:space="preserve"> </w:t>
            </w:r>
            <w:r w:rsidRPr="000630FE">
              <w:rPr>
                <w:rFonts w:ascii="Times New Roman" w:hAnsi="Times New Roman" w:cs="Times New Roman"/>
                <w:sz w:val="18"/>
                <w:szCs w:val="18"/>
                <w:shd w:val="clear" w:color="auto" w:fill="FFFFFF"/>
              </w:rPr>
              <w:t>28 грудня - участь у засідання Програмної ради освітньо-професійної програми «Аналітика суспільних процесів» (ТНПУ)</w:t>
            </w:r>
            <w:r w:rsidR="00AC1779" w:rsidRPr="000630FE">
              <w:rPr>
                <w:rFonts w:ascii="Times New Roman" w:hAnsi="Times New Roman" w:cs="Times New Roman"/>
                <w:sz w:val="18"/>
                <w:szCs w:val="18"/>
                <w:shd w:val="clear" w:color="auto" w:fill="FFFFFF"/>
              </w:rPr>
              <w:t>.</w:t>
            </w:r>
          </w:p>
          <w:p w:rsidR="00532EDE" w:rsidRPr="000630FE" w:rsidRDefault="001542C6" w:rsidP="000630FE">
            <w:pPr>
              <w:shd w:val="clear" w:color="auto" w:fill="FFFFFF"/>
              <w:spacing w:after="0" w:line="240" w:lineRule="auto"/>
              <w:outlineLvl w:val="0"/>
              <w:rPr>
                <w:rFonts w:ascii="Times New Roman" w:hAnsi="Times New Roman" w:cs="Times New Roman"/>
                <w:iCs/>
                <w:sz w:val="18"/>
                <w:szCs w:val="18"/>
                <w:shd w:val="clear" w:color="auto" w:fill="FFFFFF"/>
              </w:rPr>
            </w:pPr>
            <w:r w:rsidRPr="000630FE">
              <w:rPr>
                <w:rFonts w:ascii="Times New Roman" w:hAnsi="Times New Roman" w:cs="Times New Roman"/>
                <w:b/>
                <w:sz w:val="18"/>
                <w:szCs w:val="18"/>
                <w:shd w:val="clear" w:color="auto" w:fill="FFFFFF"/>
              </w:rPr>
              <w:t xml:space="preserve">1 квартал 2023 </w:t>
            </w:r>
            <w:r w:rsidRPr="000630FE">
              <w:rPr>
                <w:rFonts w:ascii="Times New Roman" w:hAnsi="Times New Roman" w:cs="Times New Roman"/>
                <w:sz w:val="18"/>
                <w:szCs w:val="18"/>
                <w:shd w:val="clear" w:color="auto" w:fill="FFFFFF"/>
              </w:rPr>
              <w:t>року</w:t>
            </w:r>
            <w:r w:rsidR="00AC1779" w:rsidRPr="000630FE">
              <w:rPr>
                <w:rFonts w:ascii="Times New Roman" w:hAnsi="Times New Roman" w:cs="Times New Roman"/>
                <w:sz w:val="18"/>
                <w:szCs w:val="18"/>
                <w:shd w:val="clear" w:color="auto" w:fill="FFFFFF"/>
              </w:rPr>
              <w:t xml:space="preserve">. </w:t>
            </w:r>
            <w:r w:rsidR="00532EDE" w:rsidRPr="000630FE">
              <w:rPr>
                <w:rFonts w:ascii="Times New Roman" w:hAnsi="Times New Roman" w:cs="Times New Roman"/>
                <w:sz w:val="18"/>
                <w:szCs w:val="18"/>
                <w:shd w:val="clear" w:color="auto" w:fill="FFFFFF"/>
              </w:rPr>
              <w:t>9 лютого -  участь в експерт-сесії «Інвестиційний паспорт та інвестиційні процеси громади» (Клуб мерів)</w:t>
            </w:r>
            <w:r w:rsidR="009E146C" w:rsidRPr="000630FE">
              <w:rPr>
                <w:rFonts w:ascii="Times New Roman" w:hAnsi="Times New Roman" w:cs="Times New Roman"/>
                <w:sz w:val="18"/>
                <w:szCs w:val="18"/>
                <w:shd w:val="clear" w:color="auto" w:fill="FFFFFF"/>
                <w:lang w:val="ru-RU"/>
              </w:rPr>
              <w:t>;</w:t>
            </w:r>
          </w:p>
          <w:p w:rsidR="00DC56DB" w:rsidRPr="000630FE" w:rsidRDefault="00532EDE" w:rsidP="000630FE">
            <w:pPr>
              <w:shd w:val="clear" w:color="auto" w:fill="FFFFFF"/>
              <w:spacing w:after="0" w:line="240" w:lineRule="auto"/>
              <w:outlineLvl w:val="0"/>
              <w:rPr>
                <w:rFonts w:ascii="Times New Roman" w:hAnsi="Times New Roman" w:cs="Times New Roman"/>
                <w:iCs/>
                <w:sz w:val="18"/>
                <w:szCs w:val="18"/>
                <w:shd w:val="clear" w:color="auto" w:fill="FFFFFF"/>
              </w:rPr>
            </w:pPr>
            <w:r w:rsidRPr="000630FE">
              <w:rPr>
                <w:rFonts w:ascii="Times New Roman" w:hAnsi="Times New Roman" w:cs="Times New Roman"/>
                <w:iCs/>
                <w:sz w:val="18"/>
                <w:szCs w:val="18"/>
                <w:shd w:val="clear" w:color="auto" w:fill="FFFFFF"/>
              </w:rPr>
              <w:t>15-16 лютого – участь у Міжнародній виставці та конференції  ReBu</w:t>
            </w:r>
            <w:r w:rsidR="0015185A" w:rsidRPr="000630FE">
              <w:rPr>
                <w:rFonts w:ascii="Times New Roman" w:hAnsi="Times New Roman" w:cs="Times New Roman"/>
                <w:iCs/>
                <w:sz w:val="18"/>
                <w:szCs w:val="18"/>
                <w:shd w:val="clear" w:color="auto" w:fill="FFFFFF"/>
              </w:rPr>
              <w:t>ild Ukraine (м. Варшава, Польща).</w:t>
            </w:r>
          </w:p>
        </w:tc>
        <w:tc>
          <w:tcPr>
            <w:tcW w:w="3844" w:type="dxa"/>
            <w:gridSpan w:val="2"/>
            <w:tcBorders>
              <w:left w:val="single" w:sz="4" w:space="0" w:color="auto"/>
              <w:right w:val="single" w:sz="4" w:space="0" w:color="auto"/>
            </w:tcBorders>
          </w:tcPr>
          <w:p w:rsidR="004D0392" w:rsidRPr="000630FE" w:rsidRDefault="004D0392" w:rsidP="000630FE">
            <w:pPr>
              <w:tabs>
                <w:tab w:val="left" w:pos="1519"/>
              </w:tabs>
              <w:spacing w:after="0" w:line="240" w:lineRule="auto"/>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lastRenderedPageBreak/>
              <w:t xml:space="preserve">Участь у форумах, виставках, </w:t>
            </w:r>
          </w:p>
          <w:p w:rsidR="004D0392" w:rsidRPr="000630FE" w:rsidRDefault="004D0392" w:rsidP="000630FE">
            <w:pPr>
              <w:spacing w:after="0" w:line="240" w:lineRule="auto"/>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проведення конкурсів об’єктів для інвестицій </w:t>
            </w:r>
            <w:r w:rsidRPr="000630FE">
              <w:rPr>
                <w:rFonts w:ascii="Times New Roman" w:eastAsia="Calibri" w:hAnsi="Times New Roman" w:cs="Times New Roman"/>
                <w:color w:val="000000"/>
                <w:sz w:val="18"/>
                <w:szCs w:val="18"/>
                <w:lang w:eastAsia="ru-RU"/>
              </w:rPr>
              <w:t>(не менше 10 щорічно)</w:t>
            </w:r>
          </w:p>
        </w:tc>
      </w:tr>
      <w:tr w:rsidR="004D0392" w:rsidRPr="000630FE" w:rsidTr="00B0520B">
        <w:trPr>
          <w:gridAfter w:val="1"/>
          <w:wAfter w:w="8" w:type="dxa"/>
          <w:trHeight w:val="181"/>
          <w:jc w:val="center"/>
        </w:trPr>
        <w:tc>
          <w:tcPr>
            <w:tcW w:w="557" w:type="dxa"/>
            <w:vMerge/>
            <w:tcBorders>
              <w:left w:val="single" w:sz="4" w:space="0" w:color="auto"/>
              <w:right w:val="single" w:sz="4" w:space="0" w:color="auto"/>
            </w:tcBorders>
          </w:tcPr>
          <w:p w:rsidR="004D0392" w:rsidRPr="00E835AB" w:rsidRDefault="004D0392" w:rsidP="004D0392">
            <w:pPr>
              <w:keepLines/>
              <w:spacing w:after="0" w:line="240" w:lineRule="auto"/>
              <w:ind w:left="720"/>
              <w:jc w:val="both"/>
              <w:rPr>
                <w:rFonts w:ascii="Times New Roman" w:eastAsia="Times New Roman" w:hAnsi="Times New Roman" w:cs="Times New Roman"/>
                <w:color w:val="000000"/>
                <w:sz w:val="18"/>
                <w:szCs w:val="18"/>
              </w:rPr>
            </w:pPr>
          </w:p>
        </w:tc>
        <w:tc>
          <w:tcPr>
            <w:tcW w:w="3723" w:type="dxa"/>
            <w:vMerge/>
            <w:tcBorders>
              <w:left w:val="single" w:sz="4" w:space="0" w:color="auto"/>
              <w:right w:val="single" w:sz="4" w:space="0" w:color="auto"/>
            </w:tcBorders>
          </w:tcPr>
          <w:p w:rsidR="004D0392" w:rsidRPr="00E835AB" w:rsidRDefault="004D0392" w:rsidP="004D0392">
            <w:pPr>
              <w:spacing w:after="0" w:line="240" w:lineRule="auto"/>
              <w:ind w:left="57" w:hanging="31"/>
              <w:jc w:val="both"/>
              <w:rPr>
                <w:rFonts w:ascii="Times New Roman" w:eastAsia="Times New Roman" w:hAnsi="Times New Roman" w:cs="Times New Roman"/>
                <w:color w:val="000000"/>
                <w:sz w:val="18"/>
                <w:szCs w:val="18"/>
                <w:lang w:eastAsia="uk-UA"/>
              </w:rPr>
            </w:pPr>
          </w:p>
        </w:tc>
        <w:tc>
          <w:tcPr>
            <w:tcW w:w="1669" w:type="dxa"/>
            <w:tcBorders>
              <w:left w:val="single" w:sz="4" w:space="0" w:color="auto"/>
              <w:right w:val="single" w:sz="4" w:space="0" w:color="auto"/>
            </w:tcBorders>
          </w:tcPr>
          <w:p w:rsidR="004D0392" w:rsidRPr="00E835AB" w:rsidRDefault="004D0392" w:rsidP="004D0392">
            <w:pPr>
              <w:spacing w:after="0" w:line="240" w:lineRule="auto"/>
              <w:jc w:val="both"/>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економіки, промисловості та праці, управління стратегічного розвитку міста</w:t>
            </w:r>
          </w:p>
        </w:tc>
        <w:tc>
          <w:tcPr>
            <w:tcW w:w="5957" w:type="dxa"/>
            <w:tcBorders>
              <w:top w:val="single" w:sz="4" w:space="0" w:color="auto"/>
              <w:left w:val="single" w:sz="4" w:space="0" w:color="auto"/>
              <w:bottom w:val="single" w:sz="4" w:space="0" w:color="auto"/>
              <w:right w:val="single" w:sz="4" w:space="0" w:color="auto"/>
            </w:tcBorders>
          </w:tcPr>
          <w:p w:rsidR="004D0392" w:rsidRPr="000630FE" w:rsidRDefault="007054C1" w:rsidP="000630FE">
            <w:pPr>
              <w:spacing w:after="0" w:line="240" w:lineRule="auto"/>
              <w:ind w:right="142" w:hanging="2"/>
              <w:jc w:val="both"/>
              <w:rPr>
                <w:rFonts w:ascii="Times New Roman" w:eastAsia="Times New Roman" w:hAnsi="Times New Roman" w:cs="Times New Roman"/>
                <w:color w:val="000000"/>
                <w:sz w:val="18"/>
                <w:szCs w:val="18"/>
                <w:highlight w:val="yellow"/>
                <w:lang w:val="ru-RU"/>
              </w:rPr>
            </w:pPr>
            <w:r w:rsidRPr="000630FE">
              <w:rPr>
                <w:rFonts w:ascii="Times New Roman" w:eastAsia="Times New Roman" w:hAnsi="Times New Roman" w:cs="Times New Roman"/>
                <w:color w:val="000000"/>
                <w:sz w:val="18"/>
                <w:szCs w:val="18"/>
              </w:rPr>
              <w:t>У зв</w:t>
            </w:r>
            <w:r w:rsidRPr="000630FE">
              <w:rPr>
                <w:rFonts w:ascii="Times New Roman" w:eastAsia="Times New Roman" w:hAnsi="Times New Roman" w:cs="Times New Roman"/>
                <w:color w:val="000000"/>
                <w:sz w:val="18"/>
                <w:szCs w:val="18"/>
                <w:lang w:val="ru-RU"/>
              </w:rPr>
              <w:t>’</w:t>
            </w:r>
            <w:r w:rsidRPr="000630FE">
              <w:rPr>
                <w:rFonts w:ascii="Times New Roman" w:eastAsia="Times New Roman" w:hAnsi="Times New Roman" w:cs="Times New Roman"/>
                <w:color w:val="000000"/>
                <w:sz w:val="18"/>
                <w:szCs w:val="18"/>
              </w:rPr>
              <w:t>язку з військовою ситуацією в країні оновлення інвестиційного рейтингу знаходиться в процесі оцінювання.</w:t>
            </w:r>
          </w:p>
        </w:tc>
        <w:tc>
          <w:tcPr>
            <w:tcW w:w="3844" w:type="dxa"/>
            <w:gridSpan w:val="2"/>
            <w:tcBorders>
              <w:left w:val="single" w:sz="4" w:space="0" w:color="auto"/>
              <w:bottom w:val="single" w:sz="4" w:space="0" w:color="auto"/>
              <w:right w:val="single" w:sz="4" w:space="0" w:color="auto"/>
            </w:tcBorders>
          </w:tcPr>
          <w:p w:rsidR="004D0392" w:rsidRPr="000630FE" w:rsidRDefault="004D0392"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3 оновлення кредитного та інвестиційного рейтингів </w:t>
            </w:r>
          </w:p>
        </w:tc>
      </w:tr>
      <w:tr w:rsidR="004D0392" w:rsidRPr="000630FE" w:rsidTr="00B0520B">
        <w:trPr>
          <w:gridAfter w:val="1"/>
          <w:wAfter w:w="8" w:type="dxa"/>
          <w:trHeight w:val="181"/>
          <w:jc w:val="center"/>
        </w:trPr>
        <w:tc>
          <w:tcPr>
            <w:tcW w:w="557" w:type="dxa"/>
            <w:vMerge w:val="restart"/>
            <w:tcBorders>
              <w:top w:val="single" w:sz="4" w:space="0" w:color="auto"/>
              <w:left w:val="single" w:sz="4" w:space="0" w:color="auto"/>
              <w:right w:val="single" w:sz="4" w:space="0" w:color="auto"/>
            </w:tcBorders>
          </w:tcPr>
          <w:p w:rsidR="004D0392" w:rsidRPr="00E835AB" w:rsidRDefault="004D0392" w:rsidP="004D0392">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2</w:t>
            </w:r>
          </w:p>
        </w:tc>
        <w:tc>
          <w:tcPr>
            <w:tcW w:w="3723" w:type="dxa"/>
            <w:vMerge w:val="restart"/>
            <w:tcBorders>
              <w:top w:val="single" w:sz="4" w:space="0" w:color="auto"/>
              <w:left w:val="single" w:sz="4" w:space="0" w:color="auto"/>
              <w:right w:val="single" w:sz="4" w:space="0" w:color="auto"/>
            </w:tcBorders>
          </w:tcPr>
          <w:p w:rsidR="004D0392" w:rsidRPr="00E835AB" w:rsidRDefault="004D0392" w:rsidP="004D0392">
            <w:pPr>
              <w:shd w:val="clear" w:color="auto" w:fill="FFFFFF"/>
              <w:tabs>
                <w:tab w:val="left" w:pos="284"/>
              </w:tabs>
              <w:spacing w:after="0" w:line="240" w:lineRule="auto"/>
              <w:jc w:val="both"/>
              <w:rPr>
                <w:rFonts w:ascii="Times New Roman" w:eastAsia="Calibri" w:hAnsi="Times New Roman" w:cs="Times New Roman"/>
                <w:color w:val="000000"/>
                <w:sz w:val="18"/>
                <w:szCs w:val="18"/>
                <w:lang w:eastAsia="ru-RU"/>
              </w:rPr>
            </w:pPr>
            <w:r w:rsidRPr="00E835AB">
              <w:rPr>
                <w:rFonts w:ascii="Times New Roman" w:eastAsia="Times New Roman" w:hAnsi="Times New Roman" w:cs="Times New Roman"/>
                <w:color w:val="000000"/>
                <w:spacing w:val="-2"/>
                <w:sz w:val="18"/>
                <w:szCs w:val="18"/>
                <w:lang w:eastAsia="uk-UA"/>
              </w:rPr>
              <w:t>Спі</w:t>
            </w:r>
            <w:r>
              <w:rPr>
                <w:rFonts w:ascii="Times New Roman" w:eastAsia="Times New Roman" w:hAnsi="Times New Roman" w:cs="Times New Roman"/>
                <w:color w:val="000000"/>
                <w:spacing w:val="-2"/>
                <w:sz w:val="18"/>
                <w:szCs w:val="18"/>
                <w:lang w:eastAsia="uk-UA"/>
              </w:rPr>
              <w:t>в</w:t>
            </w:r>
            <w:r w:rsidRPr="00E835AB">
              <w:rPr>
                <w:rFonts w:ascii="Times New Roman" w:eastAsia="Times New Roman" w:hAnsi="Times New Roman" w:cs="Times New Roman"/>
                <w:color w:val="000000"/>
                <w:spacing w:val="-2"/>
                <w:sz w:val="18"/>
                <w:szCs w:val="18"/>
                <w:lang w:eastAsia="uk-UA"/>
              </w:rPr>
              <w:t>робітництво з міжнародними фінансовими та грантовими організаціями, подання заявок на участь у відповідн</w:t>
            </w:r>
            <w:r>
              <w:rPr>
                <w:rFonts w:ascii="Times New Roman" w:eastAsia="Times New Roman" w:hAnsi="Times New Roman" w:cs="Times New Roman"/>
                <w:color w:val="000000"/>
                <w:spacing w:val="-2"/>
                <w:sz w:val="18"/>
                <w:szCs w:val="18"/>
                <w:lang w:eastAsia="uk-UA"/>
              </w:rPr>
              <w:t>и</w:t>
            </w:r>
            <w:r w:rsidRPr="00E835AB">
              <w:rPr>
                <w:rFonts w:ascii="Times New Roman" w:eastAsia="Times New Roman" w:hAnsi="Times New Roman" w:cs="Times New Roman"/>
                <w:color w:val="000000"/>
                <w:spacing w:val="-2"/>
                <w:sz w:val="18"/>
                <w:szCs w:val="18"/>
                <w:lang w:eastAsia="uk-UA"/>
              </w:rPr>
              <w:t>х конкурсах</w:t>
            </w:r>
          </w:p>
          <w:p w:rsidR="004D0392" w:rsidRPr="00E835AB" w:rsidRDefault="004D0392" w:rsidP="004D0392">
            <w:pPr>
              <w:spacing w:after="0" w:line="240" w:lineRule="auto"/>
              <w:jc w:val="both"/>
              <w:rPr>
                <w:rFonts w:ascii="Times New Roman" w:eastAsia="Calibri" w:hAnsi="Times New Roman" w:cs="Times New Roman"/>
                <w:iCs/>
                <w:color w:val="000000"/>
                <w:sz w:val="18"/>
                <w:szCs w:val="18"/>
              </w:rPr>
            </w:pPr>
          </w:p>
        </w:tc>
        <w:tc>
          <w:tcPr>
            <w:tcW w:w="1669" w:type="dxa"/>
            <w:tcBorders>
              <w:top w:val="single" w:sz="4" w:space="0" w:color="auto"/>
              <w:left w:val="single" w:sz="4" w:space="0" w:color="auto"/>
              <w:bottom w:val="single" w:sz="4" w:space="0" w:color="auto"/>
              <w:right w:val="single" w:sz="4" w:space="0" w:color="auto"/>
            </w:tcBorders>
          </w:tcPr>
          <w:p w:rsidR="004D0392" w:rsidRPr="00E835AB" w:rsidRDefault="004D0392" w:rsidP="004D0392">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4D0392" w:rsidRPr="000630FE" w:rsidRDefault="00D422A3" w:rsidP="000630FE">
            <w:pPr>
              <w:spacing w:after="0" w:line="240" w:lineRule="auto"/>
              <w:ind w:right="104"/>
              <w:jc w:val="both"/>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AC1779" w:rsidRPr="000630FE">
              <w:rPr>
                <w:rFonts w:ascii="Times New Roman" w:eastAsia="Calibri" w:hAnsi="Times New Roman" w:cs="Times New Roman"/>
                <w:b/>
                <w:sz w:val="18"/>
                <w:szCs w:val="18"/>
              </w:rPr>
              <w:t xml:space="preserve">. </w:t>
            </w:r>
            <w:r w:rsidR="004D0392" w:rsidRPr="000630FE">
              <w:rPr>
                <w:rFonts w:ascii="Times New Roman" w:eastAsia="Calibri" w:hAnsi="Times New Roman" w:cs="Times New Roman"/>
                <w:sz w:val="18"/>
                <w:szCs w:val="18"/>
              </w:rPr>
              <w:t>У зв’язку із військовими діями в Україні реалізація проектів за державні кошти призупинена.</w:t>
            </w:r>
          </w:p>
          <w:p w:rsidR="004D0392" w:rsidRPr="000630FE" w:rsidRDefault="00004700" w:rsidP="000630FE">
            <w:pPr>
              <w:spacing w:after="0" w:line="240" w:lineRule="auto"/>
              <w:ind w:right="104"/>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Продовжується реалізація проектів за кошти міжнародних інституцій </w:t>
            </w:r>
          </w:p>
          <w:p w:rsidR="00004700" w:rsidRPr="000630FE" w:rsidRDefault="00C05B4F" w:rsidP="000630FE">
            <w:pPr>
              <w:spacing w:after="0" w:line="240" w:lineRule="auto"/>
              <w:ind w:right="104"/>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Проект «Розвиток міської інфраструктури-2» по модернізації систем водопостачання та водовідведення реалізовується КП «Тернопільводоканал» за рахунок кредиту від Світового банку та Фонду чистих технологій.</w:t>
            </w:r>
          </w:p>
          <w:p w:rsidR="00004700" w:rsidRPr="000630FE" w:rsidRDefault="00A55AC0" w:rsidP="000630FE">
            <w:pPr>
              <w:spacing w:after="0" w:line="240" w:lineRule="auto"/>
              <w:ind w:right="104"/>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Проект «Підвищення енергоефективності в секторі централізованого теплопостачання України» по модернізації систем теплопостачання</w:t>
            </w:r>
            <w:r w:rsidR="00A33346" w:rsidRPr="000630FE">
              <w:rPr>
                <w:rFonts w:ascii="Times New Roman" w:eastAsia="Calibri" w:hAnsi="Times New Roman" w:cs="Times New Roman"/>
                <w:sz w:val="18"/>
                <w:szCs w:val="18"/>
              </w:rPr>
              <w:t xml:space="preserve"> за рахунок кредиту від Міжнародного банку реконструкції та розвитку (МБРР.)</w:t>
            </w:r>
            <w:r w:rsidR="002208CF" w:rsidRPr="000630FE">
              <w:rPr>
                <w:rFonts w:ascii="Times New Roman" w:eastAsia="Calibri" w:hAnsi="Times New Roman" w:cs="Times New Roman"/>
                <w:sz w:val="18"/>
                <w:szCs w:val="18"/>
              </w:rPr>
              <w:t xml:space="preserve">. </w:t>
            </w:r>
          </w:p>
          <w:p w:rsidR="00004700" w:rsidRPr="000630FE" w:rsidRDefault="002208CF" w:rsidP="000630FE">
            <w:pPr>
              <w:spacing w:after="0" w:line="240" w:lineRule="auto"/>
              <w:ind w:right="104"/>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Проект «Реконструкція системи теплопостачання»</w:t>
            </w:r>
            <w:r w:rsidR="00004700"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реалізовує КП «Тернопільміськтеплокомуненерго» за рахунок кредитних та грантових коштів Європейського Банку Реконструкції та Розвитку (ЄБРР) і Фонду Східноєвропейського партнерства з енергоефективності (фонд Е5Р).</w:t>
            </w:r>
          </w:p>
          <w:p w:rsidR="00004700" w:rsidRPr="000630FE" w:rsidRDefault="00C266EE" w:rsidP="000630FE">
            <w:pPr>
              <w:spacing w:after="0" w:line="240" w:lineRule="auto"/>
              <w:ind w:right="104"/>
              <w:jc w:val="both"/>
              <w:rPr>
                <w:rFonts w:ascii="Times New Roman" w:eastAsia="Calibri" w:hAnsi="Times New Roman" w:cs="Times New Roman"/>
                <w:sz w:val="18"/>
                <w:szCs w:val="18"/>
              </w:rPr>
            </w:pPr>
            <w:r w:rsidRPr="000630FE">
              <w:rPr>
                <w:rFonts w:ascii="Times New Roman" w:hAnsi="Times New Roman" w:cs="Times New Roman"/>
                <w:sz w:val="18"/>
                <w:szCs w:val="18"/>
              </w:rPr>
              <w:t>Проект «DemoUkrainaDH– Тернопіль»</w:t>
            </w:r>
            <w:r w:rsidRPr="000630FE">
              <w:rPr>
                <w:rFonts w:ascii="Times New Roman" w:eastAsia="Calibri" w:hAnsi="Times New Roman" w:cs="Times New Roman"/>
                <w:sz w:val="18"/>
                <w:szCs w:val="18"/>
              </w:rPr>
              <w:t xml:space="preserve"> реалізовано комунальним підприємством теплових мереж «Тернопільміськтеплокомуненерго» за підтримки міжнародної організації Північна екологічна фінансова корпорація (НЕФКО).</w:t>
            </w:r>
          </w:p>
          <w:p w:rsidR="00004700" w:rsidRPr="000630FE" w:rsidRDefault="00F85863" w:rsidP="000630FE">
            <w:pPr>
              <w:spacing w:after="0" w:line="240" w:lineRule="auto"/>
              <w:ind w:right="104"/>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Проект «Міський громадський транспорт України»</w:t>
            </w:r>
            <w:r w:rsidR="00004700"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реалізовується КП «Міськавтотранс» Тернопільської міської ради спільно з ЄІБ. Підпроект «Оновлення рухомого складу автобусного парку КП «Міськавтотранс» у місті Тернопіль» реалізовується за кредитні кошти ЄІБ.</w:t>
            </w:r>
            <w:r w:rsidR="00004700" w:rsidRPr="000630FE">
              <w:rPr>
                <w:rFonts w:ascii="Times New Roman" w:eastAsia="Calibri" w:hAnsi="Times New Roman" w:cs="Times New Roman"/>
                <w:sz w:val="18"/>
                <w:szCs w:val="18"/>
              </w:rPr>
              <w:t xml:space="preserve"> </w:t>
            </w:r>
          </w:p>
          <w:p w:rsidR="00004700" w:rsidRPr="000630FE" w:rsidRDefault="00216A64" w:rsidP="000630FE">
            <w:pPr>
              <w:spacing w:after="0" w:line="240" w:lineRule="auto"/>
              <w:ind w:right="104"/>
              <w:jc w:val="both"/>
              <w:rPr>
                <w:rFonts w:ascii="Times New Roman" w:eastAsia="Calibri" w:hAnsi="Times New Roman" w:cs="Times New Roman"/>
                <w:sz w:val="18"/>
                <w:szCs w:val="18"/>
              </w:rPr>
            </w:pPr>
            <w:r w:rsidRPr="000630FE">
              <w:rPr>
                <w:rFonts w:ascii="Times New Roman" w:hAnsi="Times New Roman" w:cs="Times New Roman"/>
                <w:sz w:val="18"/>
                <w:szCs w:val="18"/>
              </w:rPr>
              <w:t>Проект «Програма розвитку муніципальної інфраструктури України»</w:t>
            </w:r>
            <w:r w:rsidRPr="000630FE">
              <w:rPr>
                <w:rFonts w:ascii="Times New Roman" w:eastAsia="Calibri" w:hAnsi="Times New Roman" w:cs="Times New Roman"/>
                <w:sz w:val="18"/>
                <w:szCs w:val="18"/>
              </w:rPr>
              <w:t xml:space="preserve"> реалізовується Тернопільською міською радою спільного з ЄІБ. Проект «Глибока термомодернізація будівель закладів освіти м. Тернополя»</w:t>
            </w:r>
            <w:r w:rsidR="004D54D3" w:rsidRPr="000630FE">
              <w:rPr>
                <w:rFonts w:ascii="Times New Roman" w:eastAsia="Calibri" w:hAnsi="Times New Roman" w:cs="Times New Roman"/>
                <w:sz w:val="18"/>
                <w:szCs w:val="18"/>
              </w:rPr>
              <w:t>.</w:t>
            </w:r>
            <w:r w:rsidR="003F6A0F" w:rsidRPr="000630FE">
              <w:rPr>
                <w:rFonts w:ascii="Times New Roman" w:eastAsia="Calibri" w:hAnsi="Times New Roman" w:cs="Times New Roman"/>
                <w:sz w:val="18"/>
                <w:szCs w:val="18"/>
              </w:rPr>
              <w:t xml:space="preserve"> </w:t>
            </w:r>
            <w:r w:rsidR="00004700" w:rsidRPr="000630FE">
              <w:rPr>
                <w:rFonts w:ascii="Times New Roman" w:eastAsia="Calibri" w:hAnsi="Times New Roman" w:cs="Times New Roman"/>
                <w:sz w:val="18"/>
                <w:szCs w:val="18"/>
              </w:rPr>
              <w:t>П</w:t>
            </w:r>
            <w:r w:rsidR="003F6A0F" w:rsidRPr="000630FE">
              <w:rPr>
                <w:rFonts w:ascii="Times New Roman" w:eastAsia="Calibri" w:hAnsi="Times New Roman" w:cs="Times New Roman"/>
                <w:sz w:val="18"/>
                <w:szCs w:val="18"/>
              </w:rPr>
              <w:t>роект «Реконструкція системи зовнішнього освітлення м. Тернополя «Світло без ртуті» шляхом залучення кредиту Північної екологічної фінансової корпорації (НЕФКО).</w:t>
            </w:r>
          </w:p>
          <w:p w:rsidR="00004700" w:rsidRPr="000630FE" w:rsidRDefault="00004700" w:rsidP="000630FE">
            <w:pPr>
              <w:spacing w:after="0" w:line="240" w:lineRule="auto"/>
              <w:ind w:right="113"/>
              <w:jc w:val="both"/>
              <w:rPr>
                <w:rFonts w:ascii="Times New Roman" w:hAnsi="Times New Roman" w:cs="Times New Roman"/>
                <w:sz w:val="18"/>
                <w:szCs w:val="18"/>
              </w:rPr>
            </w:pPr>
            <w:r w:rsidRPr="000630FE">
              <w:rPr>
                <w:rFonts w:ascii="Times New Roman" w:hAnsi="Times New Roman" w:cs="Times New Roman"/>
                <w:sz w:val="18"/>
                <w:szCs w:val="18"/>
              </w:rPr>
              <w:t xml:space="preserve">Подано заявку спільно з Тернопільським національним педагогічним </w:t>
            </w:r>
            <w:r w:rsidRPr="000630FE">
              <w:rPr>
                <w:rFonts w:ascii="Times New Roman" w:hAnsi="Times New Roman" w:cs="Times New Roman"/>
                <w:sz w:val="18"/>
                <w:szCs w:val="18"/>
              </w:rPr>
              <w:lastRenderedPageBreak/>
              <w:t>університетом імені Володимира Гнатюка в рамках програми E</w:t>
            </w:r>
            <w:r w:rsidRPr="000630FE">
              <w:rPr>
                <w:rFonts w:ascii="Times New Roman" w:hAnsi="Times New Roman" w:cs="Times New Roman"/>
                <w:sz w:val="18"/>
                <w:szCs w:val="18"/>
                <w:lang w:val="en-US"/>
              </w:rPr>
              <w:t>rasmus</w:t>
            </w:r>
            <w:r w:rsidRPr="000630FE">
              <w:rPr>
                <w:rFonts w:ascii="Times New Roman" w:hAnsi="Times New Roman" w:cs="Times New Roman"/>
                <w:sz w:val="18"/>
                <w:szCs w:val="18"/>
              </w:rPr>
              <w:t>. ТМР виступила партнером грантової пропозиції «REGARDS», яка подана до програми фінансування ЄС ERASMUS2027, тема ERASMUS-EDU-2023-CBHE-STRAND-2 Capacity будівництво у сфері вищої освіти Напрям 2 .</w:t>
            </w:r>
          </w:p>
          <w:p w:rsidR="00004700" w:rsidRPr="000630FE" w:rsidRDefault="00004700" w:rsidP="000630FE">
            <w:pPr>
              <w:spacing w:after="0" w:line="240" w:lineRule="auto"/>
              <w:ind w:right="113"/>
              <w:jc w:val="both"/>
              <w:rPr>
                <w:rFonts w:ascii="Times New Roman" w:hAnsi="Times New Roman" w:cs="Times New Roman"/>
                <w:sz w:val="18"/>
                <w:szCs w:val="18"/>
              </w:rPr>
            </w:pPr>
            <w:r w:rsidRPr="000630FE">
              <w:rPr>
                <w:rFonts w:ascii="Times New Roman" w:hAnsi="Times New Roman" w:cs="Times New Roman"/>
                <w:sz w:val="18"/>
                <w:szCs w:val="18"/>
              </w:rPr>
              <w:t xml:space="preserve">Спільно з партнерським містом Сувалки, Польща та його побратимом, французьким містом Гранд Сінте,  ТМР реалізовує спільний культурний проект під назвою INSPIRE в рамках програми </w:t>
            </w:r>
            <w:r w:rsidRPr="000630FE">
              <w:rPr>
                <w:rFonts w:ascii="Times New Roman" w:hAnsi="Times New Roman" w:cs="Times New Roman"/>
                <w:sz w:val="18"/>
                <w:szCs w:val="18"/>
                <w:lang w:val="en-US"/>
              </w:rPr>
              <w:t>Erasmus</w:t>
            </w:r>
            <w:r w:rsidRPr="000630FE">
              <w:rPr>
                <w:rFonts w:ascii="Times New Roman" w:hAnsi="Times New Roman" w:cs="Times New Roman"/>
                <w:sz w:val="18"/>
                <w:szCs w:val="18"/>
              </w:rPr>
              <w:t xml:space="preserve">. </w:t>
            </w:r>
          </w:p>
          <w:p w:rsidR="00004700" w:rsidRPr="000630FE" w:rsidRDefault="00004700" w:rsidP="000630FE">
            <w:pPr>
              <w:spacing w:after="0" w:line="240" w:lineRule="auto"/>
              <w:ind w:right="113"/>
              <w:jc w:val="both"/>
              <w:rPr>
                <w:rFonts w:ascii="Times New Roman" w:hAnsi="Times New Roman" w:cs="Times New Roman"/>
                <w:sz w:val="18"/>
                <w:szCs w:val="18"/>
              </w:rPr>
            </w:pPr>
            <w:r w:rsidRPr="000630FE">
              <w:rPr>
                <w:rFonts w:ascii="Times New Roman" w:hAnsi="Times New Roman" w:cs="Times New Roman"/>
                <w:sz w:val="18"/>
                <w:szCs w:val="18"/>
              </w:rPr>
              <w:t xml:space="preserve">Реалізовано проект в галузі освіти «Пізнаймо історію і культуру Польщі і удосконалюймо знання польської мови в польських сім’ях, учасниками якого були ЗОШ №11 м. Тернополя та школа Новотомишльського повіту.  </w:t>
            </w:r>
          </w:p>
          <w:p w:rsidR="00004700" w:rsidRPr="000630FE" w:rsidRDefault="0081716F" w:rsidP="000630FE">
            <w:pPr>
              <w:spacing w:after="0" w:line="240" w:lineRule="auto"/>
              <w:ind w:right="113"/>
              <w:jc w:val="both"/>
              <w:rPr>
                <w:rFonts w:ascii="Times New Roman" w:hAnsi="Times New Roman" w:cs="Times New Roman"/>
                <w:sz w:val="18"/>
                <w:szCs w:val="18"/>
              </w:rPr>
            </w:pPr>
            <w:r w:rsidRPr="000630FE">
              <w:rPr>
                <w:rFonts w:ascii="Times New Roman" w:hAnsi="Times New Roman" w:cs="Times New Roman"/>
                <w:sz w:val="18"/>
                <w:szCs w:val="18"/>
              </w:rPr>
              <w:t>Р</w:t>
            </w:r>
            <w:r w:rsidR="00004700" w:rsidRPr="000630FE">
              <w:rPr>
                <w:rFonts w:ascii="Times New Roman" w:hAnsi="Times New Roman" w:cs="Times New Roman"/>
                <w:sz w:val="18"/>
                <w:szCs w:val="18"/>
              </w:rPr>
              <w:t xml:space="preserve">еалізовано спільний проект з гміною Чарна Дембіцького повіту, Польща, щодо доставки генератора для КП «Тернопільводоканал» потужністю 54 кВт. </w:t>
            </w:r>
          </w:p>
          <w:p w:rsidR="00004700" w:rsidRPr="000630FE" w:rsidRDefault="00004700" w:rsidP="000630FE">
            <w:pPr>
              <w:spacing w:after="0" w:line="240" w:lineRule="auto"/>
              <w:ind w:right="104"/>
              <w:jc w:val="both"/>
              <w:rPr>
                <w:rFonts w:ascii="Times New Roman" w:eastAsia="Calibri" w:hAnsi="Times New Roman" w:cs="Times New Roman"/>
                <w:sz w:val="18"/>
                <w:szCs w:val="18"/>
              </w:rPr>
            </w:pPr>
            <w:r w:rsidRPr="000630FE">
              <w:rPr>
                <w:rFonts w:ascii="Times New Roman" w:hAnsi="Times New Roman" w:cs="Times New Roman"/>
                <w:sz w:val="18"/>
                <w:szCs w:val="18"/>
              </w:rPr>
              <w:t>Реалізовано проект з Німецькою організацією «</w:t>
            </w:r>
            <w:r w:rsidRPr="000630FE">
              <w:rPr>
                <w:rFonts w:ascii="Times New Roman" w:hAnsi="Times New Roman" w:cs="Times New Roman"/>
                <w:sz w:val="18"/>
                <w:szCs w:val="18"/>
                <w:lang w:val="de-DE"/>
              </w:rPr>
              <w:t>Blau</w:t>
            </w:r>
            <w:r w:rsidRPr="000630FE">
              <w:rPr>
                <w:rFonts w:ascii="Times New Roman" w:hAnsi="Times New Roman" w:cs="Times New Roman"/>
                <w:sz w:val="18"/>
                <w:szCs w:val="18"/>
              </w:rPr>
              <w:t>-</w:t>
            </w:r>
            <w:r w:rsidRPr="000630FE">
              <w:rPr>
                <w:rFonts w:ascii="Times New Roman" w:hAnsi="Times New Roman" w:cs="Times New Roman"/>
                <w:sz w:val="18"/>
                <w:szCs w:val="18"/>
                <w:lang w:val="de-DE"/>
              </w:rPr>
              <w:t>Gelbes</w:t>
            </w:r>
            <w:r w:rsidRPr="000630FE">
              <w:rPr>
                <w:rFonts w:ascii="Times New Roman" w:hAnsi="Times New Roman" w:cs="Times New Roman"/>
                <w:sz w:val="18"/>
                <w:szCs w:val="18"/>
              </w:rPr>
              <w:t>-</w:t>
            </w:r>
            <w:r w:rsidRPr="000630FE">
              <w:rPr>
                <w:rFonts w:ascii="Times New Roman" w:hAnsi="Times New Roman" w:cs="Times New Roman"/>
                <w:sz w:val="18"/>
                <w:szCs w:val="18"/>
                <w:lang w:val="de-DE"/>
              </w:rPr>
              <w:t>Kreuze</w:t>
            </w:r>
            <w:r w:rsidRPr="000630FE">
              <w:rPr>
                <w:rFonts w:ascii="Times New Roman" w:hAnsi="Times New Roman" w:cs="Times New Roman"/>
                <w:sz w:val="18"/>
                <w:szCs w:val="18"/>
              </w:rPr>
              <w:t xml:space="preserve">. </w:t>
            </w:r>
            <w:r w:rsidRPr="000630FE">
              <w:rPr>
                <w:rFonts w:ascii="Times New Roman" w:hAnsi="Times New Roman" w:cs="Times New Roman"/>
                <w:sz w:val="18"/>
                <w:szCs w:val="18"/>
                <w:lang w:val="de-DE"/>
              </w:rPr>
              <w:t>V</w:t>
            </w:r>
            <w:r w:rsidRPr="000630FE">
              <w:rPr>
                <w:rFonts w:ascii="Times New Roman" w:hAnsi="Times New Roman" w:cs="Times New Roman"/>
                <w:sz w:val="18"/>
                <w:szCs w:val="18"/>
              </w:rPr>
              <w:t>» щодо придбання 108 «бейбі боксів» для новонароджених.</w:t>
            </w:r>
          </w:p>
          <w:p w:rsidR="005211DD" w:rsidRPr="000630FE" w:rsidRDefault="005211DD" w:rsidP="000630FE">
            <w:pPr>
              <w:spacing w:after="0" w:line="240" w:lineRule="auto"/>
              <w:ind w:right="104"/>
              <w:jc w:val="both"/>
              <w:rPr>
                <w:rFonts w:ascii="Times New Roman" w:eastAsia="Calibri" w:hAnsi="Times New Roman" w:cs="Times New Roman"/>
                <w:b/>
                <w:sz w:val="18"/>
                <w:szCs w:val="18"/>
              </w:rPr>
            </w:pPr>
          </w:p>
        </w:tc>
        <w:tc>
          <w:tcPr>
            <w:tcW w:w="3844" w:type="dxa"/>
            <w:gridSpan w:val="2"/>
            <w:tcBorders>
              <w:left w:val="single" w:sz="4" w:space="0" w:color="auto"/>
              <w:bottom w:val="single" w:sz="4" w:space="0" w:color="auto"/>
              <w:right w:val="single" w:sz="4" w:space="0" w:color="auto"/>
            </w:tcBorders>
          </w:tcPr>
          <w:p w:rsidR="004D0392" w:rsidRPr="000630FE" w:rsidRDefault="004D0392"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7 проектів, які реалізовуються за кошти державного бюджету</w:t>
            </w:r>
          </w:p>
          <w:p w:rsidR="004D0392" w:rsidRPr="000630FE" w:rsidRDefault="004D0392" w:rsidP="000630FE">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 8- які реалізовуються за кредитні та грантові кошти міжнародних фінансових організацій</w:t>
            </w:r>
          </w:p>
        </w:tc>
      </w:tr>
      <w:tr w:rsidR="006C4FCB" w:rsidRPr="000630FE" w:rsidTr="00B0520B">
        <w:trPr>
          <w:gridAfter w:val="1"/>
          <w:wAfter w:w="8" w:type="dxa"/>
          <w:trHeight w:val="181"/>
          <w:jc w:val="center"/>
        </w:trPr>
        <w:tc>
          <w:tcPr>
            <w:tcW w:w="557" w:type="dxa"/>
            <w:vMerge/>
            <w:tcBorders>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p>
        </w:tc>
        <w:tc>
          <w:tcPr>
            <w:tcW w:w="3723" w:type="dxa"/>
            <w:vMerge/>
            <w:tcBorders>
              <w:left w:val="single" w:sz="4" w:space="0" w:color="auto"/>
              <w:bottom w:val="single" w:sz="4" w:space="0" w:color="auto"/>
              <w:right w:val="single" w:sz="4" w:space="0" w:color="auto"/>
            </w:tcBorders>
          </w:tcPr>
          <w:p w:rsidR="006C4FCB" w:rsidRPr="00E835AB" w:rsidRDefault="006C4FCB" w:rsidP="006C4FCB">
            <w:pPr>
              <w:shd w:val="clear" w:color="auto" w:fill="FFFFFF"/>
              <w:tabs>
                <w:tab w:val="left" w:pos="284"/>
              </w:tabs>
              <w:spacing w:after="0" w:line="240" w:lineRule="auto"/>
              <w:jc w:val="both"/>
              <w:rPr>
                <w:rFonts w:ascii="Times New Roman" w:eastAsia="Times New Roman" w:hAnsi="Times New Roman" w:cs="Times New Roman"/>
                <w:color w:val="000000"/>
                <w:spacing w:val="-2"/>
                <w:sz w:val="18"/>
                <w:szCs w:val="18"/>
                <w:lang w:eastAsia="uk-UA"/>
              </w:rPr>
            </w:pPr>
          </w:p>
        </w:tc>
        <w:tc>
          <w:tcPr>
            <w:tcW w:w="1669"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стратегічного розвитку міста</w:t>
            </w:r>
          </w:p>
        </w:tc>
        <w:tc>
          <w:tcPr>
            <w:tcW w:w="5957" w:type="dxa"/>
            <w:tcBorders>
              <w:left w:val="single" w:sz="4" w:space="0" w:color="auto"/>
              <w:right w:val="single" w:sz="4" w:space="0" w:color="auto"/>
            </w:tcBorders>
          </w:tcPr>
          <w:p w:rsidR="006C4FCB" w:rsidRPr="000630FE" w:rsidRDefault="00621B25" w:rsidP="000630FE">
            <w:pPr>
              <w:spacing w:after="0" w:line="240" w:lineRule="auto"/>
              <w:ind w:right="113"/>
              <w:jc w:val="both"/>
              <w:rPr>
                <w:rFonts w:ascii="Times New Roman" w:hAnsi="Times New Roman" w:cs="Times New Roman"/>
                <w:sz w:val="18"/>
                <w:szCs w:val="18"/>
              </w:rPr>
            </w:pPr>
            <w:r w:rsidRPr="000630FE">
              <w:rPr>
                <w:rFonts w:ascii="Times New Roman" w:hAnsi="Times New Roman" w:cs="Times New Roman"/>
                <w:b/>
                <w:sz w:val="18"/>
                <w:szCs w:val="18"/>
              </w:rPr>
              <w:t>2022 рік</w:t>
            </w:r>
            <w:r w:rsidR="00AC1779" w:rsidRPr="000630FE">
              <w:rPr>
                <w:rFonts w:ascii="Times New Roman" w:hAnsi="Times New Roman" w:cs="Times New Roman"/>
                <w:b/>
                <w:sz w:val="18"/>
                <w:szCs w:val="18"/>
              </w:rPr>
              <w:t xml:space="preserve">. </w:t>
            </w:r>
            <w:r w:rsidR="00081E7B" w:rsidRPr="000630FE">
              <w:rPr>
                <w:rFonts w:ascii="Times New Roman" w:hAnsi="Times New Roman" w:cs="Times New Roman"/>
                <w:sz w:val="18"/>
                <w:szCs w:val="18"/>
              </w:rPr>
              <w:t>П</w:t>
            </w:r>
            <w:r w:rsidR="00C93B88" w:rsidRPr="000630FE">
              <w:rPr>
                <w:rFonts w:ascii="Times New Roman" w:hAnsi="Times New Roman" w:cs="Times New Roman"/>
                <w:sz w:val="18"/>
                <w:szCs w:val="18"/>
              </w:rPr>
              <w:t>роведено понад 4</w:t>
            </w:r>
            <w:r w:rsidR="00081E7B" w:rsidRPr="000630FE">
              <w:rPr>
                <w:rFonts w:ascii="Times New Roman" w:hAnsi="Times New Roman" w:cs="Times New Roman"/>
                <w:sz w:val="18"/>
                <w:szCs w:val="18"/>
              </w:rPr>
              <w:t>0</w:t>
            </w:r>
            <w:r w:rsidR="00C93B88" w:rsidRPr="000630FE">
              <w:rPr>
                <w:rFonts w:ascii="Times New Roman" w:hAnsi="Times New Roman" w:cs="Times New Roman"/>
                <w:sz w:val="18"/>
                <w:szCs w:val="18"/>
              </w:rPr>
              <w:t xml:space="preserve"> візитів делегацій, поїздк</w:t>
            </w:r>
            <w:r w:rsidR="00C63AF4" w:rsidRPr="000630FE">
              <w:rPr>
                <w:rFonts w:ascii="Times New Roman" w:hAnsi="Times New Roman" w:cs="Times New Roman"/>
                <w:sz w:val="18"/>
                <w:szCs w:val="18"/>
              </w:rPr>
              <w:t xml:space="preserve">и на конференцію та інші заходи щодо </w:t>
            </w:r>
            <w:r w:rsidR="006860AA" w:rsidRPr="000630FE">
              <w:rPr>
                <w:rFonts w:ascii="Times New Roman" w:eastAsia="Times New Roman" w:hAnsi="Times New Roman" w:cs="Times New Roman"/>
                <w:color w:val="000000"/>
                <w:spacing w:val="-2"/>
                <w:sz w:val="18"/>
                <w:szCs w:val="18"/>
                <w:lang w:eastAsia="uk-UA"/>
              </w:rPr>
              <w:t>с</w:t>
            </w:r>
            <w:r w:rsidR="00C63AF4" w:rsidRPr="000630FE">
              <w:rPr>
                <w:rFonts w:ascii="Times New Roman" w:eastAsia="Times New Roman" w:hAnsi="Times New Roman" w:cs="Times New Roman"/>
                <w:color w:val="000000"/>
                <w:spacing w:val="-2"/>
                <w:sz w:val="18"/>
                <w:szCs w:val="18"/>
                <w:lang w:eastAsia="uk-UA"/>
              </w:rPr>
              <w:t>пів</w:t>
            </w:r>
            <w:r w:rsidR="006860AA" w:rsidRPr="000630FE">
              <w:rPr>
                <w:rFonts w:ascii="Times New Roman" w:eastAsia="Times New Roman" w:hAnsi="Times New Roman" w:cs="Times New Roman"/>
                <w:color w:val="000000"/>
                <w:spacing w:val="-2"/>
                <w:sz w:val="18"/>
                <w:szCs w:val="18"/>
                <w:lang w:eastAsia="uk-UA"/>
              </w:rPr>
              <w:t>робітництва</w:t>
            </w:r>
            <w:r w:rsidR="00C63AF4" w:rsidRPr="000630FE">
              <w:rPr>
                <w:rFonts w:ascii="Times New Roman" w:eastAsia="Times New Roman" w:hAnsi="Times New Roman" w:cs="Times New Roman"/>
                <w:color w:val="000000"/>
                <w:spacing w:val="-2"/>
                <w:sz w:val="18"/>
                <w:szCs w:val="18"/>
                <w:lang w:eastAsia="uk-UA"/>
              </w:rPr>
              <w:t xml:space="preserve"> з міжнародними фінансовими та грантовими організаціями</w:t>
            </w:r>
            <w:r w:rsidR="006860AA" w:rsidRPr="000630FE">
              <w:rPr>
                <w:rFonts w:ascii="Times New Roman" w:eastAsia="Times New Roman" w:hAnsi="Times New Roman" w:cs="Times New Roman"/>
                <w:color w:val="000000"/>
                <w:spacing w:val="-2"/>
                <w:sz w:val="18"/>
                <w:szCs w:val="18"/>
                <w:lang w:eastAsia="uk-UA"/>
              </w:rPr>
              <w:t>.</w:t>
            </w:r>
            <w:r w:rsidR="00AC1779" w:rsidRPr="000630FE">
              <w:rPr>
                <w:rFonts w:ascii="Times New Roman" w:hAnsi="Times New Roman" w:cs="Times New Roman"/>
                <w:sz w:val="18"/>
                <w:szCs w:val="18"/>
              </w:rPr>
              <w:t xml:space="preserve"> </w:t>
            </w:r>
            <w:r w:rsidR="00C93B88" w:rsidRPr="000630FE">
              <w:rPr>
                <w:rFonts w:ascii="Times New Roman" w:hAnsi="Times New Roman" w:cs="Times New Roman"/>
                <w:sz w:val="18"/>
                <w:szCs w:val="18"/>
              </w:rPr>
              <w:t>Підписано 3 партнерські угоди (Ізерлон, Єлєна Гура, Роннебі)</w:t>
            </w:r>
          </w:p>
          <w:p w:rsidR="00462786" w:rsidRPr="000630FE" w:rsidRDefault="00621B25" w:rsidP="000630FE">
            <w:pPr>
              <w:spacing w:after="0" w:line="240" w:lineRule="auto"/>
              <w:ind w:right="113"/>
              <w:jc w:val="both"/>
              <w:rPr>
                <w:rFonts w:ascii="Times New Roman" w:hAnsi="Times New Roman" w:cs="Times New Roman"/>
                <w:sz w:val="18"/>
                <w:szCs w:val="18"/>
              </w:rPr>
            </w:pPr>
            <w:r w:rsidRPr="000630FE">
              <w:rPr>
                <w:rFonts w:ascii="Times New Roman" w:hAnsi="Times New Roman" w:cs="Times New Roman"/>
                <w:b/>
                <w:sz w:val="18"/>
                <w:szCs w:val="18"/>
              </w:rPr>
              <w:t>1 квартал 2023 року</w:t>
            </w:r>
            <w:r w:rsidR="00AC1779" w:rsidRPr="000630FE">
              <w:rPr>
                <w:rFonts w:ascii="Times New Roman" w:hAnsi="Times New Roman" w:cs="Times New Roman"/>
                <w:b/>
                <w:sz w:val="18"/>
                <w:szCs w:val="18"/>
              </w:rPr>
              <w:t xml:space="preserve">. </w:t>
            </w:r>
            <w:r w:rsidR="00462786" w:rsidRPr="000630FE">
              <w:rPr>
                <w:rFonts w:ascii="Times New Roman" w:hAnsi="Times New Roman" w:cs="Times New Roman"/>
                <w:sz w:val="18"/>
                <w:szCs w:val="18"/>
              </w:rPr>
              <w:t>2 лютого 2023 року</w:t>
            </w:r>
            <w:r w:rsidR="00462786" w:rsidRPr="000630FE">
              <w:rPr>
                <w:rFonts w:ascii="Times New Roman" w:hAnsi="Times New Roman" w:cs="Times New Roman"/>
                <w:b/>
                <w:sz w:val="18"/>
                <w:szCs w:val="18"/>
              </w:rPr>
              <w:t xml:space="preserve"> – </w:t>
            </w:r>
            <w:r w:rsidR="00462786" w:rsidRPr="000630FE">
              <w:rPr>
                <w:rFonts w:ascii="Times New Roman" w:hAnsi="Times New Roman" w:cs="Times New Roman"/>
                <w:sz w:val="18"/>
                <w:szCs w:val="18"/>
              </w:rPr>
              <w:t xml:space="preserve">перебування делегації Чеської республіки з метою обговорення питань надання подальшої гуманітарної допомоги та проведення огляду модульних будинків в селі Малашівці. </w:t>
            </w:r>
          </w:p>
          <w:p w:rsidR="00621B25" w:rsidRPr="000630FE" w:rsidRDefault="00462786" w:rsidP="000630FE">
            <w:pPr>
              <w:spacing w:after="0" w:line="240" w:lineRule="auto"/>
              <w:ind w:right="113"/>
              <w:jc w:val="both"/>
              <w:rPr>
                <w:rFonts w:ascii="Times New Roman" w:hAnsi="Times New Roman" w:cs="Times New Roman"/>
                <w:sz w:val="18"/>
                <w:szCs w:val="18"/>
              </w:rPr>
            </w:pPr>
            <w:r w:rsidRPr="000630FE">
              <w:rPr>
                <w:rFonts w:ascii="Times New Roman" w:hAnsi="Times New Roman" w:cs="Times New Roman"/>
                <w:sz w:val="18"/>
                <w:szCs w:val="18"/>
              </w:rPr>
              <w:t xml:space="preserve">22 лютого 2023 року  - перебування делегації з міста Канни, Франція, метою візиту якої було надання гуманітарної допомоги генераторами для потреб Тернопільської  ТТГ. </w:t>
            </w:r>
          </w:p>
        </w:tc>
        <w:tc>
          <w:tcPr>
            <w:tcW w:w="3844" w:type="dxa"/>
            <w:gridSpan w:val="2"/>
            <w:tcBorders>
              <w:left w:val="single" w:sz="4" w:space="0" w:color="auto"/>
              <w:right w:val="single" w:sz="4" w:space="0" w:color="auto"/>
            </w:tcBorders>
          </w:tcPr>
          <w:p w:rsidR="006C4FCB" w:rsidRPr="000630FE" w:rsidRDefault="006C4FCB" w:rsidP="000630FE">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lang w:eastAsia="ru-RU"/>
              </w:rPr>
              <w:t>Забезпечення перебування 20 іноземних делегацій щороку, збільшення кількості іноземних гостей на 10%, підписання не менше 3 партнерських угод</w:t>
            </w:r>
          </w:p>
        </w:tc>
      </w:tr>
      <w:tr w:rsidR="006C4FCB" w:rsidRPr="000630FE" w:rsidTr="00B0520B">
        <w:trPr>
          <w:gridAfter w:val="1"/>
          <w:wAfter w:w="8" w:type="dxa"/>
          <w:trHeight w:val="181"/>
          <w:jc w:val="center"/>
        </w:trPr>
        <w:tc>
          <w:tcPr>
            <w:tcW w:w="557"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3</w:t>
            </w:r>
          </w:p>
        </w:tc>
        <w:tc>
          <w:tcPr>
            <w:tcW w:w="3723"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Стимулювання залученню інвестицій</w:t>
            </w:r>
          </w:p>
        </w:tc>
        <w:tc>
          <w:tcPr>
            <w:tcW w:w="1669"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 xml:space="preserve">управління економіки, промисловості та праці, управління стратегічного розвитку міста ,відділ охорони </w:t>
            </w:r>
            <w:r w:rsidRPr="00E835AB">
              <w:rPr>
                <w:rFonts w:ascii="Times New Roman" w:eastAsia="Calibri" w:hAnsi="Times New Roman" w:cs="Times New Roman"/>
                <w:sz w:val="18"/>
                <w:szCs w:val="18"/>
              </w:rPr>
              <w:t>здоров’я</w:t>
            </w:r>
            <w:r w:rsidRPr="00E835AB">
              <w:rPr>
                <w:rFonts w:ascii="Times New Roman" w:eastAsia="Times New Roman" w:hAnsi="Times New Roman" w:cs="Times New Roman"/>
                <w:color w:val="000000"/>
                <w:sz w:val="18"/>
                <w:szCs w:val="18"/>
              </w:rPr>
              <w:t xml:space="preserve"> та медичного забезпечення</w:t>
            </w:r>
          </w:p>
        </w:tc>
        <w:tc>
          <w:tcPr>
            <w:tcW w:w="5957" w:type="dxa"/>
            <w:tcBorders>
              <w:top w:val="single" w:sz="4" w:space="0" w:color="auto"/>
              <w:left w:val="single" w:sz="4" w:space="0" w:color="auto"/>
              <w:bottom w:val="single" w:sz="4" w:space="0" w:color="auto"/>
              <w:right w:val="single" w:sz="4" w:space="0" w:color="auto"/>
            </w:tcBorders>
          </w:tcPr>
          <w:p w:rsidR="00DD61CE" w:rsidRPr="000630FE" w:rsidRDefault="00FF4BBC" w:rsidP="000630FE">
            <w:pPr>
              <w:spacing w:after="0" w:line="240" w:lineRule="auto"/>
              <w:ind w:right="113"/>
              <w:jc w:val="both"/>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AC1779" w:rsidRPr="000630FE">
              <w:rPr>
                <w:rFonts w:ascii="Times New Roman" w:eastAsia="Calibri" w:hAnsi="Times New Roman" w:cs="Times New Roman"/>
                <w:b/>
                <w:sz w:val="18"/>
                <w:szCs w:val="18"/>
              </w:rPr>
              <w:t xml:space="preserve">. </w:t>
            </w:r>
            <w:r w:rsidR="00DD61CE" w:rsidRPr="000630FE">
              <w:rPr>
                <w:rFonts w:ascii="Times New Roman" w:eastAsia="Calibri" w:hAnsi="Times New Roman" w:cs="Times New Roman"/>
                <w:sz w:val="18"/>
                <w:szCs w:val="18"/>
              </w:rPr>
              <w:t>Протягом 12 місяців у</w:t>
            </w:r>
            <w:r w:rsidR="008329BF" w:rsidRPr="000630FE">
              <w:rPr>
                <w:rFonts w:ascii="Times New Roman" w:eastAsia="Calibri" w:hAnsi="Times New Roman" w:cs="Times New Roman"/>
                <w:sz w:val="18"/>
                <w:szCs w:val="18"/>
              </w:rPr>
              <w:t>кладено 6 інвестиційних договорів</w:t>
            </w:r>
            <w:r w:rsidR="00DD61CE" w:rsidRPr="000630FE">
              <w:rPr>
                <w:rFonts w:ascii="Times New Roman" w:eastAsia="Calibri" w:hAnsi="Times New Roman" w:cs="Times New Roman"/>
                <w:sz w:val="18"/>
                <w:szCs w:val="18"/>
                <w:lang w:val="ru-RU"/>
              </w:rPr>
              <w:t>:</w:t>
            </w:r>
          </w:p>
          <w:p w:rsidR="00DD61CE" w:rsidRPr="000630FE" w:rsidRDefault="00DD61CE" w:rsidP="000630FE">
            <w:pPr>
              <w:spacing w:after="0" w:line="240" w:lineRule="auto"/>
              <w:ind w:right="113"/>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1. Будівництво футбольного поля зі штучним покриттям площею 105 м х 70 м в м. Тернопіль, вул. Клима Савури, </w:t>
            </w:r>
          </w:p>
          <w:p w:rsidR="00DD61CE" w:rsidRPr="000630FE" w:rsidRDefault="00DD61CE" w:rsidP="000630FE">
            <w:pPr>
              <w:spacing w:after="0" w:line="240" w:lineRule="auto"/>
              <w:ind w:right="113"/>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2. Будівництво доступного житла для мешканців Тернопільської МТГ, вул. Героїв Чорнобиля.   </w:t>
            </w:r>
          </w:p>
          <w:p w:rsidR="00DD61CE" w:rsidRPr="000630FE" w:rsidRDefault="00DD61CE" w:rsidP="000630FE">
            <w:pPr>
              <w:spacing w:after="0" w:line="240" w:lineRule="auto"/>
              <w:ind w:right="113"/>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3. Реконструкція нежитлової будівлі комунальної власності по вул.. Родини Барвінських, 4.</w:t>
            </w:r>
          </w:p>
          <w:p w:rsidR="00DD61CE" w:rsidRPr="000630FE" w:rsidRDefault="00DD61CE" w:rsidP="000630FE">
            <w:pPr>
              <w:spacing w:after="0" w:line="240" w:lineRule="auto"/>
              <w:ind w:left="2" w:right="142" w:hanging="2"/>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4. Реконструкція нежитлових будівель комунальної власності, вул. Білецька, 54 та Чумацька, 5.</w:t>
            </w:r>
          </w:p>
          <w:p w:rsidR="00DD61CE" w:rsidRPr="000630FE" w:rsidRDefault="00DD61CE" w:rsidP="000630FE">
            <w:pPr>
              <w:spacing w:after="0" w:line="240" w:lineRule="auto"/>
              <w:ind w:left="2" w:right="142" w:hanging="2"/>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5. Реконструкція з добудовою приміщень лікарні, вул. Романа Купчинського, 14.</w:t>
            </w:r>
          </w:p>
          <w:p w:rsidR="00DD61CE" w:rsidRPr="000630FE" w:rsidRDefault="00DD61CE" w:rsidP="000630FE">
            <w:pPr>
              <w:spacing w:after="0" w:line="240" w:lineRule="auto"/>
              <w:ind w:right="108"/>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6. Реконструкція існуючої нежитлової будівлі під центр тимчасового проживання, реабілітації та відновлення фізичного і психологічного здоров’я внутрішньо переміщених та соціально незахищених осіб з вбудованими приміщеннями громадського призначення, надбудовою житлових квартир та влаштуванням підземного паркінг</w:t>
            </w:r>
            <w:r w:rsidR="00047916" w:rsidRPr="000630FE">
              <w:rPr>
                <w:rFonts w:ascii="Times New Roman" w:eastAsia="Calibri" w:hAnsi="Times New Roman" w:cs="Times New Roman"/>
                <w:sz w:val="18"/>
                <w:szCs w:val="18"/>
              </w:rPr>
              <w:t>у-укриття, вул. Івана Франка.</w:t>
            </w:r>
          </w:p>
          <w:p w:rsidR="00766AC8" w:rsidRPr="000630FE" w:rsidRDefault="00766AC8" w:rsidP="000630FE">
            <w:pPr>
              <w:spacing w:after="0" w:line="240" w:lineRule="auto"/>
              <w:ind w:right="108"/>
              <w:jc w:val="both"/>
              <w:rPr>
                <w:rFonts w:ascii="Times New Roman" w:eastAsia="Calibri" w:hAnsi="Times New Roman" w:cs="Times New Roman"/>
                <w:bCs/>
                <w:color w:val="000000"/>
                <w:sz w:val="18"/>
                <w:szCs w:val="18"/>
              </w:rPr>
            </w:pPr>
            <w:r w:rsidRPr="000630FE">
              <w:rPr>
                <w:rFonts w:ascii="Times New Roman" w:eastAsia="Calibri" w:hAnsi="Times New Roman" w:cs="Times New Roman"/>
                <w:b/>
                <w:color w:val="000000"/>
                <w:sz w:val="18"/>
                <w:szCs w:val="18"/>
              </w:rPr>
              <w:t xml:space="preserve">1 квартал 2023 року  </w:t>
            </w:r>
            <w:r w:rsidR="00587C9D" w:rsidRPr="000630FE">
              <w:rPr>
                <w:rFonts w:ascii="Times New Roman" w:eastAsia="Calibri" w:hAnsi="Times New Roman" w:cs="Times New Roman"/>
                <w:color w:val="000000"/>
                <w:sz w:val="18"/>
                <w:szCs w:val="18"/>
              </w:rPr>
              <w:t>Інвестиційні конкурси не проводилися, договори не укладалися.</w:t>
            </w:r>
          </w:p>
        </w:tc>
        <w:tc>
          <w:tcPr>
            <w:tcW w:w="3844" w:type="dxa"/>
            <w:gridSpan w:val="2"/>
            <w:tcBorders>
              <w:left w:val="single" w:sz="4" w:space="0" w:color="auto"/>
              <w:bottom w:val="single" w:sz="4" w:space="0" w:color="auto"/>
              <w:right w:val="single" w:sz="4" w:space="0" w:color="auto"/>
            </w:tcBorders>
          </w:tcPr>
          <w:p w:rsidR="006C4FCB" w:rsidRPr="000630FE" w:rsidRDefault="006C4FCB" w:rsidP="000630FE">
            <w:pPr>
              <w:tabs>
                <w:tab w:val="left" w:pos="1519"/>
              </w:tabs>
              <w:spacing w:after="0" w:line="240" w:lineRule="auto"/>
              <w:ind w:right="139"/>
              <w:jc w:val="both"/>
              <w:rPr>
                <w:rFonts w:ascii="Times New Roman" w:eastAsia="Calibri" w:hAnsi="Times New Roman" w:cs="Times New Roman"/>
                <w:color w:val="000000"/>
                <w:sz w:val="18"/>
                <w:szCs w:val="18"/>
                <w:lang w:eastAsia="zh-CN"/>
              </w:rPr>
            </w:pPr>
            <w:r w:rsidRPr="000630FE">
              <w:rPr>
                <w:rFonts w:ascii="Times New Roman" w:eastAsia="Calibri" w:hAnsi="Times New Roman" w:cs="Times New Roman"/>
                <w:color w:val="000000"/>
                <w:sz w:val="18"/>
                <w:szCs w:val="18"/>
                <w:lang w:eastAsia="zh-CN"/>
              </w:rPr>
              <w:t xml:space="preserve">Залучення приватних інвестицій у будівництво та реконструкцію об’єктів міської транспортної та інженерної інфраструктури з використанням механізмів державно-приватного партнерства, концесії, ЕСКО контрактів, зокрема  </w:t>
            </w:r>
          </w:p>
          <w:p w:rsidR="006C4FCB" w:rsidRPr="000630FE" w:rsidRDefault="006C4FCB" w:rsidP="000630FE">
            <w:pPr>
              <w:widowControl w:val="0"/>
              <w:tabs>
                <w:tab w:val="left" w:pos="171"/>
                <w:tab w:val="left" w:pos="312"/>
              </w:tabs>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zh-CN"/>
              </w:rPr>
              <w:t xml:space="preserve"> -Облаштування території </w:t>
            </w:r>
            <w:r w:rsidRPr="000630FE">
              <w:rPr>
                <w:rFonts w:ascii="Times New Roman" w:eastAsia="Calibri" w:hAnsi="Times New Roman" w:cs="Times New Roman"/>
                <w:iCs/>
                <w:color w:val="000000"/>
                <w:sz w:val="18"/>
                <w:szCs w:val="18"/>
              </w:rPr>
              <w:t xml:space="preserve"> індустріального парку «Тернопіль» (</w:t>
            </w:r>
            <w:r w:rsidRPr="000630FE">
              <w:rPr>
                <w:rFonts w:ascii="Times New Roman" w:eastAsia="Calibri" w:hAnsi="Times New Roman" w:cs="Times New Roman"/>
                <w:color w:val="000000"/>
                <w:sz w:val="18"/>
                <w:szCs w:val="18"/>
                <w:lang w:eastAsia="ru-RU"/>
              </w:rPr>
              <w:t xml:space="preserve">Будівництво та підведення мереж до індустріального парку «Тернопіль») </w:t>
            </w:r>
          </w:p>
          <w:p w:rsidR="006C4FCB" w:rsidRPr="000630FE" w:rsidRDefault="006C4FCB"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Створення Центру реабілітаційного та відновлювального лікування на базі незавершеного будівництва терапевтичного корпусу Комунального некомерційного підприємства «Міська комунальна лікарня №3» по вул.Волинська, 40 в м.Тернопіль</w:t>
            </w:r>
          </w:p>
          <w:p w:rsidR="006C4FCB" w:rsidRPr="000630FE" w:rsidRDefault="006C4FCB" w:rsidP="000630FE">
            <w:pPr>
              <w:tabs>
                <w:tab w:val="left" w:pos="1519"/>
              </w:tabs>
              <w:spacing w:after="0" w:line="240" w:lineRule="auto"/>
              <w:ind w:right="139"/>
              <w:jc w:val="both"/>
              <w:rPr>
                <w:rFonts w:ascii="Times New Roman" w:eastAsia="Calibri" w:hAnsi="Times New Roman" w:cs="Times New Roman"/>
                <w:iCs/>
                <w:color w:val="000000"/>
                <w:sz w:val="18"/>
                <w:szCs w:val="18"/>
              </w:rPr>
            </w:pPr>
            <w:r w:rsidRPr="000630FE">
              <w:rPr>
                <w:rFonts w:ascii="Times New Roman" w:eastAsia="Calibri" w:hAnsi="Times New Roman" w:cs="Times New Roman"/>
                <w:iCs/>
                <w:color w:val="000000"/>
                <w:sz w:val="18"/>
                <w:szCs w:val="18"/>
              </w:rPr>
              <w:t>-Відновлення роботи аеропорту «Тернопіль»</w:t>
            </w:r>
          </w:p>
          <w:p w:rsidR="006C4FCB" w:rsidRPr="000630FE" w:rsidRDefault="006C4FCB" w:rsidP="000630FE">
            <w:pPr>
              <w:tabs>
                <w:tab w:val="left" w:pos="1519"/>
              </w:tabs>
              <w:spacing w:after="0" w:line="240" w:lineRule="auto"/>
              <w:ind w:right="139"/>
              <w:jc w:val="both"/>
              <w:rPr>
                <w:rFonts w:ascii="Times New Roman" w:eastAsia="Calibri" w:hAnsi="Times New Roman" w:cs="Times New Roman"/>
                <w:iCs/>
                <w:color w:val="000000"/>
                <w:sz w:val="18"/>
                <w:szCs w:val="18"/>
              </w:rPr>
            </w:pPr>
            <w:r w:rsidRPr="000630FE">
              <w:rPr>
                <w:rFonts w:ascii="Times New Roman" w:eastAsia="Calibri" w:hAnsi="Times New Roman" w:cs="Times New Roman"/>
                <w:iCs/>
                <w:color w:val="000000"/>
                <w:sz w:val="18"/>
                <w:szCs w:val="18"/>
              </w:rPr>
              <w:t>-Будівництво сонячних електростанцій</w:t>
            </w:r>
          </w:p>
          <w:p w:rsidR="006C4FCB" w:rsidRPr="000630FE" w:rsidRDefault="006C4FCB" w:rsidP="000630FE">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 збільшення надходження інвестицій на 19,5 %</w:t>
            </w:r>
          </w:p>
        </w:tc>
      </w:tr>
      <w:tr w:rsidR="006C4FCB" w:rsidRPr="000630FE" w:rsidTr="00B0520B">
        <w:trPr>
          <w:gridAfter w:val="1"/>
          <w:wAfter w:w="8" w:type="dxa"/>
          <w:trHeight w:val="181"/>
          <w:jc w:val="center"/>
        </w:trPr>
        <w:tc>
          <w:tcPr>
            <w:tcW w:w="557"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4</w:t>
            </w:r>
          </w:p>
        </w:tc>
        <w:tc>
          <w:tcPr>
            <w:tcW w:w="3723"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hd w:val="clear" w:color="auto" w:fill="FFFFFF"/>
              <w:tabs>
                <w:tab w:val="left" w:pos="284"/>
              </w:tabs>
              <w:spacing w:after="0" w:line="240" w:lineRule="auto"/>
              <w:jc w:val="both"/>
              <w:rPr>
                <w:rFonts w:ascii="Times New Roman" w:eastAsia="Calibri" w:hAnsi="Times New Roman" w:cs="Times New Roman"/>
                <w:iCs/>
                <w:color w:val="000000"/>
                <w:sz w:val="18"/>
                <w:szCs w:val="18"/>
              </w:rPr>
            </w:pPr>
            <w:r w:rsidRPr="00E835AB">
              <w:rPr>
                <w:rFonts w:ascii="Times New Roman" w:eastAsia="Calibri" w:hAnsi="Times New Roman" w:cs="Times New Roman"/>
                <w:color w:val="000000"/>
                <w:sz w:val="18"/>
                <w:szCs w:val="18"/>
              </w:rPr>
              <w:t>З</w:t>
            </w:r>
            <w:r w:rsidRPr="00E835AB">
              <w:rPr>
                <w:rFonts w:ascii="Times New Roman" w:eastAsia="Calibri" w:hAnsi="Times New Roman" w:cs="Times New Roman"/>
                <w:iCs/>
                <w:color w:val="000000"/>
                <w:sz w:val="18"/>
                <w:szCs w:val="18"/>
              </w:rPr>
              <w:t xml:space="preserve">абезпечення необхідного рівня </w:t>
            </w:r>
            <w:r w:rsidRPr="00E835AB">
              <w:rPr>
                <w:rFonts w:ascii="Times New Roman" w:eastAsia="Calibri" w:hAnsi="Times New Roman" w:cs="Times New Roman"/>
                <w:iCs/>
                <w:color w:val="000000"/>
                <w:sz w:val="18"/>
                <w:szCs w:val="18"/>
              </w:rPr>
              <w:lastRenderedPageBreak/>
              <w:t>поінформованості інвесторів щодо інвестиційних можливостей громади</w:t>
            </w:r>
          </w:p>
        </w:tc>
        <w:tc>
          <w:tcPr>
            <w:tcW w:w="1669"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lastRenderedPageBreak/>
              <w:t xml:space="preserve">управління </w:t>
            </w:r>
            <w:r w:rsidRPr="00E835AB">
              <w:rPr>
                <w:rFonts w:ascii="Times New Roman" w:eastAsia="Times New Roman" w:hAnsi="Times New Roman" w:cs="Times New Roman"/>
                <w:color w:val="000000"/>
                <w:sz w:val="18"/>
                <w:szCs w:val="18"/>
              </w:rPr>
              <w:lastRenderedPageBreak/>
              <w:t>економіки, промисловості та праці, управління стратегічного розвитку міста</w:t>
            </w:r>
          </w:p>
        </w:tc>
        <w:tc>
          <w:tcPr>
            <w:tcW w:w="5957" w:type="dxa"/>
            <w:tcBorders>
              <w:top w:val="single" w:sz="4" w:space="0" w:color="auto"/>
              <w:left w:val="single" w:sz="4" w:space="0" w:color="auto"/>
              <w:bottom w:val="single" w:sz="4" w:space="0" w:color="auto"/>
              <w:right w:val="single" w:sz="4" w:space="0" w:color="auto"/>
            </w:tcBorders>
          </w:tcPr>
          <w:p w:rsidR="006C4FCB" w:rsidRPr="000630FE" w:rsidRDefault="000B71A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b/>
                <w:sz w:val="18"/>
                <w:szCs w:val="18"/>
              </w:rPr>
              <w:lastRenderedPageBreak/>
              <w:t>2022 рік</w:t>
            </w:r>
            <w:r w:rsidR="00D81768" w:rsidRPr="000630FE">
              <w:rPr>
                <w:rFonts w:ascii="Times New Roman" w:eastAsia="Calibri" w:hAnsi="Times New Roman" w:cs="Times New Roman"/>
                <w:b/>
                <w:sz w:val="18"/>
                <w:szCs w:val="18"/>
              </w:rPr>
              <w:t xml:space="preserve"> </w:t>
            </w:r>
            <w:r w:rsidR="006C4FCB" w:rsidRPr="000630FE">
              <w:rPr>
                <w:rFonts w:ascii="Times New Roman" w:eastAsia="Calibri" w:hAnsi="Times New Roman" w:cs="Times New Roman"/>
                <w:sz w:val="18"/>
                <w:szCs w:val="18"/>
              </w:rPr>
              <w:t>Сформовано перелік</w:t>
            </w:r>
            <w:r w:rsidR="00D81768" w:rsidRPr="000630FE">
              <w:rPr>
                <w:rFonts w:ascii="Times New Roman" w:eastAsia="Calibri" w:hAnsi="Times New Roman" w:cs="Times New Roman"/>
                <w:sz w:val="18"/>
                <w:szCs w:val="18"/>
              </w:rPr>
              <w:t xml:space="preserve"> </w:t>
            </w:r>
            <w:r w:rsidR="006C4FCB" w:rsidRPr="000630FE">
              <w:rPr>
                <w:rFonts w:ascii="Times New Roman" w:eastAsia="Calibri" w:hAnsi="Times New Roman" w:cs="Times New Roman"/>
                <w:sz w:val="18"/>
                <w:szCs w:val="18"/>
              </w:rPr>
              <w:t xml:space="preserve">земельних ділянок, вільних приміщень, для </w:t>
            </w:r>
            <w:r w:rsidR="006C4FCB" w:rsidRPr="000630FE">
              <w:rPr>
                <w:rFonts w:ascii="Times New Roman" w:eastAsia="Calibri" w:hAnsi="Times New Roman" w:cs="Times New Roman"/>
                <w:sz w:val="18"/>
                <w:szCs w:val="18"/>
              </w:rPr>
              <w:lastRenderedPageBreak/>
              <w:t>розміщення виробництв, офісів та складського господарства, на території  громади, який розміщено на сайті міської ради.</w:t>
            </w:r>
          </w:p>
          <w:p w:rsidR="00672889" w:rsidRPr="000630FE" w:rsidRDefault="00672889" w:rsidP="000630FE">
            <w:pPr>
              <w:spacing w:after="0" w:line="240" w:lineRule="auto"/>
              <w:rPr>
                <w:rFonts w:ascii="Times New Roman" w:eastAsia="Calibri" w:hAnsi="Times New Roman" w:cs="Times New Roman"/>
                <w:b/>
                <w:sz w:val="18"/>
                <w:szCs w:val="18"/>
                <w:highlight w:val="yellow"/>
              </w:rPr>
            </w:pPr>
            <w:r w:rsidRPr="000630FE">
              <w:rPr>
                <w:rFonts w:ascii="Times New Roman" w:eastAsia="Calibri" w:hAnsi="Times New Roman" w:cs="Times New Roman"/>
                <w:b/>
                <w:color w:val="000000"/>
                <w:sz w:val="18"/>
                <w:szCs w:val="18"/>
              </w:rPr>
              <w:t>1 квартал 2023 року</w:t>
            </w:r>
            <w:r w:rsidR="00183992" w:rsidRPr="000630FE">
              <w:rPr>
                <w:rFonts w:ascii="Times New Roman" w:eastAsia="Calibri" w:hAnsi="Times New Roman" w:cs="Times New Roman"/>
                <w:color w:val="000000"/>
                <w:sz w:val="18"/>
                <w:szCs w:val="18"/>
              </w:rPr>
              <w:t xml:space="preserve"> Випуск інвестиційного паспорта громади запланований на 3 квартал 2023 року.</w:t>
            </w:r>
          </w:p>
        </w:tc>
        <w:tc>
          <w:tcPr>
            <w:tcW w:w="3844" w:type="dxa"/>
            <w:gridSpan w:val="2"/>
            <w:tcBorders>
              <w:left w:val="single" w:sz="4" w:space="0" w:color="auto"/>
              <w:bottom w:val="single" w:sz="4" w:space="0" w:color="auto"/>
              <w:right w:val="single" w:sz="4" w:space="0" w:color="auto"/>
            </w:tcBorders>
          </w:tcPr>
          <w:p w:rsidR="006C4FCB" w:rsidRPr="000630FE" w:rsidRDefault="006C4FCB" w:rsidP="000630FE">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lastRenderedPageBreak/>
              <w:t xml:space="preserve">Ведення реєстру про вільні приміщення та </w:t>
            </w:r>
            <w:r w:rsidRPr="000630FE">
              <w:rPr>
                <w:rFonts w:ascii="Times New Roman" w:eastAsia="Times New Roman" w:hAnsi="Times New Roman" w:cs="Times New Roman"/>
                <w:color w:val="000000"/>
                <w:sz w:val="18"/>
                <w:szCs w:val="18"/>
              </w:rPr>
              <w:lastRenderedPageBreak/>
              <w:t xml:space="preserve">земельні ділянки, </w:t>
            </w:r>
            <w:r w:rsidRPr="000630FE">
              <w:rPr>
                <w:rFonts w:ascii="Times New Roman" w:eastAsia="Calibri" w:hAnsi="Times New Roman" w:cs="Times New Roman"/>
                <w:color w:val="000000"/>
                <w:sz w:val="18"/>
                <w:szCs w:val="18"/>
              </w:rPr>
              <w:t>випуск інвестиційного паспорта громади - 20 штук щорічно</w:t>
            </w:r>
          </w:p>
        </w:tc>
      </w:tr>
      <w:tr w:rsidR="006C4FCB" w:rsidRPr="000630FE" w:rsidTr="00B0520B">
        <w:trPr>
          <w:gridAfter w:val="1"/>
          <w:wAfter w:w="8" w:type="dxa"/>
          <w:trHeight w:val="1942"/>
          <w:jc w:val="center"/>
        </w:trPr>
        <w:tc>
          <w:tcPr>
            <w:tcW w:w="557"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lastRenderedPageBreak/>
              <w:t>5</w:t>
            </w:r>
          </w:p>
        </w:tc>
        <w:tc>
          <w:tcPr>
            <w:tcW w:w="3723"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hd w:val="clear" w:color="auto" w:fill="FFFFFF"/>
              <w:tabs>
                <w:tab w:val="left" w:pos="284"/>
              </w:tabs>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Розвиток міжмуніципального співробітництва</w:t>
            </w:r>
          </w:p>
        </w:tc>
        <w:tc>
          <w:tcPr>
            <w:tcW w:w="1669"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6C4FCB" w:rsidRPr="000630FE" w:rsidRDefault="00935EEF" w:rsidP="000630FE">
            <w:pPr>
              <w:spacing w:after="0" w:line="240" w:lineRule="auto"/>
              <w:ind w:right="282"/>
              <w:jc w:val="both"/>
              <w:rPr>
                <w:rFonts w:ascii="Times New Roman" w:eastAsia="Calibri" w:hAnsi="Times New Roman" w:cs="Times New Roman"/>
                <w:color w:val="000000"/>
                <w:sz w:val="18"/>
                <w:szCs w:val="18"/>
                <w:highlight w:val="yellow"/>
              </w:rPr>
            </w:pPr>
            <w:r w:rsidRPr="000630FE">
              <w:rPr>
                <w:rFonts w:ascii="Times New Roman" w:eastAsia="Calibri" w:hAnsi="Times New Roman" w:cs="Times New Roman"/>
                <w:sz w:val="18"/>
                <w:szCs w:val="18"/>
              </w:rPr>
              <w:t>Не виконано у</w:t>
            </w:r>
            <w:r w:rsidR="006C4FCB" w:rsidRPr="000630FE">
              <w:rPr>
                <w:rFonts w:ascii="Times New Roman" w:eastAsia="Calibri" w:hAnsi="Times New Roman" w:cs="Times New Roman"/>
                <w:sz w:val="18"/>
                <w:szCs w:val="18"/>
              </w:rPr>
              <w:t xml:space="preserve"> зв’язку із введенням військового стану в Україні </w:t>
            </w:r>
          </w:p>
        </w:tc>
        <w:tc>
          <w:tcPr>
            <w:tcW w:w="3844" w:type="dxa"/>
            <w:gridSpan w:val="2"/>
            <w:tcBorders>
              <w:left w:val="single" w:sz="4" w:space="0" w:color="auto"/>
              <w:bottom w:val="single" w:sz="4" w:space="0" w:color="auto"/>
              <w:right w:val="single" w:sz="4" w:space="0" w:color="auto"/>
            </w:tcBorders>
          </w:tcPr>
          <w:p w:rsidR="006C4FCB" w:rsidRPr="000630FE" w:rsidRDefault="006C4FCB"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Забезпечення соціально-економічного, культурного розвитку територій громад зокрема через реалізацію проектів: «Село-Місто-Робота» (Придбання автобуса для покращення транспортного сполучення населених пунктів Байковецької сільської об’єднаної територіальної громади з м. Тернополем) </w:t>
            </w:r>
          </w:p>
          <w:p w:rsidR="006C4FCB" w:rsidRPr="000630FE" w:rsidRDefault="006C4FCB"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«Діти наше майбутнє»- реконструкція дитячого закладу та інші. </w:t>
            </w:r>
          </w:p>
        </w:tc>
      </w:tr>
      <w:tr w:rsidR="006C4FCB" w:rsidRPr="000630FE" w:rsidTr="002509F9">
        <w:trPr>
          <w:gridAfter w:val="1"/>
          <w:wAfter w:w="8" w:type="dxa"/>
          <w:trHeight w:val="127"/>
          <w:jc w:val="center"/>
        </w:trPr>
        <w:tc>
          <w:tcPr>
            <w:tcW w:w="15750" w:type="dxa"/>
            <w:gridSpan w:val="6"/>
            <w:tcBorders>
              <w:left w:val="single" w:sz="4" w:space="0" w:color="auto"/>
              <w:right w:val="single" w:sz="4" w:space="0" w:color="auto"/>
            </w:tcBorders>
          </w:tcPr>
          <w:p w:rsidR="006C4FCB" w:rsidRPr="000630FE" w:rsidRDefault="006C4FCB" w:rsidP="000630FE">
            <w:pPr>
              <w:shd w:val="clear" w:color="auto" w:fill="FFFFFF"/>
              <w:tabs>
                <w:tab w:val="left" w:pos="284"/>
              </w:tabs>
              <w:spacing w:after="0" w:line="240" w:lineRule="auto"/>
              <w:jc w:val="center"/>
              <w:rPr>
                <w:rFonts w:ascii="Times New Roman" w:eastAsia="Calibri" w:hAnsi="Times New Roman" w:cs="Times New Roman"/>
                <w:b/>
                <w:sz w:val="18"/>
                <w:szCs w:val="18"/>
              </w:rPr>
            </w:pPr>
            <w:r w:rsidRPr="000630FE">
              <w:rPr>
                <w:rFonts w:ascii="Times New Roman" w:eastAsia="Calibri" w:hAnsi="Times New Roman" w:cs="Times New Roman"/>
                <w:b/>
                <w:sz w:val="18"/>
                <w:szCs w:val="18"/>
              </w:rPr>
              <w:t>1.3.Розвиток туристичної галузі</w:t>
            </w:r>
          </w:p>
        </w:tc>
      </w:tr>
      <w:tr w:rsidR="006C4FCB"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6C4FCB" w:rsidRPr="000630FE" w:rsidRDefault="006C4FCB" w:rsidP="000630FE">
            <w:pPr>
              <w:shd w:val="clear" w:color="auto" w:fill="FFFFFF"/>
              <w:tabs>
                <w:tab w:val="left" w:pos="284"/>
              </w:tabs>
              <w:spacing w:after="0" w:line="240" w:lineRule="auto"/>
              <w:jc w:val="center"/>
              <w:rPr>
                <w:rFonts w:ascii="Times New Roman" w:eastAsia="Calibri" w:hAnsi="Times New Roman" w:cs="Times New Roman"/>
                <w:b/>
                <w:sz w:val="18"/>
                <w:szCs w:val="18"/>
              </w:rPr>
            </w:pPr>
            <w:r w:rsidRPr="000630FE">
              <w:rPr>
                <w:rFonts w:ascii="Times New Roman" w:eastAsia="Calibri" w:hAnsi="Times New Roman" w:cs="Times New Roman"/>
                <w:b/>
                <w:sz w:val="18"/>
                <w:szCs w:val="18"/>
                <w:lang w:eastAsia="uk-UA"/>
              </w:rPr>
              <w:t>Тернопільська громада – громада духовного відродження, привабливий туристичний центр.</w:t>
            </w:r>
          </w:p>
        </w:tc>
      </w:tr>
      <w:tr w:rsidR="00272694" w:rsidRPr="000630FE" w:rsidTr="00B0520B">
        <w:trPr>
          <w:gridAfter w:val="1"/>
          <w:wAfter w:w="8" w:type="dxa"/>
          <w:trHeight w:val="376"/>
          <w:jc w:val="center"/>
        </w:trPr>
        <w:tc>
          <w:tcPr>
            <w:tcW w:w="557" w:type="dxa"/>
            <w:tcBorders>
              <w:top w:val="single" w:sz="4" w:space="0" w:color="auto"/>
              <w:left w:val="single" w:sz="4" w:space="0" w:color="auto"/>
              <w:right w:val="single" w:sz="4" w:space="0" w:color="auto"/>
            </w:tcBorders>
            <w:vAlign w:val="center"/>
          </w:tcPr>
          <w:p w:rsidR="00272694" w:rsidRPr="00E835AB" w:rsidRDefault="00272694" w:rsidP="00AC1779">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 xml:space="preserve"> 1</w:t>
            </w:r>
          </w:p>
        </w:tc>
        <w:tc>
          <w:tcPr>
            <w:tcW w:w="3723" w:type="dxa"/>
            <w:tcBorders>
              <w:top w:val="single" w:sz="4" w:space="0" w:color="auto"/>
              <w:left w:val="single" w:sz="4" w:space="0" w:color="auto"/>
              <w:right w:val="single" w:sz="4" w:space="0" w:color="auto"/>
            </w:tcBorders>
            <w:vAlign w:val="center"/>
          </w:tcPr>
          <w:p w:rsidR="00272694" w:rsidRPr="00E835AB" w:rsidRDefault="00272694" w:rsidP="00AC1779">
            <w:pPr>
              <w:spacing w:after="0" w:line="240" w:lineRule="auto"/>
              <w:rPr>
                <w:rFonts w:ascii="Times New Roman" w:eastAsia="Times New Roman" w:hAnsi="Times New Roman" w:cs="Times New Roman"/>
                <w:b/>
                <w:bCs/>
                <w:i/>
                <w:position w:val="-1"/>
                <w:sz w:val="18"/>
                <w:szCs w:val="18"/>
                <w:lang w:eastAsia="ru-RU"/>
              </w:rPr>
            </w:pPr>
            <w:r w:rsidRPr="00E835AB">
              <w:rPr>
                <w:rFonts w:ascii="Times New Roman" w:eastAsia="Calibri" w:hAnsi="Times New Roman" w:cs="Times New Roman"/>
                <w:sz w:val="18"/>
                <w:szCs w:val="18"/>
              </w:rPr>
              <w:t>Промоція туристичного потенціалу громади</w:t>
            </w:r>
          </w:p>
          <w:p w:rsidR="00272694" w:rsidRPr="00E835AB" w:rsidRDefault="00272694" w:rsidP="00AC1779">
            <w:pPr>
              <w:spacing w:after="0" w:line="240" w:lineRule="auto"/>
              <w:rPr>
                <w:rFonts w:ascii="Times New Roman" w:eastAsia="Calibri" w:hAnsi="Times New Roman" w:cs="Times New Roman"/>
                <w:color w:val="000000"/>
                <w:sz w:val="18"/>
                <w:szCs w:val="18"/>
                <w:lang w:eastAsia="ru-RU"/>
              </w:rPr>
            </w:pPr>
          </w:p>
        </w:tc>
        <w:tc>
          <w:tcPr>
            <w:tcW w:w="1669" w:type="dxa"/>
            <w:tcBorders>
              <w:top w:val="single" w:sz="4" w:space="0" w:color="auto"/>
              <w:left w:val="single" w:sz="4" w:space="0" w:color="auto"/>
            </w:tcBorders>
            <w:vAlign w:val="center"/>
          </w:tcPr>
          <w:p w:rsidR="00272694" w:rsidRPr="00E835AB" w:rsidRDefault="00272694" w:rsidP="00AC1779">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w:t>
            </w:r>
          </w:p>
        </w:tc>
        <w:tc>
          <w:tcPr>
            <w:tcW w:w="5957" w:type="dxa"/>
            <w:vAlign w:val="center"/>
          </w:tcPr>
          <w:p w:rsidR="00640478" w:rsidRPr="000630FE" w:rsidRDefault="00D81768" w:rsidP="000630FE">
            <w:pPr>
              <w:pStyle w:val="afff"/>
              <w:numPr>
                <w:ilvl w:val="0"/>
                <w:numId w:val="4"/>
              </w:numPr>
              <w:tabs>
                <w:tab w:val="left" w:pos="567"/>
              </w:tabs>
              <w:spacing w:after="0" w:line="240" w:lineRule="auto"/>
              <w:rPr>
                <w:rFonts w:ascii="Times New Roman" w:hAnsi="Times New Roman"/>
                <w:sz w:val="18"/>
                <w:szCs w:val="18"/>
              </w:rPr>
            </w:pPr>
            <w:r w:rsidRPr="000630FE">
              <w:rPr>
                <w:rFonts w:ascii="Times New Roman" w:hAnsi="Times New Roman"/>
                <w:b/>
                <w:sz w:val="18"/>
                <w:szCs w:val="18"/>
              </w:rPr>
              <w:t>р</w:t>
            </w:r>
            <w:r w:rsidR="00AC1779" w:rsidRPr="000630FE">
              <w:rPr>
                <w:rFonts w:ascii="Times New Roman" w:hAnsi="Times New Roman"/>
                <w:b/>
                <w:sz w:val="18"/>
                <w:szCs w:val="18"/>
              </w:rPr>
              <w:t xml:space="preserve">ік. </w:t>
            </w:r>
            <w:r w:rsidR="00640478" w:rsidRPr="000630FE">
              <w:rPr>
                <w:rFonts w:ascii="Times New Roman" w:hAnsi="Times New Roman"/>
                <w:sz w:val="18"/>
                <w:szCs w:val="18"/>
              </w:rPr>
              <w:t>В Тернополі впровадили нові туристичні маршрути:</w:t>
            </w:r>
          </w:p>
          <w:p w:rsidR="00640478" w:rsidRPr="000630FE" w:rsidRDefault="006801F8" w:rsidP="000630FE">
            <w:pPr>
              <w:tabs>
                <w:tab w:val="left" w:pos="567"/>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w:t>
            </w:r>
            <w:r w:rsidR="00640478" w:rsidRPr="000630FE">
              <w:rPr>
                <w:rFonts w:ascii="Times New Roman" w:eastAsia="Calibri" w:hAnsi="Times New Roman" w:cs="Times New Roman"/>
                <w:sz w:val="18"/>
                <w:szCs w:val="18"/>
              </w:rPr>
              <w:t>«Тернопіль: народження, смерть і відродження»;</w:t>
            </w:r>
            <w:r w:rsidR="00AC1779"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w:t>
            </w:r>
            <w:r w:rsidR="00640478" w:rsidRPr="000630FE">
              <w:rPr>
                <w:rFonts w:ascii="Times New Roman" w:eastAsia="Calibri" w:hAnsi="Times New Roman" w:cs="Times New Roman"/>
                <w:sz w:val="18"/>
                <w:szCs w:val="18"/>
              </w:rPr>
              <w:t>«Тернопіль і його музи» ;</w:t>
            </w:r>
            <w:r w:rsidRPr="000630FE">
              <w:rPr>
                <w:rFonts w:ascii="Times New Roman" w:eastAsia="Calibri" w:hAnsi="Times New Roman" w:cs="Times New Roman"/>
                <w:sz w:val="18"/>
                <w:szCs w:val="18"/>
              </w:rPr>
              <w:t>-</w:t>
            </w:r>
            <w:r w:rsidR="00640478" w:rsidRPr="000630FE">
              <w:rPr>
                <w:rFonts w:ascii="Times New Roman" w:eastAsia="Calibri" w:hAnsi="Times New Roman" w:cs="Times New Roman"/>
                <w:sz w:val="18"/>
                <w:szCs w:val="18"/>
              </w:rPr>
              <w:t>«Творчий Тернопіль»;</w:t>
            </w:r>
            <w:r w:rsidR="00AC1779"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w:t>
            </w:r>
            <w:r w:rsidR="00640478" w:rsidRPr="000630FE">
              <w:rPr>
                <w:rFonts w:ascii="Times New Roman" w:eastAsia="Calibri" w:hAnsi="Times New Roman" w:cs="Times New Roman"/>
                <w:sz w:val="18"/>
                <w:szCs w:val="18"/>
              </w:rPr>
              <w:t>«Ісповідник Віри – патріарх Йосип Сліпий і місто Тернове поле».</w:t>
            </w:r>
          </w:p>
          <w:p w:rsidR="00192EA9" w:rsidRPr="000630FE" w:rsidRDefault="00DE4170"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1 квартал 2023 року</w:t>
            </w:r>
            <w:r w:rsidR="00192EA9" w:rsidRPr="000630FE">
              <w:rPr>
                <w:rFonts w:ascii="Times New Roman" w:eastAsia="Calibri" w:hAnsi="Times New Roman" w:cs="Times New Roman"/>
                <w:sz w:val="18"/>
                <w:szCs w:val="18"/>
              </w:rPr>
              <w:t>5 січня –  участь в відкритті мистецької резиденції «Додому на Різдво» в Українському домі «Перемога»</w:t>
            </w:r>
            <w:r w:rsidR="00AC1779" w:rsidRPr="000630FE">
              <w:rPr>
                <w:rFonts w:ascii="Times New Roman" w:eastAsia="Calibri" w:hAnsi="Times New Roman" w:cs="Times New Roman"/>
                <w:sz w:val="18"/>
                <w:szCs w:val="18"/>
              </w:rPr>
              <w:t>,</w:t>
            </w:r>
            <w:r w:rsidR="00192EA9" w:rsidRPr="000630FE">
              <w:rPr>
                <w:rFonts w:ascii="Times New Roman" w:eastAsia="Calibri" w:hAnsi="Times New Roman" w:cs="Times New Roman"/>
                <w:sz w:val="18"/>
                <w:szCs w:val="18"/>
              </w:rPr>
              <w:t xml:space="preserve"> </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12 січня – участь в тренінгу «Воронка продажів або як провести клієнта до оплати» від Дія Бізнес Тернопіль</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16 січня – участь в тренінгу «Ключові секрети фінансового планування та бюджетування» від ДіяБізнес Тернопіль</w:t>
            </w:r>
            <w:r w:rsidR="00AC1779" w:rsidRPr="000630FE">
              <w:rPr>
                <w:rFonts w:ascii="Times New Roman" w:eastAsia="Calibri" w:hAnsi="Times New Roman" w:cs="Times New Roman"/>
                <w:sz w:val="18"/>
                <w:szCs w:val="18"/>
              </w:rPr>
              <w:t>,</w:t>
            </w:r>
            <w:r w:rsidR="00192EA9" w:rsidRPr="000630FE">
              <w:rPr>
                <w:rFonts w:ascii="Times New Roman" w:eastAsia="Calibri" w:hAnsi="Times New Roman" w:cs="Times New Roman"/>
                <w:sz w:val="18"/>
                <w:szCs w:val="18"/>
              </w:rPr>
              <w:t>19 січня – участь в он-лайн зустрічі Dom Odbudowy Ukrainy (</w:t>
            </w:r>
            <w:r w:rsidR="00192EA9" w:rsidRPr="000630FE">
              <w:rPr>
                <w:rFonts w:ascii="Times New Roman" w:eastAsia="Calibri" w:hAnsi="Times New Roman" w:cs="Times New Roman"/>
                <w:sz w:val="18"/>
                <w:szCs w:val="18"/>
                <w:lang w:val="en-US"/>
              </w:rPr>
              <w:t>ZOOM</w:t>
            </w:r>
            <w:r w:rsidR="00192EA9" w:rsidRPr="000630FE">
              <w:rPr>
                <w:rFonts w:ascii="Times New Roman" w:eastAsia="Calibri" w:hAnsi="Times New Roman" w:cs="Times New Roman"/>
                <w:sz w:val="18"/>
                <w:szCs w:val="18"/>
              </w:rPr>
              <w:t>)</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26 січня – участь в тренінгу «7 стратегій формування та розвитку команди у 2023 році» від ДіяБізнес Тернопіль</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26 січня – участь в експерт-сесії «Стратегічне планування розвитку територіальних громад» (Клуб мерів) (</w:t>
            </w:r>
            <w:r w:rsidR="00192EA9" w:rsidRPr="000630FE">
              <w:rPr>
                <w:rFonts w:ascii="Times New Roman" w:eastAsia="Calibri" w:hAnsi="Times New Roman" w:cs="Times New Roman"/>
                <w:sz w:val="18"/>
                <w:szCs w:val="18"/>
                <w:lang w:val="en-US"/>
              </w:rPr>
              <w:t>ZOOM</w:t>
            </w:r>
            <w:r w:rsidR="00192EA9" w:rsidRPr="000630FE">
              <w:rPr>
                <w:rFonts w:ascii="Times New Roman" w:eastAsia="Calibri" w:hAnsi="Times New Roman" w:cs="Times New Roman"/>
                <w:sz w:val="18"/>
                <w:szCs w:val="18"/>
              </w:rPr>
              <w:t>)</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 xml:space="preserve">30 січня – відвідали тренінг «Тренди </w:t>
            </w:r>
            <w:r w:rsidR="00192EA9" w:rsidRPr="000630FE">
              <w:rPr>
                <w:rFonts w:ascii="Times New Roman" w:eastAsia="Calibri" w:hAnsi="Times New Roman" w:cs="Times New Roman"/>
                <w:sz w:val="18"/>
                <w:szCs w:val="18"/>
                <w:lang w:val="en-US"/>
              </w:rPr>
              <w:t>HR</w:t>
            </w:r>
            <w:r w:rsidR="00192EA9" w:rsidRPr="000630FE">
              <w:rPr>
                <w:rFonts w:ascii="Times New Roman" w:eastAsia="Calibri" w:hAnsi="Times New Roman" w:cs="Times New Roman"/>
                <w:sz w:val="18"/>
                <w:szCs w:val="18"/>
              </w:rPr>
              <w:t xml:space="preserve"> у 2023 році» від ДіяБізнес Тернопіль</w:t>
            </w:r>
            <w:r w:rsidR="00AC1779" w:rsidRPr="000630FE">
              <w:rPr>
                <w:rFonts w:ascii="Times New Roman" w:eastAsia="Calibri" w:hAnsi="Times New Roman" w:cs="Times New Roman"/>
                <w:sz w:val="18"/>
                <w:szCs w:val="18"/>
              </w:rPr>
              <w:t>,</w:t>
            </w:r>
            <w:r w:rsidR="00192EA9" w:rsidRPr="000630FE">
              <w:rPr>
                <w:rFonts w:ascii="Times New Roman" w:eastAsia="Calibri" w:hAnsi="Times New Roman" w:cs="Times New Roman"/>
                <w:sz w:val="18"/>
                <w:szCs w:val="18"/>
              </w:rPr>
              <w:t>10 лютого – участь в тренінгу «</w:t>
            </w:r>
            <w:r w:rsidR="00192EA9" w:rsidRPr="000630FE">
              <w:rPr>
                <w:rFonts w:ascii="Times New Roman" w:eastAsia="Calibri" w:hAnsi="Times New Roman" w:cs="Times New Roman"/>
                <w:sz w:val="18"/>
                <w:szCs w:val="18"/>
                <w:lang w:val="en-US"/>
              </w:rPr>
              <w:t>Upgrade</w:t>
            </w:r>
            <w:r w:rsidR="00192EA9" w:rsidRPr="000630FE">
              <w:rPr>
                <w:rFonts w:ascii="Times New Roman" w:eastAsia="Calibri" w:hAnsi="Times New Roman" w:cs="Times New Roman"/>
                <w:sz w:val="18"/>
                <w:szCs w:val="18"/>
              </w:rPr>
              <w:t xml:space="preserve"> креативних індустрій» від ДіяБізнес Тернопіль</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17 лютого – працівники КП ТІЦ були запрошеними гостями на випускний у Галицький коледж (випуск спеціальності «туризм»)</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21 лютого – працівники КП ТІЦ були запрошені як експерти на круглий стіл «21 лютого – Всесвітній день екскурсовода» у Галицький коледж</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4 березня – організовано виїзний навчально-практичний семінар «Маліївці: від громадської ініціативи до туристичного центру»</w:t>
            </w:r>
            <w:r w:rsidR="00AC1779" w:rsidRPr="000630FE">
              <w:rPr>
                <w:rFonts w:ascii="Times New Roman" w:eastAsia="Calibri" w:hAnsi="Times New Roman" w:cs="Times New Roman"/>
                <w:sz w:val="18"/>
                <w:szCs w:val="18"/>
              </w:rPr>
              <w:t xml:space="preserve">, </w:t>
            </w:r>
            <w:r w:rsidR="00192EA9" w:rsidRPr="000630FE">
              <w:rPr>
                <w:rFonts w:ascii="Times New Roman" w:eastAsia="Calibri" w:hAnsi="Times New Roman" w:cs="Times New Roman"/>
                <w:sz w:val="18"/>
                <w:szCs w:val="18"/>
              </w:rPr>
              <w:t>8 березня – участь у нараді в Галицькому фаховому коледжі ім. В.Чорновола як стейкхолдер. Надали пропозиції щодо якісного підвищення освітнього процесу підготовки фахівців за спеціальністю «Туризм»</w:t>
            </w:r>
            <w:r w:rsidR="00AC1779" w:rsidRPr="000630FE">
              <w:rPr>
                <w:rFonts w:ascii="Times New Roman" w:eastAsia="Calibri" w:hAnsi="Times New Roman" w:cs="Times New Roman"/>
                <w:sz w:val="18"/>
                <w:szCs w:val="18"/>
              </w:rPr>
              <w:t>,</w:t>
            </w:r>
          </w:p>
          <w:p w:rsidR="00A00668" w:rsidRPr="000630FE" w:rsidRDefault="00192EA9"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16 березня -  участь у круглому столі «Сучасні виклики менеджменту в умовах діджиталізації економіки» (ЗУНУ)</w:t>
            </w:r>
            <w:r w:rsidR="00AC1779" w:rsidRPr="000630FE">
              <w:rPr>
                <w:rFonts w:ascii="Times New Roman" w:eastAsia="Calibri" w:hAnsi="Times New Roman" w:cs="Times New Roman"/>
                <w:sz w:val="18"/>
                <w:szCs w:val="18"/>
              </w:rPr>
              <w:t>,</w:t>
            </w:r>
            <w:r w:rsidRPr="000630FE">
              <w:rPr>
                <w:rFonts w:ascii="Times New Roman" w:eastAsia="Calibri" w:hAnsi="Times New Roman" w:cs="Times New Roman"/>
                <w:sz w:val="18"/>
                <w:szCs w:val="18"/>
              </w:rPr>
              <w:t>17 березня – участь у Міжнародному форумі «,Інтеграція внутрішньо переміщених осіб на Тернопільщині: дієві інструменти та роль Ради ВПО»</w:t>
            </w:r>
            <w:r w:rsidR="00AC1779"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21  березня – участь у Міжнародному туристичному форумі «Туризм в Україні: виклики та відновлення» (м. Київ)</w:t>
            </w:r>
            <w:r w:rsidR="00AC1779"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28 березня – участь в Міжнародній науково-</w:t>
            </w:r>
            <w:r w:rsidRPr="000630FE">
              <w:rPr>
                <w:rFonts w:ascii="Times New Roman" w:eastAsia="Calibri" w:hAnsi="Times New Roman" w:cs="Times New Roman"/>
                <w:sz w:val="18"/>
                <w:szCs w:val="18"/>
              </w:rPr>
              <w:lastRenderedPageBreak/>
              <w:t>практичній конференції «Інноваційні процеси економічного і соціально-</w:t>
            </w:r>
            <w:r w:rsidR="00A00668" w:rsidRPr="000630FE">
              <w:rPr>
                <w:rFonts w:ascii="Times New Roman" w:eastAsia="Calibri" w:hAnsi="Times New Roman" w:cs="Times New Roman"/>
                <w:sz w:val="18"/>
                <w:szCs w:val="18"/>
              </w:rPr>
              <w:t>культурного розвитку:вітчизняний та зарубіжний досвід» (ЗУНУ)</w:t>
            </w:r>
            <w:r w:rsidR="00AC1779" w:rsidRPr="000630FE">
              <w:rPr>
                <w:rFonts w:ascii="Times New Roman" w:eastAsia="Calibri" w:hAnsi="Times New Roman" w:cs="Times New Roman"/>
                <w:sz w:val="18"/>
                <w:szCs w:val="18"/>
              </w:rPr>
              <w:t>,</w:t>
            </w:r>
          </w:p>
          <w:p w:rsidR="00272694" w:rsidRPr="000630FE" w:rsidRDefault="00A00668" w:rsidP="000630FE">
            <w:pPr>
              <w:spacing w:after="0" w:line="240" w:lineRule="auto"/>
              <w:jc w:val="both"/>
              <w:rPr>
                <w:rFonts w:ascii="Times New Roman" w:hAnsi="Times New Roman" w:cs="Times New Roman"/>
                <w:sz w:val="18"/>
                <w:szCs w:val="18"/>
              </w:rPr>
            </w:pPr>
            <w:r w:rsidRPr="000630FE">
              <w:rPr>
                <w:rFonts w:ascii="Times New Roman" w:eastAsia="Calibri" w:hAnsi="Times New Roman" w:cs="Times New Roman"/>
                <w:sz w:val="18"/>
                <w:szCs w:val="18"/>
              </w:rPr>
              <w:t>протягом березня – участь у проекті «Студії публічної дипломатії 5.0» за сертифікатною програмою «Європейські студії: дипломатія, політика, право, економіка, комунікації» (ЗУНУ)</w:t>
            </w:r>
          </w:p>
        </w:tc>
        <w:tc>
          <w:tcPr>
            <w:tcW w:w="3844" w:type="dxa"/>
            <w:gridSpan w:val="2"/>
            <w:vAlign w:val="center"/>
          </w:tcPr>
          <w:p w:rsidR="00272694" w:rsidRPr="000630FE" w:rsidRDefault="00272694" w:rsidP="000630FE">
            <w:pPr>
              <w:widowControl w:val="0"/>
              <w:tabs>
                <w:tab w:val="left" w:pos="176"/>
              </w:tabs>
              <w:spacing w:after="0" w:line="240" w:lineRule="auto"/>
              <w:ind w:right="139"/>
              <w:contextualSpacing/>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lastRenderedPageBreak/>
              <w:t>Проведення щороку 3 планерів та хакатонів,</w:t>
            </w:r>
          </w:p>
          <w:p w:rsidR="00272694" w:rsidRPr="000630FE" w:rsidRDefault="00272694" w:rsidP="000630FE">
            <w:pPr>
              <w:widowControl w:val="0"/>
              <w:tabs>
                <w:tab w:val="left" w:pos="176"/>
              </w:tabs>
              <w:spacing w:after="0" w:line="240" w:lineRule="auto"/>
              <w:ind w:right="139"/>
              <w:contextualSpacing/>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t>проведення PR-заходів, участь у міжнародних туристичних подіях (ярмарках, конференціях , тощо),</w:t>
            </w:r>
          </w:p>
          <w:p w:rsidR="00272694" w:rsidRPr="000630FE" w:rsidRDefault="00272694" w:rsidP="000630FE">
            <w:pPr>
              <w:widowControl w:val="0"/>
              <w:tabs>
                <w:tab w:val="left" w:pos="176"/>
              </w:tabs>
              <w:spacing w:after="0" w:line="240" w:lineRule="auto"/>
              <w:ind w:right="139"/>
              <w:contextualSpacing/>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t xml:space="preserve">проведення Туристичного форуму </w:t>
            </w:r>
          </w:p>
          <w:p w:rsidR="00272694" w:rsidRPr="000630FE" w:rsidRDefault="00272694" w:rsidP="000630FE">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 xml:space="preserve">організація екскурсії, </w:t>
            </w:r>
          </w:p>
          <w:p w:rsidR="00272694" w:rsidRPr="000630FE" w:rsidRDefault="00272694" w:rsidP="000630FE">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розробка туристичних маршрутів не менше 3 щорічно</w:t>
            </w:r>
          </w:p>
        </w:tc>
      </w:tr>
      <w:tr w:rsidR="00272694"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lastRenderedPageBreak/>
              <w:t>2</w:t>
            </w:r>
          </w:p>
        </w:tc>
        <w:tc>
          <w:tcPr>
            <w:tcW w:w="3723" w:type="dxa"/>
            <w:vMerge w:val="restart"/>
            <w:tcBorders>
              <w:top w:val="single" w:sz="4" w:space="0" w:color="auto"/>
              <w:left w:val="single" w:sz="4" w:space="0" w:color="auto"/>
              <w:right w:val="single" w:sz="4" w:space="0" w:color="auto"/>
            </w:tcBorders>
            <w:vAlign w:val="center"/>
          </w:tcPr>
          <w:p w:rsidR="00272694" w:rsidRPr="00E835AB" w:rsidRDefault="00272694" w:rsidP="00272694">
            <w:pPr>
              <w:spacing w:after="0" w:line="240" w:lineRule="auto"/>
              <w:jc w:val="both"/>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Покращення якості надання туристичних послуг</w:t>
            </w:r>
          </w:p>
          <w:p w:rsidR="00272694" w:rsidRPr="00E835AB" w:rsidRDefault="00272694" w:rsidP="00272694">
            <w:pPr>
              <w:shd w:val="clear" w:color="auto" w:fill="FFFFFF"/>
              <w:tabs>
                <w:tab w:val="left" w:pos="284"/>
              </w:tabs>
              <w:spacing w:after="0" w:line="240" w:lineRule="auto"/>
              <w:ind w:hanging="2"/>
              <w:jc w:val="both"/>
              <w:rPr>
                <w:rFonts w:ascii="Times New Roman" w:eastAsia="Calibri" w:hAnsi="Times New Roman" w:cs="Times New Roman"/>
                <w:sz w:val="18"/>
                <w:szCs w:val="18"/>
                <w:lang w:eastAsia="ru-RU"/>
              </w:rPr>
            </w:pPr>
          </w:p>
        </w:tc>
        <w:tc>
          <w:tcPr>
            <w:tcW w:w="1669" w:type="dxa"/>
            <w:vMerge w:val="restart"/>
            <w:tcBorders>
              <w:top w:val="single" w:sz="4" w:space="0" w:color="auto"/>
              <w:left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w:t>
            </w:r>
          </w:p>
        </w:tc>
        <w:tc>
          <w:tcPr>
            <w:tcW w:w="5957" w:type="dxa"/>
            <w:vMerge w:val="restart"/>
            <w:vAlign w:val="center"/>
          </w:tcPr>
          <w:p w:rsidR="00421CBE" w:rsidRPr="000630FE" w:rsidRDefault="0030643B"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b/>
                <w:sz w:val="18"/>
                <w:szCs w:val="18"/>
                <w:lang w:eastAsia="ru-RU"/>
              </w:rPr>
              <w:t>2022 рік</w:t>
            </w:r>
            <w:r w:rsidR="00AC1779" w:rsidRPr="000630FE">
              <w:rPr>
                <w:rFonts w:ascii="Times New Roman" w:eastAsia="Calibri" w:hAnsi="Times New Roman" w:cs="Times New Roman"/>
                <w:b/>
                <w:sz w:val="18"/>
                <w:szCs w:val="18"/>
                <w:lang w:eastAsia="ru-RU"/>
              </w:rPr>
              <w:t xml:space="preserve">. </w:t>
            </w:r>
            <w:r w:rsidR="00421CBE" w:rsidRPr="000630FE">
              <w:rPr>
                <w:rFonts w:ascii="Times New Roman" w:eastAsia="Calibri" w:hAnsi="Times New Roman" w:cs="Times New Roman"/>
                <w:sz w:val="18"/>
                <w:szCs w:val="18"/>
                <w:lang w:eastAsia="ru-RU"/>
              </w:rPr>
              <w:t>17 лютого - участь в навчальному он-лайн семінарі «Інструменти розвитку туризму в громадах»</w:t>
            </w:r>
            <w:r w:rsidR="00AC1779" w:rsidRPr="000630FE">
              <w:rPr>
                <w:rFonts w:ascii="Times New Roman" w:eastAsia="Calibri" w:hAnsi="Times New Roman" w:cs="Times New Roman"/>
                <w:sz w:val="18"/>
                <w:szCs w:val="18"/>
                <w:lang w:eastAsia="ru-RU"/>
              </w:rPr>
              <w:t xml:space="preserve">, </w:t>
            </w:r>
            <w:r w:rsidR="00421CBE" w:rsidRPr="000630FE">
              <w:rPr>
                <w:rFonts w:ascii="Times New Roman" w:eastAsia="Calibri" w:hAnsi="Times New Roman" w:cs="Times New Roman"/>
                <w:sz w:val="18"/>
                <w:szCs w:val="18"/>
                <w:lang w:eastAsia="ru-RU"/>
              </w:rPr>
              <w:t xml:space="preserve"> </w:t>
            </w:r>
            <w:r w:rsidR="00AC1779" w:rsidRPr="000630FE">
              <w:rPr>
                <w:rFonts w:ascii="Times New Roman" w:eastAsia="Calibri" w:hAnsi="Times New Roman" w:cs="Times New Roman"/>
                <w:sz w:val="18"/>
                <w:szCs w:val="18"/>
                <w:lang w:eastAsia="ru-RU"/>
              </w:rPr>
              <w:t xml:space="preserve"> </w:t>
            </w:r>
            <w:r w:rsidR="00421CBE" w:rsidRPr="000630FE">
              <w:rPr>
                <w:rFonts w:ascii="Times New Roman" w:eastAsia="Calibri" w:hAnsi="Times New Roman" w:cs="Times New Roman"/>
                <w:sz w:val="18"/>
                <w:szCs w:val="18"/>
              </w:rPr>
              <w:t xml:space="preserve">21 квітня – участь в </w:t>
            </w:r>
            <w:r w:rsidR="00421CBE" w:rsidRPr="000630FE">
              <w:rPr>
                <w:rFonts w:ascii="Times New Roman" w:eastAsia="Calibri" w:hAnsi="Times New Roman" w:cs="Times New Roman"/>
                <w:sz w:val="18"/>
                <w:szCs w:val="18"/>
                <w:lang w:val="en-US"/>
              </w:rPr>
              <w:t>zoom</w:t>
            </w:r>
            <w:r w:rsidR="00421CBE" w:rsidRPr="000630FE">
              <w:rPr>
                <w:rFonts w:ascii="Times New Roman" w:eastAsia="Calibri" w:hAnsi="Times New Roman" w:cs="Times New Roman"/>
                <w:sz w:val="18"/>
                <w:szCs w:val="18"/>
              </w:rPr>
              <w:t>-конференції «</w:t>
            </w:r>
            <w:r w:rsidR="00421CBE" w:rsidRPr="000630FE">
              <w:rPr>
                <w:rFonts w:ascii="Times New Roman" w:eastAsia="Calibri" w:hAnsi="Times New Roman" w:cs="Times New Roman"/>
                <w:sz w:val="18"/>
                <w:szCs w:val="18"/>
                <w:lang w:val="en-US"/>
              </w:rPr>
              <w:t>RoleofTourismDuringwar</w:t>
            </w:r>
            <w:r w:rsidR="00421CBE" w:rsidRPr="000630FE">
              <w:rPr>
                <w:rFonts w:ascii="Times New Roman" w:eastAsia="Calibri" w:hAnsi="Times New Roman" w:cs="Times New Roman"/>
                <w:sz w:val="18"/>
                <w:szCs w:val="18"/>
              </w:rPr>
              <w:t>», організованої ДАРТ</w:t>
            </w:r>
            <w:r w:rsidR="00AC1779" w:rsidRPr="000630FE">
              <w:rPr>
                <w:rFonts w:ascii="Times New Roman" w:eastAsia="Calibri" w:hAnsi="Times New Roman" w:cs="Times New Roman"/>
                <w:sz w:val="18"/>
                <w:szCs w:val="18"/>
              </w:rPr>
              <w:t xml:space="preserve">, </w:t>
            </w:r>
            <w:r w:rsidR="00AC1779" w:rsidRPr="000630FE">
              <w:rPr>
                <w:rFonts w:ascii="Times New Roman" w:eastAsia="Calibri" w:hAnsi="Times New Roman" w:cs="Times New Roman"/>
                <w:sz w:val="18"/>
                <w:szCs w:val="18"/>
                <w:lang w:eastAsia="ru-RU"/>
              </w:rPr>
              <w:t xml:space="preserve"> </w:t>
            </w:r>
            <w:r w:rsidR="00421CBE" w:rsidRPr="000630FE">
              <w:rPr>
                <w:rFonts w:ascii="Times New Roman" w:eastAsia="Calibri" w:hAnsi="Times New Roman" w:cs="Times New Roman"/>
                <w:sz w:val="18"/>
                <w:szCs w:val="18"/>
              </w:rPr>
              <w:t xml:space="preserve">7 червня – участь у </w:t>
            </w:r>
            <w:r w:rsidR="00421CBE" w:rsidRPr="000630FE">
              <w:rPr>
                <w:rFonts w:ascii="Times New Roman" w:eastAsia="Calibri" w:hAnsi="Times New Roman" w:cs="Times New Roman"/>
                <w:sz w:val="18"/>
                <w:szCs w:val="18"/>
                <w:lang w:val="en-US"/>
              </w:rPr>
              <w:t>zoom</w:t>
            </w:r>
            <w:r w:rsidR="00421CBE" w:rsidRPr="000630FE">
              <w:rPr>
                <w:rFonts w:ascii="Times New Roman" w:eastAsia="Calibri" w:hAnsi="Times New Roman" w:cs="Times New Roman"/>
                <w:sz w:val="18"/>
                <w:szCs w:val="18"/>
              </w:rPr>
              <w:t>-конференції «Робота центрів туристичної інформації під час війни»</w:t>
            </w:r>
            <w:r w:rsidR="00AC1779" w:rsidRPr="000630FE">
              <w:rPr>
                <w:rFonts w:ascii="Times New Roman" w:eastAsia="Calibri" w:hAnsi="Times New Roman" w:cs="Times New Roman"/>
                <w:sz w:val="18"/>
                <w:szCs w:val="18"/>
              </w:rPr>
              <w:t>,</w:t>
            </w:r>
            <w:r w:rsidR="00AC1779" w:rsidRPr="000630FE">
              <w:rPr>
                <w:rFonts w:ascii="Times New Roman" w:eastAsia="Calibri" w:hAnsi="Times New Roman" w:cs="Times New Roman"/>
                <w:sz w:val="18"/>
                <w:szCs w:val="18"/>
                <w:lang w:eastAsia="ru-RU"/>
              </w:rPr>
              <w:t xml:space="preserve"> </w:t>
            </w:r>
            <w:r w:rsidR="00421CBE" w:rsidRPr="000630FE">
              <w:rPr>
                <w:rFonts w:ascii="Times New Roman" w:eastAsia="Calibri" w:hAnsi="Times New Roman" w:cs="Times New Roman"/>
                <w:sz w:val="18"/>
                <w:szCs w:val="18"/>
                <w:shd w:val="clear" w:color="auto" w:fill="FFFFFF"/>
              </w:rPr>
              <w:t>12 -13 вересня – організовано виїзний семінар «</w:t>
            </w:r>
            <w:r w:rsidR="00421CBE" w:rsidRPr="000630FE">
              <w:rPr>
                <w:rFonts w:ascii="Times New Roman" w:eastAsia="Calibri" w:hAnsi="Times New Roman" w:cs="Times New Roman"/>
                <w:sz w:val="18"/>
                <w:szCs w:val="18"/>
              </w:rPr>
              <w:t>Тернопільський ключ»</w:t>
            </w:r>
            <w:r w:rsidR="00421CBE" w:rsidRPr="000630FE">
              <w:rPr>
                <w:rFonts w:ascii="Times New Roman" w:eastAsia="Calibri" w:hAnsi="Times New Roman" w:cs="Times New Roman"/>
                <w:sz w:val="18"/>
                <w:szCs w:val="18"/>
                <w:shd w:val="clear" w:color="auto" w:fill="FFFFFF"/>
              </w:rPr>
              <w:t xml:space="preserve"> з метою покращення якості послуг</w:t>
            </w:r>
            <w:r w:rsidR="00AC1779" w:rsidRPr="000630FE">
              <w:rPr>
                <w:rFonts w:ascii="Times New Roman" w:eastAsia="Calibri" w:hAnsi="Times New Roman" w:cs="Times New Roman"/>
                <w:sz w:val="18"/>
                <w:szCs w:val="18"/>
                <w:shd w:val="clear" w:color="auto" w:fill="FFFFFF"/>
              </w:rPr>
              <w:t>,</w:t>
            </w:r>
            <w:r w:rsidR="00AC1779" w:rsidRPr="000630FE">
              <w:rPr>
                <w:rFonts w:ascii="Times New Roman" w:eastAsia="Calibri" w:hAnsi="Times New Roman" w:cs="Times New Roman"/>
                <w:sz w:val="18"/>
                <w:szCs w:val="18"/>
                <w:lang w:eastAsia="ru-RU"/>
              </w:rPr>
              <w:t xml:space="preserve"> </w:t>
            </w:r>
            <w:r w:rsidR="00421CBE" w:rsidRPr="000630FE">
              <w:rPr>
                <w:rFonts w:ascii="Times New Roman" w:eastAsia="Calibri" w:hAnsi="Times New Roman" w:cs="Times New Roman"/>
                <w:sz w:val="18"/>
                <w:szCs w:val="18"/>
                <w:lang w:eastAsia="uk-UA"/>
              </w:rPr>
              <w:t xml:space="preserve">7 жовтня  – зустріч із представниками </w:t>
            </w:r>
            <w:r w:rsidR="00421CBE" w:rsidRPr="000630FE">
              <w:rPr>
                <w:rFonts w:ascii="Times New Roman" w:eastAsia="Calibri" w:hAnsi="Times New Roman" w:cs="Times New Roman"/>
                <w:sz w:val="18"/>
                <w:szCs w:val="18"/>
                <w:lang w:val="en-US" w:eastAsia="uk-UA"/>
              </w:rPr>
              <w:t>BioDry</w:t>
            </w:r>
            <w:r w:rsidR="00421CBE" w:rsidRPr="000630FE">
              <w:rPr>
                <w:rFonts w:ascii="Times New Roman" w:eastAsia="Calibri" w:hAnsi="Times New Roman" w:cs="Times New Roman"/>
                <w:sz w:val="18"/>
                <w:szCs w:val="18"/>
                <w:lang w:eastAsia="uk-UA"/>
              </w:rPr>
              <w:t xml:space="preserve"> щодо збереження культурних пам’яток</w:t>
            </w:r>
            <w:r w:rsidR="00AC1779" w:rsidRPr="000630FE">
              <w:rPr>
                <w:rFonts w:ascii="Times New Roman" w:eastAsia="Calibri" w:hAnsi="Times New Roman" w:cs="Times New Roman"/>
                <w:sz w:val="18"/>
                <w:szCs w:val="18"/>
                <w:lang w:eastAsia="uk-UA"/>
              </w:rPr>
              <w:t>,</w:t>
            </w:r>
            <w:r w:rsidR="00AC1779" w:rsidRPr="000630FE">
              <w:rPr>
                <w:rFonts w:ascii="Times New Roman" w:eastAsia="Calibri" w:hAnsi="Times New Roman" w:cs="Times New Roman"/>
                <w:sz w:val="18"/>
                <w:szCs w:val="18"/>
                <w:lang w:eastAsia="ru-RU"/>
              </w:rPr>
              <w:t xml:space="preserve"> </w:t>
            </w:r>
            <w:r w:rsidR="00421CBE" w:rsidRPr="000630FE">
              <w:rPr>
                <w:rFonts w:ascii="Times New Roman" w:eastAsia="Calibri" w:hAnsi="Times New Roman" w:cs="Times New Roman"/>
                <w:sz w:val="18"/>
                <w:szCs w:val="18"/>
                <w:lang w:eastAsia="uk-UA"/>
              </w:rPr>
              <w:t>1 листопада – представники КП «Туристично-інформаційний центр міста Тернополя» виступили гарантами з питань акредитації спеціальності «Міжнародний туризм» ЗУНУ</w:t>
            </w:r>
            <w:r w:rsidR="00AC1779" w:rsidRPr="000630FE">
              <w:rPr>
                <w:rFonts w:ascii="Times New Roman" w:eastAsia="Calibri" w:hAnsi="Times New Roman" w:cs="Times New Roman"/>
                <w:sz w:val="18"/>
                <w:szCs w:val="18"/>
                <w:lang w:eastAsia="uk-UA"/>
              </w:rPr>
              <w:t>,</w:t>
            </w:r>
          </w:p>
          <w:p w:rsidR="00EC06E9" w:rsidRPr="000630FE" w:rsidRDefault="00421CBE" w:rsidP="000630FE">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0630FE">
              <w:rPr>
                <w:rFonts w:ascii="Times New Roman" w:eastAsia="Calibri" w:hAnsi="Times New Roman" w:cs="Times New Roman"/>
                <w:sz w:val="18"/>
                <w:szCs w:val="18"/>
                <w:lang w:eastAsia="uk-UA"/>
              </w:rPr>
              <w:t>22 грудня – участь в конференції «</w:t>
            </w:r>
            <w:r w:rsidRPr="000630FE">
              <w:rPr>
                <w:rFonts w:ascii="Times New Roman" w:eastAsia="Calibri" w:hAnsi="Times New Roman" w:cs="Times New Roman"/>
                <w:sz w:val="18"/>
                <w:szCs w:val="18"/>
                <w:lang w:val="en-US" w:eastAsia="uk-UA"/>
              </w:rPr>
              <w:t>UkraineTourismForum</w:t>
            </w:r>
            <w:r w:rsidRPr="000630FE">
              <w:rPr>
                <w:rFonts w:ascii="Times New Roman" w:eastAsia="Calibri" w:hAnsi="Times New Roman" w:cs="Times New Roman"/>
                <w:sz w:val="18"/>
                <w:szCs w:val="18"/>
                <w:lang w:eastAsia="uk-UA"/>
              </w:rPr>
              <w:t xml:space="preserve"> 22» від ДАРТ.</w:t>
            </w:r>
            <w:r w:rsidR="009E3A3F" w:rsidRPr="000630FE">
              <w:rPr>
                <w:rFonts w:ascii="Times New Roman" w:eastAsia="Calibri" w:hAnsi="Times New Roman" w:cs="Times New Roman"/>
                <w:sz w:val="18"/>
                <w:szCs w:val="18"/>
                <w:lang w:eastAsia="uk-UA"/>
              </w:rPr>
              <w:t>Н</w:t>
            </w:r>
            <w:r w:rsidR="00DD586E" w:rsidRPr="000630FE">
              <w:rPr>
                <w:rFonts w:ascii="Times New Roman" w:eastAsia="Calibri" w:hAnsi="Times New Roman" w:cs="Times New Roman"/>
                <w:sz w:val="18"/>
                <w:szCs w:val="18"/>
                <w:lang w:eastAsia="uk-UA"/>
              </w:rPr>
              <w:t>а сайті</w:t>
            </w:r>
            <w:r w:rsidR="009E3A3F" w:rsidRPr="000630FE">
              <w:rPr>
                <w:rFonts w:ascii="Times New Roman" w:eastAsia="Calibri" w:hAnsi="Times New Roman" w:cs="Times New Roman"/>
                <w:sz w:val="18"/>
                <w:szCs w:val="18"/>
                <w:lang w:eastAsia="uk-UA"/>
              </w:rPr>
              <w:t xml:space="preserve"> міської ради створено рубрику «Тернопільвізітюей», на якій постійно оновлюються маршрути та календар екскурсій.</w:t>
            </w:r>
            <w:r w:rsidR="00403170" w:rsidRPr="000630FE">
              <w:rPr>
                <w:rFonts w:ascii="Times New Roman" w:eastAsia="Calibri" w:hAnsi="Times New Roman" w:cs="Times New Roman"/>
                <w:sz w:val="18"/>
                <w:szCs w:val="18"/>
                <w:lang w:eastAsia="uk-UA"/>
              </w:rPr>
              <w:t xml:space="preserve"> Проведено семінар щодо підвищення к</w:t>
            </w:r>
            <w:r w:rsidR="00083D20" w:rsidRPr="000630FE">
              <w:rPr>
                <w:rFonts w:ascii="Times New Roman" w:eastAsia="Calibri" w:hAnsi="Times New Roman" w:cs="Times New Roman"/>
                <w:sz w:val="18"/>
                <w:szCs w:val="18"/>
                <w:lang w:eastAsia="uk-UA"/>
              </w:rPr>
              <w:t>валіфікації гідів-екскурсоводів.</w:t>
            </w:r>
          </w:p>
          <w:p w:rsidR="00F3362A" w:rsidRPr="000630FE" w:rsidRDefault="00A6300F" w:rsidP="000630FE">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0630FE">
              <w:rPr>
                <w:rFonts w:ascii="Times New Roman" w:eastAsia="Calibri" w:hAnsi="Times New Roman" w:cs="Times New Roman"/>
                <w:b/>
                <w:sz w:val="18"/>
                <w:szCs w:val="18"/>
                <w:lang w:eastAsia="uk-UA"/>
              </w:rPr>
              <w:t>1 квартал 2023 року</w:t>
            </w:r>
            <w:r w:rsidR="00F3362A" w:rsidRPr="000630FE">
              <w:rPr>
                <w:rFonts w:ascii="Times New Roman" w:eastAsia="Calibri" w:hAnsi="Times New Roman" w:cs="Times New Roman"/>
                <w:sz w:val="18"/>
                <w:szCs w:val="18"/>
                <w:lang w:eastAsia="uk-UA"/>
              </w:rPr>
              <w:t>20 січня – відзняли сюжет про «підземелля» Тернополя на прикладі пивниці Тернопільського замку для туристичної програми телеканалу Тернопіль1</w:t>
            </w:r>
          </w:p>
          <w:p w:rsidR="00F3362A" w:rsidRPr="000630FE" w:rsidRDefault="00F3362A" w:rsidP="000630FE">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0630FE">
              <w:rPr>
                <w:rFonts w:ascii="Times New Roman" w:eastAsia="Calibri" w:hAnsi="Times New Roman" w:cs="Times New Roman"/>
                <w:sz w:val="18"/>
                <w:szCs w:val="18"/>
                <w:lang w:eastAsia="uk-UA"/>
              </w:rPr>
              <w:t>3 березня – провели апробацію нового квесту для школярів старших класів та студентів «Тернопільські географічні відкриття» за участі студентів Галицького коледжу</w:t>
            </w:r>
          </w:p>
          <w:p w:rsidR="00A6300F" w:rsidRPr="000630FE" w:rsidRDefault="00F3362A" w:rsidP="000630FE">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0630FE">
              <w:rPr>
                <w:rFonts w:ascii="Times New Roman" w:eastAsia="Calibri" w:hAnsi="Times New Roman" w:cs="Times New Roman"/>
                <w:sz w:val="18"/>
                <w:szCs w:val="18"/>
                <w:lang w:eastAsia="uk-UA"/>
              </w:rPr>
              <w:t>4 березня – організовано виїзний навчально-практичний семінар «Маліївці: від громадської ініціативи до туристичного центру»</w:t>
            </w:r>
          </w:p>
        </w:tc>
        <w:tc>
          <w:tcPr>
            <w:tcW w:w="3844" w:type="dxa"/>
            <w:gridSpan w:val="2"/>
            <w:vAlign w:val="center"/>
          </w:tcPr>
          <w:p w:rsidR="00272694" w:rsidRPr="000630FE" w:rsidRDefault="00272694" w:rsidP="000630FE">
            <w:pPr>
              <w:spacing w:after="0" w:line="240" w:lineRule="auto"/>
              <w:jc w:val="both"/>
              <w:rPr>
                <w:rFonts w:ascii="Times New Roman" w:eastAsia="Arial" w:hAnsi="Times New Roman" w:cs="Times New Roman"/>
                <w:color w:val="000000"/>
                <w:sz w:val="18"/>
                <w:szCs w:val="18"/>
              </w:rPr>
            </w:pPr>
            <w:r w:rsidRPr="000630FE">
              <w:rPr>
                <w:rFonts w:ascii="Times New Roman" w:eastAsia="Arial" w:hAnsi="Times New Roman" w:cs="Times New Roman"/>
                <w:color w:val="000000"/>
                <w:sz w:val="18"/>
                <w:szCs w:val="18"/>
              </w:rPr>
              <w:t>Розробка туристичного порталу громади з окремими маршрутами, об'єктами, календарем, гастрономією з аудіогідом на 3 мовах та мовою жестів, з вбудованими реєстровами у форматі відкритих даних та мобільним додатком.</w:t>
            </w:r>
          </w:p>
        </w:tc>
      </w:tr>
      <w:tr w:rsidR="00272694" w:rsidRPr="000630FE" w:rsidTr="00B0520B">
        <w:trPr>
          <w:gridAfter w:val="1"/>
          <w:wAfter w:w="8" w:type="dxa"/>
          <w:trHeight w:val="844"/>
          <w:jc w:val="center"/>
        </w:trPr>
        <w:tc>
          <w:tcPr>
            <w:tcW w:w="557" w:type="dxa"/>
            <w:vMerge/>
            <w:tcBorders>
              <w:left w:val="single" w:sz="4" w:space="0" w:color="auto"/>
              <w:bottom w:val="single" w:sz="4" w:space="0" w:color="auto"/>
              <w:right w:val="single" w:sz="4" w:space="0" w:color="auto"/>
            </w:tcBorders>
            <w:vAlign w:val="center"/>
          </w:tcPr>
          <w:p w:rsidR="00272694" w:rsidRPr="00E835AB" w:rsidRDefault="00272694" w:rsidP="00272694">
            <w:pPr>
              <w:spacing w:after="0" w:line="240" w:lineRule="auto"/>
              <w:jc w:val="center"/>
              <w:rPr>
                <w:rFonts w:ascii="Times New Roman" w:eastAsia="Calibri" w:hAnsi="Times New Roman" w:cs="Times New Roman"/>
                <w:color w:val="000000"/>
                <w:sz w:val="18"/>
                <w:szCs w:val="18"/>
                <w:lang w:eastAsia="ru-RU"/>
              </w:rPr>
            </w:pPr>
          </w:p>
        </w:tc>
        <w:tc>
          <w:tcPr>
            <w:tcW w:w="3723" w:type="dxa"/>
            <w:vMerge/>
            <w:tcBorders>
              <w:left w:val="single" w:sz="4" w:space="0" w:color="auto"/>
              <w:bottom w:val="single" w:sz="4" w:space="0" w:color="auto"/>
              <w:right w:val="single" w:sz="4" w:space="0" w:color="auto"/>
            </w:tcBorders>
            <w:vAlign w:val="center"/>
          </w:tcPr>
          <w:p w:rsidR="00272694" w:rsidRPr="00E835AB" w:rsidRDefault="00272694" w:rsidP="00272694">
            <w:pPr>
              <w:spacing w:after="0" w:line="240" w:lineRule="auto"/>
              <w:jc w:val="both"/>
              <w:rPr>
                <w:rFonts w:ascii="Times New Roman" w:eastAsia="Calibri" w:hAnsi="Times New Roman" w:cs="Times New Roman"/>
                <w:sz w:val="18"/>
                <w:szCs w:val="18"/>
                <w:lang w:eastAsia="ru-RU"/>
              </w:rPr>
            </w:pPr>
          </w:p>
        </w:tc>
        <w:tc>
          <w:tcPr>
            <w:tcW w:w="1669" w:type="dxa"/>
            <w:vMerge/>
            <w:tcBorders>
              <w:left w:val="single" w:sz="4" w:space="0" w:color="auto"/>
              <w:bottom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rPr>
            </w:pPr>
          </w:p>
        </w:tc>
        <w:tc>
          <w:tcPr>
            <w:tcW w:w="5957" w:type="dxa"/>
            <w:vMerge/>
            <w:vAlign w:val="center"/>
          </w:tcPr>
          <w:p w:rsidR="00272694" w:rsidRPr="000630FE" w:rsidRDefault="00272694" w:rsidP="000630FE">
            <w:pPr>
              <w:spacing w:after="0" w:line="240" w:lineRule="auto"/>
              <w:jc w:val="center"/>
              <w:rPr>
                <w:rFonts w:ascii="Times New Roman" w:eastAsia="Calibri" w:hAnsi="Times New Roman" w:cs="Times New Roman"/>
                <w:color w:val="000000"/>
                <w:sz w:val="18"/>
                <w:szCs w:val="18"/>
                <w:highlight w:val="yellow"/>
                <w:lang w:eastAsia="ru-RU"/>
              </w:rPr>
            </w:pPr>
          </w:p>
        </w:tc>
        <w:tc>
          <w:tcPr>
            <w:tcW w:w="3844" w:type="dxa"/>
            <w:gridSpan w:val="2"/>
            <w:vAlign w:val="center"/>
          </w:tcPr>
          <w:p w:rsidR="00272694" w:rsidRPr="000630FE" w:rsidRDefault="00272694" w:rsidP="000630FE">
            <w:pPr>
              <w:spacing w:after="0" w:line="240" w:lineRule="auto"/>
              <w:jc w:val="both"/>
              <w:rPr>
                <w:rFonts w:ascii="Times New Roman" w:eastAsia="Arial"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 Підвищення кваліфікації гідів-екскурсоводів </w:t>
            </w:r>
          </w:p>
        </w:tc>
      </w:tr>
      <w:tr w:rsidR="0027269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3</w:t>
            </w:r>
          </w:p>
        </w:tc>
        <w:tc>
          <w:tcPr>
            <w:tcW w:w="3723" w:type="dxa"/>
            <w:tcBorders>
              <w:top w:val="single" w:sz="4" w:space="0" w:color="auto"/>
              <w:left w:val="single" w:sz="4" w:space="0" w:color="auto"/>
              <w:bottom w:val="single" w:sz="4" w:space="0" w:color="auto"/>
              <w:right w:val="single" w:sz="4" w:space="0" w:color="auto"/>
            </w:tcBorders>
            <w:vAlign w:val="center"/>
          </w:tcPr>
          <w:p w:rsidR="00272694" w:rsidRPr="00E835AB" w:rsidRDefault="00272694" w:rsidP="00272694">
            <w:pPr>
              <w:shd w:val="clear" w:color="auto" w:fill="FFFFFF"/>
              <w:tabs>
                <w:tab w:val="left" w:pos="284"/>
              </w:tabs>
              <w:spacing w:after="0" w:line="240" w:lineRule="auto"/>
              <w:ind w:hanging="2"/>
              <w:jc w:val="both"/>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Розширення мережі та елементів туристичної інфраструктури громади та відповідного ознакування</w:t>
            </w:r>
          </w:p>
          <w:p w:rsidR="00272694" w:rsidRPr="00E835AB" w:rsidRDefault="00272694" w:rsidP="00272694">
            <w:pPr>
              <w:spacing w:after="0" w:line="240" w:lineRule="auto"/>
              <w:jc w:val="both"/>
              <w:rPr>
                <w:rFonts w:ascii="Times New Roman" w:eastAsia="Calibri" w:hAnsi="Times New Roman" w:cs="Times New Roman"/>
                <w:color w:val="000000"/>
                <w:sz w:val="18"/>
                <w:szCs w:val="18"/>
                <w:lang w:eastAsia="ru-RU"/>
              </w:rPr>
            </w:pPr>
          </w:p>
        </w:tc>
        <w:tc>
          <w:tcPr>
            <w:tcW w:w="1669" w:type="dxa"/>
            <w:tcBorders>
              <w:top w:val="single" w:sz="4" w:space="0" w:color="auto"/>
              <w:left w:val="single" w:sz="4" w:space="0" w:color="auto"/>
              <w:bottom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 управління культури та мистецтв</w:t>
            </w:r>
          </w:p>
        </w:tc>
        <w:tc>
          <w:tcPr>
            <w:tcW w:w="5957" w:type="dxa"/>
            <w:vAlign w:val="center"/>
          </w:tcPr>
          <w:p w:rsidR="00604793" w:rsidRPr="000630FE" w:rsidRDefault="00816313"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4137B5" w:rsidRPr="000630FE">
              <w:rPr>
                <w:rFonts w:ascii="Times New Roman" w:eastAsia="Calibri" w:hAnsi="Times New Roman" w:cs="Times New Roman"/>
                <w:sz w:val="18"/>
                <w:szCs w:val="18"/>
              </w:rPr>
              <w:t xml:space="preserve">Протягом 12 місяців КП «Туристично-інформаційний центр міста Тернополя» було проведено </w:t>
            </w:r>
            <w:r w:rsidR="004137B5" w:rsidRPr="000630FE">
              <w:rPr>
                <w:rFonts w:ascii="Times New Roman" w:eastAsia="Calibri" w:hAnsi="Times New Roman" w:cs="Times New Roman"/>
                <w:sz w:val="18"/>
                <w:szCs w:val="18"/>
                <w:lang w:val="ru-RU"/>
              </w:rPr>
              <w:t>276</w:t>
            </w:r>
            <w:r w:rsidR="000813DD" w:rsidRPr="000630FE">
              <w:rPr>
                <w:rFonts w:ascii="Times New Roman" w:eastAsia="Calibri" w:hAnsi="Times New Roman" w:cs="Times New Roman"/>
                <w:sz w:val="18"/>
                <w:szCs w:val="18"/>
              </w:rPr>
              <w:t xml:space="preserve"> безкоштовних екскурсій</w:t>
            </w:r>
            <w:r w:rsidR="004137B5" w:rsidRPr="000630FE">
              <w:rPr>
                <w:rFonts w:ascii="Times New Roman" w:eastAsia="Calibri" w:hAnsi="Times New Roman" w:cs="Times New Roman"/>
                <w:sz w:val="18"/>
                <w:szCs w:val="18"/>
              </w:rPr>
              <w:t xml:space="preserve"> для 3893 переселенців (загальна к-сть від початку).</w:t>
            </w:r>
            <w:r w:rsidR="00691E05" w:rsidRPr="000630FE">
              <w:rPr>
                <w:rFonts w:ascii="Times New Roman" w:eastAsia="Calibri" w:hAnsi="Times New Roman" w:cs="Times New Roman"/>
                <w:sz w:val="18"/>
                <w:szCs w:val="18"/>
              </w:rPr>
              <w:t xml:space="preserve"> </w:t>
            </w:r>
            <w:r w:rsidR="00540F34" w:rsidRPr="000630FE">
              <w:rPr>
                <w:rFonts w:ascii="Times New Roman" w:eastAsia="Calibri" w:hAnsi="Times New Roman" w:cs="Times New Roman"/>
                <w:sz w:val="18"/>
                <w:szCs w:val="18"/>
              </w:rPr>
              <w:t>У</w:t>
            </w:r>
            <w:r w:rsidR="00691E05" w:rsidRPr="000630FE">
              <w:rPr>
                <w:rFonts w:ascii="Times New Roman" w:eastAsia="Calibri" w:hAnsi="Times New Roman" w:cs="Times New Roman"/>
                <w:sz w:val="18"/>
                <w:szCs w:val="18"/>
              </w:rPr>
              <w:t xml:space="preserve"> порівнянні з 2021 роком  загальна кількість т</w:t>
            </w:r>
            <w:r w:rsidR="00CF61AB" w:rsidRPr="000630FE">
              <w:rPr>
                <w:rFonts w:ascii="Times New Roman" w:eastAsia="Calibri" w:hAnsi="Times New Roman" w:cs="Times New Roman"/>
                <w:sz w:val="18"/>
                <w:szCs w:val="18"/>
              </w:rPr>
              <w:t>уристів збільшилася на 20%.</w:t>
            </w:r>
          </w:p>
          <w:p w:rsidR="00706CE5" w:rsidRPr="000630FE" w:rsidRDefault="007841D7" w:rsidP="000630FE">
            <w:pPr>
              <w:spacing w:after="0" w:line="240" w:lineRule="auto"/>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b/>
                <w:color w:val="000000"/>
                <w:sz w:val="18"/>
                <w:szCs w:val="18"/>
                <w:lang w:eastAsia="ru-RU"/>
              </w:rPr>
              <w:t>1 квартал 2023 року</w:t>
            </w:r>
            <w:r w:rsidR="00706CE5" w:rsidRPr="000630FE">
              <w:rPr>
                <w:rFonts w:ascii="Times New Roman" w:eastAsia="Calibri" w:hAnsi="Times New Roman" w:cs="Times New Roman"/>
                <w:color w:val="000000"/>
                <w:sz w:val="18"/>
                <w:szCs w:val="18"/>
                <w:lang w:eastAsia="ru-RU"/>
              </w:rPr>
              <w:t xml:space="preserve">17 січня – працівники КП ТІЦ презентували на </w:t>
            </w:r>
            <w:r w:rsidR="00706CE5" w:rsidRPr="000630FE">
              <w:rPr>
                <w:rFonts w:ascii="Times New Roman" w:eastAsia="Calibri" w:hAnsi="Times New Roman" w:cs="Times New Roman"/>
                <w:color w:val="000000"/>
                <w:sz w:val="18"/>
                <w:szCs w:val="18"/>
                <w:lang w:val="en-US" w:eastAsia="ru-RU"/>
              </w:rPr>
              <w:t>YouTube</w:t>
            </w:r>
            <w:r w:rsidR="00706CE5" w:rsidRPr="000630FE">
              <w:rPr>
                <w:rFonts w:ascii="Times New Roman" w:eastAsia="Calibri" w:hAnsi="Times New Roman" w:cs="Times New Roman"/>
                <w:color w:val="000000"/>
                <w:sz w:val="18"/>
                <w:szCs w:val="18"/>
                <w:lang w:eastAsia="ru-RU"/>
              </w:rPr>
              <w:t xml:space="preserve"> ролик «Таємниці старого замку»</w:t>
            </w:r>
            <w:r w:rsidR="00515121" w:rsidRPr="000630FE">
              <w:rPr>
                <w:rFonts w:ascii="Times New Roman" w:eastAsia="Calibri" w:hAnsi="Times New Roman" w:cs="Times New Roman"/>
                <w:color w:val="000000"/>
                <w:sz w:val="18"/>
                <w:szCs w:val="18"/>
                <w:lang w:eastAsia="ru-RU"/>
              </w:rPr>
              <w:t>.</w:t>
            </w:r>
          </w:p>
          <w:p w:rsidR="007841D7" w:rsidRPr="000630FE" w:rsidRDefault="007841D7" w:rsidP="000630FE">
            <w:pPr>
              <w:spacing w:after="0" w:line="240" w:lineRule="auto"/>
              <w:rPr>
                <w:rFonts w:ascii="Times New Roman" w:eastAsia="Calibri" w:hAnsi="Times New Roman" w:cs="Times New Roman"/>
                <w:color w:val="000000"/>
                <w:sz w:val="18"/>
                <w:szCs w:val="18"/>
                <w:highlight w:val="yellow"/>
                <w:lang w:eastAsia="ru-RU"/>
              </w:rPr>
            </w:pPr>
          </w:p>
        </w:tc>
        <w:tc>
          <w:tcPr>
            <w:tcW w:w="3844" w:type="dxa"/>
            <w:gridSpan w:val="2"/>
            <w:vAlign w:val="center"/>
          </w:tcPr>
          <w:p w:rsidR="00272694" w:rsidRPr="000630FE" w:rsidRDefault="00272694" w:rsidP="000630FE">
            <w:pPr>
              <w:spacing w:after="0" w:line="240" w:lineRule="auto"/>
              <w:jc w:val="both"/>
              <w:rPr>
                <w:rFonts w:ascii="Times New Roman" w:eastAsia="Arial" w:hAnsi="Times New Roman" w:cs="Times New Roman"/>
                <w:color w:val="000000"/>
                <w:sz w:val="18"/>
                <w:szCs w:val="18"/>
              </w:rPr>
            </w:pPr>
            <w:r w:rsidRPr="000630FE">
              <w:rPr>
                <w:rFonts w:ascii="Times New Roman" w:eastAsia="Arial" w:hAnsi="Times New Roman" w:cs="Times New Roman"/>
                <w:color w:val="000000"/>
                <w:sz w:val="18"/>
                <w:szCs w:val="18"/>
              </w:rPr>
              <w:t xml:space="preserve">Створення технічної бази для проведення мобільних фестивалів та заходів. </w:t>
            </w:r>
          </w:p>
          <w:p w:rsidR="00272694" w:rsidRPr="000630FE" w:rsidRDefault="00272694"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Музею міста. </w:t>
            </w:r>
          </w:p>
          <w:p w:rsidR="00272694" w:rsidRPr="000630FE" w:rsidRDefault="00272694"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Відновлення функціонування Тернопільського замку.</w:t>
            </w:r>
          </w:p>
          <w:p w:rsidR="00272694" w:rsidRPr="000630FE" w:rsidRDefault="00272694"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сучасного туристичного кластеру. </w:t>
            </w:r>
          </w:p>
          <w:p w:rsidR="00272694" w:rsidRPr="000630FE" w:rsidRDefault="00272694" w:rsidP="000630FE">
            <w:pPr>
              <w:spacing w:after="0" w:line="240" w:lineRule="auto"/>
              <w:jc w:val="both"/>
              <w:rPr>
                <w:rFonts w:ascii="Times New Roman" w:eastAsia="Calibri" w:hAnsi="Times New Roman" w:cs="Times New Roman"/>
                <w:color w:val="00B050"/>
                <w:sz w:val="18"/>
                <w:szCs w:val="18"/>
              </w:rPr>
            </w:pPr>
            <w:r w:rsidRPr="000630FE">
              <w:rPr>
                <w:rFonts w:ascii="Times New Roman" w:eastAsia="Calibri" w:hAnsi="Times New Roman" w:cs="Times New Roman"/>
                <w:color w:val="000000"/>
                <w:sz w:val="18"/>
                <w:szCs w:val="18"/>
              </w:rPr>
              <w:t>Будівництво  міської ратуші.</w:t>
            </w:r>
          </w:p>
        </w:tc>
      </w:tr>
      <w:tr w:rsidR="0027269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4</w:t>
            </w:r>
          </w:p>
        </w:tc>
        <w:tc>
          <w:tcPr>
            <w:tcW w:w="3723" w:type="dxa"/>
            <w:tcBorders>
              <w:top w:val="single" w:sz="4" w:space="0" w:color="auto"/>
              <w:left w:val="single" w:sz="4" w:space="0" w:color="auto"/>
              <w:bottom w:val="single" w:sz="4" w:space="0" w:color="auto"/>
              <w:right w:val="single" w:sz="4" w:space="0" w:color="auto"/>
            </w:tcBorders>
            <w:vAlign w:val="center"/>
          </w:tcPr>
          <w:p w:rsidR="00272694" w:rsidRPr="00E835AB" w:rsidRDefault="00272694" w:rsidP="00272694">
            <w:pPr>
              <w:shd w:val="clear" w:color="auto" w:fill="FFFFFF"/>
              <w:tabs>
                <w:tab w:val="left" w:pos="284"/>
              </w:tabs>
              <w:spacing w:after="0" w:line="240" w:lineRule="auto"/>
              <w:ind w:hanging="2"/>
              <w:jc w:val="both"/>
              <w:rPr>
                <w:rFonts w:ascii="Times New Roman" w:eastAsia="Calibri" w:hAnsi="Times New Roman" w:cs="Times New Roman"/>
                <w:color w:val="000000"/>
                <w:sz w:val="18"/>
                <w:szCs w:val="18"/>
                <w:lang w:eastAsia="ru-RU"/>
              </w:rPr>
            </w:pPr>
            <w:r w:rsidRPr="00E835AB">
              <w:rPr>
                <w:rFonts w:ascii="Times New Roman" w:eastAsia="Arial" w:hAnsi="Times New Roman" w:cs="Times New Roman"/>
                <w:color w:val="000000"/>
                <w:sz w:val="18"/>
                <w:szCs w:val="18"/>
              </w:rPr>
              <w:t>Створення відпочинкових зон, в тому числі, розвиток локального підприємництва в туристичних зонах  сіл громади</w:t>
            </w:r>
          </w:p>
        </w:tc>
        <w:tc>
          <w:tcPr>
            <w:tcW w:w="1669" w:type="dxa"/>
            <w:tcBorders>
              <w:top w:val="single" w:sz="4" w:space="0" w:color="auto"/>
              <w:left w:val="single" w:sz="4" w:space="0" w:color="auto"/>
              <w:bottom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 xml:space="preserve">управління стратегічного розвитку міста, КП «Туристично-інформаційний центр міста Тернополя», </w:t>
            </w:r>
          </w:p>
        </w:tc>
        <w:tc>
          <w:tcPr>
            <w:tcW w:w="5957" w:type="dxa"/>
            <w:vAlign w:val="center"/>
          </w:tcPr>
          <w:p w:rsidR="005938AC" w:rsidRPr="000630FE" w:rsidRDefault="008A4985" w:rsidP="000630FE">
            <w:pPr>
              <w:tabs>
                <w:tab w:val="left" w:pos="567"/>
              </w:tabs>
              <w:spacing w:after="0" w:line="240" w:lineRule="auto"/>
              <w:ind w:right="113"/>
              <w:jc w:val="both"/>
              <w:rPr>
                <w:rFonts w:ascii="Times New Roman" w:hAnsi="Times New Roman" w:cs="Times New Roman"/>
                <w:sz w:val="18"/>
                <w:szCs w:val="18"/>
                <w:highlight w:val="yellow"/>
              </w:rPr>
            </w:pPr>
            <w:r w:rsidRPr="000630FE">
              <w:rPr>
                <w:rFonts w:ascii="Times New Roman" w:eastAsia="Calibri" w:hAnsi="Times New Roman" w:cs="Times New Roman"/>
                <w:b/>
                <w:sz w:val="18"/>
                <w:szCs w:val="18"/>
              </w:rPr>
              <w:t>2022 рік</w:t>
            </w:r>
            <w:r w:rsidR="00AC1779" w:rsidRPr="000630FE">
              <w:rPr>
                <w:rFonts w:ascii="Times New Roman" w:eastAsia="Calibri" w:hAnsi="Times New Roman" w:cs="Times New Roman"/>
                <w:b/>
                <w:sz w:val="18"/>
                <w:szCs w:val="18"/>
              </w:rPr>
              <w:t xml:space="preserve">. </w:t>
            </w:r>
            <w:r w:rsidR="0003658B" w:rsidRPr="000630FE">
              <w:rPr>
                <w:rFonts w:ascii="Times New Roman" w:eastAsia="Calibri" w:hAnsi="Times New Roman" w:cs="Times New Roman"/>
                <w:sz w:val="18"/>
                <w:szCs w:val="18"/>
              </w:rPr>
              <w:t>З метою популяризації туритстичних можливостей громади о</w:t>
            </w:r>
            <w:r w:rsidR="005938AC" w:rsidRPr="000630FE">
              <w:rPr>
                <w:rFonts w:ascii="Times New Roman" w:eastAsia="Calibri" w:hAnsi="Times New Roman" w:cs="Times New Roman"/>
                <w:sz w:val="18"/>
                <w:szCs w:val="18"/>
              </w:rPr>
              <w:t xml:space="preserve">рганізовувались екскурсіїї для іноземців </w:t>
            </w:r>
            <w:r w:rsidR="0003658B" w:rsidRPr="000630FE">
              <w:rPr>
                <w:rFonts w:ascii="Times New Roman" w:eastAsia="Calibri" w:hAnsi="Times New Roman" w:cs="Times New Roman"/>
                <w:sz w:val="18"/>
                <w:szCs w:val="18"/>
              </w:rPr>
              <w:t xml:space="preserve">та блогерів </w:t>
            </w:r>
            <w:r w:rsidR="005938AC" w:rsidRPr="000630FE">
              <w:rPr>
                <w:rFonts w:ascii="Times New Roman" w:eastAsia="Calibri" w:hAnsi="Times New Roman" w:cs="Times New Roman"/>
                <w:sz w:val="18"/>
                <w:szCs w:val="18"/>
              </w:rPr>
              <w:t xml:space="preserve">у </w:t>
            </w:r>
            <w:r w:rsidR="0003658B" w:rsidRPr="000630FE">
              <w:rPr>
                <w:rFonts w:ascii="Times New Roman" w:eastAsia="Calibri" w:hAnsi="Times New Roman" w:cs="Times New Roman"/>
                <w:sz w:val="18"/>
                <w:szCs w:val="18"/>
              </w:rPr>
              <w:t>села громади</w:t>
            </w:r>
            <w:r w:rsidRPr="000630FE">
              <w:rPr>
                <w:rFonts w:ascii="Times New Roman" w:eastAsia="Calibri" w:hAnsi="Times New Roman" w:cs="Times New Roman"/>
                <w:sz w:val="18"/>
                <w:szCs w:val="18"/>
              </w:rPr>
              <w:t>.</w:t>
            </w:r>
          </w:p>
        </w:tc>
        <w:tc>
          <w:tcPr>
            <w:tcW w:w="3844" w:type="dxa"/>
            <w:gridSpan w:val="2"/>
            <w:vAlign w:val="center"/>
          </w:tcPr>
          <w:p w:rsidR="00272694" w:rsidRPr="000630FE" w:rsidRDefault="00272694" w:rsidP="000630FE">
            <w:pPr>
              <w:spacing w:after="0" w:line="240" w:lineRule="auto"/>
              <w:ind w:right="55"/>
              <w:contextualSpacing/>
              <w:jc w:val="both"/>
              <w:rPr>
                <w:rFonts w:ascii="Times New Roman" w:eastAsia="Arial" w:hAnsi="Times New Roman" w:cs="Times New Roman"/>
                <w:sz w:val="18"/>
                <w:szCs w:val="18"/>
              </w:rPr>
            </w:pPr>
            <w:r w:rsidRPr="000630FE">
              <w:rPr>
                <w:rFonts w:ascii="Times New Roman" w:eastAsia="Arial" w:hAnsi="Times New Roman" w:cs="Times New Roman"/>
                <w:sz w:val="18"/>
                <w:szCs w:val="18"/>
              </w:rPr>
              <w:t xml:space="preserve"> Розвиток сільської гостинності Розвиток «зеленого туризму» з використанням потенціалу сільської місцевості.</w:t>
            </w:r>
          </w:p>
        </w:tc>
      </w:tr>
      <w:tr w:rsidR="00C51235" w:rsidRPr="000630FE" w:rsidTr="00B0520B">
        <w:trPr>
          <w:gridAfter w:val="1"/>
          <w:wAfter w:w="8" w:type="dxa"/>
          <w:trHeight w:val="376"/>
          <w:jc w:val="center"/>
        </w:trPr>
        <w:tc>
          <w:tcPr>
            <w:tcW w:w="557" w:type="dxa"/>
            <w:tcBorders>
              <w:left w:val="single" w:sz="4" w:space="0" w:color="auto"/>
              <w:right w:val="single" w:sz="4" w:space="0" w:color="auto"/>
            </w:tcBorders>
          </w:tcPr>
          <w:p w:rsidR="00C51235" w:rsidRPr="00E835AB" w:rsidRDefault="00C51235" w:rsidP="00C51235">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5</w:t>
            </w:r>
          </w:p>
        </w:tc>
        <w:tc>
          <w:tcPr>
            <w:tcW w:w="3723" w:type="dxa"/>
            <w:tcBorders>
              <w:left w:val="single" w:sz="4" w:space="0" w:color="auto"/>
              <w:right w:val="single" w:sz="4" w:space="0" w:color="auto"/>
            </w:tcBorders>
          </w:tcPr>
          <w:p w:rsidR="00C51235" w:rsidRPr="00E835AB" w:rsidRDefault="00C51235" w:rsidP="00C51235">
            <w:pPr>
              <w:shd w:val="clear" w:color="auto" w:fill="FFFFFF"/>
              <w:tabs>
                <w:tab w:val="left" w:pos="284"/>
              </w:tabs>
              <w:spacing w:after="0" w:line="240" w:lineRule="auto"/>
              <w:ind w:hanging="2"/>
              <w:jc w:val="both"/>
              <w:rPr>
                <w:rFonts w:ascii="Times New Roman" w:eastAsia="Times New Roman" w:hAnsi="Times New Roman" w:cs="Times New Roman"/>
                <w:b/>
                <w:bCs/>
                <w:i/>
                <w:position w:val="-1"/>
                <w:sz w:val="18"/>
                <w:szCs w:val="18"/>
                <w:lang w:eastAsia="ru-RU"/>
              </w:rPr>
            </w:pPr>
            <w:r w:rsidRPr="00E835AB">
              <w:rPr>
                <w:rFonts w:ascii="Times New Roman" w:eastAsia="Calibri" w:hAnsi="Times New Roman" w:cs="Times New Roman"/>
                <w:sz w:val="18"/>
                <w:szCs w:val="18"/>
              </w:rPr>
              <w:t>Р</w:t>
            </w:r>
            <w:r w:rsidRPr="00E835AB">
              <w:rPr>
                <w:rFonts w:ascii="Times New Roman" w:eastAsia="Calibri" w:hAnsi="Times New Roman" w:cs="Times New Roman"/>
                <w:sz w:val="18"/>
                <w:szCs w:val="18"/>
                <w:lang w:eastAsia="ru-RU"/>
              </w:rPr>
              <w:t xml:space="preserve">озвиток подієвого, медичного та «зеленого туризму» </w:t>
            </w:r>
          </w:p>
          <w:p w:rsidR="00C51235" w:rsidRPr="00E835AB" w:rsidRDefault="00C51235" w:rsidP="00C51235">
            <w:pPr>
              <w:widowControl w:val="0"/>
              <w:spacing w:after="0" w:line="240" w:lineRule="auto"/>
              <w:ind w:left="142"/>
              <w:rPr>
                <w:rFonts w:ascii="Times New Roman" w:eastAsia="Times New Roman" w:hAnsi="Times New Roman" w:cs="Times New Roman"/>
                <w:color w:val="00B050"/>
                <w:sz w:val="18"/>
                <w:szCs w:val="18"/>
                <w:lang w:eastAsia="uk-UA" w:bidi="uk-UA"/>
              </w:rPr>
            </w:pPr>
          </w:p>
        </w:tc>
        <w:tc>
          <w:tcPr>
            <w:tcW w:w="1669" w:type="dxa"/>
            <w:tcBorders>
              <w:left w:val="single" w:sz="4" w:space="0" w:color="auto"/>
              <w:right w:val="single" w:sz="4" w:space="0" w:color="auto"/>
            </w:tcBorders>
          </w:tcPr>
          <w:p w:rsidR="00C51235" w:rsidRPr="00E835AB" w:rsidRDefault="00C51235" w:rsidP="00C5123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 xml:space="preserve">управління стратегічного розвитку міста, КП «Туристично-інформаційний </w:t>
            </w:r>
            <w:r w:rsidRPr="00E835AB">
              <w:rPr>
                <w:rFonts w:ascii="Times New Roman" w:eastAsia="Calibri" w:hAnsi="Times New Roman" w:cs="Times New Roman"/>
                <w:color w:val="000000"/>
                <w:sz w:val="18"/>
                <w:szCs w:val="18"/>
              </w:rPr>
              <w:lastRenderedPageBreak/>
              <w:t>центр міста Тернополя»</w:t>
            </w:r>
          </w:p>
        </w:tc>
        <w:tc>
          <w:tcPr>
            <w:tcW w:w="5957" w:type="dxa"/>
            <w:tcBorders>
              <w:top w:val="single" w:sz="4" w:space="0" w:color="auto"/>
              <w:left w:val="single" w:sz="4" w:space="0" w:color="auto"/>
              <w:bottom w:val="single" w:sz="4" w:space="0" w:color="auto"/>
              <w:right w:val="single" w:sz="4" w:space="0" w:color="auto"/>
            </w:tcBorders>
          </w:tcPr>
          <w:p w:rsidR="002030B6" w:rsidRPr="0052133E" w:rsidRDefault="0052133E" w:rsidP="000630FE">
            <w:pPr>
              <w:pStyle w:val="afff1"/>
              <w:ind w:right="113"/>
              <w:rPr>
                <w:rFonts w:ascii="Times New Roman" w:hAnsi="Times New Roman" w:cs="Times New Roman"/>
                <w:b/>
                <w:sz w:val="18"/>
                <w:szCs w:val="18"/>
                <w:highlight w:val="yellow"/>
                <w:lang w:val="uk-UA" w:eastAsia="ru-RU"/>
              </w:rPr>
            </w:pPr>
            <w:r w:rsidRPr="0052133E">
              <w:rPr>
                <w:rFonts w:ascii="Times New Roman" w:hAnsi="Times New Roman" w:cs="Times New Roman"/>
                <w:b/>
                <w:sz w:val="18"/>
                <w:szCs w:val="18"/>
                <w:lang w:val="uk-UA" w:eastAsia="ru-RU"/>
              </w:rPr>
              <w:lastRenderedPageBreak/>
              <w:t>-</w:t>
            </w:r>
          </w:p>
        </w:tc>
        <w:tc>
          <w:tcPr>
            <w:tcW w:w="3844" w:type="dxa"/>
            <w:gridSpan w:val="2"/>
            <w:tcBorders>
              <w:left w:val="single" w:sz="4" w:space="0" w:color="auto"/>
              <w:bottom w:val="single" w:sz="4" w:space="0" w:color="auto"/>
              <w:right w:val="single" w:sz="4" w:space="0" w:color="auto"/>
            </w:tcBorders>
          </w:tcPr>
          <w:p w:rsidR="00C51235" w:rsidRPr="000630FE" w:rsidRDefault="00C51235" w:rsidP="000630FE">
            <w:pPr>
              <w:spacing w:after="0" w:line="240" w:lineRule="auto"/>
              <w:contextualSpacing/>
              <w:jc w:val="both"/>
              <w:rPr>
                <w:rFonts w:ascii="Times New Roman" w:eastAsia="Arial" w:hAnsi="Times New Roman" w:cs="Times New Roman"/>
                <w:sz w:val="18"/>
                <w:szCs w:val="18"/>
              </w:rPr>
            </w:pPr>
            <w:r w:rsidRPr="000630FE">
              <w:rPr>
                <w:rFonts w:ascii="Times New Roman" w:eastAsia="Arial" w:hAnsi="Times New Roman" w:cs="Times New Roman"/>
                <w:sz w:val="18"/>
                <w:szCs w:val="18"/>
              </w:rPr>
              <w:t xml:space="preserve">Збільшення кількості місцевих туристичних бізнесів поблизу відпочинкових зон. </w:t>
            </w:r>
            <w:r w:rsidRPr="000630FE">
              <w:rPr>
                <w:rFonts w:ascii="Times New Roman" w:eastAsia="Times New Roman" w:hAnsi="Times New Roman" w:cs="Times New Roman"/>
                <w:sz w:val="18"/>
                <w:szCs w:val="18"/>
              </w:rPr>
              <w:t>Створення нових робочих місць.</w:t>
            </w:r>
          </w:p>
        </w:tc>
      </w:tr>
      <w:tr w:rsidR="00C51235" w:rsidRPr="000630FE" w:rsidTr="002509F9">
        <w:trPr>
          <w:gridAfter w:val="1"/>
          <w:wAfter w:w="8" w:type="dxa"/>
          <w:trHeight w:val="161"/>
          <w:jc w:val="center"/>
        </w:trPr>
        <w:tc>
          <w:tcPr>
            <w:tcW w:w="15750" w:type="dxa"/>
            <w:gridSpan w:val="6"/>
            <w:tcBorders>
              <w:left w:val="single" w:sz="4" w:space="0" w:color="auto"/>
              <w:right w:val="single" w:sz="4" w:space="0" w:color="auto"/>
            </w:tcBorders>
          </w:tcPr>
          <w:p w:rsidR="00C51235" w:rsidRPr="000630FE" w:rsidRDefault="00C51235" w:rsidP="000630FE">
            <w:pPr>
              <w:widowControl w:val="0"/>
              <w:tabs>
                <w:tab w:val="left" w:pos="851"/>
              </w:tabs>
              <w:spacing w:after="0" w:line="240" w:lineRule="auto"/>
              <w:ind w:left="567" w:firstLine="34"/>
              <w:jc w:val="center"/>
              <w:rPr>
                <w:rFonts w:ascii="Times New Roman" w:eastAsia="Times New Roman" w:hAnsi="Times New Roman" w:cs="Times New Roman"/>
                <w:sz w:val="18"/>
                <w:szCs w:val="18"/>
              </w:rPr>
            </w:pPr>
            <w:r w:rsidRPr="000630FE">
              <w:rPr>
                <w:rFonts w:ascii="Times New Roman" w:eastAsia="Calibri" w:hAnsi="Times New Roman" w:cs="Times New Roman"/>
                <w:b/>
                <w:i/>
                <w:sz w:val="18"/>
                <w:szCs w:val="18"/>
              </w:rPr>
              <w:lastRenderedPageBreak/>
              <w:t>Пріоритет 2. Підвищення комфортності  життя мешканців громади</w:t>
            </w:r>
          </w:p>
        </w:tc>
      </w:tr>
      <w:tr w:rsidR="00C51235" w:rsidRPr="000630FE" w:rsidTr="002509F9">
        <w:trPr>
          <w:gridAfter w:val="1"/>
          <w:wAfter w:w="8" w:type="dxa"/>
          <w:trHeight w:val="161"/>
          <w:jc w:val="center"/>
        </w:trPr>
        <w:tc>
          <w:tcPr>
            <w:tcW w:w="15750" w:type="dxa"/>
            <w:gridSpan w:val="6"/>
            <w:tcBorders>
              <w:left w:val="single" w:sz="4" w:space="0" w:color="auto"/>
              <w:right w:val="single" w:sz="4" w:space="0" w:color="auto"/>
            </w:tcBorders>
          </w:tcPr>
          <w:p w:rsidR="00C51235" w:rsidRPr="000630FE" w:rsidRDefault="00C51235" w:rsidP="000630FE">
            <w:pPr>
              <w:widowControl w:val="0"/>
              <w:tabs>
                <w:tab w:val="left" w:pos="284"/>
              </w:tabs>
              <w:suppressAutoHyphens/>
              <w:spacing w:after="0" w:line="240" w:lineRule="auto"/>
              <w:ind w:firstLine="34"/>
              <w:contextualSpacing/>
              <w:jc w:val="center"/>
              <w:rPr>
                <w:rFonts w:ascii="Times New Roman" w:eastAsia="Times New Roman" w:hAnsi="Times New Roman" w:cs="Times New Roman"/>
                <w:sz w:val="18"/>
                <w:szCs w:val="18"/>
              </w:rPr>
            </w:pPr>
            <w:r w:rsidRPr="000630FE">
              <w:rPr>
                <w:rFonts w:ascii="Times New Roman" w:eastAsia="Times New Roman" w:hAnsi="Times New Roman" w:cs="Times New Roman"/>
                <w:b/>
                <w:sz w:val="18"/>
                <w:szCs w:val="18"/>
                <w:lang w:eastAsia="ru-RU"/>
              </w:rPr>
              <w:t>2.1 Житлово-комунальне господарство</w:t>
            </w:r>
          </w:p>
        </w:tc>
      </w:tr>
      <w:tr w:rsidR="00C51235" w:rsidRPr="000630FE" w:rsidTr="002509F9">
        <w:trPr>
          <w:gridAfter w:val="1"/>
          <w:wAfter w:w="8" w:type="dxa"/>
          <w:trHeight w:val="221"/>
          <w:jc w:val="center"/>
        </w:trPr>
        <w:tc>
          <w:tcPr>
            <w:tcW w:w="15750" w:type="dxa"/>
            <w:gridSpan w:val="6"/>
            <w:tcBorders>
              <w:left w:val="single" w:sz="4" w:space="0" w:color="auto"/>
              <w:right w:val="single" w:sz="4" w:space="0" w:color="auto"/>
            </w:tcBorders>
          </w:tcPr>
          <w:p w:rsidR="00C51235" w:rsidRPr="000630FE" w:rsidRDefault="00C51235" w:rsidP="000630FE">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0630FE">
              <w:rPr>
                <w:rFonts w:ascii="Times New Roman" w:eastAsia="Calibri" w:hAnsi="Times New Roman" w:cs="Times New Roman"/>
                <w:b/>
                <w:sz w:val="18"/>
                <w:szCs w:val="18"/>
                <w:lang w:eastAsia="uk-UA"/>
              </w:rPr>
              <w:t>Громада високої якості життя, що забезпечує потребу мешканців у житлово-комунальних послугах європейської якості.</w:t>
            </w:r>
          </w:p>
        </w:tc>
      </w:tr>
      <w:tr w:rsidR="00C55C4B" w:rsidRPr="000630FE" w:rsidTr="00AC1779">
        <w:trPr>
          <w:gridAfter w:val="1"/>
          <w:wAfter w:w="8" w:type="dxa"/>
          <w:trHeight w:val="3563"/>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lang w:eastAsia="ru-RU"/>
              </w:rPr>
              <w:t xml:space="preserve">Покращення стану житлового фонду громади </w:t>
            </w:r>
          </w:p>
        </w:tc>
        <w:tc>
          <w:tcPr>
            <w:tcW w:w="1669"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Тернопільтеплокомуненерго</w:t>
            </w:r>
          </w:p>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Тернопільводоканал</w:t>
            </w: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C67036"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2022 рік</w:t>
            </w:r>
            <w:r w:rsidR="00AC1779" w:rsidRPr="000630FE">
              <w:rPr>
                <w:rFonts w:ascii="Times New Roman" w:eastAsia="Calibri" w:hAnsi="Times New Roman" w:cs="Times New Roman"/>
                <w:b/>
                <w:bCs/>
                <w:sz w:val="18"/>
                <w:szCs w:val="18"/>
              </w:rPr>
              <w:t xml:space="preserve">. </w:t>
            </w:r>
            <w:r w:rsidR="00C55C4B" w:rsidRPr="000630FE">
              <w:rPr>
                <w:rFonts w:ascii="Times New Roman" w:eastAsia="Calibri" w:hAnsi="Times New Roman" w:cs="Times New Roman"/>
                <w:bCs/>
                <w:i/>
                <w:sz w:val="18"/>
                <w:szCs w:val="18"/>
              </w:rPr>
              <w:t>Виконано ремонт</w:t>
            </w:r>
            <w:r w:rsidR="00E0662C" w:rsidRPr="000630FE">
              <w:rPr>
                <w:rFonts w:ascii="Times New Roman" w:eastAsia="Calibri" w:hAnsi="Times New Roman" w:cs="Times New Roman"/>
                <w:bCs/>
                <w:i/>
                <w:sz w:val="18"/>
                <w:szCs w:val="18"/>
              </w:rPr>
              <w:t xml:space="preserve"> 10</w:t>
            </w:r>
            <w:r w:rsidR="00C55C4B" w:rsidRPr="000630FE">
              <w:rPr>
                <w:rFonts w:ascii="Times New Roman" w:eastAsia="Calibri" w:hAnsi="Times New Roman" w:cs="Times New Roman"/>
                <w:bCs/>
                <w:i/>
                <w:sz w:val="18"/>
                <w:szCs w:val="18"/>
              </w:rPr>
              <w:t xml:space="preserve"> покрівель</w:t>
            </w:r>
            <w:r w:rsidR="00C55C4B" w:rsidRPr="000630FE">
              <w:rPr>
                <w:rFonts w:ascii="Times New Roman" w:eastAsia="Calibri" w:hAnsi="Times New Roman" w:cs="Times New Roman"/>
                <w:bCs/>
                <w:sz w:val="18"/>
                <w:szCs w:val="18"/>
              </w:rPr>
              <w:t>:-вул. Київська, 3;</w:t>
            </w:r>
            <w:r w:rsidR="002509F9" w:rsidRPr="000630FE">
              <w:rPr>
                <w:rFonts w:ascii="Times New Roman" w:eastAsia="Calibri" w:hAnsi="Times New Roman" w:cs="Times New Roman"/>
                <w:bCs/>
                <w:sz w:val="18"/>
                <w:szCs w:val="18"/>
              </w:rPr>
              <w:t>п-т</w:t>
            </w:r>
            <w:r w:rsidR="00C55C4B" w:rsidRPr="000630FE">
              <w:rPr>
                <w:rFonts w:ascii="Times New Roman" w:eastAsia="Calibri" w:hAnsi="Times New Roman" w:cs="Times New Roman"/>
                <w:bCs/>
                <w:sz w:val="18"/>
                <w:szCs w:val="18"/>
              </w:rPr>
              <w:t>С.Бандери, 86;</w:t>
            </w:r>
            <w:r w:rsidR="002509F9" w:rsidRPr="000630FE">
              <w:rPr>
                <w:rFonts w:ascii="Times New Roman" w:eastAsia="Calibri" w:hAnsi="Times New Roman" w:cs="Times New Roman"/>
                <w:bCs/>
                <w:sz w:val="18"/>
                <w:szCs w:val="18"/>
              </w:rPr>
              <w:t xml:space="preserve"> </w:t>
            </w:r>
            <w:r w:rsidR="00C55C4B" w:rsidRPr="000630FE">
              <w:rPr>
                <w:rFonts w:ascii="Times New Roman" w:eastAsia="Calibri" w:hAnsi="Times New Roman" w:cs="Times New Roman"/>
                <w:bCs/>
                <w:sz w:val="18"/>
                <w:szCs w:val="18"/>
              </w:rPr>
              <w:t>п-т Злуки, 53;</w:t>
            </w:r>
            <w:r w:rsidR="002509F9" w:rsidRPr="000630FE">
              <w:rPr>
                <w:rFonts w:ascii="Times New Roman" w:eastAsia="Calibri" w:hAnsi="Times New Roman" w:cs="Times New Roman"/>
                <w:bCs/>
                <w:sz w:val="18"/>
                <w:szCs w:val="18"/>
              </w:rPr>
              <w:t xml:space="preserve"> </w:t>
            </w:r>
            <w:r w:rsidR="00C55C4B" w:rsidRPr="000630FE">
              <w:rPr>
                <w:rFonts w:ascii="Times New Roman" w:eastAsia="Calibri" w:hAnsi="Times New Roman" w:cs="Times New Roman"/>
                <w:bCs/>
                <w:sz w:val="18"/>
                <w:szCs w:val="18"/>
              </w:rPr>
              <w:t>вул. Протасевича, 22;</w:t>
            </w:r>
            <w:r w:rsidR="002509F9" w:rsidRPr="000630FE">
              <w:rPr>
                <w:rFonts w:ascii="Times New Roman" w:eastAsia="Calibri" w:hAnsi="Times New Roman" w:cs="Times New Roman"/>
                <w:bCs/>
                <w:sz w:val="18"/>
                <w:szCs w:val="18"/>
              </w:rPr>
              <w:t xml:space="preserve"> бул. Д.Галицького,</w:t>
            </w:r>
            <w:r w:rsidR="00C55C4B" w:rsidRPr="000630FE">
              <w:rPr>
                <w:rFonts w:ascii="Times New Roman" w:eastAsia="Calibri" w:hAnsi="Times New Roman" w:cs="Times New Roman"/>
                <w:bCs/>
                <w:sz w:val="18"/>
                <w:szCs w:val="18"/>
              </w:rPr>
              <w:t>5;</w:t>
            </w:r>
            <w:r w:rsidR="002509F9" w:rsidRPr="000630FE">
              <w:rPr>
                <w:rFonts w:ascii="Times New Roman" w:eastAsia="Calibri" w:hAnsi="Times New Roman" w:cs="Times New Roman"/>
                <w:bCs/>
                <w:sz w:val="18"/>
                <w:szCs w:val="18"/>
              </w:rPr>
              <w:t>вул.</w:t>
            </w:r>
            <w:r w:rsidR="00AC1779" w:rsidRPr="000630FE">
              <w:rPr>
                <w:rFonts w:ascii="Times New Roman" w:eastAsia="Calibri" w:hAnsi="Times New Roman" w:cs="Times New Roman"/>
                <w:bCs/>
                <w:sz w:val="18"/>
                <w:szCs w:val="18"/>
              </w:rPr>
              <w:t>.Карпенка,</w:t>
            </w:r>
            <w:r w:rsidR="00C55C4B" w:rsidRPr="000630FE">
              <w:rPr>
                <w:rFonts w:ascii="Times New Roman" w:eastAsia="Calibri" w:hAnsi="Times New Roman" w:cs="Times New Roman"/>
                <w:bCs/>
                <w:sz w:val="18"/>
                <w:szCs w:val="18"/>
              </w:rPr>
              <w:t>12;вул.Збаразька,37;вул.Д.Вишневецького,5;вул.Р.Купчинського,1;вул.Золотогірська,12.</w:t>
            </w:r>
          </w:p>
          <w:p w:rsidR="00C55C4B" w:rsidRPr="000630FE" w:rsidRDefault="00C55C4B" w:rsidP="000630FE">
            <w:pPr>
              <w:keepLines/>
              <w:tabs>
                <w:tab w:val="left" w:pos="6804"/>
              </w:tabs>
              <w:spacing w:after="0" w:line="240" w:lineRule="auto"/>
              <w:rPr>
                <w:rFonts w:ascii="Times New Roman" w:hAnsi="Times New Roman" w:cs="Times New Roman"/>
                <w:i/>
                <w:sz w:val="18"/>
                <w:szCs w:val="18"/>
              </w:rPr>
            </w:pPr>
            <w:r w:rsidRPr="000630FE">
              <w:rPr>
                <w:rFonts w:ascii="Times New Roman" w:hAnsi="Times New Roman" w:cs="Times New Roman"/>
                <w:i/>
                <w:sz w:val="18"/>
                <w:szCs w:val="18"/>
              </w:rPr>
              <w:t xml:space="preserve">Виконано ремонт та заміну внутрішньобудинкових інженерних мереж на </w:t>
            </w:r>
            <w:r w:rsidRPr="000630FE">
              <w:rPr>
                <w:rFonts w:ascii="Times New Roman" w:hAnsi="Times New Roman" w:cs="Times New Roman"/>
                <w:i/>
                <w:sz w:val="18"/>
                <w:szCs w:val="18"/>
                <w:u w:val="single"/>
              </w:rPr>
              <w:t>14</w:t>
            </w:r>
            <w:r w:rsidRPr="000630FE">
              <w:rPr>
                <w:rFonts w:ascii="Times New Roman" w:hAnsi="Times New Roman" w:cs="Times New Roman"/>
                <w:i/>
                <w:sz w:val="18"/>
                <w:szCs w:val="18"/>
              </w:rPr>
              <w:t xml:space="preserve"> об'єктах.</w:t>
            </w:r>
          </w:p>
          <w:p w:rsidR="00C55C4B" w:rsidRPr="000630FE" w:rsidRDefault="00C55C4B" w:rsidP="000630FE">
            <w:pPr>
              <w:tabs>
                <w:tab w:val="left" w:pos="6804"/>
              </w:tabs>
              <w:snapToGrid w:val="0"/>
              <w:spacing w:after="0" w:line="240" w:lineRule="auto"/>
              <w:rPr>
                <w:rFonts w:ascii="Times New Roman" w:hAnsi="Times New Roman" w:cs="Times New Roman"/>
                <w:sz w:val="18"/>
                <w:szCs w:val="18"/>
              </w:rPr>
            </w:pPr>
            <w:r w:rsidRPr="000630FE">
              <w:rPr>
                <w:rFonts w:ascii="Times New Roman" w:eastAsia="Calibri" w:hAnsi="Times New Roman" w:cs="Times New Roman"/>
                <w:bCs/>
                <w:sz w:val="18"/>
                <w:szCs w:val="18"/>
              </w:rPr>
              <w:t>Виконано</w:t>
            </w:r>
            <w:r w:rsidRPr="000630FE">
              <w:rPr>
                <w:rFonts w:ascii="Times New Roman" w:hAnsi="Times New Roman" w:cs="Times New Roman"/>
                <w:sz w:val="18"/>
                <w:szCs w:val="18"/>
              </w:rPr>
              <w:t xml:space="preserve"> роботи з ремонту</w:t>
            </w:r>
            <w:r w:rsidR="00D73A59" w:rsidRPr="000630FE">
              <w:rPr>
                <w:rFonts w:ascii="Times New Roman" w:hAnsi="Times New Roman" w:cs="Times New Roman"/>
                <w:sz w:val="18"/>
                <w:szCs w:val="18"/>
              </w:rPr>
              <w:t xml:space="preserve"> міжпанельних швів </w:t>
            </w:r>
            <w:r w:rsidR="00D73A59" w:rsidRPr="000630FE">
              <w:rPr>
                <w:rFonts w:ascii="Times New Roman" w:hAnsi="Times New Roman" w:cs="Times New Roman"/>
                <w:sz w:val="18"/>
                <w:szCs w:val="18"/>
                <w:u w:val="single"/>
              </w:rPr>
              <w:t>2</w:t>
            </w:r>
            <w:r w:rsidR="00D73A59" w:rsidRPr="000630FE">
              <w:rPr>
                <w:rFonts w:ascii="Times New Roman" w:hAnsi="Times New Roman" w:cs="Times New Roman"/>
                <w:sz w:val="18"/>
                <w:szCs w:val="18"/>
              </w:rPr>
              <w:t xml:space="preserve"> будинків</w:t>
            </w:r>
          </w:p>
          <w:p w:rsidR="00C55C4B" w:rsidRPr="000630FE" w:rsidRDefault="00C55C4B" w:rsidP="000630FE">
            <w:pPr>
              <w:tabs>
                <w:tab w:val="left" w:pos="6804"/>
              </w:tabs>
              <w:snapToGrid w:val="0"/>
              <w:spacing w:after="0" w:line="240" w:lineRule="auto"/>
              <w:rPr>
                <w:rFonts w:ascii="Times New Roman" w:hAnsi="Times New Roman" w:cs="Times New Roman"/>
                <w:sz w:val="18"/>
                <w:szCs w:val="18"/>
              </w:rPr>
            </w:pPr>
            <w:r w:rsidRPr="000630FE">
              <w:rPr>
                <w:rFonts w:ascii="Times New Roman" w:hAnsi="Times New Roman" w:cs="Times New Roman"/>
                <w:sz w:val="18"/>
                <w:szCs w:val="18"/>
              </w:rPr>
              <w:t>-вул. Стуса, 2;</w:t>
            </w:r>
            <w:r w:rsidR="00AC1779" w:rsidRPr="000630FE">
              <w:rPr>
                <w:rFonts w:ascii="Times New Roman" w:hAnsi="Times New Roman" w:cs="Times New Roman"/>
                <w:sz w:val="18"/>
                <w:szCs w:val="18"/>
              </w:rPr>
              <w:t xml:space="preserve"> </w:t>
            </w:r>
            <w:r w:rsidRPr="000630FE">
              <w:rPr>
                <w:rFonts w:ascii="Times New Roman" w:hAnsi="Times New Roman" w:cs="Times New Roman"/>
                <w:sz w:val="18"/>
                <w:szCs w:val="18"/>
              </w:rPr>
              <w:t>-вул. Корольова, 6.</w:t>
            </w:r>
          </w:p>
          <w:p w:rsidR="00C55C4B" w:rsidRPr="000630FE" w:rsidRDefault="00C55C4B" w:rsidP="000630FE">
            <w:pPr>
              <w:tabs>
                <w:tab w:val="left" w:pos="6804"/>
              </w:tabs>
              <w:snapToGrid w:val="0"/>
              <w:spacing w:after="0" w:line="240" w:lineRule="auto"/>
              <w:rPr>
                <w:rFonts w:ascii="Times New Roman" w:hAnsi="Times New Roman" w:cs="Times New Roman"/>
                <w:sz w:val="18"/>
                <w:szCs w:val="18"/>
              </w:rPr>
            </w:pPr>
            <w:r w:rsidRPr="000630FE">
              <w:rPr>
                <w:rFonts w:ascii="Times New Roman" w:hAnsi="Times New Roman" w:cs="Times New Roman"/>
                <w:sz w:val="18"/>
                <w:szCs w:val="18"/>
              </w:rPr>
              <w:t>Ремонт фасадів та виступаючих конструкцій</w:t>
            </w:r>
            <w:r w:rsidR="002509F9" w:rsidRPr="000630FE">
              <w:rPr>
                <w:rFonts w:ascii="Times New Roman" w:hAnsi="Times New Roman" w:cs="Times New Roman"/>
                <w:sz w:val="18"/>
                <w:szCs w:val="18"/>
              </w:rPr>
              <w:t xml:space="preserve"> </w:t>
            </w:r>
            <w:r w:rsidR="00F05DE9" w:rsidRPr="000630FE">
              <w:rPr>
                <w:rFonts w:ascii="Times New Roman" w:hAnsi="Times New Roman" w:cs="Times New Roman"/>
                <w:sz w:val="18"/>
                <w:szCs w:val="18"/>
                <w:u w:val="single"/>
              </w:rPr>
              <w:t>2</w:t>
            </w:r>
            <w:r w:rsidR="002509F9" w:rsidRPr="000630FE">
              <w:rPr>
                <w:rFonts w:ascii="Times New Roman" w:hAnsi="Times New Roman" w:cs="Times New Roman"/>
                <w:sz w:val="18"/>
                <w:szCs w:val="18"/>
                <w:u w:val="single"/>
              </w:rPr>
              <w:t xml:space="preserve"> </w:t>
            </w:r>
            <w:r w:rsidRPr="000630FE">
              <w:rPr>
                <w:rFonts w:ascii="Times New Roman" w:hAnsi="Times New Roman" w:cs="Times New Roman"/>
                <w:sz w:val="18"/>
                <w:szCs w:val="18"/>
              </w:rPr>
              <w:t>будинків:</w:t>
            </w:r>
          </w:p>
          <w:p w:rsidR="00C55C4B" w:rsidRPr="000630FE" w:rsidRDefault="00C55C4B" w:rsidP="000630FE">
            <w:pPr>
              <w:pStyle w:val="1595"/>
              <w:spacing w:before="0" w:beforeAutospacing="0" w:after="0" w:afterAutospacing="0"/>
              <w:rPr>
                <w:sz w:val="18"/>
                <w:szCs w:val="18"/>
                <w:lang w:val="uk-UA"/>
              </w:rPr>
            </w:pPr>
            <w:r w:rsidRPr="000630FE">
              <w:rPr>
                <w:sz w:val="18"/>
                <w:szCs w:val="18"/>
                <w:lang w:val="uk-UA"/>
              </w:rPr>
              <w:t>-вул.Валова,6;</w:t>
            </w:r>
            <w:r w:rsidR="002509F9" w:rsidRPr="000630FE">
              <w:rPr>
                <w:sz w:val="18"/>
                <w:szCs w:val="18"/>
                <w:lang w:val="uk-UA"/>
              </w:rPr>
              <w:t xml:space="preserve"> </w:t>
            </w:r>
            <w:r w:rsidRPr="000630FE">
              <w:rPr>
                <w:sz w:val="18"/>
                <w:szCs w:val="18"/>
              </w:rPr>
              <w:t>бульвар Д.Галицького,12.</w:t>
            </w:r>
          </w:p>
          <w:p w:rsidR="00C55C4B" w:rsidRPr="000630FE" w:rsidRDefault="00C55C4B" w:rsidP="000630FE">
            <w:pPr>
              <w:shd w:val="clear" w:color="auto" w:fill="FFFFFF"/>
              <w:tabs>
                <w:tab w:val="left" w:pos="284"/>
                <w:tab w:val="left" w:pos="709"/>
                <w:tab w:val="left" w:pos="1080"/>
              </w:tabs>
              <w:spacing w:after="0" w:line="240" w:lineRule="auto"/>
              <w:rPr>
                <w:rFonts w:ascii="Times New Roman" w:eastAsia="Calibri" w:hAnsi="Times New Roman" w:cs="Times New Roman"/>
                <w:bCs/>
                <w:i/>
                <w:sz w:val="18"/>
                <w:szCs w:val="18"/>
              </w:rPr>
            </w:pPr>
            <w:r w:rsidRPr="000630FE">
              <w:rPr>
                <w:rFonts w:ascii="Times New Roman" w:eastAsia="Calibri" w:hAnsi="Times New Roman" w:cs="Times New Roman"/>
                <w:bCs/>
                <w:i/>
                <w:sz w:val="18"/>
                <w:szCs w:val="18"/>
              </w:rPr>
              <w:t xml:space="preserve">Експертне обстеження </w:t>
            </w:r>
            <w:r w:rsidRPr="000630FE">
              <w:rPr>
                <w:rFonts w:ascii="Times New Roman" w:eastAsia="Calibri" w:hAnsi="Times New Roman" w:cs="Times New Roman"/>
                <w:bCs/>
                <w:i/>
                <w:sz w:val="18"/>
                <w:szCs w:val="18"/>
                <w:u w:val="single"/>
              </w:rPr>
              <w:t xml:space="preserve">38 </w:t>
            </w:r>
            <w:r w:rsidRPr="000630FE">
              <w:rPr>
                <w:rFonts w:ascii="Times New Roman" w:eastAsia="Calibri" w:hAnsi="Times New Roman" w:cs="Times New Roman"/>
                <w:bCs/>
                <w:i/>
                <w:sz w:val="18"/>
                <w:szCs w:val="18"/>
              </w:rPr>
              <w:t xml:space="preserve">ліфтів </w:t>
            </w:r>
          </w:p>
          <w:p w:rsidR="00C55C4B" w:rsidRPr="000630FE" w:rsidRDefault="00531564" w:rsidP="000630FE">
            <w:pPr>
              <w:shd w:val="clear" w:color="auto" w:fill="FFFFFF"/>
              <w:tabs>
                <w:tab w:val="left" w:pos="284"/>
                <w:tab w:val="left" w:pos="709"/>
                <w:tab w:val="left" w:pos="1080"/>
              </w:tabs>
              <w:spacing w:after="0" w:line="240" w:lineRule="auto"/>
              <w:rPr>
                <w:rFonts w:ascii="Times New Roman" w:eastAsia="Calibri" w:hAnsi="Times New Roman" w:cs="Times New Roman"/>
                <w:bCs/>
                <w:i/>
                <w:sz w:val="18"/>
                <w:szCs w:val="18"/>
              </w:rPr>
            </w:pPr>
            <w:r w:rsidRPr="000630FE">
              <w:rPr>
                <w:rFonts w:ascii="Times New Roman" w:eastAsia="Calibri" w:hAnsi="Times New Roman" w:cs="Times New Roman"/>
                <w:bCs/>
                <w:i/>
                <w:sz w:val="18"/>
                <w:szCs w:val="18"/>
              </w:rPr>
              <w:t>Ремонт ліфтів</w:t>
            </w:r>
            <w:r w:rsidRPr="000630FE">
              <w:rPr>
                <w:rFonts w:ascii="Times New Roman" w:eastAsia="Calibri" w:hAnsi="Times New Roman" w:cs="Times New Roman"/>
                <w:bCs/>
                <w:i/>
                <w:sz w:val="18"/>
                <w:szCs w:val="18"/>
                <w:u w:val="single"/>
              </w:rPr>
              <w:t xml:space="preserve"> 5</w:t>
            </w:r>
            <w:r w:rsidRPr="000630FE">
              <w:rPr>
                <w:rFonts w:ascii="Times New Roman" w:eastAsia="Calibri" w:hAnsi="Times New Roman" w:cs="Times New Roman"/>
                <w:bCs/>
                <w:i/>
                <w:sz w:val="18"/>
                <w:szCs w:val="18"/>
              </w:rPr>
              <w:t xml:space="preserve"> будинків</w:t>
            </w:r>
          </w:p>
          <w:p w:rsidR="00C55C4B" w:rsidRPr="000630FE" w:rsidRDefault="00C55C4B" w:rsidP="000630FE">
            <w:pPr>
              <w:shd w:val="clear" w:color="auto" w:fill="FFFFFF"/>
              <w:tabs>
                <w:tab w:val="left" w:pos="6804"/>
              </w:tabs>
              <w:spacing w:after="0" w:line="240" w:lineRule="auto"/>
              <w:outlineLvl w:val="2"/>
              <w:rPr>
                <w:rFonts w:ascii="Times New Roman" w:hAnsi="Times New Roman" w:cs="Times New Roman"/>
                <w:sz w:val="18"/>
                <w:szCs w:val="18"/>
              </w:rPr>
            </w:pPr>
            <w:r w:rsidRPr="000630FE">
              <w:rPr>
                <w:rFonts w:ascii="Times New Roman" w:hAnsi="Times New Roman" w:cs="Times New Roman"/>
                <w:sz w:val="18"/>
                <w:szCs w:val="18"/>
              </w:rPr>
              <w:t>-бул. Д.Вишневецького,4;</w:t>
            </w:r>
            <w:r w:rsidR="00AC1779" w:rsidRPr="000630FE">
              <w:rPr>
                <w:rFonts w:ascii="Times New Roman" w:hAnsi="Times New Roman" w:cs="Times New Roman"/>
                <w:sz w:val="18"/>
                <w:szCs w:val="18"/>
              </w:rPr>
              <w:t xml:space="preserve"> </w:t>
            </w:r>
            <w:r w:rsidRPr="000630FE">
              <w:rPr>
                <w:rFonts w:ascii="Times New Roman" w:hAnsi="Times New Roman" w:cs="Times New Roman"/>
                <w:sz w:val="18"/>
                <w:szCs w:val="18"/>
              </w:rPr>
              <w:t>вул. П. Орлика,5;</w:t>
            </w:r>
            <w:r w:rsidR="00AC1779" w:rsidRPr="000630FE">
              <w:rPr>
                <w:rFonts w:ascii="Times New Roman" w:hAnsi="Times New Roman" w:cs="Times New Roman"/>
                <w:sz w:val="18"/>
                <w:szCs w:val="18"/>
              </w:rPr>
              <w:t xml:space="preserve"> </w:t>
            </w:r>
            <w:r w:rsidRPr="000630FE">
              <w:rPr>
                <w:rFonts w:ascii="Times New Roman" w:hAnsi="Times New Roman" w:cs="Times New Roman"/>
                <w:sz w:val="18"/>
                <w:szCs w:val="18"/>
              </w:rPr>
              <w:t>вул. Кн.Острозького,18;</w:t>
            </w:r>
            <w:r w:rsidR="00AC1779" w:rsidRPr="000630FE">
              <w:rPr>
                <w:rFonts w:ascii="Times New Roman" w:hAnsi="Times New Roman" w:cs="Times New Roman"/>
                <w:sz w:val="18"/>
                <w:szCs w:val="18"/>
              </w:rPr>
              <w:t xml:space="preserve"> </w:t>
            </w:r>
            <w:r w:rsidRPr="000630FE">
              <w:rPr>
                <w:rFonts w:ascii="Times New Roman" w:hAnsi="Times New Roman" w:cs="Times New Roman"/>
                <w:sz w:val="18"/>
                <w:szCs w:val="18"/>
              </w:rPr>
              <w:t>вул. Л. Курбаса, 2;</w:t>
            </w:r>
            <w:r w:rsidR="00AC1779" w:rsidRPr="000630FE">
              <w:rPr>
                <w:rFonts w:ascii="Times New Roman" w:hAnsi="Times New Roman" w:cs="Times New Roman"/>
                <w:sz w:val="18"/>
                <w:szCs w:val="18"/>
              </w:rPr>
              <w:t xml:space="preserve"> </w:t>
            </w:r>
            <w:r w:rsidRPr="000630FE">
              <w:rPr>
                <w:rFonts w:ascii="Times New Roman" w:hAnsi="Times New Roman" w:cs="Times New Roman"/>
                <w:sz w:val="18"/>
                <w:szCs w:val="18"/>
              </w:rPr>
              <w:t>вул. В. Великого, 6.</w:t>
            </w:r>
          </w:p>
          <w:p w:rsidR="00C67036" w:rsidRPr="000630FE" w:rsidRDefault="00C67036" w:rsidP="000630FE">
            <w:pPr>
              <w:shd w:val="clear" w:color="auto" w:fill="FFFFFF"/>
              <w:tabs>
                <w:tab w:val="left" w:pos="6804"/>
              </w:tabs>
              <w:spacing w:after="0" w:line="240" w:lineRule="auto"/>
              <w:outlineLvl w:val="2"/>
              <w:rPr>
                <w:rFonts w:ascii="Times New Roman" w:hAnsi="Times New Roman" w:cs="Times New Roman"/>
                <w:sz w:val="18"/>
                <w:szCs w:val="18"/>
                <w:highlight w:val="yellow"/>
              </w:rPr>
            </w:pPr>
            <w:r w:rsidRPr="000630FE">
              <w:rPr>
                <w:rFonts w:ascii="Times New Roman" w:hAnsi="Times New Roman" w:cs="Times New Roman"/>
                <w:b/>
                <w:color w:val="000000" w:themeColor="text1"/>
                <w:sz w:val="18"/>
                <w:szCs w:val="18"/>
              </w:rPr>
              <w:t>1 квартал 2023 року</w:t>
            </w:r>
            <w:r w:rsidR="002509F9" w:rsidRPr="000630FE">
              <w:rPr>
                <w:rFonts w:ascii="Times New Roman" w:hAnsi="Times New Roman" w:cs="Times New Roman"/>
                <w:b/>
                <w:color w:val="000000" w:themeColor="text1"/>
                <w:sz w:val="18"/>
                <w:szCs w:val="18"/>
              </w:rPr>
              <w:t xml:space="preserve"> </w:t>
            </w:r>
            <w:r w:rsidRPr="000630FE">
              <w:rPr>
                <w:rFonts w:ascii="Times New Roman" w:hAnsi="Times New Roman" w:cs="Times New Roman"/>
                <w:sz w:val="18"/>
                <w:szCs w:val="18"/>
                <w:shd w:val="clear" w:color="auto" w:fill="FFFFFF"/>
              </w:rPr>
              <w:t>Затверджено титульний список з експлуатації та технічного обслуговування житлового фонду Тернопільської міської територіальної громади на 2023 рік</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widowControl w:val="0"/>
              <w:autoSpaceDE w:val="0"/>
              <w:autoSpaceDN w:val="0"/>
              <w:adjustRightInd w:val="0"/>
              <w:spacing w:after="0" w:line="240" w:lineRule="auto"/>
              <w:ind w:right="57"/>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Капітальний та поточний ремонт внутрішньобудинкових мереж   в  110 житлових будинках, міжпанельних швів у 40 будинків, покрівель в 50 будинках, фасадів та виступаючих конструкцій в 15 будинках,</w:t>
            </w:r>
          </w:p>
          <w:p w:rsidR="00C55C4B" w:rsidRPr="000630FE" w:rsidRDefault="00C55C4B"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ліфтового господарства 35 ліфтів,  </w:t>
            </w:r>
          </w:p>
          <w:p w:rsidR="00C55C4B" w:rsidRPr="000630FE" w:rsidRDefault="00C55C4B" w:rsidP="000630FE">
            <w:pPr>
              <w:widowControl w:val="0"/>
              <w:autoSpaceDE w:val="0"/>
              <w:autoSpaceDN w:val="0"/>
              <w:adjustRightInd w:val="0"/>
              <w:spacing w:after="0" w:line="240" w:lineRule="auto"/>
              <w:ind w:right="139"/>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заміна 30 поштових скриньок, щорічно  згідно титульних списків</w:t>
            </w:r>
          </w:p>
          <w:p w:rsidR="00C55C4B" w:rsidRPr="000630FE" w:rsidRDefault="00C55C4B" w:rsidP="000630FE">
            <w:pPr>
              <w:widowControl w:val="0"/>
              <w:autoSpaceDE w:val="0"/>
              <w:autoSpaceDN w:val="0"/>
              <w:adjustRightInd w:val="0"/>
              <w:spacing w:after="0" w:line="240" w:lineRule="auto"/>
              <w:ind w:right="139"/>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 xml:space="preserve"> скорочення втрат тепла і води</w:t>
            </w:r>
          </w:p>
          <w:p w:rsidR="00C55C4B" w:rsidRPr="000630FE" w:rsidRDefault="00C55C4B"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bCs/>
                <w:sz w:val="18"/>
                <w:szCs w:val="18"/>
                <w:lang w:eastAsia="ru-RU"/>
              </w:rPr>
              <w:t>20 будинків щорічно</w:t>
            </w:r>
          </w:p>
        </w:tc>
      </w:tr>
      <w:tr w:rsidR="00C55C4B" w:rsidRPr="000630FE" w:rsidTr="00B0520B">
        <w:trPr>
          <w:gridAfter w:val="1"/>
          <w:wAfter w:w="8" w:type="dxa"/>
          <w:trHeight w:val="1240"/>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p>
        </w:tc>
        <w:tc>
          <w:tcPr>
            <w:tcW w:w="1669" w:type="dxa"/>
            <w:tcBorders>
              <w:top w:val="single" w:sz="4" w:space="0" w:color="auto"/>
              <w:left w:val="single" w:sz="4" w:space="0" w:color="auto"/>
              <w:bottom w:val="single" w:sz="4" w:space="0" w:color="auto"/>
              <w:right w:val="single" w:sz="4" w:space="0" w:color="auto"/>
            </w:tcBorders>
            <w:vAlign w:val="center"/>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w:t>
            </w:r>
            <w:r w:rsidR="009F0BD6">
              <w:rPr>
                <w:rFonts w:ascii="Times New Roman" w:eastAsia="Times New Roman" w:hAnsi="Times New Roman" w:cs="Times New Roman"/>
                <w:sz w:val="18"/>
                <w:szCs w:val="18"/>
              </w:rPr>
              <w:t xml:space="preserve">рства, благоустрою та екології </w:t>
            </w: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F6212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 xml:space="preserve">2022 рік </w:t>
            </w:r>
            <w:r w:rsidR="00F54651" w:rsidRPr="000630FE">
              <w:rPr>
                <w:rFonts w:ascii="Times New Roman" w:eastAsia="Calibri" w:hAnsi="Times New Roman" w:cs="Times New Roman"/>
                <w:bCs/>
                <w:sz w:val="18"/>
                <w:szCs w:val="18"/>
              </w:rPr>
              <w:t>Встановлено у 2 квартирах</w:t>
            </w:r>
          </w:p>
          <w:p w:rsidR="00555CD0" w:rsidRPr="000630FE" w:rsidRDefault="00555CD0"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widowControl w:val="0"/>
              <w:autoSpaceDE w:val="0"/>
              <w:autoSpaceDN w:val="0"/>
              <w:adjustRightInd w:val="0"/>
              <w:spacing w:after="0" w:line="240" w:lineRule="auto"/>
              <w:ind w:right="139"/>
              <w:rPr>
                <w:rFonts w:ascii="Times New Roman" w:eastAsia="Times New Roman" w:hAnsi="Times New Roman" w:cs="Times New Roman"/>
                <w:bCs/>
                <w:color w:val="000000"/>
                <w:sz w:val="18"/>
                <w:szCs w:val="18"/>
                <w:lang w:eastAsia="ru-RU"/>
              </w:rPr>
            </w:pPr>
            <w:r w:rsidRPr="000630FE">
              <w:rPr>
                <w:rFonts w:ascii="Times New Roman" w:eastAsia="Times New Roman" w:hAnsi="Times New Roman" w:cs="Times New Roman"/>
                <w:color w:val="000000"/>
                <w:sz w:val="18"/>
                <w:szCs w:val="18"/>
                <w:lang w:eastAsia="ru-RU"/>
              </w:rPr>
              <w:t xml:space="preserve"> Встановлення приладів обліку води, заміна нагрівальних приладів, рушникосушок та газового обладнання (малозабезпеченим верствам населення)(40квартир)</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top w:val="single" w:sz="4" w:space="0" w:color="auto"/>
              <w:left w:val="single" w:sz="4" w:space="0" w:color="auto"/>
              <w:right w:val="single" w:sz="4" w:space="0" w:color="auto"/>
            </w:tcBorders>
          </w:tcPr>
          <w:p w:rsidR="00C55C4B" w:rsidRPr="00E835AB" w:rsidRDefault="00C55C4B" w:rsidP="00C55C4B">
            <w:pPr>
              <w:shd w:val="clear" w:color="auto" w:fill="FFFFFF"/>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ефективності споживання енергоносіїв житлового сектору</w:t>
            </w:r>
          </w:p>
        </w:tc>
        <w:tc>
          <w:tcPr>
            <w:tcW w:w="1669" w:type="dxa"/>
            <w:tcBorders>
              <w:left w:val="single" w:sz="4" w:space="0" w:color="auto"/>
              <w:right w:val="single" w:sz="4" w:space="0" w:color="auto"/>
            </w:tcBorders>
          </w:tcPr>
          <w:p w:rsidR="00C55C4B" w:rsidRPr="002509F9"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  ОСББ, управителі</w:t>
            </w: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617E2C"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0630FE">
              <w:rPr>
                <w:rFonts w:ascii="Times New Roman" w:hAnsi="Times New Roman" w:cs="Times New Roman"/>
                <w:b/>
                <w:color w:val="000000" w:themeColor="text1"/>
                <w:sz w:val="18"/>
                <w:szCs w:val="18"/>
              </w:rPr>
              <w:t>2022 рік</w:t>
            </w:r>
            <w:r w:rsidR="002509F9" w:rsidRPr="000630FE">
              <w:rPr>
                <w:rFonts w:ascii="Times New Roman" w:hAnsi="Times New Roman" w:cs="Times New Roman"/>
                <w:b/>
                <w:color w:val="000000" w:themeColor="text1"/>
                <w:sz w:val="18"/>
                <w:szCs w:val="18"/>
              </w:rPr>
              <w:t xml:space="preserve"> </w:t>
            </w:r>
            <w:r w:rsidR="0007642D" w:rsidRPr="000630FE">
              <w:rPr>
                <w:rFonts w:ascii="Times New Roman" w:hAnsi="Times New Roman" w:cs="Times New Roman"/>
                <w:sz w:val="18"/>
                <w:szCs w:val="18"/>
              </w:rPr>
              <w:t>Р</w:t>
            </w:r>
            <w:r w:rsidR="00500A60" w:rsidRPr="000630FE">
              <w:rPr>
                <w:rFonts w:ascii="Times New Roman" w:hAnsi="Times New Roman" w:cs="Times New Roman"/>
                <w:sz w:val="18"/>
                <w:szCs w:val="18"/>
              </w:rPr>
              <w:t xml:space="preserve">оботи із термомодернізації </w:t>
            </w:r>
            <w:r w:rsidR="00A31C57" w:rsidRPr="000630FE">
              <w:rPr>
                <w:rFonts w:ascii="Times New Roman" w:hAnsi="Times New Roman" w:cs="Times New Roman"/>
                <w:sz w:val="18"/>
                <w:szCs w:val="18"/>
              </w:rPr>
              <w:t xml:space="preserve">3 </w:t>
            </w:r>
            <w:r w:rsidR="00500A60" w:rsidRPr="000630FE">
              <w:rPr>
                <w:rFonts w:ascii="Times New Roman" w:hAnsi="Times New Roman" w:cs="Times New Roman"/>
                <w:sz w:val="18"/>
                <w:szCs w:val="18"/>
              </w:rPr>
              <w:t>житлових будинків за адресами:  вул.Київська,7, вул. Вільхова, 2,вул. І. Франка, 23</w:t>
            </w:r>
            <w:r w:rsidR="00C55E43" w:rsidRPr="000630FE">
              <w:rPr>
                <w:rFonts w:ascii="Times New Roman" w:hAnsi="Times New Roman" w:cs="Times New Roman"/>
                <w:sz w:val="18"/>
                <w:szCs w:val="18"/>
              </w:rPr>
              <w:t xml:space="preserve">. </w:t>
            </w:r>
          </w:p>
          <w:p w:rsidR="006F5A66" w:rsidRPr="000630FE" w:rsidRDefault="006F5A66" w:rsidP="000630FE">
            <w:pPr>
              <w:shd w:val="clear" w:color="auto" w:fill="FFFFFF"/>
              <w:tabs>
                <w:tab w:val="left" w:pos="284"/>
                <w:tab w:val="left" w:pos="709"/>
                <w:tab w:val="left" w:pos="1080"/>
              </w:tabs>
              <w:spacing w:after="0" w:line="240" w:lineRule="auto"/>
              <w:rPr>
                <w:rFonts w:ascii="Times New Roman" w:eastAsia="Calibri"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 xml:space="preserve">Комплексна термомодернізація </w:t>
            </w:r>
          </w:p>
          <w:p w:rsidR="00C55C4B" w:rsidRPr="000630FE" w:rsidRDefault="00C55C4B" w:rsidP="000630FE">
            <w:pPr>
              <w:suppressAutoHyphen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z w:val="18"/>
                <w:szCs w:val="18"/>
                <w:lang w:eastAsia="ar-SA"/>
              </w:rPr>
              <w:t xml:space="preserve">житлових будинків </w:t>
            </w:r>
            <w:r w:rsidRPr="000630FE">
              <w:rPr>
                <w:rFonts w:ascii="Times New Roman" w:eastAsia="Calibri" w:hAnsi="Times New Roman" w:cs="Times New Roman"/>
                <w:sz w:val="18"/>
                <w:szCs w:val="18"/>
              </w:rPr>
              <w:t>(на умовах співфінансування), в т.ч. в рамках реалізації проекту «Енергодім</w:t>
            </w:r>
            <w:r w:rsidRPr="000630FE">
              <w:rPr>
                <w:rFonts w:ascii="Times New Roman" w:eastAsia="Times New Roman" w:hAnsi="Times New Roman" w:cs="Times New Roman"/>
                <w:color w:val="000000"/>
                <w:sz w:val="18"/>
                <w:szCs w:val="18"/>
              </w:rPr>
              <w:t xml:space="preserve"> на умовах співфінансування 20 будинків</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Calibri" w:hAnsi="Times New Roman" w:cs="Times New Roman"/>
                <w:sz w:val="18"/>
                <w:szCs w:val="18"/>
              </w:rPr>
              <w:t>Участь власників в управлінні житловим фондом</w:t>
            </w:r>
          </w:p>
        </w:tc>
        <w:tc>
          <w:tcPr>
            <w:tcW w:w="1669"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CA0B41" w:rsidP="000630FE">
            <w:pPr>
              <w:shd w:val="clear" w:color="auto" w:fill="FFFFFF"/>
              <w:tabs>
                <w:tab w:val="left" w:pos="284"/>
                <w:tab w:val="left" w:pos="709"/>
                <w:tab w:val="left" w:pos="1080"/>
              </w:tabs>
              <w:spacing w:after="0" w:line="240" w:lineRule="auto"/>
              <w:rPr>
                <w:rFonts w:ascii="Times New Roman" w:hAnsi="Times New Roman" w:cs="Times New Roman"/>
                <w:bCs/>
                <w:sz w:val="18"/>
                <w:szCs w:val="18"/>
              </w:rPr>
            </w:pPr>
            <w:r w:rsidRPr="000630FE">
              <w:rPr>
                <w:rFonts w:ascii="Times New Roman" w:hAnsi="Times New Roman" w:cs="Times New Roman"/>
                <w:b/>
                <w:bCs/>
                <w:sz w:val="18"/>
                <w:szCs w:val="18"/>
              </w:rPr>
              <w:t>2022 рік</w:t>
            </w:r>
            <w:r w:rsidR="002509F9" w:rsidRPr="000630FE">
              <w:rPr>
                <w:rFonts w:ascii="Times New Roman" w:hAnsi="Times New Roman" w:cs="Times New Roman"/>
                <w:b/>
                <w:bCs/>
                <w:sz w:val="18"/>
                <w:szCs w:val="18"/>
              </w:rPr>
              <w:t xml:space="preserve">. </w:t>
            </w:r>
            <w:r w:rsidR="004D11C0" w:rsidRPr="000630FE">
              <w:rPr>
                <w:rFonts w:ascii="Times New Roman" w:hAnsi="Times New Roman" w:cs="Times New Roman"/>
                <w:bCs/>
                <w:sz w:val="18"/>
                <w:szCs w:val="18"/>
              </w:rPr>
              <w:t>Зареєстровано 24  ОСББ та 8 протоколів про визначення управителів багатоквартирних</w:t>
            </w:r>
            <w:r w:rsidR="00141FE3" w:rsidRPr="000630FE">
              <w:rPr>
                <w:rFonts w:ascii="Times New Roman" w:hAnsi="Times New Roman" w:cs="Times New Roman"/>
                <w:bCs/>
                <w:sz w:val="18"/>
                <w:szCs w:val="18"/>
              </w:rPr>
              <w:t xml:space="preserve">. Кількість </w:t>
            </w:r>
            <w:r w:rsidR="00A32238" w:rsidRPr="000630FE">
              <w:rPr>
                <w:rFonts w:ascii="Times New Roman" w:hAnsi="Times New Roman" w:cs="Times New Roman"/>
                <w:bCs/>
                <w:sz w:val="18"/>
                <w:szCs w:val="18"/>
              </w:rPr>
              <w:t xml:space="preserve">ОСББ </w:t>
            </w:r>
            <w:r w:rsidR="00141FE3" w:rsidRPr="000630FE">
              <w:rPr>
                <w:rFonts w:ascii="Times New Roman" w:hAnsi="Times New Roman" w:cs="Times New Roman"/>
                <w:bCs/>
                <w:sz w:val="18"/>
                <w:szCs w:val="18"/>
              </w:rPr>
              <w:t xml:space="preserve"> збільшилась</w:t>
            </w:r>
            <w:r w:rsidR="006A66F8" w:rsidRPr="000630FE">
              <w:rPr>
                <w:rFonts w:ascii="Times New Roman" w:hAnsi="Times New Roman" w:cs="Times New Roman"/>
                <w:bCs/>
                <w:sz w:val="18"/>
                <w:szCs w:val="18"/>
              </w:rPr>
              <w:t xml:space="preserve"> на 3,8 </w:t>
            </w:r>
            <w:r w:rsidR="003A3CE4" w:rsidRPr="000630FE">
              <w:rPr>
                <w:rFonts w:ascii="Times New Roman" w:hAnsi="Times New Roman" w:cs="Times New Roman"/>
                <w:bCs/>
                <w:sz w:val="18"/>
                <w:szCs w:val="18"/>
              </w:rPr>
              <w:t>%.</w:t>
            </w:r>
          </w:p>
          <w:p w:rsidR="001C3E90" w:rsidRPr="000630FE" w:rsidRDefault="001C3E90" w:rsidP="00802390">
            <w:pPr>
              <w:shd w:val="clear" w:color="auto" w:fill="FFFFFF"/>
              <w:tabs>
                <w:tab w:val="left" w:pos="284"/>
                <w:tab w:val="left" w:pos="709"/>
                <w:tab w:val="left" w:pos="1080"/>
              </w:tabs>
              <w:spacing w:after="0" w:line="240" w:lineRule="auto"/>
              <w:rPr>
                <w:rFonts w:ascii="Times New Roman" w:hAnsi="Times New Roman" w:cs="Times New Roman"/>
                <w:b/>
                <w:bCs/>
                <w:sz w:val="18"/>
                <w:szCs w:val="18"/>
                <w:highlight w:val="yellow"/>
              </w:rPr>
            </w:pPr>
            <w:r w:rsidRPr="000630FE">
              <w:rPr>
                <w:rFonts w:ascii="Times New Roman" w:hAnsi="Times New Roman" w:cs="Times New Roman"/>
                <w:b/>
                <w:bCs/>
                <w:sz w:val="18"/>
                <w:szCs w:val="18"/>
              </w:rPr>
              <w:t xml:space="preserve">1 квартал 2023 рік </w:t>
            </w:r>
            <w:r w:rsidR="00262799">
              <w:rPr>
                <w:rFonts w:ascii="Times New Roman" w:hAnsi="Times New Roman" w:cs="Times New Roman"/>
                <w:bCs/>
                <w:sz w:val="18"/>
                <w:szCs w:val="18"/>
              </w:rPr>
              <w:t>С</w:t>
            </w:r>
            <w:r w:rsidR="00DB242E">
              <w:rPr>
                <w:rFonts w:ascii="Times New Roman" w:hAnsi="Times New Roman" w:cs="Times New Roman"/>
                <w:bCs/>
                <w:sz w:val="18"/>
                <w:szCs w:val="18"/>
              </w:rPr>
              <w:t>таном на 01.</w:t>
            </w:r>
            <w:r w:rsidR="00262799">
              <w:rPr>
                <w:rFonts w:ascii="Times New Roman" w:hAnsi="Times New Roman" w:cs="Times New Roman"/>
                <w:bCs/>
                <w:sz w:val="18"/>
                <w:szCs w:val="18"/>
              </w:rPr>
              <w:t xml:space="preserve">04.2023 року зареєстровано </w:t>
            </w:r>
            <w:r w:rsidR="00DB242E">
              <w:rPr>
                <w:rFonts w:ascii="Times New Roman" w:hAnsi="Times New Roman" w:cs="Times New Roman"/>
                <w:bCs/>
                <w:sz w:val="18"/>
                <w:szCs w:val="18"/>
              </w:rPr>
              <w:t>652 ОСББ. За 1 квартал 2023 року зареєстровано 1 ОСББ.</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keepLines/>
              <w:spacing w:after="0" w:line="240" w:lineRule="auto"/>
              <w:ind w:right="139"/>
              <w:rPr>
                <w:rFonts w:ascii="Times New Roman" w:eastAsia="Times New Roman" w:hAnsi="Times New Roman" w:cs="Times New Roman"/>
                <w:i/>
                <w:sz w:val="18"/>
                <w:szCs w:val="18"/>
              </w:rPr>
            </w:pPr>
            <w:r w:rsidRPr="000630FE">
              <w:rPr>
                <w:rFonts w:ascii="Times New Roman" w:eastAsia="Calibri" w:hAnsi="Times New Roman" w:cs="Times New Roman"/>
                <w:sz w:val="18"/>
                <w:szCs w:val="18"/>
              </w:rPr>
              <w:t>Збільшення кількості багатоквартирних житлових будинків, які визначилися з формою правління на 10% щорічно</w:t>
            </w:r>
          </w:p>
        </w:tc>
      </w:tr>
      <w:tr w:rsidR="00C55C4B" w:rsidRPr="000630FE" w:rsidTr="00405656">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15193" w:type="dxa"/>
            <w:gridSpan w:val="5"/>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right="139"/>
              <w:rPr>
                <w:rFonts w:ascii="Times New Roman" w:eastAsia="Times New Roman" w:hAnsi="Times New Roman" w:cs="Times New Roman"/>
                <w:snapToGrid w:val="0"/>
                <w:sz w:val="18"/>
                <w:szCs w:val="18"/>
                <w:highlight w:val="yellow"/>
              </w:rPr>
            </w:pPr>
            <w:r w:rsidRPr="000630FE">
              <w:rPr>
                <w:rFonts w:ascii="Times New Roman" w:eastAsia="Calibri" w:hAnsi="Times New Roman" w:cs="Times New Roman"/>
                <w:sz w:val="18"/>
                <w:szCs w:val="18"/>
              </w:rPr>
              <w:t>Реконструкція та будівництво мереж тепло та водопостачання та водовідведення</w:t>
            </w:r>
            <w:r w:rsidRPr="000630FE">
              <w:rPr>
                <w:rFonts w:ascii="Times New Roman" w:eastAsia="Times New Roman" w:hAnsi="Times New Roman" w:cs="Times New Roman"/>
                <w:color w:val="000000"/>
                <w:sz w:val="18"/>
                <w:szCs w:val="18"/>
              </w:rPr>
              <w:t xml:space="preserve"> із </w:t>
            </w:r>
            <w:r w:rsidRPr="000630FE">
              <w:rPr>
                <w:rFonts w:ascii="Times New Roman" w:eastAsia="Calibri" w:hAnsi="Times New Roman" w:cs="Times New Roman"/>
                <w:sz w:val="18"/>
                <w:szCs w:val="18"/>
              </w:rPr>
              <w:t xml:space="preserve">залученням грантових та кредитних коштів в рамках співпраці з міжнародними фінансово-кредитними установами </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4.1</w:t>
            </w: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ind w:right="155"/>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Реалізація проекту «Реконструкція системи теплопостачання м.Тернопіль» фінансується Європейським банком реконструкції та розвитку та Фондом Східноєвропейського </w:t>
            </w:r>
            <w:r w:rsidRPr="00E835AB">
              <w:rPr>
                <w:rFonts w:ascii="Times New Roman" w:eastAsia="Times New Roman" w:hAnsi="Times New Roman" w:cs="Times New Roman"/>
                <w:sz w:val="18"/>
                <w:szCs w:val="18"/>
              </w:rPr>
              <w:lastRenderedPageBreak/>
              <w:t>партнерства з енергоефективності (фонд Е5Р)</w:t>
            </w:r>
          </w:p>
        </w:tc>
        <w:tc>
          <w:tcPr>
            <w:tcW w:w="1669" w:type="dxa"/>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КП «Тернопільміськтеплокомуненерго»</w:t>
            </w:r>
          </w:p>
        </w:tc>
        <w:tc>
          <w:tcPr>
            <w:tcW w:w="5957" w:type="dxa"/>
            <w:tcBorders>
              <w:top w:val="single" w:sz="4" w:space="0" w:color="auto"/>
              <w:left w:val="single" w:sz="4" w:space="0" w:color="auto"/>
              <w:bottom w:val="single" w:sz="4" w:space="0" w:color="auto"/>
              <w:right w:val="single" w:sz="4" w:space="0" w:color="auto"/>
            </w:tcBorders>
          </w:tcPr>
          <w:p w:rsidR="007E7A5E" w:rsidRPr="000630FE" w:rsidRDefault="00CE33A7" w:rsidP="000630FE">
            <w:pPr>
              <w:keepLines/>
              <w:snapToGrid w:val="0"/>
              <w:spacing w:after="0" w:line="240" w:lineRule="auto"/>
              <w:jc w:val="both"/>
              <w:rPr>
                <w:rFonts w:ascii="Times New Roman" w:eastAsia="Times New Roman" w:hAnsi="Times New Roman" w:cs="Times New Roman"/>
                <w:color w:val="00000A"/>
                <w:sz w:val="18"/>
                <w:szCs w:val="18"/>
              </w:rPr>
            </w:pPr>
            <w:r w:rsidRPr="000630FE">
              <w:rPr>
                <w:rFonts w:ascii="Times New Roman" w:eastAsia="Times New Roman" w:hAnsi="Times New Roman" w:cs="Times New Roman"/>
                <w:b/>
                <w:color w:val="00000A"/>
                <w:sz w:val="18"/>
                <w:szCs w:val="18"/>
              </w:rPr>
              <w:t>2022 рік</w:t>
            </w:r>
            <w:r w:rsidRPr="000630FE">
              <w:rPr>
                <w:rFonts w:ascii="Times New Roman" w:eastAsia="Times New Roman" w:hAnsi="Times New Roman" w:cs="Times New Roman"/>
                <w:color w:val="00000A"/>
                <w:sz w:val="18"/>
                <w:szCs w:val="18"/>
              </w:rPr>
              <w:t xml:space="preserve">   В</w:t>
            </w:r>
            <w:r w:rsidR="007E7A5E" w:rsidRPr="000630FE">
              <w:rPr>
                <w:rFonts w:ascii="Times New Roman" w:eastAsia="Times New Roman" w:hAnsi="Times New Roman" w:cs="Times New Roman"/>
                <w:color w:val="00000A"/>
                <w:sz w:val="18"/>
                <w:szCs w:val="18"/>
              </w:rPr>
              <w:t>идано зі складу і завезено для монтажу — 21 шт ІТП; 26 шт. ІТП — змонтовано; 56 шт. ІТП працює в режимі пуско-наладки.</w:t>
            </w:r>
          </w:p>
          <w:p w:rsidR="00CE33A7" w:rsidRPr="000630FE" w:rsidRDefault="00CE33A7" w:rsidP="000630FE">
            <w:pPr>
              <w:keepLines/>
              <w:snapToGrid w:val="0"/>
              <w:spacing w:after="0" w:line="240" w:lineRule="auto"/>
              <w:jc w:val="both"/>
              <w:rPr>
                <w:rFonts w:ascii="Times New Roman" w:eastAsia="Times New Roman" w:hAnsi="Times New Roman" w:cs="Times New Roman"/>
                <w:color w:val="00000A"/>
                <w:sz w:val="18"/>
                <w:szCs w:val="18"/>
              </w:rPr>
            </w:pPr>
          </w:p>
          <w:p w:rsidR="005B168B" w:rsidRPr="000630FE" w:rsidRDefault="00CE33A7" w:rsidP="000630FE">
            <w:pPr>
              <w:keepLines/>
              <w:snapToGrid w:val="0"/>
              <w:spacing w:after="0" w:line="240" w:lineRule="auto"/>
              <w:rPr>
                <w:rFonts w:ascii="Times New Roman" w:hAnsi="Times New Roman" w:cs="Times New Roman"/>
                <w:b/>
                <w:bCs/>
                <w:sz w:val="18"/>
                <w:szCs w:val="18"/>
              </w:rPr>
            </w:pPr>
            <w:r w:rsidRPr="000630FE">
              <w:rPr>
                <w:rFonts w:ascii="Times New Roman" w:hAnsi="Times New Roman" w:cs="Times New Roman"/>
                <w:b/>
                <w:bCs/>
                <w:sz w:val="18"/>
                <w:szCs w:val="18"/>
              </w:rPr>
              <w:t>1 квартал 2023 рік</w:t>
            </w:r>
            <w:r w:rsidR="002509F9" w:rsidRPr="000630FE">
              <w:rPr>
                <w:rFonts w:ascii="Times New Roman" w:hAnsi="Times New Roman" w:cs="Times New Roman"/>
                <w:b/>
                <w:bCs/>
                <w:sz w:val="18"/>
                <w:szCs w:val="18"/>
              </w:rPr>
              <w:t xml:space="preserve">. </w:t>
            </w:r>
            <w:r w:rsidR="005B168B" w:rsidRPr="000630FE">
              <w:rPr>
                <w:rFonts w:ascii="Times New Roman" w:hAnsi="Times New Roman" w:cs="Times New Roman"/>
                <w:bCs/>
                <w:sz w:val="18"/>
                <w:szCs w:val="18"/>
              </w:rPr>
              <w:t>171 шт. ІТП працює в режимі пуско-наладки.</w:t>
            </w:r>
          </w:p>
          <w:p w:rsidR="00C55C4B" w:rsidRPr="000630FE" w:rsidRDefault="00C55C4B" w:rsidP="000630FE">
            <w:pPr>
              <w:keepLines/>
              <w:snapToGrid w:val="0"/>
              <w:spacing w:after="0" w:line="240" w:lineRule="auto"/>
              <w:rPr>
                <w:rFonts w:ascii="Times New Roman"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right="154"/>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lastRenderedPageBreak/>
              <w:t>Модернізація системи теплопостачання шляхом придбання ІТП, встановлення нових теплових насосів, заміна трубопроводу, реконструкція котельні</w:t>
            </w:r>
          </w:p>
          <w:p w:rsidR="00C55C4B" w:rsidRPr="000630FE" w:rsidRDefault="00C55C4B" w:rsidP="000630FE">
            <w:pPr>
              <w:widowControl w:val="0"/>
              <w:spacing w:after="0" w:line="240" w:lineRule="auto"/>
              <w:ind w:right="139"/>
              <w:rPr>
                <w:rFonts w:ascii="Times New Roman" w:eastAsia="Times New Roman" w:hAnsi="Times New Roman" w:cs="Times New Roman"/>
                <w:i/>
                <w:sz w:val="18"/>
                <w:szCs w:val="18"/>
              </w:rPr>
            </w:pPr>
            <w:r w:rsidRPr="000630FE">
              <w:rPr>
                <w:rFonts w:ascii="Times New Roman" w:eastAsia="Times New Roman" w:hAnsi="Times New Roman" w:cs="Times New Roman"/>
                <w:sz w:val="18"/>
                <w:szCs w:val="18"/>
              </w:rPr>
              <w:lastRenderedPageBreak/>
              <w:t>(</w:t>
            </w:r>
            <w:r w:rsidRPr="000630FE">
              <w:rPr>
                <w:rFonts w:ascii="Times New Roman" w:eastAsia="Times New Roman" w:hAnsi="Times New Roman" w:cs="Times New Roman"/>
                <w:i/>
                <w:sz w:val="18"/>
                <w:szCs w:val="18"/>
              </w:rPr>
              <w:t>зниження викидів СО</w:t>
            </w:r>
            <w:r w:rsidRPr="000630FE">
              <w:rPr>
                <w:rFonts w:ascii="Times New Roman" w:eastAsia="Times New Roman" w:hAnsi="Times New Roman" w:cs="Times New Roman"/>
                <w:i/>
                <w:sz w:val="18"/>
                <w:szCs w:val="18"/>
                <w:vertAlign w:val="subscript"/>
              </w:rPr>
              <w:t>2</w:t>
            </w:r>
            <w:r w:rsidR="002509F9" w:rsidRPr="000630FE">
              <w:rPr>
                <w:rFonts w:ascii="Times New Roman" w:eastAsia="Times New Roman" w:hAnsi="Times New Roman" w:cs="Times New Roman"/>
                <w:i/>
                <w:sz w:val="18"/>
                <w:szCs w:val="18"/>
              </w:rPr>
              <w:t xml:space="preserve">  -27,217 тис. тонн на рік, </w:t>
            </w:r>
            <w:r w:rsidRPr="000630FE">
              <w:rPr>
                <w:rFonts w:ascii="Times New Roman" w:eastAsia="Times New Roman" w:hAnsi="Times New Roman" w:cs="Times New Roman"/>
                <w:i/>
                <w:sz w:val="18"/>
                <w:szCs w:val="18"/>
              </w:rPr>
              <w:t>зменшення витрат теплової енергії на 8%, зменшення споживання електроенергії на 13%, води на 20%, економія природного газу до 15%.)</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4.2</w:t>
            </w: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ind w:right="155"/>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Реалізація проекту «Підвищення енергоефективності в секторі централізованого теплопостачання України» за кошти Світового банку та Фонду чистих технологій</w:t>
            </w:r>
          </w:p>
        </w:tc>
        <w:tc>
          <w:tcPr>
            <w:tcW w:w="1669" w:type="dxa"/>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«Тернопільміськтеплокомуненерго»</w:t>
            </w: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D90DBE" w:rsidP="000630FE">
            <w:pPr>
              <w:keepLines/>
              <w:snapToGrid w:val="0"/>
              <w:spacing w:after="0" w:line="240" w:lineRule="auto"/>
              <w:rPr>
                <w:rFonts w:ascii="Times New Roman" w:hAnsi="Times New Roman" w:cs="Times New Roman"/>
                <w:color w:val="00000A"/>
                <w:sz w:val="18"/>
                <w:szCs w:val="18"/>
              </w:rPr>
            </w:pPr>
            <w:r w:rsidRPr="000630FE">
              <w:rPr>
                <w:rFonts w:ascii="Times New Roman" w:eastAsia="Times New Roman" w:hAnsi="Times New Roman" w:cs="Times New Roman"/>
                <w:b/>
                <w:color w:val="00000A"/>
                <w:sz w:val="18"/>
                <w:szCs w:val="18"/>
              </w:rPr>
              <w:t>2022 рік</w:t>
            </w:r>
            <w:r w:rsidR="00AC1779" w:rsidRPr="000630FE">
              <w:rPr>
                <w:rFonts w:ascii="Times New Roman" w:eastAsia="Times New Roman" w:hAnsi="Times New Roman" w:cs="Times New Roman"/>
                <w:color w:val="00000A"/>
                <w:sz w:val="18"/>
                <w:szCs w:val="18"/>
              </w:rPr>
              <w:t>.</w:t>
            </w:r>
            <w:r w:rsidR="00D8353D" w:rsidRPr="000630FE">
              <w:rPr>
                <w:rFonts w:ascii="Times New Roman" w:eastAsia="Times New Roman" w:hAnsi="Times New Roman" w:cs="Times New Roman"/>
                <w:color w:val="00000A"/>
                <w:sz w:val="18"/>
                <w:szCs w:val="18"/>
              </w:rPr>
              <w:t>П</w:t>
            </w:r>
            <w:r w:rsidR="002E6D8E" w:rsidRPr="000630FE">
              <w:rPr>
                <w:rFonts w:ascii="Times New Roman" w:eastAsia="Times New Roman" w:hAnsi="Times New Roman" w:cs="Times New Roman"/>
                <w:color w:val="00000A"/>
                <w:sz w:val="18"/>
                <w:szCs w:val="18"/>
              </w:rPr>
              <w:t xml:space="preserve">роведені </w:t>
            </w:r>
            <w:r w:rsidRPr="000630FE">
              <w:rPr>
                <w:rFonts w:ascii="Times New Roman" w:eastAsia="Times New Roman" w:hAnsi="Times New Roman" w:cs="Times New Roman"/>
                <w:color w:val="00000A"/>
                <w:sz w:val="18"/>
                <w:szCs w:val="18"/>
              </w:rPr>
              <w:t>пуско-налагоджувальні роботи на котельнях де проводилась реконструкція.</w:t>
            </w:r>
            <w:r w:rsidR="002E6D8E" w:rsidRPr="000630FE">
              <w:rPr>
                <w:rFonts w:ascii="Times New Roman" w:eastAsia="Times New Roman" w:hAnsi="Times New Roman" w:cs="Times New Roman"/>
                <w:color w:val="00000A"/>
                <w:sz w:val="18"/>
                <w:szCs w:val="18"/>
              </w:rPr>
              <w:t>Проведено підготовку</w:t>
            </w:r>
            <w:r w:rsidRPr="000630FE">
              <w:rPr>
                <w:rFonts w:ascii="Times New Roman" w:eastAsia="Times New Roman" w:hAnsi="Times New Roman" w:cs="Times New Roman"/>
                <w:color w:val="00000A"/>
                <w:sz w:val="18"/>
                <w:szCs w:val="18"/>
              </w:rPr>
              <w:t xml:space="preserve"> документів для введення обладнання в експлуатацію.</w:t>
            </w:r>
            <w:r w:rsidR="00B51D74" w:rsidRPr="000630FE">
              <w:rPr>
                <w:rFonts w:ascii="Times New Roman" w:eastAsia="Times New Roman" w:hAnsi="Times New Roman" w:cs="Times New Roman"/>
                <w:color w:val="00000A"/>
                <w:sz w:val="18"/>
                <w:szCs w:val="18"/>
              </w:rPr>
              <w:t xml:space="preserve"> В</w:t>
            </w:r>
            <w:r w:rsidRPr="000630FE">
              <w:rPr>
                <w:rFonts w:ascii="Times New Roman" w:eastAsia="Times New Roman" w:hAnsi="Times New Roman" w:cs="Times New Roman"/>
                <w:color w:val="00000A"/>
                <w:sz w:val="18"/>
                <w:szCs w:val="18"/>
              </w:rPr>
              <w:t>идано зі складу і завезено для монтажу 28 шт.ІТП; працюють в режимі пуско-наладки —17 шт.ІТП.</w:t>
            </w:r>
          </w:p>
          <w:p w:rsidR="00C02D4A" w:rsidRPr="000630FE" w:rsidRDefault="00EA1CBC" w:rsidP="000630FE">
            <w:pPr>
              <w:snapToGrid w:val="0"/>
              <w:spacing w:after="0" w:line="240" w:lineRule="auto"/>
              <w:rPr>
                <w:rFonts w:ascii="Times New Roman" w:eastAsia="Times New Roman" w:hAnsi="Times New Roman" w:cs="Times New Roman"/>
                <w:color w:val="00000A"/>
                <w:sz w:val="18"/>
                <w:szCs w:val="18"/>
              </w:rPr>
            </w:pPr>
            <w:r w:rsidRPr="000630FE">
              <w:rPr>
                <w:rFonts w:ascii="Times New Roman" w:eastAsia="Times New Roman" w:hAnsi="Times New Roman" w:cs="Times New Roman"/>
                <w:b/>
                <w:color w:val="00000A"/>
                <w:sz w:val="18"/>
                <w:szCs w:val="18"/>
              </w:rPr>
              <w:t>1 квартал 2023 року</w:t>
            </w:r>
            <w:r w:rsidR="00AC1779" w:rsidRPr="000630FE">
              <w:rPr>
                <w:rFonts w:ascii="Times New Roman" w:eastAsia="Times New Roman" w:hAnsi="Times New Roman" w:cs="Times New Roman"/>
                <w:b/>
                <w:color w:val="00000A"/>
                <w:sz w:val="18"/>
                <w:szCs w:val="18"/>
              </w:rPr>
              <w:t xml:space="preserve">. </w:t>
            </w:r>
            <w:r w:rsidR="00C02D4A" w:rsidRPr="000630FE">
              <w:rPr>
                <w:rFonts w:ascii="Times New Roman" w:eastAsia="Times New Roman" w:hAnsi="Times New Roman" w:cs="Times New Roman"/>
                <w:color w:val="00000A"/>
                <w:sz w:val="18"/>
                <w:szCs w:val="18"/>
              </w:rPr>
              <w:t>Продовжуються пуско-налагоджувальні роботи на котельнях де проводилась реконструкція</w:t>
            </w:r>
            <w:r w:rsidR="002E6D8E" w:rsidRPr="000630FE">
              <w:rPr>
                <w:rFonts w:ascii="Times New Roman" w:eastAsia="Times New Roman" w:hAnsi="Times New Roman" w:cs="Times New Roman"/>
                <w:color w:val="00000A"/>
                <w:sz w:val="18"/>
                <w:szCs w:val="18"/>
              </w:rPr>
              <w:t xml:space="preserve"> та </w:t>
            </w:r>
            <w:r w:rsidR="00C02D4A" w:rsidRPr="000630FE">
              <w:rPr>
                <w:rFonts w:ascii="Times New Roman" w:eastAsia="Times New Roman" w:hAnsi="Times New Roman" w:cs="Times New Roman"/>
                <w:color w:val="00000A"/>
                <w:sz w:val="18"/>
                <w:szCs w:val="18"/>
              </w:rPr>
              <w:t>підготовка документів для введення обладнання в експлуатацію.</w:t>
            </w:r>
            <w:r w:rsidR="003B7432" w:rsidRPr="000630FE">
              <w:rPr>
                <w:rFonts w:ascii="Times New Roman" w:eastAsia="Times New Roman" w:hAnsi="Times New Roman" w:cs="Times New Roman"/>
                <w:color w:val="00000A"/>
                <w:sz w:val="18"/>
                <w:szCs w:val="18"/>
              </w:rPr>
              <w:t xml:space="preserve"> </w:t>
            </w:r>
            <w:r w:rsidR="00C02D4A" w:rsidRPr="000630FE">
              <w:rPr>
                <w:rFonts w:ascii="Times New Roman" w:eastAsia="Times New Roman" w:hAnsi="Times New Roman" w:cs="Times New Roman"/>
                <w:color w:val="00000A"/>
                <w:sz w:val="18"/>
                <w:szCs w:val="18"/>
              </w:rPr>
              <w:t>Видано зі складу і завезено для монтажу 40 шт.ІТП</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right="139"/>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rPr>
              <w:t xml:space="preserve">Модернізація систем теплопостачання  шляхом придбання ІТП та лічильників (311 од.), реконструкція 9 котелень, </w:t>
            </w:r>
            <w:r w:rsidRPr="000630FE">
              <w:rPr>
                <w:rFonts w:ascii="Times New Roman" w:eastAsia="Times New Roman" w:hAnsi="Times New Roman" w:cs="Times New Roman"/>
                <w:sz w:val="18"/>
                <w:szCs w:val="18"/>
                <w:lang w:eastAsia="ru-RU"/>
              </w:rPr>
              <w:t xml:space="preserve">встановлення 40 нових теплових насосів ремонт </w:t>
            </w:r>
            <w:smartTag w:uri="urn:schemas-microsoft-com:office:smarttags" w:element="metricconverter">
              <w:smartTagPr>
                <w:attr w:name="ProductID" w:val="2,8 км"/>
              </w:smartTagPr>
              <w:r w:rsidRPr="000630FE">
                <w:rPr>
                  <w:rFonts w:ascii="Times New Roman" w:eastAsia="Times New Roman" w:hAnsi="Times New Roman" w:cs="Times New Roman"/>
                  <w:sz w:val="18"/>
                  <w:szCs w:val="18"/>
                  <w:lang w:eastAsia="ru-RU"/>
                </w:rPr>
                <w:t>2,8 км</w:t>
              </w:r>
            </w:smartTag>
            <w:r w:rsidRPr="000630FE">
              <w:rPr>
                <w:rFonts w:ascii="Times New Roman" w:eastAsia="Times New Roman" w:hAnsi="Times New Roman" w:cs="Times New Roman"/>
                <w:sz w:val="18"/>
                <w:szCs w:val="18"/>
                <w:lang w:eastAsia="ru-RU"/>
              </w:rPr>
              <w:t xml:space="preserve"> мереж</w:t>
            </w:r>
          </w:p>
          <w:p w:rsidR="00C55C4B" w:rsidRPr="000630FE" w:rsidRDefault="00C55C4B" w:rsidP="000630FE">
            <w:pPr>
              <w:spacing w:after="0" w:line="240" w:lineRule="auto"/>
              <w:ind w:right="139"/>
              <w:jc w:val="both"/>
              <w:rPr>
                <w:rFonts w:ascii="Times New Roman" w:eastAsia="Times New Roman" w:hAnsi="Times New Roman" w:cs="Times New Roman"/>
                <w:sz w:val="18"/>
                <w:szCs w:val="18"/>
                <w:lang w:eastAsia="ru-RU"/>
              </w:rPr>
            </w:pPr>
            <w:r w:rsidRPr="000630FE">
              <w:rPr>
                <w:rFonts w:ascii="Times New Roman" w:eastAsia="Calibri" w:hAnsi="Times New Roman" w:cs="Times New Roman"/>
                <w:i/>
                <w:sz w:val="18"/>
                <w:szCs w:val="18"/>
              </w:rPr>
              <w:t>(Економія паливно-енергетичних ресурсів(т.у.п за прогнозний рік)- 167,15</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4.3</w:t>
            </w:r>
          </w:p>
        </w:tc>
        <w:tc>
          <w:tcPr>
            <w:tcW w:w="3723" w:type="dxa"/>
            <w:tcBorders>
              <w:top w:val="single" w:sz="4" w:space="0" w:color="auto"/>
              <w:left w:val="single" w:sz="4" w:space="0" w:color="auto"/>
              <w:bottom w:val="single" w:sz="4" w:space="0" w:color="auto"/>
              <w:right w:val="single" w:sz="4" w:space="0" w:color="auto"/>
            </w:tcBorders>
            <w:shd w:val="clear" w:color="auto" w:fill="auto"/>
          </w:tcPr>
          <w:p w:rsidR="00C55C4B" w:rsidRPr="00E835AB" w:rsidRDefault="00C55C4B" w:rsidP="00C55C4B">
            <w:pPr>
              <w:spacing w:after="0" w:line="240" w:lineRule="auto"/>
              <w:ind w:right="155"/>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Будівництво та реконструкція існуючих водопровідних та каналізаційних мереж </w:t>
            </w:r>
          </w:p>
          <w:p w:rsidR="00C55C4B" w:rsidRPr="00E835AB" w:rsidRDefault="00C55C4B" w:rsidP="00C55C4B">
            <w:pPr>
              <w:spacing w:after="0" w:line="240" w:lineRule="auto"/>
              <w:ind w:right="155"/>
              <w:rPr>
                <w:rFonts w:ascii="Times New Roman" w:eastAsia="Calibri" w:hAnsi="Times New Roman" w:cs="Times New Roman"/>
                <w:sz w:val="18"/>
                <w:szCs w:val="18"/>
              </w:rPr>
            </w:pPr>
            <w:r w:rsidRPr="00E835AB">
              <w:rPr>
                <w:rFonts w:ascii="Times New Roman" w:eastAsia="Calibri" w:hAnsi="Times New Roman" w:cs="Times New Roman"/>
                <w:sz w:val="18"/>
                <w:szCs w:val="18"/>
              </w:rPr>
              <w:t>(в т.ч. виготовлення проектно-кошторисної документації в рамках реалізації проекту «Розвиток міської інфраструктури-2»)</w:t>
            </w:r>
          </w:p>
        </w:tc>
        <w:tc>
          <w:tcPr>
            <w:tcW w:w="1669" w:type="dxa"/>
            <w:tcBorders>
              <w:left w:val="single" w:sz="4" w:space="0" w:color="auto"/>
              <w:right w:val="single" w:sz="4" w:space="0" w:color="auto"/>
            </w:tcBorders>
            <w:shd w:val="clear" w:color="auto" w:fill="auto"/>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r w:rsidRPr="00E835AB">
              <w:rPr>
                <w:rFonts w:ascii="Times New Roman" w:eastAsia="Calibri" w:hAnsi="Times New Roman" w:cs="Times New Roman"/>
                <w:sz w:val="18"/>
                <w:szCs w:val="18"/>
                <w:lang w:eastAsia="ru-RU"/>
              </w:rPr>
              <w:t>,</w:t>
            </w:r>
          </w:p>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«Тернопільводоканал»</w:t>
            </w:r>
          </w:p>
        </w:tc>
        <w:tc>
          <w:tcPr>
            <w:tcW w:w="5957" w:type="dxa"/>
            <w:tcBorders>
              <w:top w:val="single" w:sz="4" w:space="0" w:color="auto"/>
              <w:left w:val="single" w:sz="4" w:space="0" w:color="auto"/>
              <w:bottom w:val="single" w:sz="4" w:space="0" w:color="auto"/>
              <w:right w:val="single" w:sz="4" w:space="0" w:color="auto"/>
            </w:tcBorders>
            <w:shd w:val="clear" w:color="auto" w:fill="auto"/>
          </w:tcPr>
          <w:p w:rsidR="007D1FDF" w:rsidRPr="000630FE" w:rsidRDefault="00A42926" w:rsidP="000630FE">
            <w:pPr>
              <w:spacing w:after="0" w:line="240" w:lineRule="auto"/>
              <w:rPr>
                <w:rFonts w:ascii="Times New Roman" w:hAnsi="Times New Roman" w:cs="Times New Roman"/>
                <w:sz w:val="18"/>
                <w:szCs w:val="18"/>
                <w:lang w:eastAsia="ru-RU"/>
              </w:rPr>
            </w:pPr>
            <w:r w:rsidRPr="000630FE">
              <w:rPr>
                <w:rFonts w:ascii="Times New Roman" w:hAnsi="Times New Roman" w:cs="Times New Roman"/>
                <w:b/>
                <w:sz w:val="18"/>
                <w:szCs w:val="18"/>
                <w:lang w:eastAsia="ru-RU"/>
              </w:rPr>
              <w:t>2022 рі</w:t>
            </w:r>
            <w:r w:rsidR="002E6D8E" w:rsidRPr="000630FE">
              <w:rPr>
                <w:rFonts w:ascii="Times New Roman" w:hAnsi="Times New Roman" w:cs="Times New Roman"/>
                <w:b/>
                <w:sz w:val="18"/>
                <w:szCs w:val="18"/>
                <w:lang w:eastAsia="ru-RU"/>
              </w:rPr>
              <w:t xml:space="preserve">к. </w:t>
            </w:r>
            <w:r w:rsidR="002E6D8E" w:rsidRPr="000630FE">
              <w:rPr>
                <w:rFonts w:ascii="Times New Roman" w:hAnsi="Times New Roman" w:cs="Times New Roman"/>
                <w:sz w:val="18"/>
                <w:szCs w:val="18"/>
                <w:lang w:eastAsia="ru-RU"/>
              </w:rPr>
              <w:t xml:space="preserve"> Реконструкція</w:t>
            </w:r>
            <w:r w:rsidR="00C216AB" w:rsidRPr="000630FE">
              <w:rPr>
                <w:rFonts w:ascii="Times New Roman" w:hAnsi="Times New Roman" w:cs="Times New Roman"/>
                <w:sz w:val="18"/>
                <w:szCs w:val="18"/>
                <w:lang w:eastAsia="ru-RU"/>
              </w:rPr>
              <w:t xml:space="preserve"> водогонів від с.Верхній Івачів до м.Тернополя (проведено реконструкцію 60 колодців та камер, сановано 138 м водогону) і каналізаційного колектора від камери А до КОС (сановано 2737 м колектора, проведено реконструкцію та будівництво нових 7 колодців та камер). Оплачено  в цілому по контракту 3,657 млн. дол. США</w:t>
            </w:r>
            <w:r w:rsidR="00E8502D" w:rsidRPr="000630FE">
              <w:rPr>
                <w:rFonts w:ascii="Times New Roman" w:hAnsi="Times New Roman" w:cs="Times New Roman"/>
                <w:sz w:val="18"/>
                <w:szCs w:val="18"/>
                <w:lang w:eastAsia="ru-RU"/>
              </w:rPr>
              <w:t xml:space="preserve">. </w:t>
            </w:r>
          </w:p>
          <w:p w:rsidR="00C55C4B" w:rsidRPr="000630FE" w:rsidRDefault="00E8502D" w:rsidP="000630FE">
            <w:pPr>
              <w:spacing w:after="0" w:line="240" w:lineRule="auto"/>
              <w:rPr>
                <w:rFonts w:ascii="Times New Roman" w:hAnsi="Times New Roman" w:cs="Times New Roman"/>
                <w:sz w:val="18"/>
                <w:szCs w:val="18"/>
                <w:lang w:eastAsia="ru-RU"/>
              </w:rPr>
            </w:pPr>
            <w:r w:rsidRPr="000630FE">
              <w:rPr>
                <w:rFonts w:ascii="Times New Roman" w:hAnsi="Times New Roman" w:cs="Times New Roman"/>
                <w:b/>
                <w:sz w:val="18"/>
                <w:szCs w:val="18"/>
                <w:lang w:eastAsia="ru-RU"/>
              </w:rPr>
              <w:t>1 квартал 2023 року</w:t>
            </w:r>
            <w:r w:rsidR="00AC1779" w:rsidRPr="000630FE">
              <w:rPr>
                <w:rFonts w:ascii="Times New Roman" w:hAnsi="Times New Roman" w:cs="Times New Roman"/>
                <w:b/>
                <w:sz w:val="18"/>
                <w:szCs w:val="18"/>
                <w:lang w:eastAsia="ru-RU"/>
              </w:rPr>
              <w:t>.</w:t>
            </w:r>
            <w:r w:rsidRPr="000630FE">
              <w:rPr>
                <w:rFonts w:ascii="Times New Roman" w:hAnsi="Times New Roman" w:cs="Times New Roman"/>
                <w:b/>
                <w:sz w:val="18"/>
                <w:szCs w:val="18"/>
                <w:lang w:eastAsia="ru-RU"/>
              </w:rPr>
              <w:t xml:space="preserve"> </w:t>
            </w:r>
            <w:r w:rsidR="00722B5A" w:rsidRPr="000630FE">
              <w:rPr>
                <w:rFonts w:ascii="Times New Roman" w:hAnsi="Times New Roman" w:cs="Times New Roman"/>
                <w:sz w:val="18"/>
                <w:szCs w:val="18"/>
                <w:lang w:eastAsia="ru-RU"/>
              </w:rPr>
              <w:t xml:space="preserve">Продовжуються </w:t>
            </w:r>
            <w:r w:rsidR="00E31F7A" w:rsidRPr="000630FE">
              <w:rPr>
                <w:rFonts w:ascii="Times New Roman" w:hAnsi="Times New Roman" w:cs="Times New Roman"/>
                <w:sz w:val="18"/>
                <w:szCs w:val="18"/>
                <w:lang w:eastAsia="ru-RU"/>
              </w:rPr>
              <w:t>роботи по реконструкції водогонів від с.Верхній Івачів до м.Тернополя (проведено реконструкцію 60 колодців та камер, сановано 370 м водогону) і каналізаційного колектора від камери А до КОС (проведено реконструкцію 3031,5 м колектора, проведено реконструкцію та будівництво нови</w:t>
            </w:r>
            <w:r w:rsidR="0025786E" w:rsidRPr="000630FE">
              <w:rPr>
                <w:rFonts w:ascii="Times New Roman" w:hAnsi="Times New Roman" w:cs="Times New Roman"/>
                <w:sz w:val="18"/>
                <w:szCs w:val="18"/>
                <w:lang w:eastAsia="ru-RU"/>
              </w:rPr>
              <w:t xml:space="preserve">х 8 колодців та камер). </w:t>
            </w:r>
            <w:r w:rsidR="00E31F7A" w:rsidRPr="000630FE">
              <w:rPr>
                <w:rFonts w:ascii="Times New Roman" w:hAnsi="Times New Roman" w:cs="Times New Roman"/>
                <w:sz w:val="18"/>
                <w:szCs w:val="18"/>
                <w:lang w:eastAsia="ru-RU"/>
              </w:rPr>
              <w:t xml:space="preserve"> </w:t>
            </w:r>
          </w:p>
        </w:tc>
        <w:tc>
          <w:tcPr>
            <w:tcW w:w="3844" w:type="dxa"/>
            <w:gridSpan w:val="2"/>
            <w:tcBorders>
              <w:top w:val="single" w:sz="4" w:space="0" w:color="auto"/>
              <w:left w:val="single" w:sz="4" w:space="0" w:color="auto"/>
              <w:bottom w:val="single" w:sz="4" w:space="0" w:color="auto"/>
              <w:right w:val="single" w:sz="4" w:space="0" w:color="auto"/>
            </w:tcBorders>
            <w:shd w:val="clear" w:color="auto" w:fill="auto"/>
          </w:tcPr>
          <w:p w:rsidR="00C55C4B" w:rsidRPr="000630FE" w:rsidRDefault="00C55C4B" w:rsidP="000630FE">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t xml:space="preserve">Модернізація системи </w:t>
            </w:r>
            <w:r w:rsidRPr="000630FE">
              <w:rPr>
                <w:rFonts w:ascii="Times New Roman" w:eastAsia="Calibri" w:hAnsi="Times New Roman" w:cs="Times New Roman"/>
                <w:i/>
                <w:sz w:val="18"/>
                <w:szCs w:val="18"/>
              </w:rPr>
              <w:t>водопостачання та водовідведення – 30 будинків)</w:t>
            </w:r>
          </w:p>
        </w:tc>
      </w:tr>
      <w:tr w:rsidR="00C55C4B"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C55C4B" w:rsidRPr="000630FE" w:rsidRDefault="00C55C4B" w:rsidP="000630FE">
            <w:pPr>
              <w:widowControl w:val="0"/>
              <w:tabs>
                <w:tab w:val="left" w:pos="720"/>
              </w:tabs>
              <w:spacing w:after="0" w:line="240" w:lineRule="auto"/>
              <w:jc w:val="center"/>
              <w:rPr>
                <w:rFonts w:ascii="Times New Roman" w:eastAsia="Calibri" w:hAnsi="Times New Roman" w:cs="Times New Roman"/>
                <w:b/>
                <w:sz w:val="18"/>
                <w:szCs w:val="18"/>
              </w:rPr>
            </w:pPr>
            <w:r w:rsidRPr="000630FE">
              <w:rPr>
                <w:rFonts w:ascii="Times New Roman" w:eastAsia="Calibri" w:hAnsi="Times New Roman" w:cs="Times New Roman"/>
                <w:b/>
                <w:sz w:val="18"/>
                <w:szCs w:val="18"/>
              </w:rPr>
              <w:t>2.2 Транспорт</w:t>
            </w:r>
          </w:p>
          <w:p w:rsidR="00C55C4B" w:rsidRPr="000630FE" w:rsidRDefault="00C55C4B" w:rsidP="000630FE">
            <w:pPr>
              <w:autoSpaceDE w:val="0"/>
              <w:autoSpaceDN w:val="0"/>
              <w:adjustRightInd w:val="0"/>
              <w:spacing w:after="0" w:line="240" w:lineRule="auto"/>
              <w:jc w:val="center"/>
              <w:rPr>
                <w:rFonts w:ascii="Times New Roman" w:eastAsia="Times New Roman" w:hAnsi="Times New Roman" w:cs="Times New Roman"/>
                <w:sz w:val="18"/>
                <w:szCs w:val="18"/>
                <w:highlight w:val="yellow"/>
              </w:rPr>
            </w:pPr>
            <w:r w:rsidRPr="000630FE">
              <w:rPr>
                <w:rFonts w:ascii="Times New Roman" w:eastAsia="Calibri" w:hAnsi="Times New Roman" w:cs="Times New Roman"/>
                <w:b/>
                <w:sz w:val="18"/>
                <w:szCs w:val="18"/>
                <w:lang w:eastAsia="uk-UA"/>
              </w:rPr>
              <w:t xml:space="preserve">Тернопільська громада -громада  зручного транспорту </w:t>
            </w:r>
          </w:p>
        </w:tc>
      </w:tr>
      <w:tr w:rsidR="00C55C4B" w:rsidRPr="000630FE" w:rsidTr="00B0520B">
        <w:trPr>
          <w:gridAfter w:val="1"/>
          <w:wAfter w:w="8" w:type="dxa"/>
          <w:trHeight w:val="455"/>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shd w:val="clear" w:color="auto" w:fill="auto"/>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iCs/>
                <w:position w:val="-1"/>
                <w:sz w:val="18"/>
                <w:szCs w:val="18"/>
                <w:lang w:eastAsia="ru-RU"/>
              </w:rPr>
              <w:t>Оновлення автобусного та тролейбусного парку,</w:t>
            </w:r>
            <w:r w:rsidRPr="00E835AB">
              <w:rPr>
                <w:rFonts w:ascii="Times New Roman" w:eastAsia="Times New Roman" w:hAnsi="Times New Roman" w:cs="Times New Roman"/>
                <w:iCs/>
                <w:sz w:val="18"/>
                <w:szCs w:val="18"/>
                <w:lang w:eastAsia="uk-UA"/>
              </w:rPr>
              <w:t xml:space="preserve"> з врахуванням потреб маломобільних груп населення</w:t>
            </w:r>
          </w:p>
        </w:tc>
        <w:tc>
          <w:tcPr>
            <w:tcW w:w="1669" w:type="dxa"/>
            <w:shd w:val="clear" w:color="auto" w:fill="auto"/>
          </w:tcPr>
          <w:p w:rsidR="00B17E48" w:rsidRPr="00E835AB" w:rsidRDefault="00C55C4B" w:rsidP="002E6D8E">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КП«Тернопільелектротранс»</w:t>
            </w:r>
          </w:p>
        </w:tc>
        <w:tc>
          <w:tcPr>
            <w:tcW w:w="5957" w:type="dxa"/>
            <w:tcBorders>
              <w:right w:val="single" w:sz="4" w:space="0" w:color="auto"/>
            </w:tcBorders>
            <w:shd w:val="clear" w:color="auto" w:fill="auto"/>
          </w:tcPr>
          <w:p w:rsidR="00AB421F" w:rsidRPr="000630FE" w:rsidRDefault="005B57C8"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2E6D8E" w:rsidRPr="000630FE">
              <w:rPr>
                <w:rFonts w:ascii="Times New Roman" w:hAnsi="Times New Roman" w:cs="Times New Roman"/>
                <w:b/>
                <w:sz w:val="18"/>
                <w:szCs w:val="18"/>
              </w:rPr>
              <w:t xml:space="preserve">. </w:t>
            </w:r>
            <w:r w:rsidR="00634A0F" w:rsidRPr="000630FE">
              <w:rPr>
                <w:rFonts w:ascii="Times New Roman" w:hAnsi="Times New Roman" w:cs="Times New Roman"/>
                <w:sz w:val="18"/>
                <w:szCs w:val="18"/>
              </w:rPr>
              <w:t xml:space="preserve">Придбано 2 тролейбуси. </w:t>
            </w:r>
          </w:p>
          <w:p w:rsidR="005B57C8" w:rsidRPr="000630FE" w:rsidRDefault="005B57C8" w:rsidP="000630FE">
            <w:pPr>
              <w:shd w:val="clear" w:color="auto" w:fill="FFFFFF"/>
              <w:tabs>
                <w:tab w:val="left" w:pos="284"/>
                <w:tab w:val="left" w:pos="709"/>
                <w:tab w:val="left" w:pos="1080"/>
              </w:tabs>
              <w:spacing w:after="0" w:line="240" w:lineRule="auto"/>
              <w:rPr>
                <w:rFonts w:ascii="Times New Roman" w:hAnsi="Times New Roman" w:cs="Times New Roman"/>
                <w:b/>
                <w:sz w:val="18"/>
                <w:szCs w:val="18"/>
                <w:highlight w:val="yellow"/>
              </w:rPr>
            </w:pPr>
            <w:r w:rsidRPr="000630FE">
              <w:rPr>
                <w:rFonts w:ascii="Times New Roman" w:hAnsi="Times New Roman" w:cs="Times New Roman"/>
                <w:b/>
                <w:sz w:val="18"/>
                <w:szCs w:val="18"/>
              </w:rPr>
              <w:t xml:space="preserve">1 квартал 2023 року </w:t>
            </w:r>
            <w:r w:rsidR="009B58BC" w:rsidRPr="000630FE">
              <w:rPr>
                <w:rFonts w:ascii="Times New Roman" w:hAnsi="Times New Roman" w:cs="Times New Roman"/>
                <w:b/>
                <w:sz w:val="18"/>
                <w:szCs w:val="18"/>
              </w:rPr>
              <w:t>-</w:t>
            </w:r>
          </w:p>
        </w:tc>
        <w:tc>
          <w:tcPr>
            <w:tcW w:w="3844" w:type="dxa"/>
            <w:gridSpan w:val="2"/>
            <w:shd w:val="clear" w:color="auto" w:fill="auto"/>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Придбання  9-ти б/к тролейбусів </w:t>
            </w:r>
          </w:p>
        </w:tc>
      </w:tr>
      <w:tr w:rsidR="00C55C4B" w:rsidRPr="000630FE" w:rsidTr="00B0520B">
        <w:trPr>
          <w:gridAfter w:val="1"/>
          <w:wAfter w:w="8" w:type="dxa"/>
          <w:trHeight w:val="330"/>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spacing w:after="0" w:line="240" w:lineRule="auto"/>
              <w:rPr>
                <w:rFonts w:ascii="Times New Roman" w:eastAsia="Times New Roman" w:hAnsi="Times New Roman" w:cs="Times New Roman"/>
                <w:b/>
                <w:iCs/>
                <w:position w:val="-1"/>
                <w:sz w:val="18"/>
                <w:szCs w:val="18"/>
                <w:lang w:eastAsia="ru-RU"/>
              </w:rPr>
            </w:pPr>
          </w:p>
        </w:tc>
        <w:tc>
          <w:tcPr>
            <w:tcW w:w="1669" w:type="dxa"/>
            <w:tcBorders>
              <w:top w:val="nil"/>
            </w:tcBorders>
            <w:shd w:val="clear" w:color="auto" w:fill="auto"/>
          </w:tcPr>
          <w:p w:rsidR="00C55C4B" w:rsidRPr="00E835AB" w:rsidRDefault="00C55C4B" w:rsidP="002E6D8E">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«Міськавтотранс»</w:t>
            </w:r>
          </w:p>
        </w:tc>
        <w:tc>
          <w:tcPr>
            <w:tcW w:w="5957" w:type="dxa"/>
            <w:tcBorders>
              <w:top w:val="nil"/>
              <w:right w:val="single" w:sz="4" w:space="0" w:color="auto"/>
            </w:tcBorders>
            <w:shd w:val="clear" w:color="auto" w:fill="auto"/>
          </w:tcPr>
          <w:p w:rsidR="002C7195" w:rsidRPr="000630FE" w:rsidRDefault="00862F99" w:rsidP="000630FE">
            <w:pPr>
              <w:widowControl w:val="0"/>
              <w:suppressLineNumbers/>
              <w:suppressAutoHyphens/>
              <w:spacing w:after="0" w:line="240" w:lineRule="auto"/>
              <w:rPr>
                <w:rFonts w:ascii="Times New Roman" w:eastAsia="Droid Sans Fallback" w:hAnsi="Times New Roman" w:cs="Times New Roman"/>
                <w:kern w:val="1"/>
                <w:sz w:val="18"/>
                <w:szCs w:val="18"/>
                <w:lang w:eastAsia="zh-CN" w:bidi="hi-IN"/>
              </w:rPr>
            </w:pPr>
            <w:r w:rsidRPr="000630FE">
              <w:rPr>
                <w:rFonts w:ascii="Times New Roman" w:eastAsia="Droid Sans Fallback" w:hAnsi="Times New Roman" w:cs="Times New Roman"/>
                <w:b/>
                <w:kern w:val="1"/>
                <w:sz w:val="18"/>
                <w:szCs w:val="18"/>
                <w:lang w:eastAsia="zh-CN" w:bidi="hi-IN"/>
              </w:rPr>
              <w:t>2022 рік</w:t>
            </w:r>
            <w:r w:rsidR="00AC1779" w:rsidRPr="000630FE">
              <w:rPr>
                <w:rFonts w:ascii="Times New Roman" w:eastAsia="Droid Sans Fallback" w:hAnsi="Times New Roman" w:cs="Times New Roman"/>
                <w:b/>
                <w:kern w:val="1"/>
                <w:sz w:val="18"/>
                <w:szCs w:val="18"/>
                <w:lang w:eastAsia="zh-CN" w:bidi="hi-IN"/>
              </w:rPr>
              <w:t xml:space="preserve">. </w:t>
            </w:r>
            <w:r w:rsidR="002C7195" w:rsidRPr="000630FE">
              <w:rPr>
                <w:rFonts w:ascii="Times New Roman" w:eastAsia="Droid Sans Fallback" w:hAnsi="Times New Roman" w:cs="Times New Roman"/>
                <w:kern w:val="1"/>
                <w:sz w:val="18"/>
                <w:szCs w:val="18"/>
                <w:lang w:eastAsia="zh-CN" w:bidi="hi-IN"/>
              </w:rPr>
              <w:t>Отримано 15 низькопідлогових автобусів в лізинг.</w:t>
            </w:r>
          </w:p>
          <w:p w:rsidR="00C55C4B" w:rsidRPr="000630FE" w:rsidRDefault="00862F99" w:rsidP="000630FE">
            <w:pPr>
              <w:widowControl w:val="0"/>
              <w:suppressLineNumbers/>
              <w:suppressAutoHyphens/>
              <w:spacing w:after="0" w:line="240" w:lineRule="auto"/>
              <w:rPr>
                <w:rFonts w:ascii="Times New Roman" w:eastAsia="Droid Sans Fallback" w:hAnsi="Times New Roman" w:cs="Times New Roman"/>
                <w:kern w:val="1"/>
                <w:sz w:val="18"/>
                <w:szCs w:val="18"/>
                <w:lang w:eastAsia="zh-CN" w:bidi="hi-IN"/>
              </w:rPr>
            </w:pPr>
            <w:r w:rsidRPr="000630FE">
              <w:rPr>
                <w:rFonts w:ascii="Times New Roman" w:eastAsia="Droid Sans Fallback" w:hAnsi="Times New Roman" w:cs="Times New Roman"/>
                <w:b/>
                <w:kern w:val="1"/>
                <w:sz w:val="18"/>
                <w:szCs w:val="18"/>
                <w:lang w:eastAsia="zh-CN" w:bidi="hi-IN"/>
              </w:rPr>
              <w:t>1 квартал 2023 року</w:t>
            </w:r>
            <w:r w:rsidR="003B7432" w:rsidRPr="000630FE">
              <w:rPr>
                <w:rFonts w:ascii="Times New Roman" w:eastAsia="Droid Sans Fallback" w:hAnsi="Times New Roman" w:cs="Times New Roman"/>
                <w:b/>
                <w:kern w:val="1"/>
                <w:sz w:val="18"/>
                <w:szCs w:val="18"/>
                <w:lang w:eastAsia="zh-CN" w:bidi="hi-IN"/>
              </w:rPr>
              <w:t>-</w:t>
            </w:r>
          </w:p>
        </w:tc>
        <w:tc>
          <w:tcPr>
            <w:tcW w:w="3844" w:type="dxa"/>
            <w:gridSpan w:val="2"/>
            <w:tcBorders>
              <w:top w:val="nil"/>
            </w:tcBorders>
            <w:shd w:val="clear" w:color="auto" w:fill="auto"/>
          </w:tcPr>
          <w:p w:rsidR="00C55C4B" w:rsidRPr="000630FE" w:rsidRDefault="00C55C4B" w:rsidP="000630FE">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Придбання 30 автобусів</w:t>
            </w:r>
          </w:p>
        </w:tc>
      </w:tr>
      <w:tr w:rsidR="00C55C4B" w:rsidRPr="000630FE" w:rsidTr="00B0520B">
        <w:trPr>
          <w:trHeight w:val="330"/>
          <w:jc w:val="center"/>
        </w:trPr>
        <w:tc>
          <w:tcPr>
            <w:tcW w:w="557" w:type="dxa"/>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shd w:val="clear" w:color="auto" w:fill="auto"/>
          </w:tcPr>
          <w:p w:rsidR="00C55C4B" w:rsidRPr="00E835AB" w:rsidRDefault="00C55C4B" w:rsidP="00C55C4B">
            <w:pPr>
              <w:spacing w:after="0" w:line="240" w:lineRule="auto"/>
              <w:rPr>
                <w:rFonts w:ascii="Times New Roman" w:eastAsia="Times New Roman" w:hAnsi="Times New Roman" w:cs="Times New Roman"/>
                <w:iCs/>
                <w:position w:val="-1"/>
                <w:sz w:val="18"/>
                <w:szCs w:val="18"/>
                <w:lang w:eastAsia="ru-RU"/>
              </w:rPr>
            </w:pPr>
            <w:r w:rsidRPr="00E835AB">
              <w:rPr>
                <w:rFonts w:ascii="Times New Roman" w:eastAsia="Times New Roman" w:hAnsi="Times New Roman" w:cs="Times New Roman"/>
                <w:iCs/>
                <w:position w:val="-1"/>
                <w:sz w:val="18"/>
                <w:szCs w:val="18"/>
                <w:lang w:eastAsia="ru-RU"/>
              </w:rPr>
              <w:t>Реалізація проекту «Оновлення рухомого складу КП «Міськавторанс» в рамках проекту «Міський громадський транспортУкраїни»</w:t>
            </w:r>
          </w:p>
        </w:tc>
        <w:tc>
          <w:tcPr>
            <w:tcW w:w="1669" w:type="dxa"/>
            <w:tcBorders>
              <w:top w:val="nil"/>
            </w:tcBorders>
            <w:shd w:val="clear" w:color="auto" w:fill="auto"/>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«Міськавтотранс»</w:t>
            </w:r>
          </w:p>
        </w:tc>
        <w:tc>
          <w:tcPr>
            <w:tcW w:w="5986" w:type="dxa"/>
            <w:gridSpan w:val="2"/>
            <w:tcBorders>
              <w:top w:val="nil"/>
              <w:right w:val="single" w:sz="4" w:space="0" w:color="auto"/>
            </w:tcBorders>
            <w:shd w:val="clear" w:color="auto" w:fill="auto"/>
          </w:tcPr>
          <w:p w:rsidR="00C55C4B" w:rsidRPr="000630FE" w:rsidRDefault="00144F12" w:rsidP="000630FE">
            <w:pPr>
              <w:shd w:val="clear" w:color="auto" w:fill="FFFFFF"/>
              <w:tabs>
                <w:tab w:val="left" w:pos="284"/>
                <w:tab w:val="left" w:pos="780"/>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2022</w:t>
            </w:r>
            <w:r w:rsidRPr="000630FE">
              <w:rPr>
                <w:rFonts w:ascii="Times New Roman" w:eastAsia="Calibri" w:hAnsi="Times New Roman" w:cs="Times New Roman"/>
                <w:bCs/>
                <w:sz w:val="18"/>
                <w:szCs w:val="18"/>
              </w:rPr>
              <w:t xml:space="preserve"> рік </w:t>
            </w:r>
            <w:r w:rsidR="00A31C57" w:rsidRPr="000630FE">
              <w:rPr>
                <w:rFonts w:ascii="Times New Roman" w:eastAsia="Calibri" w:hAnsi="Times New Roman" w:cs="Times New Roman"/>
                <w:bCs/>
                <w:sz w:val="18"/>
                <w:szCs w:val="18"/>
              </w:rPr>
              <w:t>Завершені тендерні процедури, розпочата оцінка поданих пропозицій</w:t>
            </w:r>
          </w:p>
          <w:p w:rsidR="003B7432" w:rsidRPr="000630FE" w:rsidRDefault="00144F12" w:rsidP="000630FE">
            <w:pPr>
              <w:shd w:val="clear" w:color="auto" w:fill="FFFFFF"/>
              <w:tabs>
                <w:tab w:val="left" w:pos="284"/>
                <w:tab w:val="left" w:pos="780"/>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1 квартал 2023 року</w:t>
            </w:r>
            <w:r w:rsidR="00BF2EDA" w:rsidRPr="000630FE">
              <w:rPr>
                <w:rFonts w:ascii="Times New Roman" w:eastAsia="Calibri" w:hAnsi="Times New Roman" w:cs="Times New Roman"/>
                <w:b/>
                <w:bCs/>
                <w:sz w:val="18"/>
                <w:szCs w:val="18"/>
              </w:rPr>
              <w:t xml:space="preserve"> -</w:t>
            </w:r>
            <w:r w:rsidR="003B7432" w:rsidRPr="000630FE">
              <w:rPr>
                <w:rFonts w:ascii="Times New Roman" w:eastAsia="Calibri" w:hAnsi="Times New Roman" w:cs="Times New Roman"/>
                <w:bCs/>
                <w:sz w:val="18"/>
                <w:szCs w:val="18"/>
              </w:rPr>
              <w:t xml:space="preserve"> триває оцінка поданих пропозицій</w:t>
            </w:r>
          </w:p>
          <w:p w:rsidR="00144F12" w:rsidRPr="000630FE" w:rsidRDefault="00144F12" w:rsidP="000630FE">
            <w:pPr>
              <w:shd w:val="clear" w:color="auto" w:fill="FFFFFF"/>
              <w:tabs>
                <w:tab w:val="left" w:pos="284"/>
                <w:tab w:val="left" w:pos="780"/>
                <w:tab w:val="left" w:pos="1080"/>
              </w:tabs>
              <w:spacing w:after="0" w:line="240" w:lineRule="auto"/>
              <w:ind w:right="139"/>
              <w:rPr>
                <w:rFonts w:ascii="Times New Roman" w:eastAsia="Calibri" w:hAnsi="Times New Roman" w:cs="Times New Roman"/>
                <w:b/>
                <w:bCs/>
                <w:sz w:val="18"/>
                <w:szCs w:val="18"/>
                <w:highlight w:val="yellow"/>
              </w:rPr>
            </w:pPr>
          </w:p>
        </w:tc>
        <w:tc>
          <w:tcPr>
            <w:tcW w:w="3823" w:type="dxa"/>
            <w:gridSpan w:val="2"/>
            <w:tcBorders>
              <w:top w:val="nil"/>
            </w:tcBorders>
            <w:shd w:val="clear" w:color="auto" w:fill="auto"/>
          </w:tcPr>
          <w:p w:rsidR="00C55C4B" w:rsidRPr="000630FE" w:rsidRDefault="00C55C4B" w:rsidP="000630FE">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Придбання 15 нових низькопідлогових автобусів</w:t>
            </w:r>
          </w:p>
        </w:tc>
      </w:tr>
      <w:tr w:rsidR="00C55C4B" w:rsidRPr="000630FE" w:rsidTr="00B0520B">
        <w:trPr>
          <w:trHeight w:val="661"/>
          <w:jc w:val="center"/>
        </w:trPr>
        <w:tc>
          <w:tcPr>
            <w:tcW w:w="557" w:type="dxa"/>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shd w:val="clear" w:color="auto" w:fill="auto"/>
          </w:tcPr>
          <w:p w:rsidR="00C55C4B" w:rsidRPr="00E835AB" w:rsidRDefault="00C55C4B" w:rsidP="0085157D">
            <w:pPr>
              <w:spacing w:after="0" w:line="240" w:lineRule="auto"/>
              <w:rPr>
                <w:rFonts w:ascii="Times New Roman" w:eastAsia="Times New Roman" w:hAnsi="Times New Roman" w:cs="Times New Roman"/>
                <w:iCs/>
                <w:position w:val="-1"/>
                <w:sz w:val="18"/>
                <w:szCs w:val="18"/>
                <w:lang w:eastAsia="ru-RU"/>
              </w:rPr>
            </w:pPr>
            <w:r w:rsidRPr="00E835AB">
              <w:rPr>
                <w:rFonts w:ascii="Times New Roman" w:eastAsia="Times New Roman" w:hAnsi="Times New Roman" w:cs="Times New Roman"/>
                <w:iCs/>
                <w:position w:val="-1"/>
                <w:sz w:val="18"/>
                <w:szCs w:val="18"/>
                <w:lang w:eastAsia="ru-RU"/>
              </w:rPr>
              <w:t>Реалізація проекту «Оновлення рухомого складу КП «Тернопільелектротранс» в рамках проекту «Міський громадський транспортУкраїни ІІ»</w:t>
            </w:r>
          </w:p>
        </w:tc>
        <w:tc>
          <w:tcPr>
            <w:tcW w:w="1669" w:type="dxa"/>
            <w:tcBorders>
              <w:top w:val="nil"/>
            </w:tcBorders>
            <w:shd w:val="clear" w:color="auto" w:fill="auto"/>
          </w:tcPr>
          <w:p w:rsidR="00C55C4B" w:rsidRPr="00E835AB" w:rsidRDefault="00C55C4B" w:rsidP="0085157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КП«Тернопільелектротранс»</w:t>
            </w:r>
          </w:p>
        </w:tc>
        <w:tc>
          <w:tcPr>
            <w:tcW w:w="5986" w:type="dxa"/>
            <w:gridSpan w:val="2"/>
            <w:tcBorders>
              <w:top w:val="nil"/>
              <w:right w:val="single" w:sz="4" w:space="0" w:color="auto"/>
            </w:tcBorders>
            <w:shd w:val="clear" w:color="auto" w:fill="auto"/>
          </w:tcPr>
          <w:p w:rsidR="00C55C4B" w:rsidRPr="000630FE" w:rsidRDefault="003B7432" w:rsidP="000630FE">
            <w:pPr>
              <w:spacing w:after="0" w:line="240" w:lineRule="auto"/>
              <w:rPr>
                <w:rFonts w:ascii="Times New Roman" w:eastAsia="Calibri" w:hAnsi="Times New Roman" w:cs="Times New Roman"/>
                <w:sz w:val="18"/>
                <w:szCs w:val="18"/>
                <w:highlight w:val="yellow"/>
              </w:rPr>
            </w:pPr>
            <w:r w:rsidRPr="000630FE">
              <w:rPr>
                <w:rFonts w:ascii="Times New Roman" w:eastAsia="Calibri" w:hAnsi="Times New Roman" w:cs="Times New Roman"/>
                <w:sz w:val="18"/>
                <w:szCs w:val="18"/>
              </w:rPr>
              <w:t>Розпочата робота з підготовки тендерної докуме</w:t>
            </w:r>
            <w:r w:rsidR="005328ED" w:rsidRPr="000630FE">
              <w:rPr>
                <w:rFonts w:ascii="Times New Roman" w:eastAsia="Calibri" w:hAnsi="Times New Roman" w:cs="Times New Roman"/>
                <w:sz w:val="18"/>
                <w:szCs w:val="18"/>
              </w:rPr>
              <w:t>н</w:t>
            </w:r>
            <w:r w:rsidRPr="000630FE">
              <w:rPr>
                <w:rFonts w:ascii="Times New Roman" w:eastAsia="Calibri" w:hAnsi="Times New Roman" w:cs="Times New Roman"/>
                <w:sz w:val="18"/>
                <w:szCs w:val="18"/>
              </w:rPr>
              <w:t>тації</w:t>
            </w:r>
          </w:p>
        </w:tc>
        <w:tc>
          <w:tcPr>
            <w:tcW w:w="3823" w:type="dxa"/>
            <w:gridSpan w:val="2"/>
            <w:tcBorders>
              <w:top w:val="nil"/>
            </w:tcBorders>
            <w:shd w:val="clear" w:color="auto" w:fill="auto"/>
          </w:tcPr>
          <w:p w:rsidR="00C55C4B" w:rsidRPr="000630FE" w:rsidRDefault="00C55C4B" w:rsidP="000630FE">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Придбання 30  тролейбусів</w:t>
            </w:r>
          </w:p>
        </w:tc>
      </w:tr>
      <w:tr w:rsidR="00C55C4B" w:rsidRPr="000630FE" w:rsidTr="0085157D">
        <w:trPr>
          <w:trHeight w:val="308"/>
          <w:jc w:val="center"/>
        </w:trPr>
        <w:tc>
          <w:tcPr>
            <w:tcW w:w="557" w:type="dxa"/>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shd w:val="clear" w:color="auto" w:fill="auto"/>
          </w:tcPr>
          <w:p w:rsidR="00C55C4B" w:rsidRPr="00E835AB" w:rsidRDefault="00C55C4B" w:rsidP="0085157D">
            <w:pPr>
              <w:widowControl w:val="0"/>
              <w:tabs>
                <w:tab w:val="left" w:pos="284"/>
              </w:tabs>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rPr>
              <w:t>Проведення капітального ремонту тролейбусів та автобусів</w:t>
            </w:r>
          </w:p>
        </w:tc>
        <w:tc>
          <w:tcPr>
            <w:tcW w:w="1669" w:type="dxa"/>
            <w:tcBorders>
              <w:top w:val="nil"/>
            </w:tcBorders>
            <w:shd w:val="clear" w:color="auto" w:fill="auto"/>
          </w:tcPr>
          <w:p w:rsidR="00C55C4B" w:rsidRPr="00E835AB" w:rsidRDefault="00C55C4B" w:rsidP="0085157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КП«Тернопільелектротранс»</w:t>
            </w:r>
          </w:p>
        </w:tc>
        <w:tc>
          <w:tcPr>
            <w:tcW w:w="5986" w:type="dxa"/>
            <w:gridSpan w:val="2"/>
            <w:tcBorders>
              <w:top w:val="nil"/>
              <w:right w:val="single" w:sz="4" w:space="0" w:color="auto"/>
            </w:tcBorders>
            <w:shd w:val="clear" w:color="auto" w:fill="auto"/>
          </w:tcPr>
          <w:p w:rsidR="00C55C4B" w:rsidRPr="000630FE" w:rsidRDefault="003B7432"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0630FE">
              <w:rPr>
                <w:rFonts w:ascii="Times New Roman" w:eastAsia="Calibri" w:hAnsi="Times New Roman" w:cs="Times New Roman"/>
                <w:bCs/>
                <w:sz w:val="18"/>
                <w:szCs w:val="18"/>
              </w:rPr>
              <w:t>Не проводився</w:t>
            </w:r>
          </w:p>
        </w:tc>
        <w:tc>
          <w:tcPr>
            <w:tcW w:w="3823" w:type="dxa"/>
            <w:gridSpan w:val="2"/>
            <w:tcBorders>
              <w:top w:val="nil"/>
            </w:tcBorders>
            <w:shd w:val="clear" w:color="auto" w:fill="auto"/>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highlight w:val="white"/>
              </w:rPr>
              <w:t xml:space="preserve">Проведення капітального ремонту </w:t>
            </w:r>
            <w:r w:rsidRPr="000630FE">
              <w:rPr>
                <w:rFonts w:ascii="Times New Roman" w:eastAsia="Calibri" w:hAnsi="Times New Roman" w:cs="Times New Roman"/>
                <w:sz w:val="18"/>
                <w:szCs w:val="18"/>
              </w:rPr>
              <w:t>до 5 одиниць</w:t>
            </w:r>
          </w:p>
        </w:tc>
      </w:tr>
      <w:tr w:rsidR="00C55C4B" w:rsidRPr="000630FE" w:rsidTr="00B0520B">
        <w:trPr>
          <w:trHeight w:val="559"/>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tc>
        <w:tc>
          <w:tcPr>
            <w:tcW w:w="3723" w:type="dxa"/>
            <w:vMerge w:val="restart"/>
            <w:shd w:val="clear" w:color="auto" w:fill="auto"/>
          </w:tcPr>
          <w:p w:rsidR="00C55C4B" w:rsidRPr="00E835AB" w:rsidRDefault="00C55C4B" w:rsidP="0085157D">
            <w:pPr>
              <w:tabs>
                <w:tab w:val="left" w:pos="560"/>
              </w:tabs>
              <w:spacing w:after="0" w:line="240" w:lineRule="auto"/>
              <w:rPr>
                <w:rFonts w:ascii="Times New Roman" w:eastAsia="Times New Roman" w:hAnsi="Times New Roman" w:cs="Times New Roman"/>
                <w:b/>
                <w:sz w:val="18"/>
                <w:szCs w:val="18"/>
                <w:lang w:eastAsia="uk-UA"/>
              </w:rPr>
            </w:pPr>
            <w:r w:rsidRPr="00E835AB">
              <w:rPr>
                <w:rFonts w:ascii="Times New Roman" w:eastAsia="Calibri" w:hAnsi="Times New Roman" w:cs="Times New Roman"/>
                <w:sz w:val="18"/>
                <w:szCs w:val="18"/>
              </w:rPr>
              <w:lastRenderedPageBreak/>
              <w:t>О</w:t>
            </w:r>
            <w:r w:rsidRPr="00E835AB">
              <w:rPr>
                <w:rFonts w:ascii="Times New Roman" w:eastAsia="Times New Roman" w:hAnsi="Times New Roman" w:cs="Times New Roman"/>
                <w:sz w:val="18"/>
                <w:szCs w:val="18"/>
                <w:lang w:eastAsia="uk-UA"/>
              </w:rPr>
              <w:t>блаштування нових та реконструкція існуючих транспортних мереж та об’єктів транспортної  інфраструктури</w:t>
            </w:r>
          </w:p>
        </w:tc>
        <w:tc>
          <w:tcPr>
            <w:tcW w:w="1669" w:type="dxa"/>
            <w:vMerge w:val="restart"/>
            <w:shd w:val="clear" w:color="auto" w:fill="auto"/>
          </w:tcPr>
          <w:p w:rsidR="00C55C4B" w:rsidRPr="00E835AB" w:rsidRDefault="00C55C4B" w:rsidP="0085157D">
            <w:pPr>
              <w:spacing w:after="0" w:line="240" w:lineRule="auto"/>
              <w:rPr>
                <w:rFonts w:ascii="Times New Roman" w:eastAsia="Calibri" w:hAnsi="Times New Roman" w:cs="Times New Roman"/>
                <w:sz w:val="18"/>
                <w:szCs w:val="18"/>
              </w:rPr>
            </w:pPr>
            <w:bookmarkStart w:id="0" w:name="__DdeLink__1066_439322245"/>
            <w:bookmarkEnd w:id="0"/>
            <w:r w:rsidRPr="00E835AB">
              <w:rPr>
                <w:rFonts w:ascii="Times New Roman" w:eastAsia="Calibri" w:hAnsi="Times New Roman" w:cs="Times New Roman"/>
                <w:sz w:val="18"/>
                <w:szCs w:val="18"/>
              </w:rPr>
              <w:t>КП«Тернопільелектротранс»</w:t>
            </w:r>
          </w:p>
        </w:tc>
        <w:tc>
          <w:tcPr>
            <w:tcW w:w="5986" w:type="dxa"/>
            <w:gridSpan w:val="2"/>
            <w:tcBorders>
              <w:right w:val="single" w:sz="4" w:space="0" w:color="auto"/>
            </w:tcBorders>
            <w:shd w:val="clear" w:color="auto" w:fill="auto"/>
          </w:tcPr>
          <w:p w:rsidR="00C55C4B" w:rsidRPr="000630FE" w:rsidRDefault="00B53F3D"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2022 рік</w:t>
            </w:r>
            <w:r w:rsidR="00AC1779" w:rsidRPr="000630FE">
              <w:rPr>
                <w:rFonts w:ascii="Times New Roman" w:eastAsia="Calibri" w:hAnsi="Times New Roman" w:cs="Times New Roman"/>
                <w:b/>
                <w:bCs/>
                <w:sz w:val="18"/>
                <w:szCs w:val="18"/>
              </w:rPr>
              <w:t xml:space="preserve">. </w:t>
            </w:r>
            <w:r w:rsidR="0040212C" w:rsidRPr="000630FE">
              <w:rPr>
                <w:rFonts w:ascii="Times New Roman" w:eastAsia="Calibri" w:hAnsi="Times New Roman" w:cs="Times New Roman"/>
                <w:bCs/>
                <w:sz w:val="18"/>
                <w:szCs w:val="18"/>
              </w:rPr>
              <w:t>Проведено капітальний ремонт аварійної ділянки тролейбусної мережі біля фабрики «Нова».</w:t>
            </w:r>
          </w:p>
          <w:p w:rsidR="00B53F3D" w:rsidRPr="000630FE" w:rsidRDefault="00B53F3D" w:rsidP="000630FE">
            <w:pPr>
              <w:shd w:val="clear" w:color="auto" w:fill="FFFFFF"/>
              <w:tabs>
                <w:tab w:val="left" w:pos="284"/>
                <w:tab w:val="left" w:pos="709"/>
                <w:tab w:val="left" w:pos="1080"/>
              </w:tabs>
              <w:spacing w:after="0" w:line="240" w:lineRule="auto"/>
              <w:rPr>
                <w:rFonts w:ascii="Times New Roman" w:eastAsia="Calibri" w:hAnsi="Times New Roman" w:cs="Times New Roman"/>
                <w:b/>
                <w:bCs/>
                <w:sz w:val="18"/>
                <w:szCs w:val="18"/>
                <w:highlight w:val="yellow"/>
              </w:rPr>
            </w:pPr>
          </w:p>
        </w:tc>
        <w:tc>
          <w:tcPr>
            <w:tcW w:w="3823" w:type="dxa"/>
            <w:gridSpan w:val="2"/>
            <w:shd w:val="clear" w:color="auto" w:fill="auto"/>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Реконструкція тролейбусної мережі (заміна зношеного контактного проводу тролейбусної лінії до </w:t>
            </w:r>
            <w:smartTag w:uri="urn:schemas-microsoft-com:office:smarttags" w:element="metricconverter">
              <w:smartTagPr>
                <w:attr w:name="ProductID" w:val="13,4 км"/>
              </w:smartTagPr>
              <w:r w:rsidRPr="000630FE">
                <w:rPr>
                  <w:rFonts w:ascii="Times New Roman" w:eastAsia="Calibri" w:hAnsi="Times New Roman" w:cs="Times New Roman"/>
                  <w:sz w:val="18"/>
                  <w:szCs w:val="18"/>
                </w:rPr>
                <w:t>13,4 км</w:t>
              </w:r>
            </w:smartTag>
          </w:p>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Демонтаж, заміна 150-ти  аварійних тролейбусних опор </w:t>
            </w:r>
          </w:p>
        </w:tc>
      </w:tr>
      <w:tr w:rsidR="00C55C4B" w:rsidRPr="000630FE" w:rsidTr="00B0520B">
        <w:trPr>
          <w:trHeight w:val="295"/>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tabs>
                <w:tab w:val="left" w:pos="560"/>
              </w:tabs>
              <w:spacing w:after="0" w:line="240" w:lineRule="auto"/>
              <w:rPr>
                <w:rFonts w:ascii="Times New Roman" w:eastAsia="Calibri" w:hAnsi="Times New Roman" w:cs="Times New Roman"/>
                <w:sz w:val="18"/>
                <w:szCs w:val="18"/>
              </w:rPr>
            </w:pPr>
          </w:p>
        </w:tc>
        <w:tc>
          <w:tcPr>
            <w:tcW w:w="1669" w:type="dxa"/>
            <w:vMerge/>
            <w:shd w:val="clear" w:color="auto" w:fill="auto"/>
          </w:tcPr>
          <w:p w:rsidR="00C55C4B" w:rsidRPr="00E835AB" w:rsidRDefault="00C55C4B" w:rsidP="00C55C4B">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CA2322" w:rsidRPr="000630FE" w:rsidRDefault="00CA2322"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0630FE">
              <w:rPr>
                <w:rFonts w:ascii="Times New Roman" w:eastAsia="Calibri" w:hAnsi="Times New Roman" w:cs="Times New Roman"/>
                <w:bCs/>
                <w:sz w:val="18"/>
                <w:szCs w:val="18"/>
              </w:rPr>
              <w:t>Не виконано</w:t>
            </w:r>
            <w:r w:rsidRPr="000630FE">
              <w:rPr>
                <w:rFonts w:ascii="Times New Roman" w:eastAsia="Calibri" w:hAnsi="Times New Roman" w:cs="Times New Roman"/>
                <w:b/>
                <w:bCs/>
                <w:sz w:val="18"/>
                <w:szCs w:val="18"/>
              </w:rPr>
              <w:t xml:space="preserve"> </w:t>
            </w:r>
          </w:p>
          <w:p w:rsidR="00C55C4B" w:rsidRPr="000630FE"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23" w:type="dxa"/>
            <w:gridSpan w:val="2"/>
            <w:shd w:val="clear" w:color="auto" w:fill="auto"/>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Реконструкція тягових підстанцій №2,7</w:t>
            </w:r>
          </w:p>
        </w:tc>
      </w:tr>
      <w:tr w:rsidR="003B7432" w:rsidRPr="000630FE" w:rsidTr="00B0520B">
        <w:trPr>
          <w:trHeight w:val="173"/>
          <w:jc w:val="center"/>
        </w:trPr>
        <w:tc>
          <w:tcPr>
            <w:tcW w:w="557" w:type="dxa"/>
            <w:vMerge/>
            <w:tcBorders>
              <w:left w:val="single" w:sz="4" w:space="0" w:color="auto"/>
              <w:right w:val="single" w:sz="4" w:space="0" w:color="auto"/>
            </w:tcBorders>
          </w:tcPr>
          <w:p w:rsidR="003B7432" w:rsidRPr="00E835AB" w:rsidRDefault="003B7432" w:rsidP="003B7432">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3B7432" w:rsidRPr="00E835AB" w:rsidRDefault="003B7432" w:rsidP="003B7432">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3B7432" w:rsidRPr="00E835AB" w:rsidRDefault="003B7432" w:rsidP="003B7432">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3B7432" w:rsidRPr="000630FE" w:rsidRDefault="003B7432" w:rsidP="000630FE">
            <w:pPr>
              <w:spacing w:after="0" w:line="240" w:lineRule="auto"/>
              <w:rPr>
                <w:rFonts w:ascii="Times New Roman" w:hAnsi="Times New Roman" w:cs="Times New Roman"/>
                <w:sz w:val="18"/>
                <w:szCs w:val="18"/>
              </w:rPr>
            </w:pPr>
            <w:r w:rsidRPr="000630FE">
              <w:rPr>
                <w:rFonts w:ascii="Times New Roman" w:eastAsia="Calibri" w:hAnsi="Times New Roman" w:cs="Times New Roman"/>
                <w:bCs/>
                <w:sz w:val="18"/>
                <w:szCs w:val="18"/>
              </w:rPr>
              <w:t>Не виконано</w:t>
            </w:r>
            <w:r w:rsidRPr="000630FE">
              <w:rPr>
                <w:rFonts w:ascii="Times New Roman" w:eastAsia="Calibri" w:hAnsi="Times New Roman" w:cs="Times New Roman"/>
                <w:b/>
                <w:bCs/>
                <w:sz w:val="18"/>
                <w:szCs w:val="18"/>
              </w:rPr>
              <w:t xml:space="preserve"> </w:t>
            </w:r>
          </w:p>
        </w:tc>
        <w:tc>
          <w:tcPr>
            <w:tcW w:w="3823" w:type="dxa"/>
            <w:gridSpan w:val="2"/>
            <w:shd w:val="clear" w:color="auto" w:fill="auto"/>
          </w:tcPr>
          <w:p w:rsidR="003B7432" w:rsidRPr="000630FE" w:rsidRDefault="003B7432" w:rsidP="000630FE">
            <w:pPr>
              <w:widowControl w:val="0"/>
              <w:tabs>
                <w:tab w:val="left" w:pos="284"/>
                <w:tab w:val="left" w:pos="851"/>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Будівництво  автовокзалу </w:t>
            </w:r>
          </w:p>
        </w:tc>
      </w:tr>
      <w:tr w:rsidR="003B7432" w:rsidRPr="000630FE" w:rsidTr="00B0520B">
        <w:trPr>
          <w:trHeight w:val="143"/>
          <w:jc w:val="center"/>
        </w:trPr>
        <w:tc>
          <w:tcPr>
            <w:tcW w:w="557" w:type="dxa"/>
            <w:vMerge/>
            <w:tcBorders>
              <w:left w:val="single" w:sz="4" w:space="0" w:color="auto"/>
              <w:right w:val="single" w:sz="4" w:space="0" w:color="auto"/>
            </w:tcBorders>
          </w:tcPr>
          <w:p w:rsidR="003B7432" w:rsidRPr="00E835AB" w:rsidRDefault="003B7432" w:rsidP="003B7432">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3B7432" w:rsidRPr="00E835AB" w:rsidRDefault="003B7432" w:rsidP="003B7432">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3B7432" w:rsidRPr="00E835AB" w:rsidRDefault="003B7432" w:rsidP="003B7432">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3B7432" w:rsidRPr="000630FE" w:rsidRDefault="003B7432" w:rsidP="000630FE">
            <w:pPr>
              <w:spacing w:after="0" w:line="240" w:lineRule="auto"/>
              <w:rPr>
                <w:rFonts w:ascii="Times New Roman" w:hAnsi="Times New Roman" w:cs="Times New Roman"/>
                <w:sz w:val="18"/>
                <w:szCs w:val="18"/>
              </w:rPr>
            </w:pPr>
            <w:r w:rsidRPr="000630FE">
              <w:rPr>
                <w:rFonts w:ascii="Times New Roman" w:eastAsia="Calibri" w:hAnsi="Times New Roman" w:cs="Times New Roman"/>
                <w:bCs/>
                <w:sz w:val="18"/>
                <w:szCs w:val="18"/>
              </w:rPr>
              <w:t>Не виконано</w:t>
            </w:r>
            <w:r w:rsidRPr="000630FE">
              <w:rPr>
                <w:rFonts w:ascii="Times New Roman" w:eastAsia="Calibri" w:hAnsi="Times New Roman" w:cs="Times New Roman"/>
                <w:b/>
                <w:bCs/>
                <w:sz w:val="18"/>
                <w:szCs w:val="18"/>
              </w:rPr>
              <w:t xml:space="preserve"> </w:t>
            </w:r>
          </w:p>
        </w:tc>
        <w:tc>
          <w:tcPr>
            <w:tcW w:w="3823" w:type="dxa"/>
            <w:gridSpan w:val="2"/>
            <w:shd w:val="clear" w:color="auto" w:fill="auto"/>
          </w:tcPr>
          <w:p w:rsidR="003B7432" w:rsidRPr="000630FE" w:rsidRDefault="003B7432" w:rsidP="000630FE">
            <w:pPr>
              <w:widowControl w:val="0"/>
              <w:tabs>
                <w:tab w:val="left" w:pos="284"/>
                <w:tab w:val="left" w:pos="851"/>
              </w:tabs>
              <w:spacing w:after="0" w:line="240" w:lineRule="auto"/>
              <w:ind w:firstLine="3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тролейбусних ліній, зокрема до мікрорайону «Варшавський»</w:t>
            </w:r>
          </w:p>
        </w:tc>
      </w:tr>
      <w:tr w:rsidR="00C55C4B" w:rsidRPr="000630FE" w:rsidTr="00B0520B">
        <w:trPr>
          <w:trHeight w:val="611"/>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C55C4B" w:rsidRPr="00E835AB" w:rsidRDefault="00C55C4B" w:rsidP="00C55C4B">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190001" w:rsidRPr="000630FE" w:rsidRDefault="00CA2322"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sz w:val="18"/>
                <w:szCs w:val="18"/>
              </w:rPr>
              <w:t>2022 рік</w:t>
            </w:r>
            <w:r w:rsidR="003B7432" w:rsidRPr="000630FE">
              <w:rPr>
                <w:rFonts w:ascii="Times New Roman" w:eastAsia="Calibri" w:hAnsi="Times New Roman" w:cs="Times New Roman"/>
                <w:b/>
                <w:sz w:val="18"/>
                <w:szCs w:val="18"/>
              </w:rPr>
              <w:t xml:space="preserve"> </w:t>
            </w:r>
            <w:r w:rsidR="00C55C4B" w:rsidRPr="000630FE">
              <w:rPr>
                <w:rFonts w:ascii="Times New Roman" w:eastAsia="Calibri" w:hAnsi="Times New Roman" w:cs="Times New Roman"/>
                <w:sz w:val="18"/>
                <w:szCs w:val="18"/>
              </w:rPr>
              <w:t>Побудовано підпірну стінку</w:t>
            </w:r>
          </w:p>
          <w:p w:rsidR="00C55C4B" w:rsidRPr="000630FE" w:rsidRDefault="0001690F" w:rsidP="000630FE">
            <w:pPr>
              <w:spacing w:after="0" w:line="240" w:lineRule="auto"/>
              <w:rPr>
                <w:rFonts w:ascii="Times New Roman" w:eastAsia="Calibri" w:hAnsi="Times New Roman" w:cs="Times New Roman"/>
                <w:sz w:val="18"/>
                <w:szCs w:val="18"/>
                <w:highlight w:val="yellow"/>
              </w:rPr>
            </w:pPr>
            <w:r w:rsidRPr="000630FE">
              <w:rPr>
                <w:rFonts w:ascii="Times New Roman" w:eastAsia="Calibri" w:hAnsi="Times New Roman" w:cs="Times New Roman"/>
                <w:b/>
                <w:bCs/>
                <w:sz w:val="18"/>
                <w:szCs w:val="18"/>
              </w:rPr>
              <w:t>-</w:t>
            </w:r>
          </w:p>
        </w:tc>
        <w:tc>
          <w:tcPr>
            <w:tcW w:w="3823" w:type="dxa"/>
            <w:gridSpan w:val="2"/>
            <w:shd w:val="clear" w:color="auto" w:fill="auto"/>
          </w:tcPr>
          <w:p w:rsidR="00C55C4B" w:rsidRPr="000630FE" w:rsidRDefault="00C55C4B" w:rsidP="000630FE">
            <w:pPr>
              <w:widowControl w:val="0"/>
              <w:tabs>
                <w:tab w:val="left" w:pos="284"/>
                <w:tab w:val="left" w:pos="851"/>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Будівництво та обслуговування АГЗП з пунктом сервісного обслуговування водіїв та пасажирів за адресою вул. С.Будного</w:t>
            </w:r>
          </w:p>
        </w:tc>
      </w:tr>
      <w:tr w:rsidR="00C55C4B" w:rsidRPr="000630FE" w:rsidTr="00B0520B">
        <w:trPr>
          <w:trHeight w:val="277"/>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tabs>
                <w:tab w:val="left" w:pos="560"/>
              </w:tabs>
              <w:spacing w:after="0" w:line="240" w:lineRule="auto"/>
              <w:rPr>
                <w:rFonts w:ascii="Times New Roman" w:eastAsia="Calibri" w:hAnsi="Times New Roman" w:cs="Times New Roman"/>
                <w:b/>
                <w:sz w:val="18"/>
                <w:szCs w:val="18"/>
              </w:rPr>
            </w:pPr>
          </w:p>
        </w:tc>
        <w:tc>
          <w:tcPr>
            <w:tcW w:w="1669" w:type="dxa"/>
            <w:shd w:val="clear" w:color="auto" w:fill="auto"/>
          </w:tcPr>
          <w:p w:rsidR="00C55C4B" w:rsidRPr="00E835AB" w:rsidRDefault="00C55C4B" w:rsidP="00C55C4B">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3B7432" w:rsidRPr="000630FE" w:rsidRDefault="003B7432"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0630FE">
              <w:rPr>
                <w:rFonts w:ascii="Times New Roman" w:eastAsia="Calibri" w:hAnsi="Times New Roman" w:cs="Times New Roman"/>
                <w:bCs/>
                <w:sz w:val="18"/>
                <w:szCs w:val="18"/>
              </w:rPr>
              <w:t>Не виконано</w:t>
            </w:r>
            <w:r w:rsidRPr="000630FE">
              <w:rPr>
                <w:rFonts w:ascii="Times New Roman" w:eastAsia="Calibri" w:hAnsi="Times New Roman" w:cs="Times New Roman"/>
                <w:b/>
                <w:bCs/>
                <w:sz w:val="18"/>
                <w:szCs w:val="18"/>
              </w:rPr>
              <w:t xml:space="preserve"> </w:t>
            </w:r>
          </w:p>
          <w:p w:rsidR="00C55C4B" w:rsidRPr="000630FE"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23" w:type="dxa"/>
            <w:gridSpan w:val="2"/>
            <w:shd w:val="clear" w:color="auto" w:fill="auto"/>
          </w:tcPr>
          <w:p w:rsidR="00C55C4B" w:rsidRPr="000630FE" w:rsidRDefault="00C55C4B" w:rsidP="000630FE">
            <w:pPr>
              <w:widowControl w:val="0"/>
              <w:tabs>
                <w:tab w:val="left" w:pos="284"/>
                <w:tab w:val="left" w:pos="851"/>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Будівництво стоянки для автобусів</w:t>
            </w:r>
          </w:p>
        </w:tc>
      </w:tr>
      <w:tr w:rsidR="00C55C4B" w:rsidRPr="000630FE" w:rsidTr="00B0520B">
        <w:trPr>
          <w:trHeight w:val="612"/>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tabs>
                <w:tab w:val="left" w:pos="560"/>
              </w:tabs>
              <w:spacing w:after="0" w:line="240" w:lineRule="auto"/>
              <w:rPr>
                <w:rFonts w:ascii="Times New Roman" w:eastAsia="Calibri" w:hAnsi="Times New Roman" w:cs="Times New Roman"/>
                <w:b/>
                <w:sz w:val="18"/>
                <w:szCs w:val="18"/>
              </w:rPr>
            </w:pPr>
          </w:p>
        </w:tc>
        <w:tc>
          <w:tcPr>
            <w:tcW w:w="1669" w:type="dxa"/>
            <w:shd w:val="clear" w:color="auto" w:fill="auto"/>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транспортних мереж та зв</w:t>
            </w:r>
            <w:r w:rsidRPr="00E835AB">
              <w:rPr>
                <w:rFonts w:ascii="Times New Roman" w:eastAsia="Calibri" w:hAnsi="Times New Roman" w:cs="Times New Roman"/>
                <w:sz w:val="18"/>
                <w:szCs w:val="18"/>
                <w:lang w:val="ru-RU"/>
              </w:rPr>
              <w:t>’</w:t>
            </w:r>
            <w:r w:rsidRPr="00E835AB">
              <w:rPr>
                <w:rFonts w:ascii="Times New Roman" w:eastAsia="Calibri" w:hAnsi="Times New Roman" w:cs="Times New Roman"/>
                <w:sz w:val="18"/>
                <w:szCs w:val="18"/>
              </w:rPr>
              <w:t>язку, управління стратегічного розвитку міста</w:t>
            </w:r>
          </w:p>
        </w:tc>
        <w:tc>
          <w:tcPr>
            <w:tcW w:w="5986" w:type="dxa"/>
            <w:gridSpan w:val="2"/>
            <w:tcBorders>
              <w:right w:val="single" w:sz="4" w:space="0" w:color="auto"/>
            </w:tcBorders>
            <w:shd w:val="clear" w:color="auto" w:fill="auto"/>
          </w:tcPr>
          <w:p w:rsidR="006F3D38" w:rsidRPr="000630FE" w:rsidRDefault="006F3D38" w:rsidP="000630FE">
            <w:pPr>
              <w:shd w:val="clear" w:color="auto" w:fill="FFFFFF"/>
              <w:tabs>
                <w:tab w:val="left" w:pos="284"/>
                <w:tab w:val="left" w:pos="709"/>
                <w:tab w:val="left" w:pos="1080"/>
              </w:tabs>
              <w:spacing w:after="0" w:line="240" w:lineRule="auto"/>
              <w:ind w:right="139"/>
              <w:jc w:val="both"/>
              <w:rPr>
                <w:rFonts w:ascii="Times New Roman" w:hAnsi="Times New Roman" w:cs="Times New Roman"/>
                <w:bCs/>
                <w:sz w:val="18"/>
                <w:szCs w:val="18"/>
                <w:highlight w:val="yellow"/>
              </w:rPr>
            </w:pPr>
            <w:r w:rsidRPr="000630FE">
              <w:rPr>
                <w:rFonts w:ascii="Times New Roman" w:hAnsi="Times New Roman" w:cs="Times New Roman"/>
                <w:b/>
                <w:bCs/>
                <w:sz w:val="18"/>
                <w:szCs w:val="18"/>
              </w:rPr>
              <w:t>2022 рік</w:t>
            </w:r>
            <w:r w:rsidR="003B7432" w:rsidRPr="000630FE">
              <w:rPr>
                <w:rFonts w:ascii="Times New Roman" w:hAnsi="Times New Roman" w:cs="Times New Roman"/>
                <w:b/>
                <w:bCs/>
                <w:sz w:val="18"/>
                <w:szCs w:val="18"/>
              </w:rPr>
              <w:t xml:space="preserve"> </w:t>
            </w:r>
            <w:r w:rsidR="00C55C4B" w:rsidRPr="000630FE">
              <w:rPr>
                <w:rFonts w:ascii="Times New Roman" w:hAnsi="Times New Roman" w:cs="Times New Roman"/>
                <w:bCs/>
                <w:sz w:val="18"/>
                <w:szCs w:val="18"/>
              </w:rPr>
              <w:t>В перелік інвестиційно привабливих об</w:t>
            </w:r>
            <w:r w:rsidR="00C55C4B" w:rsidRPr="000630FE">
              <w:rPr>
                <w:rFonts w:ascii="Times New Roman" w:hAnsi="Times New Roman" w:cs="Times New Roman"/>
                <w:bCs/>
                <w:sz w:val="18"/>
                <w:szCs w:val="18"/>
                <w:lang w:val="ru-RU"/>
              </w:rPr>
              <w:t>’</w:t>
            </w:r>
            <w:r w:rsidR="00C55C4B" w:rsidRPr="000630FE">
              <w:rPr>
                <w:rFonts w:ascii="Times New Roman" w:hAnsi="Times New Roman" w:cs="Times New Roman"/>
                <w:bCs/>
                <w:sz w:val="18"/>
                <w:szCs w:val="18"/>
              </w:rPr>
              <w:t xml:space="preserve">єктів включено проект щодо розвитку мережі електрозаправок та багатоповерхових парковок. </w:t>
            </w:r>
          </w:p>
          <w:p w:rsidR="00C55C4B" w:rsidRPr="000630FE" w:rsidRDefault="00C55C4B" w:rsidP="000630FE">
            <w:pPr>
              <w:spacing w:after="0" w:line="240" w:lineRule="auto"/>
              <w:rPr>
                <w:rFonts w:ascii="Times New Roman" w:hAnsi="Times New Roman" w:cs="Times New Roman"/>
                <w:sz w:val="18"/>
                <w:szCs w:val="18"/>
                <w:highlight w:val="yellow"/>
              </w:rPr>
            </w:pPr>
          </w:p>
        </w:tc>
        <w:tc>
          <w:tcPr>
            <w:tcW w:w="3823" w:type="dxa"/>
            <w:gridSpan w:val="2"/>
            <w:shd w:val="clear" w:color="auto" w:fill="auto"/>
          </w:tcPr>
          <w:p w:rsidR="00C55C4B" w:rsidRPr="000630FE" w:rsidRDefault="00C55C4B" w:rsidP="000630FE">
            <w:pPr>
              <w:widowControl w:val="0"/>
              <w:tabs>
                <w:tab w:val="left" w:pos="284"/>
                <w:tab w:val="left" w:pos="851"/>
              </w:tabs>
              <w:spacing w:after="0" w:line="240" w:lineRule="auto"/>
              <w:ind w:firstLine="34"/>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Розвиток мережі електрозаправок не менше 6</w:t>
            </w:r>
          </w:p>
        </w:tc>
      </w:tr>
      <w:tr w:rsidR="00C55C4B"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66</w:t>
            </w:r>
          </w:p>
          <w:p w:rsidR="00C55C4B" w:rsidRPr="00E835AB" w:rsidRDefault="00C55C4B" w:rsidP="00C55C4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shd w:val="clear" w:color="auto" w:fill="auto"/>
          </w:tcPr>
          <w:p w:rsidR="00C55C4B" w:rsidRPr="00E835AB" w:rsidRDefault="00C55C4B" w:rsidP="00C55C4B">
            <w:pPr>
              <w:tabs>
                <w:tab w:val="left" w:pos="1701"/>
              </w:tabs>
              <w:spacing w:after="0" w:line="240" w:lineRule="auto"/>
              <w:jc w:val="both"/>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rPr>
              <w:t xml:space="preserve">Вдосконалення та </w:t>
            </w:r>
            <w:r w:rsidRPr="00E835AB">
              <w:rPr>
                <w:rFonts w:ascii="Times New Roman" w:eastAsia="Calibri" w:hAnsi="Times New Roman" w:cs="Times New Roman"/>
                <w:sz w:val="18"/>
                <w:szCs w:val="18"/>
              </w:rPr>
              <w:t>подальший розвиток мережі майданчиків для паркування та її інформатизація</w:t>
            </w:r>
          </w:p>
          <w:p w:rsidR="00C55C4B" w:rsidRPr="00E835AB" w:rsidRDefault="00C55C4B" w:rsidP="00C55C4B">
            <w:pPr>
              <w:spacing w:after="200" w:line="276" w:lineRule="auto"/>
              <w:rPr>
                <w:rFonts w:ascii="Times New Roman" w:eastAsia="Calibri" w:hAnsi="Times New Roman" w:cs="Times New Roman"/>
                <w:sz w:val="18"/>
                <w:szCs w:val="18"/>
              </w:rPr>
            </w:pPr>
          </w:p>
          <w:p w:rsidR="00C55C4B" w:rsidRPr="00E835AB" w:rsidRDefault="00C55C4B" w:rsidP="00C55C4B">
            <w:pPr>
              <w:spacing w:after="200" w:line="276" w:lineRule="auto"/>
              <w:rPr>
                <w:rFonts w:ascii="Times New Roman" w:eastAsia="Calibri" w:hAnsi="Times New Roman" w:cs="Times New Roman"/>
                <w:sz w:val="18"/>
                <w:szCs w:val="18"/>
              </w:rPr>
            </w:pPr>
          </w:p>
        </w:tc>
        <w:tc>
          <w:tcPr>
            <w:tcW w:w="1669" w:type="dxa"/>
            <w:shd w:val="clear" w:color="auto" w:fill="auto"/>
          </w:tcPr>
          <w:p w:rsidR="00C55C4B" w:rsidRPr="00E835AB" w:rsidRDefault="00C55C4B" w:rsidP="00C55C4B">
            <w:pPr>
              <w:spacing w:after="0" w:line="240" w:lineRule="auto"/>
              <w:jc w:val="center"/>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транспортних мереж та зв</w:t>
            </w:r>
            <w:r w:rsidRPr="00E835AB">
              <w:rPr>
                <w:rFonts w:ascii="Times New Roman" w:eastAsia="Calibri" w:hAnsi="Times New Roman" w:cs="Times New Roman"/>
                <w:color w:val="000000"/>
                <w:sz w:val="18"/>
                <w:szCs w:val="18"/>
                <w:lang w:val="ru-RU"/>
              </w:rPr>
              <w:t>’</w:t>
            </w:r>
            <w:r w:rsidRPr="00E835AB">
              <w:rPr>
                <w:rFonts w:ascii="Times New Roman" w:eastAsia="Calibri" w:hAnsi="Times New Roman" w:cs="Times New Roman"/>
                <w:color w:val="000000"/>
                <w:sz w:val="18"/>
                <w:szCs w:val="18"/>
              </w:rPr>
              <w:t xml:space="preserve">язку, забудівники </w:t>
            </w:r>
          </w:p>
        </w:tc>
        <w:tc>
          <w:tcPr>
            <w:tcW w:w="5957" w:type="dxa"/>
            <w:tcBorders>
              <w:right w:val="single" w:sz="4" w:space="0" w:color="auto"/>
            </w:tcBorders>
            <w:shd w:val="clear" w:color="auto" w:fill="auto"/>
          </w:tcPr>
          <w:p w:rsidR="00C9020A" w:rsidRPr="000630FE" w:rsidRDefault="00C9020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shd w:val="clear" w:color="auto" w:fill="auto"/>
          </w:tcPr>
          <w:p w:rsidR="00C55C4B" w:rsidRPr="000630FE" w:rsidRDefault="00C55C4B" w:rsidP="000630FE">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Будівництво багаторівневих паркінгів.</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Облаштування  житлових будинків  вбудованими підземними і наземними паркінгами.</w:t>
            </w:r>
          </w:p>
        </w:tc>
      </w:tr>
      <w:tr w:rsidR="00C55C4B" w:rsidRPr="000630FE" w:rsidTr="00B0520B">
        <w:trPr>
          <w:gridAfter w:val="1"/>
          <w:wAfter w:w="8" w:type="dxa"/>
          <w:trHeight w:val="558"/>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spacing w:after="200" w:line="276" w:lineRule="auto"/>
              <w:rPr>
                <w:rFonts w:ascii="Times New Roman" w:eastAsia="Calibri" w:hAnsi="Times New Roman" w:cs="Times New Roman"/>
                <w:sz w:val="18"/>
                <w:szCs w:val="18"/>
              </w:rPr>
            </w:pPr>
          </w:p>
        </w:tc>
        <w:tc>
          <w:tcPr>
            <w:tcW w:w="1669" w:type="dxa"/>
            <w:tcBorders>
              <w:top w:val="nil"/>
            </w:tcBorders>
            <w:shd w:val="clear" w:color="auto" w:fill="auto"/>
          </w:tcPr>
          <w:p w:rsidR="00C55C4B" w:rsidRPr="00E835AB" w:rsidRDefault="00C55C4B" w:rsidP="00C55C4B">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КП «Міськавтотранс»</w:t>
            </w:r>
          </w:p>
        </w:tc>
        <w:tc>
          <w:tcPr>
            <w:tcW w:w="5957" w:type="dxa"/>
            <w:tcBorders>
              <w:top w:val="nil"/>
              <w:right w:val="single" w:sz="4" w:space="0" w:color="auto"/>
            </w:tcBorders>
            <w:shd w:val="clear" w:color="auto" w:fill="auto"/>
          </w:tcPr>
          <w:p w:rsidR="00C55C4B" w:rsidRPr="000630FE" w:rsidRDefault="009F22A3" w:rsidP="000630FE">
            <w:pPr>
              <w:shd w:val="clear" w:color="auto" w:fill="FFFFFF"/>
              <w:tabs>
                <w:tab w:val="left" w:pos="284"/>
                <w:tab w:val="left" w:pos="709"/>
                <w:tab w:val="left" w:pos="1080"/>
              </w:tabs>
              <w:spacing w:after="0" w:line="240" w:lineRule="auto"/>
              <w:ind w:right="139"/>
              <w:rPr>
                <w:rFonts w:ascii="Times New Roman" w:hAnsi="Times New Roman" w:cs="Times New Roman"/>
                <w:sz w:val="18"/>
                <w:szCs w:val="18"/>
              </w:rPr>
            </w:pPr>
            <w:r w:rsidRPr="000630FE">
              <w:rPr>
                <w:rFonts w:ascii="Times New Roman" w:hAnsi="Times New Roman" w:cs="Times New Roman"/>
                <w:b/>
                <w:sz w:val="18"/>
                <w:szCs w:val="18"/>
                <w:lang w:val="ru-RU"/>
              </w:rPr>
              <w:t>2022 рік</w:t>
            </w:r>
            <w:r w:rsidR="003B7432" w:rsidRPr="000630FE">
              <w:rPr>
                <w:rFonts w:ascii="Times New Roman" w:hAnsi="Times New Roman" w:cs="Times New Roman"/>
                <w:b/>
                <w:sz w:val="18"/>
                <w:szCs w:val="18"/>
                <w:lang w:val="ru-RU"/>
              </w:rPr>
              <w:t xml:space="preserve"> </w:t>
            </w:r>
            <w:r w:rsidR="00067F7A" w:rsidRPr="000630FE">
              <w:rPr>
                <w:rFonts w:ascii="Times New Roman" w:hAnsi="Times New Roman" w:cs="Times New Roman"/>
                <w:sz w:val="18"/>
                <w:szCs w:val="18"/>
                <w:lang w:val="ru-RU"/>
              </w:rPr>
              <w:t>Пр</w:t>
            </w:r>
            <w:r w:rsidR="00067F7A" w:rsidRPr="000630FE">
              <w:rPr>
                <w:rFonts w:ascii="Times New Roman" w:hAnsi="Times New Roman" w:cs="Times New Roman"/>
                <w:sz w:val="18"/>
                <w:szCs w:val="18"/>
              </w:rPr>
              <w:t>и</w:t>
            </w:r>
            <w:r w:rsidR="00067F7A" w:rsidRPr="000630FE">
              <w:rPr>
                <w:rFonts w:ascii="Times New Roman" w:hAnsi="Times New Roman" w:cs="Times New Roman"/>
                <w:sz w:val="18"/>
                <w:szCs w:val="18"/>
                <w:lang w:val="ru-RU"/>
              </w:rPr>
              <w:t>дбано 30</w:t>
            </w:r>
            <w:r w:rsidR="00067F7A" w:rsidRPr="000630FE">
              <w:rPr>
                <w:rFonts w:ascii="Times New Roman" w:hAnsi="Times New Roman" w:cs="Times New Roman"/>
                <w:sz w:val="18"/>
                <w:szCs w:val="18"/>
              </w:rPr>
              <w:t xml:space="preserve"> моніторів, з яких 15 встановлено, а 15 передано на зберігання.</w:t>
            </w:r>
          </w:p>
          <w:p w:rsidR="009F22A3" w:rsidRPr="000630FE" w:rsidRDefault="009F22A3"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Borders>
              <w:top w:val="nil"/>
            </w:tcBorders>
            <w:shd w:val="clear" w:color="auto" w:fill="auto"/>
          </w:tcPr>
          <w:p w:rsidR="00C55C4B" w:rsidRPr="000630FE" w:rsidRDefault="00C55C4B" w:rsidP="000630FE">
            <w:pPr>
              <w:spacing w:after="0" w:line="240" w:lineRule="auto"/>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 xml:space="preserve">Придбання обладнання для ремонту автобусів, проведення ремонту площадки для паркування транспортних засобів </w:t>
            </w:r>
          </w:p>
        </w:tc>
      </w:tr>
      <w:tr w:rsidR="00C55C4B" w:rsidRPr="000630FE" w:rsidTr="00B0520B">
        <w:trPr>
          <w:gridAfter w:val="1"/>
          <w:wAfter w:w="8" w:type="dxa"/>
          <w:trHeight w:val="70"/>
          <w:jc w:val="center"/>
        </w:trPr>
        <w:tc>
          <w:tcPr>
            <w:tcW w:w="557" w:type="dxa"/>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77</w:t>
            </w:r>
          </w:p>
        </w:tc>
        <w:tc>
          <w:tcPr>
            <w:tcW w:w="3723" w:type="dxa"/>
          </w:tcPr>
          <w:p w:rsidR="00C55C4B" w:rsidRPr="00E835AB" w:rsidRDefault="00C55C4B" w:rsidP="00C55C4B">
            <w:pPr>
              <w:tabs>
                <w:tab w:val="left" w:pos="262"/>
                <w:tab w:val="left" w:pos="1701"/>
              </w:tabs>
              <w:spacing w:after="0" w:line="240" w:lineRule="auto"/>
              <w:rPr>
                <w:rFonts w:ascii="Times New Roman" w:eastAsia="Calibri" w:hAnsi="Times New Roman" w:cs="Times New Roman"/>
                <w:color w:val="FF0000"/>
                <w:sz w:val="18"/>
                <w:szCs w:val="18"/>
              </w:rPr>
            </w:pPr>
            <w:r w:rsidRPr="00E835AB">
              <w:rPr>
                <w:rFonts w:ascii="Times New Roman" w:eastAsia="Calibri" w:hAnsi="Times New Roman" w:cs="Times New Roman"/>
                <w:color w:val="000000"/>
                <w:sz w:val="18"/>
                <w:szCs w:val="18"/>
              </w:rPr>
              <w:t>Впорядкування інфраструктури водного транспорту</w:t>
            </w:r>
          </w:p>
        </w:tc>
        <w:tc>
          <w:tcPr>
            <w:tcW w:w="1669" w:type="dxa"/>
          </w:tcPr>
          <w:p w:rsidR="00C55C4B" w:rsidRPr="00E835AB" w:rsidRDefault="00C55C4B" w:rsidP="00C55C4B">
            <w:pPr>
              <w:keepLines/>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управління транспортних мереж та зв’язку</w:t>
            </w:r>
          </w:p>
        </w:tc>
        <w:tc>
          <w:tcPr>
            <w:tcW w:w="5957" w:type="dxa"/>
            <w:tcBorders>
              <w:top w:val="nil"/>
              <w:right w:val="single" w:sz="4" w:space="0" w:color="auto"/>
            </w:tcBorders>
            <w:shd w:val="clear" w:color="auto" w:fill="auto"/>
          </w:tcPr>
          <w:p w:rsidR="00A25F89" w:rsidRPr="000630FE" w:rsidRDefault="00A25F89"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Не виконано</w:t>
            </w:r>
          </w:p>
          <w:p w:rsidR="00C55C4B" w:rsidRPr="000630FE"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Borders>
              <w:top w:val="nil"/>
            </w:tcBorders>
            <w:shd w:val="clear" w:color="auto" w:fill="auto"/>
          </w:tcPr>
          <w:p w:rsidR="00C55C4B" w:rsidRPr="000630FE" w:rsidRDefault="00C55C4B" w:rsidP="000630FE">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rPr>
              <w:t>Капремонт причалів</w:t>
            </w:r>
          </w:p>
        </w:tc>
      </w:tr>
      <w:tr w:rsidR="00C55C4B" w:rsidRPr="000630FE" w:rsidTr="002E6D8E">
        <w:trPr>
          <w:gridAfter w:val="1"/>
          <w:wAfter w:w="8" w:type="dxa"/>
          <w:trHeight w:val="172"/>
          <w:jc w:val="center"/>
        </w:trPr>
        <w:tc>
          <w:tcPr>
            <w:tcW w:w="15750" w:type="dxa"/>
            <w:gridSpan w:val="6"/>
            <w:tcBorders>
              <w:left w:val="single" w:sz="4" w:space="0" w:color="auto"/>
              <w:right w:val="single" w:sz="4" w:space="0" w:color="auto"/>
            </w:tcBorders>
          </w:tcPr>
          <w:p w:rsidR="00C55C4B" w:rsidRPr="000630FE" w:rsidRDefault="00C55C4B" w:rsidP="000630FE">
            <w:pPr>
              <w:shd w:val="clear" w:color="auto" w:fill="FFFFFF"/>
              <w:tabs>
                <w:tab w:val="left" w:pos="284"/>
              </w:tabs>
              <w:spacing w:after="0" w:line="240" w:lineRule="auto"/>
              <w:ind w:left="360"/>
              <w:jc w:val="center"/>
              <w:rPr>
                <w:rFonts w:ascii="Times New Roman" w:eastAsia="Times New Roman" w:hAnsi="Times New Roman" w:cs="Times New Roman"/>
                <w:b/>
                <w:sz w:val="18"/>
                <w:szCs w:val="18"/>
                <w:lang w:eastAsia="ru-RU"/>
              </w:rPr>
            </w:pPr>
            <w:r w:rsidRPr="000630FE">
              <w:rPr>
                <w:rFonts w:ascii="Times New Roman" w:eastAsia="Calibri" w:hAnsi="Times New Roman" w:cs="Times New Roman"/>
                <w:b/>
                <w:bCs/>
                <w:sz w:val="18"/>
                <w:szCs w:val="18"/>
              </w:rPr>
              <w:t>2.3</w:t>
            </w:r>
            <w:r w:rsidRPr="000630FE">
              <w:rPr>
                <w:rFonts w:ascii="Times New Roman" w:eastAsia="Times New Roman" w:hAnsi="Times New Roman" w:cs="Times New Roman"/>
                <w:b/>
                <w:sz w:val="18"/>
                <w:szCs w:val="18"/>
                <w:lang w:eastAsia="ru-RU"/>
              </w:rPr>
              <w:t>. Охорона навколишнього природного середовища</w:t>
            </w:r>
          </w:p>
        </w:tc>
      </w:tr>
      <w:tr w:rsidR="00C55C4B" w:rsidRPr="000630FE" w:rsidTr="002E6D8E">
        <w:trPr>
          <w:gridAfter w:val="1"/>
          <w:wAfter w:w="8" w:type="dxa"/>
          <w:trHeight w:val="232"/>
          <w:jc w:val="center"/>
        </w:trPr>
        <w:tc>
          <w:tcPr>
            <w:tcW w:w="15750" w:type="dxa"/>
            <w:gridSpan w:val="6"/>
            <w:tcBorders>
              <w:left w:val="single" w:sz="4" w:space="0" w:color="auto"/>
              <w:right w:val="single" w:sz="4" w:space="0" w:color="auto"/>
            </w:tcBorders>
          </w:tcPr>
          <w:p w:rsidR="00C55C4B" w:rsidRPr="000630FE" w:rsidRDefault="00C55C4B" w:rsidP="000630FE">
            <w:pPr>
              <w:autoSpaceDE w:val="0"/>
              <w:autoSpaceDN w:val="0"/>
              <w:adjustRightInd w:val="0"/>
              <w:spacing w:after="0" w:line="240" w:lineRule="auto"/>
              <w:jc w:val="center"/>
              <w:rPr>
                <w:rFonts w:ascii="Times New Roman" w:eastAsia="Calibri" w:hAnsi="Times New Roman" w:cs="Times New Roman"/>
                <w:b/>
                <w:sz w:val="18"/>
                <w:szCs w:val="18"/>
                <w:lang w:eastAsia="uk-UA"/>
              </w:rPr>
            </w:pPr>
            <w:r w:rsidRPr="000630FE">
              <w:rPr>
                <w:rFonts w:ascii="Times New Roman" w:eastAsia="Calibri" w:hAnsi="Times New Roman" w:cs="Times New Roman"/>
                <w:b/>
                <w:sz w:val="18"/>
                <w:szCs w:val="18"/>
                <w:lang w:eastAsia="uk-UA"/>
              </w:rPr>
              <w:t>Тернопільська громада – територія екологічної безпеки населення та  унікального  озера.</w:t>
            </w:r>
          </w:p>
        </w:tc>
      </w:tr>
      <w:tr w:rsidR="00C55C4B"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tabs>
                <w:tab w:val="left" w:pos="284"/>
                <w:tab w:val="left" w:pos="851"/>
              </w:tabs>
              <w:spacing w:after="0" w:line="240" w:lineRule="auto"/>
              <w:rPr>
                <w:rFonts w:ascii="Times New Roman" w:eastAsia="Calibri" w:hAnsi="Times New Roman" w:cs="Times New Roman"/>
                <w:b/>
                <w:sz w:val="18"/>
                <w:szCs w:val="18"/>
              </w:rPr>
            </w:pPr>
            <w:r w:rsidRPr="00E835AB">
              <w:rPr>
                <w:rFonts w:ascii="Times New Roman" w:eastAsia="Times New Roman" w:hAnsi="Times New Roman" w:cs="Times New Roman"/>
                <w:bCs/>
                <w:sz w:val="18"/>
                <w:szCs w:val="18"/>
                <w:lang w:eastAsia="ru-RU"/>
              </w:rPr>
              <w:t>Зниження рівня забруднення ґрунтів</w:t>
            </w:r>
          </w:p>
        </w:tc>
        <w:tc>
          <w:tcPr>
            <w:tcW w:w="1669"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Calibri" w:hAnsi="Times New Roman" w:cs="Times New Roman"/>
                <w:sz w:val="18"/>
                <w:szCs w:val="18"/>
              </w:rPr>
              <w:t xml:space="preserve">відділ технічного нагляду </w:t>
            </w:r>
          </w:p>
        </w:tc>
        <w:tc>
          <w:tcPr>
            <w:tcW w:w="5957" w:type="dxa"/>
            <w:vMerge w:val="restart"/>
            <w:tcBorders>
              <w:top w:val="single" w:sz="4" w:space="0" w:color="auto"/>
              <w:left w:val="single" w:sz="4" w:space="0" w:color="auto"/>
              <w:right w:val="single" w:sz="4" w:space="0" w:color="auto"/>
            </w:tcBorders>
          </w:tcPr>
          <w:p w:rsidR="00C55C4B" w:rsidRPr="000630FE" w:rsidRDefault="00FB32BA"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2022 рік</w:t>
            </w:r>
            <w:r w:rsidR="002E6D8E" w:rsidRPr="000630FE">
              <w:rPr>
                <w:rFonts w:ascii="Times New Roman" w:eastAsia="Calibri" w:hAnsi="Times New Roman" w:cs="Times New Roman"/>
                <w:b/>
                <w:bCs/>
                <w:sz w:val="18"/>
                <w:szCs w:val="18"/>
              </w:rPr>
              <w:t xml:space="preserve">. </w:t>
            </w:r>
            <w:r w:rsidR="001C666E" w:rsidRPr="000630FE">
              <w:rPr>
                <w:rFonts w:ascii="Times New Roman" w:eastAsia="Calibri" w:hAnsi="Times New Roman" w:cs="Times New Roman"/>
                <w:bCs/>
                <w:sz w:val="18"/>
                <w:szCs w:val="18"/>
              </w:rPr>
              <w:t xml:space="preserve">Проводились роботи на </w:t>
            </w:r>
            <w:r w:rsidR="0063185B" w:rsidRPr="000630FE">
              <w:rPr>
                <w:rFonts w:ascii="Times New Roman" w:eastAsia="Calibri" w:hAnsi="Times New Roman" w:cs="Times New Roman"/>
                <w:bCs/>
                <w:sz w:val="18"/>
                <w:szCs w:val="18"/>
              </w:rPr>
              <w:t>вул.Микулинецька та вул.Промислова</w:t>
            </w:r>
          </w:p>
          <w:p w:rsidR="008761CC" w:rsidRPr="000630FE" w:rsidRDefault="008761C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p w:rsidR="008761CC" w:rsidRPr="000630FE" w:rsidRDefault="008761C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p w:rsidR="008761CC" w:rsidRPr="000630FE" w:rsidRDefault="008761C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p w:rsidR="008761CC" w:rsidRPr="000630FE" w:rsidRDefault="008761C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p w:rsidR="008761CC" w:rsidRPr="000630FE" w:rsidRDefault="008761C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tabs>
                <w:tab w:val="left" w:pos="284"/>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Рекультивація земель, в т. ч. порушених внаслідок несанкціонованого складування відходів, ліквідація стихійних сміттєзвалищ на вул. Подільській, Промисловій, Текстильній, Поліській, Об’їзній, населених пунктів громади</w:t>
            </w:r>
          </w:p>
        </w:tc>
      </w:tr>
      <w:tr w:rsidR="00C55C4B" w:rsidRPr="000630FE" w:rsidTr="00B0520B">
        <w:trPr>
          <w:gridAfter w:val="1"/>
          <w:wAfter w:w="8" w:type="dxa"/>
          <w:trHeight w:val="161"/>
          <w:jc w:val="center"/>
        </w:trPr>
        <w:tc>
          <w:tcPr>
            <w:tcW w:w="557" w:type="dxa"/>
            <w:vMerge/>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C55C4B" w:rsidRPr="00E835AB" w:rsidRDefault="00C55C4B" w:rsidP="00C55C4B">
            <w:pPr>
              <w:tabs>
                <w:tab w:val="left" w:pos="284"/>
                <w:tab w:val="left" w:pos="851"/>
              </w:tabs>
              <w:spacing w:after="0" w:line="240" w:lineRule="auto"/>
              <w:rPr>
                <w:rFonts w:ascii="Times New Roman" w:eastAsia="Times New Roman" w:hAnsi="Times New Roman" w:cs="Times New Roman"/>
                <w:bCs/>
                <w:sz w:val="18"/>
                <w:szCs w:val="18"/>
                <w:lang w:eastAsia="ru-RU"/>
              </w:rPr>
            </w:pPr>
          </w:p>
        </w:tc>
        <w:tc>
          <w:tcPr>
            <w:tcW w:w="1669"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vMerge/>
            <w:tcBorders>
              <w:left w:val="single" w:sz="4" w:space="0" w:color="auto"/>
              <w:bottom w:val="single" w:sz="4" w:space="0" w:color="auto"/>
              <w:right w:val="single" w:sz="4" w:space="0" w:color="auto"/>
            </w:tcBorders>
          </w:tcPr>
          <w:p w:rsidR="00C55C4B" w:rsidRPr="000630FE"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tabs>
                <w:tab w:val="left" w:pos="284"/>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Встановлення меж прибережних захисних смуг та водоохоронних зон поверхневих водних </w:t>
            </w:r>
            <w:r w:rsidRPr="000630FE">
              <w:rPr>
                <w:rFonts w:ascii="Times New Roman" w:eastAsia="Calibri" w:hAnsi="Times New Roman" w:cs="Times New Roman"/>
                <w:bCs/>
                <w:color w:val="000000"/>
                <w:sz w:val="18"/>
                <w:szCs w:val="18"/>
              </w:rPr>
              <w:t xml:space="preserve"> об’єктів</w:t>
            </w:r>
            <w:r w:rsidRPr="000630FE">
              <w:rPr>
                <w:rFonts w:ascii="Times New Roman" w:eastAsia="Calibri" w:hAnsi="Times New Roman" w:cs="Times New Roman"/>
                <w:color w:val="000000"/>
                <w:sz w:val="18"/>
                <w:szCs w:val="18"/>
              </w:rPr>
              <w:t xml:space="preserve"> та утримання їх в належному стані</w:t>
            </w:r>
          </w:p>
        </w:tc>
      </w:tr>
      <w:tr w:rsidR="00C55C4B" w:rsidRPr="000630FE" w:rsidTr="00182AFD">
        <w:trPr>
          <w:gridAfter w:val="1"/>
          <w:wAfter w:w="8" w:type="dxa"/>
          <w:trHeight w:val="1578"/>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tabs>
                <w:tab w:val="left" w:pos="284"/>
                <w:tab w:val="left" w:pos="851"/>
              </w:tabs>
              <w:spacing w:after="0" w:line="240" w:lineRule="auto"/>
              <w:ind w:right="175"/>
              <w:rPr>
                <w:rFonts w:ascii="Times New Roman" w:eastAsia="Calibri" w:hAnsi="Times New Roman" w:cs="Times New Roman"/>
                <w:sz w:val="18"/>
                <w:szCs w:val="18"/>
              </w:rPr>
            </w:pPr>
            <w:r w:rsidRPr="00E835AB">
              <w:rPr>
                <w:rFonts w:ascii="Times New Roman" w:eastAsia="Calibri" w:hAnsi="Times New Roman" w:cs="Times New Roman"/>
                <w:sz w:val="18"/>
                <w:szCs w:val="18"/>
              </w:rPr>
              <w:t>Моніторинг вмісту забруднюючих речовин в атмосферному повітрі та встановлення моніторів  для відображення у режимі реального часу інформації щодо стану атмосферного повітря у зоні впливу викидів котелень, які працюють на альтернативних видах палива.</w:t>
            </w:r>
          </w:p>
        </w:tc>
        <w:tc>
          <w:tcPr>
            <w:tcW w:w="1669"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w:t>
            </w:r>
          </w:p>
          <w:p w:rsidR="00C55C4B" w:rsidRPr="00E835AB" w:rsidRDefault="00182AFD" w:rsidP="00C55C4B">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КП</w:t>
            </w:r>
            <w:r w:rsidR="00C55C4B" w:rsidRPr="00E835AB">
              <w:rPr>
                <w:rFonts w:ascii="Times New Roman" w:eastAsia="Calibri" w:hAnsi="Times New Roman" w:cs="Times New Roman"/>
                <w:sz w:val="18"/>
                <w:szCs w:val="18"/>
                <w:lang w:eastAsia="ru-RU"/>
              </w:rPr>
              <w:t>«Тернопільміськтеплокомуненерго»</w:t>
            </w:r>
          </w:p>
        </w:tc>
        <w:tc>
          <w:tcPr>
            <w:tcW w:w="5957" w:type="dxa"/>
            <w:tcBorders>
              <w:top w:val="single" w:sz="4" w:space="0" w:color="auto"/>
              <w:left w:val="single" w:sz="4" w:space="0" w:color="auto"/>
              <w:bottom w:val="single" w:sz="4" w:space="0" w:color="auto"/>
              <w:right w:val="single" w:sz="4" w:space="0" w:color="auto"/>
            </w:tcBorders>
          </w:tcPr>
          <w:p w:rsidR="00732AD8" w:rsidRPr="000630FE" w:rsidRDefault="003B7432"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0630FE">
              <w:rPr>
                <w:rFonts w:ascii="Times New Roman" w:hAnsi="Times New Roman" w:cs="Times New Roman"/>
                <w:sz w:val="18"/>
                <w:szCs w:val="18"/>
              </w:rPr>
              <w:t>встановлено 17 станції моніторингу стану атмосферного повітря,</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Контроль вмісту забруднюючих речовин в атмосферному повітрі, а також нормативних показників шуму та вібрації </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на 8 об’єктах, встановлення 8 моніторів</w:t>
            </w:r>
          </w:p>
        </w:tc>
      </w:tr>
      <w:tr w:rsidR="00C55C4B" w:rsidRPr="000630FE" w:rsidTr="00B0520B">
        <w:trPr>
          <w:gridAfter w:val="1"/>
          <w:wAfter w:w="8" w:type="dxa"/>
          <w:trHeight w:val="418"/>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C55C4B" w:rsidRPr="00E835AB" w:rsidRDefault="00C55C4B" w:rsidP="00C55C4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3</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ind w:right="175"/>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lastRenderedPageBreak/>
              <w:t xml:space="preserve">Будівництво реконструкція та капітальний ремонт мереж водопостачання та водовідведення, каналізаційних колекторів, </w:t>
            </w:r>
            <w:r w:rsidRPr="00E835AB">
              <w:rPr>
                <w:rFonts w:ascii="Times New Roman" w:eastAsia="Times New Roman" w:hAnsi="Times New Roman" w:cs="Times New Roman"/>
                <w:sz w:val="18"/>
                <w:szCs w:val="18"/>
                <w:lang w:eastAsia="ru-RU"/>
              </w:rPr>
              <w:lastRenderedPageBreak/>
              <w:t xml:space="preserve">в тому числі на неканалізованих вулицях,очищення дощових вод </w:t>
            </w:r>
          </w:p>
          <w:p w:rsidR="00C55C4B" w:rsidRPr="00E835AB" w:rsidRDefault="00C55C4B" w:rsidP="00C55C4B">
            <w:pPr>
              <w:spacing w:after="0" w:line="240" w:lineRule="auto"/>
              <w:ind w:right="175"/>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lastRenderedPageBreak/>
              <w:t xml:space="preserve">управління житлово-комунального </w:t>
            </w:r>
            <w:r w:rsidRPr="00E835AB">
              <w:rPr>
                <w:rFonts w:ascii="Times New Roman" w:eastAsia="Calibri" w:hAnsi="Times New Roman" w:cs="Times New Roman"/>
                <w:sz w:val="18"/>
                <w:szCs w:val="18"/>
                <w:lang w:eastAsia="ru-RU"/>
              </w:rPr>
              <w:lastRenderedPageBreak/>
              <w:t>господарства, благоустрою та екології,</w:t>
            </w:r>
          </w:p>
          <w:p w:rsidR="00C55C4B" w:rsidRPr="00E835AB" w:rsidRDefault="00C55C4B" w:rsidP="00C55C4B">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технічного нагляду, </w:t>
            </w:r>
            <w:r w:rsidRPr="00E835AB">
              <w:rPr>
                <w:rFonts w:ascii="Times New Roman" w:eastAsia="Calibri" w:hAnsi="Times New Roman" w:cs="Times New Roman"/>
                <w:sz w:val="18"/>
                <w:szCs w:val="18"/>
                <w:lang w:eastAsia="ru-RU"/>
              </w:rPr>
              <w:t>КП «Об’єднання парків культури і відпочинку м. Тернополя»</w:t>
            </w:r>
          </w:p>
        </w:tc>
        <w:tc>
          <w:tcPr>
            <w:tcW w:w="5957" w:type="dxa"/>
            <w:tcBorders>
              <w:top w:val="single" w:sz="4" w:space="0" w:color="auto"/>
              <w:left w:val="single" w:sz="4" w:space="0" w:color="auto"/>
              <w:right w:val="single" w:sz="4" w:space="0" w:color="auto"/>
            </w:tcBorders>
          </w:tcPr>
          <w:p w:rsidR="00C55C4B" w:rsidRPr="000630FE" w:rsidRDefault="005328ED" w:rsidP="000630FE">
            <w:pPr>
              <w:keepLines/>
              <w:spacing w:after="0" w:line="240" w:lineRule="auto"/>
              <w:rPr>
                <w:rFonts w:ascii="Times New Roman" w:eastAsia="Times New Roman" w:hAnsi="Times New Roman" w:cs="Times New Roman"/>
                <w:iCs/>
                <w:sz w:val="18"/>
                <w:szCs w:val="18"/>
              </w:rPr>
            </w:pPr>
            <w:r w:rsidRPr="000630FE">
              <w:rPr>
                <w:rFonts w:ascii="Times New Roman" w:eastAsia="Times New Roman" w:hAnsi="Times New Roman" w:cs="Times New Roman"/>
                <w:iCs/>
                <w:sz w:val="18"/>
                <w:szCs w:val="18"/>
              </w:rPr>
              <w:lastRenderedPageBreak/>
              <w:t xml:space="preserve">Роботи </w:t>
            </w:r>
            <w:r w:rsidR="00C55C4B" w:rsidRPr="000630FE">
              <w:rPr>
                <w:rFonts w:ascii="Times New Roman" w:eastAsia="Times New Roman" w:hAnsi="Times New Roman" w:cs="Times New Roman"/>
                <w:iCs/>
                <w:sz w:val="18"/>
                <w:szCs w:val="18"/>
              </w:rPr>
              <w:t>не проводились</w:t>
            </w:r>
          </w:p>
          <w:p w:rsidR="000A4836" w:rsidRPr="000630FE" w:rsidRDefault="000A4836" w:rsidP="000630FE">
            <w:pPr>
              <w:keepLines/>
              <w:spacing w:after="0" w:line="240" w:lineRule="auto"/>
              <w:rPr>
                <w:rFonts w:ascii="Times New Roman" w:eastAsia="Times New Roman" w:hAnsi="Times New Roman" w:cs="Times New Roman"/>
                <w:b/>
                <w:iCs/>
                <w:sz w:val="18"/>
                <w:szCs w:val="18"/>
                <w:highlight w:val="yellow"/>
              </w:rPr>
            </w:pPr>
          </w:p>
        </w:tc>
        <w:tc>
          <w:tcPr>
            <w:tcW w:w="3844" w:type="dxa"/>
            <w:gridSpan w:val="2"/>
            <w:tcBorders>
              <w:top w:val="single" w:sz="4" w:space="0" w:color="auto"/>
              <w:left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Виконання робіт, пов’язаних з покращенням санітарно-технічного стану та благоустрою водних об’єктів на вул.  Чумацькій</w:t>
            </w:r>
          </w:p>
        </w:tc>
      </w:tr>
      <w:tr w:rsidR="00C55C4B" w:rsidRPr="000630FE" w:rsidTr="00B0520B">
        <w:trPr>
          <w:gridAfter w:val="1"/>
          <w:wAfter w:w="8" w:type="dxa"/>
          <w:trHeight w:val="942"/>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101B7C" w:rsidRPr="000630FE" w:rsidRDefault="00101B7C" w:rsidP="000630FE">
            <w:pPr>
              <w:autoSpaceDE w:val="0"/>
              <w:autoSpaceDN w:val="0"/>
              <w:adjustRightInd w:val="0"/>
              <w:spacing w:after="0" w:line="240" w:lineRule="auto"/>
              <w:rPr>
                <w:rFonts w:ascii="Times New Roman" w:eastAsia="Times New Roman" w:hAnsi="Times New Roman" w:cs="Times New Roman"/>
                <w:iCs/>
                <w:sz w:val="18"/>
                <w:szCs w:val="18"/>
              </w:rPr>
            </w:pPr>
            <w:r w:rsidRPr="000630FE">
              <w:rPr>
                <w:rFonts w:ascii="Times New Roman" w:eastAsia="Times New Roman" w:hAnsi="Times New Roman" w:cs="Times New Roman"/>
                <w:iCs/>
                <w:sz w:val="18"/>
                <w:szCs w:val="18"/>
              </w:rPr>
              <w:t xml:space="preserve">Роботи не проводились </w:t>
            </w:r>
          </w:p>
          <w:p w:rsidR="00C55C4B" w:rsidRPr="000630FE" w:rsidRDefault="00C55C4B" w:rsidP="000630FE">
            <w:pPr>
              <w:autoSpaceDE w:val="0"/>
              <w:autoSpaceDN w:val="0"/>
              <w:adjustRightInd w:val="0"/>
              <w:spacing w:after="0" w:line="240" w:lineRule="auto"/>
              <w:rPr>
                <w:rFonts w:ascii="Times New Roman" w:eastAsia="Times New Roman"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ru-RU"/>
              </w:rPr>
              <w:t>Забезпечення мешканців послугами централізованого водопостачання та водовідведення ( на  неканалізованих вулицях вул.Гребінки,Квітова,вулиці мікрорайонів «Пронятин»,Кутківці» та ін.)</w:t>
            </w:r>
          </w:p>
        </w:tc>
      </w:tr>
      <w:tr w:rsidR="00C55C4B" w:rsidRPr="000630FE" w:rsidTr="00B0520B">
        <w:trPr>
          <w:gridAfter w:val="1"/>
          <w:wAfter w:w="8" w:type="dxa"/>
          <w:trHeight w:val="483"/>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101B7C" w:rsidRPr="000630FE" w:rsidRDefault="00101B7C" w:rsidP="000630FE">
            <w:pPr>
              <w:keepLines/>
              <w:spacing w:after="0" w:line="240" w:lineRule="auto"/>
              <w:rPr>
                <w:rFonts w:ascii="Times New Roman" w:eastAsia="Times New Roman" w:hAnsi="Times New Roman" w:cs="Times New Roman"/>
                <w:iCs/>
                <w:sz w:val="18"/>
                <w:szCs w:val="18"/>
              </w:rPr>
            </w:pPr>
            <w:r w:rsidRPr="000630FE">
              <w:rPr>
                <w:rFonts w:ascii="Times New Roman" w:eastAsia="Times New Roman" w:hAnsi="Times New Roman" w:cs="Times New Roman"/>
                <w:iCs/>
                <w:sz w:val="18"/>
                <w:szCs w:val="18"/>
              </w:rPr>
              <w:t xml:space="preserve">Роботи не проводились </w:t>
            </w:r>
          </w:p>
          <w:p w:rsidR="00C55C4B" w:rsidRPr="000630FE" w:rsidRDefault="00C55C4B" w:rsidP="000630FE">
            <w:pPr>
              <w:keepLines/>
              <w:spacing w:after="0" w:line="240" w:lineRule="auto"/>
              <w:rPr>
                <w:rFonts w:ascii="Times New Roman" w:eastAsia="Times New Roman" w:hAnsi="Times New Roman" w:cs="Times New Roman"/>
                <w:b/>
                <w:bCs/>
                <w:iCs/>
                <w:sz w:val="18"/>
                <w:szCs w:val="18"/>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outlineLvl w:val="0"/>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bCs/>
                <w:color w:val="000000"/>
                <w:kern w:val="36"/>
                <w:sz w:val="18"/>
                <w:szCs w:val="18"/>
                <w:lang w:eastAsia="uk-UA"/>
              </w:rPr>
              <w:t>Капітальний ремонт затворів шлюзного моста Тернопільського водосховища в м. Тернополі</w:t>
            </w:r>
          </w:p>
        </w:tc>
      </w:tr>
      <w:tr w:rsidR="00C55C4B" w:rsidRPr="000630FE" w:rsidTr="00B0520B">
        <w:trPr>
          <w:gridAfter w:val="1"/>
          <w:wAfter w:w="8" w:type="dxa"/>
          <w:trHeight w:val="70"/>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101B7C" w:rsidRPr="000630FE" w:rsidRDefault="00101B7C" w:rsidP="000630FE">
            <w:pPr>
              <w:keepLines/>
              <w:spacing w:after="0" w:line="240" w:lineRule="auto"/>
              <w:rPr>
                <w:rFonts w:ascii="Times New Roman" w:eastAsia="Calibri" w:hAnsi="Times New Roman" w:cs="Times New Roman"/>
                <w:iCs/>
                <w:sz w:val="18"/>
                <w:szCs w:val="18"/>
              </w:rPr>
            </w:pPr>
            <w:r w:rsidRPr="000630FE">
              <w:rPr>
                <w:rFonts w:ascii="Times New Roman" w:eastAsia="Calibri" w:hAnsi="Times New Roman" w:cs="Times New Roman"/>
                <w:iCs/>
                <w:sz w:val="18"/>
                <w:szCs w:val="18"/>
              </w:rPr>
              <w:t xml:space="preserve">Роботи не проводились </w:t>
            </w:r>
          </w:p>
          <w:p w:rsidR="00C55C4B" w:rsidRPr="000630FE" w:rsidRDefault="00C55C4B" w:rsidP="000630FE">
            <w:pPr>
              <w:keepLines/>
              <w:spacing w:after="0" w:line="240" w:lineRule="auto"/>
              <w:rPr>
                <w:rFonts w:ascii="Times New Roman" w:eastAsia="Calibri" w:hAnsi="Times New Roman" w:cs="Times New Roman"/>
                <w:b/>
                <w:bCs/>
                <w:iCs/>
                <w:sz w:val="18"/>
                <w:szCs w:val="18"/>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Будівництво системи очищення води на дощовому колектору по вул.Білецькій</w:t>
            </w:r>
          </w:p>
        </w:tc>
      </w:tr>
      <w:tr w:rsidR="00C55C4B" w:rsidRPr="000630FE" w:rsidTr="00B0520B">
        <w:trPr>
          <w:gridAfter w:val="1"/>
          <w:wAfter w:w="8" w:type="dxa"/>
          <w:trHeight w:val="483"/>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C55C4B" w:rsidRPr="00E835AB" w:rsidRDefault="00C55C4B" w:rsidP="00C55C4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vMerge w:val="restart"/>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r w:rsidRPr="00E835AB">
              <w:rPr>
                <w:rFonts w:ascii="Times New Roman" w:eastAsia="Calibri" w:hAnsi="Times New Roman" w:cs="Times New Roman"/>
                <w:sz w:val="18"/>
                <w:szCs w:val="18"/>
              </w:rPr>
              <w:t>Зменшення підтоплень прибудинкових територій  та аварійності інженерних мереж</w:t>
            </w:r>
          </w:p>
        </w:tc>
        <w:tc>
          <w:tcPr>
            <w:tcW w:w="1669" w:type="dxa"/>
            <w:vMerge w:val="restart"/>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5D0F44" w:rsidRPr="000630FE" w:rsidRDefault="005D0F44" w:rsidP="000630FE">
            <w:pPr>
              <w:tabs>
                <w:tab w:val="left" w:pos="6804"/>
              </w:tabs>
              <w:snapToGrid w:val="0"/>
              <w:spacing w:after="0" w:line="240" w:lineRule="auto"/>
              <w:jc w:val="both"/>
              <w:rPr>
                <w:rFonts w:ascii="Times New Roman" w:hAnsi="Times New Roman" w:cs="Times New Roman"/>
                <w:color w:val="00000A"/>
                <w:sz w:val="18"/>
                <w:szCs w:val="18"/>
              </w:rPr>
            </w:pPr>
            <w:r w:rsidRPr="000630FE">
              <w:rPr>
                <w:rFonts w:ascii="Times New Roman" w:hAnsi="Times New Roman" w:cs="Times New Roman"/>
                <w:color w:val="00000A"/>
                <w:sz w:val="18"/>
                <w:szCs w:val="18"/>
              </w:rPr>
              <w:t>Виконувались послуги з утримання інженерних мереж, дощової каналізації, дренажної системи</w:t>
            </w:r>
            <w:r w:rsidR="000065D9" w:rsidRPr="000630FE">
              <w:rPr>
                <w:rFonts w:ascii="Times New Roman" w:hAnsi="Times New Roman" w:cs="Times New Roman"/>
                <w:color w:val="00000A"/>
                <w:sz w:val="18"/>
                <w:szCs w:val="18"/>
              </w:rPr>
              <w:t>.</w:t>
            </w:r>
          </w:p>
          <w:p w:rsidR="005D0F44" w:rsidRPr="000630FE" w:rsidRDefault="005D0F44" w:rsidP="000630FE">
            <w:pPr>
              <w:tabs>
                <w:tab w:val="left" w:pos="6804"/>
              </w:tabs>
              <w:snapToGrid w:val="0"/>
              <w:spacing w:after="0" w:line="240" w:lineRule="auto"/>
              <w:jc w:val="both"/>
              <w:rPr>
                <w:rFonts w:ascii="Times New Roman" w:hAnsi="Times New Roman" w:cs="Times New Roman"/>
                <w:color w:val="00000A"/>
                <w:sz w:val="18"/>
                <w:szCs w:val="18"/>
              </w:rPr>
            </w:pPr>
            <w:r w:rsidRPr="000630FE">
              <w:rPr>
                <w:rFonts w:ascii="Times New Roman" w:hAnsi="Times New Roman" w:cs="Times New Roman"/>
                <w:color w:val="00000A"/>
                <w:sz w:val="18"/>
                <w:szCs w:val="18"/>
              </w:rPr>
              <w:t>Виконувались послуги з:</w:t>
            </w:r>
            <w:r w:rsidR="008B4366" w:rsidRPr="000630FE">
              <w:rPr>
                <w:rFonts w:ascii="Times New Roman" w:hAnsi="Times New Roman" w:cs="Times New Roman"/>
                <w:color w:val="00000A"/>
                <w:sz w:val="18"/>
                <w:szCs w:val="18"/>
              </w:rPr>
              <w:t xml:space="preserve"> </w:t>
            </w:r>
            <w:r w:rsidRPr="000630FE">
              <w:rPr>
                <w:rFonts w:ascii="Times New Roman" w:hAnsi="Times New Roman" w:cs="Times New Roman"/>
                <w:color w:val="000000"/>
                <w:sz w:val="18"/>
                <w:szCs w:val="18"/>
              </w:rPr>
              <w:t>– ліквідації підтоплення КНС № 7 по вул.Галицькій і транспортної розв'язки вулиць Збаразька – Галицька – Вояків дивізії Галичина – Бродівська в м.Тернополі;</w:t>
            </w:r>
          </w:p>
          <w:p w:rsidR="00580B6A" w:rsidRPr="000630FE" w:rsidRDefault="005D0F44" w:rsidP="000630FE">
            <w:pPr>
              <w:tabs>
                <w:tab w:val="left" w:pos="6804"/>
              </w:tabs>
              <w:snapToGrid w:val="0"/>
              <w:spacing w:after="0" w:line="240" w:lineRule="auto"/>
              <w:jc w:val="both"/>
              <w:rPr>
                <w:rFonts w:ascii="Times New Roman" w:hAnsi="Times New Roman" w:cs="Times New Roman"/>
                <w:color w:val="000000"/>
                <w:sz w:val="18"/>
                <w:szCs w:val="18"/>
                <w:highlight w:val="yellow"/>
              </w:rPr>
            </w:pPr>
            <w:r w:rsidRPr="000630FE">
              <w:rPr>
                <w:rFonts w:ascii="Times New Roman" w:hAnsi="Times New Roman" w:cs="Times New Roman"/>
                <w:color w:val="000000"/>
                <w:sz w:val="18"/>
                <w:szCs w:val="18"/>
              </w:rPr>
              <w:t>– ліквідації підтоплення території від вул.Енергетична до АТП 16127 на вул. Галицькій в м.Тернополі.</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реконструкція утримання, капітальний ремонт-влаштування дощової каналізації, колекторів  в тому числі</w:t>
            </w:r>
            <w:r w:rsidR="009F1549" w:rsidRPr="000630FE">
              <w:rPr>
                <w:rFonts w:ascii="Times New Roman" w:eastAsia="Calibri" w:hAnsi="Times New Roman" w:cs="Times New Roman"/>
                <w:color w:val="000000"/>
                <w:sz w:val="18"/>
                <w:szCs w:val="18"/>
              </w:rPr>
              <w:t>.</w:t>
            </w:r>
          </w:p>
        </w:tc>
      </w:tr>
      <w:tr w:rsidR="00C55C4B" w:rsidRPr="000630FE" w:rsidTr="00B0520B">
        <w:trPr>
          <w:gridAfter w:val="1"/>
          <w:wAfter w:w="8" w:type="dxa"/>
          <w:trHeight w:val="483"/>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B7110E" w:rsidP="000630FE">
            <w:pPr>
              <w:keepLines/>
              <w:spacing w:after="0" w:line="240" w:lineRule="auto"/>
              <w:rPr>
                <w:rFonts w:ascii="Times New Roman" w:eastAsia="Times New Roman" w:hAnsi="Times New Roman" w:cs="Times New Roman"/>
                <w:b/>
                <w:bCs/>
                <w:iCs/>
                <w:sz w:val="18"/>
                <w:szCs w:val="18"/>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дощового колектора на  вул. Галицькій в м. Тернополі</w:t>
            </w:r>
          </w:p>
        </w:tc>
      </w:tr>
      <w:tr w:rsidR="00C55C4B" w:rsidRPr="000630FE" w:rsidTr="00B0520B">
        <w:trPr>
          <w:gridAfter w:val="1"/>
          <w:wAfter w:w="8" w:type="dxa"/>
          <w:trHeight w:val="483"/>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F955CF" w:rsidRPr="000630FE" w:rsidRDefault="00F955CF" w:rsidP="000630FE">
            <w:pPr>
              <w:keepLines/>
              <w:spacing w:after="0" w:line="240" w:lineRule="auto"/>
              <w:rPr>
                <w:rFonts w:ascii="Times New Roman" w:eastAsia="Times New Roman" w:hAnsi="Times New Roman" w:cs="Times New Roman"/>
                <w:iCs/>
                <w:sz w:val="18"/>
                <w:szCs w:val="18"/>
              </w:rPr>
            </w:pPr>
            <w:r w:rsidRPr="000630FE">
              <w:rPr>
                <w:rFonts w:ascii="Times New Roman" w:eastAsia="Times New Roman" w:hAnsi="Times New Roman" w:cs="Times New Roman"/>
                <w:iCs/>
                <w:sz w:val="18"/>
                <w:szCs w:val="18"/>
              </w:rPr>
              <w:t xml:space="preserve">Роботи не проводились </w:t>
            </w:r>
          </w:p>
          <w:p w:rsidR="00C55C4B" w:rsidRPr="000630FE" w:rsidRDefault="00C55C4B" w:rsidP="000630FE">
            <w:pPr>
              <w:keepLines/>
              <w:spacing w:after="0" w:line="240" w:lineRule="auto"/>
              <w:rPr>
                <w:rFonts w:ascii="Times New Roman" w:eastAsia="Times New Roman" w:hAnsi="Times New Roman" w:cs="Times New Roman"/>
                <w:b/>
                <w:bCs/>
                <w:iCs/>
                <w:sz w:val="18"/>
                <w:szCs w:val="18"/>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дощового колектора від вул.Чернівецької до вул.Білогірської</w:t>
            </w:r>
          </w:p>
        </w:tc>
      </w:tr>
      <w:tr w:rsidR="00C55C4B" w:rsidRPr="000630FE" w:rsidTr="00B0520B">
        <w:trPr>
          <w:gridAfter w:val="1"/>
          <w:wAfter w:w="8" w:type="dxa"/>
          <w:trHeight w:val="870"/>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903BEA" w:rsidRPr="000630FE" w:rsidRDefault="00903BEA" w:rsidP="000630FE">
            <w:pPr>
              <w:spacing w:after="0" w:line="240" w:lineRule="auto"/>
              <w:rPr>
                <w:rFonts w:ascii="Times New Roman" w:eastAsia="Times New Roman" w:hAnsi="Times New Roman" w:cs="Times New Roman"/>
                <w:bCs/>
                <w:iCs/>
                <w:sz w:val="18"/>
                <w:szCs w:val="18"/>
              </w:rPr>
            </w:pPr>
            <w:r w:rsidRPr="000630FE">
              <w:rPr>
                <w:rFonts w:ascii="Times New Roman" w:eastAsia="Times New Roman" w:hAnsi="Times New Roman" w:cs="Times New Roman"/>
                <w:b/>
                <w:bCs/>
                <w:iCs/>
                <w:sz w:val="18"/>
                <w:szCs w:val="18"/>
              </w:rPr>
              <w:t xml:space="preserve">1 квартал 2023 року - </w:t>
            </w:r>
            <w:r w:rsidR="003A25F1" w:rsidRPr="000630FE">
              <w:rPr>
                <w:rFonts w:ascii="Times New Roman" w:eastAsia="Times New Roman" w:hAnsi="Times New Roman" w:cs="Times New Roman"/>
                <w:bCs/>
                <w:iCs/>
                <w:sz w:val="18"/>
                <w:szCs w:val="18"/>
              </w:rPr>
              <w:t>Замовлено проектно-кошторисну документацію «Реконструкція вулиці Михайла Грушевського (ділянка від вулиці Соломії Крушельницької  до вулиці Листопадової) в м.Тернополі».</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Капітальний ремонт/влаштування колектора дощової каналізації від Театрального майдану до центрального колектора дощової каналізації на  вул.С.Крушельницької </w:t>
            </w:r>
          </w:p>
        </w:tc>
      </w:tr>
      <w:tr w:rsidR="005328ED" w:rsidRPr="000630FE" w:rsidTr="00B0520B">
        <w:trPr>
          <w:gridAfter w:val="1"/>
          <w:wAfter w:w="8" w:type="dxa"/>
          <w:trHeight w:val="483"/>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Реконструкція колектора дощової каналізації від вул.С.Крушельницької до парку ім.Т.Шевченка</w:t>
            </w:r>
          </w:p>
        </w:tc>
      </w:tr>
      <w:tr w:rsidR="005328ED" w:rsidRPr="000630FE" w:rsidTr="00B0520B">
        <w:trPr>
          <w:gridAfter w:val="1"/>
          <w:wAfter w:w="8" w:type="dxa"/>
          <w:trHeight w:val="483"/>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Капітальний ремонт дощового колектора на вул.Дружби  та на вул.Чернівецькій</w:t>
            </w:r>
          </w:p>
        </w:tc>
      </w:tr>
      <w:tr w:rsidR="005328ED" w:rsidRPr="000630FE" w:rsidTr="00B0520B">
        <w:trPr>
          <w:gridAfter w:val="1"/>
          <w:wAfter w:w="8" w:type="dxa"/>
          <w:trHeight w:val="483"/>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Капітальний ремонт-влаштування водовідводного колектора від острова «Чайка»до дощового колектора в парку ім.Т.Шеченка</w:t>
            </w:r>
          </w:p>
        </w:tc>
      </w:tr>
      <w:tr w:rsidR="005328ED" w:rsidRPr="000630FE" w:rsidTr="00B0520B">
        <w:trPr>
          <w:gridAfter w:val="1"/>
          <w:wAfter w:w="8" w:type="dxa"/>
          <w:trHeight w:val="570"/>
          <w:jc w:val="center"/>
        </w:trPr>
        <w:tc>
          <w:tcPr>
            <w:tcW w:w="557" w:type="dxa"/>
            <w:vMerge w:val="restart"/>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5328ED" w:rsidRPr="00E835AB" w:rsidRDefault="005328ED" w:rsidP="005328E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Зменшення підтоплень сільських населених пунктів </w:t>
            </w:r>
          </w:p>
        </w:tc>
        <w:tc>
          <w:tcPr>
            <w:tcW w:w="1669" w:type="dxa"/>
            <w:vMerge w:val="restart"/>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vMerge w:val="restart"/>
            <w:tcBorders>
              <w:top w:val="single" w:sz="4" w:space="0" w:color="auto"/>
              <w:left w:val="single" w:sz="4" w:space="0" w:color="auto"/>
              <w:right w:val="single" w:sz="4" w:space="0" w:color="auto"/>
            </w:tcBorders>
          </w:tcPr>
          <w:p w:rsidR="005328ED" w:rsidRPr="000630FE" w:rsidRDefault="005328ED"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нових захисних лісових насаджень вздовж водних </w:t>
            </w:r>
            <w:r w:rsidRPr="000630FE">
              <w:rPr>
                <w:rFonts w:ascii="Times New Roman" w:eastAsia="Calibri" w:hAnsi="Times New Roman" w:cs="Times New Roman"/>
                <w:bCs/>
                <w:color w:val="000000"/>
                <w:sz w:val="18"/>
                <w:szCs w:val="18"/>
              </w:rPr>
              <w:t xml:space="preserve"> об’єктів</w:t>
            </w:r>
          </w:p>
        </w:tc>
      </w:tr>
      <w:tr w:rsidR="005328ED" w:rsidRPr="000630FE" w:rsidTr="00B0520B">
        <w:trPr>
          <w:gridAfter w:val="1"/>
          <w:wAfter w:w="8" w:type="dxa"/>
          <w:trHeight w:val="483"/>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vMerge/>
            <w:tcBorders>
              <w:left w:val="single" w:sz="4" w:space="0" w:color="auto"/>
              <w:bottom w:val="single" w:sz="4" w:space="0" w:color="auto"/>
              <w:right w:val="single" w:sz="4" w:space="0" w:color="auto"/>
            </w:tcBorders>
          </w:tcPr>
          <w:p w:rsidR="005328ED" w:rsidRPr="000630FE" w:rsidRDefault="005328ED" w:rsidP="000630FE">
            <w:pPr>
              <w:keepLines/>
              <w:spacing w:after="0" w:line="240" w:lineRule="auto"/>
              <w:jc w:val="center"/>
              <w:rPr>
                <w:rFonts w:ascii="Times New Roman" w:eastAsia="Times New Roman" w:hAnsi="Times New Roman" w:cs="Times New Roman"/>
                <w:i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Визначення місць відновлень природного стану і підтримання гідрологічного режиму і санітарного стану річок</w:t>
            </w:r>
          </w:p>
        </w:tc>
      </w:tr>
      <w:tr w:rsidR="005328ED"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tcPr>
          <w:p w:rsidR="005328ED" w:rsidRPr="00E835AB" w:rsidRDefault="005328ED" w:rsidP="005328E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Borders>
              <w:top w:val="single" w:sz="4" w:space="0" w:color="auto"/>
              <w:left w:val="single" w:sz="4" w:space="0" w:color="auto"/>
              <w:right w:val="single" w:sz="4" w:space="0" w:color="auto"/>
            </w:tcBorders>
          </w:tcPr>
          <w:p w:rsidR="005328ED" w:rsidRPr="00E835AB" w:rsidRDefault="005328ED" w:rsidP="005328ED">
            <w:pPr>
              <w:spacing w:after="0" w:line="240" w:lineRule="auto"/>
              <w:rPr>
                <w:rFonts w:ascii="Times New Roman" w:eastAsia="Times New Roman" w:hAnsi="Times New Roman" w:cs="Times New Roman"/>
                <w:snapToGrid w:val="0"/>
                <w:color w:val="00B050"/>
                <w:sz w:val="18"/>
                <w:szCs w:val="18"/>
              </w:rPr>
            </w:pPr>
            <w:r w:rsidRPr="00E835AB">
              <w:rPr>
                <w:rFonts w:ascii="Times New Roman" w:eastAsia="Times New Roman CYR" w:hAnsi="Times New Roman" w:cs="Times New Roman"/>
                <w:sz w:val="18"/>
                <w:szCs w:val="18"/>
              </w:rPr>
              <w:t>Покращення екологічної ситуації Тернопільського водосховища</w:t>
            </w:r>
          </w:p>
          <w:p w:rsidR="005328ED" w:rsidRPr="00E835AB" w:rsidRDefault="005328ED" w:rsidP="005328ED">
            <w:pPr>
              <w:spacing w:after="0" w:line="240" w:lineRule="auto"/>
              <w:rPr>
                <w:rFonts w:ascii="Times New Roman" w:eastAsia="Times New Roman" w:hAnsi="Times New Roman" w:cs="Times New Roman"/>
                <w:snapToGrid w:val="0"/>
                <w:color w:val="00B050"/>
                <w:sz w:val="18"/>
                <w:szCs w:val="18"/>
              </w:rPr>
            </w:pPr>
          </w:p>
          <w:p w:rsidR="005328ED" w:rsidRPr="00E835AB" w:rsidRDefault="005328ED" w:rsidP="005328ED">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КП «Об’єднання парків </w:t>
            </w:r>
            <w:r w:rsidRPr="00E835AB">
              <w:rPr>
                <w:rFonts w:ascii="Times New Roman" w:eastAsia="Calibri" w:hAnsi="Times New Roman" w:cs="Times New Roman"/>
                <w:sz w:val="18"/>
                <w:szCs w:val="18"/>
                <w:lang w:eastAsia="ru-RU"/>
              </w:rPr>
              <w:lastRenderedPageBreak/>
              <w:t xml:space="preserve">культури і відпочинку </w:t>
            </w:r>
          </w:p>
          <w:p w:rsidR="005328ED" w:rsidRPr="00E835AB" w:rsidRDefault="005328ED" w:rsidP="005328ED">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м. Тернополя»</w:t>
            </w:r>
          </w:p>
        </w:tc>
        <w:tc>
          <w:tcPr>
            <w:tcW w:w="5957" w:type="dxa"/>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iCs/>
                <w:sz w:val="18"/>
                <w:szCs w:val="18"/>
              </w:rPr>
              <w:lastRenderedPageBreak/>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Очищення донних відкладень (намулу) на частині акваторії ставу прибережної смуги  </w:t>
            </w:r>
          </w:p>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(ділянка акваторії протяжністю </w:t>
            </w:r>
            <w:smartTag w:uri="urn:schemas-microsoft-com:office:smarttags" w:element="metricconverter">
              <w:smartTagPr>
                <w:attr w:name="ProductID" w:val="1000,0 м"/>
              </w:smartTagPr>
              <w:r w:rsidRPr="000630FE">
                <w:rPr>
                  <w:rFonts w:ascii="Times New Roman" w:eastAsia="Calibri" w:hAnsi="Times New Roman" w:cs="Times New Roman"/>
                  <w:color w:val="000000"/>
                  <w:sz w:val="18"/>
                  <w:szCs w:val="18"/>
                </w:rPr>
                <w:t>1000,0 м</w:t>
              </w:r>
            </w:smartTag>
            <w:r w:rsidRPr="000630FE">
              <w:rPr>
                <w:rFonts w:ascii="Times New Roman" w:eastAsia="Calibri" w:hAnsi="Times New Roman" w:cs="Times New Roman"/>
                <w:color w:val="000000"/>
                <w:sz w:val="18"/>
                <w:szCs w:val="18"/>
              </w:rPr>
              <w:t>)</w:t>
            </w:r>
          </w:p>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-реалізація проекту «Капітальний ремонт-покращення технічного та екологічного стану водосховища «Тернопільський став в м.Тернополь».</w:t>
            </w:r>
          </w:p>
        </w:tc>
      </w:tr>
      <w:tr w:rsidR="00C55C4B" w:rsidRPr="000630FE" w:rsidTr="00B0520B">
        <w:trPr>
          <w:gridAfter w:val="1"/>
          <w:wAfter w:w="8" w:type="dxa"/>
          <w:trHeight w:val="376"/>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5328E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0630FE">
              <w:rPr>
                <w:rFonts w:ascii="Times New Roman" w:eastAsia="Times New Roman" w:hAnsi="Times New Roman" w:cs="Times New Roman"/>
                <w:iCs/>
                <w:sz w:val="18"/>
                <w:szCs w:val="18"/>
              </w:rPr>
              <w:t>Роботи не проводились</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t xml:space="preserve"> Встановлення систем водопостачання та водовідведення на територіях прилеглих до водосховища.</w:t>
            </w:r>
          </w:p>
        </w:tc>
      </w:tr>
      <w:tr w:rsidR="00C55C4B" w:rsidRPr="000630FE" w:rsidTr="00B0520B">
        <w:trPr>
          <w:gridAfter w:val="1"/>
          <w:wAfter w:w="8" w:type="dxa"/>
          <w:trHeight w:val="376"/>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A7651B" w:rsidRPr="000630FE" w:rsidRDefault="00AE5161"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iCs/>
                <w:sz w:val="18"/>
                <w:szCs w:val="18"/>
                <w:highlight w:val="yellow"/>
              </w:rPr>
            </w:pPr>
            <w:r w:rsidRPr="000630FE">
              <w:rPr>
                <w:rFonts w:ascii="Times New Roman" w:eastAsia="Calibri" w:hAnsi="Times New Roman" w:cs="Times New Roman"/>
                <w:b/>
                <w:bCs/>
                <w:iCs/>
                <w:sz w:val="18"/>
                <w:szCs w:val="18"/>
              </w:rPr>
              <w:t xml:space="preserve">1 квартал 2023 року  </w:t>
            </w:r>
            <w:r w:rsidR="00A7651B" w:rsidRPr="000630FE">
              <w:rPr>
                <w:rFonts w:ascii="Times New Roman" w:eastAsia="Calibri" w:hAnsi="Times New Roman" w:cs="Times New Roman"/>
                <w:bCs/>
                <w:sz w:val="18"/>
                <w:szCs w:val="18"/>
              </w:rPr>
              <w:t>Замовлено проектно-кошторисну документацію</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 Встановлення аераційних фонтанів невеликої потужності (1,0-2,0 тис. дм</w:t>
            </w:r>
            <w:r w:rsidRPr="000630FE">
              <w:rPr>
                <w:rFonts w:ascii="Times New Roman" w:eastAsia="Times New Roman" w:hAnsi="Times New Roman" w:cs="Times New Roman"/>
                <w:snapToGrid w:val="0"/>
                <w:color w:val="000000"/>
                <w:sz w:val="18"/>
                <w:szCs w:val="18"/>
                <w:vertAlign w:val="superscript"/>
              </w:rPr>
              <w:t>3</w:t>
            </w:r>
            <w:r w:rsidRPr="000630FE">
              <w:rPr>
                <w:rFonts w:ascii="Times New Roman" w:eastAsia="Times New Roman" w:hAnsi="Times New Roman" w:cs="Times New Roman"/>
                <w:snapToGrid w:val="0"/>
                <w:color w:val="000000"/>
                <w:sz w:val="18"/>
                <w:szCs w:val="18"/>
              </w:rPr>
              <w:t>/год).</w:t>
            </w:r>
          </w:p>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Будівництво системи аерації Тернопільського ставу 4 черга </w:t>
            </w:r>
          </w:p>
        </w:tc>
      </w:tr>
      <w:tr w:rsidR="00C55C4B" w:rsidRPr="000630FE" w:rsidTr="00B0520B">
        <w:trPr>
          <w:gridAfter w:val="1"/>
          <w:wAfter w:w="8" w:type="dxa"/>
          <w:trHeight w:val="376"/>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661CF0" w:rsidRPr="000630FE" w:rsidRDefault="00B915E9" w:rsidP="000630FE">
            <w:pPr>
              <w:shd w:val="clear" w:color="auto" w:fill="FFFFFF"/>
              <w:tabs>
                <w:tab w:val="left" w:pos="284"/>
                <w:tab w:val="left" w:pos="709"/>
                <w:tab w:val="left" w:pos="1080"/>
              </w:tabs>
              <w:spacing w:after="0" w:line="240" w:lineRule="auto"/>
              <w:rPr>
                <w:rFonts w:ascii="Times New Roman" w:eastAsia="Calibri" w:hAnsi="Times New Roman" w:cs="Times New Roman"/>
                <w:color w:val="00000A"/>
                <w:sz w:val="18"/>
                <w:szCs w:val="18"/>
              </w:rPr>
            </w:pPr>
            <w:r w:rsidRPr="000630FE">
              <w:rPr>
                <w:rFonts w:ascii="Times New Roman" w:hAnsi="Times New Roman" w:cs="Times New Roman"/>
                <w:b/>
                <w:color w:val="00000A"/>
                <w:sz w:val="18"/>
                <w:szCs w:val="18"/>
              </w:rPr>
              <w:t>2022 рік</w:t>
            </w:r>
            <w:r w:rsidR="008B4366" w:rsidRPr="000630FE">
              <w:rPr>
                <w:rFonts w:ascii="Times New Roman" w:hAnsi="Times New Roman" w:cs="Times New Roman"/>
                <w:b/>
                <w:color w:val="00000A"/>
                <w:sz w:val="18"/>
                <w:szCs w:val="18"/>
              </w:rPr>
              <w:t xml:space="preserve">. </w:t>
            </w:r>
            <w:r w:rsidR="00661CF0" w:rsidRPr="000630FE">
              <w:rPr>
                <w:rFonts w:ascii="Times New Roman" w:hAnsi="Times New Roman" w:cs="Times New Roman"/>
                <w:color w:val="00000A"/>
                <w:sz w:val="18"/>
                <w:szCs w:val="18"/>
              </w:rPr>
              <w:t xml:space="preserve">Роботи виконано. Проведено вселення пасти водоростей хлорели та сценедесмуса в акваторію ставу. </w:t>
            </w:r>
          </w:p>
          <w:p w:rsidR="00C55C4B" w:rsidRPr="000630FE" w:rsidRDefault="00661CF0"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color w:val="00000A"/>
                <w:sz w:val="18"/>
                <w:szCs w:val="18"/>
              </w:rPr>
            </w:pPr>
            <w:r w:rsidRPr="000630FE">
              <w:rPr>
                <w:rFonts w:ascii="Times New Roman" w:eastAsia="Calibri" w:hAnsi="Times New Roman" w:cs="Times New Roman"/>
                <w:color w:val="00000A"/>
                <w:sz w:val="18"/>
                <w:szCs w:val="18"/>
              </w:rPr>
              <w:t>Двічі оголошено тендер на послуги з проведення санації водосховища "Тернопільський став" вапняковим борошном. Договір не укладено.</w:t>
            </w:r>
          </w:p>
          <w:p w:rsidR="009C45FD" w:rsidRPr="000630FE" w:rsidRDefault="00971B7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0630FE">
              <w:rPr>
                <w:rFonts w:ascii="Times New Roman" w:eastAsia="Calibri" w:hAnsi="Times New Roman" w:cs="Times New Roman"/>
                <w:b/>
                <w:bCs/>
                <w:iCs/>
                <w:color w:val="00000A"/>
                <w:sz w:val="18"/>
                <w:szCs w:val="18"/>
              </w:rPr>
              <w:t>-</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 Екобіо-технологічне очищення водосховища «Тернопільський став» за допомогою одноклітинних водоростей та вищих водних рослин. </w:t>
            </w:r>
          </w:p>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Проведення вапнування ставу.</w:t>
            </w:r>
          </w:p>
        </w:tc>
      </w:tr>
      <w:tr w:rsidR="005328ED" w:rsidRPr="000630FE" w:rsidTr="00B0520B">
        <w:trPr>
          <w:gridAfter w:val="1"/>
          <w:wAfter w:w="8" w:type="dxa"/>
          <w:trHeight w:val="376"/>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Будівництво системи кругообігу водних мас малої водойми «Чайка» Тернопільського ставу </w:t>
            </w:r>
          </w:p>
        </w:tc>
      </w:tr>
      <w:tr w:rsidR="005328ED" w:rsidRPr="000630FE" w:rsidTr="00B0520B">
        <w:trPr>
          <w:gridAfter w:val="1"/>
          <w:wAfter w:w="8" w:type="dxa"/>
          <w:trHeight w:val="376"/>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Будівництво системи очищення води на дощовому колектору по вул.Білецькій</w:t>
            </w:r>
          </w:p>
        </w:tc>
      </w:tr>
      <w:tr w:rsidR="005328ED" w:rsidRPr="000630FE" w:rsidTr="00B0520B">
        <w:trPr>
          <w:gridAfter w:val="1"/>
          <w:wAfter w:w="8" w:type="dxa"/>
          <w:trHeight w:val="376"/>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Зариблення Тернопільського ставу – 200-300 тис.мальків </w:t>
            </w:r>
          </w:p>
        </w:tc>
      </w:tr>
      <w:tr w:rsidR="00C55C4B" w:rsidRPr="000630FE" w:rsidTr="00B0520B">
        <w:trPr>
          <w:gridAfter w:val="1"/>
          <w:wAfter w:w="8" w:type="dxa"/>
          <w:trHeight w:val="355"/>
          <w:jc w:val="center"/>
        </w:trPr>
        <w:tc>
          <w:tcPr>
            <w:tcW w:w="557" w:type="dxa"/>
            <w:vMerge/>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761E91" w:rsidP="000630FE">
            <w:pPr>
              <w:keepLines/>
              <w:spacing w:after="0" w:line="240" w:lineRule="auto"/>
              <w:rPr>
                <w:rFonts w:ascii="Times New Roman" w:eastAsia="Calibri" w:hAnsi="Times New Roman" w:cs="Times New Roman"/>
                <w:b/>
                <w:bCs/>
                <w:iCs/>
                <w:sz w:val="18"/>
                <w:szCs w:val="18"/>
              </w:rPr>
            </w:pPr>
            <w:r w:rsidRPr="000630FE">
              <w:rPr>
                <w:rFonts w:ascii="Times New Roman" w:eastAsia="Calibri" w:hAnsi="Times New Roman" w:cs="Times New Roman"/>
                <w:b/>
                <w:bCs/>
                <w:iCs/>
                <w:sz w:val="18"/>
                <w:szCs w:val="18"/>
              </w:rPr>
              <w:t xml:space="preserve">1 квартал 2023 року </w:t>
            </w:r>
            <w:r w:rsidRPr="000630FE">
              <w:rPr>
                <w:rFonts w:ascii="Times New Roman" w:eastAsia="Calibri" w:hAnsi="Times New Roman" w:cs="Times New Roman"/>
                <w:bCs/>
                <w:iCs/>
                <w:sz w:val="18"/>
                <w:szCs w:val="18"/>
              </w:rPr>
              <w:t>- Замовлено проектно-кошторисну документацію</w:t>
            </w:r>
            <w:r w:rsidR="00971B7D" w:rsidRPr="000630FE">
              <w:rPr>
                <w:rFonts w:ascii="Times New Roman" w:eastAsia="Calibri" w:hAnsi="Times New Roman" w:cs="Times New Roman"/>
                <w:b/>
                <w:bCs/>
                <w:iCs/>
                <w:sz w:val="18"/>
                <w:szCs w:val="18"/>
              </w:rPr>
              <w:t>.</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Розчистка русла річки Серет в межах парку «Сопільче»</w:t>
            </w:r>
          </w:p>
        </w:tc>
      </w:tr>
      <w:tr w:rsidR="00C55C4B" w:rsidRPr="000630FE" w:rsidTr="00B0520B">
        <w:trPr>
          <w:gridAfter w:val="1"/>
          <w:wAfter w:w="8" w:type="dxa"/>
          <w:trHeight w:val="188"/>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suppressAutoHyphens/>
              <w:spacing w:after="0" w:line="240" w:lineRule="auto"/>
              <w:ind w:right="-30"/>
              <w:rPr>
                <w:rFonts w:ascii="Times New Roman" w:eastAsia="Times New Roman" w:hAnsi="Times New Roman" w:cs="Times New Roman"/>
                <w:sz w:val="18"/>
                <w:szCs w:val="18"/>
              </w:rPr>
            </w:pPr>
            <w:r w:rsidRPr="00E835AB">
              <w:rPr>
                <w:rFonts w:ascii="Times New Roman" w:eastAsia="Times New Roman" w:hAnsi="Times New Roman" w:cs="Times New Roman"/>
                <w:bCs/>
                <w:sz w:val="18"/>
                <w:szCs w:val="18"/>
              </w:rPr>
              <w:t>Реалізація концепції комплексногоозеленення</w:t>
            </w:r>
          </w:p>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right w:val="single" w:sz="4" w:space="0" w:color="auto"/>
            </w:tcBorders>
          </w:tcPr>
          <w:p w:rsidR="00C55C4B" w:rsidRPr="000630FE" w:rsidRDefault="006F7DF5" w:rsidP="000630FE">
            <w:pPr>
              <w:shd w:val="clear" w:color="auto" w:fill="FFFFFF"/>
              <w:tabs>
                <w:tab w:val="left" w:pos="284"/>
                <w:tab w:val="left" w:pos="709"/>
                <w:tab w:val="left" w:pos="1080"/>
              </w:tabs>
              <w:spacing w:after="0" w:line="240" w:lineRule="auto"/>
              <w:rPr>
                <w:rFonts w:ascii="Times New Roman" w:hAnsi="Times New Roman" w:cs="Times New Roman"/>
                <w:color w:val="000000"/>
                <w:sz w:val="18"/>
                <w:szCs w:val="18"/>
                <w:shd w:val="clear" w:color="auto" w:fill="FFFFFF"/>
              </w:rPr>
            </w:pPr>
            <w:r w:rsidRPr="000630FE">
              <w:rPr>
                <w:rFonts w:ascii="Times New Roman" w:hAnsi="Times New Roman" w:cs="Times New Roman"/>
                <w:b/>
                <w:sz w:val="18"/>
                <w:szCs w:val="18"/>
              </w:rPr>
              <w:t>2022 рік</w:t>
            </w:r>
            <w:r w:rsidR="0085157D" w:rsidRPr="000630FE">
              <w:rPr>
                <w:rFonts w:ascii="Times New Roman" w:hAnsi="Times New Roman" w:cs="Times New Roman"/>
                <w:b/>
                <w:sz w:val="18"/>
                <w:szCs w:val="18"/>
              </w:rPr>
              <w:t xml:space="preserve">. </w:t>
            </w:r>
            <w:r w:rsidR="00E14DCC" w:rsidRPr="000630FE">
              <w:rPr>
                <w:rFonts w:ascii="Times New Roman" w:hAnsi="Times New Roman" w:cs="Times New Roman"/>
                <w:sz w:val="18"/>
                <w:szCs w:val="18"/>
              </w:rPr>
              <w:t>В</w:t>
            </w:r>
            <w:r w:rsidR="00C55C4B" w:rsidRPr="000630FE">
              <w:rPr>
                <w:rFonts w:ascii="Times New Roman" w:hAnsi="Times New Roman" w:cs="Times New Roman"/>
                <w:sz w:val="18"/>
                <w:szCs w:val="18"/>
              </w:rPr>
              <w:t>исаджено 498 дерев та кущів, видалено понад 620 сухих дерев та сухостоїв, висаджено 2262 кв.м. квітників, о</w:t>
            </w:r>
            <w:r w:rsidR="00C55C4B" w:rsidRPr="000630FE">
              <w:rPr>
                <w:rFonts w:ascii="Times New Roman" w:hAnsi="Times New Roman" w:cs="Times New Roman"/>
                <w:color w:val="000000"/>
                <w:sz w:val="18"/>
                <w:szCs w:val="18"/>
                <w:shd w:val="clear" w:color="auto" w:fill="FFFFFF"/>
              </w:rPr>
              <w:t>блаштовано близько 32-ти клумб-квітників.</w:t>
            </w:r>
          </w:p>
          <w:p w:rsidR="00F90954" w:rsidRPr="000630FE" w:rsidRDefault="00F90954"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0630FE">
              <w:rPr>
                <w:rFonts w:ascii="Times New Roman" w:hAnsi="Times New Roman" w:cs="Times New Roman"/>
                <w:b/>
                <w:color w:val="000000"/>
                <w:sz w:val="18"/>
                <w:szCs w:val="18"/>
                <w:shd w:val="clear" w:color="auto" w:fill="FFFFFF"/>
              </w:rPr>
              <w:t>1 квартал 2023 року</w:t>
            </w:r>
            <w:r w:rsidR="0085157D" w:rsidRPr="000630FE">
              <w:rPr>
                <w:rFonts w:ascii="Times New Roman" w:hAnsi="Times New Roman" w:cs="Times New Roman"/>
                <w:b/>
                <w:color w:val="000000"/>
                <w:sz w:val="18"/>
                <w:szCs w:val="18"/>
                <w:shd w:val="clear" w:color="auto" w:fill="FFFFFF"/>
              </w:rPr>
              <w:t xml:space="preserve">. </w:t>
            </w:r>
            <w:r w:rsidRPr="000630FE">
              <w:rPr>
                <w:rFonts w:ascii="Times New Roman" w:hAnsi="Times New Roman" w:cs="Times New Roman"/>
                <w:color w:val="000000"/>
                <w:sz w:val="18"/>
                <w:szCs w:val="18"/>
                <w:shd w:val="clear" w:color="auto" w:fill="FFFFFF"/>
              </w:rPr>
              <w:t>Надано 196 дозволів на видалення сухих дерев та сухостоїв. Висаджено 48 дерев та 7 м погонних чагарників</w:t>
            </w:r>
          </w:p>
        </w:tc>
        <w:tc>
          <w:tcPr>
            <w:tcW w:w="3844" w:type="dxa"/>
            <w:gridSpan w:val="2"/>
            <w:tcBorders>
              <w:top w:val="single" w:sz="4" w:space="0" w:color="auto"/>
              <w:left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Висадження зелених насаджень , ремонт та реконструкція вуличних зелених насаджень.</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(3500 шт. щорічно</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підрізка та видалення сухостійних насаджень)</w:t>
            </w:r>
          </w:p>
        </w:tc>
      </w:tr>
      <w:tr w:rsidR="00C55C4B" w:rsidRPr="000630FE" w:rsidTr="00B0520B">
        <w:trPr>
          <w:gridAfter w:val="1"/>
          <w:wAfter w:w="8" w:type="dxa"/>
          <w:trHeight w:val="445"/>
          <w:jc w:val="center"/>
        </w:trPr>
        <w:tc>
          <w:tcPr>
            <w:tcW w:w="557" w:type="dxa"/>
            <w:vMerge/>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616ACB" w:rsidP="000630FE">
            <w:pPr>
              <w:spacing w:after="0" w:line="240" w:lineRule="auto"/>
              <w:ind w:hanging="14"/>
              <w:rPr>
                <w:rFonts w:ascii="Times New Roman" w:eastAsia="Calibri" w:hAnsi="Times New Roman" w:cs="Times New Roman"/>
                <w:color w:val="000000"/>
                <w:sz w:val="18"/>
                <w:szCs w:val="18"/>
              </w:rPr>
            </w:pPr>
            <w:r w:rsidRPr="000630FE">
              <w:rPr>
                <w:rFonts w:ascii="Times New Roman" w:eastAsia="Calibri" w:hAnsi="Times New Roman" w:cs="Times New Roman"/>
                <w:b/>
                <w:color w:val="000000"/>
                <w:sz w:val="18"/>
                <w:szCs w:val="18"/>
              </w:rPr>
              <w:t>2022 рік</w:t>
            </w:r>
            <w:r w:rsidR="0085157D" w:rsidRPr="000630FE">
              <w:rPr>
                <w:rFonts w:ascii="Times New Roman" w:eastAsia="Calibri" w:hAnsi="Times New Roman" w:cs="Times New Roman"/>
                <w:b/>
                <w:color w:val="000000"/>
                <w:sz w:val="18"/>
                <w:szCs w:val="18"/>
              </w:rPr>
              <w:t xml:space="preserve">. </w:t>
            </w:r>
            <w:r w:rsidR="00C55C4B" w:rsidRPr="000630FE">
              <w:rPr>
                <w:rFonts w:ascii="Times New Roman" w:eastAsia="Calibri" w:hAnsi="Times New Roman" w:cs="Times New Roman"/>
                <w:color w:val="000000"/>
                <w:sz w:val="18"/>
                <w:szCs w:val="18"/>
              </w:rPr>
              <w:t>Озеленення  закутків, де відсутні ділянки відкритого ґрунту</w:t>
            </w:r>
          </w:p>
          <w:p w:rsidR="00C55C4B" w:rsidRPr="000630FE" w:rsidRDefault="00C55C4B" w:rsidP="000630FE">
            <w:pPr>
              <w:spacing w:after="0" w:line="240" w:lineRule="auto"/>
              <w:ind w:hanging="1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150 шт.  елементів вертикального озеленення (вазонів) на  вул. С.Крушельницької, майдані Волі,транспортна розв’язка вул. Руська- Дружби- Гетьмана І.Мазепи, шляхопровід вул. Руська – просп. С.Бандери</w:t>
            </w:r>
          </w:p>
          <w:p w:rsidR="00E42C66" w:rsidRPr="000630FE" w:rsidRDefault="00E42C66" w:rsidP="000630FE">
            <w:pPr>
              <w:spacing w:after="0" w:line="240" w:lineRule="auto"/>
              <w:ind w:hanging="14"/>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left="27" w:hanging="1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Озеленення  закутків, де відсутні ділянки відкритого ґрунту</w:t>
            </w:r>
            <w:r w:rsidR="002E6D8E" w:rsidRPr="000630FE">
              <w:rPr>
                <w:rFonts w:ascii="Times New Roman" w:eastAsia="Calibri" w:hAnsi="Times New Roman" w:cs="Times New Roman"/>
                <w:color w:val="000000"/>
                <w:sz w:val="18"/>
                <w:szCs w:val="18"/>
              </w:rPr>
              <w:t xml:space="preserve">, </w:t>
            </w:r>
            <w:r w:rsidRPr="000630FE">
              <w:rPr>
                <w:rFonts w:ascii="Times New Roman" w:eastAsia="Calibri" w:hAnsi="Times New Roman" w:cs="Times New Roman"/>
                <w:color w:val="000000"/>
                <w:sz w:val="18"/>
                <w:szCs w:val="18"/>
              </w:rPr>
              <w:t>650 шт.  елементів вертикального озеленення (вазонів) на  вул. С.Крушельницької, майдані Волі,</w:t>
            </w:r>
            <w:r w:rsidR="008B4366" w:rsidRPr="000630FE">
              <w:rPr>
                <w:rFonts w:ascii="Times New Roman" w:eastAsia="Calibri" w:hAnsi="Times New Roman" w:cs="Times New Roman"/>
                <w:color w:val="000000"/>
                <w:sz w:val="18"/>
                <w:szCs w:val="18"/>
              </w:rPr>
              <w:t xml:space="preserve"> </w:t>
            </w:r>
            <w:r w:rsidRPr="000630FE">
              <w:rPr>
                <w:rFonts w:ascii="Times New Roman" w:eastAsia="Calibri" w:hAnsi="Times New Roman" w:cs="Times New Roman"/>
                <w:color w:val="000000"/>
                <w:sz w:val="18"/>
                <w:szCs w:val="18"/>
              </w:rPr>
              <w:t>транспортна розв’язка вул. Руська- Дружби- Гетьмана І.Мазепи, шляхопровід вул. Руська – просп. С.Бандери</w:t>
            </w:r>
          </w:p>
        </w:tc>
      </w:tr>
      <w:tr w:rsidR="00C55C4B" w:rsidRPr="000630FE" w:rsidTr="00B0520B">
        <w:trPr>
          <w:gridAfter w:val="1"/>
          <w:wAfter w:w="8" w:type="dxa"/>
          <w:trHeight w:val="518"/>
          <w:jc w:val="center"/>
        </w:trPr>
        <w:tc>
          <w:tcPr>
            <w:tcW w:w="557" w:type="dxa"/>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p w:rsidR="00C55C4B" w:rsidRPr="00E835AB" w:rsidRDefault="00C55C4B" w:rsidP="00C55C4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tcBorders>
              <w:left w:val="single" w:sz="4" w:space="0" w:color="auto"/>
              <w:bottom w:val="single" w:sz="4" w:space="0" w:color="auto"/>
              <w:right w:val="single" w:sz="4" w:space="0" w:color="auto"/>
            </w:tcBorders>
          </w:tcPr>
          <w:p w:rsidR="00C55C4B" w:rsidRPr="00E835AB" w:rsidRDefault="00C55C4B" w:rsidP="00C55C4B">
            <w:pPr>
              <w:widowControl w:val="0"/>
              <w:spacing w:after="0" w:line="240" w:lineRule="auto"/>
              <w:ind w:left="115"/>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Збільшення площ зелених зон .</w:t>
            </w:r>
          </w:p>
        </w:tc>
        <w:tc>
          <w:tcPr>
            <w:tcW w:w="1669" w:type="dxa"/>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5328ED"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0630FE">
              <w:rPr>
                <w:rFonts w:ascii="Times New Roman" w:eastAsia="Times New Roman" w:hAnsi="Times New Roman" w:cs="Times New Roman"/>
                <w:iCs/>
                <w:sz w:val="18"/>
                <w:szCs w:val="18"/>
              </w:rPr>
              <w:t>Роботи не проводились</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left="27" w:hanging="1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Створення нових рекреаційних зон –парк площею 10га на перетині вулиць Тернавського-Київська</w:t>
            </w:r>
          </w:p>
        </w:tc>
      </w:tr>
      <w:tr w:rsidR="00C55C4B" w:rsidRPr="000630FE" w:rsidTr="00B0520B">
        <w:trPr>
          <w:gridAfter w:val="1"/>
          <w:wAfter w:w="8" w:type="dxa"/>
          <w:trHeight w:val="2564"/>
          <w:jc w:val="center"/>
        </w:trPr>
        <w:tc>
          <w:tcPr>
            <w:tcW w:w="557" w:type="dxa"/>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9</w:t>
            </w:r>
          </w:p>
        </w:tc>
        <w:tc>
          <w:tcPr>
            <w:tcW w:w="3723" w:type="dxa"/>
            <w:tcBorders>
              <w:left w:val="single" w:sz="4" w:space="0" w:color="auto"/>
              <w:bottom w:val="single" w:sz="4" w:space="0" w:color="auto"/>
              <w:right w:val="single" w:sz="4" w:space="0" w:color="auto"/>
            </w:tcBorders>
          </w:tcPr>
          <w:p w:rsidR="00C55C4B" w:rsidRPr="00E835AB" w:rsidRDefault="00C55C4B" w:rsidP="00C55C4B">
            <w:pPr>
              <w:tabs>
                <w:tab w:val="left" w:pos="284"/>
                <w:tab w:val="left" w:pos="851"/>
              </w:tabs>
              <w:spacing w:after="0" w:line="240" w:lineRule="auto"/>
              <w:ind w:right="175"/>
              <w:jc w:val="both"/>
              <w:rPr>
                <w:rFonts w:ascii="Times New Roman" w:eastAsia="Times New Roman" w:hAnsi="Times New Roman" w:cs="Times New Roman"/>
                <w:sz w:val="18"/>
                <w:szCs w:val="18"/>
                <w:lang w:eastAsia="ru-RU"/>
              </w:rPr>
            </w:pPr>
            <w:r w:rsidRPr="00E835AB">
              <w:rPr>
                <w:rFonts w:ascii="Times New Roman" w:eastAsia="Calibri" w:hAnsi="Times New Roman" w:cs="Times New Roman"/>
                <w:sz w:val="18"/>
                <w:szCs w:val="18"/>
              </w:rPr>
              <w:t xml:space="preserve">Впровадження сучасних методів переробки твердих побутових відходів </w:t>
            </w:r>
          </w:p>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  підприємства, що надають послуги з утримання будинків та прибудинкових територій, підприємства – надавачі послуг з вивезення побутових відходів </w:t>
            </w: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5328E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0630FE">
              <w:rPr>
                <w:rFonts w:ascii="Times New Roman" w:eastAsia="Times New Roman" w:hAnsi="Times New Roman" w:cs="Times New Roman"/>
                <w:iCs/>
                <w:sz w:val="18"/>
                <w:szCs w:val="18"/>
              </w:rPr>
              <w:t>Роботи не проводились</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z w:val="18"/>
                <w:szCs w:val="18"/>
              </w:rPr>
              <w:t xml:space="preserve">Запровадження та розвиток системи роздільного сортування </w:t>
            </w:r>
            <w:r w:rsidRPr="000630FE">
              <w:rPr>
                <w:rFonts w:ascii="Times New Roman" w:eastAsia="Calibri" w:hAnsi="Times New Roman" w:cs="Times New Roman"/>
                <w:color w:val="000000"/>
                <w:spacing w:val="10"/>
                <w:sz w:val="18"/>
                <w:szCs w:val="18"/>
                <w:shd w:val="clear" w:color="auto" w:fill="FFFFFF"/>
              </w:rPr>
              <w:t>побутових відходів:</w:t>
            </w:r>
          </w:p>
          <w:p w:rsidR="00C55C4B" w:rsidRPr="000630FE" w:rsidRDefault="00C55C4B" w:rsidP="000630FE">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pacing w:val="10"/>
                <w:sz w:val="18"/>
                <w:szCs w:val="18"/>
                <w:shd w:val="clear" w:color="auto" w:fill="FFFFFF"/>
              </w:rPr>
              <w:t>– закриття сміттєпроводів у багатоквартирних будинках;</w:t>
            </w:r>
          </w:p>
          <w:p w:rsidR="00C55C4B" w:rsidRPr="000630FE" w:rsidRDefault="00C55C4B" w:rsidP="000630FE">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pacing w:val="10"/>
                <w:sz w:val="18"/>
                <w:szCs w:val="18"/>
                <w:shd w:val="clear" w:color="auto" w:fill="FFFFFF"/>
              </w:rPr>
              <w:t>– влаштування контейнерних майданчиків та встановлення контейнерів для роздільного сортування побутових відходів (змішані відходи, полімери, скло).</w:t>
            </w:r>
          </w:p>
          <w:p w:rsidR="00C55C4B" w:rsidRPr="000630FE" w:rsidRDefault="00C55C4B" w:rsidP="000630FE">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z w:val="18"/>
                <w:szCs w:val="18"/>
              </w:rPr>
              <w:t>(Облаштування 124 нових контейнерних майданчиків для ресурсного сортування побутових відходів)</w:t>
            </w:r>
          </w:p>
        </w:tc>
      </w:tr>
      <w:tr w:rsidR="00C55C4B" w:rsidRPr="000630FE" w:rsidTr="004057D3">
        <w:trPr>
          <w:gridAfter w:val="1"/>
          <w:wAfter w:w="8" w:type="dxa"/>
          <w:trHeight w:val="207"/>
          <w:jc w:val="center"/>
        </w:trPr>
        <w:tc>
          <w:tcPr>
            <w:tcW w:w="557" w:type="dxa"/>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10</w:t>
            </w:r>
          </w:p>
        </w:tc>
        <w:tc>
          <w:tcPr>
            <w:tcW w:w="3723" w:type="dxa"/>
            <w:tcBorders>
              <w:left w:val="single" w:sz="4" w:space="0" w:color="auto"/>
              <w:bottom w:val="single" w:sz="4" w:space="0" w:color="auto"/>
              <w:right w:val="single" w:sz="4" w:space="0" w:color="auto"/>
            </w:tcBorders>
          </w:tcPr>
          <w:p w:rsidR="00C55C4B" w:rsidRPr="00E835AB" w:rsidRDefault="00C55C4B" w:rsidP="00C55C4B">
            <w:pPr>
              <w:tabs>
                <w:tab w:val="left" w:pos="284"/>
                <w:tab w:val="left" w:pos="851"/>
              </w:tabs>
              <w:spacing w:after="0" w:line="240" w:lineRule="auto"/>
              <w:ind w:right="175"/>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Проведення аналізу екологічної ситуації в громаді </w:t>
            </w:r>
          </w:p>
        </w:tc>
        <w:tc>
          <w:tcPr>
            <w:tcW w:w="1669" w:type="dxa"/>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5328E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highlight w:val="yellow"/>
              </w:rPr>
            </w:pPr>
            <w:r w:rsidRPr="000630F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Розробка Екологічного паспорту громади</w:t>
            </w:r>
          </w:p>
        </w:tc>
      </w:tr>
      <w:tr w:rsidR="00C55C4B" w:rsidRPr="000630FE" w:rsidTr="0085157D">
        <w:trPr>
          <w:gridAfter w:val="1"/>
          <w:wAfter w:w="8" w:type="dxa"/>
          <w:trHeight w:val="73"/>
          <w:jc w:val="center"/>
        </w:trPr>
        <w:tc>
          <w:tcPr>
            <w:tcW w:w="15750" w:type="dxa"/>
            <w:gridSpan w:val="6"/>
            <w:tcBorders>
              <w:left w:val="single" w:sz="4" w:space="0" w:color="auto"/>
              <w:bottom w:val="single" w:sz="4" w:space="0" w:color="auto"/>
              <w:right w:val="single" w:sz="4" w:space="0" w:color="auto"/>
            </w:tcBorders>
          </w:tcPr>
          <w:p w:rsidR="00C55C4B" w:rsidRPr="000630FE" w:rsidRDefault="00C55C4B" w:rsidP="000630FE">
            <w:pPr>
              <w:spacing w:after="0" w:line="240" w:lineRule="auto"/>
              <w:jc w:val="center"/>
              <w:rPr>
                <w:rFonts w:ascii="Times New Roman" w:eastAsia="Calibri" w:hAnsi="Times New Roman" w:cs="Times New Roman"/>
                <w:b/>
                <w:sz w:val="18"/>
                <w:szCs w:val="18"/>
              </w:rPr>
            </w:pPr>
            <w:r w:rsidRPr="000630FE">
              <w:rPr>
                <w:rFonts w:ascii="Times New Roman" w:eastAsia="Calibri" w:hAnsi="Times New Roman" w:cs="Times New Roman"/>
                <w:b/>
                <w:sz w:val="18"/>
                <w:szCs w:val="18"/>
              </w:rPr>
              <w:t>2.4 Публічний простір</w:t>
            </w:r>
          </w:p>
        </w:tc>
      </w:tr>
      <w:tr w:rsidR="00C55C4B" w:rsidRPr="000630FE" w:rsidTr="0085157D">
        <w:trPr>
          <w:gridAfter w:val="1"/>
          <w:wAfter w:w="8" w:type="dxa"/>
          <w:trHeight w:val="132"/>
          <w:jc w:val="center"/>
        </w:trPr>
        <w:tc>
          <w:tcPr>
            <w:tcW w:w="15750" w:type="dxa"/>
            <w:gridSpan w:val="6"/>
            <w:tcBorders>
              <w:left w:val="single" w:sz="4" w:space="0" w:color="auto"/>
              <w:bottom w:val="single" w:sz="4" w:space="0" w:color="auto"/>
              <w:right w:val="single" w:sz="4" w:space="0" w:color="auto"/>
            </w:tcBorders>
          </w:tcPr>
          <w:p w:rsidR="00C55C4B" w:rsidRPr="000630FE" w:rsidRDefault="00C55C4B" w:rsidP="000630FE">
            <w:pPr>
              <w:autoSpaceDE w:val="0"/>
              <w:autoSpaceDN w:val="0"/>
              <w:adjustRightInd w:val="0"/>
              <w:spacing w:after="0" w:line="240" w:lineRule="auto"/>
              <w:ind w:firstLine="566"/>
              <w:jc w:val="both"/>
              <w:rPr>
                <w:rFonts w:ascii="Times New Roman" w:eastAsia="Calibri" w:hAnsi="Times New Roman" w:cs="Times New Roman"/>
                <w:b/>
                <w:sz w:val="18"/>
                <w:szCs w:val="18"/>
                <w:lang w:eastAsia="uk-UA"/>
              </w:rPr>
            </w:pPr>
            <w:r w:rsidRPr="000630FE">
              <w:rPr>
                <w:rFonts w:ascii="Times New Roman" w:eastAsia="Calibri" w:hAnsi="Times New Roman" w:cs="Times New Roman"/>
                <w:b/>
                <w:sz w:val="18"/>
                <w:szCs w:val="18"/>
                <w:lang w:eastAsia="uk-UA"/>
              </w:rPr>
              <w:t xml:space="preserve">Тернопільська громада- громада  </w:t>
            </w:r>
            <w:r w:rsidRPr="000630FE">
              <w:rPr>
                <w:rFonts w:ascii="Times New Roman" w:eastAsia="Times New Roman" w:hAnsi="Times New Roman" w:cs="Times New Roman"/>
                <w:b/>
                <w:sz w:val="18"/>
                <w:szCs w:val="18"/>
                <w:lang w:eastAsia="uk-UA" w:bidi="uk-UA"/>
              </w:rPr>
              <w:t xml:space="preserve">комфортного проживання, </w:t>
            </w:r>
            <w:r w:rsidRPr="000630FE">
              <w:rPr>
                <w:rFonts w:ascii="Times New Roman" w:eastAsia="Calibri" w:hAnsi="Times New Roman" w:cs="Times New Roman"/>
                <w:b/>
                <w:sz w:val="18"/>
                <w:szCs w:val="18"/>
                <w:lang w:eastAsia="uk-UA"/>
              </w:rPr>
              <w:t>що ефективно взаємодіє зі своїми мешканцями шляхом використання найсучасніших технологій.</w:t>
            </w:r>
          </w:p>
        </w:tc>
      </w:tr>
      <w:tr w:rsidR="00C55C4B" w:rsidRPr="000630FE" w:rsidTr="00B0520B">
        <w:trPr>
          <w:gridAfter w:val="1"/>
          <w:wAfter w:w="8" w:type="dxa"/>
          <w:trHeight w:val="75"/>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keepLines/>
              <w:widowControl w:val="0"/>
              <w:autoSpaceDE w:val="0"/>
              <w:autoSpaceDN w:val="0"/>
              <w:adjustRightInd w:val="0"/>
              <w:spacing w:after="0" w:line="240" w:lineRule="auto"/>
              <w:ind w:right="175"/>
              <w:rPr>
                <w:rFonts w:ascii="Times New Roman" w:eastAsia="Times New Roman" w:hAnsi="Times New Roman" w:cs="Times New Roman"/>
                <w:bCs/>
                <w:sz w:val="18"/>
                <w:szCs w:val="18"/>
                <w:lang w:eastAsia="ru-RU"/>
              </w:rPr>
            </w:pPr>
            <w:r w:rsidRPr="00E835AB">
              <w:rPr>
                <w:rFonts w:ascii="Times New Roman" w:eastAsia="Times New Roman" w:hAnsi="Times New Roman" w:cs="Times New Roman"/>
                <w:sz w:val="18"/>
                <w:szCs w:val="18"/>
                <w:lang w:eastAsia="uk-UA" w:bidi="uk-UA"/>
              </w:rPr>
              <w:t>Розвиток прибудинкових територій шляхом залучення та підтримки ініціатив мешканців</w:t>
            </w:r>
          </w:p>
        </w:tc>
        <w:tc>
          <w:tcPr>
            <w:tcW w:w="1669"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ind w:right="135"/>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відділ технічного нагляду,ОСББ </w:t>
            </w:r>
          </w:p>
          <w:p w:rsidR="00C55C4B" w:rsidRPr="00E835AB" w:rsidRDefault="00C55C4B" w:rsidP="00C55C4B">
            <w:pPr>
              <w:keepLines/>
              <w:spacing w:after="0" w:line="240" w:lineRule="auto"/>
              <w:ind w:right="135"/>
              <w:jc w:val="both"/>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5C515F" w:rsidRPr="000630FE" w:rsidRDefault="00AF3E62" w:rsidP="000630FE">
            <w:pPr>
              <w:spacing w:after="0" w:line="240" w:lineRule="auto"/>
              <w:rPr>
                <w:rFonts w:ascii="Times New Roman" w:hAnsi="Times New Roman" w:cs="Times New Roman"/>
                <w:color w:val="00000A"/>
                <w:sz w:val="18"/>
                <w:szCs w:val="18"/>
                <w:lang w:eastAsia="uk-UA"/>
              </w:rPr>
            </w:pPr>
            <w:r w:rsidRPr="000630FE">
              <w:rPr>
                <w:rFonts w:ascii="Times New Roman" w:hAnsi="Times New Roman" w:cs="Times New Roman"/>
                <w:b/>
                <w:color w:val="00000A"/>
                <w:sz w:val="18"/>
                <w:szCs w:val="18"/>
                <w:lang w:eastAsia="uk-UA"/>
              </w:rPr>
              <w:t>2022 рік</w:t>
            </w:r>
            <w:r w:rsidR="002E6D8E" w:rsidRPr="000630FE">
              <w:rPr>
                <w:rFonts w:ascii="Times New Roman" w:hAnsi="Times New Roman" w:cs="Times New Roman"/>
                <w:b/>
                <w:color w:val="00000A"/>
                <w:sz w:val="18"/>
                <w:szCs w:val="18"/>
                <w:lang w:eastAsia="uk-UA"/>
              </w:rPr>
              <w:t xml:space="preserve">. </w:t>
            </w:r>
            <w:r w:rsidR="005C515F" w:rsidRPr="000630FE">
              <w:rPr>
                <w:rFonts w:ascii="Times New Roman" w:hAnsi="Times New Roman" w:cs="Times New Roman"/>
                <w:color w:val="00000A"/>
                <w:sz w:val="18"/>
                <w:szCs w:val="18"/>
                <w:lang w:eastAsia="uk-UA"/>
              </w:rPr>
              <w:t>Ремонт</w:t>
            </w:r>
            <w:r w:rsidR="00F94D57" w:rsidRPr="000630FE">
              <w:rPr>
                <w:rFonts w:ascii="Times New Roman" w:hAnsi="Times New Roman" w:cs="Times New Roman"/>
                <w:color w:val="00000A"/>
                <w:sz w:val="18"/>
                <w:szCs w:val="18"/>
                <w:lang w:eastAsia="uk-UA"/>
              </w:rPr>
              <w:t xml:space="preserve"> 29</w:t>
            </w:r>
            <w:r w:rsidR="005C515F" w:rsidRPr="000630FE">
              <w:rPr>
                <w:rFonts w:ascii="Times New Roman" w:hAnsi="Times New Roman" w:cs="Times New Roman"/>
                <w:color w:val="00000A"/>
                <w:sz w:val="18"/>
                <w:szCs w:val="18"/>
                <w:lang w:eastAsia="uk-UA"/>
              </w:rPr>
              <w:t xml:space="preserve"> прибудинкових територій.</w:t>
            </w:r>
          </w:p>
          <w:p w:rsidR="004F3827" w:rsidRPr="000630FE" w:rsidRDefault="004F3827" w:rsidP="000630FE">
            <w:pPr>
              <w:spacing w:after="0" w:line="240" w:lineRule="auto"/>
              <w:rPr>
                <w:rFonts w:ascii="Times New Roman" w:hAnsi="Times New Roman" w:cs="Times New Roman"/>
                <w:color w:val="00000A"/>
                <w:sz w:val="18"/>
                <w:szCs w:val="18"/>
                <w:lang w:eastAsia="uk-UA"/>
              </w:rPr>
            </w:pPr>
          </w:p>
          <w:p w:rsidR="00C55C4B" w:rsidRPr="000630FE" w:rsidRDefault="00C55C4B" w:rsidP="000630FE">
            <w:pPr>
              <w:spacing w:after="0" w:line="240" w:lineRule="auto"/>
              <w:rPr>
                <w:rFonts w:ascii="Times New Roman" w:eastAsia="Calibri" w:hAnsi="Times New Roman" w:cs="Times New Roman"/>
                <w:bCs/>
                <w:sz w:val="18"/>
                <w:szCs w:val="18"/>
                <w:highlight w:val="yellow"/>
              </w:rPr>
            </w:pPr>
          </w:p>
        </w:tc>
        <w:tc>
          <w:tcPr>
            <w:tcW w:w="3844" w:type="dxa"/>
            <w:gridSpan w:val="2"/>
            <w:tcBorders>
              <w:left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 xml:space="preserve">Впорядкування прибудинкових територій </w:t>
            </w:r>
            <w:r w:rsidRPr="000630FE">
              <w:rPr>
                <w:rFonts w:ascii="Times New Roman" w:eastAsia="Times New Roman" w:hAnsi="Times New Roman" w:cs="Times New Roman"/>
                <w:sz w:val="18"/>
                <w:szCs w:val="18"/>
                <w:lang w:eastAsia="uk-UA" w:bidi="uk-UA"/>
              </w:rPr>
              <w:t xml:space="preserve"> шляхом залучення та підтримки ініціатив мешканців </w:t>
            </w:r>
            <w:r w:rsidRPr="000630FE">
              <w:rPr>
                <w:rFonts w:ascii="Times New Roman" w:eastAsia="Calibri" w:hAnsi="Times New Roman" w:cs="Times New Roman"/>
                <w:sz w:val="18"/>
                <w:szCs w:val="18"/>
              </w:rPr>
              <w:t xml:space="preserve"> (не менше на 36 вулицях,</w:t>
            </w:r>
          </w:p>
          <w:p w:rsidR="00C55C4B" w:rsidRPr="000630FE" w:rsidRDefault="00C55C4B" w:rsidP="000630F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135 будинків)</w:t>
            </w:r>
          </w:p>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t xml:space="preserve">-  ремонт прибудинкових територій, </w:t>
            </w:r>
            <w:r w:rsidRPr="000630FE">
              <w:rPr>
                <w:rFonts w:ascii="Times New Roman" w:eastAsia="Times New Roman" w:hAnsi="Times New Roman" w:cs="Times New Roman"/>
                <w:bCs/>
                <w:sz w:val="18"/>
                <w:szCs w:val="18"/>
              </w:rPr>
              <w:t>влаштування дитячих майданчиків (78 дворах, ремонт спортивних майданчиків у 8 дворах)</w:t>
            </w:r>
          </w:p>
        </w:tc>
      </w:tr>
      <w:tr w:rsidR="00C55C4B" w:rsidRPr="000630FE" w:rsidTr="0085157D">
        <w:trPr>
          <w:gridAfter w:val="1"/>
          <w:wAfter w:w="8" w:type="dxa"/>
          <w:trHeight w:val="297"/>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306EE0" w:rsidRPr="000630FE" w:rsidRDefault="004F43CA" w:rsidP="000630FE">
            <w:pPr>
              <w:spacing w:after="0" w:line="240" w:lineRule="auto"/>
              <w:rPr>
                <w:rFonts w:ascii="Times New Roman" w:hAnsi="Times New Roman" w:cs="Times New Roman"/>
                <w:color w:val="00000A"/>
                <w:sz w:val="18"/>
                <w:szCs w:val="18"/>
                <w:lang w:eastAsia="uk-UA"/>
              </w:rPr>
            </w:pPr>
            <w:r w:rsidRPr="000630FE">
              <w:rPr>
                <w:rFonts w:ascii="Times New Roman" w:hAnsi="Times New Roman" w:cs="Times New Roman"/>
                <w:b/>
                <w:color w:val="00000A"/>
                <w:sz w:val="18"/>
                <w:szCs w:val="18"/>
                <w:lang w:eastAsia="uk-UA"/>
              </w:rPr>
              <w:t>2022 рік</w:t>
            </w:r>
            <w:r w:rsidR="002E6D8E" w:rsidRPr="000630FE">
              <w:rPr>
                <w:rFonts w:ascii="Times New Roman" w:hAnsi="Times New Roman" w:cs="Times New Roman"/>
                <w:b/>
                <w:color w:val="00000A"/>
                <w:sz w:val="18"/>
                <w:szCs w:val="18"/>
                <w:lang w:eastAsia="uk-UA"/>
              </w:rPr>
              <w:t xml:space="preserve">. </w:t>
            </w:r>
            <w:r w:rsidR="00306EE0" w:rsidRPr="000630FE">
              <w:rPr>
                <w:rFonts w:ascii="Times New Roman" w:hAnsi="Times New Roman" w:cs="Times New Roman"/>
                <w:color w:val="00000A"/>
                <w:sz w:val="18"/>
                <w:szCs w:val="18"/>
                <w:lang w:eastAsia="uk-UA"/>
              </w:rPr>
              <w:t xml:space="preserve">Ремонт міжбудинкових </w:t>
            </w:r>
            <w:r w:rsidR="00B47547" w:rsidRPr="000630FE">
              <w:rPr>
                <w:rFonts w:ascii="Times New Roman" w:hAnsi="Times New Roman" w:cs="Times New Roman"/>
                <w:color w:val="00000A"/>
                <w:sz w:val="18"/>
                <w:szCs w:val="18"/>
                <w:lang w:eastAsia="uk-UA"/>
              </w:rPr>
              <w:t xml:space="preserve"> 5 </w:t>
            </w:r>
            <w:r w:rsidR="00146CDE" w:rsidRPr="000630FE">
              <w:rPr>
                <w:rFonts w:ascii="Times New Roman" w:hAnsi="Times New Roman" w:cs="Times New Roman"/>
                <w:color w:val="00000A"/>
                <w:sz w:val="18"/>
                <w:szCs w:val="18"/>
                <w:lang w:eastAsia="uk-UA"/>
              </w:rPr>
              <w:t xml:space="preserve">проїздів  </w:t>
            </w:r>
          </w:p>
          <w:p w:rsidR="00C55C4B" w:rsidRPr="000630FE" w:rsidRDefault="00C55C4B" w:rsidP="000630FE">
            <w:pPr>
              <w:spacing w:after="0" w:line="240" w:lineRule="auto"/>
              <w:rPr>
                <w:rFonts w:ascii="Times New Roman" w:hAnsi="Times New Roman" w:cs="Times New Roman"/>
                <w:color w:val="00000A"/>
                <w:sz w:val="18"/>
                <w:szCs w:val="18"/>
                <w:lang w:eastAsia="uk-UA"/>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Капітальний ремонт міжквартальних проїздів (</w:t>
            </w:r>
            <w:r w:rsidRPr="000630FE">
              <w:rPr>
                <w:rFonts w:ascii="Times New Roman" w:eastAsia="Calibri" w:hAnsi="Times New Roman" w:cs="Times New Roman"/>
                <w:sz w:val="18"/>
                <w:szCs w:val="18"/>
              </w:rPr>
              <w:t xml:space="preserve"> не менше 30 </w:t>
            </w:r>
            <w:r w:rsidRPr="000630FE">
              <w:rPr>
                <w:rFonts w:ascii="Times New Roman" w:eastAsia="Times New Roman" w:hAnsi="Times New Roman" w:cs="Times New Roman"/>
                <w:sz w:val="18"/>
                <w:szCs w:val="18"/>
                <w:lang w:eastAsia="ru-RU"/>
              </w:rPr>
              <w:t>щорічно)</w:t>
            </w:r>
          </w:p>
        </w:tc>
      </w:tr>
      <w:tr w:rsidR="00C55C4B" w:rsidRPr="000630FE" w:rsidTr="00B0520B">
        <w:trPr>
          <w:gridAfter w:val="1"/>
          <w:wAfter w:w="8" w:type="dxa"/>
          <w:trHeight w:val="737"/>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C55C4B" w:rsidRPr="000630FE" w:rsidRDefault="007C6FB5" w:rsidP="000630FE">
            <w:pPr>
              <w:keepLines/>
              <w:tabs>
                <w:tab w:val="left" w:pos="6804"/>
              </w:tabs>
              <w:spacing w:after="0" w:line="240" w:lineRule="auto"/>
              <w:jc w:val="both"/>
              <w:rPr>
                <w:rFonts w:ascii="Times New Roman" w:hAnsi="Times New Roman" w:cs="Times New Roman"/>
                <w:color w:val="00000A"/>
                <w:sz w:val="18"/>
                <w:szCs w:val="18"/>
              </w:rPr>
            </w:pPr>
            <w:r w:rsidRPr="000630FE">
              <w:rPr>
                <w:rFonts w:ascii="Times New Roman" w:hAnsi="Times New Roman" w:cs="Times New Roman"/>
                <w:b/>
                <w:color w:val="00000A"/>
                <w:sz w:val="18"/>
                <w:szCs w:val="18"/>
              </w:rPr>
              <w:t>2022 рік</w:t>
            </w:r>
            <w:r w:rsidR="008B4366" w:rsidRPr="000630FE">
              <w:rPr>
                <w:rFonts w:ascii="Times New Roman" w:hAnsi="Times New Roman" w:cs="Times New Roman"/>
                <w:b/>
                <w:color w:val="00000A"/>
                <w:sz w:val="18"/>
                <w:szCs w:val="18"/>
              </w:rPr>
              <w:t xml:space="preserve">. </w:t>
            </w:r>
            <w:r w:rsidR="00A32238" w:rsidRPr="000630FE">
              <w:rPr>
                <w:rFonts w:ascii="Times New Roman" w:hAnsi="Times New Roman" w:cs="Times New Roman"/>
                <w:color w:val="00000A"/>
                <w:sz w:val="18"/>
                <w:szCs w:val="18"/>
              </w:rPr>
              <w:t>В</w:t>
            </w:r>
            <w:r w:rsidR="00D6609F" w:rsidRPr="000630FE">
              <w:rPr>
                <w:rFonts w:ascii="Times New Roman" w:hAnsi="Times New Roman" w:cs="Times New Roman"/>
                <w:color w:val="00000A"/>
                <w:sz w:val="18"/>
                <w:szCs w:val="18"/>
              </w:rPr>
              <w:t xml:space="preserve">иконано роботи з поточного ремонту </w:t>
            </w:r>
            <w:r w:rsidR="00A32238" w:rsidRPr="000630FE">
              <w:rPr>
                <w:rFonts w:ascii="Times New Roman" w:hAnsi="Times New Roman" w:cs="Times New Roman"/>
                <w:color w:val="00000A"/>
                <w:sz w:val="18"/>
                <w:szCs w:val="18"/>
              </w:rPr>
              <w:t xml:space="preserve">тротуарів </w:t>
            </w:r>
            <w:r w:rsidR="00D6609F" w:rsidRPr="000630FE">
              <w:rPr>
                <w:rFonts w:ascii="Times New Roman" w:hAnsi="Times New Roman" w:cs="Times New Roman"/>
                <w:color w:val="00000A"/>
                <w:sz w:val="18"/>
                <w:szCs w:val="18"/>
              </w:rPr>
              <w:t xml:space="preserve">на 4 </w:t>
            </w:r>
            <w:r w:rsidR="00A32238" w:rsidRPr="000630FE">
              <w:rPr>
                <w:rFonts w:ascii="Times New Roman" w:hAnsi="Times New Roman" w:cs="Times New Roman"/>
                <w:color w:val="00000A"/>
                <w:sz w:val="18"/>
                <w:szCs w:val="18"/>
              </w:rPr>
              <w:t>вулицях</w:t>
            </w:r>
          </w:p>
          <w:p w:rsidR="001D1D8C" w:rsidRPr="000630FE" w:rsidRDefault="001D1D8C" w:rsidP="000630FE">
            <w:pPr>
              <w:keepLines/>
              <w:tabs>
                <w:tab w:val="left" w:pos="6804"/>
              </w:tabs>
              <w:spacing w:after="0" w:line="240" w:lineRule="auto"/>
              <w:jc w:val="both"/>
              <w:rPr>
                <w:rFonts w:ascii="Times New Roman" w:eastAsia="Calibri" w:hAnsi="Times New Roman" w:cs="Times New Roman"/>
                <w:b/>
                <w:bCs/>
                <w:sz w:val="18"/>
                <w:szCs w:val="18"/>
                <w:highlight w:val="yellow"/>
              </w:rPr>
            </w:pPr>
            <w:r w:rsidRPr="000630FE">
              <w:rPr>
                <w:rFonts w:ascii="Times New Roman" w:hAnsi="Times New Roman" w:cs="Times New Roman"/>
                <w:b/>
                <w:color w:val="00000A"/>
                <w:sz w:val="18"/>
                <w:szCs w:val="18"/>
              </w:rPr>
              <w:t>1 квартал 2023 року</w:t>
            </w:r>
            <w:r w:rsidR="008B4366" w:rsidRPr="000630FE">
              <w:rPr>
                <w:rFonts w:ascii="Times New Roman" w:hAnsi="Times New Roman" w:cs="Times New Roman"/>
                <w:b/>
                <w:color w:val="00000A"/>
                <w:sz w:val="18"/>
                <w:szCs w:val="18"/>
              </w:rPr>
              <w:t xml:space="preserve">. </w:t>
            </w:r>
            <w:r w:rsidR="00227D68" w:rsidRPr="000630FE">
              <w:rPr>
                <w:rFonts w:ascii="Times New Roman" w:hAnsi="Times New Roman" w:cs="Times New Roman"/>
                <w:color w:val="00000A"/>
                <w:sz w:val="18"/>
                <w:szCs w:val="18"/>
              </w:rPr>
              <w:t>Виконано роботи з поточного ремонту тротуарів на 1 вулиці</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Капітальний ремонт тротуарів фігурними елементами мощення з облаштування понижень для маломобільних груп,</w:t>
            </w:r>
            <w:r w:rsidRPr="000630FE">
              <w:rPr>
                <w:rFonts w:ascii="Times New Roman" w:eastAsia="Calibri" w:hAnsi="Times New Roman" w:cs="Times New Roman"/>
                <w:sz w:val="18"/>
                <w:szCs w:val="18"/>
              </w:rPr>
              <w:t xml:space="preserve"> ( 30 вулицях щорічно)</w:t>
            </w:r>
          </w:p>
        </w:tc>
      </w:tr>
      <w:tr w:rsidR="00C55C4B" w:rsidRPr="000630FE" w:rsidTr="00B0520B">
        <w:trPr>
          <w:gridAfter w:val="1"/>
          <w:wAfter w:w="8" w:type="dxa"/>
          <w:trHeight w:val="358"/>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B45FE9" w:rsidRPr="000630FE" w:rsidRDefault="005328ED"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р</w:t>
            </w:r>
            <w:r w:rsidR="00DB2FB8" w:rsidRPr="000630FE">
              <w:rPr>
                <w:rFonts w:ascii="Times New Roman" w:eastAsia="Calibri" w:hAnsi="Times New Roman" w:cs="Times New Roman"/>
                <w:bCs/>
                <w:sz w:val="18"/>
                <w:szCs w:val="18"/>
              </w:rPr>
              <w:t>оботи не проводились</w:t>
            </w:r>
          </w:p>
          <w:p w:rsidR="00C55C4B" w:rsidRPr="000630FE" w:rsidRDefault="00C55C4B"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tc>
        <w:tc>
          <w:tcPr>
            <w:tcW w:w="3844" w:type="dxa"/>
            <w:gridSpan w:val="2"/>
            <w:tcBorders>
              <w:left w:val="single" w:sz="4" w:space="0" w:color="auto"/>
              <w:right w:val="single" w:sz="4" w:space="0" w:color="auto"/>
            </w:tcBorders>
          </w:tcPr>
          <w:p w:rsidR="00C55C4B" w:rsidRPr="000630FE" w:rsidRDefault="00C55C4B" w:rsidP="000630FE">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Облаштування існуючих пішохідних переходів пониженими з’їздами.</w:t>
            </w:r>
          </w:p>
          <w:p w:rsidR="00C55C4B" w:rsidRPr="000630FE" w:rsidRDefault="00C55C4B" w:rsidP="000630FE">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w:t>
            </w:r>
            <w:r w:rsidRPr="000630FE">
              <w:rPr>
                <w:rFonts w:ascii="Times New Roman" w:eastAsia="Calibri" w:hAnsi="Times New Roman" w:cs="Times New Roman"/>
                <w:i/>
                <w:sz w:val="18"/>
                <w:szCs w:val="18"/>
              </w:rPr>
              <w:t>Встановлення звукових світлофорів</w:t>
            </w:r>
            <w:r w:rsidRPr="000630FE">
              <w:rPr>
                <w:rFonts w:ascii="Times New Roman" w:eastAsia="Calibri" w:hAnsi="Times New Roman" w:cs="Times New Roman"/>
                <w:sz w:val="18"/>
                <w:szCs w:val="18"/>
              </w:rPr>
              <w:t>)</w:t>
            </w:r>
          </w:p>
        </w:tc>
      </w:tr>
      <w:tr w:rsidR="00C55C4B" w:rsidRPr="000630FE" w:rsidTr="00B0520B">
        <w:trPr>
          <w:gridAfter w:val="1"/>
          <w:wAfter w:w="8" w:type="dxa"/>
          <w:trHeight w:val="75"/>
          <w:jc w:val="center"/>
        </w:trPr>
        <w:tc>
          <w:tcPr>
            <w:tcW w:w="557" w:type="dxa"/>
            <w:vMerge/>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4B6411" w:rsidRPr="000630FE" w:rsidRDefault="00266EE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0630FE">
              <w:rPr>
                <w:rFonts w:ascii="Times New Roman" w:eastAsia="Calibri" w:hAnsi="Times New Roman" w:cs="Times New Roman"/>
                <w:b/>
                <w:bCs/>
                <w:sz w:val="18"/>
                <w:szCs w:val="18"/>
              </w:rPr>
              <w:t>2022 рік</w:t>
            </w:r>
            <w:r w:rsidR="002E6D8E" w:rsidRPr="000630FE">
              <w:rPr>
                <w:rFonts w:ascii="Times New Roman" w:eastAsia="Calibri" w:hAnsi="Times New Roman" w:cs="Times New Roman"/>
                <w:b/>
                <w:bCs/>
                <w:sz w:val="18"/>
                <w:szCs w:val="18"/>
              </w:rPr>
              <w:t xml:space="preserve"> </w:t>
            </w:r>
            <w:r w:rsidR="00C50993" w:rsidRPr="000630FE">
              <w:rPr>
                <w:rFonts w:ascii="Times New Roman" w:eastAsia="Calibri" w:hAnsi="Times New Roman" w:cs="Times New Roman"/>
                <w:bCs/>
                <w:sz w:val="18"/>
                <w:szCs w:val="18"/>
              </w:rPr>
              <w:t xml:space="preserve">Виконано роботи з </w:t>
            </w:r>
            <w:r w:rsidR="00C50993" w:rsidRPr="000630FE">
              <w:rPr>
                <w:rFonts w:ascii="Times New Roman" w:hAnsi="Times New Roman" w:cs="Times New Roman"/>
                <w:bCs/>
                <w:spacing w:val="-3"/>
                <w:sz w:val="18"/>
                <w:szCs w:val="18"/>
              </w:rPr>
              <w:t>капітального ремонту- влаштування зупинки громадського транспорту на вул. Р. Купчинського в районі КНП "Тернопільська комунальна міська лікарня №2" в м. Тернополі.</w:t>
            </w:r>
          </w:p>
          <w:p w:rsidR="00C55C4B" w:rsidRPr="000630FE" w:rsidRDefault="00C55C4B" w:rsidP="000630FE">
            <w:pPr>
              <w:spacing w:after="0" w:line="240" w:lineRule="auto"/>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та капітальний ремонт зупинок громадського транспорту та малих архітектурних форм на зупинках громадського транспорту</w:t>
            </w:r>
            <w:r w:rsidR="002E6D8E" w:rsidRPr="000630FE">
              <w:rPr>
                <w:rFonts w:ascii="Times New Roman" w:eastAsia="Times New Roman" w:hAnsi="Times New Roman" w:cs="Times New Roman"/>
                <w:sz w:val="18"/>
                <w:szCs w:val="18"/>
              </w:rPr>
              <w:t xml:space="preserve"> </w:t>
            </w:r>
            <w:r w:rsidRPr="000630FE">
              <w:rPr>
                <w:rFonts w:ascii="Times New Roman" w:eastAsia="Calibri" w:hAnsi="Times New Roman" w:cs="Times New Roman"/>
                <w:sz w:val="18"/>
                <w:szCs w:val="18"/>
              </w:rPr>
              <w:t>не менше 10 зупинок  щорічно</w:t>
            </w:r>
            <w:r w:rsidR="002E6D8E"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облаштування зупинок в сільських населених пунктах</w:t>
            </w:r>
          </w:p>
        </w:tc>
      </w:tr>
      <w:tr w:rsidR="00C55C4B" w:rsidRPr="000630FE" w:rsidTr="00B0520B">
        <w:trPr>
          <w:gridAfter w:val="1"/>
          <w:wAfter w:w="8" w:type="dxa"/>
          <w:trHeight w:val="161"/>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2E6D8E">
            <w:pPr>
              <w:tabs>
                <w:tab w:val="left" w:pos="851"/>
              </w:tabs>
              <w:spacing w:after="0" w:line="240" w:lineRule="auto"/>
              <w:jc w:val="both"/>
              <w:rPr>
                <w:rFonts w:ascii="Times New Roman" w:eastAsia="Times New Roman" w:hAnsi="Times New Roman" w:cs="Times New Roman"/>
                <w:sz w:val="18"/>
                <w:szCs w:val="18"/>
                <w:lang w:eastAsia="uk-UA"/>
              </w:rPr>
            </w:pPr>
            <w:r w:rsidRPr="00E835AB">
              <w:rPr>
                <w:rFonts w:ascii="Times New Roman" w:eastAsia="Calibri" w:hAnsi="Times New Roman" w:cs="Times New Roman"/>
                <w:sz w:val="18"/>
                <w:szCs w:val="18"/>
              </w:rPr>
              <w:t>Розвиток та популяризація велосипедного руху</w:t>
            </w:r>
          </w:p>
          <w:p w:rsidR="00C55C4B" w:rsidRPr="00E835AB" w:rsidRDefault="00C55C4B" w:rsidP="002E6D8E">
            <w:pPr>
              <w:keepLines/>
              <w:spacing w:after="0" w:line="240" w:lineRule="auto"/>
              <w:rPr>
                <w:rFonts w:ascii="Times New Roman" w:eastAsia="Times New Roman"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управління житлово-комунального </w:t>
            </w:r>
            <w:r w:rsidRPr="00E835AB">
              <w:rPr>
                <w:rFonts w:ascii="Times New Roman" w:eastAsia="Times New Roman" w:hAnsi="Times New Roman" w:cs="Times New Roman"/>
                <w:sz w:val="18"/>
                <w:szCs w:val="18"/>
              </w:rPr>
              <w:lastRenderedPageBreak/>
              <w:t>господарства, благоустрою та екології,</w:t>
            </w:r>
          </w:p>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відділ технічного нагляду Тернопільської міської ради, будівельні організації</w:t>
            </w:r>
          </w:p>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КП «Об’єднання парків культури і відпочинку» </w:t>
            </w:r>
          </w:p>
        </w:tc>
        <w:tc>
          <w:tcPr>
            <w:tcW w:w="5957" w:type="dxa"/>
            <w:vMerge w:val="restart"/>
            <w:tcBorders>
              <w:top w:val="single" w:sz="4" w:space="0" w:color="auto"/>
              <w:left w:val="single" w:sz="4" w:space="0" w:color="auto"/>
              <w:right w:val="single" w:sz="4" w:space="0" w:color="auto"/>
            </w:tcBorders>
          </w:tcPr>
          <w:p w:rsidR="00E7720A" w:rsidRPr="000630FE" w:rsidRDefault="00E7720A" w:rsidP="000630FE">
            <w:pPr>
              <w:spacing w:after="0" w:line="240" w:lineRule="auto"/>
              <w:rPr>
                <w:rFonts w:ascii="Times New Roman" w:eastAsia="Times New Roman" w:hAnsi="Times New Roman" w:cs="Times New Roman"/>
                <w:bCs/>
                <w:sz w:val="18"/>
                <w:szCs w:val="18"/>
                <w:highlight w:val="yellow"/>
              </w:rPr>
            </w:pPr>
            <w:r w:rsidRPr="000630FE">
              <w:rPr>
                <w:rFonts w:ascii="Times New Roman" w:eastAsia="Times New Roman" w:hAnsi="Times New Roman" w:cs="Times New Roman"/>
                <w:bCs/>
                <w:sz w:val="18"/>
                <w:szCs w:val="18"/>
              </w:rPr>
              <w:lastRenderedPageBreak/>
              <w:t>Роботи не проводились</w:t>
            </w:r>
          </w:p>
          <w:p w:rsidR="00C55C4B" w:rsidRPr="000630FE" w:rsidRDefault="00C55C4B" w:rsidP="000630FE">
            <w:pPr>
              <w:spacing w:after="0" w:line="240" w:lineRule="auto"/>
              <w:rPr>
                <w:rFonts w:ascii="Times New Roman" w:eastAsia="Times New Roman"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Щорічне поновлення розмітки</w:t>
            </w:r>
          </w:p>
          <w:p w:rsidR="00C55C4B" w:rsidRPr="000630FE" w:rsidRDefault="00C55C4B" w:rsidP="000630FE">
            <w:pPr>
              <w:keepLine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t>(</w:t>
            </w:r>
            <w:smartTag w:uri="urn:schemas-microsoft-com:office:smarttags" w:element="metricconverter">
              <w:smartTagPr>
                <w:attr w:name="ProductID" w:val="9976 м"/>
              </w:smartTagPr>
              <w:r w:rsidRPr="000630FE">
                <w:rPr>
                  <w:rFonts w:ascii="Times New Roman" w:eastAsia="Calibri" w:hAnsi="Times New Roman" w:cs="Times New Roman"/>
                  <w:i/>
                  <w:sz w:val="18"/>
                  <w:szCs w:val="18"/>
                </w:rPr>
                <w:t>9976 м</w:t>
              </w:r>
            </w:smartTag>
            <w:r w:rsidRPr="000630FE">
              <w:rPr>
                <w:rFonts w:ascii="Times New Roman" w:eastAsia="Calibri" w:hAnsi="Times New Roman" w:cs="Times New Roman"/>
                <w:i/>
                <w:sz w:val="18"/>
                <w:szCs w:val="18"/>
              </w:rPr>
              <w:t xml:space="preserve"> контр смуг та велодоріжок</w:t>
            </w:r>
          </w:p>
          <w:p w:rsidR="00C55C4B" w:rsidRPr="000630FE" w:rsidRDefault="00C55C4B" w:rsidP="000630FE">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t>Створення магістрального</w:t>
            </w:r>
          </w:p>
          <w:p w:rsidR="00C55C4B" w:rsidRPr="000630FE" w:rsidRDefault="00C55C4B" w:rsidP="000630FE">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lastRenderedPageBreak/>
              <w:t xml:space="preserve">велосипедного маршруту </w:t>
            </w:r>
          </w:p>
          <w:p w:rsidR="00C55C4B" w:rsidRPr="000630FE" w:rsidRDefault="00C55C4B" w:rsidP="000630FE">
            <w:pPr>
              <w:tabs>
                <w:tab w:val="left" w:pos="1519"/>
              </w:tab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t>Бам-Дружба-Східний масив-11765м велосипедних доріжок. 600 парко-місць для довготривалого зберігання велосипедів)</w:t>
            </w:r>
          </w:p>
          <w:p w:rsidR="00C55C4B" w:rsidRPr="000630FE" w:rsidRDefault="00C55C4B" w:rsidP="000630FE">
            <w:pPr>
              <w:widowControl w:val="0"/>
              <w:tabs>
                <w:tab w:val="left" w:pos="709"/>
              </w:tabs>
              <w:spacing w:after="0" w:line="240" w:lineRule="auto"/>
              <w:ind w:firstLine="59"/>
              <w:jc w:val="both"/>
              <w:rPr>
                <w:rFonts w:ascii="Times New Roman" w:eastAsia="Times New Roman" w:hAnsi="Times New Roman" w:cs="Times New Roman"/>
                <w:sz w:val="18"/>
                <w:szCs w:val="18"/>
              </w:rPr>
            </w:pPr>
            <w:r w:rsidRPr="000630FE">
              <w:rPr>
                <w:rFonts w:ascii="Times New Roman" w:eastAsia="Calibri" w:hAnsi="Times New Roman" w:cs="Times New Roman"/>
                <w:bCs/>
                <w:sz w:val="18"/>
                <w:szCs w:val="18"/>
              </w:rPr>
              <w:t>розширення мережі велопарковок та велопрокатів –створення не менше 10 пунктів прокату</w:t>
            </w:r>
          </w:p>
        </w:tc>
      </w:tr>
      <w:tr w:rsidR="00C55C4B" w:rsidRPr="000630FE" w:rsidTr="00B0520B">
        <w:trPr>
          <w:gridAfter w:val="1"/>
          <w:wAfter w:w="8" w:type="dxa"/>
          <w:trHeight w:val="443"/>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2E6D8E">
            <w:pPr>
              <w:tabs>
                <w:tab w:val="left" w:pos="851"/>
              </w:tabs>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2E6D8E">
            <w:pPr>
              <w:spacing w:after="0" w:line="240" w:lineRule="auto"/>
              <w:rPr>
                <w:rFonts w:ascii="Times New Roman" w:eastAsia="Times New Roman" w:hAnsi="Times New Roman" w:cs="Times New Roman"/>
                <w:sz w:val="18"/>
                <w:szCs w:val="18"/>
              </w:rPr>
            </w:pPr>
          </w:p>
        </w:tc>
        <w:tc>
          <w:tcPr>
            <w:tcW w:w="5957" w:type="dxa"/>
            <w:vMerge/>
            <w:tcBorders>
              <w:left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z w:val="18"/>
                <w:szCs w:val="18"/>
                <w:highlight w:val="yellow"/>
              </w:rPr>
            </w:pPr>
          </w:p>
        </w:tc>
        <w:tc>
          <w:tcPr>
            <w:tcW w:w="3844" w:type="dxa"/>
            <w:gridSpan w:val="2"/>
            <w:tcBorders>
              <w:left w:val="single" w:sz="4" w:space="0" w:color="auto"/>
              <w:right w:val="single" w:sz="4" w:space="0" w:color="auto"/>
            </w:tcBorders>
          </w:tcPr>
          <w:p w:rsidR="00C55C4B" w:rsidRPr="000630FE" w:rsidRDefault="00C55C4B" w:rsidP="000630FE">
            <w:pPr>
              <w:spacing w:after="0" w:line="240" w:lineRule="auto"/>
              <w:contextualSpacing/>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заходу «День без машини»</w:t>
            </w:r>
          </w:p>
          <w:p w:rsidR="00C55C4B" w:rsidRPr="000630FE" w:rsidRDefault="00C55C4B" w:rsidP="000630FE">
            <w:pPr>
              <w:spacing w:after="0" w:line="240" w:lineRule="auto"/>
              <w:contextualSpacing/>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Організація курсів еко-водіння </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Default="00C55C4B" w:rsidP="00C55C4B">
            <w:pPr>
              <w:keepLines/>
              <w:spacing w:after="0" w:line="240" w:lineRule="auto"/>
              <w:rPr>
                <w:rFonts w:ascii="Times New Roman" w:eastAsia="Times New Roman" w:hAnsi="Times New Roman" w:cs="Times New Roman"/>
                <w:sz w:val="18"/>
                <w:szCs w:val="18"/>
                <w:lang w:val="en-US"/>
              </w:rPr>
            </w:pPr>
            <w:r w:rsidRPr="00E835AB">
              <w:rPr>
                <w:rFonts w:ascii="Times New Roman" w:eastAsia="Times New Roman" w:hAnsi="Times New Roman" w:cs="Times New Roman"/>
                <w:sz w:val="18"/>
                <w:szCs w:val="18"/>
              </w:rPr>
              <w:t>3</w:t>
            </w: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Pr="00813EDA" w:rsidRDefault="00C55C4B" w:rsidP="00C55C4B">
            <w:pPr>
              <w:keepLines/>
              <w:spacing w:after="0" w:line="240" w:lineRule="auto"/>
              <w:rPr>
                <w:rFonts w:ascii="Times New Roman" w:eastAsia="Times New Roman" w:hAnsi="Times New Roman" w:cs="Times New Roman"/>
                <w:sz w:val="18"/>
                <w:szCs w:val="18"/>
                <w:lang w:val="en-US"/>
              </w:rPr>
            </w:pP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2E6D8E">
            <w:pPr>
              <w:widowControl w:val="0"/>
              <w:tabs>
                <w:tab w:val="left" w:pos="426"/>
                <w:tab w:val="left" w:pos="709"/>
              </w:tabs>
              <w:spacing w:after="0" w:line="240" w:lineRule="auto"/>
              <w:jc w:val="both"/>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bidi="uk-UA"/>
              </w:rPr>
              <w:t xml:space="preserve">Модернізація інфраструктури міського простору з врахуванням потреб маломобільних груп населення </w:t>
            </w:r>
          </w:p>
          <w:p w:rsidR="00C55C4B" w:rsidRPr="00E835AB" w:rsidRDefault="00C55C4B" w:rsidP="002E6D8E">
            <w:pPr>
              <w:spacing w:after="0" w:line="240" w:lineRule="auto"/>
              <w:rPr>
                <w:rFonts w:ascii="Times New Roman" w:eastAsia="Calibri" w:hAnsi="Times New Roman" w:cs="Times New Roman"/>
                <w:b/>
                <w:bCs/>
                <w:sz w:val="18"/>
                <w:szCs w:val="18"/>
              </w:rPr>
            </w:pPr>
          </w:p>
        </w:tc>
        <w:tc>
          <w:tcPr>
            <w:tcW w:w="1669" w:type="dxa"/>
            <w:tcBorders>
              <w:top w:val="single" w:sz="4" w:space="0" w:color="auto"/>
              <w:left w:val="single" w:sz="4" w:space="0" w:color="auto"/>
              <w:bottom w:val="single" w:sz="4" w:space="0" w:color="auto"/>
              <w:right w:val="single" w:sz="4" w:space="0" w:color="auto"/>
            </w:tcBorders>
          </w:tcPr>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будівельні організації</w:t>
            </w:r>
          </w:p>
          <w:p w:rsidR="00C55C4B" w:rsidRPr="00E835AB" w:rsidRDefault="00C55C4B" w:rsidP="002E6D8E">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«Об’єднання парків культури і відпочинку»</w:t>
            </w:r>
            <w:r w:rsidRPr="00E835AB">
              <w:rPr>
                <w:rFonts w:ascii="Times New Roman" w:eastAsia="Calibri" w:hAnsi="Times New Roman" w:cs="Times New Roman"/>
                <w:sz w:val="18"/>
                <w:szCs w:val="18"/>
              </w:rPr>
              <w:t xml:space="preserve">, </w:t>
            </w:r>
            <w:r w:rsidRPr="00E835AB">
              <w:rPr>
                <w:rFonts w:ascii="Times New Roman" w:eastAsia="Times New Roman" w:hAnsi="Times New Roman" w:cs="Times New Roman"/>
                <w:sz w:val="18"/>
                <w:szCs w:val="18"/>
              </w:rPr>
              <w:t>балансоутримувачі приміщень, заклади охорони здоров’я</w:t>
            </w:r>
          </w:p>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заклади культури</w:t>
            </w:r>
          </w:p>
        </w:tc>
        <w:tc>
          <w:tcPr>
            <w:tcW w:w="5957" w:type="dxa"/>
            <w:tcBorders>
              <w:top w:val="single" w:sz="4" w:space="0" w:color="auto"/>
              <w:left w:val="single" w:sz="4" w:space="0" w:color="auto"/>
              <w:bottom w:val="single" w:sz="4" w:space="0" w:color="auto"/>
              <w:right w:val="single" w:sz="4" w:space="0" w:color="auto"/>
            </w:tcBorders>
          </w:tcPr>
          <w:p w:rsidR="007C3060" w:rsidRPr="000630FE" w:rsidRDefault="00042C8D" w:rsidP="000630FE">
            <w:pPr>
              <w:spacing w:after="0" w:line="240" w:lineRule="auto"/>
              <w:rPr>
                <w:rFonts w:ascii="Times New Roman" w:eastAsia="Times New Roman" w:hAnsi="Times New Roman" w:cs="Times New Roman"/>
                <w:sz w:val="18"/>
                <w:szCs w:val="18"/>
                <w:highlight w:val="yellow"/>
              </w:rPr>
            </w:pPr>
            <w:r w:rsidRPr="000630FE">
              <w:rPr>
                <w:rFonts w:ascii="Times New Roman" w:eastAsia="Times New Roman" w:hAnsi="Times New Roman" w:cs="Times New Roman"/>
                <w:b/>
                <w:sz w:val="18"/>
                <w:szCs w:val="18"/>
              </w:rPr>
              <w:t>2022 рік</w:t>
            </w:r>
            <w:r w:rsidR="002E6D8E" w:rsidRPr="000630FE">
              <w:rPr>
                <w:rFonts w:ascii="Times New Roman" w:eastAsia="Times New Roman" w:hAnsi="Times New Roman" w:cs="Times New Roman"/>
                <w:b/>
                <w:sz w:val="18"/>
                <w:szCs w:val="18"/>
              </w:rPr>
              <w:t xml:space="preserve">. </w:t>
            </w:r>
            <w:r w:rsidR="007F1856" w:rsidRPr="000630FE">
              <w:rPr>
                <w:rFonts w:ascii="Times New Roman" w:eastAsia="Times New Roman" w:hAnsi="Times New Roman" w:cs="Times New Roman"/>
                <w:sz w:val="18"/>
                <w:szCs w:val="18"/>
              </w:rPr>
              <w:t xml:space="preserve">Під час виконання ремонтних робіт об'єктів шляхово-мостового господарства, облаштовуються </w:t>
            </w:r>
            <w:r w:rsidR="007F1856" w:rsidRPr="000630FE">
              <w:rPr>
                <w:rFonts w:ascii="Times New Roman" w:eastAsia="Times New Roman" w:hAnsi="Times New Roman" w:cs="Times New Roman"/>
                <w:color w:val="000000"/>
                <w:sz w:val="18"/>
                <w:szCs w:val="18"/>
                <w:lang w:eastAsia="uk-UA" w:bidi="uk-UA"/>
              </w:rPr>
              <w:t>з'їзди на пішохідних переходах</w:t>
            </w:r>
          </w:p>
          <w:p w:rsidR="00C55C4B" w:rsidRPr="000630FE" w:rsidRDefault="007C3060" w:rsidP="000630FE">
            <w:pPr>
              <w:spacing w:after="0" w:line="240" w:lineRule="auto"/>
              <w:rPr>
                <w:rFonts w:ascii="Times New Roman" w:eastAsia="Times New Roman" w:hAnsi="Times New Roman" w:cs="Times New Roman"/>
                <w:sz w:val="18"/>
                <w:szCs w:val="18"/>
                <w:highlight w:val="yellow"/>
              </w:rPr>
            </w:pPr>
            <w:r w:rsidRPr="000630FE">
              <w:rPr>
                <w:rFonts w:ascii="Times New Roman" w:eastAsia="Times New Roman" w:hAnsi="Times New Roman" w:cs="Times New Roman"/>
                <w:b/>
                <w:bCs/>
                <w:sz w:val="18"/>
                <w:szCs w:val="18"/>
              </w:rPr>
              <w:t>1 квартал 2023 року</w:t>
            </w:r>
            <w:r w:rsidR="00200F05" w:rsidRPr="000630FE">
              <w:rPr>
                <w:rFonts w:ascii="Times New Roman" w:eastAsia="Times New Roman" w:hAnsi="Times New Roman" w:cs="Times New Roman"/>
                <w:bCs/>
                <w:sz w:val="18"/>
                <w:szCs w:val="18"/>
              </w:rPr>
              <w:t xml:space="preserve"> Під час виконання ремонтних робіт об'єктів шляхово-мостового господарства, облаштовуються </w:t>
            </w:r>
            <w:r w:rsidR="00200F05" w:rsidRPr="000630FE">
              <w:rPr>
                <w:rFonts w:ascii="Times New Roman" w:eastAsia="Times New Roman" w:hAnsi="Times New Roman" w:cs="Times New Roman"/>
                <w:bCs/>
                <w:sz w:val="18"/>
                <w:szCs w:val="18"/>
                <w:lang w:bidi="uk-UA"/>
              </w:rPr>
              <w:t>з'їзди на пішохідних переходах</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sz w:val="18"/>
                <w:szCs w:val="18"/>
                <w:lang w:eastAsia="uk-UA" w:bidi="uk-UA"/>
              </w:rPr>
              <w:t xml:space="preserve">Влаштування пандусів в районі </w:t>
            </w:r>
          </w:p>
          <w:p w:rsidR="00C55C4B" w:rsidRPr="000630FE" w:rsidRDefault="00C55C4B" w:rsidP="000630FE">
            <w:pPr>
              <w:spacing w:after="0" w:line="240" w:lineRule="auto"/>
              <w:rPr>
                <w:rFonts w:ascii="Times New Roman" w:eastAsia="Times New Roman" w:hAnsi="Times New Roman" w:cs="Times New Roman"/>
                <w:color w:val="000000"/>
                <w:sz w:val="18"/>
                <w:szCs w:val="18"/>
                <w:lang w:eastAsia="uk-UA" w:bidi="uk-UA"/>
              </w:rPr>
            </w:pPr>
            <w:r w:rsidRPr="000630FE">
              <w:rPr>
                <w:rFonts w:ascii="Times New Roman" w:eastAsia="Times New Roman" w:hAnsi="Times New Roman" w:cs="Times New Roman"/>
                <w:sz w:val="18"/>
                <w:szCs w:val="18"/>
                <w:lang w:eastAsia="uk-UA" w:bidi="uk-UA"/>
              </w:rPr>
              <w:t xml:space="preserve">сходів зі сторони  пр.Ст.Бандери в парку Національного відродження, парку зі сторони </w:t>
            </w:r>
            <w:r w:rsidRPr="000630FE">
              <w:rPr>
                <w:rFonts w:ascii="Times New Roman" w:eastAsia="Times New Roman" w:hAnsi="Times New Roman" w:cs="Times New Roman"/>
                <w:color w:val="000000"/>
                <w:sz w:val="18"/>
                <w:szCs w:val="18"/>
                <w:lang w:eastAsia="uk-UA" w:bidi="uk-UA"/>
              </w:rPr>
              <w:t>Дружби,</w:t>
            </w:r>
          </w:p>
          <w:p w:rsidR="00C55C4B" w:rsidRPr="000630FE" w:rsidRDefault="00C55C4B" w:rsidP="000630FE">
            <w:pPr>
              <w:spacing w:after="0" w:line="240" w:lineRule="auto"/>
              <w:rPr>
                <w:rFonts w:ascii="Times New Roman" w:eastAsia="Times New Roman" w:hAnsi="Times New Roman" w:cs="Times New Roman"/>
                <w:color w:val="000000"/>
                <w:sz w:val="18"/>
                <w:szCs w:val="18"/>
                <w:lang w:eastAsia="uk-UA" w:bidi="uk-UA"/>
              </w:rPr>
            </w:pPr>
            <w:r w:rsidRPr="000630FE">
              <w:rPr>
                <w:rFonts w:ascii="Times New Roman" w:eastAsia="Times New Roman" w:hAnsi="Times New Roman" w:cs="Times New Roman"/>
                <w:color w:val="000000"/>
                <w:sz w:val="18"/>
                <w:szCs w:val="18"/>
                <w:lang w:eastAsia="uk-UA" w:bidi="uk-UA"/>
              </w:rPr>
              <w:t xml:space="preserve">з'їзди на пішохідних переходах, </w:t>
            </w:r>
          </w:p>
          <w:p w:rsidR="00C55C4B" w:rsidRPr="000630FE" w:rsidRDefault="00C55C4B" w:rsidP="000630FE">
            <w:pPr>
              <w:spacing w:after="0" w:line="240" w:lineRule="auto"/>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color w:val="000000"/>
                <w:sz w:val="18"/>
                <w:szCs w:val="18"/>
                <w:lang w:eastAsia="uk-UA" w:bidi="uk-UA"/>
              </w:rPr>
              <w:t xml:space="preserve">пандуси в комунальних закладах </w:t>
            </w:r>
            <w:r w:rsidRPr="000630FE">
              <w:rPr>
                <w:rFonts w:ascii="Times New Roman" w:eastAsia="Times New Roman" w:hAnsi="Times New Roman" w:cs="Times New Roman"/>
                <w:sz w:val="18"/>
                <w:szCs w:val="18"/>
                <w:lang w:eastAsia="uk-UA" w:bidi="uk-UA"/>
              </w:rPr>
              <w:t>та житлових будинках.</w:t>
            </w:r>
          </w:p>
          <w:p w:rsidR="00C55C4B" w:rsidRPr="000630FE" w:rsidRDefault="00C55C4B" w:rsidP="000630FE">
            <w:pPr>
              <w:widowControl w:val="0"/>
              <w:tabs>
                <w:tab w:val="left" w:pos="426"/>
                <w:tab w:val="left" w:pos="709"/>
              </w:tabs>
              <w:spacing w:after="0" w:line="240" w:lineRule="auto"/>
              <w:jc w:val="both"/>
              <w:rPr>
                <w:rFonts w:ascii="Times New Roman" w:eastAsia="Times New Roman" w:hAnsi="Times New Roman" w:cs="Times New Roman"/>
                <w:sz w:val="18"/>
                <w:szCs w:val="18"/>
                <w:lang w:eastAsia="uk-UA" w:bidi="uk-UA"/>
              </w:rPr>
            </w:pPr>
          </w:p>
        </w:tc>
      </w:tr>
      <w:tr w:rsidR="00C55C4B" w:rsidRPr="000630FE" w:rsidTr="00B0520B">
        <w:trPr>
          <w:gridAfter w:val="1"/>
          <w:wAfter w:w="8" w:type="dxa"/>
          <w:trHeight w:val="185"/>
          <w:jc w:val="center"/>
        </w:trPr>
        <w:tc>
          <w:tcPr>
            <w:tcW w:w="557" w:type="dxa"/>
            <w:vMerge w:val="restart"/>
            <w:tcBorders>
              <w:left w:val="single" w:sz="4" w:space="0" w:color="auto"/>
              <w:right w:val="single" w:sz="4" w:space="0" w:color="auto"/>
            </w:tcBorders>
          </w:tcPr>
          <w:p w:rsidR="00C55C4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C55C4B" w:rsidRPr="00AA78D0" w:rsidRDefault="00C55C4B" w:rsidP="00C55C4B">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3723" w:type="dxa"/>
            <w:vMerge w:val="restart"/>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r w:rsidRPr="00E835AB">
              <w:rPr>
                <w:rFonts w:ascii="Times New Roman" w:eastAsia="Calibri" w:hAnsi="Times New Roman" w:cs="Times New Roman"/>
                <w:sz w:val="18"/>
                <w:szCs w:val="18"/>
              </w:rPr>
              <w:t>Покращення умов відпочинку мешканців</w:t>
            </w:r>
          </w:p>
        </w:tc>
        <w:tc>
          <w:tcPr>
            <w:tcW w:w="1669" w:type="dxa"/>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C55C4B" w:rsidRPr="00E835AB" w:rsidRDefault="00C55C4B" w:rsidP="00C55C4B">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КП «Об’єднання парків культури і відпочинку»</w:t>
            </w:r>
          </w:p>
          <w:p w:rsidR="00C55C4B" w:rsidRPr="00E835AB" w:rsidRDefault="00C55C4B" w:rsidP="00C55C4B">
            <w:pPr>
              <w:spacing w:after="0" w:line="240" w:lineRule="auto"/>
              <w:outlineLvl w:val="0"/>
              <w:rPr>
                <w:rFonts w:ascii="Times New Roman" w:eastAsia="Calibri" w:hAnsi="Times New Roman" w:cs="Times New Roman"/>
                <w:sz w:val="18"/>
                <w:szCs w:val="18"/>
              </w:rPr>
            </w:pPr>
            <w:r w:rsidRPr="00E835AB">
              <w:rPr>
                <w:rFonts w:ascii="Times New Roman" w:eastAsia="Times New Roman" w:hAnsi="Times New Roman" w:cs="Times New Roman"/>
                <w:sz w:val="18"/>
                <w:szCs w:val="18"/>
              </w:rPr>
              <w:t>Управління культури і мистецтв</w:t>
            </w:r>
          </w:p>
        </w:tc>
        <w:tc>
          <w:tcPr>
            <w:tcW w:w="5957" w:type="dxa"/>
            <w:tcBorders>
              <w:top w:val="single" w:sz="4" w:space="0" w:color="auto"/>
              <w:left w:val="single" w:sz="4" w:space="0" w:color="auto"/>
              <w:right w:val="single" w:sz="4" w:space="0" w:color="auto"/>
            </w:tcBorders>
          </w:tcPr>
          <w:p w:rsidR="00C55C4B" w:rsidRPr="000630FE" w:rsidRDefault="008F76CA" w:rsidP="000630FE">
            <w:pPr>
              <w:spacing w:after="0" w:line="240" w:lineRule="auto"/>
              <w:rPr>
                <w:rStyle w:val="st82"/>
                <w:rFonts w:ascii="Times New Roman" w:hAnsi="Times New Roman" w:cs="Times New Roman"/>
                <w:sz w:val="18"/>
                <w:szCs w:val="18"/>
              </w:rPr>
            </w:pPr>
            <w:r w:rsidRPr="000630FE">
              <w:rPr>
                <w:rStyle w:val="st82"/>
                <w:rFonts w:ascii="Times New Roman" w:hAnsi="Times New Roman" w:cs="Times New Roman"/>
                <w:b/>
                <w:sz w:val="18"/>
                <w:szCs w:val="18"/>
              </w:rPr>
              <w:t>2022 рік</w:t>
            </w:r>
            <w:r w:rsidR="007872EF" w:rsidRPr="000630FE">
              <w:rPr>
                <w:rStyle w:val="st82"/>
                <w:rFonts w:ascii="Times New Roman" w:hAnsi="Times New Roman" w:cs="Times New Roman"/>
                <w:b/>
                <w:sz w:val="18"/>
                <w:szCs w:val="18"/>
              </w:rPr>
              <w:t xml:space="preserve">. </w:t>
            </w:r>
            <w:r w:rsidR="00B3026D" w:rsidRPr="000630FE">
              <w:rPr>
                <w:rStyle w:val="st82"/>
                <w:rFonts w:ascii="Times New Roman" w:hAnsi="Times New Roman" w:cs="Times New Roman"/>
                <w:sz w:val="18"/>
                <w:szCs w:val="18"/>
              </w:rPr>
              <w:t>Здійснено прокладання побутової каналізації протяжністю 525 м, водопроводу протяжністю 700 м. Також покладено щебеневу основу для волейбольного, футбольного та дитячого майданчиків, встановлено підпірні стіни.</w:t>
            </w:r>
          </w:p>
          <w:p w:rsidR="004E3922" w:rsidRPr="000630FE" w:rsidRDefault="004E3922" w:rsidP="000630FE">
            <w:pPr>
              <w:spacing w:after="0" w:line="240" w:lineRule="auto"/>
              <w:rPr>
                <w:rFonts w:ascii="Times New Roman" w:hAnsi="Times New Roman" w:cs="Times New Roman"/>
                <w:color w:val="000000"/>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bCs/>
                <w:color w:val="000000"/>
                <w:sz w:val="18"/>
                <w:szCs w:val="18"/>
              </w:rPr>
            </w:pPr>
            <w:r w:rsidRPr="000630FE">
              <w:rPr>
                <w:rFonts w:ascii="Times New Roman" w:eastAsia="Times New Roman" w:hAnsi="Times New Roman" w:cs="Times New Roman"/>
                <w:color w:val="000000"/>
                <w:sz w:val="18"/>
                <w:szCs w:val="18"/>
                <w:lang w:eastAsia="uk-UA" w:bidi="uk-UA"/>
              </w:rPr>
              <w:t>Впорядкування території «Дальнього пляжу»</w:t>
            </w:r>
            <w:r w:rsidRPr="000630FE">
              <w:rPr>
                <w:rFonts w:ascii="Times New Roman" w:eastAsia="Calibri" w:hAnsi="Times New Roman" w:cs="Times New Roman"/>
                <w:bCs/>
                <w:color w:val="000000"/>
                <w:sz w:val="18"/>
                <w:szCs w:val="18"/>
              </w:rPr>
              <w:t xml:space="preserve"> ;</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 -створення  мистецьких і громадських просторів</w:t>
            </w:r>
          </w:p>
        </w:tc>
      </w:tr>
      <w:tr w:rsidR="00C55C4B" w:rsidRPr="000630FE" w:rsidTr="00B0520B">
        <w:trPr>
          <w:gridAfter w:val="1"/>
          <w:wAfter w:w="8" w:type="dxa"/>
          <w:trHeight w:val="185"/>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200" w:line="276" w:lineRule="auto"/>
              <w:ind w:left="142"/>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napToGrid w:val="0"/>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r w:rsidRPr="00E835AB">
              <w:rPr>
                <w:rFonts w:ascii="Times New Roman" w:eastAsia="Calibri" w:hAnsi="Times New Roman" w:cs="Times New Roman"/>
                <w:snapToGrid w:val="0"/>
                <w:sz w:val="18"/>
                <w:szCs w:val="18"/>
              </w:rPr>
              <w:t xml:space="preserve"> КП «Об’єднання парків культури і відпочинку» </w:t>
            </w:r>
          </w:p>
          <w:p w:rsidR="00C55C4B" w:rsidRPr="00E835AB" w:rsidRDefault="00C55C4B" w:rsidP="00A32238">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napToGrid w:val="0"/>
                <w:sz w:val="18"/>
                <w:szCs w:val="18"/>
              </w:rPr>
              <w:t xml:space="preserve">управління сім’ї, </w:t>
            </w:r>
            <w:r w:rsidRPr="00E835AB">
              <w:rPr>
                <w:rFonts w:ascii="Times New Roman" w:eastAsia="Calibri" w:hAnsi="Times New Roman" w:cs="Times New Roman"/>
                <w:snapToGrid w:val="0"/>
                <w:sz w:val="18"/>
                <w:szCs w:val="18"/>
              </w:rPr>
              <w:lastRenderedPageBreak/>
              <w:t>молодіжної політики та захисту дітей, управління освіти і науки</w:t>
            </w:r>
          </w:p>
        </w:tc>
        <w:tc>
          <w:tcPr>
            <w:tcW w:w="5957" w:type="dxa"/>
            <w:tcBorders>
              <w:left w:val="single" w:sz="4" w:space="0" w:color="auto"/>
              <w:right w:val="single" w:sz="4" w:space="0" w:color="auto"/>
            </w:tcBorders>
          </w:tcPr>
          <w:p w:rsidR="00A32238" w:rsidRPr="000630FE" w:rsidRDefault="008B1C38" w:rsidP="000630FE">
            <w:pPr>
              <w:spacing w:after="0" w:line="240" w:lineRule="auto"/>
              <w:ind w:left="3"/>
              <w:rPr>
                <w:rFonts w:ascii="Times New Roman" w:eastAsia="Calibri" w:hAnsi="Times New Roman" w:cs="Times New Roman"/>
                <w:bCs/>
                <w:sz w:val="18"/>
                <w:szCs w:val="18"/>
              </w:rPr>
            </w:pPr>
            <w:r w:rsidRPr="000630FE">
              <w:rPr>
                <w:rFonts w:ascii="Times New Roman" w:hAnsi="Times New Roman" w:cs="Times New Roman"/>
                <w:b/>
                <w:sz w:val="18"/>
                <w:szCs w:val="18"/>
              </w:rPr>
              <w:lastRenderedPageBreak/>
              <w:t>2022 рік</w:t>
            </w:r>
            <w:r w:rsidR="007872EF" w:rsidRPr="000630FE">
              <w:rPr>
                <w:rFonts w:ascii="Times New Roman" w:hAnsi="Times New Roman" w:cs="Times New Roman"/>
                <w:b/>
                <w:sz w:val="18"/>
                <w:szCs w:val="18"/>
              </w:rPr>
              <w:t xml:space="preserve">. </w:t>
            </w:r>
            <w:r w:rsidR="00C03BA3" w:rsidRPr="000630FE">
              <w:rPr>
                <w:rFonts w:ascii="Times New Roman" w:hAnsi="Times New Roman" w:cs="Times New Roman"/>
                <w:sz w:val="18"/>
                <w:szCs w:val="18"/>
              </w:rPr>
              <w:t>Виконано п</w:t>
            </w:r>
            <w:r w:rsidR="008236C8" w:rsidRPr="000630FE">
              <w:rPr>
                <w:rFonts w:ascii="Times New Roman" w:hAnsi="Times New Roman" w:cs="Times New Roman"/>
                <w:sz w:val="18"/>
                <w:szCs w:val="18"/>
              </w:rPr>
              <w:t>оточний ремонт універсального спортивного майданчику з адресою вул. Л. Українки, 17</w:t>
            </w:r>
            <w:r w:rsidR="00BB41ED" w:rsidRPr="000630FE">
              <w:rPr>
                <w:rFonts w:ascii="Times New Roman" w:hAnsi="Times New Roman" w:cs="Times New Roman"/>
                <w:sz w:val="18"/>
                <w:szCs w:val="18"/>
              </w:rPr>
              <w:t>.</w:t>
            </w:r>
          </w:p>
          <w:p w:rsidR="00C55C4B" w:rsidRPr="000630FE"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Встановлення дитячих, універсальних ігрових, спортивних та тренажерних майданчиків на прибудинкових територіях, в парках , біля освітніх закладів,в селах, ремонт та реконструкція існуючих</w:t>
            </w:r>
            <w:r w:rsidRPr="000630FE">
              <w:rPr>
                <w:rFonts w:ascii="Times New Roman" w:eastAsia="Calibri" w:hAnsi="Times New Roman" w:cs="Times New Roman"/>
                <w:bCs/>
                <w:sz w:val="18"/>
                <w:szCs w:val="18"/>
              </w:rPr>
              <w:t xml:space="preserve">, оновлення засобів для розваг в парках </w:t>
            </w:r>
            <w:r w:rsidRPr="000630FE">
              <w:rPr>
                <w:rFonts w:ascii="Times New Roman" w:eastAsia="Calibri" w:hAnsi="Times New Roman" w:cs="Times New Roman"/>
                <w:sz w:val="18"/>
                <w:szCs w:val="18"/>
              </w:rPr>
              <w:t>(не менше 10 щорічно)</w:t>
            </w:r>
          </w:p>
        </w:tc>
      </w:tr>
      <w:tr w:rsidR="00C55C4B" w:rsidRPr="000630FE" w:rsidTr="00B0520B">
        <w:trPr>
          <w:gridAfter w:val="1"/>
          <w:wAfter w:w="8" w:type="dxa"/>
          <w:trHeight w:val="185"/>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left w:val="single" w:sz="4" w:space="0" w:color="auto"/>
              <w:bottom w:val="single" w:sz="4" w:space="0" w:color="auto"/>
              <w:right w:val="single" w:sz="4" w:space="0" w:color="auto"/>
            </w:tcBorders>
          </w:tcPr>
          <w:p w:rsidR="006416F8" w:rsidRPr="000630FE" w:rsidRDefault="006416F8" w:rsidP="000630FE">
            <w:pPr>
              <w:keepLines/>
              <w:spacing w:after="0" w:line="240" w:lineRule="auto"/>
              <w:rPr>
                <w:rFonts w:ascii="Times New Roman" w:eastAsia="Times New Roman" w:hAnsi="Times New Roman" w:cs="Times New Roman"/>
                <w:bCs/>
                <w:color w:val="000000"/>
                <w:sz w:val="18"/>
                <w:szCs w:val="18"/>
                <w:lang w:eastAsia="uk-UA"/>
              </w:rPr>
            </w:pPr>
            <w:r w:rsidRPr="000630FE">
              <w:rPr>
                <w:rFonts w:ascii="Times New Roman" w:eastAsia="Times New Roman" w:hAnsi="Times New Roman" w:cs="Times New Roman"/>
                <w:bCs/>
                <w:color w:val="000000"/>
                <w:sz w:val="18"/>
                <w:szCs w:val="18"/>
                <w:lang w:eastAsia="uk-UA"/>
              </w:rPr>
              <w:t>Роботи не проводились</w:t>
            </w:r>
          </w:p>
          <w:p w:rsidR="00C55C4B" w:rsidRPr="000630FE" w:rsidRDefault="00C55C4B" w:rsidP="000630FE">
            <w:pPr>
              <w:keepLines/>
              <w:spacing w:after="0" w:line="240" w:lineRule="auto"/>
              <w:rPr>
                <w:rFonts w:ascii="Times New Roman" w:eastAsia="Times New Roman" w:hAnsi="Times New Roman" w:cs="Times New Roman"/>
                <w:b/>
                <w:color w:val="000000"/>
                <w:sz w:val="18"/>
                <w:szCs w:val="18"/>
                <w:highlight w:val="yellow"/>
                <w:lang w:eastAsia="uk-UA"/>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Ремонт пішохідних доріжок в парках, їх освітлення (пішохідні доріжки та атракціонної зони в парку Сопільче, ремонт Алеї здоров’я, в парку Національного відродження,Старого </w:t>
            </w:r>
            <w:r w:rsidRPr="000630FE">
              <w:rPr>
                <w:rFonts w:ascii="Times New Roman" w:eastAsia="Calibri" w:hAnsi="Times New Roman" w:cs="Times New Roman"/>
                <w:sz w:val="18"/>
                <w:szCs w:val="18"/>
              </w:rPr>
              <w:lastRenderedPageBreak/>
              <w:t xml:space="preserve">парку </w:t>
            </w:r>
            <w:r w:rsidRPr="000630FE">
              <w:rPr>
                <w:rFonts w:ascii="Times New Roman" w:eastAsia="Calibri" w:hAnsi="Times New Roman" w:cs="Times New Roman"/>
                <w:color w:val="000000"/>
                <w:sz w:val="18"/>
                <w:szCs w:val="18"/>
              </w:rPr>
              <w:t>тощо)</w:t>
            </w:r>
          </w:p>
        </w:tc>
      </w:tr>
      <w:tr w:rsidR="00C55C4B" w:rsidRPr="000630FE" w:rsidTr="0085157D">
        <w:trPr>
          <w:gridAfter w:val="1"/>
          <w:wAfter w:w="8" w:type="dxa"/>
          <w:trHeight w:val="632"/>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r w:rsidRPr="00E835AB">
              <w:rPr>
                <w:rFonts w:ascii="Times New Roman" w:eastAsia="Calibri" w:hAnsi="Times New Roman" w:cs="Times New Roman"/>
                <w:snapToGrid w:val="0"/>
                <w:sz w:val="18"/>
                <w:szCs w:val="18"/>
              </w:rPr>
              <w:t xml:space="preserve"> КП «Об’єднання парків культури і відпочинку» </w:t>
            </w:r>
          </w:p>
        </w:tc>
        <w:tc>
          <w:tcPr>
            <w:tcW w:w="5957" w:type="dxa"/>
            <w:tcBorders>
              <w:left w:val="single" w:sz="4" w:space="0" w:color="auto"/>
              <w:bottom w:val="single" w:sz="4" w:space="0" w:color="auto"/>
              <w:right w:val="single" w:sz="4" w:space="0" w:color="auto"/>
            </w:tcBorders>
          </w:tcPr>
          <w:p w:rsidR="0059648D" w:rsidRPr="000630FE" w:rsidRDefault="0059648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Роботи не проводились</w:t>
            </w:r>
          </w:p>
          <w:p w:rsidR="00C55C4B" w:rsidRPr="000630FE"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Облаштування громадських вбиралень, зокрема в парках</w:t>
            </w:r>
          </w:p>
        </w:tc>
      </w:tr>
      <w:tr w:rsidR="00C55C4B" w:rsidRPr="000630FE" w:rsidTr="00B0520B">
        <w:trPr>
          <w:gridAfter w:val="1"/>
          <w:wAfter w:w="8" w:type="dxa"/>
          <w:trHeight w:val="1231"/>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5</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bidi="uk-UA"/>
              </w:rPr>
              <w:t>Покращення стану шляхово -мостового господарства та об’єктів благоустрою громади</w:t>
            </w:r>
          </w:p>
        </w:tc>
        <w:tc>
          <w:tcPr>
            <w:tcW w:w="1669" w:type="dxa"/>
            <w:vMerge w:val="restart"/>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C55C4B" w:rsidRPr="00E835AB" w:rsidRDefault="00C55C4B" w:rsidP="00C55C4B">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технічного нагляду Тернопільської міської ради</w:t>
            </w:r>
          </w:p>
        </w:tc>
        <w:tc>
          <w:tcPr>
            <w:tcW w:w="5957" w:type="dxa"/>
            <w:tcBorders>
              <w:left w:val="single" w:sz="4" w:space="0" w:color="auto"/>
              <w:bottom w:val="single" w:sz="4" w:space="0" w:color="auto"/>
              <w:right w:val="single" w:sz="4" w:space="0" w:color="auto"/>
            </w:tcBorders>
          </w:tcPr>
          <w:p w:rsidR="00CD29BE" w:rsidRPr="000630FE" w:rsidRDefault="00CD29BE"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Роботи не проводились</w:t>
            </w:r>
          </w:p>
          <w:p w:rsidR="00C55C4B" w:rsidRPr="000630FE" w:rsidRDefault="00C55C4B"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tc>
        <w:tc>
          <w:tcPr>
            <w:tcW w:w="3844" w:type="dxa"/>
            <w:gridSpan w:val="2"/>
            <w:tcBorders>
              <w:left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Капітальний  ремонт, реконструкція шляхово-мостового господарства  </w:t>
            </w:r>
            <w:r w:rsidRPr="000630FE">
              <w:rPr>
                <w:rFonts w:ascii="Times New Roman" w:eastAsia="Times New Roman" w:hAnsi="Times New Roman" w:cs="Times New Roman"/>
                <w:i/>
                <w:sz w:val="18"/>
                <w:szCs w:val="18"/>
                <w:lang w:eastAsia="uk-UA"/>
              </w:rPr>
              <w:t xml:space="preserve">покращення </w:t>
            </w:r>
            <w:r w:rsidRPr="000630FE">
              <w:rPr>
                <w:rFonts w:ascii="Times New Roman" w:eastAsia="Times New Roman" w:hAnsi="Times New Roman" w:cs="Times New Roman"/>
                <w:sz w:val="18"/>
                <w:szCs w:val="18"/>
                <w:lang w:eastAsia="uk-UA"/>
              </w:rPr>
              <w:t>асфальтобетонного покри</w:t>
            </w:r>
            <w:r w:rsidR="008B4366" w:rsidRPr="000630FE">
              <w:rPr>
                <w:rFonts w:ascii="Times New Roman" w:eastAsia="Times New Roman" w:hAnsi="Times New Roman" w:cs="Times New Roman"/>
                <w:sz w:val="18"/>
                <w:szCs w:val="18"/>
                <w:lang w:eastAsia="uk-UA"/>
              </w:rPr>
              <w:t>ття громади  на площі не менше</w:t>
            </w:r>
            <w:r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rPr>
              <w:t>100,0 тис. кв. м згідно титульних списків, в тому числі ремонти  доріг в сільських населених пунктах. Реконструкція вул.Спортивної,Білецької</w:t>
            </w:r>
          </w:p>
          <w:p w:rsidR="00C55C4B" w:rsidRPr="000630FE" w:rsidRDefault="00C55C4B" w:rsidP="000630FE">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Капітальний ремонт вул.Галицької (від Є.Коновальця до вул.Енергетичної)</w:t>
            </w:r>
            <w:r w:rsidR="004057D3" w:rsidRPr="000630FE">
              <w:rPr>
                <w:rFonts w:ascii="Times New Roman" w:eastAsia="Calibri" w:hAnsi="Times New Roman" w:cs="Times New Roman"/>
                <w:sz w:val="18"/>
                <w:szCs w:val="18"/>
              </w:rPr>
              <w:t xml:space="preserve"> , </w:t>
            </w:r>
            <w:r w:rsidRPr="000630FE">
              <w:rPr>
                <w:rFonts w:ascii="Times New Roman" w:eastAsia="Calibri" w:hAnsi="Times New Roman" w:cs="Times New Roman"/>
                <w:sz w:val="18"/>
                <w:szCs w:val="18"/>
              </w:rPr>
              <w:t>вул.Медова</w:t>
            </w:r>
            <w:r w:rsidR="004057D3"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вул.Воїнів дивізії «Галичина» та доріг в селах,</w:t>
            </w:r>
          </w:p>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Капітальний ремонт шляхопроводу через залізничну колію на примиканні вул.Руської з пр.Ст.Бандери </w:t>
            </w:r>
          </w:p>
        </w:tc>
      </w:tr>
      <w:tr w:rsidR="00922B25" w:rsidRPr="000630FE" w:rsidTr="00B0520B">
        <w:trPr>
          <w:gridAfter w:val="1"/>
          <w:wAfter w:w="8" w:type="dxa"/>
          <w:trHeight w:val="348"/>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sz w:val="18"/>
                <w:szCs w:val="18"/>
              </w:rPr>
            </w:pPr>
          </w:p>
        </w:tc>
        <w:tc>
          <w:tcPr>
            <w:tcW w:w="5957" w:type="dxa"/>
            <w:tcBorders>
              <w:left w:val="single" w:sz="4" w:space="0" w:color="auto"/>
              <w:bottom w:val="single" w:sz="4" w:space="0" w:color="auto"/>
              <w:right w:val="single" w:sz="4" w:space="0" w:color="auto"/>
            </w:tcBorders>
          </w:tcPr>
          <w:p w:rsidR="00922B25" w:rsidRPr="000630FE" w:rsidRDefault="007872EF" w:rsidP="000630FE">
            <w:pPr>
              <w:tabs>
                <w:tab w:val="left" w:pos="6804"/>
              </w:tabs>
              <w:snapToGrid w:val="0"/>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w:t>
            </w:r>
            <w:r w:rsidR="00CD29BE" w:rsidRPr="000630FE">
              <w:rPr>
                <w:rFonts w:ascii="Times New Roman" w:hAnsi="Times New Roman" w:cs="Times New Roman"/>
                <w:b/>
                <w:sz w:val="18"/>
                <w:szCs w:val="18"/>
              </w:rPr>
              <w:t xml:space="preserve"> рік</w:t>
            </w:r>
            <w:r w:rsidRPr="000630FE">
              <w:rPr>
                <w:rFonts w:ascii="Times New Roman" w:hAnsi="Times New Roman" w:cs="Times New Roman"/>
                <w:b/>
                <w:sz w:val="18"/>
                <w:szCs w:val="18"/>
              </w:rPr>
              <w:t xml:space="preserve"> </w:t>
            </w:r>
            <w:r w:rsidR="0085157D" w:rsidRPr="000630FE">
              <w:rPr>
                <w:rFonts w:ascii="Times New Roman" w:hAnsi="Times New Roman" w:cs="Times New Roman"/>
                <w:b/>
                <w:sz w:val="18"/>
                <w:szCs w:val="18"/>
              </w:rPr>
              <w:t xml:space="preserve">. </w:t>
            </w:r>
          </w:p>
          <w:p w:rsidR="00922B25" w:rsidRPr="000630FE" w:rsidRDefault="00922B25" w:rsidP="000630FE">
            <w:pPr>
              <w:pStyle w:val="1fc"/>
              <w:tabs>
                <w:tab w:val="left" w:pos="6804"/>
              </w:tabs>
              <w:rPr>
                <w:rFonts w:ascii="Times New Roman" w:hAnsi="Times New Roman"/>
                <w:sz w:val="18"/>
                <w:szCs w:val="18"/>
              </w:rPr>
            </w:pPr>
            <w:r w:rsidRPr="000630FE">
              <w:rPr>
                <w:rFonts w:ascii="Times New Roman" w:hAnsi="Times New Roman"/>
                <w:sz w:val="18"/>
                <w:szCs w:val="18"/>
              </w:rPr>
              <w:t>Виконано роботи з ліквідації глибоких вибоїн</w:t>
            </w:r>
            <w:r w:rsidR="00D72A6B" w:rsidRPr="000630FE">
              <w:rPr>
                <w:rFonts w:ascii="Times New Roman" w:hAnsi="Times New Roman"/>
                <w:sz w:val="18"/>
                <w:szCs w:val="18"/>
              </w:rPr>
              <w:t xml:space="preserve"> на проїзній частині 56 вулиць </w:t>
            </w:r>
            <w:r w:rsidR="008B4366" w:rsidRPr="000630FE">
              <w:rPr>
                <w:rFonts w:ascii="Times New Roman" w:hAnsi="Times New Roman"/>
                <w:sz w:val="18"/>
                <w:szCs w:val="18"/>
              </w:rPr>
              <w:t xml:space="preserve">м. Тернополя </w:t>
            </w:r>
            <w:r w:rsidRPr="000630FE">
              <w:rPr>
                <w:rFonts w:ascii="Times New Roman" w:hAnsi="Times New Roman"/>
                <w:sz w:val="18"/>
                <w:szCs w:val="18"/>
              </w:rPr>
              <w:t xml:space="preserve">з використанням холодного асфальтобетону та </w:t>
            </w:r>
            <w:r w:rsidR="008B4366" w:rsidRPr="000630FE">
              <w:rPr>
                <w:rFonts w:ascii="Times New Roman" w:hAnsi="Times New Roman"/>
                <w:sz w:val="18"/>
                <w:szCs w:val="18"/>
              </w:rPr>
              <w:t xml:space="preserve">холодної </w:t>
            </w:r>
            <w:r w:rsidRPr="000630FE">
              <w:rPr>
                <w:rFonts w:ascii="Times New Roman" w:hAnsi="Times New Roman"/>
                <w:sz w:val="18"/>
                <w:szCs w:val="18"/>
              </w:rPr>
              <w:t>бітумної  органо – мінеральної суміші.</w:t>
            </w:r>
          </w:p>
          <w:p w:rsidR="00922B25" w:rsidRPr="000630FE" w:rsidRDefault="00922B25" w:rsidP="000630FE">
            <w:pPr>
              <w:pStyle w:val="1fc"/>
              <w:tabs>
                <w:tab w:val="left" w:pos="6804"/>
              </w:tabs>
              <w:rPr>
                <w:rFonts w:ascii="Times New Roman" w:hAnsi="Times New Roman"/>
                <w:color w:val="000000"/>
                <w:sz w:val="18"/>
                <w:szCs w:val="18"/>
                <w:lang w:eastAsia="uk-UA"/>
              </w:rPr>
            </w:pPr>
            <w:r w:rsidRPr="000630FE">
              <w:rPr>
                <w:rFonts w:ascii="Times New Roman" w:hAnsi="Times New Roman"/>
                <w:color w:val="000000"/>
                <w:sz w:val="18"/>
                <w:szCs w:val="18"/>
                <w:lang w:eastAsia="uk-UA"/>
              </w:rPr>
              <w:t>Виконано поточний ремонт на 149 вулицях:</w:t>
            </w:r>
            <w:r w:rsidRPr="000630FE">
              <w:rPr>
                <w:rFonts w:ascii="Times New Roman" w:eastAsia="Calibri" w:hAnsi="Times New Roman"/>
                <w:sz w:val="18"/>
                <w:szCs w:val="18"/>
              </w:rPr>
              <w:t>проспект Злуки, проспект С. Бандери, вул. Бережан</w:t>
            </w:r>
            <w:r w:rsidR="0037211F" w:rsidRPr="000630FE">
              <w:rPr>
                <w:rFonts w:ascii="Times New Roman" w:eastAsia="Calibri" w:hAnsi="Times New Roman"/>
                <w:sz w:val="18"/>
                <w:szCs w:val="18"/>
              </w:rPr>
              <w:t xml:space="preserve">ська, вул. Лучаківського, вул. </w:t>
            </w:r>
            <w:r w:rsidRPr="000630FE">
              <w:rPr>
                <w:rFonts w:ascii="Times New Roman" w:eastAsia="Calibri" w:hAnsi="Times New Roman"/>
                <w:sz w:val="18"/>
                <w:szCs w:val="18"/>
              </w:rPr>
              <w:t>Л. Українки, вул. Кн. Острозького, вул. 15 Квітня,  вул. Микулинецька, вул. М.Тарнавського, вул. Б.Хмельницького, вул. В.Стуса, вул. Текстильна, вул. Тролейбусна, вул. Є.Коновальця, вул. О.Довженка, вул. Руська, вул. Бродівська, вул. В.Великого, вул. Живова, вул. Подільська, вул. І.Мазепи та інші.</w:t>
            </w:r>
          </w:p>
          <w:p w:rsidR="00922B25" w:rsidRPr="000630FE" w:rsidRDefault="00922B25" w:rsidP="000630FE">
            <w:pPr>
              <w:spacing w:after="0" w:line="240" w:lineRule="auto"/>
              <w:rPr>
                <w:rFonts w:ascii="Times New Roman" w:hAnsi="Times New Roman" w:cs="Times New Roman"/>
                <w:sz w:val="18"/>
                <w:szCs w:val="18"/>
                <w:lang w:eastAsia="uk-UA"/>
              </w:rPr>
            </w:pPr>
            <w:r w:rsidRPr="000630FE">
              <w:rPr>
                <w:rFonts w:ascii="Times New Roman" w:hAnsi="Times New Roman" w:cs="Times New Roman"/>
                <w:sz w:val="18"/>
                <w:szCs w:val="18"/>
                <w:lang w:eastAsia="uk-UA"/>
              </w:rPr>
              <w:t>Виконано:</w:t>
            </w:r>
          </w:p>
          <w:p w:rsidR="00922B25" w:rsidRPr="000630FE" w:rsidRDefault="00922B25" w:rsidP="000630FE">
            <w:pPr>
              <w:spacing w:after="0" w:line="240" w:lineRule="auto"/>
              <w:rPr>
                <w:rFonts w:ascii="Times New Roman" w:hAnsi="Times New Roman" w:cs="Times New Roman"/>
                <w:sz w:val="18"/>
                <w:szCs w:val="18"/>
                <w:lang w:eastAsia="uk-UA"/>
              </w:rPr>
            </w:pPr>
            <w:r w:rsidRPr="000630FE">
              <w:rPr>
                <w:rFonts w:ascii="Times New Roman" w:hAnsi="Times New Roman" w:cs="Times New Roman"/>
                <w:sz w:val="18"/>
                <w:szCs w:val="18"/>
                <w:lang w:eastAsia="uk-UA"/>
              </w:rPr>
              <w:t xml:space="preserve">- поточний ремонт - відновлення покриття пішохідної доріжки над підпірною стіною на </w:t>
            </w:r>
            <w:r w:rsidR="00182AFD" w:rsidRPr="000630FE">
              <w:rPr>
                <w:rFonts w:ascii="Times New Roman" w:hAnsi="Times New Roman" w:cs="Times New Roman"/>
                <w:sz w:val="18"/>
                <w:szCs w:val="18"/>
                <w:lang w:eastAsia="uk-UA"/>
              </w:rPr>
              <w:t>вулицях Карпенка, Миру</w:t>
            </w:r>
            <w:r w:rsidRPr="000630FE">
              <w:rPr>
                <w:rFonts w:ascii="Times New Roman" w:hAnsi="Times New Roman" w:cs="Times New Roman"/>
                <w:sz w:val="18"/>
                <w:szCs w:val="18"/>
                <w:lang w:eastAsia="uk-UA"/>
              </w:rPr>
              <w:t>;</w:t>
            </w:r>
          </w:p>
          <w:p w:rsidR="00922B25" w:rsidRPr="000630FE" w:rsidRDefault="00922B25" w:rsidP="000630FE">
            <w:pPr>
              <w:spacing w:after="0" w:line="240" w:lineRule="auto"/>
              <w:rPr>
                <w:rFonts w:ascii="Times New Roman" w:hAnsi="Times New Roman" w:cs="Times New Roman"/>
                <w:color w:val="000000"/>
                <w:sz w:val="18"/>
                <w:szCs w:val="18"/>
              </w:rPr>
            </w:pPr>
            <w:r w:rsidRPr="000630FE">
              <w:rPr>
                <w:rFonts w:ascii="Times New Roman" w:hAnsi="Times New Roman" w:cs="Times New Roman"/>
                <w:sz w:val="18"/>
                <w:szCs w:val="18"/>
                <w:lang w:eastAsia="uk-UA"/>
              </w:rPr>
              <w:t>-</w:t>
            </w:r>
            <w:r w:rsidRPr="000630FE">
              <w:rPr>
                <w:rFonts w:ascii="Times New Roman" w:hAnsi="Times New Roman" w:cs="Times New Roman"/>
                <w:color w:val="000000"/>
                <w:sz w:val="18"/>
                <w:szCs w:val="18"/>
              </w:rPr>
              <w:t xml:space="preserve"> відновлення покриття тротуару на вул.Котляревського (ділянка від вул.Чехова до вул.</w:t>
            </w:r>
            <w:r w:rsidR="00182AFD" w:rsidRPr="000630FE">
              <w:rPr>
                <w:rFonts w:ascii="Times New Roman" w:hAnsi="Times New Roman" w:cs="Times New Roman"/>
                <w:color w:val="000000"/>
                <w:sz w:val="18"/>
                <w:szCs w:val="18"/>
              </w:rPr>
              <w:t xml:space="preserve">Котляревського,24) та </w:t>
            </w:r>
            <w:r w:rsidR="00182AFD" w:rsidRPr="000630FE">
              <w:rPr>
                <w:rFonts w:ascii="Times New Roman" w:hAnsi="Times New Roman" w:cs="Times New Roman"/>
                <w:bCs/>
                <w:sz w:val="18"/>
                <w:szCs w:val="18"/>
              </w:rPr>
              <w:t>по вул. Л. Українки (ділянка від зупинки громадського транспорту по вул. Л. Українки до будинку за адресою вул. А. Манастирського,42);</w:t>
            </w:r>
          </w:p>
          <w:p w:rsidR="00922B25" w:rsidRPr="000630FE" w:rsidRDefault="00922B25" w:rsidP="000630FE">
            <w:pPr>
              <w:spacing w:after="0" w:line="240" w:lineRule="auto"/>
              <w:rPr>
                <w:rFonts w:ascii="Times New Roman" w:hAnsi="Times New Roman" w:cs="Times New Roman"/>
                <w:sz w:val="18"/>
                <w:szCs w:val="18"/>
              </w:rPr>
            </w:pPr>
            <w:r w:rsidRPr="000630FE">
              <w:rPr>
                <w:rFonts w:ascii="Times New Roman" w:hAnsi="Times New Roman" w:cs="Times New Roman"/>
                <w:color w:val="000000"/>
                <w:sz w:val="18"/>
                <w:szCs w:val="18"/>
              </w:rPr>
              <w:t>-</w:t>
            </w:r>
            <w:r w:rsidRPr="000630FE">
              <w:rPr>
                <w:rFonts w:ascii="Times New Roman" w:hAnsi="Times New Roman" w:cs="Times New Roman"/>
                <w:sz w:val="18"/>
                <w:szCs w:val="18"/>
              </w:rPr>
              <w:t xml:space="preserve"> відновлення підходів автомобільного моста через р.Серет по вул.Митропо</w:t>
            </w:r>
            <w:r w:rsidR="00182AFD" w:rsidRPr="000630FE">
              <w:rPr>
                <w:rFonts w:ascii="Times New Roman" w:hAnsi="Times New Roman" w:cs="Times New Roman"/>
                <w:sz w:val="18"/>
                <w:szCs w:val="18"/>
              </w:rPr>
              <w:t>лита М.Шептицького</w:t>
            </w:r>
            <w:r w:rsidRPr="000630FE">
              <w:rPr>
                <w:rFonts w:ascii="Times New Roman" w:hAnsi="Times New Roman" w:cs="Times New Roman"/>
                <w:sz w:val="18"/>
                <w:szCs w:val="18"/>
              </w:rPr>
              <w:t>;</w:t>
            </w:r>
          </w:p>
          <w:p w:rsidR="00922B25" w:rsidRPr="000630FE" w:rsidRDefault="00922B25"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 відновлення монолітної плити автомобільного моста через р.Серет по вул.Митрополита М.Шептицького в м.Тернополі;</w:t>
            </w:r>
          </w:p>
          <w:p w:rsidR="00922B25" w:rsidRPr="000630FE" w:rsidRDefault="00922B25" w:rsidP="000630FE">
            <w:pPr>
              <w:spacing w:after="0" w:line="240" w:lineRule="auto"/>
              <w:jc w:val="both"/>
              <w:rPr>
                <w:rFonts w:ascii="Times New Roman" w:hAnsi="Times New Roman" w:cs="Times New Roman"/>
                <w:sz w:val="18"/>
                <w:szCs w:val="18"/>
              </w:rPr>
            </w:pPr>
            <w:r w:rsidRPr="000630FE">
              <w:rPr>
                <w:rFonts w:ascii="Times New Roman" w:hAnsi="Times New Roman" w:cs="Times New Roman"/>
                <w:sz w:val="18"/>
                <w:szCs w:val="18"/>
              </w:rPr>
              <w:lastRenderedPageBreak/>
              <w:t>-</w:t>
            </w:r>
            <w:r w:rsidRPr="000630FE">
              <w:rPr>
                <w:rFonts w:ascii="Times New Roman" w:hAnsi="Times New Roman" w:cs="Times New Roman"/>
                <w:color w:val="000000"/>
                <w:sz w:val="18"/>
                <w:szCs w:val="18"/>
              </w:rPr>
              <w:t xml:space="preserve"> влаштування захисного покриття бетону тротуарів автомобільного моста через р.Серет по вул.Митроп</w:t>
            </w:r>
            <w:r w:rsidR="00182AFD" w:rsidRPr="000630FE">
              <w:rPr>
                <w:rFonts w:ascii="Times New Roman" w:hAnsi="Times New Roman" w:cs="Times New Roman"/>
                <w:color w:val="000000"/>
                <w:sz w:val="18"/>
                <w:szCs w:val="18"/>
              </w:rPr>
              <w:t>олита Шептицького</w:t>
            </w:r>
            <w:r w:rsidRPr="000630FE">
              <w:rPr>
                <w:rFonts w:ascii="Times New Roman" w:hAnsi="Times New Roman" w:cs="Times New Roman"/>
                <w:color w:val="000000"/>
                <w:sz w:val="18"/>
                <w:szCs w:val="18"/>
              </w:rPr>
              <w:t>;</w:t>
            </w:r>
          </w:p>
          <w:p w:rsidR="00922B25" w:rsidRPr="000630FE" w:rsidRDefault="00922B25"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 відновлення покриття проїзної час</w:t>
            </w:r>
            <w:r w:rsidR="00182AFD" w:rsidRPr="000630FE">
              <w:rPr>
                <w:rFonts w:ascii="Times New Roman" w:hAnsi="Times New Roman" w:cs="Times New Roman"/>
                <w:sz w:val="18"/>
                <w:szCs w:val="18"/>
              </w:rPr>
              <w:t>тини вул.Квітова</w:t>
            </w:r>
            <w:r w:rsidRPr="000630FE">
              <w:rPr>
                <w:rFonts w:ascii="Times New Roman" w:hAnsi="Times New Roman" w:cs="Times New Roman"/>
                <w:sz w:val="18"/>
                <w:szCs w:val="18"/>
              </w:rPr>
              <w:t>;</w:t>
            </w:r>
          </w:p>
          <w:p w:rsidR="00922B25" w:rsidRPr="000630FE" w:rsidRDefault="00922B25" w:rsidP="000630FE">
            <w:pPr>
              <w:spacing w:after="0" w:line="240" w:lineRule="auto"/>
              <w:rPr>
                <w:rFonts w:ascii="Times New Roman" w:hAnsi="Times New Roman" w:cs="Times New Roman"/>
                <w:color w:val="000000"/>
                <w:sz w:val="18"/>
                <w:szCs w:val="18"/>
              </w:rPr>
            </w:pPr>
            <w:r w:rsidRPr="000630FE">
              <w:rPr>
                <w:rFonts w:ascii="Times New Roman" w:hAnsi="Times New Roman" w:cs="Times New Roman"/>
                <w:sz w:val="18"/>
                <w:szCs w:val="18"/>
              </w:rPr>
              <w:t>-</w:t>
            </w:r>
            <w:r w:rsidRPr="000630FE">
              <w:rPr>
                <w:rFonts w:ascii="Times New Roman" w:hAnsi="Times New Roman" w:cs="Times New Roman"/>
                <w:color w:val="000000"/>
                <w:sz w:val="18"/>
                <w:szCs w:val="18"/>
              </w:rPr>
              <w:t xml:space="preserve"> облаштування місць проживання внутрішньо переміщених  та евакуйованих  осіб на вул.Зелена в с.Малашівці ТМТГ;</w:t>
            </w:r>
          </w:p>
          <w:p w:rsidR="00922B25" w:rsidRPr="000630FE" w:rsidRDefault="00922B25" w:rsidP="000630FE">
            <w:pPr>
              <w:spacing w:after="0" w:line="240" w:lineRule="auto"/>
              <w:rPr>
                <w:rFonts w:ascii="Times New Roman" w:hAnsi="Times New Roman" w:cs="Times New Roman"/>
                <w:bCs/>
                <w:sz w:val="18"/>
                <w:szCs w:val="18"/>
              </w:rPr>
            </w:pPr>
            <w:r w:rsidRPr="000630FE">
              <w:rPr>
                <w:rFonts w:ascii="Times New Roman" w:hAnsi="Times New Roman" w:cs="Times New Roman"/>
                <w:color w:val="000000"/>
                <w:sz w:val="18"/>
                <w:szCs w:val="18"/>
              </w:rPr>
              <w:t>-</w:t>
            </w:r>
            <w:r w:rsidRPr="000630FE">
              <w:rPr>
                <w:rFonts w:ascii="Times New Roman" w:hAnsi="Times New Roman" w:cs="Times New Roman"/>
                <w:bCs/>
                <w:sz w:val="18"/>
                <w:szCs w:val="18"/>
              </w:rPr>
              <w:t xml:space="preserve"> відновлення елементів благоустрою зупинок громадського транспорту по вул. Митрополита Шептицького</w:t>
            </w:r>
            <w:r w:rsidR="006955BB" w:rsidRPr="000630FE">
              <w:rPr>
                <w:rFonts w:ascii="Times New Roman" w:hAnsi="Times New Roman" w:cs="Times New Roman"/>
                <w:bCs/>
                <w:sz w:val="18"/>
                <w:szCs w:val="18"/>
              </w:rPr>
              <w:t xml:space="preserve"> та по вул. Манастирського;</w:t>
            </w:r>
          </w:p>
          <w:p w:rsidR="00922B25" w:rsidRPr="000630FE" w:rsidRDefault="00922B25" w:rsidP="000630FE">
            <w:pPr>
              <w:spacing w:after="0" w:line="240" w:lineRule="auto"/>
              <w:rPr>
                <w:rFonts w:ascii="Times New Roman" w:hAnsi="Times New Roman" w:cs="Times New Roman"/>
                <w:color w:val="000000"/>
                <w:sz w:val="18"/>
                <w:szCs w:val="18"/>
              </w:rPr>
            </w:pPr>
            <w:r w:rsidRPr="000630FE">
              <w:rPr>
                <w:rFonts w:ascii="Times New Roman" w:hAnsi="Times New Roman" w:cs="Times New Roman"/>
                <w:bCs/>
                <w:sz w:val="18"/>
                <w:szCs w:val="18"/>
              </w:rPr>
              <w:t>-</w:t>
            </w:r>
            <w:r w:rsidRPr="000630FE">
              <w:rPr>
                <w:rFonts w:ascii="Times New Roman" w:hAnsi="Times New Roman" w:cs="Times New Roman"/>
                <w:color w:val="000000"/>
                <w:sz w:val="18"/>
                <w:szCs w:val="18"/>
              </w:rPr>
              <w:t xml:space="preserve"> заміна назв зупинок громадського транспорту в м.Тернополі;</w:t>
            </w:r>
          </w:p>
          <w:p w:rsidR="00922B25" w:rsidRPr="000630FE" w:rsidRDefault="00922B25" w:rsidP="000630FE">
            <w:pPr>
              <w:spacing w:after="0" w:line="240" w:lineRule="auto"/>
              <w:rPr>
                <w:rFonts w:ascii="Times New Roman" w:hAnsi="Times New Roman" w:cs="Times New Roman"/>
                <w:bCs/>
                <w:sz w:val="18"/>
                <w:szCs w:val="18"/>
              </w:rPr>
            </w:pPr>
            <w:r w:rsidRPr="000630FE">
              <w:rPr>
                <w:rFonts w:ascii="Times New Roman" w:hAnsi="Times New Roman" w:cs="Times New Roman"/>
                <w:color w:val="000000"/>
                <w:sz w:val="18"/>
                <w:szCs w:val="18"/>
              </w:rPr>
              <w:t>-</w:t>
            </w:r>
            <w:r w:rsidRPr="000630FE">
              <w:rPr>
                <w:rFonts w:ascii="Times New Roman" w:hAnsi="Times New Roman" w:cs="Times New Roman"/>
                <w:bCs/>
                <w:sz w:val="18"/>
                <w:szCs w:val="18"/>
              </w:rPr>
              <w:t xml:space="preserve"> поточний ремонт декоративного освітлення в сквері </w:t>
            </w:r>
            <w:r w:rsidR="00182AFD" w:rsidRPr="000630FE">
              <w:rPr>
                <w:rFonts w:ascii="Times New Roman" w:hAnsi="Times New Roman" w:cs="Times New Roman"/>
                <w:bCs/>
                <w:sz w:val="18"/>
                <w:szCs w:val="18"/>
              </w:rPr>
              <w:t xml:space="preserve">на вул.В.Чорновола </w:t>
            </w:r>
            <w:r w:rsidRPr="000630FE">
              <w:rPr>
                <w:rFonts w:ascii="Times New Roman" w:hAnsi="Times New Roman" w:cs="Times New Roman"/>
                <w:bCs/>
                <w:sz w:val="18"/>
                <w:szCs w:val="18"/>
              </w:rPr>
              <w:t>;</w:t>
            </w:r>
          </w:p>
          <w:p w:rsidR="00922B25" w:rsidRPr="000630FE" w:rsidRDefault="00922B25" w:rsidP="000630FE">
            <w:pPr>
              <w:spacing w:after="0" w:line="240" w:lineRule="auto"/>
              <w:rPr>
                <w:rFonts w:ascii="Times New Roman" w:hAnsi="Times New Roman" w:cs="Times New Roman"/>
                <w:sz w:val="18"/>
                <w:szCs w:val="18"/>
              </w:rPr>
            </w:pPr>
            <w:r w:rsidRPr="000630FE">
              <w:rPr>
                <w:rFonts w:ascii="Times New Roman" w:hAnsi="Times New Roman" w:cs="Times New Roman"/>
                <w:bCs/>
                <w:sz w:val="18"/>
                <w:szCs w:val="18"/>
              </w:rPr>
              <w:t>-</w:t>
            </w:r>
            <w:r w:rsidRPr="000630FE">
              <w:rPr>
                <w:rFonts w:ascii="Times New Roman" w:hAnsi="Times New Roman" w:cs="Times New Roman"/>
                <w:sz w:val="18"/>
                <w:szCs w:val="18"/>
              </w:rPr>
              <w:t xml:space="preserve"> благоустрій зеленої зони з облаштуванням пішохідних доріжок на вул.О.Довженка поблизу </w:t>
            </w:r>
            <w:r w:rsidR="006955BB" w:rsidRPr="000630FE">
              <w:rPr>
                <w:rFonts w:ascii="Times New Roman" w:hAnsi="Times New Roman" w:cs="Times New Roman"/>
                <w:sz w:val="18"/>
                <w:szCs w:val="18"/>
              </w:rPr>
              <w:t>буд.№9,10,12,14,20</w:t>
            </w:r>
            <w:r w:rsidRPr="000630FE">
              <w:rPr>
                <w:rFonts w:ascii="Times New Roman" w:hAnsi="Times New Roman" w:cs="Times New Roman"/>
                <w:sz w:val="18"/>
                <w:szCs w:val="18"/>
              </w:rPr>
              <w:t>;</w:t>
            </w:r>
          </w:p>
          <w:p w:rsidR="00922B25" w:rsidRPr="000630FE" w:rsidRDefault="00922B25"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-поточний ремонт сходового маршу на вул.Броварна,23;</w:t>
            </w:r>
          </w:p>
          <w:p w:rsidR="00922B25" w:rsidRPr="000630FE" w:rsidRDefault="00922B25"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 xml:space="preserve"> - відновлення в'їзного знаку на вул.Микулинецькій, на вул.Львівській, зі сторони села Підгороднє Тернопільського району.</w:t>
            </w:r>
          </w:p>
          <w:p w:rsidR="00A05BB6" w:rsidRPr="000630FE" w:rsidRDefault="00A05BB6"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Поточні ремонти дорожнього покриття в с.Кобзарівка (вул. Вигінська),с.Чернихів (вул.Ровиська),с.Курівці (вул.Нова)</w:t>
            </w:r>
          </w:p>
          <w:p w:rsidR="00A066B4" w:rsidRPr="000630FE" w:rsidRDefault="00CD29BE" w:rsidP="000630FE">
            <w:pPr>
              <w:spacing w:after="0" w:line="240" w:lineRule="auto"/>
              <w:rPr>
                <w:rFonts w:ascii="Times New Roman" w:hAnsi="Times New Roman" w:cs="Times New Roman"/>
                <w:sz w:val="18"/>
                <w:szCs w:val="18"/>
              </w:rPr>
            </w:pPr>
            <w:r w:rsidRPr="000630FE">
              <w:rPr>
                <w:rFonts w:ascii="Times New Roman" w:eastAsia="Calibri" w:hAnsi="Times New Roman" w:cs="Times New Roman"/>
                <w:b/>
                <w:bCs/>
                <w:sz w:val="18"/>
                <w:szCs w:val="18"/>
              </w:rPr>
              <w:t>1 квартал 2023 року -</w:t>
            </w:r>
            <w:r w:rsidR="00A066B4" w:rsidRPr="000630FE">
              <w:rPr>
                <w:rFonts w:ascii="Times New Roman" w:hAnsi="Times New Roman" w:cs="Times New Roman"/>
                <w:sz w:val="18"/>
                <w:szCs w:val="18"/>
              </w:rPr>
              <w:t>Замовлено проектно-кошторисну документацію:</w:t>
            </w:r>
          </w:p>
          <w:p w:rsidR="00CD29BE" w:rsidRPr="000630FE" w:rsidRDefault="00A066B4" w:rsidP="000630FE">
            <w:pPr>
              <w:spacing w:after="0" w:line="240" w:lineRule="auto"/>
              <w:rPr>
                <w:rFonts w:ascii="Times New Roman" w:hAnsi="Times New Roman" w:cs="Times New Roman"/>
                <w:color w:val="000000"/>
                <w:sz w:val="18"/>
                <w:szCs w:val="18"/>
              </w:rPr>
            </w:pPr>
            <w:r w:rsidRPr="000630FE">
              <w:rPr>
                <w:rFonts w:ascii="Times New Roman" w:hAnsi="Times New Roman" w:cs="Times New Roman"/>
                <w:sz w:val="18"/>
                <w:szCs w:val="18"/>
              </w:rPr>
              <w:t>-</w:t>
            </w:r>
            <w:r w:rsidRPr="000630FE">
              <w:rPr>
                <w:rFonts w:ascii="Times New Roman" w:hAnsi="Times New Roman" w:cs="Times New Roman"/>
                <w:color w:val="000000"/>
                <w:sz w:val="18"/>
                <w:szCs w:val="18"/>
              </w:rPr>
              <w:t xml:space="preserve"> Капітальний ремонт вул.Гайова</w:t>
            </w:r>
            <w:r w:rsidR="00182AFD" w:rsidRPr="000630FE">
              <w:rPr>
                <w:rFonts w:ascii="Times New Roman" w:hAnsi="Times New Roman" w:cs="Times New Roman"/>
                <w:color w:val="000000"/>
                <w:sz w:val="18"/>
                <w:szCs w:val="18"/>
              </w:rPr>
              <w:t xml:space="preserve">, </w:t>
            </w:r>
            <w:r w:rsidRPr="000630FE">
              <w:rPr>
                <w:rFonts w:ascii="Times New Roman" w:hAnsi="Times New Roman" w:cs="Times New Roman"/>
                <w:sz w:val="18"/>
                <w:szCs w:val="18"/>
              </w:rPr>
              <w:t xml:space="preserve"> </w:t>
            </w:r>
            <w:r w:rsidRPr="000630FE">
              <w:rPr>
                <w:rFonts w:ascii="Times New Roman" w:hAnsi="Times New Roman" w:cs="Times New Roman"/>
                <w:color w:val="000000"/>
                <w:sz w:val="18"/>
                <w:szCs w:val="18"/>
              </w:rPr>
              <w:t>вул.Воїнів дивізії «Галичина» (ділянка від вул.Галиць</w:t>
            </w:r>
            <w:r w:rsidR="00182AFD" w:rsidRPr="000630FE">
              <w:rPr>
                <w:rFonts w:ascii="Times New Roman" w:hAnsi="Times New Roman" w:cs="Times New Roman"/>
                <w:color w:val="000000"/>
                <w:sz w:val="18"/>
                <w:szCs w:val="18"/>
              </w:rPr>
              <w:t>ка до вул.Городня)</w:t>
            </w:r>
            <w:r w:rsidRPr="000630FE">
              <w:rPr>
                <w:rFonts w:ascii="Times New Roman" w:hAnsi="Times New Roman" w:cs="Times New Roman"/>
                <w:color w:val="000000"/>
                <w:sz w:val="18"/>
                <w:szCs w:val="18"/>
              </w:rPr>
              <w:t xml:space="preserve">. </w:t>
            </w:r>
          </w:p>
          <w:p w:rsidR="00A066B4" w:rsidRPr="000630FE" w:rsidRDefault="00A066B4" w:rsidP="000630FE">
            <w:pPr>
              <w:pStyle w:val="1fc"/>
              <w:tabs>
                <w:tab w:val="left" w:pos="6804"/>
              </w:tabs>
              <w:rPr>
                <w:rFonts w:ascii="Times New Roman" w:hAnsi="Times New Roman"/>
                <w:sz w:val="18"/>
                <w:szCs w:val="18"/>
              </w:rPr>
            </w:pPr>
            <w:r w:rsidRPr="000630FE">
              <w:rPr>
                <w:rFonts w:ascii="Times New Roman" w:hAnsi="Times New Roman"/>
                <w:sz w:val="18"/>
                <w:szCs w:val="18"/>
              </w:rPr>
              <w:t xml:space="preserve">Виконано роботи з ліквідації глибоких вибоїн на проїзній </w:t>
            </w:r>
            <w:r w:rsidR="00182AFD" w:rsidRPr="000630FE">
              <w:rPr>
                <w:rFonts w:ascii="Times New Roman" w:hAnsi="Times New Roman"/>
                <w:sz w:val="18"/>
                <w:szCs w:val="18"/>
              </w:rPr>
              <w:t xml:space="preserve">частині 36 вулиць м. Тернополя </w:t>
            </w:r>
            <w:r w:rsidRPr="000630FE">
              <w:rPr>
                <w:rFonts w:ascii="Times New Roman" w:hAnsi="Times New Roman"/>
                <w:sz w:val="18"/>
                <w:szCs w:val="18"/>
              </w:rPr>
              <w:t xml:space="preserve"> з використанням холодного асфальтобетону та холодної  бітумної  органо – мінеральної суміші.</w:t>
            </w:r>
            <w:r w:rsidR="0085157D" w:rsidRPr="000630FE">
              <w:rPr>
                <w:rFonts w:ascii="Times New Roman" w:hAnsi="Times New Roman"/>
                <w:sz w:val="18"/>
                <w:szCs w:val="18"/>
              </w:rPr>
              <w:t xml:space="preserve"> </w:t>
            </w:r>
            <w:r w:rsidRPr="000630FE">
              <w:rPr>
                <w:rFonts w:ascii="Times New Roman" w:hAnsi="Times New Roman"/>
                <w:color w:val="000000"/>
                <w:sz w:val="18"/>
                <w:szCs w:val="18"/>
                <w:lang w:eastAsia="uk-UA"/>
              </w:rPr>
              <w:t>Виконано поточний ремонт на 14 вулицях:</w:t>
            </w:r>
            <w:r w:rsidR="0085157D" w:rsidRPr="000630FE">
              <w:rPr>
                <w:rFonts w:ascii="Times New Roman" w:hAnsi="Times New Roman"/>
                <w:color w:val="000000"/>
                <w:sz w:val="18"/>
                <w:szCs w:val="18"/>
                <w:lang w:eastAsia="uk-UA"/>
              </w:rPr>
              <w:t xml:space="preserve"> </w:t>
            </w:r>
            <w:r w:rsidRPr="000630FE">
              <w:rPr>
                <w:rFonts w:ascii="Times New Roman" w:eastAsia="Calibri" w:hAnsi="Times New Roman"/>
                <w:sz w:val="18"/>
                <w:szCs w:val="18"/>
              </w:rPr>
              <w:t>вул. Кн. Острозького, вул. 15 Квітня,  вул. Микулинецька, вул.Р.Купчинського, вул.Торговиця та інші.</w:t>
            </w:r>
          </w:p>
          <w:p w:rsidR="00A066B4" w:rsidRPr="000630FE" w:rsidRDefault="00A066B4" w:rsidP="000630FE">
            <w:pPr>
              <w:spacing w:after="0" w:line="240" w:lineRule="auto"/>
              <w:rPr>
                <w:rFonts w:ascii="Times New Roman" w:hAnsi="Times New Roman" w:cs="Times New Roman"/>
                <w:color w:val="000000"/>
                <w:sz w:val="18"/>
                <w:szCs w:val="18"/>
              </w:rPr>
            </w:pPr>
            <w:r w:rsidRPr="000630FE">
              <w:rPr>
                <w:rFonts w:ascii="Times New Roman" w:hAnsi="Times New Roman" w:cs="Times New Roman"/>
                <w:color w:val="000000"/>
                <w:sz w:val="18"/>
                <w:szCs w:val="18"/>
              </w:rPr>
              <w:t>Влаштовано 150 дорожніх знаків, 90 м п турнікетного огородження.</w:t>
            </w:r>
          </w:p>
          <w:p w:rsidR="00A066B4" w:rsidRPr="000630FE" w:rsidRDefault="00A066B4" w:rsidP="000630FE">
            <w:pPr>
              <w:spacing w:after="0" w:line="240" w:lineRule="auto"/>
              <w:rPr>
                <w:rFonts w:ascii="Times New Roman" w:hAnsi="Times New Roman" w:cs="Times New Roman"/>
                <w:sz w:val="18"/>
                <w:szCs w:val="18"/>
                <w:lang w:eastAsia="uk-UA"/>
              </w:rPr>
            </w:pPr>
            <w:r w:rsidRPr="000630FE">
              <w:rPr>
                <w:rFonts w:ascii="Times New Roman" w:hAnsi="Times New Roman" w:cs="Times New Roman"/>
                <w:sz w:val="18"/>
                <w:szCs w:val="18"/>
                <w:lang w:eastAsia="uk-UA"/>
              </w:rPr>
              <w:t>Виконано поточний ремонт:</w:t>
            </w:r>
          </w:p>
          <w:p w:rsidR="00A066B4" w:rsidRPr="000630FE" w:rsidRDefault="00A066B4" w:rsidP="000630FE">
            <w:pPr>
              <w:spacing w:after="0" w:line="240" w:lineRule="auto"/>
              <w:rPr>
                <w:rFonts w:ascii="Times New Roman" w:hAnsi="Times New Roman" w:cs="Times New Roman"/>
                <w:sz w:val="18"/>
                <w:szCs w:val="18"/>
                <w:lang w:eastAsia="uk-UA"/>
              </w:rPr>
            </w:pPr>
            <w:r w:rsidRPr="000630FE">
              <w:rPr>
                <w:rFonts w:ascii="Times New Roman" w:hAnsi="Times New Roman" w:cs="Times New Roman"/>
                <w:sz w:val="18"/>
                <w:szCs w:val="18"/>
                <w:lang w:eastAsia="uk-UA"/>
              </w:rPr>
              <w:t>-тротуару на вул. Лисенка;</w:t>
            </w:r>
            <w:r w:rsidR="0085157D" w:rsidRPr="000630FE">
              <w:rPr>
                <w:rFonts w:ascii="Times New Roman" w:hAnsi="Times New Roman" w:cs="Times New Roman"/>
                <w:sz w:val="18"/>
                <w:szCs w:val="18"/>
                <w:lang w:eastAsia="uk-UA"/>
              </w:rPr>
              <w:t xml:space="preserve"> </w:t>
            </w:r>
            <w:r w:rsidRPr="000630FE">
              <w:rPr>
                <w:rFonts w:ascii="Times New Roman" w:hAnsi="Times New Roman" w:cs="Times New Roman"/>
                <w:sz w:val="18"/>
                <w:szCs w:val="18"/>
              </w:rPr>
              <w:t>-пішохідної доріжки та сходового маршу  по вул. Любомира Гузара,3;</w:t>
            </w:r>
            <w:r w:rsidR="0085157D" w:rsidRPr="000630FE">
              <w:rPr>
                <w:rFonts w:ascii="Times New Roman" w:hAnsi="Times New Roman" w:cs="Times New Roman"/>
                <w:sz w:val="18"/>
                <w:szCs w:val="18"/>
                <w:lang w:eastAsia="uk-UA"/>
              </w:rPr>
              <w:t xml:space="preserve"> </w:t>
            </w:r>
            <w:r w:rsidRPr="000630FE">
              <w:rPr>
                <w:rFonts w:ascii="Times New Roman" w:hAnsi="Times New Roman" w:cs="Times New Roman"/>
                <w:sz w:val="18"/>
                <w:szCs w:val="18"/>
              </w:rPr>
              <w:t>-перехрестя вул. Тарнавського та вул. Київська;</w:t>
            </w:r>
          </w:p>
          <w:p w:rsidR="00922B25" w:rsidRPr="000630FE" w:rsidRDefault="00A066B4" w:rsidP="000630FE">
            <w:pPr>
              <w:spacing w:after="0" w:line="240" w:lineRule="auto"/>
              <w:rPr>
                <w:rFonts w:ascii="Times New Roman" w:hAnsi="Times New Roman" w:cs="Times New Roman"/>
                <w:color w:val="000000"/>
                <w:sz w:val="18"/>
                <w:szCs w:val="18"/>
                <w:lang w:eastAsia="uk-UA"/>
              </w:rPr>
            </w:pPr>
            <w:r w:rsidRPr="000630FE">
              <w:rPr>
                <w:rFonts w:ascii="Times New Roman" w:hAnsi="Times New Roman" w:cs="Times New Roman"/>
                <w:b/>
                <w:sz w:val="18"/>
                <w:szCs w:val="18"/>
              </w:rPr>
              <w:t>-</w:t>
            </w:r>
            <w:r w:rsidRPr="000630FE">
              <w:rPr>
                <w:rFonts w:ascii="Times New Roman" w:hAnsi="Times New Roman" w:cs="Times New Roman"/>
                <w:sz w:val="18"/>
                <w:szCs w:val="18"/>
              </w:rPr>
              <w:t xml:space="preserve"> огородження сходового маршу на вул. Броварна,23</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keepLines/>
              <w:tabs>
                <w:tab w:val="left" w:pos="0"/>
              </w:tab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lastRenderedPageBreak/>
              <w:t xml:space="preserve">Поточний ремонт, утримання  об’єктів шляхово-мостового господарства та об’єктів благоустрою  </w:t>
            </w:r>
            <w:r w:rsidRPr="000630FE">
              <w:rPr>
                <w:rFonts w:ascii="Times New Roman" w:eastAsia="Calibri" w:hAnsi="Times New Roman" w:cs="Times New Roman"/>
                <w:i/>
                <w:sz w:val="18"/>
                <w:szCs w:val="18"/>
              </w:rPr>
              <w:t xml:space="preserve">(ремонт 150 вулиць  </w:t>
            </w:r>
          </w:p>
          <w:p w:rsidR="00922B25" w:rsidRPr="000630FE" w:rsidRDefault="00922B25" w:rsidP="000630FE">
            <w:pPr>
              <w:keepLines/>
              <w:tabs>
                <w:tab w:val="left" w:pos="0"/>
              </w:tabs>
              <w:spacing w:after="0" w:line="240" w:lineRule="auto"/>
              <w:rPr>
                <w:rFonts w:ascii="Times New Roman" w:eastAsia="Times New Roman" w:hAnsi="Times New Roman" w:cs="Times New Roman"/>
                <w:color w:val="000000"/>
                <w:sz w:val="18"/>
                <w:szCs w:val="18"/>
              </w:rPr>
            </w:pPr>
            <w:r w:rsidRPr="000630FE">
              <w:rPr>
                <w:rFonts w:ascii="Times New Roman" w:eastAsia="Calibri" w:hAnsi="Times New Roman" w:cs="Times New Roman"/>
                <w:i/>
                <w:sz w:val="18"/>
                <w:szCs w:val="18"/>
              </w:rPr>
              <w:t>Поточний ремонт доріг та вулиць: проспект Злуки, проспект С. Бандери, вул. Бережанська, вул. Володимира Лучаківського, вул. Л. Українки, вул. Кн. Острозького, вул. 15 Квітня, вул. Протасевича, вул. Микулинецька та інші.)</w:t>
            </w:r>
          </w:p>
        </w:tc>
      </w:tr>
      <w:tr w:rsidR="00922B25" w:rsidRPr="000630FE" w:rsidTr="00B0520B">
        <w:trPr>
          <w:gridAfter w:val="1"/>
          <w:wAfter w:w="8" w:type="dxa"/>
          <w:trHeight w:val="762"/>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w:t>
            </w:r>
          </w:p>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«Тернопільводоканал» та ін.</w:t>
            </w:r>
          </w:p>
          <w:p w:rsidR="00922B25" w:rsidRPr="00E835AB" w:rsidRDefault="00922B25" w:rsidP="00922B25">
            <w:pPr>
              <w:keepLines/>
              <w:spacing w:after="0" w:line="240" w:lineRule="auto"/>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contextualSpacing/>
              <w:rPr>
                <w:rFonts w:ascii="Times New Roman" w:eastAsia="Calibri" w:hAnsi="Times New Roman" w:cs="Times New Roman"/>
                <w:sz w:val="18"/>
                <w:szCs w:val="18"/>
              </w:rPr>
            </w:pPr>
            <w:r w:rsidRPr="000630FE">
              <w:rPr>
                <w:rFonts w:ascii="Times New Roman" w:eastAsia="Calibri" w:hAnsi="Times New Roman" w:cs="Times New Roman"/>
                <w:sz w:val="18"/>
                <w:szCs w:val="18"/>
              </w:rPr>
              <w:t>Капітальний ремонт фонтанів не проводився.</w:t>
            </w:r>
          </w:p>
          <w:p w:rsidR="00980FD9" w:rsidRPr="000630FE" w:rsidRDefault="00980FD9" w:rsidP="000630FE">
            <w:pPr>
              <w:spacing w:after="0" w:line="240" w:lineRule="auto"/>
              <w:contextualSpacing/>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Капітальний  ремонт фонтанів- 3 фонтани</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1669"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82B58" w:rsidRPr="000630FE" w:rsidRDefault="007872E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 xml:space="preserve"> </w:t>
            </w:r>
            <w:r w:rsidR="00182B58" w:rsidRPr="000630FE">
              <w:rPr>
                <w:rFonts w:ascii="Times New Roman" w:eastAsia="Calibri" w:hAnsi="Times New Roman" w:cs="Times New Roman"/>
                <w:bCs/>
                <w:sz w:val="18"/>
                <w:szCs w:val="18"/>
              </w:rPr>
              <w:t xml:space="preserve">Роботи не проводились </w:t>
            </w: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Ремонт підпірних стінок біля острова Чайка в парку ім.Шевченка, та в парку «Сопільче «зі сторони Надставної цервкви, ремонт сходів зі сторони  Дружби, Надставної церкви, сходи від альтанки та дитячого майданчика Молокія </w:t>
            </w:r>
          </w:p>
          <w:p w:rsidR="00922B25" w:rsidRPr="000630FE" w:rsidRDefault="00922B25"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w:t>
            </w:r>
            <w:r w:rsidRPr="000630FE">
              <w:rPr>
                <w:rFonts w:ascii="Times New Roman" w:eastAsia="Calibri" w:hAnsi="Times New Roman" w:cs="Times New Roman"/>
                <w:sz w:val="18"/>
                <w:szCs w:val="18"/>
              </w:rPr>
              <w:t>окращення візуального стану 5 об’єктів благоустрою та недопущення випадків травматизму)</w:t>
            </w:r>
          </w:p>
        </w:tc>
      </w:tr>
      <w:tr w:rsidR="00922B25" w:rsidRPr="000630FE" w:rsidTr="00B0520B">
        <w:trPr>
          <w:gridAfter w:val="1"/>
          <w:wAfter w:w="8" w:type="dxa"/>
          <w:trHeight w:val="376"/>
          <w:jc w:val="center"/>
        </w:trPr>
        <w:tc>
          <w:tcPr>
            <w:tcW w:w="557" w:type="dxa"/>
            <w:vMerge/>
            <w:tcBorders>
              <w:left w:val="single" w:sz="4" w:space="0" w:color="auto"/>
              <w:bottom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1669"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6B086B" w:rsidRPr="000630FE" w:rsidRDefault="007872E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 xml:space="preserve"> </w:t>
            </w:r>
            <w:r w:rsidR="006B086B" w:rsidRPr="000630FE">
              <w:rPr>
                <w:rFonts w:ascii="Times New Roman" w:eastAsia="Calibri" w:hAnsi="Times New Roman" w:cs="Times New Roman"/>
                <w:bCs/>
                <w:sz w:val="18"/>
                <w:szCs w:val="18"/>
              </w:rPr>
              <w:t xml:space="preserve">Роботи не проводились </w:t>
            </w: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keepLine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Будівництво бюветів в м. Тернополі - вул.Громницького,в сквері Б.Лепкого, бул.Петлюри, в парку «Національного відродження».</w:t>
            </w:r>
          </w:p>
        </w:tc>
      </w:tr>
      <w:tr w:rsidR="00922B25" w:rsidRPr="000630FE" w:rsidTr="00B0520B">
        <w:trPr>
          <w:gridAfter w:val="1"/>
          <w:wAfter w:w="8" w:type="dxa"/>
          <w:trHeight w:val="1000"/>
          <w:jc w:val="center"/>
        </w:trPr>
        <w:tc>
          <w:tcPr>
            <w:tcW w:w="557" w:type="dxa"/>
            <w:vMerge w:val="restart"/>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6</w:t>
            </w:r>
          </w:p>
        </w:tc>
        <w:tc>
          <w:tcPr>
            <w:tcW w:w="3723" w:type="dxa"/>
            <w:vMerge w:val="restart"/>
            <w:tcBorders>
              <w:top w:val="single" w:sz="4" w:space="0" w:color="auto"/>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Впорядкування </w:t>
            </w:r>
            <w:r w:rsidRPr="00E835AB">
              <w:rPr>
                <w:rFonts w:ascii="Times New Roman" w:eastAsia="Calibri" w:hAnsi="Times New Roman" w:cs="Times New Roman"/>
                <w:sz w:val="18"/>
                <w:szCs w:val="18"/>
              </w:rPr>
              <w:t xml:space="preserve"> об’єктів</w:t>
            </w:r>
            <w:r w:rsidRPr="00E835AB">
              <w:rPr>
                <w:rFonts w:ascii="Times New Roman" w:eastAsia="Calibri" w:hAnsi="Times New Roman" w:cs="Times New Roman"/>
                <w:color w:val="000000"/>
                <w:sz w:val="18"/>
                <w:szCs w:val="18"/>
              </w:rPr>
              <w:t xml:space="preserve"> благоустрою громади </w:t>
            </w:r>
          </w:p>
          <w:p w:rsidR="00922B25" w:rsidRPr="00E835AB" w:rsidRDefault="00922B25" w:rsidP="00922B25">
            <w:pPr>
              <w:spacing w:after="0" w:line="240" w:lineRule="auto"/>
              <w:rPr>
                <w:rFonts w:ascii="Times New Roman" w:eastAsia="Calibri" w:hAnsi="Times New Roman" w:cs="Times New Roman"/>
                <w:color w:val="00B050"/>
                <w:sz w:val="18"/>
                <w:szCs w:val="18"/>
              </w:rPr>
            </w:pPr>
          </w:p>
          <w:p w:rsidR="00922B25" w:rsidRPr="00E835AB" w:rsidRDefault="00922B25" w:rsidP="00922B25">
            <w:pPr>
              <w:spacing w:after="0" w:line="240" w:lineRule="auto"/>
              <w:rPr>
                <w:rFonts w:ascii="Times New Roman" w:eastAsia="Calibri" w:hAnsi="Times New Roman" w:cs="Times New Roman"/>
                <w:color w:val="00B050"/>
                <w:sz w:val="18"/>
                <w:szCs w:val="18"/>
              </w:rPr>
            </w:pPr>
            <w:r w:rsidRPr="00E835AB">
              <w:rPr>
                <w:rFonts w:ascii="Times New Roman" w:eastAsia="Calibri" w:hAnsi="Times New Roman" w:cs="Times New Roman"/>
                <w:sz w:val="18"/>
                <w:szCs w:val="18"/>
              </w:rPr>
              <w:t>,</w:t>
            </w:r>
          </w:p>
        </w:tc>
        <w:tc>
          <w:tcPr>
            <w:tcW w:w="1669" w:type="dxa"/>
            <w:tcBorders>
              <w:top w:val="single" w:sz="4" w:space="0" w:color="auto"/>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4E10D6" w:rsidRPr="000630FE" w:rsidRDefault="007872E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 xml:space="preserve"> </w:t>
            </w:r>
            <w:r w:rsidR="004E10D6" w:rsidRPr="000630FE">
              <w:rPr>
                <w:rFonts w:ascii="Times New Roman" w:eastAsia="Calibri" w:hAnsi="Times New Roman" w:cs="Times New Roman"/>
                <w:bCs/>
                <w:sz w:val="18"/>
                <w:szCs w:val="18"/>
              </w:rPr>
              <w:t xml:space="preserve">Роботи не проводились </w:t>
            </w: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Організація місць для вигулу домашніх тварин</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bCs/>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СКП «Ритуальна служба»</w:t>
            </w:r>
          </w:p>
        </w:tc>
        <w:tc>
          <w:tcPr>
            <w:tcW w:w="5957" w:type="dxa"/>
            <w:tcBorders>
              <w:top w:val="single" w:sz="4" w:space="0" w:color="auto"/>
              <w:left w:val="single" w:sz="4" w:space="0" w:color="auto"/>
              <w:right w:val="single" w:sz="4" w:space="0" w:color="auto"/>
            </w:tcBorders>
          </w:tcPr>
          <w:p w:rsidR="00AE0B39" w:rsidRPr="000630FE" w:rsidRDefault="00747CA6" w:rsidP="000630FE">
            <w:pPr>
              <w:tabs>
                <w:tab w:val="left" w:pos="6804"/>
              </w:tabs>
              <w:snapToGrid w:val="0"/>
              <w:spacing w:after="0" w:line="240" w:lineRule="auto"/>
              <w:rPr>
                <w:rFonts w:ascii="Times New Roman" w:eastAsia="Calibri" w:hAnsi="Times New Roman" w:cs="Times New Roman"/>
                <w:sz w:val="18"/>
                <w:szCs w:val="18"/>
              </w:rPr>
            </w:pPr>
            <w:r w:rsidRPr="000630FE">
              <w:rPr>
                <w:rFonts w:ascii="Times New Roman" w:hAnsi="Times New Roman" w:cs="Times New Roman"/>
                <w:b/>
                <w:sz w:val="18"/>
                <w:szCs w:val="18"/>
              </w:rPr>
              <w:t>2022 рік</w:t>
            </w:r>
            <w:r w:rsidR="007872EF" w:rsidRPr="000630FE">
              <w:rPr>
                <w:rFonts w:ascii="Times New Roman" w:hAnsi="Times New Roman" w:cs="Times New Roman"/>
                <w:b/>
                <w:sz w:val="18"/>
                <w:szCs w:val="18"/>
              </w:rPr>
              <w:t xml:space="preserve">. </w:t>
            </w:r>
            <w:r w:rsidR="00AE0B39" w:rsidRPr="000630FE">
              <w:rPr>
                <w:rFonts w:ascii="Times New Roman" w:hAnsi="Times New Roman" w:cs="Times New Roman"/>
                <w:sz w:val="18"/>
                <w:szCs w:val="18"/>
              </w:rPr>
              <w:t xml:space="preserve">Забезпечено належний санітарний стан територій міських кладовищ та кладовищ Тернопільської міської територіальної  громади. Здійснено комплекс робіт </w:t>
            </w:r>
            <w:r w:rsidR="00AE0B39" w:rsidRPr="000630FE">
              <w:rPr>
                <w:rFonts w:ascii="Times New Roman" w:hAnsi="Times New Roman" w:cs="Times New Roman"/>
                <w:sz w:val="18"/>
                <w:szCs w:val="18"/>
                <w:lang w:eastAsia="ar-SA"/>
              </w:rPr>
              <w:t xml:space="preserve"> поточного характеру </w:t>
            </w:r>
            <w:r w:rsidR="00AE0B39" w:rsidRPr="000630FE">
              <w:rPr>
                <w:rFonts w:ascii="Times New Roman" w:hAnsi="Times New Roman" w:cs="Times New Roman"/>
                <w:bCs/>
                <w:sz w:val="18"/>
                <w:szCs w:val="18"/>
              </w:rPr>
              <w:t>міського кладовища на вул. Бригадній, б</w:t>
            </w:r>
            <w:r w:rsidR="00AE0B39" w:rsidRPr="000630FE">
              <w:rPr>
                <w:rFonts w:ascii="Times New Roman" w:hAnsi="Times New Roman" w:cs="Times New Roman"/>
                <w:sz w:val="18"/>
                <w:szCs w:val="18"/>
                <w:lang w:eastAsia="ar-SA"/>
              </w:rPr>
              <w:t xml:space="preserve">удинку трауру  по вул.Микулинецькій та пішохідних </w:t>
            </w:r>
            <w:r w:rsidR="00AE0B39" w:rsidRPr="000630FE">
              <w:rPr>
                <w:rFonts w:ascii="Times New Roman" w:eastAsia="Calibri" w:hAnsi="Times New Roman" w:cs="Times New Roman"/>
                <w:sz w:val="18"/>
                <w:szCs w:val="18"/>
              </w:rPr>
              <w:t>доріжок на кладовищі по вул.Микулинецькій.</w:t>
            </w:r>
          </w:p>
          <w:p w:rsidR="00747CA6" w:rsidRPr="000630FE" w:rsidRDefault="00747CA6" w:rsidP="000630FE">
            <w:pPr>
              <w:tabs>
                <w:tab w:val="left" w:pos="6804"/>
              </w:tabs>
              <w:snapToGrid w:val="0"/>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1 квартал2023 року</w:t>
            </w:r>
            <w:r w:rsidR="007872EF" w:rsidRPr="000630FE">
              <w:rPr>
                <w:rFonts w:ascii="Times New Roman" w:eastAsia="Calibri" w:hAnsi="Times New Roman" w:cs="Times New Roman"/>
                <w:b/>
                <w:bCs/>
                <w:sz w:val="18"/>
                <w:szCs w:val="18"/>
              </w:rPr>
              <w:t xml:space="preserve"> </w:t>
            </w:r>
            <w:r w:rsidRPr="000630FE">
              <w:rPr>
                <w:rFonts w:ascii="Times New Roman" w:eastAsia="Calibri" w:hAnsi="Times New Roman" w:cs="Times New Roman"/>
                <w:bCs/>
                <w:sz w:val="18"/>
                <w:szCs w:val="18"/>
              </w:rPr>
              <w:t>Забезпечено належний санітарний стан територій міських кладовищ та кладовищ Тернопільської міської територіальної  громади</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bCs/>
                <w:sz w:val="18"/>
                <w:szCs w:val="18"/>
                <w:lang w:eastAsia="ru-RU"/>
              </w:rPr>
              <w:t>Облаштування міського кладовища на вул. Бригадній  та утримання існуючих кладовищ, в т.ч.: поховання невідомих, зрізка аварійних дерев</w:t>
            </w:r>
            <w:r w:rsidRPr="000630FE">
              <w:rPr>
                <w:rFonts w:ascii="Times New Roman" w:eastAsia="Times New Roman" w:hAnsi="Times New Roman" w:cs="Times New Roman"/>
                <w:sz w:val="18"/>
                <w:szCs w:val="18"/>
              </w:rPr>
              <w:t>), влаштування меморіалу з поховання вояків АТО на кладовищі по вул.Микулинец</w:t>
            </w:r>
            <w:r w:rsidR="005328ED" w:rsidRPr="000630FE">
              <w:rPr>
                <w:rFonts w:ascii="Times New Roman" w:eastAsia="Times New Roman" w:hAnsi="Times New Roman" w:cs="Times New Roman"/>
                <w:sz w:val="18"/>
                <w:szCs w:val="18"/>
              </w:rPr>
              <w:t>ь</w:t>
            </w:r>
            <w:r w:rsidRPr="000630FE">
              <w:rPr>
                <w:rFonts w:ascii="Times New Roman" w:eastAsia="Times New Roman" w:hAnsi="Times New Roman" w:cs="Times New Roman"/>
                <w:sz w:val="18"/>
                <w:szCs w:val="18"/>
              </w:rPr>
              <w:t xml:space="preserve">кій, впорядкування могил Січових стрільців (с.Малашівці,с.Іванківці) </w:t>
            </w:r>
          </w:p>
        </w:tc>
      </w:tr>
      <w:tr w:rsidR="00922B25" w:rsidRPr="000630FE" w:rsidTr="00B0520B">
        <w:trPr>
          <w:gridAfter w:val="1"/>
          <w:wAfter w:w="8" w:type="dxa"/>
          <w:trHeight w:val="1533"/>
          <w:jc w:val="center"/>
        </w:trPr>
        <w:tc>
          <w:tcPr>
            <w:tcW w:w="557" w:type="dxa"/>
            <w:vMerge/>
            <w:tcBorders>
              <w:left w:val="single" w:sz="4" w:space="0" w:color="auto"/>
              <w:bottom w:val="single" w:sz="4" w:space="0" w:color="auto"/>
              <w:right w:val="single" w:sz="4" w:space="0" w:color="auto"/>
            </w:tcBorders>
            <w:vAlign w:val="center"/>
          </w:tcPr>
          <w:p w:rsidR="00922B25" w:rsidRPr="00E835AB" w:rsidRDefault="00922B25" w:rsidP="00922B25">
            <w:pPr>
              <w:spacing w:after="0" w:line="240" w:lineRule="auto"/>
              <w:rPr>
                <w:rFonts w:ascii="Times New Roman" w:eastAsia="Calibri" w:hAnsi="Times New Roman" w:cs="Times New Roman"/>
                <w:sz w:val="18"/>
                <w:szCs w:val="18"/>
                <w:lang w:eastAsia="ru-RU"/>
              </w:rPr>
            </w:pPr>
          </w:p>
        </w:tc>
        <w:tc>
          <w:tcPr>
            <w:tcW w:w="3723" w:type="dxa"/>
            <w:vMerge/>
            <w:tcBorders>
              <w:left w:val="single" w:sz="4" w:space="0" w:color="auto"/>
              <w:bottom w:val="single" w:sz="4" w:space="0" w:color="auto"/>
              <w:right w:val="single" w:sz="4" w:space="0" w:color="auto"/>
            </w:tcBorders>
            <w:vAlign w:val="center"/>
          </w:tcPr>
          <w:p w:rsidR="00922B25" w:rsidRPr="00E835AB" w:rsidRDefault="00922B25" w:rsidP="00922B25">
            <w:pPr>
              <w:spacing w:after="0" w:line="240" w:lineRule="auto"/>
              <w:rPr>
                <w:rFonts w:ascii="Times New Roman" w:eastAsia="Calibri" w:hAnsi="Times New Roman" w:cs="Times New Roman"/>
                <w:sz w:val="18"/>
                <w:szCs w:val="18"/>
                <w:lang w:eastAsia="ru-RU"/>
              </w:rPr>
            </w:pPr>
          </w:p>
        </w:tc>
        <w:tc>
          <w:tcPr>
            <w:tcW w:w="1669" w:type="dxa"/>
            <w:tcBorders>
              <w:top w:val="single" w:sz="4" w:space="0" w:color="auto"/>
              <w:left w:val="single" w:sz="4" w:space="0" w:color="auto"/>
              <w:bottom w:val="single" w:sz="4" w:space="0" w:color="auto"/>
            </w:tcBorders>
            <w:vAlign w:val="center"/>
          </w:tcPr>
          <w:p w:rsidR="00922B25" w:rsidRPr="00E835AB" w:rsidRDefault="00922B25" w:rsidP="00922B25">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управління муніципальної інспекції,управління стратегічного розвитку міста</w:t>
            </w:r>
          </w:p>
        </w:tc>
        <w:tc>
          <w:tcPr>
            <w:tcW w:w="5957" w:type="dxa"/>
          </w:tcPr>
          <w:p w:rsidR="00B87EC8" w:rsidRPr="000630FE" w:rsidRDefault="00B87EC8" w:rsidP="000630FE">
            <w:pPr>
              <w:spacing w:after="0" w:line="240" w:lineRule="auto"/>
              <w:rPr>
                <w:rFonts w:ascii="Times New Roman" w:hAnsi="Times New Roman" w:cs="Times New Roman"/>
                <w:bCs/>
                <w:color w:val="000000"/>
                <w:sz w:val="18"/>
                <w:szCs w:val="18"/>
              </w:rPr>
            </w:pPr>
            <w:r w:rsidRPr="000630FE">
              <w:rPr>
                <w:rFonts w:ascii="Times New Roman" w:hAnsi="Times New Roman" w:cs="Times New Roman"/>
                <w:b/>
                <w:bCs/>
                <w:color w:val="000000"/>
                <w:sz w:val="18"/>
                <w:szCs w:val="18"/>
              </w:rPr>
              <w:t>2022 рік</w:t>
            </w:r>
            <w:r w:rsidR="007872EF" w:rsidRPr="000630FE">
              <w:rPr>
                <w:rFonts w:ascii="Times New Roman" w:hAnsi="Times New Roman" w:cs="Times New Roman"/>
                <w:b/>
                <w:bCs/>
                <w:color w:val="000000"/>
                <w:sz w:val="18"/>
                <w:szCs w:val="18"/>
              </w:rPr>
              <w:t xml:space="preserve"> </w:t>
            </w:r>
            <w:r w:rsidR="00922B25" w:rsidRPr="000630FE">
              <w:rPr>
                <w:rFonts w:ascii="Times New Roman" w:hAnsi="Times New Roman" w:cs="Times New Roman"/>
                <w:bCs/>
                <w:color w:val="000000"/>
                <w:sz w:val="18"/>
                <w:szCs w:val="18"/>
              </w:rPr>
              <w:t>На виконання рішень виконавчого комітету демонтовано 183 незаконно встановлених об’єктів ( в тому числі 37 тимчасових споруд,1-автопричіп, 3-шлагбауми , 21-паркувальних бар’єри, 22-пірси, 63-рекламних об’єктів, 10-картингів, 15-металевих стовпів,1-сітка,2-брами,6-клумб, 1-металева огорожа, 1-електричні ворота) ітка,2-брами)</w:t>
            </w:r>
            <w:r w:rsidR="000D0E29" w:rsidRPr="000630FE">
              <w:rPr>
                <w:rFonts w:ascii="Times New Roman" w:hAnsi="Times New Roman" w:cs="Times New Roman"/>
                <w:bCs/>
                <w:color w:val="000000"/>
                <w:sz w:val="18"/>
                <w:szCs w:val="18"/>
              </w:rPr>
              <w:t>.</w:t>
            </w:r>
            <w:r w:rsidR="0059572A" w:rsidRPr="000630FE">
              <w:rPr>
                <w:rFonts w:ascii="Times New Roman" w:hAnsi="Times New Roman" w:cs="Times New Roman"/>
                <w:bCs/>
                <w:color w:val="000000"/>
                <w:sz w:val="18"/>
                <w:szCs w:val="18"/>
              </w:rPr>
              <w:t xml:space="preserve"> На сайті міської ради розміщена інтер</w:t>
            </w:r>
            <w:r w:rsidR="000B0D14" w:rsidRPr="000630FE">
              <w:rPr>
                <w:rFonts w:ascii="Times New Roman" w:hAnsi="Times New Roman" w:cs="Times New Roman"/>
                <w:bCs/>
                <w:color w:val="000000"/>
                <w:sz w:val="18"/>
                <w:szCs w:val="18"/>
              </w:rPr>
              <w:t>а</w:t>
            </w:r>
            <w:r w:rsidR="0059572A" w:rsidRPr="000630FE">
              <w:rPr>
                <w:rFonts w:ascii="Times New Roman" w:hAnsi="Times New Roman" w:cs="Times New Roman"/>
                <w:bCs/>
                <w:color w:val="000000"/>
                <w:sz w:val="18"/>
                <w:szCs w:val="18"/>
              </w:rPr>
              <w:t>ктивна карта зовнішньої реклами.</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Проведення демонтажу незаконно встановлених тимчасових споруд, об’єктів зовнішньої реклами, обмежувачів руху </w:t>
            </w:r>
          </w:p>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актуалізація карти зовнішньої реклами</w:t>
            </w:r>
          </w:p>
          <w:p w:rsidR="00922B25" w:rsidRPr="000630FE" w:rsidRDefault="00922B25" w:rsidP="000630FE">
            <w:pPr>
              <w:spacing w:after="0" w:line="240" w:lineRule="auto"/>
              <w:rPr>
                <w:rFonts w:ascii="Times New Roman" w:eastAsia="Calibri" w:hAnsi="Times New Roman" w:cs="Times New Roman"/>
                <w:color w:val="FF0000"/>
                <w:sz w:val="18"/>
                <w:szCs w:val="18"/>
                <w:lang w:eastAsia="ru-RU"/>
              </w:rPr>
            </w:pPr>
            <w:r w:rsidRPr="000630FE">
              <w:rPr>
                <w:rFonts w:ascii="Times New Roman" w:eastAsia="Times New Roman" w:hAnsi="Times New Roman" w:cs="Times New Roman"/>
                <w:sz w:val="18"/>
                <w:szCs w:val="18"/>
                <w:lang w:eastAsia="ru-RU"/>
              </w:rPr>
              <w:t>зменшення кількості самовільно розміщених тимчасових споруд та реклами  – на 10%</w:t>
            </w:r>
          </w:p>
        </w:tc>
      </w:tr>
      <w:tr w:rsidR="00922B25" w:rsidRPr="000630FE" w:rsidTr="007872EF">
        <w:trPr>
          <w:gridAfter w:val="1"/>
          <w:wAfter w:w="8" w:type="dxa"/>
          <w:trHeight w:val="170"/>
          <w:jc w:val="center"/>
        </w:trPr>
        <w:tc>
          <w:tcPr>
            <w:tcW w:w="15750" w:type="dxa"/>
            <w:gridSpan w:val="6"/>
            <w:tcBorders>
              <w:left w:val="single" w:sz="4" w:space="0" w:color="auto"/>
              <w:right w:val="single" w:sz="4" w:space="0" w:color="auto"/>
            </w:tcBorders>
          </w:tcPr>
          <w:p w:rsidR="00922B25" w:rsidRPr="000630FE" w:rsidRDefault="00922B25" w:rsidP="000630FE">
            <w:pPr>
              <w:widowControl w:val="0"/>
              <w:tabs>
                <w:tab w:val="left" w:pos="709"/>
              </w:tabs>
              <w:spacing w:after="0" w:line="240" w:lineRule="auto"/>
              <w:jc w:val="center"/>
              <w:rPr>
                <w:rFonts w:ascii="Times New Roman" w:eastAsia="Times New Roman" w:hAnsi="Times New Roman" w:cs="Times New Roman"/>
                <w:sz w:val="18"/>
                <w:szCs w:val="18"/>
              </w:rPr>
            </w:pPr>
            <w:r w:rsidRPr="000630FE">
              <w:rPr>
                <w:rFonts w:ascii="Times New Roman" w:eastAsia="Calibri" w:hAnsi="Times New Roman" w:cs="Times New Roman"/>
                <w:b/>
                <w:bCs/>
                <w:color w:val="000000"/>
                <w:sz w:val="18"/>
                <w:szCs w:val="18"/>
              </w:rPr>
              <w:t>2.5. Безпека та цивільний захист</w:t>
            </w:r>
          </w:p>
        </w:tc>
      </w:tr>
      <w:tr w:rsidR="00922B25" w:rsidRPr="000630FE" w:rsidTr="00405656">
        <w:trPr>
          <w:gridAfter w:val="1"/>
          <w:wAfter w:w="8" w:type="dxa"/>
          <w:trHeight w:val="226"/>
          <w:jc w:val="center"/>
        </w:trPr>
        <w:tc>
          <w:tcPr>
            <w:tcW w:w="15750" w:type="dxa"/>
            <w:gridSpan w:val="6"/>
            <w:tcBorders>
              <w:left w:val="single" w:sz="4" w:space="0" w:color="auto"/>
              <w:right w:val="single" w:sz="4" w:space="0" w:color="auto"/>
            </w:tcBorders>
          </w:tcPr>
          <w:p w:rsidR="00922B25" w:rsidRPr="000630FE" w:rsidRDefault="00922B25" w:rsidP="000630FE">
            <w:pPr>
              <w:widowControl w:val="0"/>
              <w:tabs>
                <w:tab w:val="left" w:pos="709"/>
              </w:tabs>
              <w:spacing w:after="0" w:line="240" w:lineRule="auto"/>
              <w:jc w:val="center"/>
              <w:rPr>
                <w:rFonts w:ascii="Times New Roman" w:eastAsia="Calibri" w:hAnsi="Times New Roman" w:cs="Times New Roman"/>
                <w:b/>
                <w:bCs/>
                <w:color w:val="000000"/>
                <w:sz w:val="18"/>
                <w:szCs w:val="18"/>
              </w:rPr>
            </w:pPr>
            <w:r w:rsidRPr="000630FE">
              <w:rPr>
                <w:rFonts w:ascii="Times New Roman" w:eastAsia="Calibri" w:hAnsi="Times New Roman" w:cs="Times New Roman"/>
                <w:b/>
                <w:color w:val="000000"/>
                <w:sz w:val="18"/>
                <w:szCs w:val="18"/>
                <w:lang w:eastAsia="uk-UA"/>
              </w:rPr>
              <w:t>Громада безпечна для перебування та пересування</w:t>
            </w:r>
            <w:r w:rsidRPr="000630FE">
              <w:rPr>
                <w:rFonts w:ascii="Times New Roman" w:eastAsia="Calibri" w:hAnsi="Times New Roman" w:cs="Times New Roman"/>
                <w:b/>
                <w:color w:val="0070C0"/>
                <w:sz w:val="18"/>
                <w:szCs w:val="18"/>
                <w:lang w:eastAsia="uk-UA"/>
              </w:rPr>
              <w:t>.</w:t>
            </w:r>
          </w:p>
        </w:tc>
      </w:tr>
      <w:tr w:rsidR="00922B25" w:rsidRPr="000630FE" w:rsidTr="00B0520B">
        <w:trPr>
          <w:gridAfter w:val="1"/>
          <w:wAfter w:w="8" w:type="dxa"/>
          <w:trHeight w:val="870"/>
          <w:jc w:val="center"/>
        </w:trPr>
        <w:tc>
          <w:tcPr>
            <w:tcW w:w="557" w:type="dxa"/>
            <w:vMerge w:val="restart"/>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w:t>
            </w:r>
          </w:p>
        </w:tc>
        <w:tc>
          <w:tcPr>
            <w:tcW w:w="3723" w:type="dxa"/>
            <w:vMerge w:val="restart"/>
            <w:tcBorders>
              <w:top w:val="single" w:sz="4" w:space="0" w:color="auto"/>
              <w:left w:val="single" w:sz="4" w:space="0" w:color="auto"/>
              <w:right w:val="single" w:sz="4" w:space="0" w:color="auto"/>
            </w:tcBorders>
          </w:tcPr>
          <w:p w:rsidR="00922B25" w:rsidRPr="00E835AB" w:rsidRDefault="00922B25" w:rsidP="00922B25">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r w:rsidRPr="00E835AB">
              <w:rPr>
                <w:rFonts w:ascii="Times New Roman" w:eastAsia="Times New Roman" w:hAnsi="Times New Roman" w:cs="Times New Roman"/>
                <w:iCs/>
                <w:color w:val="000000"/>
                <w:position w:val="-1"/>
                <w:sz w:val="18"/>
                <w:szCs w:val="18"/>
                <w:lang w:eastAsia="ru-RU"/>
              </w:rPr>
              <w:t xml:space="preserve">Підвищення ефективності функціонування системи безпеки громади </w:t>
            </w:r>
            <w:r w:rsidRPr="00E835AB">
              <w:rPr>
                <w:rFonts w:ascii="Times New Roman" w:eastAsia="Times New Roman" w:hAnsi="Times New Roman" w:cs="Times New Roman"/>
                <w:color w:val="000000"/>
                <w:sz w:val="18"/>
                <w:szCs w:val="18"/>
                <w:lang w:eastAsia="uk-UA" w:bidi="uk-UA"/>
              </w:rPr>
              <w:t>(в тому числі покращення системи освітлення магістралей, тротуарів, наземних пішохідних переходів тощо)</w:t>
            </w:r>
          </w:p>
          <w:p w:rsidR="00922B25" w:rsidRPr="00E835AB" w:rsidRDefault="00922B25" w:rsidP="00922B25">
            <w:pPr>
              <w:widowControl w:val="0"/>
              <w:tabs>
                <w:tab w:val="left" w:pos="1182"/>
              </w:tabs>
              <w:spacing w:after="0" w:line="240" w:lineRule="auto"/>
              <w:rPr>
                <w:rFonts w:ascii="Times New Roman" w:eastAsia="Calibri" w:hAnsi="Times New Roman" w:cs="Times New Roman"/>
                <w:color w:val="000000"/>
                <w:sz w:val="18"/>
                <w:szCs w:val="18"/>
              </w:rPr>
            </w:pP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sz w:val="18"/>
                <w:szCs w:val="18"/>
              </w:rPr>
            </w:pPr>
          </w:p>
          <w:p w:rsidR="00922B25" w:rsidRPr="00E835AB" w:rsidRDefault="00922B25" w:rsidP="00922B25">
            <w:pPr>
              <w:spacing w:after="0" w:line="240" w:lineRule="auto"/>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 комунальне підприємство електромереж зовнішнього освітлення «Тернопільміськсвітло»</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0D10AC"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7872EF" w:rsidRPr="000630FE">
              <w:rPr>
                <w:rFonts w:ascii="Times New Roman" w:hAnsi="Times New Roman" w:cs="Times New Roman"/>
                <w:b/>
                <w:sz w:val="18"/>
                <w:szCs w:val="18"/>
              </w:rPr>
              <w:t xml:space="preserve">. </w:t>
            </w:r>
            <w:r w:rsidR="00922B25" w:rsidRPr="000630FE">
              <w:rPr>
                <w:rFonts w:ascii="Times New Roman" w:hAnsi="Times New Roman" w:cs="Times New Roman"/>
                <w:sz w:val="18"/>
                <w:szCs w:val="18"/>
              </w:rPr>
              <w:t>Надавались послуги з утримання  та поточного ремонту 55 світлофорних об'єктів</w:t>
            </w:r>
          </w:p>
          <w:p w:rsidR="000D10AC" w:rsidRPr="000630FE" w:rsidRDefault="000D10AC"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 xml:space="preserve">1 квартал 2023 року  </w:t>
            </w:r>
            <w:r w:rsidR="00C748E3" w:rsidRPr="000630FE">
              <w:rPr>
                <w:rFonts w:ascii="Times New Roman" w:hAnsi="Times New Roman" w:cs="Times New Roman"/>
                <w:sz w:val="18"/>
                <w:szCs w:val="18"/>
              </w:rPr>
              <w:t>Надавались послуги з утримання  та поточного ремонту 55 світлофорних об'єктів</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ремонт світлофорних об’єктів- (2 одиниці щорічно)</w:t>
            </w:r>
          </w:p>
        </w:tc>
      </w:tr>
      <w:tr w:rsidR="00922B25" w:rsidRPr="000630FE" w:rsidTr="00B0520B">
        <w:trPr>
          <w:gridAfter w:val="1"/>
          <w:wAfter w:w="8" w:type="dxa"/>
          <w:trHeight w:val="376"/>
          <w:jc w:val="center"/>
        </w:trPr>
        <w:tc>
          <w:tcPr>
            <w:tcW w:w="557" w:type="dxa"/>
            <w:vMerge/>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color w:val="00000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653125" w:rsidRPr="000630FE" w:rsidRDefault="00A852F2"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0630FE">
              <w:rPr>
                <w:rFonts w:ascii="Times New Roman" w:hAnsi="Times New Roman" w:cs="Times New Roman"/>
                <w:b/>
                <w:sz w:val="18"/>
                <w:szCs w:val="18"/>
              </w:rPr>
              <w:t>2022 рік</w:t>
            </w:r>
            <w:r w:rsidR="007872EF" w:rsidRPr="000630FE">
              <w:rPr>
                <w:rFonts w:ascii="Times New Roman" w:hAnsi="Times New Roman" w:cs="Times New Roman"/>
                <w:b/>
                <w:sz w:val="18"/>
                <w:szCs w:val="18"/>
              </w:rPr>
              <w:t xml:space="preserve">. </w:t>
            </w:r>
            <w:r w:rsidR="00922B25" w:rsidRPr="000630FE">
              <w:rPr>
                <w:rFonts w:ascii="Times New Roman" w:hAnsi="Times New Roman" w:cs="Times New Roman"/>
                <w:sz w:val="18"/>
                <w:szCs w:val="18"/>
              </w:rPr>
              <w:t>Замовлено виготовлення проектно-кошторисної документації</w:t>
            </w:r>
            <w:r w:rsidR="00B13DC8" w:rsidRPr="000630FE">
              <w:rPr>
                <w:rFonts w:ascii="Times New Roman" w:hAnsi="Times New Roman" w:cs="Times New Roman"/>
                <w:b/>
                <w:sz w:val="18"/>
                <w:szCs w:val="18"/>
              </w:rPr>
              <w:t xml:space="preserve"> -</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додаткового освітлення пішохідних переходів (20 одиниць щорічно)</w:t>
            </w:r>
          </w:p>
        </w:tc>
      </w:tr>
      <w:tr w:rsidR="00922B25" w:rsidRPr="000630FE" w:rsidTr="00B0520B">
        <w:trPr>
          <w:gridAfter w:val="1"/>
          <w:wAfter w:w="8" w:type="dxa"/>
          <w:trHeight w:val="1599"/>
          <w:jc w:val="center"/>
        </w:trPr>
        <w:tc>
          <w:tcPr>
            <w:tcW w:w="557" w:type="dxa"/>
            <w:vMerge/>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p>
        </w:tc>
        <w:tc>
          <w:tcPr>
            <w:tcW w:w="3723" w:type="dxa"/>
            <w:vMerge/>
            <w:tcBorders>
              <w:left w:val="single" w:sz="4" w:space="0" w:color="auto"/>
              <w:bottom w:val="single" w:sz="4" w:space="0" w:color="auto"/>
              <w:right w:val="single" w:sz="4" w:space="0" w:color="auto"/>
            </w:tcBorders>
          </w:tcPr>
          <w:p w:rsidR="00922B25" w:rsidRPr="00E835AB" w:rsidRDefault="00922B25" w:rsidP="00922B25">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p>
        </w:tc>
        <w:tc>
          <w:tcPr>
            <w:tcW w:w="1669"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sz w:val="18"/>
                <w:szCs w:val="18"/>
              </w:rPr>
            </w:pPr>
          </w:p>
        </w:tc>
        <w:tc>
          <w:tcPr>
            <w:tcW w:w="5957" w:type="dxa"/>
            <w:tcBorders>
              <w:left w:val="single" w:sz="4" w:space="0" w:color="auto"/>
              <w:bottom w:val="single" w:sz="4" w:space="0" w:color="auto"/>
              <w:right w:val="single" w:sz="4" w:space="0" w:color="auto"/>
            </w:tcBorders>
          </w:tcPr>
          <w:p w:rsidR="009D1146" w:rsidRPr="000630FE" w:rsidRDefault="00B13DC8" w:rsidP="000630FE">
            <w:pPr>
              <w:tabs>
                <w:tab w:val="left" w:pos="6804"/>
              </w:tabs>
              <w:snapToGrid w:val="0"/>
              <w:spacing w:after="0" w:line="240" w:lineRule="auto"/>
              <w:rPr>
                <w:rFonts w:ascii="Times New Roman" w:hAnsi="Times New Roman" w:cs="Times New Roman"/>
                <w:color w:val="00000A"/>
                <w:sz w:val="18"/>
                <w:szCs w:val="18"/>
              </w:rPr>
            </w:pPr>
            <w:r w:rsidRPr="000630FE">
              <w:rPr>
                <w:rFonts w:ascii="Times New Roman" w:hAnsi="Times New Roman" w:cs="Times New Roman"/>
                <w:b/>
                <w:color w:val="00000A"/>
                <w:sz w:val="18"/>
                <w:szCs w:val="18"/>
              </w:rPr>
              <w:t>2022 рік</w:t>
            </w:r>
            <w:r w:rsidR="007872EF" w:rsidRPr="000630FE">
              <w:rPr>
                <w:rFonts w:ascii="Times New Roman" w:hAnsi="Times New Roman" w:cs="Times New Roman"/>
                <w:b/>
                <w:color w:val="00000A"/>
                <w:sz w:val="18"/>
                <w:szCs w:val="18"/>
              </w:rPr>
              <w:t xml:space="preserve">. </w:t>
            </w:r>
            <w:r w:rsidR="009D1146" w:rsidRPr="000630FE">
              <w:rPr>
                <w:rFonts w:ascii="Times New Roman" w:hAnsi="Times New Roman" w:cs="Times New Roman"/>
                <w:color w:val="00000A"/>
                <w:sz w:val="18"/>
                <w:szCs w:val="18"/>
              </w:rPr>
              <w:t>Надано послуги з утримання та поточного ремонту мереж зовнішнього освітлення, електроенергія для потреб зовнішнього освітлення, новорічне утримання та ін.</w:t>
            </w:r>
            <w:r w:rsidR="007872EF" w:rsidRPr="000630FE">
              <w:rPr>
                <w:rFonts w:ascii="Times New Roman" w:hAnsi="Times New Roman" w:cs="Times New Roman"/>
                <w:color w:val="00000A"/>
                <w:sz w:val="18"/>
                <w:szCs w:val="18"/>
              </w:rPr>
              <w:t xml:space="preserve"> </w:t>
            </w:r>
            <w:r w:rsidR="009D1146" w:rsidRPr="000630FE">
              <w:rPr>
                <w:rFonts w:ascii="Times New Roman" w:hAnsi="Times New Roman" w:cs="Times New Roman"/>
                <w:color w:val="00000A"/>
                <w:sz w:val="18"/>
                <w:szCs w:val="18"/>
              </w:rPr>
              <w:t>Проведено заміну: 150 шт світильників, 3580 м кабеля, 906 шт лампи.</w:t>
            </w:r>
          </w:p>
          <w:p w:rsidR="00B13DC8" w:rsidRPr="000630FE" w:rsidRDefault="00374BD9" w:rsidP="000630FE">
            <w:pPr>
              <w:tabs>
                <w:tab w:val="left" w:pos="6804"/>
              </w:tabs>
              <w:snapToGrid w:val="0"/>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 xml:space="preserve">1 квартал 2023 року   </w:t>
            </w:r>
            <w:r w:rsidR="00B13DC8" w:rsidRPr="000630FE">
              <w:rPr>
                <w:rFonts w:ascii="Times New Roman" w:eastAsia="Calibri" w:hAnsi="Times New Roman" w:cs="Times New Roman"/>
                <w:bCs/>
                <w:sz w:val="18"/>
                <w:szCs w:val="18"/>
              </w:rPr>
              <w:t>Надано послуги з утримання та поточного ремонту мереж зовнішнього освітлення, електроенергія для потреб зовнішнього освітлення.</w:t>
            </w:r>
          </w:p>
          <w:p w:rsidR="00B67EC2" w:rsidRPr="000630FE" w:rsidRDefault="00B13DC8" w:rsidP="000630FE">
            <w:pPr>
              <w:tabs>
                <w:tab w:val="left" w:pos="6804"/>
              </w:tabs>
              <w:snapToGrid w:val="0"/>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Проведено заміну: 4 шт світильників, 366 шт ламп, 467 м кабеля.</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Заміна 723світильники, відновлення </w:t>
            </w:r>
          </w:p>
          <w:p w:rsidR="00922B25" w:rsidRPr="000630FE" w:rsidRDefault="00922B25"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34  км ліній зовнішнього освітлення</w:t>
            </w:r>
          </w:p>
          <w:p w:rsidR="00922B25" w:rsidRPr="000630FE" w:rsidRDefault="00922B25" w:rsidP="000630FE">
            <w:pPr>
              <w:keepLines/>
              <w:tabs>
                <w:tab w:val="left" w:pos="0"/>
              </w:tabs>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 xml:space="preserve">Капремонт вуличного освітлення в сільських територіях громади  </w:t>
            </w:r>
          </w:p>
        </w:tc>
      </w:tr>
      <w:tr w:rsidR="00922B25" w:rsidRPr="000630FE" w:rsidTr="00182AFD">
        <w:trPr>
          <w:gridAfter w:val="1"/>
          <w:wAfter w:w="8" w:type="dxa"/>
          <w:trHeight w:val="161"/>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2</w:t>
            </w:r>
          </w:p>
        </w:tc>
        <w:tc>
          <w:tcPr>
            <w:tcW w:w="3723" w:type="dxa"/>
            <w:tcBorders>
              <w:top w:val="single" w:sz="4" w:space="0" w:color="auto"/>
              <w:left w:val="single" w:sz="4" w:space="0" w:color="auto"/>
              <w:bottom w:val="single" w:sz="4" w:space="0" w:color="auto"/>
              <w:right w:val="single" w:sz="4" w:space="0" w:color="auto"/>
            </w:tcBorders>
          </w:tcPr>
          <w:p w:rsidR="00922B25" w:rsidRPr="00E835AB" w:rsidRDefault="00922B25" w:rsidP="00922B25">
            <w:pPr>
              <w:widowControl w:val="0"/>
              <w:tabs>
                <w:tab w:val="left" w:pos="1182"/>
              </w:tab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рівня інженерного захисту територій</w:t>
            </w:r>
          </w:p>
          <w:p w:rsidR="00922B25" w:rsidRPr="00E835AB" w:rsidRDefault="00922B25" w:rsidP="00922B25">
            <w:pPr>
              <w:tabs>
                <w:tab w:val="left" w:pos="680"/>
              </w:tabs>
              <w:spacing w:after="0" w:line="240" w:lineRule="auto"/>
              <w:rPr>
                <w:rFonts w:ascii="Times New Roman" w:eastAsia="Times New Roman" w:hAnsi="Times New Roman" w:cs="Times New Roman"/>
                <w:color w:val="000000"/>
                <w:sz w:val="18"/>
                <w:szCs w:val="18"/>
              </w:rPr>
            </w:pPr>
          </w:p>
        </w:tc>
        <w:tc>
          <w:tcPr>
            <w:tcW w:w="1669" w:type="dxa"/>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lang w:eastAsia="ru-RU"/>
              </w:rPr>
              <w:t>Управління житлово-комунального господарства, благоустрою та екології, КП «Тернопільводоканал»</w:t>
            </w:r>
          </w:p>
        </w:tc>
        <w:tc>
          <w:tcPr>
            <w:tcW w:w="5957" w:type="dxa"/>
            <w:tcBorders>
              <w:top w:val="single" w:sz="4" w:space="0" w:color="auto"/>
              <w:left w:val="single" w:sz="4" w:space="0" w:color="auto"/>
              <w:bottom w:val="single" w:sz="4" w:space="0" w:color="auto"/>
              <w:right w:val="single" w:sz="4" w:space="0" w:color="auto"/>
            </w:tcBorders>
          </w:tcPr>
          <w:p w:rsidR="002F369E" w:rsidRPr="000630FE" w:rsidRDefault="002F369E" w:rsidP="000630FE">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0630FE">
              <w:rPr>
                <w:rFonts w:ascii="Times New Roman" w:hAnsi="Times New Roman" w:cs="Times New Roman"/>
                <w:color w:val="00000A"/>
                <w:sz w:val="18"/>
                <w:szCs w:val="18"/>
              </w:rPr>
              <w:t>Викон</w:t>
            </w:r>
            <w:r w:rsidR="001E3741" w:rsidRPr="000630FE">
              <w:rPr>
                <w:rFonts w:ascii="Times New Roman" w:hAnsi="Times New Roman" w:cs="Times New Roman"/>
                <w:color w:val="00000A"/>
                <w:sz w:val="18"/>
                <w:szCs w:val="18"/>
              </w:rPr>
              <w:t xml:space="preserve">ано </w:t>
            </w:r>
            <w:r w:rsidRPr="000630FE">
              <w:rPr>
                <w:rFonts w:ascii="Times New Roman" w:hAnsi="Times New Roman" w:cs="Times New Roman"/>
                <w:color w:val="00000A"/>
                <w:sz w:val="18"/>
                <w:szCs w:val="18"/>
              </w:rPr>
              <w:t>роботи з утримання та поточного ремонту 3 бюветів, 10 фонтанів, 26 пожежних гідрантів; утримання 63  колонок-качалок; поточний ремонт 48 колонок-качалок</w:t>
            </w: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t xml:space="preserve">Утримання та поточний ремонт колонок-качалок, пожежних гідрантів, гідротехнічних споруд </w:t>
            </w:r>
          </w:p>
          <w:p w:rsidR="00922B25" w:rsidRPr="000630FE" w:rsidRDefault="00922B25" w:rsidP="000630FE">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(20 пожежних гідрантів, 37 колонок-качалок,ремонт гідротехнічних споруд с.Городище,с.Вертелка)</w:t>
            </w:r>
          </w:p>
        </w:tc>
      </w:tr>
      <w:tr w:rsidR="00922B25" w:rsidRPr="000630FE" w:rsidTr="00B0520B">
        <w:trPr>
          <w:gridAfter w:val="1"/>
          <w:wAfter w:w="8" w:type="dxa"/>
          <w:trHeight w:val="299"/>
          <w:jc w:val="center"/>
        </w:trPr>
        <w:tc>
          <w:tcPr>
            <w:tcW w:w="557" w:type="dxa"/>
            <w:vMerge w:val="restart"/>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3</w:t>
            </w:r>
          </w:p>
          <w:p w:rsidR="00922B25" w:rsidRPr="00E835AB" w:rsidRDefault="00922B25" w:rsidP="00922B25">
            <w:pPr>
              <w:keepLines/>
              <w:spacing w:after="0" w:line="240" w:lineRule="auto"/>
              <w:ind w:left="720"/>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3</w:t>
            </w:r>
          </w:p>
        </w:tc>
        <w:tc>
          <w:tcPr>
            <w:tcW w:w="3723" w:type="dxa"/>
            <w:vMerge w:val="restart"/>
            <w:tcBorders>
              <w:top w:val="single" w:sz="4" w:space="0" w:color="auto"/>
              <w:left w:val="single" w:sz="4" w:space="0" w:color="auto"/>
              <w:right w:val="single" w:sz="4" w:space="0" w:color="auto"/>
            </w:tcBorders>
          </w:tcPr>
          <w:p w:rsidR="00922B25" w:rsidRPr="00E835AB" w:rsidRDefault="00922B25" w:rsidP="00922B25">
            <w:pPr>
              <w:widowControl w:val="0"/>
              <w:tabs>
                <w:tab w:val="left" w:pos="1182"/>
              </w:tabs>
              <w:spacing w:after="0" w:line="240" w:lineRule="auto"/>
              <w:rPr>
                <w:rFonts w:ascii="Times New Roman" w:eastAsia="Times New Roman" w:hAnsi="Times New Roman" w:cs="Times New Roman"/>
                <w:sz w:val="18"/>
                <w:szCs w:val="18"/>
                <w:lang w:eastAsia="ru-RU"/>
              </w:rPr>
            </w:pPr>
          </w:p>
          <w:p w:rsidR="00922B25" w:rsidRPr="00E835AB" w:rsidRDefault="00922B25" w:rsidP="00922B25">
            <w:pPr>
              <w:widowControl w:val="0"/>
              <w:tabs>
                <w:tab w:val="left" w:pos="1182"/>
              </w:tabs>
              <w:spacing w:after="0" w:line="240" w:lineRule="auto"/>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Створення безпечних умов на дорогах та </w:t>
            </w:r>
            <w:r w:rsidRPr="00E835AB">
              <w:rPr>
                <w:rFonts w:ascii="Times New Roman" w:eastAsia="Times New Roman" w:hAnsi="Times New Roman" w:cs="Times New Roman"/>
                <w:sz w:val="18"/>
                <w:szCs w:val="18"/>
                <w:lang w:eastAsia="ru-RU"/>
              </w:rPr>
              <w:lastRenderedPageBreak/>
              <w:t>вулицях громади</w:t>
            </w:r>
          </w:p>
          <w:p w:rsidR="00922B25" w:rsidRPr="00E835AB" w:rsidRDefault="00922B25" w:rsidP="00922B25">
            <w:pPr>
              <w:widowControl w:val="0"/>
              <w:tabs>
                <w:tab w:val="left" w:pos="1182"/>
              </w:tabs>
              <w:spacing w:after="0" w:line="240" w:lineRule="auto"/>
              <w:rPr>
                <w:rFonts w:ascii="Times New Roman" w:eastAsia="Times New Roman" w:hAnsi="Times New Roman" w:cs="Times New Roman"/>
                <w:sz w:val="18"/>
                <w:szCs w:val="18"/>
                <w:lang w:eastAsia="ru-RU"/>
              </w:rPr>
            </w:pPr>
          </w:p>
          <w:p w:rsidR="00922B25" w:rsidRPr="00E835AB" w:rsidRDefault="00922B25" w:rsidP="00922B25">
            <w:pPr>
              <w:widowControl w:val="0"/>
              <w:tabs>
                <w:tab w:val="left" w:pos="1182"/>
              </w:tabs>
              <w:spacing w:after="0" w:line="240" w:lineRule="auto"/>
              <w:rPr>
                <w:rFonts w:ascii="Times New Roman" w:eastAsia="Times New Roman" w:hAnsi="Times New Roman" w:cs="Times New Roman"/>
                <w:sz w:val="18"/>
                <w:szCs w:val="18"/>
                <w:lang w:eastAsia="ru-RU"/>
              </w:rPr>
            </w:pPr>
          </w:p>
          <w:p w:rsidR="00922B25" w:rsidRPr="00E835AB" w:rsidRDefault="00922B25" w:rsidP="00922B25">
            <w:pPr>
              <w:widowControl w:val="0"/>
              <w:tabs>
                <w:tab w:val="left" w:pos="1182"/>
              </w:tabs>
              <w:spacing w:after="0" w:line="240" w:lineRule="auto"/>
              <w:rPr>
                <w:rFonts w:ascii="Times New Roman" w:eastAsia="Calibri" w:hAnsi="Times New Roman" w:cs="Times New Roman"/>
                <w:color w:val="000000"/>
                <w:sz w:val="18"/>
                <w:szCs w:val="18"/>
              </w:rPr>
            </w:pP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color w:val="000000"/>
                <w:sz w:val="18"/>
                <w:szCs w:val="18"/>
                <w:lang w:eastAsia="ru-RU"/>
              </w:rPr>
            </w:pPr>
          </w:p>
          <w:p w:rsidR="00922B25" w:rsidRPr="00E835AB" w:rsidRDefault="00922B25" w:rsidP="00922B25">
            <w:pPr>
              <w:spacing w:after="0" w:line="240" w:lineRule="auto"/>
              <w:outlineLvl w:val="0"/>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t xml:space="preserve">Управління </w:t>
            </w:r>
            <w:r w:rsidRPr="00E835AB">
              <w:rPr>
                <w:rFonts w:ascii="Times New Roman" w:eastAsia="Times New Roman" w:hAnsi="Times New Roman" w:cs="Times New Roman"/>
                <w:color w:val="000000"/>
                <w:sz w:val="18"/>
                <w:szCs w:val="18"/>
                <w:lang w:eastAsia="ru-RU"/>
              </w:rPr>
              <w:lastRenderedPageBreak/>
              <w:t>житлово-комунального господарства, благоустрою та екології</w:t>
            </w:r>
          </w:p>
          <w:p w:rsidR="00922B25" w:rsidRPr="00E835AB" w:rsidRDefault="00922B25" w:rsidP="00922B25">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електромереж зовнішнього освітлення «Тернопільміськсвітло»</w:t>
            </w:r>
          </w:p>
          <w:p w:rsidR="00922B25" w:rsidRPr="00E835AB" w:rsidRDefault="00922B25" w:rsidP="00922B25">
            <w:pPr>
              <w:spacing w:after="0" w:line="240" w:lineRule="auto"/>
              <w:outlineLvl w:val="0"/>
              <w:rPr>
                <w:rFonts w:ascii="Times New Roman" w:eastAsia="Times New Roman" w:hAnsi="Times New Roman" w:cs="Times New Roman"/>
                <w:sz w:val="18"/>
                <w:szCs w:val="18"/>
              </w:rPr>
            </w:pPr>
          </w:p>
          <w:p w:rsidR="00922B25" w:rsidRPr="00E835AB" w:rsidRDefault="00922B25" w:rsidP="00922B25">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«Тернопільінтеравіа»</w:t>
            </w:r>
          </w:p>
          <w:p w:rsidR="00922B25" w:rsidRPr="00E835AB" w:rsidRDefault="00922B25" w:rsidP="00922B25">
            <w:pPr>
              <w:spacing w:after="0" w:line="240" w:lineRule="auto"/>
              <w:outlineLvl w:val="0"/>
              <w:rPr>
                <w:rFonts w:ascii="Times New Roman" w:eastAsia="Times New Roman" w:hAnsi="Times New Roman" w:cs="Times New Roman"/>
                <w:sz w:val="18"/>
                <w:szCs w:val="18"/>
              </w:rPr>
            </w:pPr>
          </w:p>
          <w:p w:rsidR="00922B25" w:rsidRPr="00E835AB" w:rsidRDefault="00922B25" w:rsidP="00922B25">
            <w:pPr>
              <w:spacing w:after="0" w:line="240" w:lineRule="auto"/>
              <w:outlineLvl w:val="0"/>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sz w:val="18"/>
                <w:szCs w:val="18"/>
              </w:rPr>
              <w:t>Управління муніципальної інспекції</w:t>
            </w:r>
          </w:p>
        </w:tc>
        <w:tc>
          <w:tcPr>
            <w:tcW w:w="5957" w:type="dxa"/>
            <w:tcBorders>
              <w:top w:val="single" w:sz="4" w:space="0" w:color="auto"/>
              <w:left w:val="single" w:sz="4" w:space="0" w:color="auto"/>
              <w:right w:val="single" w:sz="4" w:space="0" w:color="auto"/>
            </w:tcBorders>
          </w:tcPr>
          <w:p w:rsidR="008C2756" w:rsidRPr="000630FE" w:rsidRDefault="00397FE2" w:rsidP="000630FE">
            <w:pPr>
              <w:spacing w:after="0" w:line="240" w:lineRule="auto"/>
              <w:rPr>
                <w:rFonts w:ascii="Times New Roman" w:hAnsi="Times New Roman" w:cs="Times New Roman"/>
                <w:color w:val="00000A"/>
                <w:sz w:val="18"/>
                <w:szCs w:val="18"/>
              </w:rPr>
            </w:pPr>
            <w:r w:rsidRPr="000630FE">
              <w:rPr>
                <w:rFonts w:ascii="Times New Roman" w:hAnsi="Times New Roman" w:cs="Times New Roman"/>
                <w:b/>
                <w:color w:val="00000A"/>
                <w:sz w:val="18"/>
                <w:szCs w:val="18"/>
              </w:rPr>
              <w:lastRenderedPageBreak/>
              <w:t>2022 рік</w:t>
            </w:r>
            <w:r w:rsidR="007872EF" w:rsidRPr="000630FE">
              <w:rPr>
                <w:rFonts w:ascii="Times New Roman" w:hAnsi="Times New Roman" w:cs="Times New Roman"/>
                <w:b/>
                <w:color w:val="00000A"/>
                <w:sz w:val="18"/>
                <w:szCs w:val="18"/>
              </w:rPr>
              <w:t xml:space="preserve">. </w:t>
            </w:r>
            <w:r w:rsidR="008C2756" w:rsidRPr="000630FE">
              <w:rPr>
                <w:rFonts w:ascii="Times New Roman" w:hAnsi="Times New Roman" w:cs="Times New Roman"/>
                <w:color w:val="00000A"/>
                <w:sz w:val="18"/>
                <w:szCs w:val="18"/>
              </w:rPr>
              <w:t>Нанесено дорожню розмітку:</w:t>
            </w:r>
          </w:p>
          <w:p w:rsidR="008C2756" w:rsidRPr="000630FE" w:rsidRDefault="008C2756" w:rsidP="000630FE">
            <w:pPr>
              <w:spacing w:after="0" w:line="240" w:lineRule="auto"/>
              <w:rPr>
                <w:rFonts w:ascii="Times New Roman" w:hAnsi="Times New Roman" w:cs="Times New Roman"/>
                <w:color w:val="00000A"/>
                <w:sz w:val="18"/>
                <w:szCs w:val="18"/>
              </w:rPr>
            </w:pPr>
            <w:r w:rsidRPr="000630FE">
              <w:rPr>
                <w:rFonts w:ascii="Times New Roman" w:hAnsi="Times New Roman" w:cs="Times New Roman"/>
                <w:color w:val="00000A"/>
                <w:sz w:val="18"/>
                <w:szCs w:val="18"/>
              </w:rPr>
              <w:t xml:space="preserve">- 5346,5 кв. м.  – регульовані та нерегульовані пішохідні переходи, стоп </w:t>
            </w:r>
            <w:r w:rsidRPr="000630FE">
              <w:rPr>
                <w:rFonts w:ascii="Times New Roman" w:hAnsi="Times New Roman" w:cs="Times New Roman"/>
                <w:color w:val="00000A"/>
                <w:sz w:val="18"/>
                <w:szCs w:val="18"/>
              </w:rPr>
              <w:lastRenderedPageBreak/>
              <w:t>лінії та острівки безпеки;</w:t>
            </w:r>
          </w:p>
          <w:p w:rsidR="00922B25" w:rsidRPr="000630FE" w:rsidRDefault="008C2756" w:rsidP="000630FE">
            <w:pPr>
              <w:spacing w:after="0" w:line="240" w:lineRule="auto"/>
              <w:rPr>
                <w:rFonts w:ascii="Times New Roman" w:eastAsia="Calibri" w:hAnsi="Times New Roman" w:cs="Times New Roman"/>
                <w:bCs/>
                <w:sz w:val="18"/>
                <w:szCs w:val="18"/>
                <w:highlight w:val="yellow"/>
              </w:rPr>
            </w:pPr>
            <w:r w:rsidRPr="000630FE">
              <w:rPr>
                <w:rFonts w:ascii="Times New Roman" w:hAnsi="Times New Roman" w:cs="Times New Roman"/>
                <w:color w:val="00000A"/>
                <w:sz w:val="18"/>
                <w:szCs w:val="18"/>
              </w:rPr>
              <w:t>- 57,15 км – осьові та роздільні лінії.</w:t>
            </w:r>
          </w:p>
        </w:tc>
        <w:tc>
          <w:tcPr>
            <w:tcW w:w="3844" w:type="dxa"/>
            <w:gridSpan w:val="2"/>
            <w:tcBorders>
              <w:top w:val="single" w:sz="4" w:space="0" w:color="auto"/>
              <w:left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Нанесення розмітки на дорогах (2,5 тис.м.кв, щорічно)</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242014" w:rsidP="000630FE">
            <w:pPr>
              <w:shd w:val="clear" w:color="auto" w:fill="FFFFFF"/>
              <w:tabs>
                <w:tab w:val="left" w:pos="284"/>
                <w:tab w:val="left" w:pos="709"/>
                <w:tab w:val="left" w:pos="1080"/>
              </w:tabs>
              <w:spacing w:after="0" w:line="240" w:lineRule="auto"/>
              <w:rPr>
                <w:rFonts w:ascii="Times New Roman" w:eastAsia="Calibri" w:hAnsi="Times New Roman" w:cs="Times New Roman"/>
                <w:b/>
                <w:bCs/>
                <w:sz w:val="18"/>
                <w:szCs w:val="18"/>
              </w:rPr>
            </w:pPr>
            <w:r w:rsidRPr="000630FE">
              <w:rPr>
                <w:rFonts w:ascii="Times New Roman" w:eastAsia="Calibri" w:hAnsi="Times New Roman" w:cs="Times New Roman"/>
                <w:b/>
                <w:bCs/>
                <w:sz w:val="18"/>
                <w:szCs w:val="18"/>
              </w:rPr>
              <w:t xml:space="preserve">2022 рік </w:t>
            </w:r>
            <w:r w:rsidRPr="000630FE">
              <w:rPr>
                <w:rFonts w:ascii="Times New Roman" w:eastAsia="Calibri" w:hAnsi="Times New Roman" w:cs="Times New Roman"/>
                <w:bCs/>
                <w:sz w:val="18"/>
                <w:szCs w:val="18"/>
              </w:rPr>
              <w:t>Не встановлено</w:t>
            </w:r>
          </w:p>
          <w:p w:rsidR="00654973" w:rsidRPr="000630FE" w:rsidRDefault="00654973"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0630FE">
              <w:rPr>
                <w:rFonts w:ascii="Times New Roman" w:eastAsia="Calibri" w:hAnsi="Times New Roman" w:cs="Times New Roman"/>
                <w:b/>
                <w:bCs/>
                <w:sz w:val="18"/>
                <w:szCs w:val="18"/>
              </w:rPr>
              <w:t>1 квартал 2023 року</w:t>
            </w:r>
            <w:r w:rsidR="00FF14B6" w:rsidRPr="000630FE">
              <w:rPr>
                <w:rFonts w:ascii="Times New Roman" w:eastAsia="Calibri" w:hAnsi="Times New Roman" w:cs="Times New Roman"/>
                <w:bCs/>
                <w:sz w:val="18"/>
                <w:szCs w:val="18"/>
              </w:rPr>
              <w:t xml:space="preserve"> Влаштовано на 1 вулиці</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обмежувачів руху 5 одиниць щорічно</w:t>
            </w:r>
          </w:p>
        </w:tc>
      </w:tr>
      <w:tr w:rsidR="00922B25" w:rsidRPr="000630FE" w:rsidTr="00B0520B">
        <w:trPr>
          <w:gridAfter w:val="1"/>
          <w:wAfter w:w="8" w:type="dxa"/>
          <w:trHeight w:val="461"/>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544248" w:rsidP="000630FE">
            <w:pPr>
              <w:spacing w:after="0" w:line="240" w:lineRule="auto"/>
              <w:rPr>
                <w:rFonts w:ascii="Times New Roman" w:hAnsi="Times New Roman" w:cs="Times New Roman"/>
                <w:color w:val="000000"/>
                <w:sz w:val="18"/>
                <w:szCs w:val="18"/>
              </w:rPr>
            </w:pPr>
            <w:r w:rsidRPr="000630FE">
              <w:rPr>
                <w:rFonts w:ascii="Times New Roman" w:hAnsi="Times New Roman" w:cs="Times New Roman"/>
                <w:b/>
                <w:color w:val="000000"/>
                <w:sz w:val="18"/>
                <w:szCs w:val="18"/>
              </w:rPr>
              <w:t>2022 рік</w:t>
            </w:r>
            <w:r w:rsidR="007872EF" w:rsidRPr="000630FE">
              <w:rPr>
                <w:rFonts w:ascii="Times New Roman" w:hAnsi="Times New Roman" w:cs="Times New Roman"/>
                <w:b/>
                <w:color w:val="000000"/>
                <w:sz w:val="18"/>
                <w:szCs w:val="18"/>
              </w:rPr>
              <w:t xml:space="preserve">. </w:t>
            </w:r>
            <w:r w:rsidR="00DB3145" w:rsidRPr="000630FE">
              <w:rPr>
                <w:rFonts w:ascii="Times New Roman" w:hAnsi="Times New Roman" w:cs="Times New Roman"/>
                <w:color w:val="000000"/>
                <w:sz w:val="18"/>
                <w:szCs w:val="18"/>
              </w:rPr>
              <w:t>Влаштовано 229 дорожніх знаків.</w:t>
            </w:r>
            <w:r w:rsidR="007872EF" w:rsidRPr="000630FE">
              <w:rPr>
                <w:rFonts w:ascii="Times New Roman" w:hAnsi="Times New Roman" w:cs="Times New Roman"/>
                <w:color w:val="000000"/>
                <w:sz w:val="18"/>
                <w:szCs w:val="18"/>
              </w:rPr>
              <w:t xml:space="preserve"> </w:t>
            </w:r>
            <w:r w:rsidR="00DB3145" w:rsidRPr="000630FE">
              <w:rPr>
                <w:rFonts w:ascii="Times New Roman" w:eastAsia="Times New Roman" w:hAnsi="Times New Roman" w:cs="Times New Roman"/>
                <w:color w:val="00000A"/>
                <w:sz w:val="18"/>
                <w:szCs w:val="18"/>
              </w:rPr>
              <w:t>Влаштовано 373 м. п. турнікетного огородження.</w:t>
            </w:r>
          </w:p>
          <w:p w:rsidR="00286158" w:rsidRPr="000630FE" w:rsidRDefault="00286158" w:rsidP="000630FE">
            <w:pPr>
              <w:spacing w:after="0" w:line="240" w:lineRule="auto"/>
              <w:rPr>
                <w:rFonts w:ascii="Times New Roman" w:hAnsi="Times New Roman" w:cs="Times New Roman"/>
                <w:bCs/>
                <w:color w:val="000000"/>
                <w:sz w:val="18"/>
                <w:szCs w:val="18"/>
              </w:rPr>
            </w:pPr>
            <w:r w:rsidRPr="000630FE">
              <w:rPr>
                <w:rFonts w:ascii="Times New Roman" w:hAnsi="Times New Roman" w:cs="Times New Roman"/>
                <w:b/>
                <w:bCs/>
                <w:color w:val="000000"/>
                <w:sz w:val="18"/>
                <w:szCs w:val="18"/>
              </w:rPr>
              <w:t>1 квартал 2023 року</w:t>
            </w:r>
            <w:r w:rsidR="007872EF" w:rsidRPr="000630FE">
              <w:rPr>
                <w:rFonts w:ascii="Times New Roman" w:hAnsi="Times New Roman" w:cs="Times New Roman"/>
                <w:b/>
                <w:bCs/>
                <w:color w:val="000000"/>
                <w:sz w:val="18"/>
                <w:szCs w:val="18"/>
              </w:rPr>
              <w:t xml:space="preserve">. </w:t>
            </w:r>
            <w:r w:rsidR="0040329E" w:rsidRPr="000630FE">
              <w:rPr>
                <w:rFonts w:ascii="Times New Roman" w:hAnsi="Times New Roman" w:cs="Times New Roman"/>
                <w:bCs/>
                <w:color w:val="000000"/>
                <w:sz w:val="18"/>
                <w:szCs w:val="18"/>
              </w:rPr>
              <w:t>Влаштовано 150 дорожніх знаків, 90 м п турнікетного огородження.</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турнікетів та нових дорожніх знаків (1 тис. погонних метрів щорічно)</w:t>
            </w:r>
          </w:p>
        </w:tc>
      </w:tr>
      <w:tr w:rsidR="00922B25" w:rsidRPr="000630FE" w:rsidTr="00AD5EA9">
        <w:trPr>
          <w:gridAfter w:val="1"/>
          <w:wAfter w:w="8" w:type="dxa"/>
          <w:trHeight w:val="1457"/>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E3EAC" w:rsidRPr="000630FE" w:rsidRDefault="00521741" w:rsidP="000630FE">
            <w:pPr>
              <w:shd w:val="clear" w:color="auto" w:fill="FFFFFF"/>
              <w:tabs>
                <w:tab w:val="left" w:pos="284"/>
                <w:tab w:val="left" w:pos="709"/>
                <w:tab w:val="left" w:pos="1080"/>
              </w:tabs>
              <w:spacing w:after="0" w:line="240" w:lineRule="auto"/>
              <w:rPr>
                <w:rFonts w:ascii="Times New Roman" w:eastAsia="Calibri" w:hAnsi="Times New Roman" w:cs="Times New Roman"/>
                <w:bCs/>
                <w:color w:val="00000A"/>
                <w:sz w:val="18"/>
                <w:szCs w:val="18"/>
              </w:rPr>
            </w:pPr>
            <w:r w:rsidRPr="000630FE">
              <w:rPr>
                <w:rFonts w:ascii="Times New Roman" w:eastAsia="Calibri" w:hAnsi="Times New Roman" w:cs="Times New Roman"/>
                <w:b/>
                <w:bCs/>
                <w:color w:val="00000A"/>
                <w:sz w:val="18"/>
                <w:szCs w:val="18"/>
              </w:rPr>
              <w:t>2022 рік</w:t>
            </w:r>
            <w:r w:rsidR="0085157D" w:rsidRPr="000630FE">
              <w:rPr>
                <w:rFonts w:ascii="Times New Roman" w:eastAsia="Calibri" w:hAnsi="Times New Roman" w:cs="Times New Roman"/>
                <w:b/>
                <w:bCs/>
                <w:color w:val="00000A"/>
                <w:sz w:val="18"/>
                <w:szCs w:val="18"/>
              </w:rPr>
              <w:t xml:space="preserve">. </w:t>
            </w:r>
            <w:r w:rsidR="007E3EAC" w:rsidRPr="000630FE">
              <w:rPr>
                <w:rFonts w:ascii="Times New Roman" w:eastAsia="Calibri" w:hAnsi="Times New Roman" w:cs="Times New Roman"/>
                <w:bCs/>
                <w:color w:val="00000A"/>
                <w:sz w:val="18"/>
                <w:szCs w:val="18"/>
              </w:rPr>
              <w:t>Виконано поточний ремонт:</w:t>
            </w:r>
          </w:p>
          <w:p w:rsidR="00922B25" w:rsidRPr="000630FE" w:rsidRDefault="007E3EAC" w:rsidP="000630FE">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0630FE">
              <w:rPr>
                <w:rFonts w:ascii="Times New Roman" w:eastAsia="Calibri" w:hAnsi="Times New Roman" w:cs="Times New Roman"/>
                <w:bCs/>
                <w:color w:val="00000A"/>
                <w:sz w:val="18"/>
                <w:szCs w:val="18"/>
              </w:rPr>
              <w:t xml:space="preserve">- </w:t>
            </w:r>
            <w:r w:rsidR="006955BB" w:rsidRPr="000630FE">
              <w:rPr>
                <w:rFonts w:ascii="Times New Roman" w:hAnsi="Times New Roman" w:cs="Times New Roman"/>
                <w:color w:val="00000A"/>
                <w:sz w:val="18"/>
                <w:szCs w:val="18"/>
              </w:rPr>
              <w:t xml:space="preserve">Транспортна розв’язка вулиць: </w:t>
            </w:r>
            <w:r w:rsidRPr="000630FE">
              <w:rPr>
                <w:rFonts w:ascii="Times New Roman" w:hAnsi="Times New Roman" w:cs="Times New Roman"/>
                <w:color w:val="00000A"/>
                <w:sz w:val="18"/>
                <w:szCs w:val="18"/>
              </w:rPr>
              <w:t xml:space="preserve">Крушельницької – </w:t>
            </w:r>
            <w:r w:rsidR="00BB3ADF" w:rsidRPr="000630FE">
              <w:rPr>
                <w:rFonts w:ascii="Times New Roman" w:hAnsi="Times New Roman" w:cs="Times New Roman"/>
                <w:color w:val="00000A"/>
                <w:sz w:val="18"/>
                <w:szCs w:val="18"/>
              </w:rPr>
              <w:t xml:space="preserve"> Б. Хмельницького – Родини Барві</w:t>
            </w:r>
            <w:r w:rsidR="006955BB" w:rsidRPr="000630FE">
              <w:rPr>
                <w:rFonts w:ascii="Times New Roman" w:hAnsi="Times New Roman" w:cs="Times New Roman"/>
                <w:color w:val="00000A"/>
                <w:sz w:val="18"/>
                <w:szCs w:val="18"/>
              </w:rPr>
              <w:t xml:space="preserve">нських; Весела – Лисенка – Галицька; </w:t>
            </w:r>
            <w:r w:rsidRPr="000630FE">
              <w:rPr>
                <w:rFonts w:ascii="Times New Roman" w:hAnsi="Times New Roman" w:cs="Times New Roman"/>
                <w:color w:val="00000A"/>
                <w:sz w:val="18"/>
                <w:szCs w:val="18"/>
              </w:rPr>
              <w:t xml:space="preserve"> Б</w:t>
            </w:r>
            <w:r w:rsidR="006955BB" w:rsidRPr="000630FE">
              <w:rPr>
                <w:rFonts w:ascii="Times New Roman" w:hAnsi="Times New Roman" w:cs="Times New Roman"/>
                <w:color w:val="00000A"/>
                <w:sz w:val="18"/>
                <w:szCs w:val="18"/>
              </w:rPr>
              <w:t>родівська –Збаразька – Галицька;</w:t>
            </w:r>
            <w:r w:rsidRPr="000630FE">
              <w:rPr>
                <w:rFonts w:ascii="Times New Roman" w:hAnsi="Times New Roman" w:cs="Times New Roman"/>
                <w:color w:val="00000A"/>
                <w:sz w:val="18"/>
                <w:szCs w:val="18"/>
              </w:rPr>
              <w:t xml:space="preserve"> Збаразька – </w:t>
            </w:r>
            <w:r w:rsidR="006955BB" w:rsidRPr="000630FE">
              <w:rPr>
                <w:rFonts w:ascii="Times New Roman" w:hAnsi="Times New Roman" w:cs="Times New Roman"/>
                <w:color w:val="00000A"/>
                <w:sz w:val="18"/>
                <w:szCs w:val="18"/>
              </w:rPr>
              <w:t>Злуки – Текстильна – Промислова;</w:t>
            </w:r>
            <w:r w:rsidRPr="000630FE">
              <w:rPr>
                <w:rFonts w:ascii="Times New Roman" w:hAnsi="Times New Roman" w:cs="Times New Roman"/>
                <w:color w:val="00000A"/>
                <w:sz w:val="18"/>
                <w:szCs w:val="18"/>
              </w:rPr>
              <w:t xml:space="preserve"> Тарнав</w:t>
            </w:r>
            <w:r w:rsidR="006955BB" w:rsidRPr="000630FE">
              <w:rPr>
                <w:rFonts w:ascii="Times New Roman" w:hAnsi="Times New Roman" w:cs="Times New Roman"/>
                <w:color w:val="00000A"/>
                <w:sz w:val="18"/>
                <w:szCs w:val="18"/>
              </w:rPr>
              <w:t xml:space="preserve">ського -  Злуки – Є. Коновальця; </w:t>
            </w:r>
            <w:r w:rsidRPr="000630FE">
              <w:rPr>
                <w:rFonts w:ascii="Times New Roman" w:hAnsi="Times New Roman" w:cs="Times New Roman"/>
                <w:color w:val="00000A"/>
                <w:sz w:val="18"/>
                <w:szCs w:val="18"/>
              </w:rPr>
              <w:t>Мазепи – Дружби – Чумацька – дамба Тернопільського ставу.</w:t>
            </w:r>
          </w:p>
          <w:p w:rsidR="002541E0" w:rsidRPr="000630FE" w:rsidRDefault="002541E0" w:rsidP="000630FE">
            <w:pPr>
              <w:spacing w:after="0" w:line="240" w:lineRule="auto"/>
              <w:rPr>
                <w:rFonts w:ascii="Times New Roman" w:hAnsi="Times New Roman" w:cs="Times New Roman"/>
                <w:b/>
                <w:color w:val="00000A"/>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Впорядкування транспортних розв’язок -4 </w:t>
            </w:r>
            <w:r w:rsidRPr="000630FE">
              <w:rPr>
                <w:rFonts w:ascii="Times New Roman" w:eastAsia="Calibri" w:hAnsi="Times New Roman" w:cs="Times New Roman"/>
                <w:sz w:val="18"/>
                <w:szCs w:val="18"/>
              </w:rPr>
              <w:t xml:space="preserve"> об’єкта</w:t>
            </w:r>
            <w:r w:rsidRPr="000630FE">
              <w:rPr>
                <w:rFonts w:ascii="Times New Roman" w:eastAsia="Times New Roman" w:hAnsi="Times New Roman" w:cs="Times New Roman"/>
                <w:sz w:val="18"/>
                <w:szCs w:val="18"/>
              </w:rPr>
              <w:t xml:space="preserve">,зокрема капітальний ремонт транспортної </w:t>
            </w:r>
            <w:r w:rsidRPr="000630FE">
              <w:rPr>
                <w:rFonts w:ascii="Times New Roman" w:eastAsia="Calibri" w:hAnsi="Times New Roman" w:cs="Times New Roman"/>
                <w:color w:val="555555"/>
                <w:sz w:val="18"/>
                <w:szCs w:val="18"/>
                <w:shd w:val="clear" w:color="auto" w:fill="FFFFFF"/>
              </w:rPr>
              <w:t xml:space="preserve">розв'язки </w:t>
            </w:r>
            <w:r w:rsidRPr="000630FE">
              <w:rPr>
                <w:rFonts w:ascii="Times New Roman" w:eastAsia="Times New Roman" w:hAnsi="Times New Roman" w:cs="Times New Roman"/>
                <w:sz w:val="18"/>
                <w:szCs w:val="18"/>
              </w:rPr>
              <w:t>вул.Замонастириська-Гайова-Торговиця-Князя Острозького в м.Тернополі</w:t>
            </w:r>
          </w:p>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пр.Злуки-вул.15 квітня-вул.Р.Купчинського </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D13C46"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Не виконано</w:t>
            </w:r>
          </w:p>
          <w:p w:rsidR="00E13B8C" w:rsidRPr="000630FE" w:rsidRDefault="00E13B8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Автоматична  диспетчеризація вуличного освітлення  та керування  світлофорами –створення  так званих «Зелених хвиль» (пр.Злуки</w:t>
            </w:r>
            <w:r w:rsidRPr="000630FE">
              <w:rPr>
                <w:rFonts w:ascii="Times New Roman" w:eastAsia="Times New Roman" w:hAnsi="Times New Roman" w:cs="Times New Roman"/>
                <w:color w:val="00B050"/>
                <w:sz w:val="18"/>
                <w:szCs w:val="18"/>
              </w:rPr>
              <w:t>)</w:t>
            </w:r>
          </w:p>
        </w:tc>
      </w:tr>
      <w:tr w:rsidR="00922B25" w:rsidRPr="000630FE" w:rsidTr="00B0520B">
        <w:trPr>
          <w:gridAfter w:val="1"/>
          <w:wAfter w:w="8" w:type="dxa"/>
          <w:trHeight w:val="701"/>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73C76" w:rsidRPr="000630FE" w:rsidRDefault="00E13B8C" w:rsidP="000630FE">
            <w:pPr>
              <w:shd w:val="clear" w:color="auto" w:fill="FFFFFF"/>
              <w:tabs>
                <w:tab w:val="left" w:pos="284"/>
                <w:tab w:val="left" w:pos="709"/>
                <w:tab w:val="left" w:pos="1080"/>
              </w:tabs>
              <w:spacing w:after="0" w:line="240" w:lineRule="auto"/>
              <w:rPr>
                <w:rFonts w:ascii="Times New Roman" w:hAnsi="Times New Roman" w:cs="Times New Roman"/>
                <w:sz w:val="18"/>
                <w:szCs w:val="18"/>
                <w:highlight w:val="yellow"/>
              </w:rPr>
            </w:pPr>
            <w:r w:rsidRPr="000630FE">
              <w:rPr>
                <w:rFonts w:ascii="Times New Roman" w:eastAsia="Calibri" w:hAnsi="Times New Roman" w:cs="Times New Roman"/>
                <w:b/>
                <w:sz w:val="18"/>
                <w:szCs w:val="18"/>
              </w:rPr>
              <w:t>2022 рік</w:t>
            </w:r>
            <w:r w:rsidR="007872EF" w:rsidRPr="000630FE">
              <w:rPr>
                <w:rFonts w:ascii="Times New Roman" w:eastAsia="Calibri" w:hAnsi="Times New Roman" w:cs="Times New Roman"/>
                <w:b/>
                <w:sz w:val="18"/>
                <w:szCs w:val="18"/>
              </w:rPr>
              <w:t xml:space="preserve">. </w:t>
            </w:r>
            <w:r w:rsidR="005708F1" w:rsidRPr="000630FE">
              <w:rPr>
                <w:rFonts w:ascii="Times New Roman" w:eastAsia="Calibri" w:hAnsi="Times New Roman" w:cs="Times New Roman"/>
                <w:sz w:val="18"/>
                <w:szCs w:val="18"/>
              </w:rPr>
              <w:t>Прид</w:t>
            </w:r>
            <w:r w:rsidR="00CD1ED6" w:rsidRPr="000630FE">
              <w:rPr>
                <w:rFonts w:ascii="Times New Roman" w:eastAsia="Calibri" w:hAnsi="Times New Roman" w:cs="Times New Roman"/>
                <w:sz w:val="18"/>
                <w:szCs w:val="18"/>
              </w:rPr>
              <w:t>бано</w:t>
            </w:r>
            <w:r w:rsidR="005708F1" w:rsidRPr="000630FE">
              <w:rPr>
                <w:rFonts w:ascii="Times New Roman" w:eastAsia="Calibri" w:hAnsi="Times New Roman" w:cs="Times New Roman"/>
                <w:sz w:val="18"/>
                <w:szCs w:val="18"/>
              </w:rPr>
              <w:t xml:space="preserve"> відеообладнання для центрлізованої системи відеоспостереження.</w:t>
            </w:r>
            <w:r w:rsidR="00E661F2" w:rsidRPr="000630FE">
              <w:rPr>
                <w:rFonts w:ascii="Times New Roman" w:eastAsia="Calibri" w:hAnsi="Times New Roman" w:cs="Times New Roman"/>
                <w:sz w:val="18"/>
                <w:szCs w:val="18"/>
              </w:rPr>
              <w:t xml:space="preserve"> Закуплено і встановлено   90 відеокамер.</w:t>
            </w:r>
            <w:r w:rsidR="00AD5EA9" w:rsidRPr="000630FE">
              <w:rPr>
                <w:rFonts w:ascii="Times New Roman" w:eastAsia="Calibri" w:hAnsi="Times New Roman" w:cs="Times New Roman"/>
                <w:sz w:val="18"/>
                <w:szCs w:val="18"/>
              </w:rPr>
              <w:t xml:space="preserve"> </w:t>
            </w:r>
            <w:r w:rsidR="00AD5EA9" w:rsidRPr="000630FE">
              <w:rPr>
                <w:rFonts w:ascii="Times New Roman" w:hAnsi="Times New Roman" w:cs="Times New Roman"/>
                <w:sz w:val="18"/>
                <w:szCs w:val="18"/>
              </w:rPr>
              <w:t>М</w:t>
            </w:r>
            <w:r w:rsidR="008959B8" w:rsidRPr="000630FE">
              <w:rPr>
                <w:rFonts w:ascii="Times New Roman" w:hAnsi="Times New Roman" w:cs="Times New Roman"/>
                <w:sz w:val="18"/>
                <w:szCs w:val="18"/>
              </w:rPr>
              <w:t>оніторинг та підтримка централізованої системи відеоспостереження Громади, забезпечення функціонування Call-центру</w:t>
            </w:r>
            <w:r w:rsidR="00AD5EA9" w:rsidRPr="000630FE">
              <w:rPr>
                <w:rFonts w:ascii="Times New Roman" w:hAnsi="Times New Roman" w:cs="Times New Roman"/>
                <w:sz w:val="18"/>
                <w:szCs w:val="18"/>
              </w:rPr>
              <w:t>. В</w:t>
            </w:r>
            <w:r w:rsidR="009241A0" w:rsidRPr="000630FE">
              <w:rPr>
                <w:rFonts w:ascii="Times New Roman" w:hAnsi="Times New Roman" w:cs="Times New Roman"/>
                <w:sz w:val="18"/>
                <w:szCs w:val="18"/>
              </w:rPr>
              <w:t>становлено 14 відеокамер на перехрестях міста.</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hanging="28"/>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 xml:space="preserve">Влаштування відеоспостереження транспортних </w:t>
            </w:r>
            <w:r w:rsidRPr="000630FE">
              <w:rPr>
                <w:rFonts w:ascii="Times New Roman" w:eastAsia="Calibri" w:hAnsi="Times New Roman" w:cs="Times New Roman"/>
                <w:color w:val="555555"/>
                <w:sz w:val="18"/>
                <w:szCs w:val="18"/>
                <w:shd w:val="clear" w:color="auto" w:fill="FFFFFF"/>
              </w:rPr>
              <w:t xml:space="preserve">розв'язок </w:t>
            </w:r>
            <w:r w:rsidRPr="000630FE">
              <w:rPr>
                <w:rFonts w:ascii="Times New Roman" w:eastAsia="Times New Roman" w:hAnsi="Times New Roman" w:cs="Times New Roman"/>
                <w:color w:val="000000"/>
                <w:sz w:val="18"/>
                <w:szCs w:val="18"/>
              </w:rPr>
              <w:t xml:space="preserve">та місць ДТП- 50 одиниць </w:t>
            </w:r>
            <w:r w:rsidRPr="000630FE">
              <w:rPr>
                <w:rFonts w:ascii="Times New Roman" w:eastAsia="Calibri" w:hAnsi="Times New Roman" w:cs="Times New Roman"/>
                <w:sz w:val="18"/>
                <w:szCs w:val="18"/>
              </w:rPr>
              <w:t>щорічно</w:t>
            </w:r>
          </w:p>
        </w:tc>
      </w:tr>
      <w:tr w:rsidR="00922B25" w:rsidRPr="000630FE" w:rsidTr="00B0520B">
        <w:trPr>
          <w:gridAfter w:val="1"/>
          <w:wAfter w:w="8" w:type="dxa"/>
          <w:trHeight w:val="2142"/>
          <w:jc w:val="center"/>
        </w:trPr>
        <w:tc>
          <w:tcPr>
            <w:tcW w:w="557" w:type="dxa"/>
            <w:vMerge/>
            <w:tcBorders>
              <w:left w:val="single" w:sz="4" w:space="0" w:color="auto"/>
              <w:right w:val="single" w:sz="4" w:space="0" w:color="auto"/>
            </w:tcBorders>
            <w:shd w:val="clear" w:color="auto" w:fill="auto"/>
          </w:tcPr>
          <w:p w:rsidR="00922B25" w:rsidRPr="00E835AB" w:rsidRDefault="00922B25" w:rsidP="00922B25">
            <w:pPr>
              <w:spacing w:after="0" w:line="240" w:lineRule="auto"/>
              <w:jc w:val="center"/>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shd w:val="clear" w:color="auto" w:fill="auto"/>
          </w:tcPr>
          <w:p w:rsidR="00922B25" w:rsidRPr="00E835AB" w:rsidRDefault="00922B25" w:rsidP="00922B25">
            <w:pPr>
              <w:suppressAutoHyphens/>
              <w:spacing w:after="0" w:line="240" w:lineRule="auto"/>
              <w:rPr>
                <w:rFonts w:ascii="Times New Roman" w:eastAsia="Times New Roman" w:hAnsi="Times New Roman" w:cs="Times New Roman"/>
                <w:sz w:val="18"/>
                <w:szCs w:val="18"/>
                <w:lang w:eastAsia="ar-SA"/>
              </w:rPr>
            </w:pPr>
          </w:p>
        </w:tc>
        <w:tc>
          <w:tcPr>
            <w:tcW w:w="1669" w:type="dxa"/>
            <w:vMerge/>
            <w:tcBorders>
              <w:left w:val="single" w:sz="4" w:space="0" w:color="auto"/>
              <w:right w:val="single" w:sz="4" w:space="0" w:color="auto"/>
            </w:tcBorders>
            <w:shd w:val="clear" w:color="auto" w:fill="auto"/>
          </w:tcPr>
          <w:p w:rsidR="00922B25" w:rsidRPr="00E835AB" w:rsidRDefault="00922B25" w:rsidP="00922B25">
            <w:pPr>
              <w:spacing w:after="0" w:line="240" w:lineRule="auto"/>
              <w:rPr>
                <w:rFonts w:ascii="Times New Roman" w:eastAsia="Calibri" w:hAnsi="Times New Roman" w:cs="Times New Roman"/>
                <w:sz w:val="18"/>
                <w:szCs w:val="18"/>
              </w:rPr>
            </w:pPr>
          </w:p>
        </w:tc>
        <w:tc>
          <w:tcPr>
            <w:tcW w:w="5957" w:type="dxa"/>
            <w:tcBorders>
              <w:top w:val="nil"/>
              <w:left w:val="single" w:sz="4" w:space="0" w:color="auto"/>
              <w:right w:val="single" w:sz="4" w:space="0" w:color="auto"/>
            </w:tcBorders>
            <w:shd w:val="clear" w:color="auto" w:fill="auto"/>
          </w:tcPr>
          <w:p w:rsidR="00B239EB" w:rsidRPr="000630FE" w:rsidRDefault="007D50EB" w:rsidP="000630FE">
            <w:pPr>
              <w:spacing w:after="0" w:line="240" w:lineRule="auto"/>
              <w:ind w:hanging="28"/>
              <w:rPr>
                <w:rFonts w:ascii="Times New Roman" w:hAnsi="Times New Roman" w:cs="Times New Roman"/>
                <w:sz w:val="18"/>
                <w:szCs w:val="18"/>
              </w:rPr>
            </w:pPr>
            <w:r w:rsidRPr="000630FE">
              <w:rPr>
                <w:rFonts w:ascii="Times New Roman" w:hAnsi="Times New Roman" w:cs="Times New Roman"/>
                <w:b/>
                <w:sz w:val="18"/>
                <w:szCs w:val="18"/>
              </w:rPr>
              <w:t>2022 рік</w:t>
            </w:r>
            <w:r w:rsidR="007872EF" w:rsidRPr="000630FE">
              <w:rPr>
                <w:rFonts w:ascii="Times New Roman" w:hAnsi="Times New Roman" w:cs="Times New Roman"/>
                <w:b/>
                <w:sz w:val="18"/>
                <w:szCs w:val="18"/>
              </w:rPr>
              <w:t xml:space="preserve">. </w:t>
            </w:r>
            <w:r w:rsidR="00684D27" w:rsidRPr="000630FE">
              <w:rPr>
                <w:rFonts w:ascii="Times New Roman" w:hAnsi="Times New Roman" w:cs="Times New Roman"/>
                <w:sz w:val="18"/>
                <w:szCs w:val="18"/>
              </w:rPr>
              <w:t>У м.</w:t>
            </w:r>
            <w:r w:rsidR="00922B25" w:rsidRPr="000630FE">
              <w:rPr>
                <w:rFonts w:ascii="Times New Roman" w:hAnsi="Times New Roman" w:cs="Times New Roman"/>
                <w:sz w:val="18"/>
                <w:szCs w:val="18"/>
              </w:rPr>
              <w:t>Тернополі функціонує близько 1000 камер міського відео спостереження. За допомогою с</w:t>
            </w:r>
            <w:r w:rsidR="002D5659" w:rsidRPr="000630FE">
              <w:rPr>
                <w:rFonts w:ascii="Times New Roman" w:hAnsi="Times New Roman" w:cs="Times New Roman"/>
                <w:sz w:val="18"/>
                <w:szCs w:val="18"/>
              </w:rPr>
              <w:t>истеми відео спостереження</w:t>
            </w:r>
            <w:r w:rsidR="00922B25" w:rsidRPr="000630FE">
              <w:rPr>
                <w:rFonts w:ascii="Times New Roman" w:hAnsi="Times New Roman" w:cs="Times New Roman"/>
                <w:sz w:val="18"/>
                <w:szCs w:val="18"/>
              </w:rPr>
              <w:t xml:space="preserve"> виявлено 37  фактів порушен</w:t>
            </w:r>
            <w:r w:rsidR="00072EA2" w:rsidRPr="000630FE">
              <w:rPr>
                <w:rFonts w:ascii="Times New Roman" w:hAnsi="Times New Roman" w:cs="Times New Roman"/>
                <w:sz w:val="18"/>
                <w:szCs w:val="18"/>
              </w:rPr>
              <w:t xml:space="preserve">ня законодавства </w:t>
            </w:r>
            <w:r w:rsidR="00922B25" w:rsidRPr="000630FE">
              <w:rPr>
                <w:rFonts w:ascii="Times New Roman" w:hAnsi="Times New Roman" w:cs="Times New Roman"/>
                <w:sz w:val="18"/>
                <w:szCs w:val="18"/>
              </w:rPr>
              <w:t>, з них:8 фактів - припарковано авто з пору</w:t>
            </w:r>
            <w:r w:rsidR="00072EA2" w:rsidRPr="000630FE">
              <w:rPr>
                <w:rFonts w:ascii="Times New Roman" w:hAnsi="Times New Roman" w:cs="Times New Roman"/>
                <w:sz w:val="18"/>
                <w:szCs w:val="18"/>
              </w:rPr>
              <w:t>шеннями правил дорожнього руху</w:t>
            </w:r>
            <w:r w:rsidR="00922B25" w:rsidRPr="000630FE">
              <w:rPr>
                <w:rFonts w:ascii="Times New Roman" w:hAnsi="Times New Roman" w:cs="Times New Roman"/>
                <w:sz w:val="18"/>
                <w:szCs w:val="18"/>
              </w:rPr>
              <w:t>,28- перегляд та збереження відео для правоохоронних органів та запитів від мешканців міста,1-пор</w:t>
            </w:r>
            <w:r w:rsidR="008933D4" w:rsidRPr="000630FE">
              <w:rPr>
                <w:rFonts w:ascii="Times New Roman" w:hAnsi="Times New Roman" w:cs="Times New Roman"/>
                <w:sz w:val="18"/>
                <w:szCs w:val="18"/>
              </w:rPr>
              <w:t>ушення правил благоустрою ТМТГ</w:t>
            </w:r>
            <w:r w:rsidR="0022099A" w:rsidRPr="000630FE">
              <w:rPr>
                <w:rFonts w:ascii="Times New Roman" w:hAnsi="Times New Roman" w:cs="Times New Roman"/>
                <w:sz w:val="18"/>
                <w:szCs w:val="18"/>
              </w:rPr>
              <w:t xml:space="preserve">. </w:t>
            </w:r>
          </w:p>
          <w:p w:rsidR="00412A5A" w:rsidRPr="000630FE" w:rsidRDefault="00C43559" w:rsidP="000630FE">
            <w:pPr>
              <w:spacing w:after="0" w:line="240" w:lineRule="auto"/>
              <w:rPr>
                <w:rFonts w:ascii="Times New Roman" w:hAnsi="Times New Roman" w:cs="Times New Roman"/>
                <w:sz w:val="18"/>
                <w:szCs w:val="18"/>
                <w:highlight w:val="yellow"/>
              </w:rPr>
            </w:pPr>
            <w:r w:rsidRPr="000630FE">
              <w:rPr>
                <w:rFonts w:ascii="Times New Roman" w:hAnsi="Times New Roman" w:cs="Times New Roman"/>
                <w:b/>
                <w:sz w:val="18"/>
                <w:szCs w:val="18"/>
              </w:rPr>
              <w:t>1 квартал 2023 року</w:t>
            </w:r>
            <w:r w:rsidR="0022099A" w:rsidRPr="000630FE">
              <w:rPr>
                <w:rFonts w:ascii="Times New Roman" w:eastAsia="Calibri" w:hAnsi="Times New Roman" w:cs="Times New Roman"/>
                <w:sz w:val="18"/>
                <w:szCs w:val="18"/>
              </w:rPr>
              <w:t>. За допомогою си</w:t>
            </w:r>
            <w:r w:rsidR="002D5659" w:rsidRPr="000630FE">
              <w:rPr>
                <w:rFonts w:ascii="Times New Roman" w:eastAsia="Calibri" w:hAnsi="Times New Roman" w:cs="Times New Roman"/>
                <w:sz w:val="18"/>
                <w:szCs w:val="18"/>
              </w:rPr>
              <w:t xml:space="preserve">стеми відео спостереження </w:t>
            </w:r>
            <w:r w:rsidR="0022099A" w:rsidRPr="000630FE">
              <w:rPr>
                <w:rFonts w:ascii="Times New Roman" w:eastAsia="Calibri" w:hAnsi="Times New Roman" w:cs="Times New Roman"/>
                <w:sz w:val="18"/>
                <w:szCs w:val="18"/>
              </w:rPr>
              <w:t>виявлено 22  факти порушення зако</w:t>
            </w:r>
            <w:r w:rsidR="002D5659" w:rsidRPr="000630FE">
              <w:rPr>
                <w:rFonts w:ascii="Times New Roman" w:eastAsia="Calibri" w:hAnsi="Times New Roman" w:cs="Times New Roman"/>
                <w:sz w:val="18"/>
                <w:szCs w:val="18"/>
              </w:rPr>
              <w:t>нодавства</w:t>
            </w:r>
            <w:r w:rsidR="0022099A" w:rsidRPr="000630FE">
              <w:rPr>
                <w:rFonts w:ascii="Times New Roman" w:eastAsia="Calibri" w:hAnsi="Times New Roman" w:cs="Times New Roman"/>
                <w:sz w:val="18"/>
                <w:szCs w:val="18"/>
              </w:rPr>
              <w:t>, з них:3 факти - припарковано авто з пору</w:t>
            </w:r>
            <w:r w:rsidR="002D5659" w:rsidRPr="000630FE">
              <w:rPr>
                <w:rFonts w:ascii="Times New Roman" w:eastAsia="Calibri" w:hAnsi="Times New Roman" w:cs="Times New Roman"/>
                <w:sz w:val="18"/>
                <w:szCs w:val="18"/>
              </w:rPr>
              <w:t>шеннями правил дорожнього руху</w:t>
            </w:r>
            <w:r w:rsidR="0022099A" w:rsidRPr="000630FE">
              <w:rPr>
                <w:rFonts w:ascii="Times New Roman" w:eastAsia="Calibri" w:hAnsi="Times New Roman" w:cs="Times New Roman"/>
                <w:sz w:val="18"/>
                <w:szCs w:val="18"/>
              </w:rPr>
              <w:t xml:space="preserve">,11- перегляд та збереження відео для правоохоронних органів та запитів від мешканців міста,8-порушення правил благоустрою ТМТГ .  </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hanging="2"/>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Розвиток  системи  відеомоніторингу- здійснення відеонагляду  за зовнішніми камерами у системі міського  відеоспостереження, виявлення правопорушень та передача їх для реагування на них. </w:t>
            </w:r>
          </w:p>
        </w:tc>
      </w:tr>
      <w:tr w:rsidR="00922B25" w:rsidRPr="000630FE" w:rsidTr="00B0520B">
        <w:trPr>
          <w:gridAfter w:val="1"/>
          <w:wAfter w:w="8" w:type="dxa"/>
          <w:trHeight w:val="376"/>
          <w:jc w:val="center"/>
        </w:trPr>
        <w:tc>
          <w:tcPr>
            <w:tcW w:w="557" w:type="dxa"/>
            <w:tcBorders>
              <w:top w:val="nil"/>
            </w:tcBorders>
            <w:shd w:val="clear" w:color="auto" w:fill="auto"/>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4</w:t>
            </w:r>
          </w:p>
        </w:tc>
        <w:tc>
          <w:tcPr>
            <w:tcW w:w="3723" w:type="dxa"/>
            <w:tcBorders>
              <w:top w:val="nil"/>
            </w:tcBorders>
            <w:shd w:val="clear" w:color="auto" w:fill="auto"/>
          </w:tcPr>
          <w:p w:rsidR="00922B25" w:rsidRPr="00E835AB" w:rsidRDefault="00922B25" w:rsidP="00922B25">
            <w:pPr>
              <w:spacing w:after="0" w:line="240" w:lineRule="auto"/>
              <w:rPr>
                <w:rFonts w:ascii="Times New Roman" w:eastAsia="Times New Roman" w:hAnsi="Times New Roman" w:cs="Times New Roman"/>
                <w:sz w:val="18"/>
                <w:szCs w:val="18"/>
                <w:lang w:eastAsia="ar-SA"/>
              </w:rPr>
            </w:pPr>
            <w:r w:rsidRPr="00E835AB">
              <w:rPr>
                <w:rFonts w:ascii="Times New Roman" w:eastAsia="Times New Roman" w:hAnsi="Times New Roman" w:cs="Times New Roman"/>
                <w:iCs/>
                <w:color w:val="000000"/>
                <w:position w:val="-1"/>
                <w:sz w:val="18"/>
                <w:szCs w:val="18"/>
                <w:lang w:eastAsia="ru-RU"/>
              </w:rPr>
              <w:t>Підвищення ефективності функціонування системи безпеки громади</w:t>
            </w:r>
            <w:r w:rsidRPr="00E835AB">
              <w:rPr>
                <w:rFonts w:ascii="Times New Roman" w:eastAsia="Times New Roman" w:hAnsi="Times New Roman" w:cs="Times New Roman"/>
                <w:sz w:val="18"/>
                <w:szCs w:val="18"/>
                <w:lang w:eastAsia="ar-SA"/>
              </w:rPr>
              <w:t xml:space="preserve">«Безпечний двір» </w:t>
            </w:r>
          </w:p>
        </w:tc>
        <w:tc>
          <w:tcPr>
            <w:tcW w:w="1669" w:type="dxa"/>
            <w:tcBorders>
              <w:top w:val="nil"/>
            </w:tcBorders>
            <w:shd w:val="clear" w:color="auto" w:fill="auto"/>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ТМР «Тернопіль Інтеравіа»</w:t>
            </w:r>
          </w:p>
        </w:tc>
        <w:tc>
          <w:tcPr>
            <w:tcW w:w="5957" w:type="dxa"/>
            <w:tcBorders>
              <w:top w:val="nil"/>
              <w:right w:val="single" w:sz="4" w:space="0" w:color="auto"/>
            </w:tcBorders>
            <w:shd w:val="clear" w:color="auto" w:fill="auto"/>
          </w:tcPr>
          <w:p w:rsidR="00922B25" w:rsidRPr="000630FE" w:rsidRDefault="004E7ED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2022 рік</w:t>
            </w:r>
            <w:r w:rsidR="007872EF" w:rsidRPr="000630FE">
              <w:rPr>
                <w:rFonts w:ascii="Times New Roman" w:eastAsia="Calibri" w:hAnsi="Times New Roman" w:cs="Times New Roman"/>
                <w:b/>
                <w:bCs/>
                <w:sz w:val="18"/>
                <w:szCs w:val="18"/>
              </w:rPr>
              <w:t xml:space="preserve">. </w:t>
            </w:r>
            <w:r w:rsidR="00DA2501" w:rsidRPr="000630FE">
              <w:rPr>
                <w:rFonts w:ascii="Times New Roman" w:eastAsia="Calibri" w:hAnsi="Times New Roman" w:cs="Times New Roman"/>
                <w:bCs/>
                <w:sz w:val="18"/>
                <w:szCs w:val="18"/>
              </w:rPr>
              <w:t>П</w:t>
            </w:r>
            <w:r w:rsidR="00021267" w:rsidRPr="000630FE">
              <w:rPr>
                <w:rFonts w:ascii="Times New Roman" w:eastAsia="Calibri" w:hAnsi="Times New Roman" w:cs="Times New Roman"/>
                <w:bCs/>
                <w:sz w:val="18"/>
                <w:szCs w:val="18"/>
              </w:rPr>
              <w:t>ридбано 11</w:t>
            </w:r>
            <w:r w:rsidR="00922B25" w:rsidRPr="000630FE">
              <w:rPr>
                <w:rFonts w:ascii="Times New Roman" w:eastAsia="Calibri" w:hAnsi="Times New Roman" w:cs="Times New Roman"/>
                <w:bCs/>
                <w:sz w:val="18"/>
                <w:szCs w:val="18"/>
              </w:rPr>
              <w:t xml:space="preserve">0 шт. камер відеоспостереження. </w:t>
            </w: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 xml:space="preserve">Встановлено </w:t>
            </w:r>
            <w:r w:rsidR="006D412D" w:rsidRPr="000630FE">
              <w:rPr>
                <w:rFonts w:ascii="Times New Roman" w:eastAsia="Calibri" w:hAnsi="Times New Roman" w:cs="Times New Roman"/>
                <w:bCs/>
                <w:sz w:val="18"/>
                <w:szCs w:val="18"/>
              </w:rPr>
              <w:t>2</w:t>
            </w:r>
            <w:r w:rsidRPr="000630FE">
              <w:rPr>
                <w:rFonts w:ascii="Times New Roman" w:eastAsia="Calibri" w:hAnsi="Times New Roman" w:cs="Times New Roman"/>
                <w:bCs/>
                <w:sz w:val="18"/>
                <w:szCs w:val="18"/>
              </w:rPr>
              <w:t xml:space="preserve">3 камери  </w:t>
            </w:r>
          </w:p>
          <w:p w:rsidR="00A36563" w:rsidRPr="000630FE" w:rsidRDefault="004E7ED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1 квартал 2023 року</w:t>
            </w:r>
            <w:r w:rsidR="001E3741" w:rsidRPr="000630FE">
              <w:rPr>
                <w:rFonts w:ascii="Times New Roman" w:eastAsia="Calibri" w:hAnsi="Times New Roman" w:cs="Times New Roman"/>
                <w:b/>
                <w:bCs/>
                <w:sz w:val="18"/>
                <w:szCs w:val="18"/>
              </w:rPr>
              <w:t xml:space="preserve"> </w:t>
            </w:r>
            <w:r w:rsidR="00A36563" w:rsidRPr="000630FE">
              <w:rPr>
                <w:rFonts w:ascii="Times New Roman" w:eastAsia="Calibri" w:hAnsi="Times New Roman" w:cs="Times New Roman"/>
                <w:bCs/>
                <w:sz w:val="18"/>
                <w:szCs w:val="18"/>
              </w:rPr>
              <w:t xml:space="preserve">Придбано 93 шт. камер відеоспостереження. </w:t>
            </w: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nil"/>
            </w:tcBorders>
            <w:shd w:val="clear" w:color="auto" w:fill="auto"/>
          </w:tcPr>
          <w:p w:rsidR="00922B25" w:rsidRPr="000630FE" w:rsidRDefault="00922B25"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Придбання та встановлення камер відеоспостереження</w:t>
            </w:r>
            <w:r w:rsidRPr="000630FE">
              <w:rPr>
                <w:rFonts w:ascii="Times New Roman" w:eastAsia="Times New Roman" w:hAnsi="Times New Roman" w:cs="Times New Roman"/>
                <w:sz w:val="18"/>
                <w:szCs w:val="18"/>
                <w:lang w:eastAsia="ar-SA"/>
              </w:rPr>
              <w:t xml:space="preserve"> ,забезпечення доступу до мережі інтернет та централізованої системи відеоспостереження громади- облаштування камерами відеоспостереження не менше 100 дворів щорічно</w:t>
            </w:r>
          </w:p>
        </w:tc>
      </w:tr>
      <w:tr w:rsidR="00922B25" w:rsidRPr="000630FE" w:rsidTr="001E3741">
        <w:trPr>
          <w:gridAfter w:val="1"/>
          <w:wAfter w:w="8" w:type="dxa"/>
          <w:trHeight w:val="870"/>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5</w:t>
            </w:r>
          </w:p>
        </w:tc>
        <w:tc>
          <w:tcPr>
            <w:tcW w:w="3723" w:type="dxa"/>
          </w:tcPr>
          <w:p w:rsidR="00922B25" w:rsidRPr="00E835AB" w:rsidRDefault="00922B25" w:rsidP="00922B25">
            <w:pPr>
              <w:spacing w:after="200" w:line="276"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Недопущення стихійної торгівлі</w:t>
            </w:r>
          </w:p>
        </w:tc>
        <w:tc>
          <w:tcPr>
            <w:tcW w:w="1669" w:type="dxa"/>
          </w:tcPr>
          <w:p w:rsidR="00922B25" w:rsidRPr="00E835AB" w:rsidRDefault="00922B25" w:rsidP="00922B25">
            <w:pPr>
              <w:spacing w:after="200" w:line="276"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муніципальної інспекції</w:t>
            </w:r>
          </w:p>
        </w:tc>
        <w:tc>
          <w:tcPr>
            <w:tcW w:w="5957" w:type="dxa"/>
          </w:tcPr>
          <w:p w:rsidR="00922B25" w:rsidRPr="000630FE" w:rsidRDefault="00923A03" w:rsidP="000630FE">
            <w:pPr>
              <w:autoSpaceDE w:val="0"/>
              <w:autoSpaceDN w:val="0"/>
              <w:adjustRightInd w:val="0"/>
              <w:spacing w:after="0" w:line="240" w:lineRule="auto"/>
              <w:rPr>
                <w:rFonts w:ascii="Times New Roman" w:hAnsi="Times New Roman" w:cs="Times New Roman"/>
                <w:b/>
                <w:sz w:val="18"/>
                <w:szCs w:val="18"/>
              </w:rPr>
            </w:pPr>
            <w:r w:rsidRPr="000630FE">
              <w:rPr>
                <w:rFonts w:ascii="Times New Roman" w:hAnsi="Times New Roman" w:cs="Times New Roman"/>
                <w:b/>
                <w:sz w:val="18"/>
                <w:szCs w:val="18"/>
              </w:rPr>
              <w:t xml:space="preserve">2022 рік </w:t>
            </w:r>
            <w:r w:rsidR="00922B25" w:rsidRPr="000630FE">
              <w:rPr>
                <w:rFonts w:ascii="Times New Roman" w:hAnsi="Times New Roman" w:cs="Times New Roman"/>
                <w:sz w:val="18"/>
                <w:szCs w:val="18"/>
              </w:rPr>
              <w:t>Оформлено 92 адміністративних протоколів за ст. 152 КУпАП за самовільне без погодження виконавчих органів міської ради  узгодженого загального вигляду та без оформлення відповідного права на земельну ділянку розміщення торгівельного обладнання та торгівельної експозиції. Вживалися заходи щодо припинення несанкціонованої торгівлі в м.Тернополі.</w:t>
            </w:r>
          </w:p>
          <w:p w:rsidR="0044136C" w:rsidRPr="000630FE" w:rsidRDefault="00923A03" w:rsidP="000630FE">
            <w:pPr>
              <w:autoSpaceDE w:val="0"/>
              <w:autoSpaceDN w:val="0"/>
              <w:adjustRightInd w:val="0"/>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 xml:space="preserve">1 квартал 2023  року  </w:t>
            </w:r>
            <w:r w:rsidR="00586F54" w:rsidRPr="000630FE">
              <w:rPr>
                <w:rFonts w:ascii="Times New Roman" w:eastAsia="Calibri" w:hAnsi="Times New Roman" w:cs="Times New Roman"/>
                <w:sz w:val="18"/>
                <w:szCs w:val="18"/>
              </w:rPr>
              <w:t xml:space="preserve">Оформлено 20 адміністративних протоколів за ст. </w:t>
            </w:r>
            <w:r w:rsidR="00586F54" w:rsidRPr="000630FE">
              <w:rPr>
                <w:rFonts w:ascii="Times New Roman" w:eastAsia="Calibri" w:hAnsi="Times New Roman" w:cs="Times New Roman"/>
                <w:sz w:val="18"/>
                <w:szCs w:val="18"/>
              </w:rPr>
              <w:lastRenderedPageBreak/>
              <w:t xml:space="preserve">152 КУпАП за самовільне без погодження виконавчих органів міської ради  узгодженого загального вигляду та без оформлення відповідного права на земельну ділянку розміщення торгівельного обладнання та торгівельної експозиції. </w:t>
            </w:r>
          </w:p>
        </w:tc>
        <w:tc>
          <w:tcPr>
            <w:tcW w:w="3844" w:type="dxa"/>
            <w:gridSpan w:val="2"/>
          </w:tcPr>
          <w:p w:rsidR="00922B25" w:rsidRPr="000630FE" w:rsidRDefault="00922B25" w:rsidP="000630FE">
            <w:pPr>
              <w:spacing w:after="0" w:line="240" w:lineRule="auto"/>
              <w:ind w:left="38"/>
              <w:rPr>
                <w:rFonts w:ascii="Times New Roman" w:eastAsia="Calibri" w:hAnsi="Times New Roman" w:cs="Times New Roman"/>
                <w:b/>
                <w:sz w:val="18"/>
                <w:szCs w:val="18"/>
              </w:rPr>
            </w:pPr>
            <w:r w:rsidRPr="000630FE">
              <w:rPr>
                <w:rFonts w:ascii="Times New Roman" w:eastAsia="Calibri" w:hAnsi="Times New Roman" w:cs="Times New Roman"/>
                <w:sz w:val="18"/>
                <w:szCs w:val="18"/>
              </w:rPr>
              <w:lastRenderedPageBreak/>
              <w:t xml:space="preserve">Харчова безпека населення, покращення економічного клімату для суб’єктів господарювання, </w:t>
            </w:r>
            <w:r w:rsidRPr="000630FE">
              <w:rPr>
                <w:rFonts w:ascii="Times New Roman" w:eastAsia="Calibri" w:hAnsi="Times New Roman" w:cs="Times New Roman"/>
                <w:color w:val="000000"/>
                <w:sz w:val="18"/>
                <w:szCs w:val="18"/>
              </w:rPr>
              <w:t>-зменшення кількості незаконно розташованих тимчасових споруд;</w:t>
            </w:r>
            <w:r w:rsidRPr="000630FE">
              <w:rPr>
                <w:rFonts w:ascii="Times New Roman" w:eastAsia="Calibri" w:hAnsi="Times New Roman" w:cs="Times New Roman"/>
                <w:sz w:val="18"/>
                <w:szCs w:val="18"/>
              </w:rPr>
              <w:t xml:space="preserve"> підвищення стану благоустрою </w:t>
            </w:r>
          </w:p>
        </w:tc>
      </w:tr>
      <w:tr w:rsidR="00922B25" w:rsidRPr="000630FE" w:rsidTr="004057D3">
        <w:trPr>
          <w:gridAfter w:val="1"/>
          <w:wAfter w:w="8" w:type="dxa"/>
          <w:trHeight w:val="161"/>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lastRenderedPageBreak/>
              <w:t>6</w:t>
            </w:r>
          </w:p>
        </w:tc>
        <w:tc>
          <w:tcPr>
            <w:tcW w:w="3723" w:type="dxa"/>
          </w:tcPr>
          <w:p w:rsidR="00922B25" w:rsidRPr="00E835AB" w:rsidRDefault="00922B25" w:rsidP="00922B25">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Контроль за дотриманням природоохоронного законодавства</w:t>
            </w:r>
          </w:p>
        </w:tc>
        <w:tc>
          <w:tcPr>
            <w:tcW w:w="1669" w:type="dxa"/>
          </w:tcPr>
          <w:p w:rsidR="00922B25" w:rsidRPr="00E835AB" w:rsidRDefault="00922B25" w:rsidP="00922B25">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муніципальної інспекції</w:t>
            </w:r>
          </w:p>
        </w:tc>
        <w:tc>
          <w:tcPr>
            <w:tcW w:w="5957" w:type="dxa"/>
          </w:tcPr>
          <w:p w:rsidR="001E3741" w:rsidRPr="000630FE" w:rsidRDefault="009B45AB"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7872EF" w:rsidRPr="000630FE">
              <w:rPr>
                <w:rFonts w:ascii="Times New Roman" w:hAnsi="Times New Roman" w:cs="Times New Roman"/>
                <w:b/>
                <w:sz w:val="18"/>
                <w:szCs w:val="18"/>
              </w:rPr>
              <w:t xml:space="preserve">.   </w:t>
            </w:r>
            <w:r w:rsidR="00922B25" w:rsidRPr="000630FE">
              <w:rPr>
                <w:rFonts w:ascii="Times New Roman" w:hAnsi="Times New Roman" w:cs="Times New Roman"/>
                <w:sz w:val="18"/>
                <w:szCs w:val="18"/>
              </w:rPr>
              <w:t>Оформлено 53 адміністративних протоколів, а саме : 32 адмінпротокол за ч.3 ст.85КУпАП ( порушення правил рибальства) , 12 адмінпротоколів за ст.82-1 КУпАП(поводження з відходами), 3 адмінпротоколи за ст.77-1КУпАП самовільне випалювання сухої рослинності), 6 адмінпротоколи за ст. 153КУпАП(знищення або пошкодження зелених насаджень) .</w:t>
            </w:r>
          </w:p>
          <w:p w:rsidR="009B45AB" w:rsidRPr="000630FE" w:rsidRDefault="00E123C7"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 xml:space="preserve"> </w:t>
            </w:r>
            <w:r w:rsidR="009B45AB" w:rsidRPr="000630FE">
              <w:rPr>
                <w:rFonts w:ascii="Times New Roman" w:hAnsi="Times New Roman" w:cs="Times New Roman"/>
                <w:b/>
                <w:sz w:val="18"/>
                <w:szCs w:val="18"/>
              </w:rPr>
              <w:t xml:space="preserve">1квартал 2023 року </w:t>
            </w:r>
            <w:r w:rsidR="007E140C" w:rsidRPr="000630FE">
              <w:rPr>
                <w:rFonts w:ascii="Times New Roman" w:eastAsia="Calibri" w:hAnsi="Times New Roman" w:cs="Times New Roman"/>
                <w:sz w:val="18"/>
                <w:szCs w:val="18"/>
              </w:rPr>
              <w:t>О</w:t>
            </w:r>
            <w:r w:rsidR="009B45AB" w:rsidRPr="000630FE">
              <w:rPr>
                <w:rFonts w:ascii="Times New Roman" w:eastAsia="Calibri" w:hAnsi="Times New Roman" w:cs="Times New Roman"/>
                <w:sz w:val="18"/>
                <w:szCs w:val="18"/>
              </w:rPr>
              <w:t xml:space="preserve">формлено 9 адміністративних протоколів, а саме : 5 адмінпротоколів  153КУпАП(знищення або пошкодження зелених насаджень) , 4- протоколи за ст.82-1 КУпАП(поводження з відходами ). </w:t>
            </w:r>
          </w:p>
        </w:tc>
        <w:tc>
          <w:tcPr>
            <w:tcW w:w="3844" w:type="dxa"/>
            <w:gridSpan w:val="2"/>
          </w:tcPr>
          <w:p w:rsidR="00922B25" w:rsidRPr="000630FE" w:rsidRDefault="00922B25" w:rsidP="000630FE">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 xml:space="preserve">Збереження природнього середовища </w:t>
            </w:r>
          </w:p>
          <w:p w:rsidR="00922B25" w:rsidRPr="000630FE" w:rsidRDefault="00922B25" w:rsidP="000630FE">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sz w:val="18"/>
                <w:szCs w:val="18"/>
              </w:rPr>
              <w:t>зменшення порушень природоохоронного законодавства України на території громади</w:t>
            </w:r>
          </w:p>
        </w:tc>
      </w:tr>
      <w:tr w:rsidR="00922B25" w:rsidRPr="000630FE" w:rsidTr="00B0520B">
        <w:trPr>
          <w:gridAfter w:val="1"/>
          <w:wAfter w:w="8" w:type="dxa"/>
          <w:trHeight w:val="1925"/>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 xml:space="preserve">  7</w:t>
            </w:r>
          </w:p>
        </w:tc>
        <w:tc>
          <w:tcPr>
            <w:tcW w:w="3723" w:type="dxa"/>
          </w:tcPr>
          <w:p w:rsidR="00922B25" w:rsidRPr="00E835AB" w:rsidRDefault="00922B25" w:rsidP="00922B25">
            <w:pPr>
              <w:widowControl w:val="0"/>
              <w:tabs>
                <w:tab w:val="left" w:pos="1182"/>
              </w:tabs>
              <w:spacing w:after="0" w:line="240" w:lineRule="auto"/>
              <w:jc w:val="both"/>
              <w:rPr>
                <w:rFonts w:ascii="Times New Roman" w:eastAsia="Calibri" w:hAnsi="Times New Roman" w:cs="Times New Roman"/>
                <w:b/>
                <w:sz w:val="18"/>
                <w:szCs w:val="18"/>
              </w:rPr>
            </w:pPr>
            <w:r w:rsidRPr="00E835AB">
              <w:rPr>
                <w:rFonts w:ascii="Times New Roman" w:eastAsia="Times New Roman" w:hAnsi="Times New Roman" w:cs="Times New Roman"/>
                <w:sz w:val="18"/>
                <w:szCs w:val="18"/>
              </w:rPr>
              <w:t>У</w:t>
            </w:r>
            <w:r w:rsidRPr="00E835AB">
              <w:rPr>
                <w:rFonts w:ascii="Times New Roman" w:eastAsia="Times New Roman" w:hAnsi="Times New Roman" w:cs="Times New Roman"/>
                <w:sz w:val="18"/>
                <w:szCs w:val="18"/>
                <w:lang w:eastAsia="uk-UA"/>
              </w:rPr>
              <w:t>досконалення системи управління охорони праці</w:t>
            </w:r>
          </w:p>
        </w:tc>
        <w:tc>
          <w:tcPr>
            <w:tcW w:w="1669" w:type="dxa"/>
          </w:tcPr>
          <w:p w:rsidR="00922B25" w:rsidRPr="00E835AB" w:rsidRDefault="00922B25" w:rsidP="00922B25">
            <w:pPr>
              <w:spacing w:after="0" w:line="240" w:lineRule="auto"/>
              <w:ind w:hanging="2"/>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головний спеціаліст з питань охорони праці</w:t>
            </w:r>
          </w:p>
        </w:tc>
        <w:tc>
          <w:tcPr>
            <w:tcW w:w="5957" w:type="dxa"/>
          </w:tcPr>
          <w:p w:rsidR="00922B25" w:rsidRPr="000630FE" w:rsidRDefault="00942E44"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85157D" w:rsidRPr="000630FE">
              <w:rPr>
                <w:rFonts w:ascii="Times New Roman" w:eastAsia="Calibri" w:hAnsi="Times New Roman" w:cs="Times New Roman"/>
                <w:b/>
                <w:sz w:val="18"/>
                <w:szCs w:val="18"/>
              </w:rPr>
              <w:t xml:space="preserve"> </w:t>
            </w:r>
            <w:r w:rsidR="00A32238" w:rsidRPr="000630FE">
              <w:rPr>
                <w:rFonts w:ascii="Times New Roman" w:eastAsia="Calibri" w:hAnsi="Times New Roman" w:cs="Times New Roman"/>
                <w:sz w:val="18"/>
                <w:szCs w:val="18"/>
              </w:rPr>
              <w:t>З</w:t>
            </w:r>
            <w:r w:rsidR="00922B25" w:rsidRPr="000630FE">
              <w:rPr>
                <w:rFonts w:ascii="Times New Roman" w:eastAsia="Calibri" w:hAnsi="Times New Roman" w:cs="Times New Roman"/>
                <w:sz w:val="18"/>
                <w:szCs w:val="18"/>
              </w:rPr>
              <w:t xml:space="preserve">дійснено перевірку 87 навчальних закладів , що перебувають в комунальній власності тернопільської територіальної громади згідно затвердженого </w:t>
            </w:r>
            <w:r w:rsidR="00904BDB" w:rsidRPr="000630FE">
              <w:rPr>
                <w:rFonts w:ascii="Times New Roman" w:eastAsia="Calibri" w:hAnsi="Times New Roman" w:cs="Times New Roman"/>
                <w:sz w:val="18"/>
                <w:szCs w:val="18"/>
              </w:rPr>
              <w:t>графіку та відповідно до питань</w:t>
            </w:r>
            <w:r w:rsidR="00922B25" w:rsidRPr="000630FE">
              <w:rPr>
                <w:rFonts w:ascii="Times New Roman" w:eastAsia="Calibri" w:hAnsi="Times New Roman" w:cs="Times New Roman"/>
                <w:sz w:val="18"/>
                <w:szCs w:val="18"/>
              </w:rPr>
              <w:t>, що були винесені на перевірку. В 19-ти випадках виявлених порушень надано приписи по їх усуненню. Проведено 32 перевірки у виконавчих органах.</w:t>
            </w:r>
          </w:p>
          <w:p w:rsidR="00F749E1" w:rsidRPr="000630FE" w:rsidRDefault="00942E44"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b/>
                <w:sz w:val="18"/>
                <w:szCs w:val="18"/>
              </w:rPr>
              <w:t>1 квартал 2023 року</w:t>
            </w:r>
            <w:r w:rsidR="0085157D" w:rsidRPr="000630FE">
              <w:rPr>
                <w:rFonts w:ascii="Times New Roman" w:eastAsia="Calibri" w:hAnsi="Times New Roman" w:cs="Times New Roman"/>
                <w:b/>
                <w:sz w:val="18"/>
                <w:szCs w:val="18"/>
              </w:rPr>
              <w:t xml:space="preserve"> </w:t>
            </w:r>
            <w:r w:rsidR="001C41CF" w:rsidRPr="000630FE">
              <w:rPr>
                <w:rFonts w:ascii="Times New Roman" w:eastAsia="Calibri" w:hAnsi="Times New Roman" w:cs="Times New Roman"/>
                <w:sz w:val="18"/>
                <w:szCs w:val="18"/>
              </w:rPr>
              <w:t xml:space="preserve">Здійснено перевірку </w:t>
            </w:r>
            <w:r w:rsidR="000417DD" w:rsidRPr="000630FE">
              <w:rPr>
                <w:rFonts w:ascii="Times New Roman" w:eastAsia="Calibri" w:hAnsi="Times New Roman" w:cs="Times New Roman"/>
                <w:sz w:val="18"/>
                <w:szCs w:val="18"/>
              </w:rPr>
              <w:t xml:space="preserve">32 </w:t>
            </w:r>
            <w:r w:rsidR="001C41CF" w:rsidRPr="000630FE">
              <w:rPr>
                <w:rFonts w:ascii="Times New Roman" w:eastAsia="Calibri" w:hAnsi="Times New Roman" w:cs="Times New Roman"/>
                <w:sz w:val="18"/>
                <w:szCs w:val="18"/>
              </w:rPr>
              <w:t>комунальних підприємств з згідно затвердженого графіку та відповідно до питань , що були винесені на перевірку</w:t>
            </w:r>
            <w:r w:rsidR="00FB0A67" w:rsidRPr="000630FE">
              <w:rPr>
                <w:rFonts w:ascii="Times New Roman" w:eastAsia="Calibri" w:hAnsi="Times New Roman" w:cs="Times New Roman"/>
                <w:sz w:val="18"/>
                <w:szCs w:val="18"/>
              </w:rPr>
              <w:t>.</w:t>
            </w:r>
            <w:r w:rsidR="001C41CF" w:rsidRPr="000630FE">
              <w:rPr>
                <w:rFonts w:ascii="Times New Roman" w:eastAsia="Calibri" w:hAnsi="Times New Roman" w:cs="Times New Roman"/>
                <w:sz w:val="18"/>
                <w:szCs w:val="18"/>
              </w:rPr>
              <w:t xml:space="preserve"> За результатами перевірок складено акти. В 7-ми випадках виявлених порушень надано приписи по їх усуненню.</w:t>
            </w:r>
          </w:p>
        </w:tc>
        <w:tc>
          <w:tcPr>
            <w:tcW w:w="3844" w:type="dxa"/>
            <w:gridSpan w:val="2"/>
          </w:tcPr>
          <w:p w:rsidR="00922B25" w:rsidRPr="000630FE" w:rsidRDefault="00922B25"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внутрішніх перевірок з питань охорони праці та пожежної безпеки  (300)</w:t>
            </w:r>
          </w:p>
        </w:tc>
      </w:tr>
      <w:tr w:rsidR="00922B25" w:rsidRPr="000630FE" w:rsidTr="00B0520B">
        <w:trPr>
          <w:gridAfter w:val="1"/>
          <w:wAfter w:w="8" w:type="dxa"/>
          <w:trHeight w:val="680"/>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8</w:t>
            </w:r>
          </w:p>
        </w:tc>
        <w:tc>
          <w:tcPr>
            <w:tcW w:w="3723" w:type="dxa"/>
          </w:tcPr>
          <w:p w:rsidR="00922B25" w:rsidRPr="00E835AB" w:rsidRDefault="00922B25" w:rsidP="00922B25">
            <w:pPr>
              <w:widowControl w:val="0"/>
              <w:tabs>
                <w:tab w:val="left" w:pos="1182"/>
              </w:tab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Організація навчань з питань безпеки життєдіяльності та цивільного захисту</w:t>
            </w:r>
          </w:p>
        </w:tc>
        <w:tc>
          <w:tcPr>
            <w:tcW w:w="1669" w:type="dxa"/>
          </w:tcPr>
          <w:p w:rsidR="00922B25" w:rsidRPr="00E835AB" w:rsidRDefault="00922B25" w:rsidP="00922B25">
            <w:pPr>
              <w:spacing w:after="0" w:line="240" w:lineRule="auto"/>
              <w:ind w:right="104"/>
              <w:jc w:val="both"/>
              <w:rPr>
                <w:rFonts w:ascii="Times New Roman" w:eastAsia="Calibri" w:hAnsi="Times New Roman" w:cs="Times New Roman"/>
                <w:bCs/>
                <w:color w:val="000000"/>
                <w:sz w:val="18"/>
                <w:szCs w:val="18"/>
                <w:shd w:val="clear" w:color="auto" w:fill="FFFFFF"/>
              </w:rPr>
            </w:pPr>
            <w:r w:rsidRPr="00E835AB">
              <w:rPr>
                <w:rFonts w:ascii="Times New Roman" w:eastAsia="Calibri" w:hAnsi="Times New Roman" w:cs="Times New Roman"/>
                <w:color w:val="000000"/>
                <w:sz w:val="18"/>
                <w:szCs w:val="18"/>
              </w:rPr>
              <w:t>Тернопільське районне управління ГУ ДСНС України у Тернопільській області</w:t>
            </w:r>
            <w:r w:rsidRPr="00E835AB">
              <w:rPr>
                <w:rFonts w:ascii="Times New Roman" w:eastAsia="Calibri" w:hAnsi="Times New Roman" w:cs="Times New Roman"/>
                <w:bCs/>
                <w:color w:val="000000"/>
                <w:sz w:val="18"/>
                <w:szCs w:val="18"/>
                <w:shd w:val="clear" w:color="auto" w:fill="FFFFFF"/>
              </w:rPr>
              <w:t>,</w:t>
            </w:r>
          </w:p>
          <w:p w:rsidR="00922B25" w:rsidRPr="00E835AB" w:rsidRDefault="00922B25" w:rsidP="00922B25">
            <w:pPr>
              <w:spacing w:after="0" w:line="240" w:lineRule="auto"/>
              <w:ind w:hanging="2"/>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Управління освіти і науки</w:t>
            </w:r>
          </w:p>
        </w:tc>
        <w:tc>
          <w:tcPr>
            <w:tcW w:w="5957" w:type="dxa"/>
          </w:tcPr>
          <w:p w:rsidR="00922B25" w:rsidRPr="000630FE" w:rsidRDefault="000540A7" w:rsidP="000630FE">
            <w:pPr>
              <w:spacing w:after="0" w:line="240" w:lineRule="auto"/>
              <w:ind w:hanging="2"/>
              <w:rPr>
                <w:rFonts w:ascii="Times New Roman" w:eastAsia="Calibri" w:hAnsi="Times New Roman" w:cs="Times New Roman"/>
                <w:b/>
                <w:sz w:val="18"/>
                <w:szCs w:val="18"/>
              </w:rPr>
            </w:pPr>
            <w:r w:rsidRPr="000630FE">
              <w:rPr>
                <w:rFonts w:ascii="Times New Roman" w:eastAsia="Calibri" w:hAnsi="Times New Roman" w:cs="Times New Roman"/>
                <w:b/>
                <w:sz w:val="18"/>
                <w:szCs w:val="18"/>
              </w:rPr>
              <w:t>2022 рік</w:t>
            </w:r>
            <w:r w:rsidR="005A5EDE" w:rsidRPr="000630FE">
              <w:rPr>
                <w:rFonts w:ascii="Times New Roman" w:eastAsia="Calibri" w:hAnsi="Times New Roman" w:cs="Times New Roman"/>
                <w:b/>
                <w:sz w:val="18"/>
                <w:szCs w:val="18"/>
              </w:rPr>
              <w:t xml:space="preserve">. </w:t>
            </w:r>
            <w:r w:rsidR="00D323E7" w:rsidRPr="000630FE">
              <w:rPr>
                <w:rFonts w:ascii="Times New Roman" w:eastAsia="Calibri" w:hAnsi="Times New Roman" w:cs="Times New Roman"/>
                <w:sz w:val="18"/>
                <w:szCs w:val="18"/>
              </w:rPr>
              <w:t>Проведено</w:t>
            </w:r>
            <w:r w:rsidR="00434412" w:rsidRPr="000630FE">
              <w:rPr>
                <w:rFonts w:ascii="Times New Roman" w:eastAsia="Calibri" w:hAnsi="Times New Roman" w:cs="Times New Roman"/>
                <w:sz w:val="18"/>
                <w:szCs w:val="18"/>
              </w:rPr>
              <w:t>:</w:t>
            </w:r>
            <w:r w:rsidR="00D323E7" w:rsidRPr="000630FE">
              <w:rPr>
                <w:rFonts w:ascii="Times New Roman" w:eastAsia="Calibri" w:hAnsi="Times New Roman" w:cs="Times New Roman"/>
                <w:sz w:val="18"/>
                <w:szCs w:val="18"/>
              </w:rPr>
              <w:t xml:space="preserve">навчання </w:t>
            </w:r>
            <w:r w:rsidR="00434412" w:rsidRPr="000630FE">
              <w:rPr>
                <w:rFonts w:ascii="Times New Roman" w:eastAsia="Calibri" w:hAnsi="Times New Roman" w:cs="Times New Roman"/>
                <w:sz w:val="18"/>
                <w:szCs w:val="18"/>
              </w:rPr>
              <w:t xml:space="preserve">327 </w:t>
            </w:r>
            <w:r w:rsidR="00E14DCC" w:rsidRPr="000630FE">
              <w:rPr>
                <w:rFonts w:ascii="Times New Roman" w:eastAsia="Calibri" w:hAnsi="Times New Roman" w:cs="Times New Roman"/>
                <w:sz w:val="18"/>
                <w:szCs w:val="18"/>
              </w:rPr>
              <w:t>осіб</w:t>
            </w:r>
            <w:r w:rsidR="006A7C9A" w:rsidRPr="000630FE">
              <w:rPr>
                <w:rFonts w:ascii="Times New Roman" w:eastAsia="Calibri" w:hAnsi="Times New Roman" w:cs="Times New Roman"/>
                <w:sz w:val="18"/>
                <w:szCs w:val="18"/>
              </w:rPr>
              <w:t xml:space="preserve"> із 276 запланованих</w:t>
            </w:r>
            <w:r w:rsidR="008951DF" w:rsidRPr="000630FE">
              <w:rPr>
                <w:rFonts w:ascii="Times New Roman" w:eastAsia="Calibri" w:hAnsi="Times New Roman" w:cs="Times New Roman"/>
                <w:sz w:val="18"/>
                <w:szCs w:val="18"/>
              </w:rPr>
              <w:t>;</w:t>
            </w:r>
            <w:r w:rsidR="00D323E7" w:rsidRPr="000630FE">
              <w:rPr>
                <w:rFonts w:ascii="Times New Roman" w:eastAsia="Calibri" w:hAnsi="Times New Roman" w:cs="Times New Roman"/>
                <w:sz w:val="18"/>
                <w:szCs w:val="18"/>
              </w:rPr>
              <w:t xml:space="preserve"> навчання у 44 навчальних закладах міста,</w:t>
            </w:r>
            <w:r w:rsidR="008951DF" w:rsidRPr="000630FE">
              <w:rPr>
                <w:rFonts w:ascii="Times New Roman" w:eastAsia="Calibri" w:hAnsi="Times New Roman" w:cs="Times New Roman"/>
                <w:sz w:val="18"/>
                <w:szCs w:val="18"/>
              </w:rPr>
              <w:t xml:space="preserve"> яким було охоплено 46050 учнів;</w:t>
            </w:r>
            <w:r w:rsidR="00434412" w:rsidRPr="000630FE">
              <w:rPr>
                <w:rFonts w:ascii="Times New Roman" w:eastAsia="Calibri" w:hAnsi="Times New Roman" w:cs="Times New Roman"/>
                <w:sz w:val="18"/>
                <w:szCs w:val="18"/>
              </w:rPr>
              <w:t xml:space="preserve"> 88 тренувань у навчальних закладах та 34 у дошкільних.</w:t>
            </w:r>
          </w:p>
          <w:p w:rsidR="000540A7" w:rsidRPr="000630FE" w:rsidRDefault="000540A7"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b/>
                <w:sz w:val="18"/>
                <w:szCs w:val="18"/>
              </w:rPr>
              <w:t>1 квартал 2023 року</w:t>
            </w:r>
            <w:r w:rsidR="00E155CB" w:rsidRPr="000630FE">
              <w:rPr>
                <w:rFonts w:ascii="Times New Roman" w:eastAsia="Calibri" w:hAnsi="Times New Roman" w:cs="Times New Roman"/>
                <w:sz w:val="18"/>
                <w:szCs w:val="18"/>
              </w:rPr>
              <w:t>У школах проведено весняно-літній тиждень «Безпека дитини» та «Б</w:t>
            </w:r>
            <w:r w:rsidR="00C93F9C" w:rsidRPr="000630FE">
              <w:rPr>
                <w:rFonts w:ascii="Times New Roman" w:eastAsia="Calibri" w:hAnsi="Times New Roman" w:cs="Times New Roman"/>
                <w:sz w:val="18"/>
                <w:szCs w:val="18"/>
              </w:rPr>
              <w:t>езпека життє</w:t>
            </w:r>
            <w:r w:rsidR="00E155CB" w:rsidRPr="000630FE">
              <w:rPr>
                <w:rFonts w:ascii="Times New Roman" w:eastAsia="Calibri" w:hAnsi="Times New Roman" w:cs="Times New Roman"/>
                <w:sz w:val="18"/>
                <w:szCs w:val="18"/>
              </w:rPr>
              <w:t>діяльності та цивільного захисту дітей»</w:t>
            </w:r>
          </w:p>
          <w:p w:rsidR="000540A7" w:rsidRPr="000630FE" w:rsidRDefault="000540A7" w:rsidP="000630FE">
            <w:pPr>
              <w:spacing w:after="0" w:line="240" w:lineRule="auto"/>
              <w:ind w:hanging="2"/>
              <w:rPr>
                <w:rFonts w:ascii="Times New Roman" w:eastAsia="Calibri" w:hAnsi="Times New Roman" w:cs="Times New Roman"/>
                <w:sz w:val="18"/>
                <w:szCs w:val="18"/>
                <w:highlight w:val="yellow"/>
              </w:rPr>
            </w:pPr>
          </w:p>
        </w:tc>
        <w:tc>
          <w:tcPr>
            <w:tcW w:w="3844" w:type="dxa"/>
            <w:gridSpan w:val="2"/>
          </w:tcPr>
          <w:p w:rsidR="00922B25" w:rsidRPr="000630FE" w:rsidRDefault="00922B25"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Підвищення обізнаності дітей щодо правил поводження на території громади</w:t>
            </w:r>
          </w:p>
        </w:tc>
      </w:tr>
      <w:tr w:rsidR="00922B25" w:rsidRPr="000630FE" w:rsidTr="0085157D">
        <w:trPr>
          <w:gridAfter w:val="1"/>
          <w:wAfter w:w="8" w:type="dxa"/>
          <w:trHeight w:val="207"/>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9</w:t>
            </w:r>
          </w:p>
        </w:tc>
        <w:tc>
          <w:tcPr>
            <w:tcW w:w="3723" w:type="dxa"/>
          </w:tcPr>
          <w:p w:rsidR="00922B25" w:rsidRPr="00E835AB" w:rsidRDefault="00922B25" w:rsidP="00922B25">
            <w:pPr>
              <w:widowControl w:val="0"/>
              <w:tabs>
                <w:tab w:val="left" w:pos="1182"/>
              </w:tab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color w:val="000000"/>
                <w:sz w:val="18"/>
                <w:szCs w:val="18"/>
                <w:lang w:eastAsia="uk-UA"/>
              </w:rPr>
              <w:t>Реалізація заходів проекту  «Поліцейський офіцер громади»</w:t>
            </w:r>
          </w:p>
        </w:tc>
        <w:tc>
          <w:tcPr>
            <w:tcW w:w="1669" w:type="dxa"/>
          </w:tcPr>
          <w:p w:rsidR="00922B25" w:rsidRPr="00E835AB" w:rsidRDefault="00922B25" w:rsidP="00922B25">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 xml:space="preserve">Головне управління поліції в Тернопільській області (для Тернопільського </w:t>
            </w:r>
          </w:p>
          <w:p w:rsidR="00922B25" w:rsidRPr="00E835AB" w:rsidRDefault="00922B25" w:rsidP="00922B25">
            <w:pPr>
              <w:spacing w:after="0" w:line="240" w:lineRule="auto"/>
              <w:rPr>
                <w:rFonts w:ascii="Times New Roman" w:eastAsia="Calibri" w:hAnsi="Times New Roman" w:cs="Times New Roman"/>
                <w:bCs/>
                <w:sz w:val="18"/>
                <w:szCs w:val="18"/>
              </w:rPr>
            </w:pPr>
            <w:r w:rsidRPr="00E835AB">
              <w:rPr>
                <w:rFonts w:ascii="Times New Roman" w:eastAsia="Calibri" w:hAnsi="Times New Roman" w:cs="Times New Roman"/>
                <w:bCs/>
                <w:color w:val="000000"/>
                <w:sz w:val="18"/>
                <w:szCs w:val="18"/>
              </w:rPr>
              <w:t>районного  управління поліції ГУНП в Тернопільській області)</w:t>
            </w:r>
          </w:p>
        </w:tc>
        <w:tc>
          <w:tcPr>
            <w:tcW w:w="5957" w:type="dxa"/>
          </w:tcPr>
          <w:p w:rsidR="00983267" w:rsidRPr="000630FE" w:rsidRDefault="001201B5" w:rsidP="000630FE">
            <w:pPr>
              <w:spacing w:after="0" w:line="240" w:lineRule="auto"/>
              <w:ind w:left="-2"/>
              <w:rPr>
                <w:rFonts w:ascii="Times New Roman" w:hAnsi="Times New Roman" w:cs="Times New Roman"/>
                <w:bCs/>
                <w:color w:val="333333"/>
                <w:sz w:val="18"/>
                <w:szCs w:val="18"/>
              </w:rPr>
            </w:pPr>
            <w:r w:rsidRPr="000630FE">
              <w:rPr>
                <w:rFonts w:ascii="Times New Roman" w:hAnsi="Times New Roman" w:cs="Times New Roman"/>
                <w:b/>
                <w:bCs/>
                <w:color w:val="333333"/>
                <w:sz w:val="18"/>
                <w:szCs w:val="18"/>
              </w:rPr>
              <w:t>2022 рік</w:t>
            </w:r>
            <w:r w:rsidR="00070CB0" w:rsidRPr="000630FE">
              <w:rPr>
                <w:rFonts w:ascii="Times New Roman" w:hAnsi="Times New Roman" w:cs="Times New Roman"/>
                <w:bCs/>
                <w:color w:val="333333"/>
                <w:sz w:val="18"/>
                <w:szCs w:val="18"/>
              </w:rPr>
              <w:t>1 лютого 2022</w:t>
            </w:r>
            <w:r w:rsidR="00683914" w:rsidRPr="000630FE">
              <w:rPr>
                <w:rFonts w:ascii="Times New Roman" w:hAnsi="Times New Roman" w:cs="Times New Roman"/>
                <w:bCs/>
                <w:color w:val="333333"/>
                <w:sz w:val="18"/>
                <w:szCs w:val="18"/>
              </w:rPr>
              <w:t xml:space="preserve"> року у Тернополі стартував прое</w:t>
            </w:r>
            <w:r w:rsidR="00070CB0" w:rsidRPr="000630FE">
              <w:rPr>
                <w:rFonts w:ascii="Times New Roman" w:hAnsi="Times New Roman" w:cs="Times New Roman"/>
                <w:bCs/>
                <w:color w:val="333333"/>
                <w:sz w:val="18"/>
                <w:szCs w:val="18"/>
              </w:rPr>
              <w:t>кт «Поліцейський офіцер громади», ініційований Національною поліцією України за підтримки Посольства США та ICITAP.</w:t>
            </w:r>
            <w:r w:rsidR="005A5EDE" w:rsidRPr="000630FE">
              <w:rPr>
                <w:rFonts w:ascii="Times New Roman" w:hAnsi="Times New Roman" w:cs="Times New Roman"/>
                <w:bCs/>
                <w:color w:val="333333"/>
                <w:sz w:val="18"/>
                <w:szCs w:val="18"/>
              </w:rPr>
              <w:t xml:space="preserve"> </w:t>
            </w:r>
            <w:r w:rsidR="002D1421" w:rsidRPr="000630FE">
              <w:rPr>
                <w:rFonts w:ascii="Times New Roman" w:eastAsia="Times New Roman" w:hAnsi="Times New Roman" w:cs="Times New Roman"/>
                <w:color w:val="333333"/>
                <w:sz w:val="18"/>
                <w:szCs w:val="18"/>
                <w:lang w:eastAsia="uk-UA"/>
              </w:rPr>
              <w:t>Для належної роботи офіцерів у Тернополі за кошти бюджету громади облаштували поліцейську станцію та придбали новий службовий автомобіль. Ще один автомобіль для поліцейського офіцера придбала та передала Національна поліція.</w:t>
            </w:r>
          </w:p>
          <w:p w:rsidR="002D1421" w:rsidRPr="000630FE" w:rsidRDefault="001201B5" w:rsidP="000630FE">
            <w:pPr>
              <w:shd w:val="clear" w:color="auto" w:fill="FFFFFF"/>
              <w:spacing w:after="0" w:line="240" w:lineRule="auto"/>
              <w:rPr>
                <w:rFonts w:ascii="Times New Roman" w:eastAsia="Times New Roman" w:hAnsi="Times New Roman" w:cs="Times New Roman"/>
                <w:color w:val="333333"/>
                <w:sz w:val="18"/>
                <w:szCs w:val="18"/>
                <w:lang w:eastAsia="uk-UA"/>
              </w:rPr>
            </w:pPr>
            <w:r w:rsidRPr="000630FE">
              <w:rPr>
                <w:rFonts w:ascii="Times New Roman" w:eastAsia="Times New Roman" w:hAnsi="Times New Roman" w:cs="Times New Roman"/>
                <w:b/>
                <w:color w:val="333333"/>
                <w:sz w:val="18"/>
                <w:szCs w:val="18"/>
                <w:lang w:eastAsia="uk-UA"/>
              </w:rPr>
              <w:t>1 квартал 2023 року</w:t>
            </w:r>
            <w:r w:rsidR="0085157D" w:rsidRPr="000630FE">
              <w:rPr>
                <w:rFonts w:ascii="Times New Roman" w:eastAsia="Times New Roman" w:hAnsi="Times New Roman" w:cs="Times New Roman"/>
                <w:b/>
                <w:color w:val="333333"/>
                <w:sz w:val="18"/>
                <w:szCs w:val="18"/>
                <w:lang w:eastAsia="uk-UA"/>
              </w:rPr>
              <w:t xml:space="preserve">. </w:t>
            </w:r>
            <w:r w:rsidR="00DE291F" w:rsidRPr="000630FE">
              <w:rPr>
                <w:rFonts w:ascii="Times New Roman" w:eastAsia="Times New Roman" w:hAnsi="Times New Roman" w:cs="Times New Roman"/>
                <w:color w:val="333333"/>
                <w:sz w:val="18"/>
                <w:szCs w:val="18"/>
                <w:lang w:eastAsia="uk-UA"/>
              </w:rPr>
              <w:t>Правоохоронці пройшли конкурсний відбір та навчання за міжнародними стандартами</w:t>
            </w:r>
            <w:r w:rsidR="00D308D5" w:rsidRPr="000630FE">
              <w:rPr>
                <w:rFonts w:ascii="Times New Roman" w:eastAsia="Times New Roman" w:hAnsi="Times New Roman" w:cs="Times New Roman"/>
                <w:b/>
                <w:color w:val="333333"/>
                <w:sz w:val="18"/>
                <w:szCs w:val="18"/>
                <w:lang w:eastAsia="uk-UA"/>
              </w:rPr>
              <w:t xml:space="preserve">, </w:t>
            </w:r>
            <w:r w:rsidR="00D308D5" w:rsidRPr="000630FE">
              <w:rPr>
                <w:rFonts w:ascii="Times New Roman" w:eastAsia="Times New Roman" w:hAnsi="Times New Roman" w:cs="Times New Roman"/>
                <w:color w:val="333333"/>
                <w:sz w:val="18"/>
                <w:szCs w:val="18"/>
                <w:lang w:eastAsia="uk-UA"/>
              </w:rPr>
              <w:t>які працюватимуть в Тернопільській</w:t>
            </w:r>
            <w:r w:rsidR="000359A1" w:rsidRPr="000630FE">
              <w:rPr>
                <w:rFonts w:ascii="Times New Roman" w:eastAsia="Times New Roman" w:hAnsi="Times New Roman" w:cs="Times New Roman"/>
                <w:color w:val="333333"/>
                <w:sz w:val="18"/>
                <w:szCs w:val="18"/>
                <w:lang w:eastAsia="uk-UA"/>
              </w:rPr>
              <w:t xml:space="preserve"> МТГ </w:t>
            </w:r>
            <w:r w:rsidR="008A5E87" w:rsidRPr="000630FE">
              <w:rPr>
                <w:rFonts w:ascii="Times New Roman" w:eastAsia="Times New Roman" w:hAnsi="Times New Roman" w:cs="Times New Roman"/>
                <w:color w:val="333333"/>
                <w:sz w:val="18"/>
                <w:szCs w:val="18"/>
                <w:lang w:eastAsia="uk-UA"/>
              </w:rPr>
              <w:t xml:space="preserve"> з метою забезпечення безпеки мешканців</w:t>
            </w:r>
            <w:r w:rsidR="001E3741" w:rsidRPr="000630FE">
              <w:rPr>
                <w:rFonts w:ascii="Times New Roman" w:eastAsia="Times New Roman" w:hAnsi="Times New Roman" w:cs="Times New Roman"/>
                <w:color w:val="333333"/>
                <w:sz w:val="18"/>
                <w:szCs w:val="18"/>
                <w:lang w:eastAsia="uk-UA"/>
              </w:rPr>
              <w:t xml:space="preserve"> </w:t>
            </w:r>
            <w:r w:rsidR="008A5E87" w:rsidRPr="000630FE">
              <w:rPr>
                <w:rFonts w:ascii="Times New Roman" w:eastAsia="Times New Roman" w:hAnsi="Times New Roman" w:cs="Times New Roman"/>
                <w:color w:val="333333"/>
                <w:sz w:val="18"/>
                <w:szCs w:val="18"/>
                <w:lang w:eastAsia="uk-UA"/>
              </w:rPr>
              <w:t xml:space="preserve">громади. </w:t>
            </w:r>
          </w:p>
        </w:tc>
        <w:tc>
          <w:tcPr>
            <w:tcW w:w="3844" w:type="dxa"/>
            <w:gridSpan w:val="2"/>
          </w:tcPr>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Створення належних умов для ефективної роботи правоохоронних органів та громадських формувань з охорони громадського порядку-  облаштування </w:t>
            </w:r>
            <w:r w:rsidRPr="000630FE">
              <w:rPr>
                <w:rFonts w:ascii="Times New Roman" w:eastAsia="Times New Roman" w:hAnsi="Times New Roman" w:cs="Times New Roman"/>
                <w:sz w:val="18"/>
                <w:szCs w:val="18"/>
                <w:lang w:eastAsia="uk-UA"/>
              </w:rPr>
              <w:t>службових приміщень, робочих місця для офіцерів громади</w:t>
            </w:r>
          </w:p>
        </w:tc>
      </w:tr>
      <w:tr w:rsidR="00922B25" w:rsidRPr="000630FE" w:rsidTr="00B0520B">
        <w:trPr>
          <w:gridAfter w:val="1"/>
          <w:wAfter w:w="8" w:type="dxa"/>
          <w:trHeight w:val="2429"/>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lastRenderedPageBreak/>
              <w:t>10</w:t>
            </w:r>
          </w:p>
        </w:tc>
        <w:tc>
          <w:tcPr>
            <w:tcW w:w="3723" w:type="dxa"/>
          </w:tcPr>
          <w:p w:rsidR="00922B25" w:rsidRPr="00E835AB" w:rsidRDefault="00922B25" w:rsidP="00922B25">
            <w:pPr>
              <w:widowControl w:val="0"/>
              <w:tabs>
                <w:tab w:val="left" w:pos="1182"/>
              </w:tabs>
              <w:spacing w:after="0" w:line="240" w:lineRule="auto"/>
              <w:ind w:right="136"/>
              <w:jc w:val="both"/>
              <w:rPr>
                <w:rFonts w:ascii="Times New Roman" w:eastAsia="Times New Roman" w:hAnsi="Times New Roman" w:cs="Times New Roman"/>
                <w:sz w:val="18"/>
                <w:szCs w:val="18"/>
              </w:rPr>
            </w:pPr>
            <w:r w:rsidRPr="00E835AB">
              <w:rPr>
                <w:rFonts w:ascii="Times New Roman" w:eastAsia="Times New Roman" w:hAnsi="Times New Roman" w:cs="Times New Roman"/>
                <w:color w:val="000000"/>
                <w:sz w:val="18"/>
                <w:szCs w:val="18"/>
                <w:lang w:eastAsia="uk-UA"/>
              </w:rPr>
              <w:t xml:space="preserve">Виконання заходів, пов’язаних із забезпеченням обороноздатності  військових частин, інших військових формувань </w:t>
            </w:r>
          </w:p>
        </w:tc>
        <w:tc>
          <w:tcPr>
            <w:tcW w:w="1669" w:type="dxa"/>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Батальйон територіальної оборони</w:t>
            </w:r>
          </w:p>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Тернопільський ОТЦКСП Тернопільський ОМТЦКСП</w:t>
            </w:r>
          </w:p>
          <w:p w:rsidR="00922B25" w:rsidRPr="00E835AB" w:rsidRDefault="00922B25" w:rsidP="00922B25">
            <w:pPr>
              <w:spacing w:after="0" w:line="240" w:lineRule="auto"/>
              <w:rPr>
                <w:rFonts w:ascii="Times New Roman" w:eastAsia="Calibri" w:hAnsi="Times New Roman" w:cs="Times New Roman"/>
                <w:bCs/>
                <w:sz w:val="18"/>
                <w:szCs w:val="18"/>
              </w:rPr>
            </w:pPr>
            <w:r w:rsidRPr="00E835AB">
              <w:rPr>
                <w:rFonts w:ascii="Times New Roman" w:eastAsia="Calibri" w:hAnsi="Times New Roman" w:cs="Times New Roman"/>
                <w:sz w:val="18"/>
                <w:szCs w:val="18"/>
              </w:rPr>
              <w:t>інші військові формування</w:t>
            </w:r>
          </w:p>
        </w:tc>
        <w:tc>
          <w:tcPr>
            <w:tcW w:w="5957" w:type="dxa"/>
          </w:tcPr>
          <w:p w:rsidR="00DE4676" w:rsidRPr="000630FE" w:rsidRDefault="003647F2" w:rsidP="000630FE">
            <w:pPr>
              <w:spacing w:after="0" w:line="240" w:lineRule="auto"/>
              <w:rPr>
                <w:rFonts w:ascii="Times New Roman" w:hAnsi="Times New Roman" w:cs="Times New Roman"/>
                <w:sz w:val="18"/>
                <w:szCs w:val="18"/>
              </w:rPr>
            </w:pPr>
            <w:r w:rsidRPr="000630FE">
              <w:rPr>
                <w:rFonts w:ascii="Times New Roman" w:eastAsia="Calibri" w:hAnsi="Times New Roman" w:cs="Times New Roman"/>
                <w:b/>
                <w:sz w:val="18"/>
                <w:szCs w:val="18"/>
              </w:rPr>
              <w:t>2022 рік</w:t>
            </w:r>
            <w:r w:rsidR="001A1F3F" w:rsidRPr="000630FE">
              <w:rPr>
                <w:rFonts w:ascii="Times New Roman" w:eastAsia="Calibri" w:hAnsi="Times New Roman" w:cs="Times New Roman"/>
                <w:b/>
                <w:sz w:val="18"/>
                <w:szCs w:val="18"/>
              </w:rPr>
              <w:t xml:space="preserve">. </w:t>
            </w:r>
            <w:r w:rsidR="00922B25" w:rsidRPr="000630FE">
              <w:rPr>
                <w:rFonts w:ascii="Times New Roman" w:eastAsia="Calibri" w:hAnsi="Times New Roman" w:cs="Times New Roman"/>
                <w:sz w:val="18"/>
                <w:szCs w:val="18"/>
              </w:rPr>
              <w:t>Придбано:</w:t>
            </w:r>
            <w:r w:rsidR="00922B25" w:rsidRPr="000630FE">
              <w:rPr>
                <w:rFonts w:ascii="Times New Roman" w:eastAsia="Times New Roman" w:hAnsi="Times New Roman" w:cs="Times New Roman"/>
                <w:sz w:val="18"/>
                <w:szCs w:val="18"/>
                <w:lang w:eastAsia="ru-RU"/>
              </w:rPr>
              <w:t xml:space="preserve"> бланки штампи, канцелярське приладдя;</w:t>
            </w:r>
            <w:r w:rsidR="001A1F3F" w:rsidRPr="000630FE">
              <w:rPr>
                <w:rFonts w:ascii="Times New Roman" w:eastAsia="Calibri" w:hAnsi="Times New Roman" w:cs="Times New Roman"/>
                <w:sz w:val="18"/>
                <w:szCs w:val="18"/>
              </w:rPr>
              <w:t xml:space="preserve"> </w:t>
            </w:r>
            <w:r w:rsidR="00922B25" w:rsidRPr="000630FE">
              <w:rPr>
                <w:rFonts w:ascii="Times New Roman" w:eastAsia="Calibri" w:hAnsi="Times New Roman" w:cs="Times New Roman"/>
                <w:sz w:val="18"/>
                <w:szCs w:val="18"/>
              </w:rPr>
              <w:t xml:space="preserve">оргтехніка </w:t>
            </w:r>
            <w:r w:rsidR="001A1F3F" w:rsidRPr="000630FE">
              <w:rPr>
                <w:rFonts w:ascii="Times New Roman" w:eastAsia="Calibri" w:hAnsi="Times New Roman" w:cs="Times New Roman"/>
                <w:sz w:val="18"/>
                <w:szCs w:val="18"/>
              </w:rPr>
              <w:t xml:space="preserve"> та комп’ютерна техніка;</w:t>
            </w:r>
            <w:r w:rsidR="00922B25" w:rsidRPr="000630FE">
              <w:rPr>
                <w:rFonts w:ascii="Times New Roman" w:eastAsia="Calibri" w:hAnsi="Times New Roman" w:cs="Times New Roman"/>
                <w:sz w:val="18"/>
                <w:szCs w:val="18"/>
              </w:rPr>
              <w:t xml:space="preserve"> </w:t>
            </w:r>
            <w:r w:rsidR="00CB0E96" w:rsidRPr="000630FE">
              <w:rPr>
                <w:rFonts w:ascii="Times New Roman" w:eastAsia="Times New Roman" w:hAnsi="Times New Roman" w:cs="Times New Roman"/>
                <w:sz w:val="18"/>
                <w:szCs w:val="18"/>
                <w:lang w:eastAsia="ru-RU"/>
              </w:rPr>
              <w:t>радіостанції, засоби радіозв’язку,</w:t>
            </w:r>
            <w:r w:rsidR="001A1F3F" w:rsidRPr="000630FE">
              <w:rPr>
                <w:rFonts w:ascii="Times New Roman" w:eastAsia="Calibri" w:hAnsi="Times New Roman" w:cs="Times New Roman"/>
                <w:sz w:val="18"/>
                <w:szCs w:val="18"/>
              </w:rPr>
              <w:t xml:space="preserve"> </w:t>
            </w:r>
            <w:r w:rsidR="001A1F3F" w:rsidRPr="000630FE">
              <w:rPr>
                <w:rFonts w:ascii="Times New Roman" w:eastAsia="Times New Roman" w:hAnsi="Times New Roman" w:cs="Times New Roman"/>
                <w:sz w:val="18"/>
                <w:szCs w:val="18"/>
                <w:lang w:eastAsia="ru-RU"/>
              </w:rPr>
              <w:t xml:space="preserve"> камери </w:t>
            </w:r>
            <w:r w:rsidR="00922B25" w:rsidRPr="000630FE">
              <w:rPr>
                <w:rFonts w:ascii="Times New Roman" w:eastAsia="Times New Roman" w:hAnsi="Times New Roman" w:cs="Times New Roman"/>
                <w:sz w:val="18"/>
                <w:szCs w:val="18"/>
                <w:lang w:eastAsia="ru-RU"/>
              </w:rPr>
              <w:t>відеоспостереження, світильники;</w:t>
            </w:r>
            <w:r w:rsidR="001A1F3F" w:rsidRPr="000630FE">
              <w:rPr>
                <w:rFonts w:ascii="Times New Roman" w:eastAsia="Calibri" w:hAnsi="Times New Roman" w:cs="Times New Roman"/>
                <w:sz w:val="18"/>
                <w:szCs w:val="18"/>
              </w:rPr>
              <w:t xml:space="preserve"> </w:t>
            </w:r>
            <w:r w:rsidR="00922B25" w:rsidRPr="000630FE">
              <w:rPr>
                <w:rFonts w:ascii="Times New Roman" w:eastAsia="Times New Roman" w:hAnsi="Times New Roman" w:cs="Times New Roman"/>
                <w:sz w:val="18"/>
                <w:szCs w:val="18"/>
                <w:lang w:eastAsia="ru-RU"/>
              </w:rPr>
              <w:t xml:space="preserve">малі піхотні лопати; </w:t>
            </w:r>
            <w:r w:rsidR="001A1F3F" w:rsidRPr="000630FE">
              <w:rPr>
                <w:rFonts w:ascii="Times New Roman" w:eastAsia="Times New Roman" w:hAnsi="Times New Roman" w:cs="Times New Roman"/>
                <w:sz w:val="18"/>
                <w:szCs w:val="18"/>
                <w:lang w:eastAsia="uk-UA"/>
              </w:rPr>
              <w:t xml:space="preserve">велосипеди ГУН; </w:t>
            </w:r>
            <w:r w:rsidR="00922B25" w:rsidRPr="000630FE">
              <w:rPr>
                <w:rFonts w:ascii="Times New Roman" w:eastAsia="Times New Roman" w:hAnsi="Times New Roman" w:cs="Times New Roman"/>
                <w:sz w:val="18"/>
                <w:szCs w:val="18"/>
                <w:lang w:eastAsia="uk-UA"/>
              </w:rPr>
              <w:t>б</w:t>
            </w:r>
            <w:r w:rsidR="008F6558" w:rsidRPr="000630FE">
              <w:rPr>
                <w:rFonts w:ascii="Times New Roman" w:eastAsia="Times New Roman" w:hAnsi="Times New Roman" w:cs="Times New Roman"/>
                <w:sz w:val="18"/>
                <w:szCs w:val="18"/>
                <w:lang w:eastAsia="uk-UA"/>
              </w:rPr>
              <w:t>ензин та дизпаливо</w:t>
            </w:r>
            <w:r w:rsidR="00E10EFD" w:rsidRPr="000630FE">
              <w:rPr>
                <w:rFonts w:ascii="Times New Roman" w:eastAsia="Times New Roman" w:hAnsi="Times New Roman" w:cs="Times New Roman"/>
                <w:sz w:val="18"/>
                <w:szCs w:val="18"/>
                <w:lang w:eastAsia="uk-UA"/>
              </w:rPr>
              <w:t>;</w:t>
            </w:r>
            <w:r w:rsidR="001A1F3F" w:rsidRPr="000630FE">
              <w:rPr>
                <w:rFonts w:ascii="Times New Roman" w:eastAsia="Calibri" w:hAnsi="Times New Roman" w:cs="Times New Roman"/>
                <w:sz w:val="18"/>
                <w:szCs w:val="18"/>
              </w:rPr>
              <w:t xml:space="preserve"> </w:t>
            </w:r>
            <w:r w:rsidR="00922B25" w:rsidRPr="000630FE">
              <w:rPr>
                <w:rFonts w:ascii="Times New Roman" w:eastAsia="Times New Roman" w:hAnsi="Times New Roman" w:cs="Times New Roman"/>
                <w:sz w:val="18"/>
                <w:szCs w:val="18"/>
                <w:lang w:eastAsia="uk-UA"/>
              </w:rPr>
              <w:t>будівельні матеріали</w:t>
            </w:r>
            <w:r w:rsidR="00E10EFD" w:rsidRPr="000630FE">
              <w:rPr>
                <w:rFonts w:ascii="Times New Roman" w:eastAsia="Times New Roman" w:hAnsi="Times New Roman" w:cs="Times New Roman"/>
                <w:sz w:val="18"/>
                <w:szCs w:val="18"/>
                <w:lang w:eastAsia="uk-UA"/>
              </w:rPr>
              <w:t>;</w:t>
            </w:r>
            <w:r w:rsidR="001A1F3F" w:rsidRPr="000630FE">
              <w:rPr>
                <w:rFonts w:ascii="Times New Roman" w:eastAsia="Calibri" w:hAnsi="Times New Roman" w:cs="Times New Roman"/>
                <w:sz w:val="18"/>
                <w:szCs w:val="18"/>
              </w:rPr>
              <w:t xml:space="preserve"> </w:t>
            </w:r>
            <w:r w:rsidR="001A1F3F" w:rsidRPr="000630FE">
              <w:rPr>
                <w:rFonts w:ascii="Times New Roman" w:hAnsi="Times New Roman" w:cs="Times New Roman"/>
                <w:sz w:val="18"/>
                <w:szCs w:val="18"/>
              </w:rPr>
              <w:t xml:space="preserve">придбання розхідних </w:t>
            </w:r>
            <w:r w:rsidR="007F6337" w:rsidRPr="000630FE">
              <w:rPr>
                <w:rFonts w:ascii="Times New Roman" w:hAnsi="Times New Roman" w:cs="Times New Roman"/>
                <w:sz w:val="18"/>
                <w:szCs w:val="18"/>
              </w:rPr>
              <w:t>матеріалів, катріджі, папір</w:t>
            </w:r>
            <w:r w:rsidR="00E10EFD" w:rsidRPr="000630FE">
              <w:rPr>
                <w:rFonts w:ascii="Times New Roman" w:hAnsi="Times New Roman" w:cs="Times New Roman"/>
                <w:sz w:val="18"/>
                <w:szCs w:val="18"/>
              </w:rPr>
              <w:t>.</w:t>
            </w:r>
            <w:r w:rsidR="0085157D" w:rsidRPr="000630FE">
              <w:rPr>
                <w:rFonts w:ascii="Times New Roman" w:eastAsia="Calibri" w:hAnsi="Times New Roman" w:cs="Times New Roman"/>
                <w:sz w:val="18"/>
                <w:szCs w:val="18"/>
              </w:rPr>
              <w:t xml:space="preserve"> </w:t>
            </w:r>
            <w:r w:rsidR="00922B25" w:rsidRPr="000630FE">
              <w:rPr>
                <w:rFonts w:ascii="Times New Roman" w:eastAsia="Times New Roman" w:hAnsi="Times New Roman" w:cs="Times New Roman"/>
                <w:sz w:val="18"/>
                <w:szCs w:val="18"/>
                <w:lang w:eastAsia="uk-UA"/>
              </w:rPr>
              <w:t xml:space="preserve">Проведено  ремонт техніки, ремонт </w:t>
            </w:r>
            <w:r w:rsidR="00762494" w:rsidRPr="000630FE">
              <w:rPr>
                <w:rFonts w:ascii="Times New Roman" w:eastAsia="Times New Roman" w:hAnsi="Times New Roman" w:cs="Times New Roman"/>
                <w:sz w:val="18"/>
                <w:szCs w:val="18"/>
                <w:lang w:eastAsia="uk-UA"/>
              </w:rPr>
              <w:t xml:space="preserve">службових транспортних засобів. </w:t>
            </w:r>
            <w:r w:rsidR="00762494" w:rsidRPr="000630FE">
              <w:rPr>
                <w:rFonts w:ascii="Times New Roman" w:hAnsi="Times New Roman" w:cs="Times New Roman"/>
                <w:sz w:val="18"/>
                <w:szCs w:val="18"/>
              </w:rPr>
              <w:t>Кап</w:t>
            </w:r>
          </w:p>
          <w:p w:rsidR="00922B25" w:rsidRPr="000630FE" w:rsidRDefault="00762494" w:rsidP="000630FE">
            <w:pPr>
              <w:spacing w:after="0" w:line="240" w:lineRule="auto"/>
              <w:rPr>
                <w:rFonts w:ascii="Times New Roman" w:eastAsia="Calibri" w:hAnsi="Times New Roman" w:cs="Times New Roman"/>
                <w:sz w:val="18"/>
                <w:szCs w:val="18"/>
              </w:rPr>
            </w:pPr>
            <w:r w:rsidRPr="000630FE">
              <w:rPr>
                <w:rFonts w:ascii="Times New Roman" w:hAnsi="Times New Roman" w:cs="Times New Roman"/>
                <w:sz w:val="18"/>
                <w:szCs w:val="18"/>
              </w:rPr>
              <w:t>ремонт військового містечка</w:t>
            </w:r>
            <w:r w:rsidR="00606D28" w:rsidRPr="000630FE">
              <w:rPr>
                <w:rFonts w:ascii="Times New Roman" w:hAnsi="Times New Roman" w:cs="Times New Roman"/>
                <w:sz w:val="18"/>
                <w:szCs w:val="18"/>
              </w:rPr>
              <w:t>, ремонт казарми</w:t>
            </w:r>
            <w:r w:rsidR="009473BA" w:rsidRPr="000630FE">
              <w:rPr>
                <w:rFonts w:ascii="Times New Roman" w:hAnsi="Times New Roman" w:cs="Times New Roman"/>
                <w:sz w:val="18"/>
                <w:szCs w:val="18"/>
              </w:rPr>
              <w:t xml:space="preserve">, </w:t>
            </w:r>
            <w:r w:rsidR="002151D3" w:rsidRPr="000630FE">
              <w:rPr>
                <w:rFonts w:ascii="Times New Roman" w:hAnsi="Times New Roman" w:cs="Times New Roman"/>
                <w:sz w:val="18"/>
                <w:szCs w:val="18"/>
              </w:rPr>
              <w:t>ремонт приміщення .</w:t>
            </w:r>
            <w:r w:rsidR="00E10EFD" w:rsidRPr="000630FE">
              <w:rPr>
                <w:rFonts w:ascii="Times New Roman" w:hAnsi="Times New Roman" w:cs="Times New Roman"/>
                <w:sz w:val="18"/>
                <w:szCs w:val="18"/>
              </w:rPr>
              <w:t>Утеплення фасаду та</w:t>
            </w:r>
            <w:r w:rsidR="00DE4676" w:rsidRPr="000630FE">
              <w:rPr>
                <w:rFonts w:ascii="Times New Roman" w:hAnsi="Times New Roman" w:cs="Times New Roman"/>
                <w:sz w:val="18"/>
                <w:szCs w:val="18"/>
              </w:rPr>
              <w:t xml:space="preserve"> </w:t>
            </w:r>
            <w:r w:rsidR="00F64140" w:rsidRPr="000630FE">
              <w:rPr>
                <w:rFonts w:ascii="Times New Roman" w:hAnsi="Times New Roman" w:cs="Times New Roman"/>
                <w:sz w:val="18"/>
                <w:szCs w:val="18"/>
              </w:rPr>
              <w:t>р</w:t>
            </w:r>
            <w:r w:rsidR="00154A54" w:rsidRPr="000630FE">
              <w:rPr>
                <w:rFonts w:ascii="Times New Roman" w:hAnsi="Times New Roman" w:cs="Times New Roman"/>
                <w:sz w:val="18"/>
                <w:szCs w:val="18"/>
              </w:rPr>
              <w:t>еконс</w:t>
            </w:r>
            <w:r w:rsidR="0085157D" w:rsidRPr="000630FE">
              <w:rPr>
                <w:rFonts w:ascii="Times New Roman" w:hAnsi="Times New Roman" w:cs="Times New Roman"/>
                <w:sz w:val="18"/>
                <w:szCs w:val="18"/>
              </w:rPr>
              <w:t xml:space="preserve">трукція даху </w:t>
            </w:r>
            <w:r w:rsidR="00983267" w:rsidRPr="000630FE">
              <w:rPr>
                <w:rFonts w:ascii="Times New Roman" w:hAnsi="Times New Roman" w:cs="Times New Roman"/>
                <w:sz w:val="18"/>
                <w:szCs w:val="18"/>
              </w:rPr>
              <w:t>ВЧ</w:t>
            </w:r>
            <w:r w:rsidR="00D10A16" w:rsidRPr="000630FE">
              <w:rPr>
                <w:rFonts w:ascii="Times New Roman" w:hAnsi="Times New Roman" w:cs="Times New Roman"/>
                <w:sz w:val="18"/>
                <w:szCs w:val="18"/>
              </w:rPr>
              <w:t>,</w:t>
            </w:r>
            <w:r w:rsidR="001E3741" w:rsidRPr="000630FE">
              <w:rPr>
                <w:rFonts w:ascii="Times New Roman" w:hAnsi="Times New Roman" w:cs="Times New Roman"/>
                <w:sz w:val="18"/>
                <w:szCs w:val="18"/>
              </w:rPr>
              <w:t xml:space="preserve"> </w:t>
            </w:r>
            <w:r w:rsidR="00E10EFD" w:rsidRPr="000630FE">
              <w:rPr>
                <w:rFonts w:ascii="Times New Roman" w:hAnsi="Times New Roman" w:cs="Times New Roman"/>
                <w:sz w:val="18"/>
                <w:szCs w:val="18"/>
              </w:rPr>
              <w:t>капітальний ремонт при</w:t>
            </w:r>
            <w:r w:rsidR="00342EF8" w:rsidRPr="000630FE">
              <w:rPr>
                <w:rFonts w:ascii="Times New Roman" w:hAnsi="Times New Roman" w:cs="Times New Roman"/>
                <w:sz w:val="18"/>
                <w:szCs w:val="18"/>
              </w:rPr>
              <w:t>м</w:t>
            </w:r>
            <w:r w:rsidR="00E10EFD" w:rsidRPr="000630FE">
              <w:rPr>
                <w:rFonts w:ascii="Times New Roman" w:hAnsi="Times New Roman" w:cs="Times New Roman"/>
                <w:sz w:val="18"/>
                <w:szCs w:val="18"/>
              </w:rPr>
              <w:t>іщення .</w:t>
            </w:r>
          </w:p>
          <w:p w:rsidR="00AC1BEE" w:rsidRPr="000630FE" w:rsidRDefault="003647F2"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1 квартал 2023 року</w:t>
            </w:r>
            <w:r w:rsidR="00AC1BEE" w:rsidRPr="000630FE">
              <w:rPr>
                <w:rFonts w:ascii="Times New Roman" w:hAnsi="Times New Roman" w:cs="Times New Roman"/>
                <w:sz w:val="18"/>
                <w:szCs w:val="18"/>
              </w:rPr>
              <w:t xml:space="preserve"> Придбано:</w:t>
            </w:r>
            <w:r w:rsidR="00330A2E" w:rsidRPr="000630FE">
              <w:rPr>
                <w:rFonts w:ascii="Times New Roman" w:hAnsi="Times New Roman" w:cs="Times New Roman"/>
                <w:sz w:val="18"/>
                <w:szCs w:val="18"/>
              </w:rPr>
              <w:t xml:space="preserve"> </w:t>
            </w:r>
            <w:r w:rsidR="00B576D6" w:rsidRPr="000630FE">
              <w:rPr>
                <w:rFonts w:ascii="Times New Roman" w:hAnsi="Times New Roman" w:cs="Times New Roman"/>
                <w:sz w:val="18"/>
                <w:szCs w:val="18"/>
                <w:lang w:val="en-US"/>
              </w:rPr>
              <w:t>UNP</w:t>
            </w:r>
            <w:r w:rsidR="00B576D6" w:rsidRPr="000630FE">
              <w:rPr>
                <w:rFonts w:ascii="Times New Roman" w:hAnsi="Times New Roman" w:cs="Times New Roman"/>
                <w:sz w:val="18"/>
                <w:szCs w:val="18"/>
              </w:rPr>
              <w:t>кабелі,  старлінки,</w:t>
            </w:r>
            <w:r w:rsidR="00524172" w:rsidRPr="000630FE">
              <w:rPr>
                <w:rFonts w:ascii="Times New Roman" w:hAnsi="Times New Roman" w:cs="Times New Roman"/>
                <w:sz w:val="18"/>
                <w:szCs w:val="18"/>
              </w:rPr>
              <w:t xml:space="preserve"> скоби, цвяхи, плівка, хомути ,дюбеля, саморізи ,сітка садова, цвяхи,</w:t>
            </w:r>
            <w:r w:rsidR="00524172" w:rsidRPr="000630FE">
              <w:rPr>
                <w:rFonts w:ascii="Times New Roman" w:hAnsi="Times New Roman" w:cs="Times New Roman"/>
                <w:sz w:val="18"/>
                <w:szCs w:val="18"/>
                <w:lang w:val="en-US"/>
              </w:rPr>
              <w:t>OSB</w:t>
            </w:r>
            <w:r w:rsidR="00524172" w:rsidRPr="000630FE">
              <w:rPr>
                <w:rFonts w:ascii="Times New Roman" w:hAnsi="Times New Roman" w:cs="Times New Roman"/>
                <w:sz w:val="18"/>
                <w:szCs w:val="18"/>
              </w:rPr>
              <w:t xml:space="preserve"> плита сверла, квадрокоптери, зарядка </w:t>
            </w:r>
            <w:r w:rsidR="00524172" w:rsidRPr="000630FE">
              <w:rPr>
                <w:rFonts w:ascii="Times New Roman" w:hAnsi="Times New Roman" w:cs="Times New Roman"/>
                <w:sz w:val="18"/>
                <w:szCs w:val="18"/>
                <w:lang w:val="en-US"/>
              </w:rPr>
              <w:t>BanderaPower</w:t>
            </w:r>
            <w:r w:rsidR="001E3741" w:rsidRPr="000630FE">
              <w:rPr>
                <w:rFonts w:ascii="Times New Roman" w:hAnsi="Times New Roman" w:cs="Times New Roman"/>
                <w:sz w:val="18"/>
                <w:szCs w:val="18"/>
              </w:rPr>
              <w:t>,</w:t>
            </w:r>
            <w:r w:rsidR="001E3741" w:rsidRPr="000630FE">
              <w:rPr>
                <w:rFonts w:ascii="Times New Roman" w:eastAsia="Calibri" w:hAnsi="Times New Roman" w:cs="Times New Roman"/>
                <w:b/>
                <w:sz w:val="18"/>
                <w:szCs w:val="18"/>
              </w:rPr>
              <w:t xml:space="preserve">- </w:t>
            </w:r>
            <w:r w:rsidR="001E3741" w:rsidRPr="000630FE">
              <w:rPr>
                <w:rFonts w:ascii="Times New Roman" w:eastAsia="Calibri" w:hAnsi="Times New Roman" w:cs="Times New Roman"/>
                <w:sz w:val="18"/>
                <w:szCs w:val="18"/>
              </w:rPr>
              <w:t>черевики зимові, комплект літній(куртка, штани), комплект зимовий (куртка ,штани).</w:t>
            </w:r>
            <w:r w:rsidR="001E3741" w:rsidRPr="000630FE">
              <w:rPr>
                <w:rFonts w:ascii="Times New Roman" w:hAnsi="Times New Roman" w:cs="Times New Roman"/>
                <w:sz w:val="18"/>
                <w:szCs w:val="18"/>
              </w:rPr>
              <w:t xml:space="preserve"> </w:t>
            </w:r>
            <w:r w:rsidR="00F5640D" w:rsidRPr="000630FE">
              <w:rPr>
                <w:rFonts w:ascii="Times New Roman" w:hAnsi="Times New Roman" w:cs="Times New Roman"/>
                <w:sz w:val="18"/>
                <w:szCs w:val="18"/>
              </w:rPr>
              <w:t>.</w:t>
            </w:r>
          </w:p>
        </w:tc>
        <w:tc>
          <w:tcPr>
            <w:tcW w:w="3844" w:type="dxa"/>
            <w:gridSpan w:val="2"/>
          </w:tcPr>
          <w:p w:rsidR="00922B25" w:rsidRPr="000630FE" w:rsidRDefault="00922B25" w:rsidP="000630FE">
            <w:pPr>
              <w:spacing w:after="0" w:line="240" w:lineRule="auto"/>
              <w:ind w:hanging="2"/>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lang w:eastAsia="uk-UA"/>
              </w:rPr>
              <w:t xml:space="preserve">Подальший розвиток і укріплення матеріально-технічної бази </w:t>
            </w:r>
            <w:r w:rsidRPr="000630FE">
              <w:rPr>
                <w:rFonts w:ascii="Times New Roman" w:eastAsia="Times New Roman" w:hAnsi="Times New Roman" w:cs="Times New Roman"/>
                <w:color w:val="000000"/>
                <w:sz w:val="18"/>
                <w:szCs w:val="18"/>
                <w:lang w:eastAsia="uk-UA" w:bidi="uk-UA"/>
              </w:rPr>
              <w:t>військових формувань, проведення мобілізаційних заходів</w:t>
            </w:r>
          </w:p>
        </w:tc>
      </w:tr>
      <w:tr w:rsidR="00922B25" w:rsidRPr="000630FE" w:rsidTr="00B0520B">
        <w:trPr>
          <w:gridAfter w:val="1"/>
          <w:wAfter w:w="8" w:type="dxa"/>
          <w:trHeight w:val="376"/>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11</w:t>
            </w:r>
          </w:p>
        </w:tc>
        <w:tc>
          <w:tcPr>
            <w:tcW w:w="3723" w:type="dxa"/>
          </w:tcPr>
          <w:p w:rsidR="00922B25" w:rsidRPr="00E835AB" w:rsidRDefault="00922B25" w:rsidP="00922B25">
            <w:pPr>
              <w:widowControl w:val="0"/>
              <w:tabs>
                <w:tab w:val="left" w:pos="1182"/>
              </w:tabs>
              <w:spacing w:after="0" w:line="240" w:lineRule="auto"/>
              <w:ind w:right="136"/>
              <w:jc w:val="both"/>
              <w:rPr>
                <w:rFonts w:ascii="Times New Roman" w:eastAsia="Times New Roman" w:hAnsi="Times New Roman" w:cs="Times New Roman"/>
                <w:color w:val="000000"/>
                <w:sz w:val="18"/>
                <w:szCs w:val="18"/>
                <w:highlight w:val="yellow"/>
                <w:lang w:eastAsia="uk-UA"/>
              </w:rPr>
            </w:pPr>
            <w:r w:rsidRPr="00E835AB">
              <w:rPr>
                <w:rFonts w:ascii="Times New Roman" w:eastAsia="Times New Roman" w:hAnsi="Times New Roman" w:cs="Times New Roman"/>
                <w:color w:val="000000"/>
                <w:sz w:val="18"/>
                <w:szCs w:val="18"/>
                <w:lang w:eastAsia="uk-UA"/>
              </w:rPr>
              <w:t>В</w:t>
            </w:r>
            <w:r w:rsidRPr="00E835AB">
              <w:rPr>
                <w:rFonts w:ascii="Times New Roman" w:eastAsia="Calibri" w:hAnsi="Times New Roman" w:cs="Times New Roman"/>
                <w:sz w:val="18"/>
                <w:szCs w:val="18"/>
              </w:rPr>
              <w:t>досконалення системи забезпечення пожежної та техногенної  безпеки громади</w:t>
            </w:r>
          </w:p>
        </w:tc>
        <w:tc>
          <w:tcPr>
            <w:tcW w:w="1669" w:type="dxa"/>
          </w:tcPr>
          <w:p w:rsidR="00922B25" w:rsidRPr="00E835AB" w:rsidRDefault="00922B25" w:rsidP="00922B25">
            <w:pPr>
              <w:spacing w:after="0" w:line="240" w:lineRule="auto"/>
              <w:ind w:right="104"/>
              <w:jc w:val="both"/>
              <w:rPr>
                <w:rFonts w:ascii="Times New Roman" w:eastAsia="Calibri" w:hAnsi="Times New Roman" w:cs="Times New Roman"/>
                <w:bCs/>
                <w:color w:val="000000"/>
                <w:sz w:val="18"/>
                <w:szCs w:val="18"/>
                <w:shd w:val="clear" w:color="auto" w:fill="FFFFFF"/>
              </w:rPr>
            </w:pPr>
            <w:r w:rsidRPr="00E835AB">
              <w:rPr>
                <w:rFonts w:ascii="Times New Roman" w:eastAsia="Calibri" w:hAnsi="Times New Roman" w:cs="Times New Roman"/>
                <w:color w:val="000000"/>
                <w:sz w:val="18"/>
                <w:szCs w:val="18"/>
              </w:rPr>
              <w:t>Тернопільське районне управління ГУ ДСНС України у Тернопільській області</w:t>
            </w:r>
            <w:r w:rsidRPr="00E835AB">
              <w:rPr>
                <w:rFonts w:ascii="Times New Roman" w:eastAsia="Calibri" w:hAnsi="Times New Roman" w:cs="Times New Roman"/>
                <w:bCs/>
                <w:color w:val="000000"/>
                <w:sz w:val="18"/>
                <w:szCs w:val="18"/>
                <w:shd w:val="clear" w:color="auto" w:fill="FFFFFF"/>
              </w:rPr>
              <w:t>,</w:t>
            </w:r>
          </w:p>
          <w:p w:rsidR="00922B25" w:rsidRPr="00E835AB" w:rsidRDefault="00922B25" w:rsidP="00922B25">
            <w:pPr>
              <w:spacing w:after="0" w:line="240" w:lineRule="auto"/>
              <w:ind w:right="104"/>
              <w:jc w:val="both"/>
              <w:rPr>
                <w:rFonts w:ascii="Times New Roman" w:eastAsia="Calibri" w:hAnsi="Times New Roman" w:cs="Times New Roman"/>
                <w:bCs/>
                <w:sz w:val="18"/>
                <w:szCs w:val="18"/>
                <w:shd w:val="clear" w:color="auto" w:fill="FFFFFF"/>
                <w:lang w:eastAsia="uk-UA"/>
              </w:rPr>
            </w:pPr>
            <w:r w:rsidRPr="00E835AB">
              <w:rPr>
                <w:rFonts w:ascii="Times New Roman" w:eastAsia="Calibri" w:hAnsi="Times New Roman" w:cs="Times New Roman"/>
                <w:bCs/>
                <w:color w:val="000000"/>
                <w:sz w:val="18"/>
                <w:szCs w:val="18"/>
                <w:shd w:val="clear" w:color="auto" w:fill="FFFFFF"/>
              </w:rPr>
              <w:t>Аварійно-рятувальний загін спеціального призначення ГУ ДСНС України в Тернопільській області</w:t>
            </w:r>
            <w:r w:rsidRPr="00E835AB">
              <w:rPr>
                <w:rFonts w:ascii="Times New Roman" w:eastAsia="Calibri" w:hAnsi="Times New Roman" w:cs="Times New Roman"/>
                <w:bCs/>
                <w:sz w:val="18"/>
                <w:szCs w:val="18"/>
                <w:shd w:val="clear" w:color="auto" w:fill="FFFFFF"/>
              </w:rPr>
              <w:t xml:space="preserve">, </w:t>
            </w:r>
            <w:r w:rsidRPr="00E835AB">
              <w:rPr>
                <w:rFonts w:ascii="Times New Roman" w:eastAsia="Calibri" w:hAnsi="Times New Roman" w:cs="Times New Roman"/>
                <w:bCs/>
                <w:sz w:val="18"/>
                <w:szCs w:val="18"/>
                <w:shd w:val="clear" w:color="auto" w:fill="FFFFFF"/>
                <w:lang w:eastAsia="uk-UA"/>
              </w:rPr>
              <w:t>Комунальна установа – місцева пожежна команда м.Тернополя</w:t>
            </w:r>
          </w:p>
          <w:p w:rsidR="00922B25" w:rsidRPr="00E835AB" w:rsidRDefault="00922B25" w:rsidP="00922B25">
            <w:pPr>
              <w:spacing w:after="0" w:line="240" w:lineRule="auto"/>
              <w:ind w:right="104"/>
              <w:jc w:val="both"/>
              <w:rPr>
                <w:rFonts w:ascii="Times New Roman" w:eastAsia="Calibri" w:hAnsi="Times New Roman" w:cs="Times New Roman"/>
                <w:bCs/>
                <w:sz w:val="18"/>
                <w:szCs w:val="18"/>
                <w:shd w:val="clear" w:color="auto" w:fill="FFFFFF"/>
                <w:lang w:eastAsia="uk-UA"/>
              </w:rPr>
            </w:pPr>
            <w:r w:rsidRPr="00E835AB">
              <w:rPr>
                <w:rFonts w:ascii="Times New Roman" w:eastAsia="Calibri" w:hAnsi="Times New Roman" w:cs="Times New Roman"/>
                <w:bCs/>
                <w:sz w:val="18"/>
                <w:szCs w:val="18"/>
                <w:shd w:val="clear" w:color="auto" w:fill="FFFFFF"/>
                <w:lang w:eastAsia="uk-UA"/>
              </w:rPr>
              <w:t>Комунальні заклади та організації</w:t>
            </w:r>
          </w:p>
          <w:p w:rsidR="00922B25" w:rsidRPr="00E835AB" w:rsidRDefault="00922B25" w:rsidP="00922B25">
            <w:pPr>
              <w:spacing w:after="0" w:line="240" w:lineRule="auto"/>
              <w:ind w:right="104"/>
              <w:jc w:val="both"/>
              <w:rPr>
                <w:rFonts w:ascii="Times New Roman" w:eastAsia="Calibri" w:hAnsi="Times New Roman" w:cs="Times New Roman"/>
                <w:sz w:val="18"/>
                <w:szCs w:val="18"/>
              </w:rPr>
            </w:pPr>
            <w:r w:rsidRPr="00E835AB">
              <w:rPr>
                <w:rFonts w:ascii="Times New Roman" w:eastAsia="Calibri" w:hAnsi="Times New Roman" w:cs="Times New Roman"/>
                <w:bCs/>
                <w:sz w:val="18"/>
                <w:szCs w:val="18"/>
                <w:shd w:val="clear" w:color="auto" w:fill="FFFFFF"/>
                <w:lang w:eastAsia="uk-UA"/>
              </w:rPr>
              <w:t>Заклади професійно-технічної освіти</w:t>
            </w:r>
          </w:p>
          <w:p w:rsidR="00922B25" w:rsidRPr="00E835AB" w:rsidRDefault="00922B25" w:rsidP="00922B25">
            <w:pPr>
              <w:spacing w:after="0" w:line="240" w:lineRule="auto"/>
              <w:ind w:right="104"/>
              <w:jc w:val="both"/>
              <w:rPr>
                <w:rFonts w:ascii="Calibri" w:eastAsia="Calibri" w:hAnsi="Calibri" w:cs="Times New Roman"/>
                <w:sz w:val="18"/>
                <w:szCs w:val="18"/>
              </w:rPr>
            </w:pPr>
            <w:r w:rsidRPr="00E835AB">
              <w:rPr>
                <w:rFonts w:ascii="Times New Roman" w:eastAsia="Calibri" w:hAnsi="Times New Roman" w:cs="Times New Roman"/>
                <w:bCs/>
                <w:sz w:val="18"/>
                <w:szCs w:val="18"/>
                <w:shd w:val="clear" w:color="auto" w:fill="FFFFFF"/>
              </w:rPr>
              <w:t>Управління надзвичайних ситуацій</w:t>
            </w:r>
          </w:p>
        </w:tc>
        <w:tc>
          <w:tcPr>
            <w:tcW w:w="5957" w:type="dxa"/>
          </w:tcPr>
          <w:p w:rsidR="00DE4676" w:rsidRPr="000630FE" w:rsidRDefault="00CE4995"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b/>
                <w:sz w:val="18"/>
                <w:szCs w:val="18"/>
                <w:lang w:eastAsia="uk-UA"/>
              </w:rPr>
              <w:t>2022 рік</w:t>
            </w:r>
            <w:r w:rsidR="0085157D" w:rsidRPr="000630FE">
              <w:rPr>
                <w:rFonts w:ascii="Times New Roman" w:eastAsia="Times New Roman" w:hAnsi="Times New Roman" w:cs="Times New Roman"/>
                <w:b/>
                <w:sz w:val="18"/>
                <w:szCs w:val="18"/>
                <w:lang w:eastAsia="uk-UA"/>
              </w:rPr>
              <w:t xml:space="preserve">. </w:t>
            </w:r>
            <w:r w:rsidR="00922B25" w:rsidRPr="000630FE">
              <w:rPr>
                <w:rFonts w:ascii="Times New Roman" w:eastAsia="Times New Roman" w:hAnsi="Times New Roman" w:cs="Times New Roman"/>
                <w:sz w:val="18"/>
                <w:szCs w:val="18"/>
                <w:lang w:eastAsia="uk-UA"/>
              </w:rPr>
              <w:t>Придбано спецодяг</w:t>
            </w:r>
            <w:r w:rsidR="00E63BEE" w:rsidRPr="000630FE">
              <w:rPr>
                <w:rFonts w:ascii="Times New Roman" w:eastAsia="Times New Roman" w:hAnsi="Times New Roman" w:cs="Times New Roman"/>
                <w:sz w:val="18"/>
                <w:szCs w:val="18"/>
                <w:lang w:eastAsia="uk-UA"/>
              </w:rPr>
              <w:t xml:space="preserve"> та взуття</w:t>
            </w:r>
            <w:r w:rsidR="00922B25" w:rsidRPr="000630FE">
              <w:rPr>
                <w:rFonts w:ascii="Times New Roman" w:eastAsia="Times New Roman" w:hAnsi="Times New Roman" w:cs="Times New Roman"/>
                <w:sz w:val="18"/>
                <w:szCs w:val="18"/>
                <w:lang w:eastAsia="uk-UA"/>
              </w:rPr>
              <w:t xml:space="preserve">, запчастини,  проведено ремонт техніки. </w:t>
            </w:r>
            <w:r w:rsidR="00E63BEE" w:rsidRPr="000630FE">
              <w:rPr>
                <w:rFonts w:ascii="Times New Roman" w:hAnsi="Times New Roman" w:cs="Times New Roman"/>
                <w:sz w:val="18"/>
                <w:szCs w:val="18"/>
              </w:rPr>
              <w:t>Утримання аварійно-рятувальної техніки та закупівля пожежно-рятувального обладнання</w:t>
            </w:r>
            <w:r w:rsidR="001E3741" w:rsidRPr="000630FE">
              <w:rPr>
                <w:rFonts w:ascii="Times New Roman" w:hAnsi="Times New Roman" w:cs="Times New Roman"/>
                <w:sz w:val="18"/>
                <w:szCs w:val="18"/>
              </w:rPr>
              <w:t xml:space="preserve">. </w:t>
            </w:r>
            <w:r w:rsidR="00922B25" w:rsidRPr="000630FE">
              <w:rPr>
                <w:rFonts w:ascii="Times New Roman" w:eastAsia="Times New Roman" w:hAnsi="Times New Roman" w:cs="Times New Roman"/>
                <w:sz w:val="18"/>
                <w:szCs w:val="18"/>
                <w:lang w:eastAsia="uk-UA"/>
              </w:rPr>
              <w:t>Придбано паливно мастильні матеріали.</w:t>
            </w:r>
            <w:r w:rsidR="001E3741" w:rsidRPr="000630FE">
              <w:rPr>
                <w:rFonts w:ascii="Times New Roman" w:eastAsia="Times New Roman" w:hAnsi="Times New Roman" w:cs="Times New Roman"/>
                <w:sz w:val="18"/>
                <w:szCs w:val="18"/>
                <w:lang w:eastAsia="uk-UA"/>
              </w:rPr>
              <w:t xml:space="preserve"> </w:t>
            </w:r>
            <w:r w:rsidR="003A7DFA" w:rsidRPr="000630FE">
              <w:rPr>
                <w:rFonts w:ascii="Times New Roman" w:hAnsi="Times New Roman" w:cs="Times New Roman"/>
                <w:sz w:val="18"/>
                <w:szCs w:val="18"/>
              </w:rPr>
              <w:t>Придбано комплекти обладнання системи інформування населе</w:t>
            </w:r>
            <w:r w:rsidRPr="000630FE">
              <w:rPr>
                <w:rFonts w:ascii="Times New Roman" w:hAnsi="Times New Roman" w:cs="Times New Roman"/>
                <w:sz w:val="18"/>
                <w:szCs w:val="18"/>
              </w:rPr>
              <w:t xml:space="preserve">ння про загрозу (6 комплектів). </w:t>
            </w:r>
          </w:p>
          <w:p w:rsidR="00DE4676" w:rsidRPr="000630FE" w:rsidRDefault="00334B9C"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 xml:space="preserve">Облаштовано найпростіші укриття в закладах освіти . </w:t>
            </w:r>
          </w:p>
          <w:p w:rsidR="00334B9C" w:rsidRPr="000630FE" w:rsidRDefault="00334B9C"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Придбано матеріальні цінності для облаштування пунктів обігріву</w:t>
            </w:r>
            <w:r w:rsidR="00CE4995" w:rsidRPr="000630FE">
              <w:rPr>
                <w:rFonts w:ascii="Times New Roman" w:hAnsi="Times New Roman" w:cs="Times New Roman"/>
                <w:sz w:val="18"/>
                <w:szCs w:val="18"/>
              </w:rPr>
              <w:t xml:space="preserve">.  </w:t>
            </w:r>
          </w:p>
          <w:p w:rsidR="00A31840" w:rsidRPr="000630FE" w:rsidRDefault="00A31840" w:rsidP="000630FE">
            <w:pPr>
              <w:spacing w:after="0" w:line="240" w:lineRule="auto"/>
              <w:rPr>
                <w:rFonts w:ascii="Times New Roman" w:eastAsia="Calibri" w:hAnsi="Times New Roman" w:cs="Times New Roman"/>
                <w:sz w:val="18"/>
                <w:szCs w:val="18"/>
                <w:highlight w:val="yellow"/>
              </w:rPr>
            </w:pPr>
          </w:p>
        </w:tc>
        <w:tc>
          <w:tcPr>
            <w:tcW w:w="3844" w:type="dxa"/>
            <w:gridSpan w:val="2"/>
          </w:tcPr>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 xml:space="preserve">Забезпечення безперебійної роботи апаратури оповіщення та  </w:t>
            </w:r>
            <w:r w:rsidRPr="000630FE">
              <w:rPr>
                <w:rFonts w:ascii="Times New Roman" w:eastAsia="Calibri" w:hAnsi="Times New Roman" w:cs="Times New Roman"/>
                <w:color w:val="000000"/>
                <w:sz w:val="18"/>
                <w:szCs w:val="18"/>
              </w:rPr>
              <w:t>оповіщення населення;</w:t>
            </w:r>
          </w:p>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 утилізації виявлених та вилучених небезпечних хімічних і радіоактивних речовин на території громади;</w:t>
            </w:r>
          </w:p>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-придбання спецодягу,технічного аварійно-рятувального обладнання;</w:t>
            </w:r>
          </w:p>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-встановлення системи оповіщення про пожежу в комунальних організаціях та закладах освіти,охорони</w:t>
            </w:r>
            <w:r w:rsidRPr="000630FE">
              <w:rPr>
                <w:rFonts w:ascii="Times New Roman" w:eastAsia="Calibri" w:hAnsi="Times New Roman" w:cs="Times New Roman"/>
                <w:sz w:val="18"/>
                <w:szCs w:val="18"/>
              </w:rPr>
              <w:t xml:space="preserve"> здоров’я</w:t>
            </w:r>
            <w:r w:rsidRPr="000630FE">
              <w:rPr>
                <w:rFonts w:ascii="Times New Roman" w:eastAsia="Times New Roman" w:hAnsi="Times New Roman" w:cs="Times New Roman"/>
                <w:color w:val="000000"/>
                <w:position w:val="-1"/>
                <w:sz w:val="18"/>
                <w:szCs w:val="18"/>
                <w:lang w:eastAsia="ru-RU"/>
              </w:rPr>
              <w:t xml:space="preserve"> , ПТО</w:t>
            </w:r>
          </w:p>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sz w:val="18"/>
                <w:szCs w:val="18"/>
                <w:highlight w:val="yellow"/>
                <w:lang w:eastAsia="uk-UA"/>
              </w:rPr>
            </w:pPr>
            <w:r w:rsidRPr="000630FE">
              <w:rPr>
                <w:rFonts w:ascii="Times New Roman" w:eastAsia="Calibri" w:hAnsi="Times New Roman" w:cs="Times New Roman"/>
                <w:color w:val="000000"/>
                <w:sz w:val="18"/>
                <w:szCs w:val="18"/>
              </w:rPr>
              <w:t>-</w:t>
            </w:r>
            <w:r w:rsidRPr="000630FE">
              <w:rPr>
                <w:rFonts w:ascii="Times New Roman" w:eastAsia="Calibri" w:hAnsi="Times New Roman" w:cs="Times New Roman"/>
                <w:sz w:val="18"/>
                <w:szCs w:val="18"/>
              </w:rPr>
              <w:t>облаштування пожежного депо за адресою вул.Винниченка</w:t>
            </w:r>
          </w:p>
        </w:tc>
      </w:tr>
      <w:tr w:rsidR="00922B25" w:rsidRPr="000630FE" w:rsidTr="00330A2E">
        <w:trPr>
          <w:gridAfter w:val="1"/>
          <w:wAfter w:w="8" w:type="dxa"/>
          <w:trHeight w:val="168"/>
          <w:jc w:val="center"/>
        </w:trPr>
        <w:tc>
          <w:tcPr>
            <w:tcW w:w="15750" w:type="dxa"/>
            <w:gridSpan w:val="6"/>
            <w:tcBorders>
              <w:left w:val="single" w:sz="4" w:space="0" w:color="auto"/>
              <w:right w:val="single" w:sz="4" w:space="0" w:color="auto"/>
            </w:tcBorders>
          </w:tcPr>
          <w:p w:rsidR="00922B25" w:rsidRPr="000630FE" w:rsidRDefault="00922B25"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0630FE">
              <w:rPr>
                <w:rFonts w:ascii="Times New Roman" w:eastAsia="Calibri" w:hAnsi="Times New Roman" w:cs="Times New Roman"/>
                <w:b/>
                <w:sz w:val="18"/>
                <w:szCs w:val="18"/>
              </w:rPr>
              <w:t>2.6 Е</w:t>
            </w:r>
            <w:r w:rsidRPr="000630FE">
              <w:rPr>
                <w:rFonts w:ascii="Times New Roman" w:eastAsia="Calibri" w:hAnsi="Times New Roman" w:cs="Times New Roman"/>
                <w:b/>
                <w:sz w:val="18"/>
                <w:szCs w:val="18"/>
                <w:lang w:val="en-US"/>
              </w:rPr>
              <w:t>-</w:t>
            </w:r>
            <w:r w:rsidRPr="000630FE">
              <w:rPr>
                <w:rFonts w:ascii="Times New Roman" w:eastAsia="Calibri" w:hAnsi="Times New Roman" w:cs="Times New Roman"/>
                <w:b/>
                <w:sz w:val="18"/>
                <w:szCs w:val="18"/>
              </w:rPr>
              <w:t>урядування</w:t>
            </w:r>
          </w:p>
        </w:tc>
      </w:tr>
      <w:tr w:rsidR="00922B25"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922B25" w:rsidRPr="000630FE" w:rsidRDefault="00922B25" w:rsidP="000630FE">
            <w:pPr>
              <w:autoSpaceDE w:val="0"/>
              <w:autoSpaceDN w:val="0"/>
              <w:adjustRightInd w:val="0"/>
              <w:spacing w:after="0" w:line="240" w:lineRule="auto"/>
              <w:jc w:val="center"/>
              <w:rPr>
                <w:rFonts w:ascii="Times New Roman" w:eastAsia="Calibri" w:hAnsi="Times New Roman" w:cs="Times New Roman"/>
                <w:b/>
                <w:sz w:val="18"/>
                <w:szCs w:val="18"/>
              </w:rPr>
            </w:pPr>
            <w:r w:rsidRPr="000630FE">
              <w:rPr>
                <w:rFonts w:ascii="Times New Roman" w:eastAsia="Calibri" w:hAnsi="Times New Roman" w:cs="Times New Roman"/>
                <w:b/>
                <w:bCs/>
                <w:sz w:val="18"/>
                <w:szCs w:val="18"/>
                <w:lang w:eastAsia="ru-RU"/>
              </w:rPr>
              <w:t xml:space="preserve">Тернопільська громада </w:t>
            </w:r>
            <w:r w:rsidRPr="000630FE">
              <w:rPr>
                <w:rFonts w:ascii="Times New Roman" w:eastAsia="Calibri" w:hAnsi="Times New Roman" w:cs="Times New Roman"/>
                <w:b/>
                <w:sz w:val="18"/>
                <w:szCs w:val="18"/>
                <w:lang w:eastAsia="uk-UA"/>
              </w:rPr>
              <w:t xml:space="preserve"> - громада цифрової трансформації.</w:t>
            </w:r>
          </w:p>
        </w:tc>
      </w:tr>
      <w:tr w:rsidR="00922B25" w:rsidRPr="000630FE" w:rsidTr="00B0520B">
        <w:trPr>
          <w:gridAfter w:val="1"/>
          <w:wAfter w:w="8" w:type="dxa"/>
          <w:trHeight w:val="1850"/>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1</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ефективності та прозорості роботи міських органів влади і служб</w:t>
            </w:r>
          </w:p>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6A6F7A">
            <w:pPr>
              <w:keepNext/>
              <w:spacing w:after="120" w:line="276"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Головний спеціаліст з питань управління якістю,виконавчі органи міської ради </w:t>
            </w:r>
          </w:p>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p>
        </w:tc>
        <w:tc>
          <w:tcPr>
            <w:tcW w:w="5957" w:type="dxa"/>
            <w:tcBorders>
              <w:top w:val="single" w:sz="4" w:space="0" w:color="auto"/>
              <w:left w:val="single" w:sz="4" w:space="0" w:color="auto"/>
              <w:bottom w:val="single" w:sz="4" w:space="0" w:color="auto"/>
              <w:right w:val="single" w:sz="4" w:space="0" w:color="auto"/>
            </w:tcBorders>
            <w:shd w:val="clear" w:color="auto" w:fill="auto"/>
          </w:tcPr>
          <w:p w:rsidR="00922B25" w:rsidRPr="000630FE" w:rsidRDefault="00922B2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b/>
                <w:color w:val="000000"/>
                <w:sz w:val="18"/>
                <w:szCs w:val="18"/>
                <w:lang w:eastAsia="uk-UA"/>
              </w:rPr>
              <w:t>За 2022 рік</w:t>
            </w:r>
            <w:r w:rsidRPr="000630FE">
              <w:rPr>
                <w:rFonts w:ascii="Times New Roman" w:eastAsia="Times New Roman" w:hAnsi="Times New Roman" w:cs="Times New Roman"/>
                <w:color w:val="000000"/>
                <w:sz w:val="18"/>
                <w:szCs w:val="18"/>
                <w:lang w:eastAsia="uk-UA"/>
              </w:rPr>
              <w:t xml:space="preserve"> вдосконалено</w:t>
            </w:r>
            <w:r w:rsidR="001E3741" w:rsidRPr="000630FE">
              <w:rPr>
                <w:rFonts w:ascii="Times New Roman" w:eastAsia="Times New Roman" w:hAnsi="Times New Roman" w:cs="Times New Roman"/>
                <w:color w:val="000000"/>
                <w:sz w:val="18"/>
                <w:szCs w:val="18"/>
                <w:lang w:eastAsia="uk-UA"/>
              </w:rPr>
              <w:t xml:space="preserve"> </w:t>
            </w:r>
            <w:r w:rsidRPr="000630FE">
              <w:rPr>
                <w:rFonts w:ascii="Times New Roman" w:eastAsia="Times New Roman" w:hAnsi="Times New Roman" w:cs="Times New Roman"/>
                <w:color w:val="000000"/>
                <w:sz w:val="18"/>
                <w:szCs w:val="18"/>
                <w:lang w:eastAsia="uk-UA"/>
              </w:rPr>
              <w:t>та внесено зміни:</w:t>
            </w:r>
            <w:r w:rsidR="002D5659" w:rsidRPr="000630FE">
              <w:rPr>
                <w:rFonts w:ascii="Times New Roman" w:eastAsia="Times New Roman" w:hAnsi="Times New Roman" w:cs="Times New Roman"/>
                <w:color w:val="000000"/>
                <w:sz w:val="18"/>
                <w:szCs w:val="18"/>
                <w:lang w:eastAsia="uk-UA"/>
              </w:rPr>
              <w:t xml:space="preserve"> </w:t>
            </w:r>
            <w:r w:rsidRPr="000630FE">
              <w:rPr>
                <w:rFonts w:ascii="Times New Roman" w:eastAsia="Times New Roman" w:hAnsi="Times New Roman" w:cs="Times New Roman"/>
                <w:color w:val="000000"/>
                <w:sz w:val="18"/>
                <w:szCs w:val="18"/>
                <w:lang w:eastAsia="uk-UA"/>
              </w:rPr>
              <w:t>-інформаційних карток – 51</w:t>
            </w:r>
            <w:r w:rsidR="002D5659" w:rsidRPr="000630FE">
              <w:rPr>
                <w:rFonts w:ascii="Times New Roman" w:eastAsia="Times New Roman" w:hAnsi="Times New Roman" w:cs="Times New Roman"/>
                <w:color w:val="000000"/>
                <w:sz w:val="18"/>
                <w:szCs w:val="18"/>
                <w:lang w:eastAsia="uk-UA"/>
              </w:rPr>
              <w:t>;</w:t>
            </w:r>
          </w:p>
          <w:p w:rsidR="00922B25" w:rsidRPr="000630FE" w:rsidRDefault="00922B2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-технологічних карток– 18</w:t>
            </w:r>
          </w:p>
          <w:p w:rsidR="00922B25" w:rsidRPr="000630FE" w:rsidRDefault="00922B2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Розроблено нових:</w:t>
            </w:r>
            <w:r w:rsidR="002D5659" w:rsidRPr="000630FE">
              <w:rPr>
                <w:rFonts w:ascii="Times New Roman" w:eastAsia="Times New Roman" w:hAnsi="Times New Roman" w:cs="Times New Roman"/>
                <w:color w:val="000000"/>
                <w:sz w:val="18"/>
                <w:szCs w:val="18"/>
                <w:lang w:eastAsia="uk-UA"/>
              </w:rPr>
              <w:t xml:space="preserve"> </w:t>
            </w:r>
            <w:r w:rsidRPr="000630FE">
              <w:rPr>
                <w:rFonts w:ascii="Times New Roman" w:eastAsia="Times New Roman" w:hAnsi="Times New Roman" w:cs="Times New Roman"/>
                <w:color w:val="000000"/>
                <w:sz w:val="18"/>
                <w:szCs w:val="18"/>
                <w:lang w:eastAsia="uk-UA"/>
              </w:rPr>
              <w:t>-інформаційних карток–150</w:t>
            </w:r>
            <w:r w:rsidR="002D5659" w:rsidRPr="000630FE">
              <w:rPr>
                <w:rFonts w:ascii="Times New Roman" w:eastAsia="Times New Roman" w:hAnsi="Times New Roman" w:cs="Times New Roman"/>
                <w:color w:val="000000"/>
                <w:sz w:val="18"/>
                <w:szCs w:val="18"/>
                <w:lang w:eastAsia="uk-UA"/>
              </w:rPr>
              <w:t xml:space="preserve">; </w:t>
            </w:r>
            <w:r w:rsidRPr="000630FE">
              <w:rPr>
                <w:rFonts w:ascii="Times New Roman" w:eastAsia="Times New Roman" w:hAnsi="Times New Roman" w:cs="Times New Roman"/>
                <w:color w:val="000000"/>
                <w:sz w:val="18"/>
                <w:szCs w:val="18"/>
                <w:lang w:eastAsia="uk-UA"/>
              </w:rPr>
              <w:t>-технологічних карток– 25</w:t>
            </w:r>
          </w:p>
          <w:p w:rsidR="00922B25" w:rsidRPr="000630FE" w:rsidRDefault="00062BD1"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Удосконалено паспорти</w:t>
            </w:r>
            <w:r w:rsidR="00922B25" w:rsidRPr="000630FE">
              <w:rPr>
                <w:rFonts w:ascii="Times New Roman" w:eastAsia="Times New Roman" w:hAnsi="Times New Roman" w:cs="Times New Roman"/>
                <w:color w:val="000000"/>
                <w:sz w:val="18"/>
                <w:szCs w:val="18"/>
                <w:lang w:eastAsia="uk-UA"/>
              </w:rPr>
              <w:t xml:space="preserve"> процесу – 11 </w:t>
            </w:r>
          </w:p>
          <w:p w:rsidR="00922B25" w:rsidRPr="000630FE" w:rsidRDefault="00922B2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 xml:space="preserve">Нові - 102 </w:t>
            </w:r>
          </w:p>
          <w:p w:rsidR="00B15375" w:rsidRPr="000630FE" w:rsidRDefault="00B1537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18"/>
                <w:szCs w:val="18"/>
                <w:lang w:eastAsia="uk-UA"/>
              </w:rPr>
            </w:pPr>
            <w:r w:rsidRPr="000630FE">
              <w:rPr>
                <w:rFonts w:ascii="Times New Roman" w:eastAsia="Times New Roman" w:hAnsi="Times New Roman" w:cs="Times New Roman"/>
                <w:b/>
                <w:color w:val="000000"/>
                <w:sz w:val="18"/>
                <w:szCs w:val="18"/>
                <w:lang w:eastAsia="uk-UA"/>
              </w:rPr>
              <w:t>1 квартал 2023 року</w:t>
            </w:r>
          </w:p>
          <w:p w:rsidR="007955B6" w:rsidRPr="000630FE" w:rsidRDefault="008E181D"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val="ru-RU" w:eastAsia="uk-UA"/>
              </w:rPr>
            </w:pPr>
            <w:r w:rsidRPr="000630FE">
              <w:rPr>
                <w:rFonts w:ascii="Times New Roman" w:eastAsia="Times New Roman" w:hAnsi="Times New Roman" w:cs="Times New Roman"/>
                <w:color w:val="000000"/>
                <w:sz w:val="18"/>
                <w:szCs w:val="18"/>
                <w:lang w:eastAsia="uk-UA"/>
              </w:rPr>
              <w:t>Нові</w:t>
            </w:r>
            <w:r w:rsidRPr="000630FE">
              <w:rPr>
                <w:rFonts w:ascii="Times New Roman" w:eastAsia="Times New Roman" w:hAnsi="Times New Roman" w:cs="Times New Roman"/>
                <w:color w:val="000000"/>
                <w:sz w:val="18"/>
                <w:szCs w:val="18"/>
                <w:lang w:val="ru-RU" w:eastAsia="uk-UA"/>
              </w:rPr>
              <w:t>:</w:t>
            </w:r>
            <w:r w:rsidR="0085157D" w:rsidRPr="000630FE">
              <w:rPr>
                <w:rFonts w:ascii="Times New Roman" w:eastAsia="Times New Roman" w:hAnsi="Times New Roman" w:cs="Times New Roman"/>
                <w:color w:val="000000"/>
                <w:sz w:val="18"/>
                <w:szCs w:val="18"/>
                <w:lang w:val="ru-RU" w:eastAsia="uk-UA"/>
              </w:rPr>
              <w:t xml:space="preserve"> </w:t>
            </w:r>
            <w:r w:rsidR="00970A90" w:rsidRPr="000630FE">
              <w:rPr>
                <w:rFonts w:ascii="Times New Roman" w:eastAsia="Times New Roman" w:hAnsi="Times New Roman" w:cs="Times New Roman"/>
                <w:color w:val="000000"/>
                <w:sz w:val="18"/>
                <w:szCs w:val="18"/>
                <w:lang w:eastAsia="uk-UA"/>
              </w:rPr>
              <w:t>-інформаційних карток – 1</w:t>
            </w:r>
            <w:r w:rsidR="007955B6" w:rsidRPr="000630FE">
              <w:rPr>
                <w:rFonts w:ascii="Times New Roman" w:eastAsia="Times New Roman" w:hAnsi="Times New Roman" w:cs="Times New Roman"/>
                <w:color w:val="000000"/>
                <w:sz w:val="18"/>
                <w:szCs w:val="18"/>
                <w:lang w:eastAsia="uk-UA"/>
              </w:rPr>
              <w:t>1</w:t>
            </w:r>
            <w:r w:rsidR="0085157D" w:rsidRPr="000630FE">
              <w:rPr>
                <w:rFonts w:ascii="Times New Roman" w:eastAsia="Times New Roman" w:hAnsi="Times New Roman" w:cs="Times New Roman"/>
                <w:color w:val="000000"/>
                <w:sz w:val="18"/>
                <w:szCs w:val="18"/>
                <w:lang w:eastAsia="uk-UA"/>
              </w:rPr>
              <w:t>,</w:t>
            </w:r>
            <w:r w:rsidR="0085157D" w:rsidRPr="000630FE">
              <w:rPr>
                <w:rFonts w:ascii="Times New Roman" w:eastAsia="Times New Roman" w:hAnsi="Times New Roman" w:cs="Times New Roman"/>
                <w:color w:val="000000"/>
                <w:sz w:val="18"/>
                <w:szCs w:val="18"/>
                <w:lang w:val="ru-RU" w:eastAsia="uk-UA"/>
              </w:rPr>
              <w:t xml:space="preserve"> </w:t>
            </w:r>
            <w:r w:rsidR="00DA7F11" w:rsidRPr="000630FE">
              <w:rPr>
                <w:rFonts w:ascii="Times New Roman" w:eastAsia="Times New Roman" w:hAnsi="Times New Roman" w:cs="Times New Roman"/>
                <w:color w:val="000000"/>
                <w:sz w:val="18"/>
                <w:szCs w:val="18"/>
                <w:lang w:eastAsia="uk-UA"/>
              </w:rPr>
              <w:t>-технологічних карток– 31</w:t>
            </w:r>
          </w:p>
          <w:p w:rsidR="00A705D1" w:rsidRPr="000630FE" w:rsidRDefault="00DA7F11"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val="ru-RU" w:eastAsia="uk-UA"/>
              </w:rPr>
            </w:pPr>
            <w:r w:rsidRPr="000630FE">
              <w:rPr>
                <w:rFonts w:ascii="Times New Roman" w:eastAsia="Times New Roman" w:hAnsi="Times New Roman" w:cs="Times New Roman"/>
                <w:color w:val="000000"/>
                <w:sz w:val="18"/>
                <w:szCs w:val="18"/>
                <w:lang w:eastAsia="uk-UA"/>
              </w:rPr>
              <w:t>Удосконалено</w:t>
            </w:r>
            <w:r w:rsidR="00C17F35" w:rsidRPr="000630FE">
              <w:rPr>
                <w:rFonts w:ascii="Times New Roman" w:eastAsia="Times New Roman" w:hAnsi="Times New Roman" w:cs="Times New Roman"/>
                <w:color w:val="000000"/>
                <w:sz w:val="18"/>
                <w:szCs w:val="18"/>
                <w:lang w:val="ru-RU" w:eastAsia="uk-UA"/>
              </w:rPr>
              <w:t xml:space="preserve">: </w:t>
            </w:r>
            <w:r w:rsidR="00382FDA" w:rsidRPr="000630FE">
              <w:rPr>
                <w:rFonts w:ascii="Times New Roman" w:eastAsia="Times New Roman" w:hAnsi="Times New Roman" w:cs="Times New Roman"/>
                <w:color w:val="000000"/>
                <w:sz w:val="18"/>
                <w:szCs w:val="18"/>
                <w:lang w:val="ru-RU" w:eastAsia="uk-UA"/>
              </w:rPr>
              <w:t xml:space="preserve">- </w:t>
            </w:r>
            <w:r w:rsidR="00C17F35" w:rsidRPr="000630FE">
              <w:rPr>
                <w:rFonts w:ascii="Times New Roman" w:eastAsia="Times New Roman" w:hAnsi="Times New Roman" w:cs="Times New Roman"/>
                <w:color w:val="000000"/>
                <w:sz w:val="18"/>
                <w:szCs w:val="18"/>
                <w:lang w:eastAsia="uk-UA"/>
              </w:rPr>
              <w:t>інформаційних карток</w:t>
            </w:r>
            <w:r w:rsidR="00A705D1" w:rsidRPr="000630FE">
              <w:rPr>
                <w:rFonts w:ascii="Times New Roman" w:eastAsia="Times New Roman" w:hAnsi="Times New Roman" w:cs="Times New Roman"/>
                <w:color w:val="000000"/>
                <w:sz w:val="18"/>
                <w:szCs w:val="18"/>
                <w:lang w:val="ru-RU" w:eastAsia="uk-UA"/>
              </w:rPr>
              <w:t>–</w:t>
            </w:r>
            <w:r w:rsidR="00C17F35" w:rsidRPr="000630FE">
              <w:rPr>
                <w:rFonts w:ascii="Times New Roman" w:eastAsia="Times New Roman" w:hAnsi="Times New Roman" w:cs="Times New Roman"/>
                <w:color w:val="000000"/>
                <w:sz w:val="18"/>
                <w:szCs w:val="18"/>
                <w:lang w:val="ru-RU" w:eastAsia="uk-UA"/>
              </w:rPr>
              <w:t xml:space="preserve"> 22</w:t>
            </w:r>
            <w:r w:rsidR="0085157D" w:rsidRPr="000630FE">
              <w:rPr>
                <w:rFonts w:ascii="Times New Roman" w:eastAsia="Times New Roman" w:hAnsi="Times New Roman" w:cs="Times New Roman"/>
                <w:color w:val="000000"/>
                <w:sz w:val="18"/>
                <w:szCs w:val="18"/>
                <w:lang w:val="ru-RU" w:eastAsia="uk-UA"/>
              </w:rPr>
              <w:t xml:space="preserve">, </w:t>
            </w:r>
            <w:r w:rsidR="00A705D1" w:rsidRPr="000630FE">
              <w:rPr>
                <w:rFonts w:ascii="Times New Roman" w:eastAsia="Times New Roman" w:hAnsi="Times New Roman" w:cs="Times New Roman"/>
                <w:color w:val="000000"/>
                <w:sz w:val="18"/>
                <w:szCs w:val="18"/>
                <w:lang w:eastAsia="uk-UA"/>
              </w:rPr>
              <w:t>-технологічних карток– 24</w:t>
            </w:r>
            <w:r w:rsidR="0085157D" w:rsidRPr="000630FE">
              <w:rPr>
                <w:rFonts w:ascii="Times New Roman" w:eastAsia="Times New Roman" w:hAnsi="Times New Roman" w:cs="Times New Roman"/>
                <w:color w:val="000000"/>
                <w:sz w:val="18"/>
                <w:szCs w:val="18"/>
                <w:lang w:eastAsia="uk-UA"/>
              </w:rPr>
              <w:t>.</w:t>
            </w:r>
          </w:p>
          <w:p w:rsidR="007F6096" w:rsidRPr="000630FE" w:rsidRDefault="00565F56"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Уд</w:t>
            </w:r>
            <w:r w:rsidR="00062BD1" w:rsidRPr="000630FE">
              <w:rPr>
                <w:rFonts w:ascii="Times New Roman" w:eastAsia="Times New Roman" w:hAnsi="Times New Roman" w:cs="Times New Roman"/>
                <w:color w:val="000000"/>
                <w:sz w:val="18"/>
                <w:szCs w:val="18"/>
                <w:lang w:eastAsia="uk-UA"/>
              </w:rPr>
              <w:t>осконалено паспорти</w:t>
            </w:r>
            <w:r w:rsidRPr="000630FE">
              <w:rPr>
                <w:rFonts w:ascii="Times New Roman" w:eastAsia="Times New Roman" w:hAnsi="Times New Roman" w:cs="Times New Roman"/>
                <w:color w:val="000000"/>
                <w:sz w:val="18"/>
                <w:szCs w:val="18"/>
                <w:lang w:eastAsia="uk-UA"/>
              </w:rPr>
              <w:t xml:space="preserve"> процесу – 16</w:t>
            </w:r>
            <w:r w:rsidR="00382FDA" w:rsidRPr="000630FE">
              <w:rPr>
                <w:rFonts w:ascii="Times New Roman" w:eastAsia="Times New Roman" w:hAnsi="Times New Roman" w:cs="Times New Roman"/>
                <w:color w:val="000000"/>
                <w:sz w:val="18"/>
                <w:szCs w:val="18"/>
                <w:lang w:eastAsia="uk-UA"/>
              </w:rPr>
              <w:t xml:space="preserve">. </w:t>
            </w:r>
            <w:r w:rsidR="00E80948" w:rsidRPr="000630FE">
              <w:rPr>
                <w:rFonts w:ascii="Times New Roman" w:eastAsia="Times New Roman" w:hAnsi="Times New Roman" w:cs="Times New Roman"/>
                <w:color w:val="000000"/>
                <w:sz w:val="18"/>
                <w:szCs w:val="18"/>
                <w:lang w:eastAsia="uk-UA"/>
              </w:rPr>
              <w:t>Нові паспорти процесу - 11</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Подальше впровадження системи  управління якістю в роботі виконавчих органів,окремих посадових осіб Тернопільської міської ради, відповідно до вимог міжнародного стандарту ISO </w:t>
            </w:r>
          </w:p>
        </w:tc>
      </w:tr>
      <w:tr w:rsidR="00922B25" w:rsidRPr="000630FE" w:rsidTr="00B0520B">
        <w:trPr>
          <w:gridAfter w:val="1"/>
          <w:wAfter w:w="8" w:type="dxa"/>
          <w:trHeight w:val="42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Calibri" w:hAnsi="Times New Roman" w:cs="Times New Roman"/>
                <w:color w:val="000000"/>
                <w:sz w:val="18"/>
                <w:szCs w:val="18"/>
              </w:rPr>
            </w:pPr>
          </w:p>
        </w:tc>
        <w:tc>
          <w:tcPr>
            <w:tcW w:w="1669" w:type="dxa"/>
            <w:tcBorders>
              <w:left w:val="single" w:sz="4" w:space="0" w:color="auto"/>
              <w:right w:val="single" w:sz="4" w:space="0" w:color="auto"/>
            </w:tcBorders>
          </w:tcPr>
          <w:p w:rsidR="00922B25" w:rsidRPr="00E835AB" w:rsidRDefault="00922B25" w:rsidP="001E58D7">
            <w:pPr>
              <w:keepNext/>
              <w:spacing w:after="12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Управління організаційно-виконавчої роботи</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0630FE">
              <w:rPr>
                <w:rFonts w:ascii="Times New Roman" w:eastAsia="Calibri" w:hAnsi="Times New Roman" w:cs="Times New Roman"/>
                <w:sz w:val="18"/>
                <w:szCs w:val="18"/>
              </w:rPr>
              <w:t xml:space="preserve">Інформація подається на сайт </w:t>
            </w:r>
            <w:r w:rsidR="00FD4ECF" w:rsidRPr="000630FE">
              <w:rPr>
                <w:rFonts w:ascii="Times New Roman" w:eastAsia="Calibri" w:hAnsi="Times New Roman" w:cs="Times New Roman"/>
                <w:sz w:val="18"/>
                <w:szCs w:val="18"/>
              </w:rPr>
              <w:t>міської ради, транслюю</w:t>
            </w:r>
            <w:r w:rsidRPr="000630FE">
              <w:rPr>
                <w:rFonts w:ascii="Times New Roman" w:eastAsia="Calibri" w:hAnsi="Times New Roman" w:cs="Times New Roman"/>
                <w:sz w:val="18"/>
                <w:szCs w:val="18"/>
              </w:rPr>
              <w:t>ться он-лайн сесії.</w:t>
            </w:r>
          </w:p>
        </w:tc>
        <w:tc>
          <w:tcPr>
            <w:tcW w:w="3844" w:type="dxa"/>
            <w:gridSpan w:val="2"/>
          </w:tcPr>
          <w:p w:rsidR="00922B25" w:rsidRPr="000630FE" w:rsidRDefault="00922B25"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впровадження програми «Пряма демократія в дії»</w:t>
            </w:r>
          </w:p>
        </w:tc>
      </w:tr>
      <w:tr w:rsidR="00922B25" w:rsidRPr="000630FE" w:rsidTr="00B0520B">
        <w:trPr>
          <w:gridAfter w:val="1"/>
          <w:wAfter w:w="8" w:type="dxa"/>
          <w:trHeight w:val="377"/>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Calibri" w:hAnsi="Times New Roman" w:cs="Times New Roman"/>
                <w:color w:val="000000"/>
                <w:sz w:val="18"/>
                <w:szCs w:val="18"/>
              </w:rPr>
            </w:pPr>
          </w:p>
        </w:tc>
        <w:tc>
          <w:tcPr>
            <w:tcW w:w="1669" w:type="dxa"/>
            <w:tcBorders>
              <w:left w:val="single" w:sz="4" w:space="0" w:color="auto"/>
              <w:right w:val="single" w:sz="4" w:space="0" w:color="auto"/>
            </w:tcBorders>
          </w:tcPr>
          <w:p w:rsidR="00922B25" w:rsidRPr="00E835AB" w:rsidRDefault="00922B25" w:rsidP="0007315E">
            <w:pPr>
              <w:keepNext/>
              <w:spacing w:after="12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Фінансове управління</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8B505E"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0630FE">
              <w:rPr>
                <w:rFonts w:ascii="Times New Roman" w:eastAsia="Calibri" w:hAnsi="Times New Roman" w:cs="Times New Roman"/>
                <w:sz w:val="18"/>
                <w:szCs w:val="18"/>
              </w:rPr>
              <w:t>Інформація подається на сайт міської ради</w:t>
            </w:r>
            <w:r w:rsidR="007376D8" w:rsidRPr="000630FE">
              <w:rPr>
                <w:rFonts w:ascii="Times New Roman" w:eastAsia="Calibri" w:hAnsi="Times New Roman" w:cs="Times New Roman"/>
                <w:sz w:val="18"/>
                <w:szCs w:val="18"/>
              </w:rPr>
              <w:t>.</w:t>
            </w:r>
          </w:p>
        </w:tc>
        <w:tc>
          <w:tcPr>
            <w:tcW w:w="3844" w:type="dxa"/>
            <w:gridSpan w:val="2"/>
          </w:tcPr>
          <w:p w:rsidR="00922B25" w:rsidRPr="000630FE" w:rsidRDefault="00922B25"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реалізація проекту «Відкрите місто»</w:t>
            </w:r>
          </w:p>
        </w:tc>
      </w:tr>
      <w:tr w:rsidR="00922B25"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val="restart"/>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bCs/>
                <w:color w:val="000000"/>
                <w:position w:val="-1"/>
                <w:sz w:val="18"/>
                <w:szCs w:val="18"/>
                <w:lang w:eastAsia="ru-RU"/>
              </w:rPr>
              <w:t>М</w:t>
            </w:r>
            <w:r w:rsidRPr="00E835AB">
              <w:rPr>
                <w:rFonts w:ascii="Times New Roman" w:eastAsia="Times New Roman" w:hAnsi="Times New Roman" w:cs="Times New Roman"/>
                <w:color w:val="000000"/>
                <w:sz w:val="18"/>
                <w:szCs w:val="18"/>
                <w:lang w:eastAsia="zh-CN"/>
              </w:rPr>
              <w:t>одернізація інформаційних технологій управління місцевого рівня, всебічне їх застосування в різних сферах життєдіяльності ( житлово-комунальне господарство, комунальне майно, реєстри обліку та ін.)</w:t>
            </w: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цифрової </w:t>
            </w:r>
            <w:r w:rsidR="00A32238" w:rsidRPr="00E835AB">
              <w:rPr>
                <w:rFonts w:ascii="Times New Roman" w:eastAsia="Calibri" w:hAnsi="Times New Roman" w:cs="Times New Roman"/>
                <w:color w:val="000000"/>
                <w:sz w:val="18"/>
                <w:szCs w:val="18"/>
              </w:rPr>
              <w:t>трансформації</w:t>
            </w:r>
            <w:r w:rsidRPr="00E835AB">
              <w:rPr>
                <w:rFonts w:ascii="Times New Roman" w:eastAsia="Calibri" w:hAnsi="Times New Roman" w:cs="Times New Roman"/>
                <w:color w:val="000000"/>
                <w:sz w:val="18"/>
                <w:szCs w:val="18"/>
              </w:rPr>
              <w:t xml:space="preserve"> та зв’язків з ЗМІ</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0630FE">
              <w:rPr>
                <w:rFonts w:ascii="Times New Roman" w:eastAsia="Calibri" w:hAnsi="Times New Roman" w:cs="Times New Roman"/>
                <w:bCs/>
                <w:color w:val="000000"/>
                <w:sz w:val="18"/>
                <w:szCs w:val="18"/>
              </w:rPr>
              <w:t>Виконано роботи з налаштування «Кабінету тернополянина»</w:t>
            </w:r>
            <w:r w:rsidR="00DA2BD7" w:rsidRPr="000630FE">
              <w:rPr>
                <w:rFonts w:ascii="Times New Roman" w:eastAsia="Calibri" w:hAnsi="Times New Roman" w:cs="Times New Roman"/>
                <w:bCs/>
                <w:color w:val="000000"/>
                <w:sz w:val="18"/>
                <w:szCs w:val="18"/>
              </w:rPr>
              <w:t>.</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widowControl w:val="0"/>
              <w:tabs>
                <w:tab w:val="left" w:pos="709"/>
              </w:tabs>
              <w:spacing w:after="0" w:line="240" w:lineRule="auto"/>
              <w:ind w:left="62"/>
              <w:contextualSpacing/>
              <w:rPr>
                <w:rFonts w:ascii="Times New Roman" w:eastAsia="Times New Roman" w:hAnsi="Times New Roman" w:cs="Times New Roman"/>
                <w:color w:val="000000"/>
                <w:sz w:val="18"/>
                <w:szCs w:val="18"/>
              </w:rPr>
            </w:pPr>
            <w:r w:rsidRPr="000630FE">
              <w:rPr>
                <w:rFonts w:ascii="Times New Roman" w:eastAsia="Calibri" w:hAnsi="Times New Roman" w:cs="Times New Roman"/>
                <w:bCs/>
                <w:iCs/>
                <w:color w:val="000000"/>
                <w:sz w:val="18"/>
                <w:szCs w:val="18"/>
              </w:rPr>
              <w:t>Формування Єдиної інформаційної ситеми розвиток мобільного додатку «Тернопіль у смартфоні» із особистим кабінетом для доступу громадян до міських сервісів</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tc>
        <w:tc>
          <w:tcPr>
            <w:tcW w:w="5957" w:type="dxa"/>
            <w:tcBorders>
              <w:top w:val="single" w:sz="4" w:space="0" w:color="auto"/>
              <w:left w:val="single" w:sz="4" w:space="0" w:color="auto"/>
              <w:bottom w:val="single" w:sz="4" w:space="0" w:color="auto"/>
              <w:right w:val="single" w:sz="4" w:space="0" w:color="auto"/>
            </w:tcBorders>
          </w:tcPr>
          <w:p w:rsidR="004F0157" w:rsidRPr="000630FE" w:rsidRDefault="001E3741"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Не виконано</w:t>
            </w:r>
          </w:p>
          <w:p w:rsidR="007D587A" w:rsidRPr="000630FE" w:rsidRDefault="007D587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Створення електронної медичної картки</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7D587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2022 рік</w:t>
            </w:r>
            <w:r w:rsidR="001E3741" w:rsidRPr="000630FE">
              <w:rPr>
                <w:rFonts w:ascii="Times New Roman" w:eastAsia="Calibri" w:hAnsi="Times New Roman" w:cs="Times New Roman"/>
                <w:b/>
                <w:bCs/>
                <w:sz w:val="18"/>
                <w:szCs w:val="18"/>
              </w:rPr>
              <w:t xml:space="preserve"> в</w:t>
            </w:r>
            <w:r w:rsidR="00922B25" w:rsidRPr="000630FE">
              <w:rPr>
                <w:rFonts w:ascii="Times New Roman" w:eastAsia="Calibri" w:hAnsi="Times New Roman" w:cs="Times New Roman"/>
                <w:bCs/>
                <w:sz w:val="18"/>
                <w:szCs w:val="18"/>
              </w:rPr>
              <w:t xml:space="preserve"> стадії розробки.</w:t>
            </w:r>
          </w:p>
          <w:p w:rsidR="007D587A" w:rsidRPr="000630FE" w:rsidRDefault="007D587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Створення інформаційної системи освіти (запис в позашкільні навчальні заклади)</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цифрової </w:t>
            </w:r>
            <w:r w:rsidR="00A32238" w:rsidRPr="00E835AB">
              <w:rPr>
                <w:rFonts w:ascii="Times New Roman" w:eastAsia="Calibri" w:hAnsi="Times New Roman" w:cs="Times New Roman"/>
                <w:sz w:val="18"/>
                <w:szCs w:val="18"/>
              </w:rPr>
              <w:t>трансформації</w:t>
            </w:r>
            <w:r w:rsidRPr="00E835AB">
              <w:rPr>
                <w:rFonts w:ascii="Times New Roman" w:eastAsia="Calibri" w:hAnsi="Times New Roman" w:cs="Times New Roman"/>
                <w:sz w:val="18"/>
                <w:szCs w:val="18"/>
              </w:rPr>
              <w:t xml:space="preserve"> та зв’язків з ЗМІ</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0630FE">
              <w:rPr>
                <w:rFonts w:ascii="Times New Roman" w:eastAsia="Calibri" w:hAnsi="Times New Roman" w:cs="Times New Roman"/>
                <w:bCs/>
                <w:sz w:val="18"/>
                <w:szCs w:val="18"/>
              </w:rPr>
              <w:t>Виконано, сформовано на сайті міської ради.</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Забезпечення доступу до документів міської ради осіб з вадами зору та слуху</w:t>
            </w:r>
          </w:p>
        </w:tc>
      </w:tr>
      <w:tr w:rsidR="001E3741" w:rsidRPr="000630FE" w:rsidTr="00B0520B">
        <w:trPr>
          <w:gridAfter w:val="1"/>
          <w:wAfter w:w="8" w:type="dxa"/>
          <w:trHeight w:val="376"/>
          <w:jc w:val="center"/>
        </w:trPr>
        <w:tc>
          <w:tcPr>
            <w:tcW w:w="557" w:type="dxa"/>
            <w:vMerge/>
            <w:tcBorders>
              <w:left w:val="single" w:sz="4" w:space="0" w:color="auto"/>
              <w:right w:val="single" w:sz="4" w:space="0" w:color="auto"/>
            </w:tcBorders>
          </w:tcPr>
          <w:p w:rsidR="001E3741" w:rsidRPr="00E835AB" w:rsidRDefault="001E3741" w:rsidP="001E3741">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E3741" w:rsidRPr="00E835AB" w:rsidRDefault="001E3741" w:rsidP="001E3741">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E3741" w:rsidRPr="00E835AB" w:rsidRDefault="001E3741" w:rsidP="001E3741">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1E3741" w:rsidRPr="000630FE" w:rsidRDefault="001E3741" w:rsidP="000630FE">
            <w:pPr>
              <w:spacing w:after="0" w:line="240" w:lineRule="auto"/>
              <w:rPr>
                <w:rFonts w:ascii="Times New Roman" w:hAnsi="Times New Roman" w:cs="Times New Roman"/>
                <w:sz w:val="18"/>
                <w:szCs w:val="18"/>
              </w:rPr>
            </w:pPr>
            <w:r w:rsidRPr="000630FE">
              <w:rPr>
                <w:rFonts w:ascii="Times New Roman" w:eastAsia="Calibri" w:hAnsi="Times New Roman" w:cs="Times New Roman"/>
                <w:bCs/>
                <w:sz w:val="18"/>
                <w:szCs w:val="18"/>
              </w:rPr>
              <w:t>Не виконано</w:t>
            </w:r>
          </w:p>
        </w:tc>
        <w:tc>
          <w:tcPr>
            <w:tcW w:w="3844" w:type="dxa"/>
            <w:gridSpan w:val="2"/>
            <w:tcBorders>
              <w:left w:val="single" w:sz="4" w:space="0" w:color="auto"/>
              <w:bottom w:val="single" w:sz="4" w:space="0" w:color="auto"/>
              <w:right w:val="single" w:sz="4" w:space="0" w:color="auto"/>
            </w:tcBorders>
          </w:tcPr>
          <w:p w:rsidR="001E3741" w:rsidRPr="000630FE" w:rsidRDefault="001E3741" w:rsidP="000630FE">
            <w:pPr>
              <w:widowControl w:val="0"/>
              <w:tabs>
                <w:tab w:val="left" w:pos="709"/>
              </w:tabs>
              <w:spacing w:after="0" w:line="240" w:lineRule="auto"/>
              <w:ind w:left="62"/>
              <w:contextualSpacing/>
              <w:jc w:val="both"/>
              <w:rPr>
                <w:rFonts w:ascii="Times New Roman" w:eastAsia="Calibri" w:hAnsi="Times New Roman" w:cs="Times New Roman"/>
                <w:bCs/>
                <w:iCs/>
                <w:sz w:val="18"/>
                <w:szCs w:val="18"/>
              </w:rPr>
            </w:pPr>
            <w:r w:rsidRPr="000630FE">
              <w:rPr>
                <w:rFonts w:ascii="Times New Roman" w:eastAsia="Calibri" w:hAnsi="Times New Roman" w:cs="Times New Roman"/>
                <w:bCs/>
                <w:iCs/>
                <w:sz w:val="18"/>
                <w:szCs w:val="18"/>
              </w:rPr>
              <w:t>Розгортання мережі LoRaWAN</w:t>
            </w:r>
          </w:p>
        </w:tc>
      </w:tr>
      <w:tr w:rsidR="001E3741" w:rsidRPr="000630FE" w:rsidTr="00B0520B">
        <w:trPr>
          <w:gridAfter w:val="1"/>
          <w:wAfter w:w="8" w:type="dxa"/>
          <w:trHeight w:val="376"/>
          <w:jc w:val="center"/>
        </w:trPr>
        <w:tc>
          <w:tcPr>
            <w:tcW w:w="557" w:type="dxa"/>
            <w:vMerge/>
            <w:tcBorders>
              <w:left w:val="single" w:sz="4" w:space="0" w:color="auto"/>
              <w:right w:val="single" w:sz="4" w:space="0" w:color="auto"/>
            </w:tcBorders>
          </w:tcPr>
          <w:p w:rsidR="001E3741" w:rsidRPr="00E835AB" w:rsidRDefault="001E3741" w:rsidP="001E3741">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E3741" w:rsidRPr="00E835AB" w:rsidRDefault="001E3741" w:rsidP="001E3741">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E3741" w:rsidRPr="00E835AB" w:rsidRDefault="001E3741" w:rsidP="001E3741">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КП «Бюро технічної інвентаризації»</w:t>
            </w:r>
          </w:p>
        </w:tc>
        <w:tc>
          <w:tcPr>
            <w:tcW w:w="5957" w:type="dxa"/>
            <w:tcBorders>
              <w:top w:val="single" w:sz="4" w:space="0" w:color="auto"/>
              <w:left w:val="single" w:sz="4" w:space="0" w:color="auto"/>
              <w:bottom w:val="single" w:sz="4" w:space="0" w:color="auto"/>
              <w:right w:val="single" w:sz="4" w:space="0" w:color="auto"/>
            </w:tcBorders>
          </w:tcPr>
          <w:p w:rsidR="001E3741" w:rsidRPr="000630FE" w:rsidRDefault="001E3741" w:rsidP="000630FE">
            <w:pPr>
              <w:spacing w:after="0" w:line="240" w:lineRule="auto"/>
              <w:rPr>
                <w:rFonts w:ascii="Times New Roman" w:hAnsi="Times New Roman" w:cs="Times New Roman"/>
                <w:sz w:val="18"/>
                <w:szCs w:val="18"/>
              </w:rPr>
            </w:pPr>
            <w:r w:rsidRPr="000630FE">
              <w:rPr>
                <w:rFonts w:ascii="Times New Roman" w:eastAsia="Calibri" w:hAnsi="Times New Roman" w:cs="Times New Roman"/>
                <w:bCs/>
                <w:sz w:val="18"/>
                <w:szCs w:val="18"/>
              </w:rPr>
              <w:t>Не виконано</w:t>
            </w:r>
          </w:p>
        </w:tc>
        <w:tc>
          <w:tcPr>
            <w:tcW w:w="3844" w:type="dxa"/>
            <w:gridSpan w:val="2"/>
            <w:tcBorders>
              <w:left w:val="single" w:sz="4" w:space="0" w:color="auto"/>
              <w:bottom w:val="single" w:sz="4" w:space="0" w:color="auto"/>
              <w:right w:val="single" w:sz="4" w:space="0" w:color="auto"/>
            </w:tcBorders>
          </w:tcPr>
          <w:p w:rsidR="001E3741" w:rsidRPr="000630FE" w:rsidRDefault="001E3741" w:rsidP="000630FE">
            <w:pPr>
              <w:widowControl w:val="0"/>
              <w:tabs>
                <w:tab w:val="left" w:pos="709"/>
              </w:tabs>
              <w:spacing w:after="0" w:line="240" w:lineRule="auto"/>
              <w:contextualSpacing/>
              <w:jc w:val="both"/>
              <w:rPr>
                <w:rFonts w:ascii="Times New Roman" w:eastAsia="Calibri" w:hAnsi="Times New Roman" w:cs="Times New Roman"/>
                <w:bCs/>
                <w:iCs/>
                <w:sz w:val="18"/>
                <w:szCs w:val="18"/>
              </w:rPr>
            </w:pPr>
            <w:r w:rsidRPr="000630FE">
              <w:rPr>
                <w:rFonts w:ascii="Times New Roman" w:eastAsia="Times New Roman" w:hAnsi="Times New Roman" w:cs="Times New Roman"/>
                <w:sz w:val="18"/>
                <w:szCs w:val="18"/>
              </w:rPr>
              <w:t>Оцифрування інвентаризаційних справ майна</w:t>
            </w:r>
          </w:p>
        </w:tc>
      </w:tr>
      <w:tr w:rsidR="00922B25" w:rsidRPr="000630FE" w:rsidTr="00B0520B">
        <w:trPr>
          <w:gridAfter w:val="1"/>
          <w:wAfter w:w="8" w:type="dxa"/>
          <w:trHeight w:val="852"/>
          <w:jc w:val="center"/>
        </w:trPr>
        <w:tc>
          <w:tcPr>
            <w:tcW w:w="557" w:type="dxa"/>
            <w:vMerge/>
            <w:tcBorders>
              <w:left w:val="single" w:sz="4" w:space="0" w:color="auto"/>
              <w:right w:val="single" w:sz="4" w:space="0" w:color="auto"/>
            </w:tcBorders>
          </w:tcPr>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соціального захисту</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0630FE">
              <w:rPr>
                <w:rFonts w:ascii="Times New Roman" w:eastAsia="Times New Roman" w:hAnsi="Times New Roman" w:cs="Times New Roman"/>
                <w:sz w:val="18"/>
                <w:szCs w:val="18"/>
              </w:rPr>
              <w:t>Подання звернень за призначенням субсидій, допомог, тощо,  здійснюється в електронному вигляді.</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widowControl w:val="0"/>
              <w:tabs>
                <w:tab w:val="left" w:pos="709"/>
              </w:tabs>
              <w:spacing w:after="0" w:line="240" w:lineRule="auto"/>
              <w:ind w:right="119"/>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Реалізація функціонування єдиної інформаційної системи соціальної сфери </w:t>
            </w:r>
          </w:p>
          <w:p w:rsidR="00922B25" w:rsidRPr="000630FE" w:rsidRDefault="00922B25" w:rsidP="000630FE">
            <w:pPr>
              <w:widowControl w:val="0"/>
              <w:tabs>
                <w:tab w:val="left" w:pos="709"/>
              </w:tabs>
              <w:spacing w:after="0" w:line="240" w:lineRule="auto"/>
              <w:ind w:right="119"/>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(подання зверне</w:t>
            </w:r>
            <w:r w:rsidR="0085157D" w:rsidRPr="000630FE">
              <w:rPr>
                <w:rFonts w:ascii="Times New Roman" w:eastAsia="Times New Roman" w:hAnsi="Times New Roman" w:cs="Times New Roman"/>
                <w:sz w:val="18"/>
                <w:szCs w:val="18"/>
              </w:rPr>
              <w:t>нь за призначенням субсидій, до</w:t>
            </w:r>
            <w:r w:rsidRPr="000630FE">
              <w:rPr>
                <w:rFonts w:ascii="Times New Roman" w:eastAsia="Times New Roman" w:hAnsi="Times New Roman" w:cs="Times New Roman"/>
                <w:sz w:val="18"/>
                <w:szCs w:val="18"/>
              </w:rPr>
              <w:t>помог</w:t>
            </w:r>
            <w:r w:rsidR="0085157D" w:rsidRPr="000630FE">
              <w:rPr>
                <w:rFonts w:ascii="Times New Roman" w:eastAsia="Times New Roman" w:hAnsi="Times New Roman" w:cs="Times New Roman"/>
                <w:sz w:val="18"/>
                <w:szCs w:val="18"/>
              </w:rPr>
              <w:t>и</w:t>
            </w:r>
            <w:r w:rsidRPr="000630FE">
              <w:rPr>
                <w:rFonts w:ascii="Times New Roman" w:eastAsia="Times New Roman" w:hAnsi="Times New Roman" w:cs="Times New Roman"/>
                <w:sz w:val="18"/>
                <w:szCs w:val="18"/>
              </w:rPr>
              <w:t>,тощо в електронному вигляді)</w:t>
            </w:r>
          </w:p>
        </w:tc>
      </w:tr>
      <w:tr w:rsidR="00922B25"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r w:rsidRPr="00E835AB">
              <w:rPr>
                <w:rFonts w:ascii="Times New Roman" w:eastAsia="Times New Roman" w:hAnsi="Times New Roman" w:cs="Times New Roman"/>
                <w:bCs/>
                <w:color w:val="000000"/>
                <w:position w:val="-1"/>
                <w:sz w:val="18"/>
                <w:szCs w:val="18"/>
                <w:lang w:eastAsia="ru-RU"/>
              </w:rPr>
              <w:t xml:space="preserve">Вдосконалення механізму участі мешканців громади у процесі формування бюджету громади </w:t>
            </w: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виконавчі органи  міської ради</w:t>
            </w:r>
          </w:p>
        </w:tc>
        <w:tc>
          <w:tcPr>
            <w:tcW w:w="5957" w:type="dxa"/>
            <w:tcBorders>
              <w:top w:val="single" w:sz="4" w:space="0" w:color="auto"/>
              <w:left w:val="single" w:sz="4" w:space="0" w:color="auto"/>
              <w:bottom w:val="single" w:sz="4" w:space="0" w:color="auto"/>
              <w:right w:val="single" w:sz="4" w:space="0" w:color="auto"/>
            </w:tcBorders>
          </w:tcPr>
          <w:p w:rsidR="00B45EB9" w:rsidRPr="000630FE" w:rsidRDefault="00C5422D" w:rsidP="000630FE">
            <w:pPr>
              <w:spacing w:after="0" w:line="240" w:lineRule="auto"/>
              <w:rPr>
                <w:rFonts w:ascii="Times New Roman" w:eastAsia="Times New Roman" w:hAnsi="Times New Roman" w:cs="Times New Roman"/>
                <w:sz w:val="18"/>
                <w:szCs w:val="18"/>
                <w:lang w:eastAsia="ru-RU"/>
              </w:rPr>
            </w:pPr>
            <w:r w:rsidRPr="000630FE">
              <w:rPr>
                <w:rFonts w:ascii="Times New Roman" w:eastAsia="Times New Roman" w:hAnsi="Times New Roman" w:cs="Times New Roman"/>
                <w:b/>
                <w:sz w:val="18"/>
                <w:szCs w:val="18"/>
                <w:lang w:eastAsia="ru-RU"/>
              </w:rPr>
              <w:t>2022 рік</w:t>
            </w:r>
            <w:r w:rsidR="00330A2E" w:rsidRPr="000630FE">
              <w:rPr>
                <w:rFonts w:ascii="Times New Roman" w:eastAsia="Times New Roman" w:hAnsi="Times New Roman" w:cs="Times New Roman"/>
                <w:b/>
                <w:sz w:val="18"/>
                <w:szCs w:val="18"/>
                <w:lang w:eastAsia="ru-RU"/>
              </w:rPr>
              <w:t xml:space="preserve"> </w:t>
            </w:r>
            <w:r w:rsidR="00B45EB9" w:rsidRPr="000630FE">
              <w:rPr>
                <w:rFonts w:ascii="Times New Roman" w:eastAsia="Times New Roman" w:hAnsi="Times New Roman" w:cs="Times New Roman"/>
                <w:sz w:val="18"/>
                <w:szCs w:val="18"/>
                <w:lang w:eastAsia="ru-RU"/>
              </w:rPr>
              <w:t>До реалізації в 2022 році відібрано: 16 проектів громадського бюджету  та 37 проектів</w:t>
            </w:r>
            <w:r w:rsidR="00323C49" w:rsidRPr="000630FE">
              <w:rPr>
                <w:rFonts w:ascii="Times New Roman" w:eastAsia="Times New Roman" w:hAnsi="Times New Roman" w:cs="Times New Roman"/>
                <w:sz w:val="18"/>
                <w:szCs w:val="18"/>
                <w:lang w:eastAsia="ru-RU"/>
              </w:rPr>
              <w:t xml:space="preserve"> шкільного громадського бюджету. </w:t>
            </w:r>
          </w:p>
          <w:p w:rsidR="00323C49" w:rsidRPr="000630FE" w:rsidRDefault="00323C49" w:rsidP="000630FE">
            <w:pPr>
              <w:spacing w:after="0" w:line="240" w:lineRule="auto"/>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Враховуючи введення воєнного стану в Україні, відповідно до Указу Президента України № 64 від 24.02.2022 «Про введення воєнного стану в Україні» зі змінами,</w:t>
            </w:r>
            <w:r w:rsidRPr="000630FE">
              <w:rPr>
                <w:rFonts w:ascii="Times New Roman" w:eastAsia="Times New Roman" w:hAnsi="Times New Roman" w:cs="Times New Roman"/>
                <w:sz w:val="18"/>
                <w:szCs w:val="18"/>
                <w:lang w:val="ru-RU" w:eastAsia="uk-UA"/>
              </w:rPr>
              <w:t xml:space="preserve"> постано</w:t>
            </w:r>
            <w:r w:rsidRPr="000630FE">
              <w:rPr>
                <w:rFonts w:ascii="Times New Roman" w:eastAsia="Times New Roman" w:hAnsi="Times New Roman" w:cs="Times New Roman"/>
                <w:sz w:val="18"/>
                <w:szCs w:val="18"/>
                <w:lang w:eastAsia="uk-UA"/>
              </w:rPr>
              <w:t>ву</w:t>
            </w:r>
            <w:r w:rsidRPr="000630FE">
              <w:rPr>
                <w:rFonts w:ascii="Times New Roman" w:eastAsia="Times New Roman" w:hAnsi="Times New Roman" w:cs="Times New Roman"/>
                <w:sz w:val="18"/>
                <w:szCs w:val="18"/>
                <w:lang w:val="ru-RU" w:eastAsia="uk-UA"/>
              </w:rPr>
              <w:t xml:space="preserve"> Кабінету Міністрів України № 590 від </w:t>
            </w:r>
            <w:r w:rsidRPr="000630FE">
              <w:rPr>
                <w:rFonts w:ascii="Times New Roman" w:eastAsia="Times New Roman" w:hAnsi="Times New Roman" w:cs="Times New Roman"/>
                <w:sz w:val="18"/>
                <w:szCs w:val="18"/>
                <w:lang w:val="ru-RU" w:eastAsia="uk-UA"/>
              </w:rPr>
              <w:lastRenderedPageBreak/>
              <w:t>09.06.2021 «Про</w:t>
            </w:r>
            <w:r w:rsidR="009022AF" w:rsidRPr="000630FE">
              <w:rPr>
                <w:rFonts w:ascii="Times New Roman" w:eastAsia="Times New Roman" w:hAnsi="Times New Roman" w:cs="Times New Roman"/>
                <w:sz w:val="18"/>
                <w:szCs w:val="18"/>
                <w:lang w:val="ru-RU" w:eastAsia="uk-UA"/>
              </w:rPr>
              <w:t xml:space="preserve"> </w:t>
            </w:r>
            <w:r w:rsidRPr="000630FE">
              <w:rPr>
                <w:rFonts w:ascii="Times New Roman" w:eastAsia="Times New Roman" w:hAnsi="Times New Roman" w:cs="Times New Roman"/>
                <w:sz w:val="18"/>
                <w:szCs w:val="18"/>
                <w:lang w:val="ru-RU" w:eastAsia="uk-UA"/>
              </w:rPr>
              <w:t>затвердження Порядку виконання повноважень Державною казначейською службою в особливому режимі в умовах воєнного стану»</w:t>
            </w:r>
            <w:r w:rsidRPr="000630FE">
              <w:rPr>
                <w:rFonts w:ascii="Times New Roman" w:eastAsia="Times New Roman" w:hAnsi="Times New Roman" w:cs="Times New Roman"/>
                <w:sz w:val="18"/>
                <w:szCs w:val="18"/>
                <w:lang w:eastAsia="ru-RU"/>
              </w:rPr>
              <w:t xml:space="preserve"> п</w:t>
            </w:r>
            <w:r w:rsidRPr="000630FE">
              <w:rPr>
                <w:rFonts w:ascii="Times New Roman" w:eastAsia="Times New Roman" w:hAnsi="Times New Roman" w:cs="Times New Roman"/>
                <w:sz w:val="18"/>
                <w:szCs w:val="18"/>
                <w:lang w:eastAsia="uk-UA"/>
              </w:rPr>
              <w:t>ротягом 2022 року реалізовано:</w:t>
            </w:r>
          </w:p>
          <w:p w:rsidR="00922B25" w:rsidRPr="000630FE" w:rsidRDefault="00323C49" w:rsidP="000630FE">
            <w:pPr>
              <w:spacing w:after="0" w:line="240" w:lineRule="auto"/>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uk-UA"/>
              </w:rPr>
              <w:t xml:space="preserve">2 проекти громадського бюджету  </w:t>
            </w:r>
            <w:r w:rsidR="000C076D" w:rsidRPr="000630FE">
              <w:rPr>
                <w:rFonts w:ascii="Times New Roman" w:eastAsia="Times New Roman" w:hAnsi="Times New Roman" w:cs="Times New Roman"/>
                <w:sz w:val="18"/>
                <w:szCs w:val="18"/>
                <w:lang w:eastAsia="uk-UA"/>
              </w:rPr>
              <w:t xml:space="preserve">1 </w:t>
            </w:r>
            <w:r w:rsidR="00A32238" w:rsidRPr="000630FE">
              <w:rPr>
                <w:rFonts w:ascii="Times New Roman" w:eastAsia="Times New Roman" w:hAnsi="Times New Roman" w:cs="Times New Roman"/>
                <w:sz w:val="18"/>
                <w:szCs w:val="18"/>
                <w:lang w:eastAsia="uk-UA"/>
              </w:rPr>
              <w:t xml:space="preserve">проект </w:t>
            </w:r>
            <w:r w:rsidR="000C076D" w:rsidRPr="000630FE">
              <w:rPr>
                <w:rFonts w:ascii="Times New Roman" w:eastAsia="Times New Roman" w:hAnsi="Times New Roman" w:cs="Times New Roman"/>
                <w:sz w:val="18"/>
                <w:szCs w:val="18"/>
                <w:lang w:eastAsia="uk-UA"/>
              </w:rPr>
              <w:t xml:space="preserve"> шкільн</w:t>
            </w:r>
            <w:r w:rsidR="00A32238" w:rsidRPr="000630FE">
              <w:rPr>
                <w:rFonts w:ascii="Times New Roman" w:eastAsia="Times New Roman" w:hAnsi="Times New Roman" w:cs="Times New Roman"/>
                <w:sz w:val="18"/>
                <w:szCs w:val="18"/>
                <w:lang w:eastAsia="uk-UA"/>
              </w:rPr>
              <w:t>ого</w:t>
            </w:r>
            <w:r w:rsidR="00382FDA" w:rsidRPr="000630FE">
              <w:rPr>
                <w:rFonts w:ascii="Times New Roman" w:eastAsia="Times New Roman" w:hAnsi="Times New Roman" w:cs="Times New Roman"/>
                <w:sz w:val="18"/>
                <w:szCs w:val="18"/>
                <w:lang w:eastAsia="uk-UA"/>
              </w:rPr>
              <w:t xml:space="preserve"> </w:t>
            </w:r>
            <w:r w:rsidR="00A32238" w:rsidRPr="000630FE">
              <w:rPr>
                <w:rFonts w:ascii="Times New Roman" w:eastAsia="Times New Roman" w:hAnsi="Times New Roman" w:cs="Times New Roman"/>
                <w:sz w:val="18"/>
                <w:szCs w:val="18"/>
                <w:lang w:eastAsia="uk-UA"/>
              </w:rPr>
              <w:t>бюджету.</w:t>
            </w:r>
          </w:p>
          <w:p w:rsidR="00330A2E" w:rsidRPr="000630FE" w:rsidRDefault="00C73860"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b/>
                <w:bCs/>
                <w:color w:val="000000"/>
                <w:sz w:val="18"/>
                <w:szCs w:val="18"/>
              </w:rPr>
              <w:t>1 квартал 2023 року</w:t>
            </w:r>
            <w:r w:rsidR="00330A2E" w:rsidRPr="000630FE">
              <w:rPr>
                <w:rFonts w:ascii="Times New Roman" w:eastAsia="Calibri" w:hAnsi="Times New Roman" w:cs="Times New Roman"/>
                <w:b/>
                <w:bCs/>
                <w:color w:val="000000"/>
                <w:sz w:val="18"/>
                <w:szCs w:val="18"/>
              </w:rPr>
              <w:t xml:space="preserve">. </w:t>
            </w:r>
          </w:p>
          <w:p w:rsidR="00743818" w:rsidRPr="000630FE" w:rsidRDefault="00330A2E"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Р</w:t>
            </w:r>
            <w:r w:rsidR="00F37A34" w:rsidRPr="000630FE">
              <w:rPr>
                <w:rFonts w:ascii="Times New Roman" w:eastAsia="Calibri" w:hAnsi="Times New Roman" w:cs="Times New Roman"/>
                <w:bCs/>
                <w:color w:val="000000"/>
                <w:sz w:val="18"/>
                <w:szCs w:val="18"/>
              </w:rPr>
              <w:t xml:space="preserve">ішення міської ради «Про реалізацію проектів Громадського бюджету в Тернопільській міській територіальній громаді в 2022 році», </w:t>
            </w:r>
            <w:r w:rsidRPr="000630FE">
              <w:rPr>
                <w:rFonts w:ascii="Times New Roman" w:eastAsia="Calibri" w:hAnsi="Times New Roman" w:cs="Times New Roman"/>
                <w:bCs/>
                <w:color w:val="000000"/>
                <w:sz w:val="18"/>
                <w:szCs w:val="18"/>
              </w:rPr>
              <w:t xml:space="preserve">від 03.03.2023 №8/23/22 </w:t>
            </w:r>
            <w:r w:rsidR="00F37A34" w:rsidRPr="000630FE">
              <w:rPr>
                <w:rFonts w:ascii="Times New Roman" w:eastAsia="Calibri" w:hAnsi="Times New Roman" w:cs="Times New Roman"/>
                <w:bCs/>
                <w:color w:val="000000"/>
                <w:sz w:val="18"/>
                <w:szCs w:val="18"/>
              </w:rPr>
              <w:t>передбачає продовження реалізації у 2023 році проектів-переможців Громадського бюджету-2022</w:t>
            </w:r>
            <w:r w:rsidR="00116E03" w:rsidRPr="000630FE">
              <w:rPr>
                <w:rFonts w:ascii="Times New Roman" w:eastAsia="Calibri" w:hAnsi="Times New Roman" w:cs="Times New Roman"/>
                <w:bCs/>
                <w:color w:val="000000"/>
                <w:sz w:val="18"/>
                <w:szCs w:val="18"/>
              </w:rPr>
              <w:t>.</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lang w:eastAsia="uk-UA"/>
              </w:rPr>
              <w:lastRenderedPageBreak/>
              <w:t>Продовження практики участі громадян в розподілі частини бюджету громади (партиципаторний бюджет),  в тому числі реалізація проекту Шкільний громадський бюджет</w:t>
            </w:r>
          </w:p>
        </w:tc>
      </w:tr>
      <w:tr w:rsidR="00922B25" w:rsidRPr="000630FE" w:rsidTr="00B0520B">
        <w:trPr>
          <w:gridAfter w:val="1"/>
          <w:wAfter w:w="8" w:type="dxa"/>
          <w:trHeight w:val="662"/>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bCs/>
                <w:color w:val="000000"/>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821B17" w:rsidRPr="000630FE">
              <w:rPr>
                <w:rFonts w:ascii="Times New Roman" w:eastAsia="Calibri" w:hAnsi="Times New Roman" w:cs="Times New Roman"/>
                <w:sz w:val="18"/>
                <w:szCs w:val="18"/>
              </w:rPr>
              <w:t xml:space="preserve"> П</w:t>
            </w:r>
            <w:r w:rsidRPr="000630FE">
              <w:rPr>
                <w:rFonts w:ascii="Times New Roman" w:eastAsia="Calibri" w:hAnsi="Times New Roman" w:cs="Times New Roman"/>
                <w:sz w:val="18"/>
                <w:szCs w:val="18"/>
              </w:rPr>
              <w:t>итань, скарг та зауважень в межах компетенції управлінь від мешканців міста не надходило у зв’язку із впровадженням системи «Електронні петиції».</w:t>
            </w:r>
          </w:p>
          <w:p w:rsidR="00821B17" w:rsidRPr="000630FE" w:rsidRDefault="00821B17"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0630FE">
              <w:rPr>
                <w:rFonts w:ascii="Times New Roman" w:eastAsia="Calibri" w:hAnsi="Times New Roman" w:cs="Times New Roman"/>
                <w:b/>
                <w:bCs/>
                <w:color w:val="000000"/>
                <w:sz w:val="18"/>
                <w:szCs w:val="18"/>
              </w:rPr>
              <w:t>1 квартал 2023 року  -</w:t>
            </w:r>
            <w:r w:rsidR="00330A2E" w:rsidRPr="000630FE">
              <w:rPr>
                <w:rFonts w:ascii="Times New Roman" w:eastAsia="Calibri" w:hAnsi="Times New Roman" w:cs="Times New Roman"/>
                <w:sz w:val="18"/>
                <w:szCs w:val="18"/>
              </w:rPr>
              <w:t xml:space="preserve"> скар</w:t>
            </w:r>
            <w:r w:rsidR="00382FDA" w:rsidRPr="000630FE">
              <w:rPr>
                <w:rFonts w:ascii="Times New Roman" w:eastAsia="Calibri" w:hAnsi="Times New Roman" w:cs="Times New Roman"/>
                <w:sz w:val="18"/>
                <w:szCs w:val="18"/>
              </w:rPr>
              <w:t>г та зауважень</w:t>
            </w:r>
            <w:r w:rsidR="00330A2E" w:rsidRPr="000630FE">
              <w:rPr>
                <w:rFonts w:ascii="Times New Roman" w:eastAsia="Calibri" w:hAnsi="Times New Roman" w:cs="Times New Roman"/>
                <w:sz w:val="18"/>
                <w:szCs w:val="18"/>
              </w:rPr>
              <w:t xml:space="preserve"> не надходило</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ru-RU"/>
              </w:rPr>
              <w:t>Продовження р</w:t>
            </w:r>
            <w:r w:rsidRPr="000630FE">
              <w:rPr>
                <w:rFonts w:ascii="Times New Roman" w:eastAsia="Calibri" w:hAnsi="Times New Roman" w:cs="Times New Roman"/>
                <w:color w:val="000000"/>
                <w:sz w:val="18"/>
                <w:szCs w:val="18"/>
              </w:rPr>
              <w:t>еалізація проекту «Відкритий бюджет»</w:t>
            </w:r>
          </w:p>
        </w:tc>
      </w:tr>
      <w:tr w:rsidR="00922B25" w:rsidRPr="000630FE" w:rsidTr="00B0520B">
        <w:trPr>
          <w:gridAfter w:val="1"/>
          <w:wAfter w:w="8" w:type="dxa"/>
          <w:trHeight w:val="405"/>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r w:rsidRPr="00E835AB">
              <w:rPr>
                <w:rFonts w:ascii="Times New Roman" w:eastAsia="Times New Roman" w:hAnsi="Times New Roman" w:cs="Times New Roman"/>
                <w:bCs/>
                <w:color w:val="000000"/>
                <w:position w:val="-1"/>
                <w:sz w:val="18"/>
                <w:szCs w:val="18"/>
                <w:lang w:eastAsia="ru-RU"/>
              </w:rPr>
              <w:t xml:space="preserve">Реорганізація та підвищення ефективності внутрішній процесів органів міської ради </w:t>
            </w: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організаційно-виконавчої роботи</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0630FE">
              <w:rPr>
                <w:rFonts w:ascii="Times New Roman" w:eastAsia="Calibri" w:hAnsi="Times New Roman" w:cs="Times New Roman"/>
                <w:bCs/>
                <w:color w:val="000000"/>
                <w:sz w:val="18"/>
                <w:szCs w:val="18"/>
              </w:rPr>
              <w:t>Запроваджено електронну систему «АСКОД»</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Вдосконалення електронного документообігу</w:t>
            </w:r>
          </w:p>
        </w:tc>
      </w:tr>
      <w:tr w:rsidR="00922B25"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Pr>
          <w:p w:rsidR="00922B25" w:rsidRPr="00E835AB" w:rsidRDefault="00922B25" w:rsidP="00922B25">
            <w:pPr>
              <w:autoSpaceDE w:val="0"/>
              <w:autoSpaceDN w:val="0"/>
              <w:adjustRightInd w:val="0"/>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lang w:eastAsia="uk-UA" w:bidi="uk-UA"/>
              </w:rPr>
              <w:t>Залучення громадян до процесів формування, реалізації та контролю  політики міської ради</w:t>
            </w: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правового забезпечення </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1B7A74"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0630FE">
              <w:rPr>
                <w:rFonts w:ascii="Times New Roman" w:eastAsia="Calibri" w:hAnsi="Times New Roman" w:cs="Times New Roman"/>
                <w:b/>
                <w:bCs/>
                <w:color w:val="000000"/>
                <w:sz w:val="18"/>
                <w:szCs w:val="18"/>
              </w:rPr>
              <w:t>2022 рік</w:t>
            </w:r>
            <w:r w:rsidR="00330A2E" w:rsidRPr="000630FE">
              <w:rPr>
                <w:rFonts w:ascii="Times New Roman" w:eastAsia="Calibri" w:hAnsi="Times New Roman" w:cs="Times New Roman"/>
                <w:b/>
                <w:bCs/>
                <w:color w:val="000000"/>
                <w:sz w:val="18"/>
                <w:szCs w:val="18"/>
              </w:rPr>
              <w:t xml:space="preserve">. </w:t>
            </w:r>
            <w:r w:rsidR="00922B25" w:rsidRPr="000630FE">
              <w:rPr>
                <w:rFonts w:ascii="Times New Roman" w:eastAsia="Calibri" w:hAnsi="Times New Roman" w:cs="Times New Roman"/>
                <w:bCs/>
                <w:color w:val="000000"/>
                <w:sz w:val="18"/>
                <w:szCs w:val="18"/>
              </w:rPr>
              <w:t>Надано понад 300 консультацій.</w:t>
            </w:r>
          </w:p>
          <w:p w:rsidR="001B7A74" w:rsidRPr="000630FE" w:rsidRDefault="001B7A74"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0630FE">
              <w:rPr>
                <w:rFonts w:ascii="Times New Roman" w:eastAsia="Calibri" w:hAnsi="Times New Roman" w:cs="Times New Roman"/>
                <w:b/>
                <w:bCs/>
                <w:color w:val="000000"/>
                <w:sz w:val="18"/>
                <w:szCs w:val="18"/>
              </w:rPr>
              <w:t>1 квартал 2023 року</w:t>
            </w:r>
            <w:r w:rsidRPr="000630FE">
              <w:rPr>
                <w:rFonts w:ascii="Times New Roman" w:eastAsia="Calibri" w:hAnsi="Times New Roman" w:cs="Times New Roman"/>
                <w:bCs/>
                <w:color w:val="000000"/>
                <w:sz w:val="18"/>
                <w:szCs w:val="18"/>
              </w:rPr>
              <w:t xml:space="preserve">    Надано 60 консультацій</w:t>
            </w:r>
          </w:p>
        </w:tc>
        <w:tc>
          <w:tcPr>
            <w:tcW w:w="3844" w:type="dxa"/>
            <w:gridSpan w:val="2"/>
          </w:tcPr>
          <w:p w:rsidR="00922B25" w:rsidRPr="000630FE" w:rsidRDefault="00922B25" w:rsidP="000630FE">
            <w:pPr>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Забезпечення обов’язкового проведення міською владою консультацій </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autoSpaceDE w:val="0"/>
              <w:autoSpaceDN w:val="0"/>
              <w:adjustRightInd w:val="0"/>
              <w:spacing w:after="0" w:line="240" w:lineRule="auto"/>
              <w:ind w:right="143"/>
              <w:jc w:val="both"/>
              <w:rPr>
                <w:rFonts w:ascii="Times New Roman" w:eastAsia="Calibri" w:hAnsi="Times New Roman" w:cs="Times New Roman"/>
                <w:color w:val="000000"/>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стратегічного розвитку міста</w:t>
            </w:r>
          </w:p>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цифрової трасформації та зв»язків з ЗМІ</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754442" w:rsidP="000630FE">
            <w:pPr>
              <w:spacing w:after="0" w:line="240" w:lineRule="auto"/>
              <w:ind w:right="282"/>
              <w:jc w:val="both"/>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330A2E" w:rsidRPr="000630FE">
              <w:rPr>
                <w:rFonts w:ascii="Times New Roman" w:eastAsia="Calibri" w:hAnsi="Times New Roman" w:cs="Times New Roman"/>
                <w:b/>
                <w:sz w:val="18"/>
                <w:szCs w:val="18"/>
              </w:rPr>
              <w:t xml:space="preserve">. </w:t>
            </w:r>
            <w:r w:rsidR="00922B25" w:rsidRPr="000630FE">
              <w:rPr>
                <w:rFonts w:ascii="Times New Roman" w:eastAsia="Calibri" w:hAnsi="Times New Roman" w:cs="Times New Roman"/>
                <w:sz w:val="18"/>
                <w:szCs w:val="18"/>
              </w:rPr>
              <w:t>З метою інформування мешканці</w:t>
            </w:r>
            <w:r w:rsidR="00D76A5A" w:rsidRPr="000630FE">
              <w:rPr>
                <w:rFonts w:ascii="Times New Roman" w:eastAsia="Calibri" w:hAnsi="Times New Roman" w:cs="Times New Roman"/>
                <w:sz w:val="18"/>
                <w:szCs w:val="18"/>
              </w:rPr>
              <w:t>в громади щодо суспільно корисних цілей</w:t>
            </w:r>
            <w:r w:rsidR="00922B25" w:rsidRPr="000630FE">
              <w:rPr>
                <w:rFonts w:ascii="Times New Roman" w:eastAsia="Calibri" w:hAnsi="Times New Roman" w:cs="Times New Roman"/>
                <w:sz w:val="18"/>
                <w:szCs w:val="18"/>
              </w:rPr>
              <w:t>:</w:t>
            </w:r>
            <w:r w:rsidR="00064F48" w:rsidRPr="000630FE">
              <w:rPr>
                <w:rFonts w:ascii="Times New Roman" w:eastAsia="Calibri" w:hAnsi="Times New Roman" w:cs="Times New Roman"/>
                <w:sz w:val="18"/>
                <w:szCs w:val="18"/>
              </w:rPr>
              <w:t xml:space="preserve"> </w:t>
            </w:r>
            <w:r w:rsidR="00922B25" w:rsidRPr="000630FE">
              <w:rPr>
                <w:rFonts w:ascii="Times New Roman" w:eastAsia="Calibri" w:hAnsi="Times New Roman" w:cs="Times New Roman"/>
                <w:sz w:val="18"/>
                <w:szCs w:val="18"/>
              </w:rPr>
              <w:t>надруковано та роз</w:t>
            </w:r>
            <w:r w:rsidR="00E40909" w:rsidRPr="000630FE">
              <w:rPr>
                <w:rFonts w:ascii="Times New Roman" w:eastAsia="Calibri" w:hAnsi="Times New Roman" w:cs="Times New Roman"/>
                <w:sz w:val="18"/>
                <w:szCs w:val="18"/>
              </w:rPr>
              <w:t>міщено соціальної реклами на 1250 білбордах та 6</w:t>
            </w:r>
            <w:r w:rsidR="00922B25" w:rsidRPr="000630FE">
              <w:rPr>
                <w:rFonts w:ascii="Times New Roman" w:eastAsia="Calibri" w:hAnsi="Times New Roman" w:cs="Times New Roman"/>
                <w:sz w:val="18"/>
                <w:szCs w:val="18"/>
              </w:rPr>
              <w:t>00 сіті-лайтах.</w:t>
            </w:r>
          </w:p>
          <w:p w:rsidR="00A0456D" w:rsidRPr="000630FE" w:rsidRDefault="00A0456D" w:rsidP="000630FE">
            <w:pPr>
              <w:spacing w:after="0" w:line="240" w:lineRule="auto"/>
              <w:ind w:right="282"/>
              <w:jc w:val="both"/>
              <w:rPr>
                <w:rFonts w:ascii="Times New Roman" w:eastAsia="Calibri" w:hAnsi="Times New Roman" w:cs="Times New Roman"/>
                <w:sz w:val="18"/>
                <w:szCs w:val="18"/>
              </w:rPr>
            </w:pPr>
            <w:r w:rsidRPr="000630FE">
              <w:rPr>
                <w:rFonts w:ascii="Times New Roman" w:eastAsia="Calibri" w:hAnsi="Times New Roman" w:cs="Times New Roman"/>
                <w:b/>
                <w:sz w:val="18"/>
                <w:szCs w:val="18"/>
              </w:rPr>
              <w:t>1 квартал 2023 року</w:t>
            </w:r>
            <w:r w:rsidR="005C3116" w:rsidRPr="000630FE">
              <w:rPr>
                <w:rFonts w:ascii="Times New Roman" w:eastAsia="Calibri" w:hAnsi="Times New Roman" w:cs="Times New Roman"/>
                <w:sz w:val="18"/>
                <w:szCs w:val="18"/>
              </w:rPr>
              <w:t xml:space="preserve"> Н</w:t>
            </w:r>
            <w:r w:rsidRPr="000630FE">
              <w:rPr>
                <w:rFonts w:ascii="Times New Roman" w:eastAsia="Calibri" w:hAnsi="Times New Roman" w:cs="Times New Roman"/>
                <w:sz w:val="18"/>
                <w:szCs w:val="18"/>
              </w:rPr>
              <w:t>адруковано та розміщено соціальної реклами на 200 білбордах та 225 сіті-лайтах.</w:t>
            </w:r>
          </w:p>
          <w:p w:rsidR="00A0456D" w:rsidRPr="000630FE" w:rsidRDefault="00A0456D" w:rsidP="000630FE">
            <w:pPr>
              <w:spacing w:after="0" w:line="240" w:lineRule="auto"/>
              <w:ind w:right="282"/>
              <w:jc w:val="both"/>
              <w:rPr>
                <w:rFonts w:ascii="Times New Roman" w:eastAsia="Calibri" w:hAnsi="Times New Roman" w:cs="Times New Roman"/>
                <w:sz w:val="18"/>
                <w:szCs w:val="18"/>
                <w:highlight w:val="yellow"/>
              </w:rPr>
            </w:pPr>
          </w:p>
          <w:p w:rsidR="00922B25" w:rsidRPr="000630FE" w:rsidRDefault="00922B25" w:rsidP="000630FE">
            <w:pPr>
              <w:spacing w:after="0" w:line="240" w:lineRule="auto"/>
              <w:ind w:right="282"/>
              <w:jc w:val="both"/>
              <w:rPr>
                <w:rFonts w:ascii="Times New Roman" w:eastAsia="Calibri" w:hAnsi="Times New Roman" w:cs="Times New Roman"/>
                <w:bCs/>
                <w:color w:val="000000"/>
                <w:sz w:val="18"/>
                <w:szCs w:val="18"/>
                <w:highlight w:val="yellow"/>
              </w:rPr>
            </w:pPr>
          </w:p>
        </w:tc>
        <w:tc>
          <w:tcPr>
            <w:tcW w:w="3844" w:type="dxa"/>
            <w:gridSpan w:val="2"/>
          </w:tcPr>
          <w:p w:rsidR="00922B25" w:rsidRPr="000630FE" w:rsidRDefault="00922B25" w:rsidP="000630FE">
            <w:pPr>
              <w:spacing w:after="0" w:line="240" w:lineRule="auto"/>
              <w:ind w:right="57"/>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Інформування мешканців громади про суспільно корисні цілі, популяризувати загальнолюдські цінності, виховувати шанобливе ставлення до культурної спадщини України та громади, поширення пропаганди здорового способу життя </w:t>
            </w:r>
          </w:p>
        </w:tc>
      </w:tr>
      <w:tr w:rsidR="00922B25" w:rsidRPr="000630FE" w:rsidTr="00B0520B">
        <w:trPr>
          <w:gridAfter w:val="1"/>
          <w:wAfter w:w="8" w:type="dxa"/>
          <w:trHeight w:val="276"/>
          <w:jc w:val="center"/>
        </w:trPr>
        <w:tc>
          <w:tcPr>
            <w:tcW w:w="557" w:type="dxa"/>
            <w:vMerge/>
            <w:tcBorders>
              <w:lef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spacing w:after="0" w:line="240" w:lineRule="auto"/>
              <w:rPr>
                <w:rFonts w:ascii="Times New Roman" w:eastAsia="Times New Roman" w:hAnsi="Times New Roman" w:cs="Times New Roman"/>
                <w:bCs/>
                <w:color w:val="FF0000"/>
                <w:position w:val="-1"/>
                <w:sz w:val="18"/>
                <w:szCs w:val="18"/>
                <w:lang w:eastAsia="ru-RU"/>
              </w:rPr>
            </w:pPr>
          </w:p>
        </w:tc>
        <w:tc>
          <w:tcPr>
            <w:tcW w:w="1669" w:type="dxa"/>
            <w:tcBorders>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top w:val="single" w:sz="4" w:space="0" w:color="auto"/>
              <w:left w:val="single" w:sz="4" w:space="0" w:color="auto"/>
              <w:right w:val="single" w:sz="4" w:space="0" w:color="auto"/>
            </w:tcBorders>
          </w:tcPr>
          <w:p w:rsidR="00922B25" w:rsidRPr="000630FE" w:rsidRDefault="005F7906"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0630FE">
              <w:rPr>
                <w:rFonts w:ascii="Times New Roman" w:eastAsia="Calibri" w:hAnsi="Times New Roman" w:cs="Times New Roman"/>
                <w:b/>
                <w:bCs/>
                <w:color w:val="000000"/>
                <w:sz w:val="18"/>
                <w:szCs w:val="18"/>
              </w:rPr>
              <w:t>1 кварталі 2023 року</w:t>
            </w:r>
            <w:r w:rsidRPr="000630FE">
              <w:rPr>
                <w:rFonts w:ascii="Times New Roman" w:eastAsia="Calibri" w:hAnsi="Times New Roman" w:cs="Times New Roman"/>
                <w:bCs/>
                <w:color w:val="000000"/>
                <w:sz w:val="18"/>
                <w:szCs w:val="18"/>
              </w:rPr>
              <w:t xml:space="preserve"> ого</w:t>
            </w:r>
            <w:r w:rsidR="00B13289" w:rsidRPr="000630FE">
              <w:rPr>
                <w:rFonts w:ascii="Times New Roman" w:eastAsia="Calibri" w:hAnsi="Times New Roman" w:cs="Times New Roman"/>
                <w:bCs/>
                <w:color w:val="000000"/>
                <w:sz w:val="18"/>
                <w:szCs w:val="18"/>
              </w:rPr>
              <w:t>лошено конкурс з визначення</w:t>
            </w:r>
            <w:r w:rsidR="00330A2E" w:rsidRPr="000630FE">
              <w:rPr>
                <w:rFonts w:ascii="Times New Roman" w:eastAsia="Calibri" w:hAnsi="Times New Roman" w:cs="Times New Roman"/>
                <w:bCs/>
                <w:color w:val="000000"/>
                <w:sz w:val="18"/>
                <w:szCs w:val="18"/>
              </w:rPr>
              <w:t xml:space="preserve"> </w:t>
            </w:r>
            <w:r w:rsidR="00B13289" w:rsidRPr="000630FE">
              <w:rPr>
                <w:rFonts w:ascii="Times New Roman" w:eastAsia="Calibri" w:hAnsi="Times New Roman" w:cs="Times New Roman"/>
                <w:bCs/>
                <w:color w:val="000000"/>
                <w:sz w:val="18"/>
                <w:szCs w:val="18"/>
              </w:rPr>
              <w:t>програм, проектів, заходів, розроблених інститутами громадянського суспільства</w:t>
            </w:r>
            <w:r w:rsidR="0073707B" w:rsidRPr="000630FE">
              <w:rPr>
                <w:rFonts w:ascii="Times New Roman" w:eastAsia="Calibri" w:hAnsi="Times New Roman" w:cs="Times New Roman"/>
                <w:bCs/>
                <w:color w:val="000000"/>
                <w:sz w:val="18"/>
                <w:szCs w:val="18"/>
              </w:rPr>
              <w:t>.</w:t>
            </w:r>
          </w:p>
        </w:tc>
        <w:tc>
          <w:tcPr>
            <w:tcW w:w="3844" w:type="dxa"/>
            <w:gridSpan w:val="2"/>
            <w:tcBorders>
              <w:left w:val="single" w:sz="4" w:space="0" w:color="auto"/>
              <w:right w:val="single" w:sz="4" w:space="0" w:color="auto"/>
            </w:tcBorders>
            <w:shd w:val="clear" w:color="auto" w:fill="auto"/>
          </w:tcPr>
          <w:p w:rsidR="00922B25" w:rsidRPr="000630FE" w:rsidRDefault="00922B25" w:rsidP="000630FE">
            <w:pPr>
              <w:autoSpaceDE w:val="0"/>
              <w:autoSpaceDN w:val="0"/>
              <w:adjustRightInd w:val="0"/>
              <w:spacing w:after="0" w:line="240" w:lineRule="auto"/>
              <w:ind w:right="57"/>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ru-RU"/>
              </w:rPr>
              <w:t>Проведення конкурсу з визначення програм, проектів, заходів, розроблених інститутами громадянського суспільства -підтримка підтримка 20 проектів та 17 інститутів громадянського суспільства.</w:t>
            </w:r>
          </w:p>
        </w:tc>
      </w:tr>
      <w:tr w:rsidR="00922B25"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922B25" w:rsidRPr="000630FE" w:rsidRDefault="00922B25" w:rsidP="000630FE">
            <w:pPr>
              <w:widowControl w:val="0"/>
              <w:spacing w:after="0" w:line="240" w:lineRule="auto"/>
              <w:ind w:firstLine="567"/>
              <w:jc w:val="center"/>
              <w:rPr>
                <w:rFonts w:ascii="Times New Roman" w:eastAsia="Calibri" w:hAnsi="Times New Roman" w:cs="Times New Roman"/>
                <w:b/>
                <w:i/>
                <w:sz w:val="18"/>
                <w:szCs w:val="18"/>
              </w:rPr>
            </w:pPr>
            <w:r w:rsidRPr="000630FE">
              <w:rPr>
                <w:rFonts w:ascii="Times New Roman" w:eastAsia="Calibri" w:hAnsi="Times New Roman" w:cs="Times New Roman"/>
                <w:b/>
                <w:i/>
                <w:sz w:val="18"/>
                <w:szCs w:val="18"/>
              </w:rPr>
              <w:t xml:space="preserve">Пріоритет 3. </w:t>
            </w:r>
            <w:r w:rsidRPr="000630FE">
              <w:rPr>
                <w:rFonts w:ascii="Times New Roman" w:eastAsia="Calibri" w:hAnsi="Times New Roman" w:cs="Times New Roman"/>
                <w:b/>
                <w:i/>
                <w:sz w:val="18"/>
                <w:szCs w:val="18"/>
                <w:lang w:eastAsia="ru-RU"/>
              </w:rPr>
              <w:t>.</w:t>
            </w:r>
            <w:r w:rsidRPr="000630FE">
              <w:rPr>
                <w:rFonts w:ascii="Times New Roman" w:eastAsia="Calibri" w:hAnsi="Times New Roman" w:cs="Times New Roman"/>
                <w:b/>
                <w:i/>
                <w:sz w:val="18"/>
                <w:szCs w:val="18"/>
              </w:rPr>
              <w:t>Громада з якісною соціальною сферою, різноформатним культурним та спортивним середовищем</w:t>
            </w:r>
          </w:p>
        </w:tc>
      </w:tr>
      <w:tr w:rsidR="00922B25" w:rsidRPr="000630FE" w:rsidTr="00070B1B">
        <w:trPr>
          <w:gridAfter w:val="1"/>
          <w:wAfter w:w="8" w:type="dxa"/>
          <w:trHeight w:val="104"/>
          <w:jc w:val="center"/>
        </w:trPr>
        <w:tc>
          <w:tcPr>
            <w:tcW w:w="15750" w:type="dxa"/>
            <w:gridSpan w:val="6"/>
            <w:tcBorders>
              <w:left w:val="single" w:sz="4" w:space="0" w:color="auto"/>
              <w:right w:val="single" w:sz="4" w:space="0" w:color="auto"/>
            </w:tcBorders>
          </w:tcPr>
          <w:p w:rsidR="00922B25" w:rsidRPr="000630FE" w:rsidRDefault="00922B25"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0630FE">
              <w:rPr>
                <w:rFonts w:ascii="Times New Roman" w:eastAsia="Calibri" w:hAnsi="Times New Roman" w:cs="Times New Roman"/>
                <w:b/>
                <w:spacing w:val="-6"/>
                <w:sz w:val="18"/>
                <w:szCs w:val="18"/>
              </w:rPr>
              <w:t>3.1. Соціальний захист населення</w:t>
            </w:r>
          </w:p>
        </w:tc>
      </w:tr>
      <w:tr w:rsidR="00922B25" w:rsidRPr="000630FE" w:rsidTr="00070B1B">
        <w:trPr>
          <w:gridAfter w:val="1"/>
          <w:wAfter w:w="8" w:type="dxa"/>
          <w:trHeight w:val="164"/>
          <w:jc w:val="center"/>
        </w:trPr>
        <w:tc>
          <w:tcPr>
            <w:tcW w:w="15750" w:type="dxa"/>
            <w:gridSpan w:val="6"/>
            <w:tcBorders>
              <w:left w:val="single" w:sz="4" w:space="0" w:color="auto"/>
              <w:right w:val="single" w:sz="4" w:space="0" w:color="auto"/>
            </w:tcBorders>
          </w:tcPr>
          <w:p w:rsidR="00922B25" w:rsidRPr="000630FE" w:rsidRDefault="00922B25" w:rsidP="000630FE">
            <w:pPr>
              <w:shd w:val="clear" w:color="auto" w:fill="FFFFFF"/>
              <w:tabs>
                <w:tab w:val="left" w:pos="284"/>
              </w:tabs>
              <w:spacing w:after="0" w:line="240" w:lineRule="auto"/>
              <w:ind w:left="360"/>
              <w:jc w:val="center"/>
              <w:rPr>
                <w:rFonts w:ascii="Times New Roman" w:eastAsia="Calibri" w:hAnsi="Times New Roman" w:cs="Times New Roman"/>
                <w:b/>
                <w:spacing w:val="-6"/>
                <w:sz w:val="18"/>
                <w:szCs w:val="18"/>
              </w:rPr>
            </w:pPr>
            <w:r w:rsidRPr="000630FE">
              <w:rPr>
                <w:rFonts w:ascii="Times New Roman" w:eastAsia="Calibri" w:hAnsi="Times New Roman" w:cs="Times New Roman"/>
                <w:b/>
                <w:sz w:val="18"/>
                <w:szCs w:val="18"/>
                <w:lang w:eastAsia="uk-UA"/>
              </w:rPr>
              <w:t>Тернопільська громада-громада соціальної турботи та єднання поколінь</w:t>
            </w:r>
          </w:p>
        </w:tc>
      </w:tr>
      <w:tr w:rsidR="00922B25" w:rsidRPr="000630FE" w:rsidTr="00405656">
        <w:trPr>
          <w:gridAfter w:val="1"/>
          <w:wAfter w:w="8" w:type="dxa"/>
          <w:trHeight w:val="285"/>
          <w:jc w:val="center"/>
        </w:trPr>
        <w:tc>
          <w:tcPr>
            <w:tcW w:w="557" w:type="dxa"/>
          </w:tcPr>
          <w:p w:rsidR="00922B25" w:rsidRPr="00D669F5" w:rsidRDefault="00922B25" w:rsidP="00922B25">
            <w:pPr>
              <w:suppressAutoHyphens/>
              <w:spacing w:after="0" w:line="1" w:lineRule="atLeast"/>
              <w:outlineLvl w:val="0"/>
              <w:rPr>
                <w:rFonts w:ascii="Times New Roman" w:eastAsia="Calibri" w:hAnsi="Times New Roman" w:cs="Times New Roman"/>
                <w:bCs/>
                <w:sz w:val="18"/>
                <w:szCs w:val="18"/>
              </w:rPr>
            </w:pPr>
            <w:r w:rsidRPr="00D669F5">
              <w:rPr>
                <w:rFonts w:ascii="Times New Roman" w:eastAsia="Calibri" w:hAnsi="Times New Roman" w:cs="Times New Roman"/>
                <w:bCs/>
                <w:sz w:val="18"/>
                <w:szCs w:val="18"/>
              </w:rPr>
              <w:t>1</w:t>
            </w:r>
          </w:p>
        </w:tc>
        <w:tc>
          <w:tcPr>
            <w:tcW w:w="11349" w:type="dxa"/>
            <w:gridSpan w:val="3"/>
            <w:vAlign w:val="center"/>
          </w:tcPr>
          <w:p w:rsidR="00922B25" w:rsidRPr="000630FE" w:rsidRDefault="00922B25"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i/>
                <w:color w:val="000000"/>
                <w:sz w:val="18"/>
                <w:szCs w:val="18"/>
              </w:rPr>
              <w:t>Підтримка соціально вразливих верств населення, в тому числі</w:t>
            </w:r>
          </w:p>
        </w:tc>
        <w:tc>
          <w:tcPr>
            <w:tcW w:w="3844" w:type="dxa"/>
            <w:gridSpan w:val="2"/>
            <w:vAlign w:val="center"/>
          </w:tcPr>
          <w:p w:rsidR="00922B25" w:rsidRPr="000630FE" w:rsidRDefault="00922B25" w:rsidP="000630FE">
            <w:pPr>
              <w:suppressAutoHyphens/>
              <w:spacing w:after="0" w:line="240" w:lineRule="auto"/>
              <w:ind w:right="282"/>
              <w:outlineLvl w:val="0"/>
              <w:rPr>
                <w:rFonts w:ascii="Times New Roman" w:eastAsia="Calibri" w:hAnsi="Times New Roman" w:cs="Times New Roman"/>
                <w:bCs/>
                <w:color w:val="000000"/>
                <w:position w:val="-1"/>
                <w:sz w:val="18"/>
                <w:szCs w:val="18"/>
                <w:lang w:eastAsia="ru-RU"/>
              </w:rPr>
            </w:pPr>
          </w:p>
        </w:tc>
      </w:tr>
      <w:tr w:rsidR="00922B25" w:rsidRPr="000630FE" w:rsidTr="00B0520B">
        <w:trPr>
          <w:gridAfter w:val="1"/>
          <w:wAfter w:w="8" w:type="dxa"/>
          <w:trHeight w:val="444"/>
          <w:jc w:val="center"/>
        </w:trPr>
        <w:tc>
          <w:tcPr>
            <w:tcW w:w="557" w:type="dxa"/>
            <w:vMerge w:val="restart"/>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1.1</w:t>
            </w:r>
          </w:p>
        </w:tc>
        <w:tc>
          <w:tcPr>
            <w:tcW w:w="3723" w:type="dxa"/>
            <w:vMerge w:val="restart"/>
            <w:vAlign w:val="center"/>
          </w:tcPr>
          <w:p w:rsidR="00922B25" w:rsidRPr="00E835AB" w:rsidRDefault="00922B25" w:rsidP="00922B25">
            <w:pPr>
              <w:suppressAutoHyphens/>
              <w:spacing w:after="0" w:line="240" w:lineRule="auto"/>
              <w:ind w:right="175"/>
              <w:outlineLvl w:val="0"/>
              <w:rPr>
                <w:rFonts w:ascii="Times New Roman" w:eastAsia="Calibri" w:hAnsi="Times New Roman" w:cs="Times New Roman"/>
                <w:b/>
                <w:bCs/>
                <w:color w:val="000000"/>
                <w:position w:val="-1"/>
                <w:sz w:val="18"/>
                <w:szCs w:val="18"/>
                <w:lang w:eastAsia="ru-RU"/>
              </w:rPr>
            </w:pPr>
            <w:r w:rsidRPr="00E835AB">
              <w:rPr>
                <w:rFonts w:ascii="Times New Roman" w:eastAsia="Calibri" w:hAnsi="Times New Roman" w:cs="Times New Roman"/>
                <w:bCs/>
                <w:color w:val="000000"/>
                <w:position w:val="-1"/>
                <w:sz w:val="18"/>
                <w:szCs w:val="18"/>
                <w:lang w:eastAsia="ru-RU"/>
              </w:rPr>
              <w:t xml:space="preserve">Надання цільових  виплат мешканцям громади, які опинились у складних життєвих обставинах, спричинених інвалідністю, хворобами, самотністю, сирітством, тощо   </w:t>
            </w:r>
          </w:p>
        </w:tc>
        <w:tc>
          <w:tcPr>
            <w:tcW w:w="1669" w:type="dxa"/>
            <w:vMerge w:val="restart"/>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position w:val="-1"/>
                <w:sz w:val="18"/>
                <w:szCs w:val="18"/>
                <w:lang w:eastAsia="ru-RU"/>
              </w:rPr>
            </w:pPr>
            <w:r w:rsidRPr="00E835AB">
              <w:rPr>
                <w:rFonts w:ascii="Times New Roman" w:eastAsia="Calibri" w:hAnsi="Times New Roman" w:cs="Times New Roman"/>
                <w:bCs/>
                <w:color w:val="000000"/>
                <w:position w:val="-1"/>
                <w:sz w:val="18"/>
                <w:szCs w:val="18"/>
                <w:lang w:eastAsia="ru-RU"/>
              </w:rPr>
              <w:t xml:space="preserve">Управління соціальної політики, </w:t>
            </w:r>
          </w:p>
          <w:p w:rsidR="00922B25" w:rsidRPr="00E835AB" w:rsidRDefault="00922B25" w:rsidP="00922B25">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922B25" w:rsidRPr="000630FE" w:rsidRDefault="0071031D" w:rsidP="000630FE">
            <w:pPr>
              <w:suppressAutoHyphens/>
              <w:spacing w:after="0" w:line="240" w:lineRule="auto"/>
              <w:outlineLvl w:val="0"/>
              <w:rPr>
                <w:rFonts w:ascii="Times New Roman" w:eastAsia="Calibri" w:hAnsi="Times New Roman" w:cs="Times New Roman"/>
                <w:b/>
                <w:bCs/>
                <w:color w:val="000000"/>
                <w:sz w:val="18"/>
                <w:szCs w:val="18"/>
              </w:rPr>
            </w:pPr>
            <w:r w:rsidRPr="000630FE">
              <w:rPr>
                <w:rFonts w:ascii="Times New Roman" w:eastAsia="Calibri" w:hAnsi="Times New Roman" w:cs="Times New Roman"/>
                <w:b/>
                <w:bCs/>
                <w:color w:val="000000"/>
                <w:sz w:val="18"/>
                <w:szCs w:val="18"/>
              </w:rPr>
              <w:t>2022 рік</w:t>
            </w:r>
            <w:r w:rsidR="0085157D" w:rsidRPr="000630FE">
              <w:rPr>
                <w:rFonts w:ascii="Times New Roman" w:eastAsia="Calibri" w:hAnsi="Times New Roman" w:cs="Times New Roman"/>
                <w:b/>
                <w:bCs/>
                <w:color w:val="000000"/>
                <w:sz w:val="18"/>
                <w:szCs w:val="18"/>
              </w:rPr>
              <w:t xml:space="preserve">. </w:t>
            </w:r>
            <w:r w:rsidR="00FE4486" w:rsidRPr="000630FE">
              <w:rPr>
                <w:rFonts w:ascii="Times New Roman" w:eastAsia="Calibri" w:hAnsi="Times New Roman" w:cs="Times New Roman"/>
                <w:bCs/>
                <w:color w:val="000000"/>
                <w:sz w:val="18"/>
                <w:szCs w:val="18"/>
              </w:rPr>
              <w:t>Надано допомогу 141 члену сімей загиблих по 1000 грн. кожному щомісячно.</w:t>
            </w:r>
            <w:r w:rsidR="00070B1B" w:rsidRPr="000630FE">
              <w:rPr>
                <w:rFonts w:ascii="Times New Roman" w:eastAsia="Calibri" w:hAnsi="Times New Roman" w:cs="Times New Roman"/>
                <w:b/>
                <w:bCs/>
                <w:color w:val="000000"/>
                <w:sz w:val="18"/>
                <w:szCs w:val="18"/>
              </w:rPr>
              <w:t xml:space="preserve"> </w:t>
            </w:r>
            <w:r w:rsidR="00FE4486" w:rsidRPr="000630FE">
              <w:rPr>
                <w:rFonts w:ascii="Times New Roman" w:eastAsia="Calibri" w:hAnsi="Times New Roman" w:cs="Times New Roman"/>
                <w:bCs/>
                <w:color w:val="000000"/>
                <w:sz w:val="18"/>
                <w:szCs w:val="18"/>
              </w:rPr>
              <w:t xml:space="preserve">Виплачено грошових допомог  180 часникам АТО та членам сімей загиблих </w:t>
            </w:r>
          </w:p>
          <w:p w:rsidR="0071031D" w:rsidRPr="000630FE" w:rsidRDefault="0071031D" w:rsidP="000630FE">
            <w:pPr>
              <w:suppressAutoHyphens/>
              <w:spacing w:after="0" w:line="240" w:lineRule="auto"/>
              <w:outlineLvl w:val="0"/>
              <w:rPr>
                <w:rFonts w:ascii="Times New Roman" w:eastAsia="Calibri" w:hAnsi="Times New Roman" w:cs="Times New Roman"/>
                <w:b/>
                <w:bCs/>
                <w:color w:val="000000"/>
                <w:sz w:val="18"/>
                <w:szCs w:val="18"/>
              </w:rPr>
            </w:pPr>
            <w:r w:rsidRPr="000630FE">
              <w:rPr>
                <w:rFonts w:ascii="Times New Roman" w:eastAsia="Calibri" w:hAnsi="Times New Roman" w:cs="Times New Roman"/>
                <w:b/>
                <w:bCs/>
                <w:color w:val="000000"/>
                <w:sz w:val="18"/>
                <w:szCs w:val="18"/>
              </w:rPr>
              <w:t>1 квартал 2023 року</w:t>
            </w:r>
            <w:r w:rsidR="00070B1B" w:rsidRPr="000630FE">
              <w:rPr>
                <w:rFonts w:ascii="Times New Roman" w:eastAsia="Calibri" w:hAnsi="Times New Roman" w:cs="Times New Roman"/>
                <w:b/>
                <w:bCs/>
                <w:color w:val="000000"/>
                <w:sz w:val="18"/>
                <w:szCs w:val="18"/>
              </w:rPr>
              <w:t xml:space="preserve">. </w:t>
            </w:r>
            <w:r w:rsidRPr="000630FE">
              <w:rPr>
                <w:rFonts w:ascii="Times New Roman" w:eastAsia="Calibri" w:hAnsi="Times New Roman" w:cs="Times New Roman"/>
                <w:bCs/>
                <w:color w:val="000000"/>
                <w:sz w:val="18"/>
                <w:szCs w:val="18"/>
              </w:rPr>
              <w:t>Надано допомогу 185 членам</w:t>
            </w:r>
            <w:r w:rsidR="00434FA3" w:rsidRPr="000630FE">
              <w:rPr>
                <w:rFonts w:ascii="Times New Roman" w:eastAsia="Calibri" w:hAnsi="Times New Roman" w:cs="Times New Roman"/>
                <w:bCs/>
                <w:color w:val="000000"/>
                <w:sz w:val="18"/>
                <w:szCs w:val="18"/>
              </w:rPr>
              <w:t xml:space="preserve"> сімей загиблих по 1000 грн. кожному щомісячно.</w:t>
            </w:r>
            <w:r w:rsidR="00064F48" w:rsidRPr="000630FE">
              <w:rPr>
                <w:rFonts w:ascii="Times New Roman" w:eastAsia="Calibri" w:hAnsi="Times New Roman" w:cs="Times New Roman"/>
                <w:bCs/>
                <w:color w:val="000000"/>
                <w:sz w:val="18"/>
                <w:szCs w:val="18"/>
              </w:rPr>
              <w:t xml:space="preserve"> </w:t>
            </w:r>
            <w:r w:rsidRPr="000630FE">
              <w:rPr>
                <w:rFonts w:ascii="Times New Roman" w:eastAsia="Calibri" w:hAnsi="Times New Roman" w:cs="Times New Roman"/>
                <w:bCs/>
                <w:color w:val="000000"/>
                <w:sz w:val="18"/>
                <w:szCs w:val="18"/>
              </w:rPr>
              <w:t>Виплачено грошових допомог  25  Захисникам і Захисницям України , учасникам А</w:t>
            </w:r>
            <w:r w:rsidR="00434FA3" w:rsidRPr="000630FE">
              <w:rPr>
                <w:rFonts w:ascii="Times New Roman" w:eastAsia="Calibri" w:hAnsi="Times New Roman" w:cs="Times New Roman"/>
                <w:bCs/>
                <w:color w:val="000000"/>
                <w:sz w:val="18"/>
                <w:szCs w:val="18"/>
              </w:rPr>
              <w:t>ТО та членам сімей.</w:t>
            </w:r>
          </w:p>
        </w:tc>
        <w:tc>
          <w:tcPr>
            <w:tcW w:w="3844" w:type="dxa"/>
            <w:gridSpan w:val="2"/>
            <w:vAlign w:val="center"/>
          </w:tcPr>
          <w:p w:rsidR="00922B25" w:rsidRPr="000630FE" w:rsidRDefault="00922B25"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Підтримка членів сімей загиблих (померлих) учасників бойових дій, учасників добровольців  під час безпосередньої участі в   АТО,ООС </w:t>
            </w:r>
          </w:p>
          <w:p w:rsidR="00922B25" w:rsidRPr="000630FE" w:rsidRDefault="00922B25" w:rsidP="000630FE">
            <w:pPr>
              <w:suppressAutoHyphens/>
              <w:spacing w:after="0" w:line="240" w:lineRule="auto"/>
              <w:ind w:right="282"/>
              <w:outlineLvl w:val="0"/>
              <w:rPr>
                <w:rFonts w:ascii="Times New Roman" w:eastAsia="Calibri" w:hAnsi="Times New Roman" w:cs="Times New Roman"/>
                <w:bCs/>
                <w:color w:val="000000"/>
                <w:sz w:val="18"/>
                <w:szCs w:val="18"/>
              </w:rPr>
            </w:pPr>
            <w:r w:rsidRPr="000630FE">
              <w:rPr>
                <w:rFonts w:ascii="Times New Roman" w:eastAsia="Times New Roman" w:hAnsi="Times New Roman" w:cs="Times New Roman"/>
                <w:color w:val="000000"/>
                <w:sz w:val="18"/>
                <w:szCs w:val="18"/>
              </w:rPr>
              <w:t>200осіб</w:t>
            </w:r>
          </w:p>
        </w:tc>
      </w:tr>
      <w:tr w:rsidR="00922B25" w:rsidRPr="000630FE" w:rsidTr="00B0520B">
        <w:trPr>
          <w:gridAfter w:val="1"/>
          <w:wAfter w:w="8" w:type="dxa"/>
          <w:trHeight w:val="384"/>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922B25" w:rsidRPr="000630FE" w:rsidRDefault="00DA300F" w:rsidP="000630FE">
            <w:pPr>
              <w:suppressAutoHyphens/>
              <w:spacing w:after="0" w:line="240" w:lineRule="auto"/>
              <w:outlineLvl w:val="0"/>
              <w:rPr>
                <w:rFonts w:ascii="Times New Roman" w:hAnsi="Times New Roman" w:cs="Times New Roman"/>
                <w:b/>
                <w:bCs/>
                <w:color w:val="000000"/>
                <w:sz w:val="18"/>
                <w:szCs w:val="18"/>
              </w:rPr>
            </w:pPr>
            <w:r w:rsidRPr="000630FE">
              <w:rPr>
                <w:rFonts w:ascii="Times New Roman" w:hAnsi="Times New Roman" w:cs="Times New Roman"/>
                <w:b/>
                <w:bCs/>
                <w:color w:val="000000"/>
                <w:sz w:val="18"/>
                <w:szCs w:val="18"/>
              </w:rPr>
              <w:t>2022 рік</w:t>
            </w:r>
            <w:r w:rsidR="00070B1B" w:rsidRPr="000630FE">
              <w:rPr>
                <w:rFonts w:ascii="Times New Roman" w:hAnsi="Times New Roman" w:cs="Times New Roman"/>
                <w:b/>
                <w:bCs/>
                <w:color w:val="000000"/>
                <w:sz w:val="18"/>
                <w:szCs w:val="18"/>
              </w:rPr>
              <w:t xml:space="preserve">. </w:t>
            </w:r>
            <w:r w:rsidR="00482A47" w:rsidRPr="000630FE">
              <w:rPr>
                <w:rFonts w:ascii="Times New Roman" w:hAnsi="Times New Roman" w:cs="Times New Roman"/>
                <w:bCs/>
                <w:color w:val="000000"/>
                <w:sz w:val="18"/>
                <w:szCs w:val="18"/>
              </w:rPr>
              <w:t>Виплачено допомоги 19</w:t>
            </w:r>
            <w:r w:rsidR="00922B25" w:rsidRPr="000630FE">
              <w:rPr>
                <w:rFonts w:ascii="Times New Roman" w:hAnsi="Times New Roman" w:cs="Times New Roman"/>
                <w:bCs/>
                <w:color w:val="000000"/>
                <w:sz w:val="18"/>
                <w:szCs w:val="18"/>
              </w:rPr>
              <w:t xml:space="preserve"> особам.</w:t>
            </w:r>
          </w:p>
          <w:p w:rsidR="007643A3" w:rsidRPr="000630FE" w:rsidRDefault="00DA300F" w:rsidP="000630FE">
            <w:pPr>
              <w:suppressAutoHyphens/>
              <w:spacing w:after="0" w:line="240" w:lineRule="auto"/>
              <w:outlineLvl w:val="0"/>
              <w:rPr>
                <w:rFonts w:ascii="Times New Roman" w:hAnsi="Times New Roman" w:cs="Times New Roman"/>
                <w:bCs/>
                <w:color w:val="000000"/>
                <w:sz w:val="18"/>
                <w:szCs w:val="18"/>
              </w:rPr>
            </w:pPr>
            <w:r w:rsidRPr="000630FE">
              <w:rPr>
                <w:rFonts w:ascii="Times New Roman" w:hAnsi="Times New Roman" w:cs="Times New Roman"/>
                <w:b/>
                <w:bCs/>
                <w:color w:val="000000"/>
                <w:sz w:val="18"/>
                <w:szCs w:val="18"/>
              </w:rPr>
              <w:t>1 квартал 2023 року</w:t>
            </w:r>
            <w:r w:rsidR="00557DB0">
              <w:rPr>
                <w:rFonts w:ascii="Times New Roman" w:hAnsi="Times New Roman" w:cs="Times New Roman"/>
                <w:b/>
                <w:bCs/>
                <w:color w:val="000000"/>
                <w:sz w:val="18"/>
                <w:szCs w:val="18"/>
              </w:rPr>
              <w:t xml:space="preserve"> </w:t>
            </w:r>
            <w:r w:rsidR="007643A3" w:rsidRPr="000630FE">
              <w:rPr>
                <w:rFonts w:ascii="Times New Roman" w:hAnsi="Times New Roman" w:cs="Times New Roman"/>
                <w:bCs/>
                <w:color w:val="000000"/>
                <w:sz w:val="18"/>
                <w:szCs w:val="18"/>
              </w:rPr>
              <w:t xml:space="preserve">Виплачено допомоги 10 особам </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Підтримка та вшанування ветеранів ОУН-УПА</w:t>
            </w:r>
          </w:p>
        </w:tc>
      </w:tr>
      <w:tr w:rsidR="00922B25" w:rsidRPr="000630FE" w:rsidTr="00B0520B">
        <w:trPr>
          <w:gridAfter w:val="1"/>
          <w:wAfter w:w="8" w:type="dxa"/>
          <w:trHeight w:val="564"/>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6D7809" w:rsidRPr="000630FE" w:rsidRDefault="006D7809" w:rsidP="000630FE">
            <w:pPr>
              <w:suppressAutoHyphens/>
              <w:spacing w:after="0" w:line="240" w:lineRule="auto"/>
              <w:outlineLvl w:val="0"/>
              <w:rPr>
                <w:rFonts w:ascii="Times New Roman" w:hAnsi="Times New Roman" w:cs="Times New Roman"/>
                <w:b/>
                <w:bCs/>
                <w:color w:val="000000"/>
                <w:sz w:val="18"/>
                <w:szCs w:val="18"/>
              </w:rPr>
            </w:pPr>
            <w:r w:rsidRPr="000630FE">
              <w:rPr>
                <w:rFonts w:ascii="Times New Roman" w:hAnsi="Times New Roman" w:cs="Times New Roman"/>
                <w:b/>
                <w:bCs/>
                <w:color w:val="000000"/>
                <w:sz w:val="18"/>
                <w:szCs w:val="18"/>
              </w:rPr>
              <w:t>2022 рік</w:t>
            </w:r>
            <w:r w:rsidR="00064F48" w:rsidRPr="000630FE">
              <w:rPr>
                <w:rFonts w:ascii="Times New Roman" w:hAnsi="Times New Roman" w:cs="Times New Roman"/>
                <w:b/>
                <w:bCs/>
                <w:color w:val="000000"/>
                <w:sz w:val="18"/>
                <w:szCs w:val="18"/>
              </w:rPr>
              <w:t xml:space="preserve"> </w:t>
            </w:r>
            <w:r w:rsidR="008F0E7E" w:rsidRPr="000630FE">
              <w:rPr>
                <w:rFonts w:ascii="Times New Roman" w:hAnsi="Times New Roman" w:cs="Times New Roman"/>
                <w:bCs/>
                <w:color w:val="000000"/>
                <w:sz w:val="18"/>
                <w:szCs w:val="18"/>
              </w:rPr>
              <w:t>Надано компенсацій  108</w:t>
            </w:r>
            <w:r w:rsidR="00922B25" w:rsidRPr="000630FE">
              <w:rPr>
                <w:rFonts w:ascii="Times New Roman" w:hAnsi="Times New Roman" w:cs="Times New Roman"/>
                <w:bCs/>
                <w:color w:val="000000"/>
                <w:sz w:val="18"/>
                <w:szCs w:val="18"/>
              </w:rPr>
              <w:t xml:space="preserve"> особам</w:t>
            </w:r>
          </w:p>
          <w:p w:rsidR="00922B25" w:rsidRPr="000630FE" w:rsidRDefault="006D7809" w:rsidP="000630FE">
            <w:pPr>
              <w:suppressAutoHyphens/>
              <w:spacing w:after="0" w:line="240" w:lineRule="auto"/>
              <w:outlineLvl w:val="0"/>
              <w:rPr>
                <w:rFonts w:ascii="Times New Roman" w:hAnsi="Times New Roman" w:cs="Times New Roman"/>
                <w:b/>
                <w:bCs/>
                <w:color w:val="000000"/>
                <w:sz w:val="18"/>
                <w:szCs w:val="18"/>
              </w:rPr>
            </w:pPr>
            <w:r w:rsidRPr="000630FE">
              <w:rPr>
                <w:rFonts w:ascii="Times New Roman" w:hAnsi="Times New Roman" w:cs="Times New Roman"/>
                <w:b/>
                <w:bCs/>
                <w:color w:val="000000"/>
                <w:sz w:val="18"/>
                <w:szCs w:val="18"/>
              </w:rPr>
              <w:t>1 квартал 2023 року</w:t>
            </w:r>
            <w:r w:rsidR="00064F48" w:rsidRPr="000630FE">
              <w:rPr>
                <w:rFonts w:ascii="Times New Roman" w:hAnsi="Times New Roman" w:cs="Times New Roman"/>
                <w:b/>
                <w:bCs/>
                <w:color w:val="000000"/>
                <w:sz w:val="18"/>
                <w:szCs w:val="18"/>
              </w:rPr>
              <w:t xml:space="preserve"> </w:t>
            </w:r>
            <w:r w:rsidR="00F46CCA" w:rsidRPr="000630FE">
              <w:rPr>
                <w:rFonts w:ascii="Times New Roman" w:hAnsi="Times New Roman" w:cs="Times New Roman"/>
                <w:bCs/>
                <w:color w:val="000000"/>
                <w:sz w:val="18"/>
                <w:szCs w:val="18"/>
              </w:rPr>
              <w:t>Надано компенсацій  78 особам</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Підтримка громадян, які потребують стороннього догляду 140 осіб</w:t>
            </w:r>
          </w:p>
        </w:tc>
      </w:tr>
      <w:tr w:rsidR="00922B25" w:rsidRPr="000630FE" w:rsidTr="00182AFD">
        <w:trPr>
          <w:gridAfter w:val="1"/>
          <w:wAfter w:w="8" w:type="dxa"/>
          <w:trHeight w:val="161"/>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922B25" w:rsidRPr="000630FE" w:rsidRDefault="008D02E8" w:rsidP="000630FE">
            <w:pPr>
              <w:suppressAutoHyphens/>
              <w:spacing w:after="0" w:line="240" w:lineRule="auto"/>
              <w:outlineLvl w:val="0"/>
              <w:rPr>
                <w:rFonts w:ascii="Times New Roman" w:hAnsi="Times New Roman" w:cs="Times New Roman"/>
                <w:b/>
                <w:bCs/>
                <w:color w:val="000000"/>
                <w:sz w:val="18"/>
                <w:szCs w:val="18"/>
              </w:rPr>
            </w:pPr>
            <w:r w:rsidRPr="000630FE">
              <w:rPr>
                <w:rFonts w:ascii="Times New Roman" w:hAnsi="Times New Roman" w:cs="Times New Roman"/>
                <w:b/>
                <w:bCs/>
                <w:color w:val="000000"/>
                <w:sz w:val="18"/>
                <w:szCs w:val="18"/>
              </w:rPr>
              <w:t>2022 рік</w:t>
            </w:r>
            <w:r w:rsidR="0085157D" w:rsidRPr="000630FE">
              <w:rPr>
                <w:rFonts w:ascii="Times New Roman" w:hAnsi="Times New Roman" w:cs="Times New Roman"/>
                <w:b/>
                <w:bCs/>
                <w:color w:val="000000"/>
                <w:sz w:val="18"/>
                <w:szCs w:val="18"/>
              </w:rPr>
              <w:t xml:space="preserve">.   </w:t>
            </w:r>
            <w:r w:rsidR="006D1BEF" w:rsidRPr="000630FE">
              <w:rPr>
                <w:rFonts w:ascii="Times New Roman" w:hAnsi="Times New Roman" w:cs="Times New Roman"/>
                <w:bCs/>
                <w:color w:val="000000"/>
                <w:sz w:val="18"/>
                <w:szCs w:val="18"/>
              </w:rPr>
              <w:t>Виплачено допомог 3265</w:t>
            </w:r>
            <w:r w:rsidR="00922B25" w:rsidRPr="000630FE">
              <w:rPr>
                <w:rFonts w:ascii="Times New Roman" w:hAnsi="Times New Roman" w:cs="Times New Roman"/>
                <w:bCs/>
                <w:color w:val="000000"/>
                <w:sz w:val="18"/>
                <w:szCs w:val="18"/>
              </w:rPr>
              <w:t xml:space="preserve"> громадянам</w:t>
            </w:r>
            <w:r w:rsidR="00271282" w:rsidRPr="000630FE">
              <w:rPr>
                <w:rFonts w:ascii="Times New Roman" w:hAnsi="Times New Roman" w:cs="Times New Roman"/>
                <w:bCs/>
                <w:color w:val="000000"/>
                <w:sz w:val="18"/>
                <w:szCs w:val="18"/>
              </w:rPr>
              <w:t xml:space="preserve">, </w:t>
            </w:r>
            <w:r w:rsidR="00514797" w:rsidRPr="000630FE">
              <w:rPr>
                <w:rFonts w:ascii="Times New Roman" w:hAnsi="Times New Roman" w:cs="Times New Roman"/>
                <w:bCs/>
                <w:color w:val="000000"/>
                <w:sz w:val="18"/>
                <w:szCs w:val="18"/>
              </w:rPr>
              <w:t>надано АБД - 678</w:t>
            </w:r>
            <w:r w:rsidR="00922B25" w:rsidRPr="000630FE">
              <w:rPr>
                <w:rFonts w:ascii="Times New Roman" w:hAnsi="Times New Roman" w:cs="Times New Roman"/>
                <w:bCs/>
                <w:color w:val="000000"/>
                <w:sz w:val="18"/>
                <w:szCs w:val="18"/>
              </w:rPr>
              <w:t xml:space="preserve"> особам</w:t>
            </w:r>
            <w:r w:rsidR="00F219F3" w:rsidRPr="000630FE">
              <w:rPr>
                <w:rFonts w:ascii="Times New Roman" w:hAnsi="Times New Roman" w:cs="Times New Roman"/>
                <w:bCs/>
                <w:color w:val="000000"/>
                <w:sz w:val="18"/>
                <w:szCs w:val="18"/>
              </w:rPr>
              <w:t>.</w:t>
            </w:r>
          </w:p>
          <w:p w:rsidR="00922B25" w:rsidRPr="000630FE" w:rsidRDefault="00F219F3" w:rsidP="000630FE">
            <w:pPr>
              <w:suppressAutoHyphens/>
              <w:spacing w:after="0" w:line="240" w:lineRule="auto"/>
              <w:outlineLvl w:val="0"/>
              <w:rPr>
                <w:rFonts w:ascii="Times New Roman" w:hAnsi="Times New Roman" w:cs="Times New Roman"/>
                <w:bCs/>
                <w:color w:val="000000"/>
                <w:sz w:val="18"/>
                <w:szCs w:val="18"/>
              </w:rPr>
            </w:pPr>
            <w:r w:rsidRPr="000630FE">
              <w:rPr>
                <w:rFonts w:ascii="Times New Roman" w:hAnsi="Times New Roman" w:cs="Times New Roman"/>
                <w:bCs/>
                <w:color w:val="000000"/>
                <w:sz w:val="18"/>
                <w:szCs w:val="18"/>
              </w:rPr>
              <w:lastRenderedPageBreak/>
              <w:t>Відшкодовано 331</w:t>
            </w:r>
            <w:r w:rsidR="00922B25" w:rsidRPr="000630FE">
              <w:rPr>
                <w:rFonts w:ascii="Times New Roman" w:hAnsi="Times New Roman" w:cs="Times New Roman"/>
                <w:bCs/>
                <w:color w:val="000000"/>
                <w:sz w:val="18"/>
                <w:szCs w:val="18"/>
              </w:rPr>
              <w:t xml:space="preserve"> особам (реабілітовані, сім’ї загиблих Захисників і Захисниць України, загиблих воїнів –афганців, добровольці АТО,ООС) пільги на оплату ж/к послуг</w:t>
            </w:r>
            <w:r w:rsidRPr="000630FE">
              <w:rPr>
                <w:rFonts w:ascii="Times New Roman" w:hAnsi="Times New Roman" w:cs="Times New Roman"/>
                <w:bCs/>
                <w:color w:val="000000"/>
                <w:sz w:val="18"/>
                <w:szCs w:val="18"/>
              </w:rPr>
              <w:t>.</w:t>
            </w:r>
          </w:p>
          <w:p w:rsidR="008D02E8" w:rsidRPr="000630FE" w:rsidRDefault="008D02E8" w:rsidP="000630FE">
            <w:pPr>
              <w:suppressAutoHyphens/>
              <w:spacing w:after="0" w:line="240" w:lineRule="auto"/>
              <w:outlineLvl w:val="0"/>
              <w:rPr>
                <w:rFonts w:ascii="Times New Roman" w:hAnsi="Times New Roman" w:cs="Times New Roman"/>
                <w:b/>
                <w:bCs/>
                <w:color w:val="000000"/>
                <w:sz w:val="18"/>
                <w:szCs w:val="18"/>
              </w:rPr>
            </w:pPr>
            <w:r w:rsidRPr="000630FE">
              <w:rPr>
                <w:rFonts w:ascii="Times New Roman" w:hAnsi="Times New Roman" w:cs="Times New Roman"/>
                <w:b/>
                <w:bCs/>
                <w:color w:val="000000"/>
                <w:sz w:val="18"/>
                <w:szCs w:val="18"/>
              </w:rPr>
              <w:t>1 квартал 2023 року</w:t>
            </w:r>
            <w:r w:rsidR="0085157D" w:rsidRPr="000630FE">
              <w:rPr>
                <w:rFonts w:ascii="Times New Roman" w:hAnsi="Times New Roman" w:cs="Times New Roman"/>
                <w:b/>
                <w:bCs/>
                <w:color w:val="000000"/>
                <w:sz w:val="18"/>
                <w:szCs w:val="18"/>
              </w:rPr>
              <w:t xml:space="preserve">. </w:t>
            </w:r>
            <w:r w:rsidR="00E17616" w:rsidRPr="000630FE">
              <w:rPr>
                <w:rFonts w:ascii="Times New Roman" w:hAnsi="Times New Roman" w:cs="Times New Roman"/>
                <w:bCs/>
                <w:color w:val="000000"/>
                <w:sz w:val="18"/>
                <w:szCs w:val="18"/>
              </w:rPr>
              <w:t>Виплачено допомог 733 громадянам  та надано адресної грошової допомоги - 714 особам</w:t>
            </w:r>
          </w:p>
        </w:tc>
        <w:tc>
          <w:tcPr>
            <w:tcW w:w="3844" w:type="dxa"/>
            <w:gridSpan w:val="2"/>
            <w:vAlign w:val="center"/>
          </w:tcPr>
          <w:p w:rsidR="00922B25" w:rsidRPr="000630FE" w:rsidRDefault="00922B25"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lastRenderedPageBreak/>
              <w:t xml:space="preserve">Надання одноразової грошової допомоги </w:t>
            </w:r>
            <w:r w:rsidRPr="000630FE">
              <w:rPr>
                <w:rFonts w:ascii="Times New Roman" w:eastAsia="Times New Roman" w:hAnsi="Times New Roman" w:cs="Times New Roman"/>
                <w:color w:val="000000"/>
                <w:sz w:val="18"/>
                <w:szCs w:val="18"/>
              </w:rPr>
              <w:lastRenderedPageBreak/>
              <w:t>мешканцям Тернопільської громади</w:t>
            </w:r>
          </w:p>
          <w:p w:rsidR="00922B25" w:rsidRPr="000630FE" w:rsidRDefault="00922B25" w:rsidP="000630FE">
            <w:pPr>
              <w:suppressAutoHyphens/>
              <w:spacing w:after="0" w:line="240" w:lineRule="auto"/>
              <w:ind w:right="282"/>
              <w:outlineLvl w:val="0"/>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понад  5000 мешканців щорічно будуть охоплені різними видами державних соціальних допомог  та компенсацій</w:t>
            </w:r>
          </w:p>
        </w:tc>
      </w:tr>
      <w:tr w:rsidR="00922B25" w:rsidRPr="000630FE" w:rsidTr="00B0520B">
        <w:trPr>
          <w:gridAfter w:val="1"/>
          <w:wAfter w:w="8" w:type="dxa"/>
          <w:trHeight w:val="527"/>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bCs/>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922B25" w:rsidRPr="000630FE" w:rsidRDefault="00E478C6" w:rsidP="000630FE">
            <w:pPr>
              <w:suppressAutoHyphens/>
              <w:spacing w:after="0" w:line="240" w:lineRule="auto"/>
              <w:outlineLvl w:val="0"/>
              <w:rPr>
                <w:rFonts w:ascii="Times New Roman" w:hAnsi="Times New Roman" w:cs="Times New Roman"/>
                <w:b/>
                <w:bCs/>
                <w:color w:val="000000"/>
                <w:sz w:val="18"/>
                <w:szCs w:val="18"/>
              </w:rPr>
            </w:pPr>
            <w:r w:rsidRPr="000630FE">
              <w:rPr>
                <w:rFonts w:ascii="Times New Roman" w:hAnsi="Times New Roman" w:cs="Times New Roman"/>
                <w:b/>
                <w:bCs/>
                <w:color w:val="000000"/>
                <w:sz w:val="18"/>
                <w:szCs w:val="18"/>
              </w:rPr>
              <w:t>2022 рік</w:t>
            </w:r>
            <w:r w:rsidR="00435202" w:rsidRPr="000630FE">
              <w:rPr>
                <w:rFonts w:ascii="Times New Roman" w:hAnsi="Times New Roman" w:cs="Times New Roman"/>
                <w:b/>
                <w:bCs/>
                <w:color w:val="000000"/>
                <w:sz w:val="18"/>
                <w:szCs w:val="18"/>
              </w:rPr>
              <w:t xml:space="preserve"> </w:t>
            </w:r>
            <w:r w:rsidR="00E31980" w:rsidRPr="000630FE">
              <w:rPr>
                <w:rFonts w:ascii="Times New Roman" w:hAnsi="Times New Roman" w:cs="Times New Roman"/>
                <w:bCs/>
                <w:color w:val="000000"/>
                <w:sz w:val="18"/>
                <w:szCs w:val="18"/>
              </w:rPr>
              <w:t>Виплачено 18 особам по 20,0 тис.грн, 1 особі -15,0 тис.грн..</w:t>
            </w:r>
          </w:p>
          <w:p w:rsidR="003A319D" w:rsidRPr="000630FE" w:rsidRDefault="003A319D" w:rsidP="000630FE">
            <w:pPr>
              <w:suppressAutoHyphens/>
              <w:spacing w:after="0" w:line="240" w:lineRule="auto"/>
              <w:outlineLvl w:val="0"/>
              <w:rPr>
                <w:rFonts w:ascii="Times New Roman" w:hAnsi="Times New Roman" w:cs="Times New Roman"/>
                <w:bCs/>
                <w:color w:val="000000"/>
                <w:sz w:val="18"/>
                <w:szCs w:val="18"/>
                <w:highlight w:val="yellow"/>
              </w:rPr>
            </w:pP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Грошової допомоги громадянам, відібраним і  направленим Тернопільським об’єднаним  міським територіальним центром комплектування та соціальної підтримки для проходження військової служби у Збройних Силах України  за контрактом, 150 осіб щорічно</w:t>
            </w:r>
          </w:p>
        </w:tc>
      </w:tr>
      <w:tr w:rsidR="00922B25" w:rsidRPr="000630FE" w:rsidTr="00B0520B">
        <w:trPr>
          <w:gridAfter w:val="1"/>
          <w:wAfter w:w="8" w:type="dxa"/>
          <w:trHeight w:val="526"/>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C2517E" w:rsidRPr="000630FE" w:rsidRDefault="00C2517E"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hAnsi="Times New Roman" w:cs="Times New Roman"/>
                <w:b/>
                <w:bCs/>
                <w:color w:val="000000"/>
                <w:sz w:val="18"/>
                <w:szCs w:val="18"/>
              </w:rPr>
              <w:t>2022 рік</w:t>
            </w:r>
            <w:r w:rsidR="00DE4676" w:rsidRPr="000630FE">
              <w:rPr>
                <w:rFonts w:ascii="Times New Roman" w:hAnsi="Times New Roman" w:cs="Times New Roman"/>
                <w:b/>
                <w:bCs/>
                <w:color w:val="000000"/>
                <w:sz w:val="18"/>
                <w:szCs w:val="18"/>
              </w:rPr>
              <w:t xml:space="preserve"> </w:t>
            </w:r>
            <w:r w:rsidR="000E36B7" w:rsidRPr="000630FE">
              <w:rPr>
                <w:rFonts w:ascii="Times New Roman" w:hAnsi="Times New Roman" w:cs="Times New Roman"/>
                <w:bCs/>
                <w:color w:val="000000"/>
                <w:sz w:val="18"/>
                <w:szCs w:val="18"/>
              </w:rPr>
              <w:t>Виплачено грошову компенсаціюв розмірі по 81,6 тис.грн.  16 учасникам бойових дій АТО.</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Компенсаційні виплати за земельні ділянки    учасникам бойових дій АТО,ООС   40 особам щорічно</w:t>
            </w:r>
          </w:p>
        </w:tc>
      </w:tr>
      <w:tr w:rsidR="00922B25" w:rsidRPr="000630FE" w:rsidTr="00B0520B">
        <w:trPr>
          <w:gridAfter w:val="1"/>
          <w:wAfter w:w="8" w:type="dxa"/>
          <w:trHeight w:val="974"/>
          <w:jc w:val="center"/>
        </w:trPr>
        <w:tc>
          <w:tcPr>
            <w:tcW w:w="557" w:type="dxa"/>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2</w:t>
            </w:r>
          </w:p>
        </w:tc>
        <w:tc>
          <w:tcPr>
            <w:tcW w:w="3723" w:type="dxa"/>
            <w:vAlign w:val="center"/>
          </w:tcPr>
          <w:p w:rsidR="00922B25" w:rsidRPr="00E835AB" w:rsidRDefault="00922B25" w:rsidP="00922B25">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color w:val="000000"/>
                <w:sz w:val="18"/>
                <w:szCs w:val="18"/>
              </w:rPr>
              <w:t>Співпраця з недержавними суб’єктами , що надають соціальні послуги   з використанням механізму соціального замовлення</w:t>
            </w:r>
          </w:p>
        </w:tc>
        <w:tc>
          <w:tcPr>
            <w:tcW w:w="1669" w:type="dxa"/>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Недержавні суб’єкти</w:t>
            </w:r>
          </w:p>
        </w:tc>
        <w:tc>
          <w:tcPr>
            <w:tcW w:w="5957" w:type="dxa"/>
            <w:vAlign w:val="center"/>
          </w:tcPr>
          <w:p w:rsidR="00922B25" w:rsidRPr="000630FE" w:rsidRDefault="0027208F" w:rsidP="000630FE">
            <w:pPr>
              <w:suppressAutoHyphens/>
              <w:spacing w:after="0" w:line="240" w:lineRule="auto"/>
              <w:outlineLvl w:val="0"/>
              <w:rPr>
                <w:rFonts w:ascii="Times New Roman" w:eastAsia="Calibri" w:hAnsi="Times New Roman" w:cs="Times New Roman"/>
                <w:color w:val="000000"/>
                <w:sz w:val="18"/>
                <w:szCs w:val="18"/>
              </w:rPr>
            </w:pPr>
            <w:r w:rsidRPr="0067212E">
              <w:rPr>
                <w:rFonts w:ascii="Times New Roman" w:eastAsia="Calibri" w:hAnsi="Times New Roman" w:cs="Times New Roman"/>
                <w:b/>
                <w:color w:val="000000"/>
                <w:sz w:val="18"/>
                <w:szCs w:val="18"/>
              </w:rPr>
              <w:t>2022 рік</w:t>
            </w:r>
            <w:r w:rsidRPr="000630FE">
              <w:rPr>
                <w:rFonts w:ascii="Times New Roman" w:eastAsia="Calibri" w:hAnsi="Times New Roman" w:cs="Times New Roman"/>
                <w:color w:val="000000"/>
                <w:sz w:val="18"/>
                <w:szCs w:val="18"/>
              </w:rPr>
              <w:t xml:space="preserve"> </w:t>
            </w:r>
            <w:r w:rsidR="00922B25" w:rsidRPr="000630FE">
              <w:rPr>
                <w:rFonts w:ascii="Times New Roman" w:eastAsia="Calibri" w:hAnsi="Times New Roman" w:cs="Times New Roman"/>
                <w:color w:val="000000"/>
                <w:sz w:val="18"/>
                <w:szCs w:val="18"/>
              </w:rPr>
              <w:t>О</w:t>
            </w:r>
            <w:r w:rsidR="00797241" w:rsidRPr="000630FE">
              <w:rPr>
                <w:rFonts w:ascii="Times New Roman" w:eastAsia="Calibri" w:hAnsi="Times New Roman" w:cs="Times New Roman"/>
                <w:color w:val="000000"/>
                <w:sz w:val="18"/>
                <w:szCs w:val="18"/>
              </w:rPr>
              <w:t>хоплено соціальними послугами 30 осіб</w:t>
            </w:r>
            <w:r w:rsidR="00922B25" w:rsidRPr="000630FE">
              <w:rPr>
                <w:rFonts w:ascii="Times New Roman" w:eastAsia="Calibri" w:hAnsi="Times New Roman" w:cs="Times New Roman"/>
                <w:color w:val="000000"/>
                <w:sz w:val="18"/>
                <w:szCs w:val="18"/>
              </w:rPr>
              <w:t>.</w:t>
            </w:r>
          </w:p>
          <w:p w:rsidR="00922B25" w:rsidRPr="000630FE" w:rsidRDefault="0027208F" w:rsidP="000630FE">
            <w:pPr>
              <w:suppressAutoHyphens/>
              <w:spacing w:after="0" w:line="240" w:lineRule="auto"/>
              <w:outlineLvl w:val="0"/>
              <w:rPr>
                <w:rFonts w:ascii="Times New Roman" w:eastAsia="Calibri" w:hAnsi="Times New Roman" w:cs="Times New Roman"/>
                <w:bCs/>
                <w:color w:val="000000"/>
                <w:sz w:val="18"/>
                <w:szCs w:val="18"/>
              </w:rPr>
            </w:pPr>
            <w:r w:rsidRPr="0067212E">
              <w:rPr>
                <w:rFonts w:ascii="Times New Roman" w:eastAsia="Calibri" w:hAnsi="Times New Roman" w:cs="Times New Roman"/>
                <w:b/>
                <w:bCs/>
                <w:color w:val="000000"/>
                <w:sz w:val="18"/>
                <w:szCs w:val="18"/>
              </w:rPr>
              <w:t>1 квартал 2023 року</w:t>
            </w:r>
            <w:r w:rsidRPr="000630FE">
              <w:rPr>
                <w:rFonts w:ascii="Times New Roman" w:eastAsia="Calibri" w:hAnsi="Times New Roman" w:cs="Times New Roman"/>
                <w:bCs/>
                <w:color w:val="000000"/>
                <w:sz w:val="18"/>
                <w:szCs w:val="18"/>
              </w:rPr>
              <w:t xml:space="preserve"> </w:t>
            </w:r>
            <w:r w:rsidR="00070B1B" w:rsidRPr="000630FE">
              <w:rPr>
                <w:rFonts w:ascii="Times New Roman" w:eastAsia="Calibri" w:hAnsi="Times New Roman" w:cs="Times New Roman"/>
                <w:bCs/>
                <w:color w:val="000000"/>
                <w:sz w:val="18"/>
                <w:szCs w:val="18"/>
              </w:rPr>
              <w:t xml:space="preserve"> </w:t>
            </w:r>
            <w:r w:rsidR="00B26A78" w:rsidRPr="000630FE">
              <w:rPr>
                <w:rFonts w:ascii="Times New Roman" w:eastAsia="Calibri" w:hAnsi="Times New Roman" w:cs="Times New Roman"/>
                <w:bCs/>
                <w:color w:val="000000"/>
                <w:sz w:val="18"/>
                <w:szCs w:val="18"/>
              </w:rPr>
              <w:t>Профінансовано за надані соціальні послуги з денного догляду – 12 осіб, послуги з соціальної адаптації-20 осіб та послуги з перекладу жестовою мовою – 30 осіб.</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Охоплення соціальними послугами не менше 30 фізичних осіб, які перебувають у складних життєвих обставинах та осіб з інвалідністю, дітей з інвалідністю</w:t>
            </w:r>
          </w:p>
        </w:tc>
      </w:tr>
      <w:tr w:rsidR="00922B25" w:rsidRPr="000630FE" w:rsidTr="0085157D">
        <w:trPr>
          <w:gridAfter w:val="1"/>
          <w:wAfter w:w="8" w:type="dxa"/>
          <w:trHeight w:val="2191"/>
          <w:jc w:val="center"/>
        </w:trPr>
        <w:tc>
          <w:tcPr>
            <w:tcW w:w="557" w:type="dxa"/>
          </w:tcPr>
          <w:p w:rsidR="00922B25" w:rsidRPr="00E835AB" w:rsidRDefault="00922B25" w:rsidP="0085157D">
            <w:pPr>
              <w:suppressAutoHyphens/>
              <w:spacing w:after="0" w:line="240" w:lineRule="auto"/>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3</w:t>
            </w:r>
          </w:p>
        </w:tc>
        <w:tc>
          <w:tcPr>
            <w:tcW w:w="3723" w:type="dxa"/>
            <w:vAlign w:val="center"/>
          </w:tcPr>
          <w:p w:rsidR="00922B25" w:rsidRPr="00E835AB" w:rsidRDefault="00922B25" w:rsidP="0085157D">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Сприяння розвитку системи надання соціальних та реабілітаційних послуг, розширення їх  переліку та </w:t>
            </w:r>
            <w:r w:rsidRPr="00E835AB">
              <w:rPr>
                <w:rFonts w:ascii="Times New Roman" w:eastAsia="Calibri" w:hAnsi="Times New Roman" w:cs="Times New Roman"/>
                <w:color w:val="000000"/>
                <w:position w:val="-1"/>
                <w:sz w:val="18"/>
                <w:szCs w:val="18"/>
                <w:lang w:eastAsia="ru-RU"/>
              </w:rPr>
              <w:t>об’єднанню людей поважного віку для успішної адаптації до нового етапу в житті</w:t>
            </w:r>
          </w:p>
        </w:tc>
        <w:tc>
          <w:tcPr>
            <w:tcW w:w="1669" w:type="dxa"/>
            <w:vAlign w:val="center"/>
          </w:tcPr>
          <w:p w:rsidR="00922B25" w:rsidRPr="00E835AB" w:rsidRDefault="00922B25" w:rsidP="0085157D">
            <w:pPr>
              <w:spacing w:after="0" w:line="240" w:lineRule="auto"/>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Управління соціальної політики</w:t>
            </w:r>
          </w:p>
          <w:p w:rsidR="00922B25" w:rsidRPr="00E835AB" w:rsidRDefault="00922B25" w:rsidP="0085157D">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922B25" w:rsidRPr="007F4449" w:rsidRDefault="00922B25" w:rsidP="0085157D">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КЗ «Центр соціально</w:t>
            </w:r>
            <w:r w:rsidR="007F4449">
              <w:rPr>
                <w:rFonts w:ascii="Times New Roman" w:eastAsia="Calibri" w:hAnsi="Times New Roman" w:cs="Times New Roman"/>
                <w:color w:val="000000"/>
                <w:position w:val="-1"/>
                <w:sz w:val="18"/>
                <w:szCs w:val="18"/>
                <w:lang w:eastAsia="ru-RU"/>
              </w:rPr>
              <w:t>ї реабілітації дітей-інвалідів»</w:t>
            </w:r>
          </w:p>
        </w:tc>
        <w:tc>
          <w:tcPr>
            <w:tcW w:w="5957" w:type="dxa"/>
            <w:vAlign w:val="center"/>
          </w:tcPr>
          <w:p w:rsidR="00922B25" w:rsidRPr="000630FE" w:rsidRDefault="00F80ED3" w:rsidP="000630FE">
            <w:pPr>
              <w:suppressAutoHyphens/>
              <w:spacing w:after="0" w:line="240" w:lineRule="auto"/>
              <w:outlineLvl w:val="0"/>
              <w:rPr>
                <w:rFonts w:ascii="Times New Roman" w:eastAsia="Calibri" w:hAnsi="Times New Roman" w:cs="Times New Roman"/>
                <w:bCs/>
                <w:color w:val="000000"/>
                <w:sz w:val="18"/>
                <w:szCs w:val="18"/>
              </w:rPr>
            </w:pPr>
            <w:r w:rsidRPr="0067212E">
              <w:rPr>
                <w:rFonts w:ascii="Times New Roman" w:eastAsia="Calibri" w:hAnsi="Times New Roman" w:cs="Times New Roman"/>
                <w:b/>
                <w:bCs/>
                <w:color w:val="000000"/>
                <w:sz w:val="18"/>
                <w:szCs w:val="18"/>
              </w:rPr>
              <w:t>2022 рік</w:t>
            </w:r>
            <w:r w:rsidR="00435202" w:rsidRPr="000630FE">
              <w:rPr>
                <w:rFonts w:ascii="Times New Roman" w:eastAsia="Calibri" w:hAnsi="Times New Roman" w:cs="Times New Roman"/>
                <w:bCs/>
                <w:color w:val="000000"/>
                <w:sz w:val="18"/>
                <w:szCs w:val="18"/>
              </w:rPr>
              <w:t xml:space="preserve"> </w:t>
            </w:r>
            <w:r w:rsidR="00922B25" w:rsidRPr="000630FE">
              <w:rPr>
                <w:rFonts w:ascii="Times New Roman" w:eastAsia="Calibri" w:hAnsi="Times New Roman" w:cs="Times New Roman"/>
                <w:bCs/>
                <w:color w:val="000000"/>
                <w:sz w:val="18"/>
                <w:szCs w:val="18"/>
              </w:rPr>
              <w:t>В бла</w:t>
            </w:r>
            <w:r w:rsidR="00815618" w:rsidRPr="000630FE">
              <w:rPr>
                <w:rFonts w:ascii="Times New Roman" w:eastAsia="Calibri" w:hAnsi="Times New Roman" w:cs="Times New Roman"/>
                <w:bCs/>
                <w:color w:val="000000"/>
                <w:sz w:val="18"/>
                <w:szCs w:val="18"/>
              </w:rPr>
              <w:t>годійній їдальні харчувалось 660</w:t>
            </w:r>
            <w:r w:rsidR="00922B25" w:rsidRPr="000630FE">
              <w:rPr>
                <w:rFonts w:ascii="Times New Roman" w:eastAsia="Calibri" w:hAnsi="Times New Roman" w:cs="Times New Roman"/>
                <w:bCs/>
                <w:color w:val="000000"/>
                <w:sz w:val="18"/>
                <w:szCs w:val="18"/>
              </w:rPr>
              <w:t xml:space="preserve"> осіб </w:t>
            </w:r>
          </w:p>
          <w:p w:rsidR="00FA00D3" w:rsidRPr="000630FE" w:rsidRDefault="00F80ED3" w:rsidP="00B75707">
            <w:pPr>
              <w:suppressAutoHyphens/>
              <w:spacing w:after="0" w:line="240" w:lineRule="auto"/>
              <w:outlineLvl w:val="0"/>
              <w:rPr>
                <w:rFonts w:ascii="Times New Roman" w:eastAsia="Calibri" w:hAnsi="Times New Roman" w:cs="Times New Roman"/>
                <w:bCs/>
                <w:color w:val="000000"/>
                <w:sz w:val="18"/>
                <w:szCs w:val="18"/>
              </w:rPr>
            </w:pPr>
            <w:r w:rsidRPr="0067212E">
              <w:rPr>
                <w:rFonts w:ascii="Times New Roman" w:eastAsia="Calibri" w:hAnsi="Times New Roman" w:cs="Times New Roman"/>
                <w:b/>
                <w:bCs/>
                <w:color w:val="000000"/>
                <w:sz w:val="18"/>
                <w:szCs w:val="18"/>
              </w:rPr>
              <w:t>1 квартал</w:t>
            </w:r>
            <w:r w:rsidRPr="000630FE">
              <w:rPr>
                <w:rFonts w:ascii="Times New Roman" w:eastAsia="Calibri" w:hAnsi="Times New Roman" w:cs="Times New Roman"/>
                <w:bCs/>
                <w:color w:val="000000"/>
                <w:sz w:val="18"/>
                <w:szCs w:val="18"/>
              </w:rPr>
              <w:t xml:space="preserve"> 2023 року </w:t>
            </w:r>
            <w:r w:rsidR="00CE3B35" w:rsidRPr="000630FE">
              <w:rPr>
                <w:rFonts w:ascii="Times New Roman" w:eastAsia="Calibri" w:hAnsi="Times New Roman" w:cs="Times New Roman"/>
                <w:bCs/>
                <w:color w:val="000000"/>
                <w:sz w:val="18"/>
                <w:szCs w:val="18"/>
              </w:rPr>
              <w:t>В благодійній їдальні харчувалось 180 осіб</w:t>
            </w:r>
            <w:r w:rsidR="004A4DCD">
              <w:rPr>
                <w:rFonts w:ascii="Times New Roman" w:eastAsia="Calibri" w:hAnsi="Times New Roman" w:cs="Times New Roman"/>
                <w:bCs/>
                <w:color w:val="000000"/>
                <w:sz w:val="18"/>
                <w:szCs w:val="18"/>
              </w:rPr>
              <w:t>.</w:t>
            </w:r>
            <w:r w:rsidR="00B75707">
              <w:rPr>
                <w:rFonts w:ascii="Times New Roman" w:eastAsia="Calibri" w:hAnsi="Times New Roman" w:cs="Times New Roman"/>
                <w:bCs/>
                <w:color w:val="000000"/>
                <w:sz w:val="18"/>
                <w:szCs w:val="18"/>
              </w:rPr>
              <w:t xml:space="preserve"> </w:t>
            </w:r>
            <w:r w:rsidR="00FA00D3">
              <w:rPr>
                <w:rFonts w:ascii="Times New Roman" w:eastAsia="Calibri" w:hAnsi="Times New Roman" w:cs="Times New Roman"/>
                <w:bCs/>
                <w:color w:val="000000"/>
                <w:sz w:val="18"/>
                <w:szCs w:val="18"/>
              </w:rPr>
              <w:t>У 1 кварталі закінчено проект соціально-педагогічної послуги «Університет третього віку». У кінцевому результаті 80 осіб отримали додаткові знання.</w:t>
            </w:r>
            <w:r w:rsidR="004A4DCD">
              <w:rPr>
                <w:rFonts w:ascii="Times New Roman" w:eastAsia="Calibri" w:hAnsi="Times New Roman" w:cs="Times New Roman"/>
                <w:bCs/>
                <w:color w:val="000000"/>
                <w:sz w:val="18"/>
                <w:szCs w:val="18"/>
              </w:rPr>
              <w:t xml:space="preserve"> Щотижнево  проводяться заходи соціальних</w:t>
            </w:r>
            <w:r w:rsidR="000C6C90">
              <w:rPr>
                <w:rFonts w:ascii="Times New Roman" w:eastAsia="Calibri" w:hAnsi="Times New Roman" w:cs="Times New Roman"/>
                <w:bCs/>
                <w:color w:val="000000"/>
                <w:sz w:val="18"/>
                <w:szCs w:val="18"/>
              </w:rPr>
              <w:t xml:space="preserve"> проектів </w:t>
            </w:r>
            <w:bookmarkStart w:id="1" w:name="_GoBack"/>
            <w:bookmarkEnd w:id="1"/>
            <w:r w:rsidR="004A4DCD">
              <w:rPr>
                <w:rFonts w:ascii="Times New Roman" w:eastAsia="Calibri" w:hAnsi="Times New Roman" w:cs="Times New Roman"/>
                <w:bCs/>
                <w:color w:val="000000"/>
                <w:sz w:val="18"/>
                <w:szCs w:val="18"/>
              </w:rPr>
              <w:t xml:space="preserve"> «Час жити»</w:t>
            </w:r>
            <w:r w:rsidR="00681D4A">
              <w:rPr>
                <w:rFonts w:ascii="Times New Roman" w:eastAsia="Calibri" w:hAnsi="Times New Roman" w:cs="Times New Roman"/>
                <w:bCs/>
                <w:color w:val="000000"/>
                <w:sz w:val="18"/>
                <w:szCs w:val="18"/>
              </w:rPr>
              <w:t xml:space="preserve"> (30 осіб в тиждень)</w:t>
            </w:r>
            <w:r w:rsidR="004A4DCD">
              <w:rPr>
                <w:rFonts w:ascii="Times New Roman" w:eastAsia="Calibri" w:hAnsi="Times New Roman" w:cs="Times New Roman"/>
                <w:bCs/>
                <w:color w:val="000000"/>
                <w:sz w:val="18"/>
                <w:szCs w:val="18"/>
              </w:rPr>
              <w:t xml:space="preserve"> та «Здорові люди»</w:t>
            </w:r>
            <w:r w:rsidR="00681D4A">
              <w:rPr>
                <w:rFonts w:ascii="Times New Roman" w:eastAsia="Calibri" w:hAnsi="Times New Roman" w:cs="Times New Roman"/>
                <w:bCs/>
                <w:color w:val="000000"/>
                <w:sz w:val="18"/>
                <w:szCs w:val="18"/>
              </w:rPr>
              <w:t>(10 осіб в тиждень)</w:t>
            </w:r>
            <w:r w:rsidR="000C6C90">
              <w:rPr>
                <w:rFonts w:ascii="Times New Roman" w:eastAsia="Calibri" w:hAnsi="Times New Roman" w:cs="Times New Roman"/>
                <w:bCs/>
                <w:color w:val="000000"/>
                <w:sz w:val="18"/>
                <w:szCs w:val="18"/>
              </w:rPr>
              <w:t>, «Чаювання поза часом».</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Розвиток соціальних проектів «Чаювання поза часом», «Час жити» та «Здорові люди», </w:t>
            </w:r>
            <w:r w:rsidRPr="000630FE">
              <w:rPr>
                <w:rFonts w:ascii="Times New Roman" w:eastAsia="Calibri" w:hAnsi="Times New Roman" w:cs="Times New Roman"/>
                <w:color w:val="000000"/>
                <w:position w:val="-1"/>
                <w:sz w:val="18"/>
                <w:szCs w:val="18"/>
                <w:lang w:eastAsia="ru-RU"/>
              </w:rPr>
              <w:t>соціально-педагогічної послуги «Університет третього віку»,проекту «Єднання поколінь», організація заходів для збереження  здоров’я людей в літньому віці (заняття на тренажерах,</w:t>
            </w:r>
            <w:r w:rsidR="00435202" w:rsidRPr="000630FE">
              <w:rPr>
                <w:rFonts w:ascii="Times New Roman" w:eastAsia="Calibri" w:hAnsi="Times New Roman" w:cs="Times New Roman"/>
                <w:color w:val="000000"/>
                <w:position w:val="-1"/>
                <w:sz w:val="18"/>
                <w:szCs w:val="18"/>
                <w:lang w:eastAsia="ru-RU"/>
              </w:rPr>
              <w:t xml:space="preserve"> </w:t>
            </w:r>
            <w:r w:rsidRPr="000630FE">
              <w:rPr>
                <w:rFonts w:ascii="Times New Roman" w:eastAsia="Calibri" w:hAnsi="Times New Roman" w:cs="Times New Roman"/>
                <w:color w:val="000000"/>
                <w:position w:val="-1"/>
                <w:sz w:val="18"/>
                <w:szCs w:val="18"/>
                <w:lang w:eastAsia="ru-RU"/>
              </w:rPr>
              <w:t>лікувальна фізкультура та інше),забезпечення безкоштовним одноразовим харчуванням до 600 осіб щорічно</w:t>
            </w:r>
          </w:p>
        </w:tc>
      </w:tr>
      <w:tr w:rsidR="00922B25" w:rsidRPr="000630FE" w:rsidTr="00B0520B">
        <w:trPr>
          <w:gridAfter w:val="1"/>
          <w:wAfter w:w="8" w:type="dxa"/>
          <w:trHeight w:val="376"/>
          <w:jc w:val="center"/>
        </w:trPr>
        <w:tc>
          <w:tcPr>
            <w:tcW w:w="557" w:type="dxa"/>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4</w:t>
            </w:r>
          </w:p>
        </w:tc>
        <w:tc>
          <w:tcPr>
            <w:tcW w:w="3723" w:type="dxa"/>
          </w:tcPr>
          <w:p w:rsidR="00922B25" w:rsidRPr="00E835AB" w:rsidRDefault="00922B25" w:rsidP="00922B25">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доступу осіб з інвалідністю, які мають труднощі у пересуванні  до об’єктів соціальної інфраструктури</w:t>
            </w:r>
          </w:p>
        </w:tc>
        <w:tc>
          <w:tcPr>
            <w:tcW w:w="1669" w:type="dxa"/>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922B25" w:rsidRPr="00E835AB" w:rsidRDefault="00922B25" w:rsidP="00922B25">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БФ «Карітас»</w:t>
            </w:r>
          </w:p>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p>
        </w:tc>
        <w:tc>
          <w:tcPr>
            <w:tcW w:w="5957" w:type="dxa"/>
          </w:tcPr>
          <w:p w:rsidR="00922B25" w:rsidRPr="000630FE" w:rsidRDefault="008D5CFE"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b/>
                <w:bCs/>
                <w:color w:val="000000"/>
                <w:sz w:val="18"/>
                <w:szCs w:val="18"/>
              </w:rPr>
              <w:t>2022 рік</w:t>
            </w:r>
            <w:r w:rsidR="00070B1B" w:rsidRPr="000630FE">
              <w:rPr>
                <w:rFonts w:ascii="Times New Roman" w:eastAsia="Calibri" w:hAnsi="Times New Roman" w:cs="Times New Roman"/>
                <w:b/>
                <w:bCs/>
                <w:color w:val="000000"/>
                <w:sz w:val="18"/>
                <w:szCs w:val="18"/>
              </w:rPr>
              <w:t xml:space="preserve">. </w:t>
            </w:r>
            <w:r w:rsidR="00710445" w:rsidRPr="000630FE">
              <w:rPr>
                <w:rFonts w:ascii="Times New Roman" w:eastAsia="Calibri" w:hAnsi="Times New Roman" w:cs="Times New Roman"/>
                <w:bCs/>
                <w:color w:val="000000"/>
                <w:sz w:val="18"/>
                <w:szCs w:val="18"/>
              </w:rPr>
              <w:t>Послугою скористались 307</w:t>
            </w:r>
            <w:r w:rsidR="00922B25" w:rsidRPr="000630FE">
              <w:rPr>
                <w:rFonts w:ascii="Times New Roman" w:eastAsia="Calibri" w:hAnsi="Times New Roman" w:cs="Times New Roman"/>
                <w:bCs/>
                <w:color w:val="000000"/>
                <w:sz w:val="18"/>
                <w:szCs w:val="18"/>
              </w:rPr>
              <w:t xml:space="preserve"> осіб </w:t>
            </w:r>
          </w:p>
          <w:p w:rsidR="00DD5D59" w:rsidRPr="000630FE" w:rsidRDefault="00034DE4"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b/>
                <w:bCs/>
                <w:color w:val="000000"/>
                <w:sz w:val="18"/>
                <w:szCs w:val="18"/>
              </w:rPr>
              <w:t>1 квартал 2023 року</w:t>
            </w:r>
            <w:r w:rsidR="00070B1B" w:rsidRPr="000630FE">
              <w:rPr>
                <w:rFonts w:ascii="Times New Roman" w:eastAsia="Calibri" w:hAnsi="Times New Roman" w:cs="Times New Roman"/>
                <w:b/>
                <w:bCs/>
                <w:color w:val="000000"/>
                <w:sz w:val="18"/>
                <w:szCs w:val="18"/>
              </w:rPr>
              <w:t xml:space="preserve">. </w:t>
            </w:r>
            <w:r w:rsidR="00F02C3B" w:rsidRPr="000630FE">
              <w:rPr>
                <w:rFonts w:ascii="Times New Roman" w:eastAsia="Calibri" w:hAnsi="Times New Roman" w:cs="Times New Roman"/>
                <w:bCs/>
                <w:color w:val="000000"/>
                <w:sz w:val="18"/>
                <w:szCs w:val="18"/>
              </w:rPr>
              <w:t>Послугою скористались 251 особа</w:t>
            </w:r>
          </w:p>
        </w:tc>
        <w:tc>
          <w:tcPr>
            <w:tcW w:w="3844" w:type="dxa"/>
            <w:gridSpan w:val="2"/>
          </w:tcPr>
          <w:p w:rsidR="00922B25" w:rsidRPr="000630FE" w:rsidRDefault="00922B25"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Безкоштовне перевезення осіб з інвалідністю з порушенням опорно-рухового апарату, осіб з вадами зору  та іншими захворюваннями, які пересуваються на візках</w:t>
            </w:r>
          </w:p>
          <w:p w:rsidR="00922B25" w:rsidRPr="000630FE" w:rsidRDefault="00922B25"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надання допомоги при переміщенні у громадських місцях і транспорті для відвідування органів державної влади та місцевого самоврядування, установ, організацій та закладів.</w:t>
            </w:r>
            <w:r w:rsidRPr="000630FE">
              <w:rPr>
                <w:rFonts w:ascii="Times New Roman" w:eastAsia="Calibri" w:hAnsi="Times New Roman" w:cs="Times New Roman"/>
                <w:b/>
                <w:color w:val="000000"/>
                <w:sz w:val="18"/>
                <w:szCs w:val="18"/>
              </w:rPr>
              <w:t>;</w:t>
            </w:r>
          </w:p>
          <w:p w:rsidR="00922B25" w:rsidRPr="000630FE" w:rsidRDefault="00922B25" w:rsidP="000630FE">
            <w:pPr>
              <w:suppressAutoHyphens/>
              <w:spacing w:after="0" w:line="240" w:lineRule="auto"/>
              <w:outlineLvl w:val="0"/>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Запровадження послуги фізичного супроводу осіб з інвалідності I групи по зору</w:t>
            </w:r>
          </w:p>
        </w:tc>
      </w:tr>
      <w:tr w:rsidR="00922B25" w:rsidRPr="000630FE" w:rsidTr="00B0520B">
        <w:trPr>
          <w:gridAfter w:val="1"/>
          <w:wAfter w:w="8" w:type="dxa"/>
          <w:trHeight w:val="376"/>
          <w:jc w:val="center"/>
        </w:trPr>
        <w:tc>
          <w:tcPr>
            <w:tcW w:w="557" w:type="dxa"/>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5</w:t>
            </w:r>
          </w:p>
        </w:tc>
        <w:tc>
          <w:tcPr>
            <w:tcW w:w="3723" w:type="dxa"/>
          </w:tcPr>
          <w:p w:rsidR="00922B25" w:rsidRPr="00E835AB" w:rsidRDefault="00922B25" w:rsidP="00922B25">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color w:val="000000"/>
                <w:sz w:val="18"/>
                <w:szCs w:val="18"/>
              </w:rPr>
              <w:t xml:space="preserve">Фінансова підтримка діяльності громадських організацій (об’єднань, товариств) осіб з інвалідністю і ветеранів та задоволення їх соціальних інтересів </w:t>
            </w:r>
          </w:p>
        </w:tc>
        <w:tc>
          <w:tcPr>
            <w:tcW w:w="1669" w:type="dxa"/>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 xml:space="preserve">управління соціальної політики, громадські об’єднання </w:t>
            </w:r>
          </w:p>
        </w:tc>
        <w:tc>
          <w:tcPr>
            <w:tcW w:w="5957" w:type="dxa"/>
          </w:tcPr>
          <w:p w:rsidR="00922B25" w:rsidRPr="000630FE" w:rsidRDefault="002750E2" w:rsidP="000630FE">
            <w:pPr>
              <w:suppressAutoHyphens/>
              <w:spacing w:after="0" w:line="240" w:lineRule="auto"/>
              <w:outlineLvl w:val="0"/>
              <w:rPr>
                <w:rFonts w:ascii="Times New Roman" w:hAnsi="Times New Roman" w:cs="Times New Roman"/>
                <w:b/>
                <w:bCs/>
                <w:color w:val="000000"/>
                <w:sz w:val="18"/>
                <w:szCs w:val="18"/>
              </w:rPr>
            </w:pPr>
            <w:r w:rsidRPr="000630FE">
              <w:rPr>
                <w:rFonts w:ascii="Times New Roman" w:hAnsi="Times New Roman" w:cs="Times New Roman"/>
                <w:b/>
                <w:bCs/>
                <w:color w:val="000000"/>
                <w:sz w:val="18"/>
                <w:szCs w:val="18"/>
              </w:rPr>
              <w:t xml:space="preserve">2022 рік </w:t>
            </w:r>
            <w:r w:rsidR="00FD547A" w:rsidRPr="000630FE">
              <w:rPr>
                <w:rFonts w:ascii="Times New Roman" w:hAnsi="Times New Roman" w:cs="Times New Roman"/>
                <w:bCs/>
                <w:color w:val="000000"/>
                <w:sz w:val="18"/>
                <w:szCs w:val="18"/>
              </w:rPr>
              <w:t>Надано  фінансову підтримку 5 орг</w:t>
            </w:r>
            <w:r w:rsidR="00792521" w:rsidRPr="000630FE">
              <w:rPr>
                <w:rFonts w:ascii="Times New Roman" w:hAnsi="Times New Roman" w:cs="Times New Roman"/>
                <w:bCs/>
                <w:color w:val="000000"/>
                <w:sz w:val="18"/>
                <w:szCs w:val="18"/>
              </w:rPr>
              <w:t xml:space="preserve">анізаціям </w:t>
            </w:r>
            <w:r w:rsidR="00FD547A" w:rsidRPr="000630FE">
              <w:rPr>
                <w:rFonts w:ascii="Times New Roman" w:hAnsi="Times New Roman" w:cs="Times New Roman"/>
                <w:bCs/>
                <w:color w:val="000000"/>
                <w:sz w:val="18"/>
                <w:szCs w:val="18"/>
              </w:rPr>
              <w:t xml:space="preserve"> та ТБФ «Карітас»  для  придбання термобілизни для  військових , генератора та оплати транспортних послуг та інших витрат.</w:t>
            </w:r>
          </w:p>
          <w:p w:rsidR="004D4B0D" w:rsidRPr="000630FE" w:rsidRDefault="004D4B0D" w:rsidP="000630FE">
            <w:pPr>
              <w:suppressAutoHyphens/>
              <w:spacing w:after="0" w:line="240" w:lineRule="auto"/>
              <w:outlineLvl w:val="0"/>
              <w:rPr>
                <w:rFonts w:ascii="Times New Roman" w:eastAsia="Calibri" w:hAnsi="Times New Roman" w:cs="Times New Roman"/>
                <w:b/>
                <w:bCs/>
                <w:color w:val="000000"/>
                <w:sz w:val="18"/>
                <w:szCs w:val="18"/>
              </w:rPr>
            </w:pPr>
            <w:r w:rsidRPr="000630FE">
              <w:rPr>
                <w:rFonts w:ascii="Times New Roman" w:eastAsia="Calibri" w:hAnsi="Times New Roman" w:cs="Times New Roman"/>
                <w:b/>
                <w:bCs/>
                <w:color w:val="000000"/>
                <w:sz w:val="18"/>
                <w:szCs w:val="18"/>
              </w:rPr>
              <w:t>1</w:t>
            </w:r>
            <w:r w:rsidR="002750E2" w:rsidRPr="000630FE">
              <w:rPr>
                <w:rFonts w:ascii="Times New Roman" w:eastAsia="Calibri" w:hAnsi="Times New Roman" w:cs="Times New Roman"/>
                <w:b/>
                <w:bCs/>
                <w:color w:val="000000"/>
                <w:sz w:val="18"/>
                <w:szCs w:val="18"/>
              </w:rPr>
              <w:t xml:space="preserve"> квартал 2023 року </w:t>
            </w:r>
            <w:r w:rsidR="00127093" w:rsidRPr="000630FE">
              <w:rPr>
                <w:rFonts w:ascii="Times New Roman" w:eastAsia="Calibri" w:hAnsi="Times New Roman" w:cs="Times New Roman"/>
                <w:bCs/>
                <w:color w:val="000000"/>
                <w:sz w:val="18"/>
                <w:szCs w:val="18"/>
              </w:rPr>
              <w:t>Надано  фінансову підтримку   ТБФ «Карітас»  для  придбання 3200 аптечок та медикаментів</w:t>
            </w:r>
          </w:p>
        </w:tc>
        <w:tc>
          <w:tcPr>
            <w:tcW w:w="3844" w:type="dxa"/>
            <w:gridSpan w:val="2"/>
          </w:tcPr>
          <w:p w:rsidR="00922B25" w:rsidRPr="000630FE" w:rsidRDefault="00922B25"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Створення сприятливих умов для діяльності громадських організацій,вивчення проблем осіб з інвалідністю та ефективного вирішення питань їх соціального захисту</w:t>
            </w:r>
          </w:p>
        </w:tc>
      </w:tr>
      <w:tr w:rsidR="00922B25" w:rsidRPr="000630FE" w:rsidTr="00B0520B">
        <w:trPr>
          <w:gridAfter w:val="1"/>
          <w:wAfter w:w="8" w:type="dxa"/>
          <w:trHeight w:val="444"/>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6</w:t>
            </w:r>
          </w:p>
        </w:tc>
        <w:tc>
          <w:tcPr>
            <w:tcW w:w="3723" w:type="dxa"/>
            <w:vMerge w:val="restart"/>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color w:val="000000"/>
                <w:sz w:val="18"/>
                <w:szCs w:val="18"/>
                <w:lang w:eastAsia="uk-UA" w:bidi="uk-UA"/>
              </w:rPr>
            </w:pPr>
            <w:r w:rsidRPr="00E835AB">
              <w:rPr>
                <w:rFonts w:ascii="Times New Roman" w:eastAsia="Times New Roman" w:hAnsi="Times New Roman" w:cs="Times New Roman"/>
                <w:color w:val="000000"/>
                <w:sz w:val="18"/>
                <w:szCs w:val="18"/>
                <w:lang w:eastAsia="uk-UA" w:bidi="uk-UA"/>
              </w:rPr>
              <w:lastRenderedPageBreak/>
              <w:t xml:space="preserve">Покращення забезпеченості соціальною інфраструктурою </w:t>
            </w: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922B25" w:rsidRPr="00E835AB" w:rsidRDefault="00922B25" w:rsidP="00922B25">
            <w:pPr>
              <w:spacing w:after="0" w:line="240" w:lineRule="auto"/>
              <w:outlineLvl w:val="0"/>
              <w:rPr>
                <w:rFonts w:ascii="Times New Roman" w:eastAsia="Calibri" w:hAnsi="Times New Roman" w:cs="Times New Roman"/>
                <w:bCs/>
                <w:color w:val="000000"/>
                <w:sz w:val="18"/>
                <w:szCs w:val="18"/>
              </w:rPr>
            </w:pPr>
            <w:r>
              <w:rPr>
                <w:rFonts w:ascii="Times New Roman" w:eastAsia="Calibri" w:hAnsi="Times New Roman" w:cs="Times New Roman"/>
                <w:bCs/>
                <w:color w:val="000000"/>
                <w:sz w:val="18"/>
                <w:szCs w:val="18"/>
              </w:rPr>
              <w:t xml:space="preserve">відділ квартирного </w:t>
            </w:r>
            <w:r>
              <w:rPr>
                <w:rFonts w:ascii="Times New Roman" w:eastAsia="Calibri" w:hAnsi="Times New Roman" w:cs="Times New Roman"/>
                <w:bCs/>
                <w:color w:val="000000"/>
                <w:sz w:val="18"/>
                <w:szCs w:val="18"/>
              </w:rPr>
              <w:lastRenderedPageBreak/>
              <w:t>о</w:t>
            </w:r>
            <w:r w:rsidRPr="00E835AB">
              <w:rPr>
                <w:rFonts w:ascii="Times New Roman" w:eastAsia="Calibri" w:hAnsi="Times New Roman" w:cs="Times New Roman"/>
                <w:bCs/>
                <w:color w:val="000000"/>
                <w:sz w:val="18"/>
                <w:szCs w:val="18"/>
              </w:rPr>
              <w:t>бліку та нерухомості</w:t>
            </w:r>
          </w:p>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управління сім’ї, молодіжної політики та захисту дітей</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rPr>
                <w:rFonts w:ascii="Times New Roman"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Вирішення житлових питань громадян, які перебувають на квартирному обліку через б</w:t>
            </w:r>
            <w:r w:rsidRPr="000630FE">
              <w:rPr>
                <w:rFonts w:ascii="Times New Roman" w:eastAsia="Times New Roman" w:hAnsi="Times New Roman" w:cs="Times New Roman"/>
                <w:color w:val="000000"/>
                <w:sz w:val="18"/>
                <w:szCs w:val="18"/>
              </w:rPr>
              <w:t xml:space="preserve">удівництво доступного житла </w:t>
            </w:r>
          </w:p>
        </w:tc>
      </w:tr>
      <w:tr w:rsidR="00922B25" w:rsidRPr="000630FE" w:rsidTr="00B0520B">
        <w:trPr>
          <w:gridAfter w:val="1"/>
          <w:wAfter w:w="8" w:type="dxa"/>
          <w:trHeight w:val="1284"/>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left w:val="single" w:sz="4" w:space="0" w:color="auto"/>
              <w:bottom w:val="single" w:sz="4" w:space="0" w:color="auto"/>
              <w:right w:val="single" w:sz="4" w:space="0" w:color="auto"/>
            </w:tcBorders>
          </w:tcPr>
          <w:p w:rsidR="00922B25" w:rsidRPr="000630FE" w:rsidRDefault="00922B25" w:rsidP="000630FE">
            <w:pPr>
              <w:keepLines/>
              <w:spacing w:after="0" w:line="240" w:lineRule="auto"/>
              <w:rPr>
                <w:rFonts w:ascii="Times New Roman" w:eastAsia="Times New Roman" w:hAnsi="Times New Roman" w:cs="Times New Roman"/>
                <w:sz w:val="18"/>
                <w:szCs w:val="18"/>
                <w:highlight w:val="yellow"/>
              </w:rPr>
            </w:pPr>
          </w:p>
        </w:tc>
        <w:tc>
          <w:tcPr>
            <w:tcW w:w="3844" w:type="dxa"/>
            <w:gridSpan w:val="2"/>
          </w:tcPr>
          <w:p w:rsidR="00922B25" w:rsidRPr="000630FE" w:rsidRDefault="00922B25" w:rsidP="000630FE">
            <w:pPr>
              <w:spacing w:after="0" w:line="240" w:lineRule="auto"/>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rPr>
              <w:t>Виділення коштів для надання пільгових дострокових кредитів молодим сім’ям та одиноким молодим громадянам  на будівництво, (реконструкцію) та придбання житла відшкодування коштів 15 молодим сім’ям</w:t>
            </w:r>
          </w:p>
        </w:tc>
      </w:tr>
      <w:tr w:rsidR="00922B25" w:rsidRPr="000630FE" w:rsidTr="00B0520B">
        <w:trPr>
          <w:gridAfter w:val="1"/>
          <w:wAfter w:w="8" w:type="dxa"/>
          <w:trHeight w:val="1918"/>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922B25" w:rsidRPr="00E835AB" w:rsidRDefault="00922B25" w:rsidP="00922B25">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соціальної політики, відділ квартирного обліку, управління сім’ї, молодіжної політики та захисту дітей</w:t>
            </w:r>
          </w:p>
        </w:tc>
        <w:tc>
          <w:tcPr>
            <w:tcW w:w="5957" w:type="dxa"/>
            <w:tcBorders>
              <w:right w:val="single" w:sz="4" w:space="0" w:color="auto"/>
            </w:tcBorders>
          </w:tcPr>
          <w:p w:rsidR="00922B25" w:rsidRPr="000630FE" w:rsidRDefault="00922B25" w:rsidP="000630FE">
            <w:pPr>
              <w:spacing w:after="0" w:line="240" w:lineRule="auto"/>
              <w:rPr>
                <w:rFonts w:ascii="Times New Roman" w:eastAsia="Times New Roman" w:hAnsi="Times New Roman" w:cs="Times New Roman"/>
                <w:bCs/>
                <w:sz w:val="18"/>
                <w:szCs w:val="18"/>
                <w:highlight w:val="yellow"/>
              </w:rPr>
            </w:pPr>
          </w:p>
        </w:tc>
        <w:tc>
          <w:tcPr>
            <w:tcW w:w="3844" w:type="dxa"/>
            <w:gridSpan w:val="2"/>
          </w:tcPr>
          <w:p w:rsidR="00922B25" w:rsidRPr="000630FE" w:rsidRDefault="00922B25" w:rsidP="000630FE">
            <w:pPr>
              <w:autoSpaceDE w:val="0"/>
              <w:autoSpaceDN w:val="0"/>
              <w:adjustRightInd w:val="0"/>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Придбання житла для </w:t>
            </w:r>
            <w:r w:rsidRPr="000630FE">
              <w:rPr>
                <w:rFonts w:ascii="Times New Roman" w:eastAsia="Calibri" w:hAnsi="Times New Roman" w:cs="Times New Roman"/>
                <w:color w:val="000000"/>
                <w:sz w:val="18"/>
                <w:szCs w:val="18"/>
              </w:rPr>
              <w:t xml:space="preserve"> учасників АТО,ООС та дітей сиріт до 10 квартир щорічно</w:t>
            </w:r>
          </w:p>
          <w:p w:rsidR="00922B25" w:rsidRPr="000630FE" w:rsidRDefault="00922B25" w:rsidP="000630FE">
            <w:pPr>
              <w:autoSpaceDE w:val="0"/>
              <w:autoSpaceDN w:val="0"/>
              <w:adjustRightInd w:val="0"/>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Утримання соціального житла 3 квартири</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922B25" w:rsidRPr="00E835AB" w:rsidRDefault="00922B25" w:rsidP="00922B25">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right w:val="single" w:sz="4" w:space="0" w:color="auto"/>
            </w:tcBorders>
          </w:tcPr>
          <w:p w:rsidR="002959FD" w:rsidRPr="000630FE" w:rsidRDefault="00435202"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0630FE">
              <w:rPr>
                <w:rFonts w:ascii="Times New Roman" w:eastAsia="Calibri" w:hAnsi="Times New Roman" w:cs="Times New Roman"/>
                <w:b/>
                <w:bCs/>
                <w:sz w:val="18"/>
                <w:szCs w:val="18"/>
              </w:rPr>
              <w:t xml:space="preserve">Станом на 01.04.2023 </w:t>
            </w:r>
            <w:r w:rsidR="00AF296B" w:rsidRPr="000630FE">
              <w:rPr>
                <w:rFonts w:ascii="Times New Roman" w:eastAsia="Calibri" w:hAnsi="Times New Roman" w:cs="Times New Roman"/>
                <w:bCs/>
                <w:sz w:val="18"/>
                <w:szCs w:val="18"/>
              </w:rPr>
              <w:t xml:space="preserve"> В</w:t>
            </w:r>
            <w:r w:rsidR="00922B25" w:rsidRPr="000630FE">
              <w:rPr>
                <w:rFonts w:ascii="Times New Roman" w:eastAsia="Calibri" w:hAnsi="Times New Roman" w:cs="Times New Roman"/>
                <w:bCs/>
                <w:sz w:val="18"/>
                <w:szCs w:val="18"/>
              </w:rPr>
              <w:t xml:space="preserve">иготовлено </w:t>
            </w:r>
            <w:r w:rsidR="006B7274" w:rsidRPr="000630FE">
              <w:rPr>
                <w:rFonts w:ascii="Times New Roman" w:eastAsia="Calibri" w:hAnsi="Times New Roman" w:cs="Times New Roman"/>
                <w:bCs/>
                <w:sz w:val="18"/>
                <w:szCs w:val="18"/>
              </w:rPr>
              <w:t>ПКД</w:t>
            </w:r>
            <w:r w:rsidRPr="000630FE">
              <w:rPr>
                <w:rFonts w:ascii="Times New Roman" w:eastAsia="Calibri" w:hAnsi="Times New Roman" w:cs="Times New Roman"/>
                <w:bCs/>
                <w:sz w:val="18"/>
                <w:szCs w:val="18"/>
              </w:rPr>
              <w:t xml:space="preserve"> та п</w:t>
            </w:r>
            <w:r w:rsidR="00FB457C" w:rsidRPr="000630FE">
              <w:rPr>
                <w:rFonts w:ascii="Times New Roman" w:eastAsia="Calibri" w:hAnsi="Times New Roman" w:cs="Times New Roman"/>
                <w:bCs/>
                <w:sz w:val="18"/>
                <w:szCs w:val="18"/>
              </w:rPr>
              <w:t>р</w:t>
            </w:r>
            <w:r w:rsidR="001235BF" w:rsidRPr="000630FE">
              <w:rPr>
                <w:rFonts w:ascii="Times New Roman" w:eastAsia="Calibri" w:hAnsi="Times New Roman" w:cs="Times New Roman"/>
                <w:bCs/>
                <w:sz w:val="18"/>
                <w:szCs w:val="18"/>
              </w:rPr>
              <w:t>оведено</w:t>
            </w:r>
            <w:r w:rsidR="002959FD" w:rsidRPr="000630FE">
              <w:rPr>
                <w:rFonts w:ascii="Times New Roman" w:eastAsia="Calibri" w:hAnsi="Times New Roman" w:cs="Times New Roman"/>
                <w:bCs/>
                <w:sz w:val="18"/>
                <w:szCs w:val="18"/>
              </w:rPr>
              <w:t xml:space="preserve"> ремонтні роботи за кошти громадської організації</w:t>
            </w: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Pr>
          <w:p w:rsidR="00922B25" w:rsidRPr="000630FE" w:rsidRDefault="00922B25" w:rsidP="000630FE">
            <w:pPr>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Створення «Денного центру соціально- психологічної допомоги особам, які постраждали від домашнього насильства та насильства за ознакою статі»,вул.Кривоноса</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922B25" w:rsidRPr="00E835AB" w:rsidRDefault="00922B25" w:rsidP="00922B25">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right w:val="single" w:sz="4" w:space="0" w:color="auto"/>
            </w:tcBorders>
          </w:tcPr>
          <w:p w:rsidR="00FE5CA1" w:rsidRPr="000630FE" w:rsidRDefault="000C5D9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color w:val="000000"/>
                <w:sz w:val="18"/>
                <w:szCs w:val="18"/>
              </w:rPr>
            </w:pPr>
            <w:r w:rsidRPr="000630FE">
              <w:rPr>
                <w:rFonts w:ascii="Times New Roman" w:eastAsia="Calibri" w:hAnsi="Times New Roman" w:cs="Times New Roman"/>
                <w:b/>
                <w:bCs/>
                <w:color w:val="000000"/>
                <w:sz w:val="18"/>
                <w:szCs w:val="18"/>
              </w:rPr>
              <w:t xml:space="preserve">2022 рік </w:t>
            </w:r>
            <w:r w:rsidR="00541650" w:rsidRPr="000630FE">
              <w:rPr>
                <w:rFonts w:ascii="Times New Roman" w:eastAsia="Calibri" w:hAnsi="Times New Roman" w:cs="Times New Roman"/>
                <w:bCs/>
                <w:color w:val="000000"/>
                <w:sz w:val="18"/>
                <w:szCs w:val="18"/>
              </w:rPr>
              <w:t xml:space="preserve"> В</w:t>
            </w:r>
            <w:r w:rsidR="00FE5CA1" w:rsidRPr="000630FE">
              <w:rPr>
                <w:rFonts w:ascii="Times New Roman" w:eastAsia="Calibri" w:hAnsi="Times New Roman" w:cs="Times New Roman"/>
                <w:bCs/>
                <w:color w:val="000000"/>
                <w:sz w:val="18"/>
                <w:szCs w:val="18"/>
              </w:rPr>
              <w:t>иготовлено ПКД для будівництва малого групового будинку в с.Чернихів.</w:t>
            </w:r>
          </w:p>
          <w:p w:rsidR="00AC22F1" w:rsidRPr="000630FE" w:rsidRDefault="00AC22F1"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p>
        </w:tc>
        <w:tc>
          <w:tcPr>
            <w:tcW w:w="3844" w:type="dxa"/>
            <w:gridSpan w:val="2"/>
          </w:tcPr>
          <w:p w:rsidR="00922B25" w:rsidRPr="000630FE" w:rsidRDefault="00922B25" w:rsidP="000630FE">
            <w:pPr>
              <w:spacing w:after="0" w:line="240" w:lineRule="auto"/>
              <w:ind w:right="139"/>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position w:val="-1"/>
                <w:sz w:val="18"/>
                <w:szCs w:val="18"/>
                <w:lang w:eastAsia="uk-UA"/>
              </w:rPr>
              <w:t>Створення Малого групового будиночку для 10 дітей-сиріт та дітей позбавлених батьківського піклування в с.Чернихів</w:t>
            </w:r>
          </w:p>
        </w:tc>
      </w:tr>
      <w:tr w:rsidR="00922B25" w:rsidRPr="000630FE" w:rsidTr="00B0520B">
        <w:trPr>
          <w:gridAfter w:val="1"/>
          <w:wAfter w:w="8" w:type="dxa"/>
          <w:trHeight w:val="870"/>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tcBorders>
              <w:top w:val="single" w:sz="4" w:space="0" w:color="auto"/>
              <w:left w:val="single" w:sz="4" w:space="0" w:color="auto"/>
              <w:bottom w:val="single" w:sz="4" w:space="0" w:color="auto"/>
              <w:right w:val="single" w:sz="4" w:space="0" w:color="auto"/>
            </w:tcBorders>
          </w:tcPr>
          <w:p w:rsidR="00922B25" w:rsidRPr="00E835AB" w:rsidRDefault="00922B25" w:rsidP="00922B25">
            <w:pPr>
              <w:spacing w:after="0" w:line="240" w:lineRule="auto"/>
              <w:ind w:firstLine="6"/>
              <w:rPr>
                <w:rFonts w:ascii="Times New Roman" w:eastAsia="Times New Roman" w:hAnsi="Times New Roman" w:cs="Times New Roman"/>
                <w:sz w:val="18"/>
                <w:szCs w:val="18"/>
                <w:lang w:eastAsia="ar-SA"/>
              </w:rPr>
            </w:pPr>
            <w:r w:rsidRPr="00E835AB">
              <w:rPr>
                <w:rFonts w:ascii="Times New Roman" w:eastAsia="Times New Roman" w:hAnsi="Times New Roman" w:cs="Times New Roman"/>
                <w:color w:val="000000"/>
                <w:sz w:val="18"/>
                <w:szCs w:val="18"/>
                <w:shd w:val="clear" w:color="auto" w:fill="FFFFFF"/>
              </w:rPr>
              <w:t xml:space="preserve">Покращення житлових умов через видачу будівельних паспортів на індивідуальні житлові будинки </w:t>
            </w:r>
          </w:p>
        </w:tc>
        <w:tc>
          <w:tcPr>
            <w:tcW w:w="1669" w:type="dxa"/>
            <w:tcBorders>
              <w:top w:val="single" w:sz="4" w:space="0" w:color="auto"/>
              <w:left w:val="single" w:sz="4" w:space="0" w:color="auto"/>
              <w:bottom w:val="single" w:sz="4" w:space="0" w:color="auto"/>
              <w:right w:val="single" w:sz="4" w:space="0" w:color="auto"/>
            </w:tcBorders>
          </w:tcPr>
          <w:p w:rsidR="00922B25" w:rsidRPr="00E835AB" w:rsidRDefault="00922B25" w:rsidP="00922B25">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містобудування, архітектури та кадастру, </w:t>
            </w: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922B25" w:rsidRPr="00E835AB" w:rsidRDefault="00922B25" w:rsidP="00922B25">
            <w:pPr>
              <w:keepNext/>
              <w:shd w:val="clear" w:color="auto" w:fill="FFFFFF"/>
              <w:autoSpaceDE w:val="0"/>
              <w:autoSpaceDN w:val="0"/>
              <w:adjustRightInd w:val="0"/>
              <w:spacing w:after="0" w:line="240" w:lineRule="auto"/>
              <w:outlineLvl w:val="2"/>
              <w:rPr>
                <w:rFonts w:ascii="Times New Roman" w:eastAsia="Times New Roman" w:hAnsi="Times New Roman" w:cs="Times New Roman"/>
                <w:bCs/>
                <w:sz w:val="18"/>
                <w:szCs w:val="18"/>
                <w:lang w:eastAsia="uk-UA"/>
              </w:rPr>
            </w:pPr>
            <w:r w:rsidRPr="00E835AB">
              <w:rPr>
                <w:rFonts w:ascii="Times New Roman" w:eastAsia="Calibri" w:hAnsi="Times New Roman" w:cs="Times New Roman"/>
                <w:bCs/>
                <w:sz w:val="18"/>
                <w:szCs w:val="18"/>
                <w:lang w:eastAsia="ru-RU"/>
              </w:rPr>
              <w:t>відділ земельних ресурсі в</w:t>
            </w:r>
          </w:p>
          <w:p w:rsidR="00922B25" w:rsidRPr="00E835AB" w:rsidRDefault="00922B25" w:rsidP="0007642D">
            <w:pPr>
              <w:keepNext/>
              <w:shd w:val="clear" w:color="auto" w:fill="FFFFFF"/>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E835AB">
              <w:rPr>
                <w:rFonts w:ascii="Times New Roman" w:eastAsia="Times New Roman" w:hAnsi="Times New Roman" w:cs="Times New Roman"/>
                <w:bCs/>
                <w:sz w:val="18"/>
                <w:szCs w:val="18"/>
                <w:lang w:eastAsia="uk-UA"/>
              </w:rPr>
              <w:t>управління державної реєстрації</w:t>
            </w:r>
          </w:p>
        </w:tc>
        <w:tc>
          <w:tcPr>
            <w:tcW w:w="5957" w:type="dxa"/>
            <w:tcBorders>
              <w:top w:val="single" w:sz="4" w:space="0" w:color="auto"/>
              <w:left w:val="single" w:sz="4" w:space="0" w:color="auto"/>
              <w:bottom w:val="single" w:sz="4" w:space="0" w:color="auto"/>
              <w:right w:val="single" w:sz="4" w:space="0" w:color="auto"/>
            </w:tcBorders>
          </w:tcPr>
          <w:p w:rsidR="00D93215" w:rsidRPr="000630FE" w:rsidRDefault="00CB4CF3" w:rsidP="000630FE">
            <w:pPr>
              <w:spacing w:after="0" w:line="240" w:lineRule="auto"/>
              <w:rPr>
                <w:rFonts w:ascii="Times New Roman" w:eastAsia="Calibri" w:hAnsi="Times New Roman" w:cs="Times New Roman"/>
                <w:b/>
                <w:sz w:val="18"/>
                <w:szCs w:val="18"/>
              </w:rPr>
            </w:pPr>
            <w:r w:rsidRPr="000630FE">
              <w:rPr>
                <w:rFonts w:ascii="Times New Roman" w:eastAsia="Calibri" w:hAnsi="Times New Roman" w:cs="Times New Roman"/>
                <w:b/>
                <w:sz w:val="18"/>
                <w:szCs w:val="18"/>
              </w:rPr>
              <w:t xml:space="preserve">2022 рік </w:t>
            </w:r>
            <w:r w:rsidR="00922B25" w:rsidRPr="000630FE">
              <w:rPr>
                <w:rFonts w:ascii="Times New Roman" w:eastAsia="Calibri" w:hAnsi="Times New Roman" w:cs="Times New Roman"/>
                <w:sz w:val="18"/>
                <w:szCs w:val="18"/>
              </w:rPr>
              <w:t>Державним підприємством «Український державний науково-дослідний інститут проектування міст «Діпромісто» ім. Ю.М. Білоконя»</w:t>
            </w:r>
            <w:r w:rsidR="00D93215" w:rsidRPr="000630FE">
              <w:rPr>
                <w:rFonts w:ascii="Times New Roman" w:eastAsia="Calibri" w:hAnsi="Times New Roman" w:cs="Times New Roman"/>
                <w:sz w:val="18"/>
                <w:szCs w:val="18"/>
              </w:rPr>
              <w:t xml:space="preserve"> завершено  розроблення  проектів</w:t>
            </w:r>
            <w:r w:rsidR="00922B25" w:rsidRPr="000630FE">
              <w:rPr>
                <w:rFonts w:ascii="Times New Roman" w:eastAsia="Calibri" w:hAnsi="Times New Roman" w:cs="Times New Roman"/>
                <w:sz w:val="18"/>
                <w:szCs w:val="18"/>
              </w:rPr>
              <w:t xml:space="preserve"> містобудівних документацій «Внесення змін до Генерального плану м.Тернополя» та «Внесення змін до Плану зонування території м.Тернополя», якими заплановано внести зміни до генерального плану та плану зонування території міста Тернополя в частині визначення функціонального призначення території за адресою автошлях М09 Тернопіль-Львів-Рава-Руська (в напрямку Львівської автомобільної дороги) під індивідуальне садівництво. </w:t>
            </w:r>
          </w:p>
          <w:p w:rsidR="00920E97" w:rsidRPr="000630FE" w:rsidRDefault="00B56F58" w:rsidP="000630FE">
            <w:pPr>
              <w:spacing w:after="0" w:line="240" w:lineRule="auto"/>
              <w:rPr>
                <w:rFonts w:ascii="Times New Roman" w:eastAsia="Calibri" w:hAnsi="Times New Roman" w:cs="Times New Roman"/>
                <w:b/>
                <w:sz w:val="18"/>
                <w:szCs w:val="18"/>
              </w:rPr>
            </w:pPr>
            <w:r w:rsidRPr="000630FE">
              <w:rPr>
                <w:rFonts w:ascii="Times New Roman" w:eastAsia="Calibri" w:hAnsi="Times New Roman" w:cs="Times New Roman"/>
                <w:b/>
                <w:sz w:val="18"/>
                <w:szCs w:val="18"/>
              </w:rPr>
              <w:t>1 квартал 2023 року</w:t>
            </w:r>
            <w:r w:rsidR="00435202" w:rsidRPr="000630FE">
              <w:rPr>
                <w:rFonts w:ascii="Times New Roman" w:eastAsia="Calibri" w:hAnsi="Times New Roman" w:cs="Times New Roman"/>
                <w:b/>
                <w:sz w:val="18"/>
                <w:szCs w:val="18"/>
              </w:rPr>
              <w:t xml:space="preserve"> </w:t>
            </w:r>
            <w:r w:rsidR="000C3C45" w:rsidRPr="000630FE">
              <w:rPr>
                <w:rFonts w:ascii="Times New Roman" w:eastAsia="Calibri" w:hAnsi="Times New Roman" w:cs="Times New Roman"/>
                <w:sz w:val="18"/>
                <w:szCs w:val="18"/>
              </w:rPr>
              <w:t>Проводиться підготовка до  видачі</w:t>
            </w:r>
            <w:r w:rsidR="00E350CC" w:rsidRPr="000630FE">
              <w:rPr>
                <w:rFonts w:ascii="Times New Roman" w:eastAsia="Calibri" w:hAnsi="Times New Roman" w:cs="Times New Roman"/>
                <w:sz w:val="18"/>
                <w:szCs w:val="18"/>
              </w:rPr>
              <w:t xml:space="preserve"> будівельних паспортів на забудову земельних</w:t>
            </w:r>
            <w:r w:rsidR="00435202" w:rsidRPr="000630FE">
              <w:rPr>
                <w:rFonts w:ascii="Times New Roman" w:eastAsia="Calibri" w:hAnsi="Times New Roman" w:cs="Times New Roman"/>
                <w:sz w:val="18"/>
                <w:szCs w:val="18"/>
              </w:rPr>
              <w:t xml:space="preserve"> </w:t>
            </w:r>
            <w:r w:rsidR="00920E97" w:rsidRPr="000630FE">
              <w:rPr>
                <w:rFonts w:ascii="Times New Roman" w:eastAsia="Calibri" w:hAnsi="Times New Roman" w:cs="Times New Roman"/>
                <w:sz w:val="18"/>
                <w:szCs w:val="18"/>
              </w:rPr>
              <w:t xml:space="preserve">ділянок за зверненням їх власників. </w:t>
            </w:r>
          </w:p>
          <w:p w:rsidR="00E350CC" w:rsidRPr="000630FE" w:rsidRDefault="00E350CC" w:rsidP="000630FE">
            <w:pPr>
              <w:spacing w:after="0" w:line="240" w:lineRule="auto"/>
              <w:rPr>
                <w:rFonts w:ascii="Times New Roman" w:eastAsia="Calibri"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firstLine="6"/>
              <w:rPr>
                <w:rFonts w:ascii="Times New Roman" w:eastAsia="Times New Roman" w:hAnsi="Times New Roman" w:cs="Times New Roman"/>
                <w:sz w:val="18"/>
                <w:szCs w:val="18"/>
                <w:lang w:eastAsia="ru-RU"/>
              </w:rPr>
            </w:pPr>
            <w:r w:rsidRPr="000630FE">
              <w:rPr>
                <w:rFonts w:ascii="Times New Roman" w:eastAsia="Calibri" w:hAnsi="Times New Roman" w:cs="Times New Roman"/>
                <w:color w:val="000000"/>
                <w:sz w:val="18"/>
                <w:szCs w:val="18"/>
                <w:shd w:val="clear" w:color="auto" w:fill="FFFFFF"/>
              </w:rPr>
              <w:t>Видача будівельних паспортів на індивідуальні житлові будинки  за зверненням власників земельних діляноксадівничих товариств</w:t>
            </w:r>
          </w:p>
          <w:p w:rsidR="00922B25" w:rsidRPr="000630FE" w:rsidRDefault="00922B25" w:rsidP="000630FE">
            <w:pPr>
              <w:spacing w:after="0" w:line="240" w:lineRule="auto"/>
              <w:ind w:firstLine="6"/>
              <w:rPr>
                <w:rFonts w:ascii="Times New Roman" w:eastAsia="Calibri" w:hAnsi="Times New Roman" w:cs="Times New Roman"/>
                <w:color w:val="000000"/>
                <w:sz w:val="18"/>
                <w:szCs w:val="18"/>
                <w:shd w:val="clear" w:color="auto" w:fill="FFFFFF"/>
              </w:rPr>
            </w:pPr>
            <w:r w:rsidRPr="000630FE">
              <w:rPr>
                <w:rFonts w:ascii="Times New Roman" w:eastAsia="Calibri" w:hAnsi="Times New Roman" w:cs="Times New Roman"/>
                <w:color w:val="000000"/>
                <w:sz w:val="18"/>
                <w:szCs w:val="18"/>
                <w:shd w:val="clear" w:color="auto" w:fill="FFFFFF"/>
              </w:rPr>
              <w:t xml:space="preserve">після розроблення (корегування)  детальних  планів  та  їх затвердження  у встановленому порядку, в тому числі  членам </w:t>
            </w:r>
            <w:r w:rsidRPr="000630FE">
              <w:rPr>
                <w:rFonts w:ascii="Times New Roman" w:eastAsia="Times New Roman" w:hAnsi="Times New Roman" w:cs="Times New Roman"/>
                <w:sz w:val="18"/>
                <w:szCs w:val="18"/>
                <w:lang w:eastAsia="ru-RU"/>
              </w:rPr>
              <w:t>обслуговуючого кооперативу  «Сади ветеранів АТО»</w:t>
            </w:r>
            <w:r w:rsidRPr="000630FE">
              <w:rPr>
                <w:rFonts w:ascii="Times New Roman" w:eastAsia="Calibri" w:hAnsi="Times New Roman" w:cs="Times New Roman"/>
                <w:color w:val="000000"/>
                <w:sz w:val="18"/>
                <w:szCs w:val="18"/>
                <w:shd w:val="clear" w:color="auto" w:fill="FFFFFF"/>
              </w:rPr>
              <w:t xml:space="preserve"> після розроблення (корегування)  детального плану</w:t>
            </w:r>
          </w:p>
          <w:p w:rsidR="00922B25" w:rsidRPr="000630FE" w:rsidRDefault="00922B25" w:rsidP="000630FE">
            <w:pPr>
              <w:spacing w:after="0" w:line="240" w:lineRule="auto"/>
              <w:ind w:hanging="2"/>
              <w:rPr>
                <w:rFonts w:ascii="Times New Roman" w:eastAsia="Calibri" w:hAnsi="Times New Roman" w:cs="Times New Roman"/>
                <w:sz w:val="18"/>
                <w:szCs w:val="18"/>
                <w:highlight w:val="yellow"/>
              </w:rPr>
            </w:pPr>
            <w:r w:rsidRPr="000630FE">
              <w:rPr>
                <w:rFonts w:ascii="Times New Roman" w:eastAsia="Calibri" w:hAnsi="Times New Roman" w:cs="Times New Roman"/>
                <w:color w:val="000000"/>
                <w:sz w:val="18"/>
                <w:szCs w:val="18"/>
                <w:shd w:val="clear" w:color="auto" w:fill="FFFFFF"/>
              </w:rPr>
              <w:t>території за адресою автошлях М09 Тернопіль-Львів-Рава-Руська (в напрямку Львівської автомобільної дороги та  його затвердження  у встановленому порядку до 800 осіб</w:t>
            </w:r>
          </w:p>
        </w:tc>
      </w:tr>
      <w:tr w:rsidR="00922B25" w:rsidRPr="000630FE" w:rsidTr="00B0520B">
        <w:trPr>
          <w:gridAfter w:val="1"/>
          <w:wAfter w:w="8" w:type="dxa"/>
          <w:trHeight w:val="832"/>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7</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vMerge w:val="restart"/>
            <w:shd w:val="clear" w:color="auto" w:fill="auto"/>
          </w:tcPr>
          <w:p w:rsidR="00922B25" w:rsidRPr="00E835AB" w:rsidRDefault="00922B25" w:rsidP="00922B25">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проїзду пільгових категорій пасажирів в транспорті</w:t>
            </w:r>
          </w:p>
        </w:tc>
        <w:tc>
          <w:tcPr>
            <w:tcW w:w="1669" w:type="dxa"/>
            <w:vMerge w:val="restart"/>
            <w:shd w:val="clear" w:color="auto" w:fill="auto"/>
          </w:tcPr>
          <w:p w:rsidR="00922B25" w:rsidRPr="008047C7" w:rsidRDefault="00922B25" w:rsidP="008047C7">
            <w:pPr>
              <w:keepLines/>
              <w:spacing w:after="0" w:line="240" w:lineRule="auto"/>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t>управління транспортних мереж та зв’язку,суб»єкти господарювання - перевізники</w:t>
            </w:r>
          </w:p>
        </w:tc>
        <w:tc>
          <w:tcPr>
            <w:tcW w:w="5957" w:type="dxa"/>
            <w:vMerge w:val="restart"/>
            <w:tcBorders>
              <w:right w:val="single" w:sz="4" w:space="0" w:color="auto"/>
            </w:tcBorders>
            <w:shd w:val="clear" w:color="auto" w:fill="auto"/>
          </w:tcPr>
          <w:p w:rsidR="00B84452" w:rsidRPr="000630FE" w:rsidRDefault="000B492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B84452" w:rsidRPr="000630FE">
              <w:rPr>
                <w:rFonts w:ascii="Times New Roman" w:eastAsia="Calibri" w:hAnsi="Times New Roman" w:cs="Times New Roman"/>
                <w:b/>
                <w:sz w:val="18"/>
                <w:szCs w:val="18"/>
              </w:rPr>
              <w:t xml:space="preserve">. </w:t>
            </w:r>
            <w:r w:rsidR="00720832" w:rsidRPr="000630FE">
              <w:rPr>
                <w:rFonts w:ascii="Times New Roman" w:eastAsia="Calibri" w:hAnsi="Times New Roman" w:cs="Times New Roman"/>
                <w:sz w:val="18"/>
                <w:szCs w:val="18"/>
              </w:rPr>
              <w:t>Виготовлено 3600 квитків для внутрішньо переселених осіб та   5988  квитків для пільгових категорій, в т.ч.1071 осіб- учнів перших класів</w:t>
            </w:r>
          </w:p>
          <w:p w:rsidR="00070B1B" w:rsidRPr="000630FE" w:rsidRDefault="00D012D9" w:rsidP="000630FE">
            <w:pPr>
              <w:spacing w:after="0" w:line="240" w:lineRule="auto"/>
              <w:rPr>
                <w:rFonts w:ascii="Times New Roman" w:eastAsia="Calibri" w:hAnsi="Times New Roman" w:cs="Times New Roman"/>
                <w:b/>
                <w:sz w:val="18"/>
                <w:szCs w:val="18"/>
              </w:rPr>
            </w:pPr>
            <w:r w:rsidRPr="000630FE">
              <w:rPr>
                <w:rFonts w:ascii="Times New Roman" w:eastAsia="Calibri" w:hAnsi="Times New Roman" w:cs="Times New Roman"/>
                <w:b/>
                <w:sz w:val="18"/>
                <w:szCs w:val="18"/>
              </w:rPr>
              <w:t>1 квартал 2023 року</w:t>
            </w:r>
            <w:r w:rsidR="00124A15" w:rsidRPr="000630FE">
              <w:rPr>
                <w:rFonts w:ascii="Times New Roman" w:eastAsia="Calibri" w:hAnsi="Times New Roman" w:cs="Times New Roman"/>
                <w:sz w:val="18"/>
                <w:szCs w:val="18"/>
              </w:rPr>
              <w:t xml:space="preserve">  Виготовлено 251 квиток для внутр</w:t>
            </w:r>
            <w:r w:rsidR="00650B7D" w:rsidRPr="000630FE">
              <w:rPr>
                <w:rFonts w:ascii="Times New Roman" w:eastAsia="Calibri" w:hAnsi="Times New Roman" w:cs="Times New Roman"/>
                <w:sz w:val="18"/>
                <w:szCs w:val="18"/>
              </w:rPr>
              <w:t>ішньо переселених осіб, 760</w:t>
            </w:r>
            <w:r w:rsidR="00124A15" w:rsidRPr="000630FE">
              <w:rPr>
                <w:rFonts w:ascii="Times New Roman" w:eastAsia="Calibri" w:hAnsi="Times New Roman" w:cs="Times New Roman"/>
                <w:sz w:val="18"/>
                <w:szCs w:val="18"/>
              </w:rPr>
              <w:t xml:space="preserve">  квитків для пільгових категорій</w:t>
            </w:r>
            <w:r w:rsidR="00650B7D" w:rsidRPr="000630FE">
              <w:rPr>
                <w:rFonts w:ascii="Times New Roman" w:eastAsia="Calibri" w:hAnsi="Times New Roman" w:cs="Times New Roman"/>
                <w:sz w:val="18"/>
                <w:szCs w:val="18"/>
              </w:rPr>
              <w:t>, 12 для дітей  сімей загиблих.</w:t>
            </w:r>
          </w:p>
          <w:p w:rsidR="009A0BCE" w:rsidRPr="000630FE" w:rsidRDefault="00154816" w:rsidP="000630FE">
            <w:pPr>
              <w:spacing w:after="0" w:line="240" w:lineRule="auto"/>
              <w:rPr>
                <w:rFonts w:ascii="Times New Roman" w:eastAsia="Calibri" w:hAnsi="Times New Roman" w:cs="Times New Roman"/>
                <w:b/>
                <w:sz w:val="18"/>
                <w:szCs w:val="18"/>
              </w:rPr>
            </w:pPr>
            <w:r w:rsidRPr="000630FE">
              <w:rPr>
                <w:rFonts w:ascii="Times New Roman" w:hAnsi="Times New Roman" w:cs="Times New Roman"/>
                <w:b/>
                <w:sz w:val="18"/>
                <w:szCs w:val="18"/>
              </w:rPr>
              <w:t>2022 рік</w:t>
            </w:r>
            <w:r w:rsidR="00435202" w:rsidRPr="000630FE">
              <w:rPr>
                <w:rFonts w:ascii="Times New Roman" w:hAnsi="Times New Roman" w:cs="Times New Roman"/>
                <w:b/>
                <w:sz w:val="18"/>
                <w:szCs w:val="18"/>
              </w:rPr>
              <w:t xml:space="preserve"> </w:t>
            </w:r>
            <w:r w:rsidR="007E2188" w:rsidRPr="000630FE">
              <w:rPr>
                <w:rFonts w:ascii="Times New Roman" w:hAnsi="Times New Roman" w:cs="Times New Roman"/>
                <w:sz w:val="18"/>
                <w:szCs w:val="18"/>
              </w:rPr>
              <w:t xml:space="preserve">Компенсаційні виплати  на </w:t>
            </w:r>
            <w:r w:rsidR="007E2188" w:rsidRPr="000630FE">
              <w:rPr>
                <w:rFonts w:ascii="Times New Roman" w:eastAsia="Calibri" w:hAnsi="Times New Roman" w:cs="Times New Roman"/>
                <w:sz w:val="18"/>
                <w:szCs w:val="18"/>
              </w:rPr>
              <w:t>пільговий проїзд автомобільним, електричним та залізничним транспортом окремих категор</w:t>
            </w:r>
            <w:r w:rsidR="009962A0" w:rsidRPr="000630FE">
              <w:rPr>
                <w:rFonts w:ascii="Times New Roman" w:eastAsia="Calibri" w:hAnsi="Times New Roman" w:cs="Times New Roman"/>
                <w:sz w:val="18"/>
                <w:szCs w:val="18"/>
              </w:rPr>
              <w:t>ій громадян та учнів, студентів</w:t>
            </w:r>
            <w:r w:rsidR="00985C66" w:rsidRPr="000630FE">
              <w:rPr>
                <w:rFonts w:ascii="Times New Roman" w:hAnsi="Times New Roman" w:cs="Times New Roman"/>
                <w:sz w:val="18"/>
                <w:szCs w:val="18"/>
              </w:rPr>
              <w:t xml:space="preserve"> складають</w:t>
            </w:r>
            <w:r w:rsidR="003C2BDC" w:rsidRPr="000630FE">
              <w:rPr>
                <w:rFonts w:ascii="Times New Roman" w:hAnsi="Times New Roman" w:cs="Times New Roman"/>
                <w:sz w:val="18"/>
                <w:szCs w:val="18"/>
              </w:rPr>
              <w:t xml:space="preserve"> 114134</w:t>
            </w:r>
            <w:r w:rsidR="00985C66" w:rsidRPr="000630FE">
              <w:rPr>
                <w:rFonts w:ascii="Times New Roman" w:hAnsi="Times New Roman" w:cs="Times New Roman"/>
                <w:sz w:val="18"/>
                <w:szCs w:val="18"/>
              </w:rPr>
              <w:t>,8 тис.грн.</w:t>
            </w:r>
          </w:p>
          <w:p w:rsidR="00FC6DDD" w:rsidRPr="000630FE" w:rsidRDefault="00154816"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1 квартал 2023 року</w:t>
            </w:r>
            <w:r w:rsidR="005934CB" w:rsidRPr="000630FE">
              <w:rPr>
                <w:rFonts w:ascii="Times New Roman" w:hAnsi="Times New Roman" w:cs="Times New Roman"/>
                <w:sz w:val="18"/>
                <w:szCs w:val="18"/>
              </w:rPr>
              <w:t xml:space="preserve"> Компенсаційні виплати  на пільговий проїзд автомобільним, електричним та залізничним транспортом окремих категорій громадян та учнів, студентів  складають 20461,1 тис.грн. </w:t>
            </w:r>
          </w:p>
        </w:tc>
        <w:tc>
          <w:tcPr>
            <w:tcW w:w="3844" w:type="dxa"/>
            <w:gridSpan w:val="2"/>
            <w:shd w:val="clear" w:color="auto" w:fill="auto"/>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Компенсація за перевезення пасажирі</w:t>
            </w:r>
            <w:r w:rsidR="00F8761D" w:rsidRPr="000630FE">
              <w:rPr>
                <w:rFonts w:ascii="Times New Roman" w:eastAsia="Calibri" w:hAnsi="Times New Roman" w:cs="Times New Roman"/>
                <w:color w:val="000000"/>
                <w:sz w:val="18"/>
                <w:szCs w:val="18"/>
              </w:rPr>
              <w:t>в пільгових категорій та  учнів</w:t>
            </w:r>
            <w:r w:rsidRPr="000630FE">
              <w:rPr>
                <w:rFonts w:ascii="Times New Roman" w:eastAsia="Calibri" w:hAnsi="Times New Roman" w:cs="Times New Roman"/>
                <w:color w:val="000000"/>
                <w:sz w:val="18"/>
                <w:szCs w:val="18"/>
              </w:rPr>
              <w:t>,студентів громадським транспортом</w:t>
            </w:r>
          </w:p>
        </w:tc>
      </w:tr>
      <w:tr w:rsidR="00922B25" w:rsidRPr="000630FE" w:rsidTr="00B0520B">
        <w:trPr>
          <w:gridAfter w:val="1"/>
          <w:wAfter w:w="8" w:type="dxa"/>
          <w:trHeight w:val="1352"/>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shd w:val="clear" w:color="auto" w:fill="auto"/>
          </w:tcPr>
          <w:p w:rsidR="00922B25" w:rsidRPr="00E835AB" w:rsidRDefault="00922B25" w:rsidP="00922B25">
            <w:pPr>
              <w:keepLines/>
              <w:spacing w:after="0" w:line="240" w:lineRule="auto"/>
              <w:rPr>
                <w:rFonts w:ascii="Times New Roman" w:eastAsia="Times New Roman" w:hAnsi="Times New Roman" w:cs="Times New Roman"/>
                <w:color w:val="000000"/>
                <w:sz w:val="18"/>
                <w:szCs w:val="18"/>
                <w:lang w:eastAsia="ru-RU"/>
              </w:rPr>
            </w:pPr>
          </w:p>
        </w:tc>
        <w:tc>
          <w:tcPr>
            <w:tcW w:w="5957" w:type="dxa"/>
            <w:vMerge/>
            <w:tcBorders>
              <w:right w:val="single" w:sz="4" w:space="0" w:color="auto"/>
            </w:tcBorders>
            <w:shd w:val="clear" w:color="auto" w:fill="auto"/>
          </w:tcPr>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shd w:val="clear" w:color="auto" w:fill="auto"/>
          </w:tcPr>
          <w:p w:rsidR="006E50B4" w:rsidRPr="000630FE" w:rsidRDefault="006E50B4" w:rsidP="000630FE">
            <w:pPr>
              <w:spacing w:after="0" w:line="240" w:lineRule="auto"/>
              <w:rPr>
                <w:rFonts w:ascii="Times New Roman" w:eastAsia="Calibri" w:hAnsi="Times New Roman" w:cs="Times New Roman"/>
                <w:color w:val="000000"/>
                <w:sz w:val="18"/>
                <w:szCs w:val="18"/>
              </w:rPr>
            </w:pPr>
          </w:p>
          <w:p w:rsidR="006E50B4" w:rsidRPr="000630FE" w:rsidRDefault="006E50B4" w:rsidP="000630FE">
            <w:pPr>
              <w:spacing w:after="0" w:line="240" w:lineRule="auto"/>
              <w:rPr>
                <w:rFonts w:ascii="Times New Roman" w:eastAsia="Calibri" w:hAnsi="Times New Roman" w:cs="Times New Roman"/>
                <w:color w:val="000000"/>
                <w:sz w:val="18"/>
                <w:szCs w:val="18"/>
              </w:rPr>
            </w:pPr>
          </w:p>
          <w:p w:rsidR="006E50B4" w:rsidRPr="000630FE" w:rsidRDefault="006E50B4" w:rsidP="000630FE">
            <w:pPr>
              <w:spacing w:after="0" w:line="240" w:lineRule="auto"/>
              <w:rPr>
                <w:rFonts w:ascii="Times New Roman" w:eastAsia="Calibri" w:hAnsi="Times New Roman" w:cs="Times New Roman"/>
                <w:color w:val="000000"/>
                <w:sz w:val="18"/>
                <w:szCs w:val="18"/>
              </w:rPr>
            </w:pPr>
          </w:p>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Компенсація за пільгове перевезення пасажирів на залізничному транспорті </w:t>
            </w:r>
          </w:p>
        </w:tc>
      </w:tr>
      <w:tr w:rsidR="00922B25" w:rsidRPr="000630FE" w:rsidTr="00B84452">
        <w:trPr>
          <w:gridAfter w:val="1"/>
          <w:wAfter w:w="8" w:type="dxa"/>
          <w:trHeight w:val="182"/>
          <w:jc w:val="center"/>
        </w:trPr>
        <w:tc>
          <w:tcPr>
            <w:tcW w:w="15750" w:type="dxa"/>
            <w:gridSpan w:val="6"/>
            <w:tcBorders>
              <w:left w:val="single" w:sz="4" w:space="0" w:color="auto"/>
              <w:right w:val="single" w:sz="4" w:space="0" w:color="auto"/>
            </w:tcBorders>
          </w:tcPr>
          <w:p w:rsidR="00922B25" w:rsidRPr="000630FE" w:rsidRDefault="00922B25"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0630FE">
              <w:rPr>
                <w:rFonts w:ascii="Times New Roman" w:eastAsia="Calibri" w:hAnsi="Times New Roman" w:cs="Times New Roman"/>
                <w:b/>
                <w:spacing w:val="-6"/>
                <w:sz w:val="18"/>
                <w:szCs w:val="18"/>
              </w:rPr>
              <w:t>3.2.Підтримка сім’ї,  дітей та молоді</w:t>
            </w:r>
          </w:p>
        </w:tc>
      </w:tr>
      <w:tr w:rsidR="00922B25" w:rsidRPr="000630FE" w:rsidTr="00B84452">
        <w:trPr>
          <w:gridAfter w:val="1"/>
          <w:wAfter w:w="8" w:type="dxa"/>
          <w:trHeight w:val="216"/>
          <w:jc w:val="center"/>
        </w:trPr>
        <w:tc>
          <w:tcPr>
            <w:tcW w:w="15750" w:type="dxa"/>
            <w:gridSpan w:val="6"/>
            <w:tcBorders>
              <w:left w:val="single" w:sz="4" w:space="0" w:color="auto"/>
              <w:right w:val="single" w:sz="4" w:space="0" w:color="auto"/>
            </w:tcBorders>
          </w:tcPr>
          <w:p w:rsidR="00922B25" w:rsidRPr="000630FE" w:rsidRDefault="00922B25" w:rsidP="000630FE">
            <w:pPr>
              <w:shd w:val="clear" w:color="auto" w:fill="FFFFFF"/>
              <w:tabs>
                <w:tab w:val="left" w:pos="284"/>
              </w:tabs>
              <w:spacing w:after="0" w:line="240" w:lineRule="auto"/>
              <w:ind w:left="360"/>
              <w:jc w:val="center"/>
              <w:rPr>
                <w:rFonts w:ascii="Times New Roman" w:eastAsia="Calibri" w:hAnsi="Times New Roman" w:cs="Times New Roman"/>
                <w:b/>
                <w:spacing w:val="-6"/>
                <w:sz w:val="18"/>
                <w:szCs w:val="18"/>
                <w:highlight w:val="yellow"/>
              </w:rPr>
            </w:pPr>
            <w:r w:rsidRPr="000630FE">
              <w:rPr>
                <w:rFonts w:ascii="Times New Roman" w:eastAsia="Calibri" w:hAnsi="Times New Roman" w:cs="Times New Roman"/>
                <w:b/>
                <w:spacing w:val="-6"/>
                <w:sz w:val="18"/>
                <w:szCs w:val="18"/>
              </w:rPr>
              <w:t>Тернопільська громада-громада молоді.</w:t>
            </w:r>
          </w:p>
        </w:tc>
      </w:tr>
      <w:tr w:rsidR="00922B25" w:rsidRPr="000630FE" w:rsidTr="00B0520B">
        <w:trPr>
          <w:gridAfter w:val="1"/>
          <w:wAfter w:w="8" w:type="dxa"/>
          <w:trHeight w:val="37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tcPr>
          <w:p w:rsidR="00922B25" w:rsidRPr="00E835AB" w:rsidRDefault="00922B25" w:rsidP="00922B25">
            <w:pPr>
              <w:spacing w:after="200" w:line="276"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Попередження насильства в сім</w:t>
            </w:r>
            <w:r w:rsidRPr="00E835AB">
              <w:rPr>
                <w:rFonts w:ascii="Times New Roman" w:eastAsia="Calibri" w:hAnsi="Times New Roman" w:cs="Times New Roman"/>
                <w:color w:val="000000"/>
                <w:sz w:val="18"/>
                <w:szCs w:val="18"/>
                <w:lang w:val="ru-RU"/>
              </w:rPr>
              <w:t>’</w:t>
            </w:r>
            <w:r>
              <w:rPr>
                <w:rFonts w:ascii="Times New Roman" w:eastAsia="Calibri" w:hAnsi="Times New Roman" w:cs="Times New Roman"/>
                <w:color w:val="000000"/>
                <w:sz w:val="18"/>
                <w:szCs w:val="18"/>
              </w:rPr>
              <w:t xml:space="preserve">ї  </w:t>
            </w:r>
          </w:p>
          <w:p w:rsidR="00922B25" w:rsidRPr="00E835AB" w:rsidRDefault="00922B25" w:rsidP="00922B25">
            <w:pPr>
              <w:spacing w:after="0" w:line="240" w:lineRule="auto"/>
              <w:ind w:hanging="2"/>
              <w:rPr>
                <w:rFonts w:ascii="Times New Roman" w:eastAsia="Calibri" w:hAnsi="Times New Roman" w:cs="Times New Roman"/>
                <w:color w:val="000000"/>
                <w:sz w:val="18"/>
                <w:szCs w:val="18"/>
              </w:rPr>
            </w:pPr>
          </w:p>
        </w:tc>
        <w:tc>
          <w:tcPr>
            <w:tcW w:w="1669" w:type="dxa"/>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w:t>
            </w:r>
          </w:p>
        </w:tc>
        <w:tc>
          <w:tcPr>
            <w:tcW w:w="5957" w:type="dxa"/>
          </w:tcPr>
          <w:p w:rsidR="001163BE" w:rsidRPr="000630FE" w:rsidRDefault="00A84440" w:rsidP="000630FE">
            <w:pPr>
              <w:spacing w:after="0" w:line="240" w:lineRule="auto"/>
              <w:rPr>
                <w:rFonts w:ascii="Times New Roman" w:eastAsia="Calibri" w:hAnsi="Times New Roman" w:cs="Times New Roman"/>
                <w:b/>
                <w:color w:val="000000"/>
                <w:sz w:val="18"/>
                <w:szCs w:val="18"/>
              </w:rPr>
            </w:pPr>
            <w:r w:rsidRPr="000630FE">
              <w:rPr>
                <w:rFonts w:ascii="Times New Roman" w:eastAsia="Calibri" w:hAnsi="Times New Roman" w:cs="Times New Roman"/>
                <w:b/>
                <w:color w:val="000000"/>
                <w:sz w:val="18"/>
                <w:szCs w:val="18"/>
              </w:rPr>
              <w:t xml:space="preserve">2022 рік </w:t>
            </w:r>
            <w:r w:rsidR="00B84452" w:rsidRPr="000630FE">
              <w:rPr>
                <w:rFonts w:ascii="Times New Roman" w:eastAsia="Calibri" w:hAnsi="Times New Roman" w:cs="Times New Roman"/>
                <w:color w:val="000000"/>
                <w:sz w:val="18"/>
                <w:szCs w:val="18"/>
              </w:rPr>
              <w:t xml:space="preserve"> К</w:t>
            </w:r>
            <w:r w:rsidR="0030217D" w:rsidRPr="000630FE">
              <w:rPr>
                <w:rFonts w:ascii="Times New Roman" w:eastAsia="Calibri" w:hAnsi="Times New Roman" w:cs="Times New Roman"/>
                <w:color w:val="000000"/>
                <w:sz w:val="18"/>
                <w:szCs w:val="18"/>
              </w:rPr>
              <w:t>онсультування вразливих груп населення , а саме внутрішньо-переміщених осіб під час роботи з ними в Гуманітарних штабах ( понад 35000 осіб), 1344 осіб охоплено виїздами  мобільної бригади соціально-психологічної допомоги особам, що постраждали від домашнього насильства та 594  виїздів у складі мобільної бригади щодо попередження та протидії домашньому насильству в сім’ї в присутності або стосовно дітей</w:t>
            </w:r>
            <w:r w:rsidR="00C85B6E" w:rsidRPr="000630FE">
              <w:rPr>
                <w:rFonts w:ascii="Times New Roman" w:eastAsia="Calibri" w:hAnsi="Times New Roman" w:cs="Times New Roman"/>
                <w:color w:val="000000"/>
                <w:sz w:val="18"/>
                <w:szCs w:val="18"/>
              </w:rPr>
              <w:t xml:space="preserve">. </w:t>
            </w:r>
          </w:p>
          <w:p w:rsidR="00C85B6E" w:rsidRPr="000630FE" w:rsidRDefault="0008427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b/>
                <w:color w:val="000000"/>
                <w:sz w:val="18"/>
                <w:szCs w:val="18"/>
              </w:rPr>
              <w:t>1 квартал</w:t>
            </w:r>
            <w:r w:rsidR="009E3AA8" w:rsidRPr="000630FE">
              <w:rPr>
                <w:rFonts w:ascii="Times New Roman" w:eastAsia="Calibri" w:hAnsi="Times New Roman" w:cs="Times New Roman"/>
                <w:b/>
                <w:color w:val="000000"/>
                <w:sz w:val="18"/>
                <w:szCs w:val="18"/>
              </w:rPr>
              <w:t xml:space="preserve"> 2023 року</w:t>
            </w:r>
            <w:r w:rsidR="00B84452" w:rsidRPr="000630FE">
              <w:rPr>
                <w:rFonts w:ascii="Times New Roman" w:eastAsia="Calibri" w:hAnsi="Times New Roman" w:cs="Times New Roman"/>
                <w:b/>
                <w:color w:val="000000"/>
                <w:sz w:val="18"/>
                <w:szCs w:val="18"/>
              </w:rPr>
              <w:t xml:space="preserve">. </w:t>
            </w:r>
            <w:r w:rsidR="00B84452" w:rsidRPr="000630FE">
              <w:rPr>
                <w:rFonts w:ascii="Times New Roman" w:eastAsia="Calibri" w:hAnsi="Times New Roman" w:cs="Times New Roman"/>
                <w:color w:val="000000"/>
                <w:sz w:val="18"/>
                <w:szCs w:val="18"/>
              </w:rPr>
              <w:t xml:space="preserve">Консультування </w:t>
            </w:r>
            <w:r w:rsidR="00A96EC1" w:rsidRPr="000630FE">
              <w:rPr>
                <w:rFonts w:ascii="Times New Roman" w:eastAsia="Calibri" w:hAnsi="Times New Roman" w:cs="Times New Roman"/>
                <w:color w:val="000000"/>
                <w:sz w:val="18"/>
                <w:szCs w:val="18"/>
              </w:rPr>
              <w:t xml:space="preserve"> внутрішньо-переміщених осіб під час роботи з ними в Гуманітарних штабах ( понад 5000 осіб), 1344 осіб охоплено виїздами  мобільної бригади соціально-психологічної допомоги особам, що постраждали від домашнього насильства та 594  виїздів у складі мобільної бригади щодо попередження та протидії домашньому насильству в сім’ї в присутності або стосовно дітей</w:t>
            </w:r>
          </w:p>
        </w:tc>
        <w:tc>
          <w:tcPr>
            <w:tcW w:w="3844" w:type="dxa"/>
            <w:gridSpan w:val="2"/>
          </w:tcPr>
          <w:p w:rsidR="00922B25" w:rsidRPr="000630FE" w:rsidRDefault="00922B25" w:rsidP="000630FE">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Надання консультативної, психологічної та юридичної допомоги</w:t>
            </w:r>
          </w:p>
          <w:p w:rsidR="00922B25" w:rsidRPr="000630FE" w:rsidRDefault="00922B25" w:rsidP="000630FE">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Проведення інформаційно-просвітницьких  кампаній, заходів, акції, робота з дітьми в навчальних закладах, руйнація стереотипів та формування нетерпимого ставлення до насильств</w:t>
            </w:r>
          </w:p>
        </w:tc>
      </w:tr>
      <w:tr w:rsidR="00922B25" w:rsidRPr="000630FE" w:rsidTr="00B0520B">
        <w:trPr>
          <w:gridAfter w:val="1"/>
          <w:wAfter w:w="8" w:type="dxa"/>
          <w:trHeight w:val="71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Pr>
          <w:p w:rsidR="00922B25" w:rsidRPr="00E835AB" w:rsidRDefault="00922B25" w:rsidP="00922B25">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Попередження насильства  серед учасників освітнього процесу </w:t>
            </w:r>
          </w:p>
        </w:tc>
        <w:tc>
          <w:tcPr>
            <w:tcW w:w="1669" w:type="dxa"/>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995DF4" w:rsidRPr="000630FE" w:rsidRDefault="00995DF4" w:rsidP="000630FE">
            <w:pPr>
              <w:spacing w:after="0" w:line="240" w:lineRule="auto"/>
              <w:ind w:hanging="2"/>
              <w:rPr>
                <w:rFonts w:ascii="Times New Roman" w:eastAsia="Calibri" w:hAnsi="Times New Roman" w:cs="Times New Roman"/>
                <w:color w:val="000000"/>
                <w:sz w:val="18"/>
                <w:szCs w:val="18"/>
                <w:highlight w:val="yellow"/>
              </w:rPr>
            </w:pPr>
          </w:p>
        </w:tc>
        <w:tc>
          <w:tcPr>
            <w:tcW w:w="3844" w:type="dxa"/>
            <w:gridSpan w:val="2"/>
          </w:tcPr>
          <w:p w:rsidR="00922B25" w:rsidRPr="000630FE" w:rsidRDefault="00922B25" w:rsidP="000630FE">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Інформаційна</w:t>
            </w:r>
            <w:r w:rsidR="001163BE" w:rsidRPr="000630FE">
              <w:rPr>
                <w:rFonts w:ascii="Times New Roman" w:eastAsia="Calibri" w:hAnsi="Times New Roman" w:cs="Times New Roman"/>
                <w:color w:val="000000"/>
                <w:sz w:val="18"/>
                <w:szCs w:val="18"/>
              </w:rPr>
              <w:t xml:space="preserve"> просвітницька робота, тренінги </w:t>
            </w:r>
            <w:r w:rsidRPr="000630FE">
              <w:rPr>
                <w:rFonts w:ascii="Times New Roman" w:eastAsia="Calibri" w:hAnsi="Times New Roman" w:cs="Times New Roman"/>
                <w:color w:val="000000"/>
                <w:sz w:val="18"/>
                <w:szCs w:val="18"/>
              </w:rPr>
              <w:t>тощо щодо протидії булінгу</w:t>
            </w:r>
          </w:p>
        </w:tc>
      </w:tr>
      <w:tr w:rsidR="00922B25"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Pr>
          <w:p w:rsidR="00922B25" w:rsidRPr="00E835AB" w:rsidRDefault="00922B25" w:rsidP="00922B25">
            <w:pPr>
              <w:widowControl w:val="0"/>
              <w:tabs>
                <w:tab w:val="left" w:pos="284"/>
              </w:tabs>
              <w:spacing w:after="0" w:line="240" w:lineRule="auto"/>
              <w:rPr>
                <w:rFonts w:ascii="Times New Roman" w:eastAsia="Calibri" w:hAnsi="Times New Roman" w:cs="Times New Roman"/>
                <w:b/>
                <w:color w:val="000000"/>
                <w:sz w:val="18"/>
                <w:szCs w:val="18"/>
              </w:rPr>
            </w:pPr>
            <w:r w:rsidRPr="00E835AB">
              <w:rPr>
                <w:rFonts w:ascii="Times New Roman" w:eastAsia="Calibri" w:hAnsi="Times New Roman" w:cs="Times New Roman"/>
                <w:color w:val="000000"/>
                <w:sz w:val="18"/>
                <w:szCs w:val="18"/>
                <w:lang w:eastAsia="uk-UA"/>
              </w:rPr>
              <w:t>Сприяння комунікації молоді з інститутами влади</w:t>
            </w:r>
            <w:r w:rsidRPr="00E835AB">
              <w:rPr>
                <w:rFonts w:ascii="Times New Roman" w:eastAsia="Calibri" w:hAnsi="Times New Roman" w:cs="Times New Roman"/>
                <w:color w:val="000000"/>
                <w:sz w:val="18"/>
                <w:szCs w:val="18"/>
              </w:rPr>
              <w:t xml:space="preserve"> - створення системи всебічної підтримки молоді, сприяння розвитку сімейної політики в громаді</w:t>
            </w:r>
          </w:p>
        </w:tc>
        <w:tc>
          <w:tcPr>
            <w:tcW w:w="1669" w:type="dxa"/>
            <w:vMerge w:val="restart"/>
          </w:tcPr>
          <w:p w:rsidR="00922B25" w:rsidRPr="00E835AB" w:rsidRDefault="00922B25" w:rsidP="00922B25">
            <w:pPr>
              <w:spacing w:after="0" w:line="240" w:lineRule="auto"/>
              <w:ind w:hanging="2"/>
              <w:jc w:val="both"/>
              <w:rPr>
                <w:rFonts w:ascii="Times New Roman" w:eastAsia="Calibri" w:hAnsi="Times New Roman" w:cs="Times New Roman"/>
                <w:color w:val="000000"/>
                <w:sz w:val="18"/>
                <w:szCs w:val="18"/>
              </w:rPr>
            </w:pPr>
          </w:p>
          <w:p w:rsidR="00922B25" w:rsidRPr="00E835AB" w:rsidRDefault="00922B25" w:rsidP="00922B25">
            <w:pPr>
              <w:spacing w:after="0" w:line="240" w:lineRule="auto"/>
              <w:ind w:hanging="2"/>
              <w:jc w:val="both"/>
              <w:rPr>
                <w:rFonts w:ascii="Times New Roman" w:eastAsia="Calibri" w:hAnsi="Times New Roman" w:cs="Times New Roman"/>
                <w:b/>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громадські організації молодіжного спрямування </w:t>
            </w:r>
          </w:p>
        </w:tc>
        <w:tc>
          <w:tcPr>
            <w:tcW w:w="5957" w:type="dxa"/>
          </w:tcPr>
          <w:p w:rsidR="007113BC" w:rsidRPr="000630FE" w:rsidRDefault="00D267B8" w:rsidP="000630FE">
            <w:pPr>
              <w:spacing w:after="0" w:line="240" w:lineRule="auto"/>
              <w:rPr>
                <w:rFonts w:ascii="Times New Roman" w:eastAsia="Times New Roman" w:hAnsi="Times New Roman" w:cs="Times New Roman"/>
                <w:b/>
                <w:color w:val="000000"/>
                <w:sz w:val="18"/>
                <w:szCs w:val="18"/>
                <w:lang w:eastAsia="uk-UA"/>
              </w:rPr>
            </w:pPr>
            <w:r w:rsidRPr="000630FE">
              <w:rPr>
                <w:rFonts w:ascii="Times New Roman" w:eastAsia="Times New Roman" w:hAnsi="Times New Roman" w:cs="Times New Roman"/>
                <w:b/>
                <w:color w:val="000000"/>
                <w:sz w:val="18"/>
                <w:szCs w:val="18"/>
                <w:lang w:eastAsia="uk-UA"/>
              </w:rPr>
              <w:t xml:space="preserve">2022 рік </w:t>
            </w:r>
            <w:r w:rsidR="00B84452" w:rsidRPr="000630FE">
              <w:rPr>
                <w:rFonts w:ascii="Times New Roman" w:eastAsia="Times New Roman" w:hAnsi="Times New Roman" w:cs="Times New Roman"/>
                <w:b/>
                <w:color w:val="000000"/>
                <w:sz w:val="18"/>
                <w:szCs w:val="18"/>
                <w:lang w:eastAsia="uk-UA"/>
              </w:rPr>
              <w:t>.</w:t>
            </w:r>
            <w:r w:rsidR="007113BC" w:rsidRPr="000630FE">
              <w:rPr>
                <w:rFonts w:ascii="Times New Roman" w:eastAsia="Times New Roman" w:hAnsi="Times New Roman" w:cs="Times New Roman"/>
                <w:color w:val="000000"/>
                <w:sz w:val="18"/>
                <w:szCs w:val="18"/>
                <w:lang w:eastAsia="uk-UA"/>
              </w:rPr>
              <w:t>Проведено заходи спільно із громадськими організаціями, студентськими та учнівськими самоврядуваннями:</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-Колядування з молоддю;</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Звіт Молодіжного Центру за 2021 рік;</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«Вшанування  Героїв битви під  Крутами»;</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Участь представників Тернопільської МТГ у  заході «День пам’яті Героїв Крут» у м. Ніжин;</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Профорієнтаційний захід «День Кар’єри-Нові реалії»;</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Урочисті заходи до Дня Героїв;</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«Волонтерська Доба»;</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День Молоді;</w:t>
            </w:r>
            <w:r w:rsidR="00B84452" w:rsidRPr="000630FE">
              <w:rPr>
                <w:rFonts w:ascii="Times New Roman" w:eastAsia="Times New Roman" w:hAnsi="Times New Roman" w:cs="Times New Roman"/>
                <w:b/>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Святкові заходи до Дня Незалежності та Дня Міста;</w:t>
            </w:r>
          </w:p>
          <w:p w:rsidR="00922B25" w:rsidRPr="000630FE" w:rsidRDefault="00B23CBE" w:rsidP="000630FE">
            <w:pPr>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 xml:space="preserve">-Акція «Миколай про тебе не </w:t>
            </w:r>
            <w:r w:rsidR="007113BC" w:rsidRPr="000630FE">
              <w:rPr>
                <w:rFonts w:ascii="Times New Roman" w:eastAsia="Times New Roman" w:hAnsi="Times New Roman" w:cs="Times New Roman"/>
                <w:color w:val="000000"/>
                <w:sz w:val="18"/>
                <w:szCs w:val="18"/>
                <w:lang w:eastAsia="uk-UA"/>
              </w:rPr>
              <w:t>забуде»;</w:t>
            </w:r>
            <w:r w:rsidR="00B84452" w:rsidRPr="000630FE">
              <w:rPr>
                <w:rFonts w:ascii="Times New Roman" w:eastAsia="Times New Roman" w:hAnsi="Times New Roman" w:cs="Times New Roman"/>
                <w:color w:val="000000"/>
                <w:sz w:val="18"/>
                <w:szCs w:val="18"/>
                <w:lang w:eastAsia="uk-UA"/>
              </w:rPr>
              <w:t>А</w:t>
            </w:r>
            <w:r w:rsidR="007113BC" w:rsidRPr="000630FE">
              <w:rPr>
                <w:rFonts w:ascii="Times New Roman" w:eastAsia="Times New Roman" w:hAnsi="Times New Roman" w:cs="Times New Roman"/>
                <w:color w:val="000000"/>
                <w:sz w:val="18"/>
                <w:szCs w:val="18"/>
                <w:lang w:eastAsia="uk-UA"/>
              </w:rPr>
              <w:t>ндріївські вечорниці;</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sz w:val="18"/>
                <w:szCs w:val="18"/>
                <w:lang w:eastAsia="uk-UA"/>
              </w:rPr>
              <w:t>Нагородження з нагоди Міжнародного Дня Волонтера;</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sz w:val="18"/>
                <w:szCs w:val="18"/>
                <w:lang w:eastAsia="uk-UA"/>
              </w:rPr>
              <w:t>Фотовиставка Волонтерських штабів Тернопільської МТГ;</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sz w:val="18"/>
                <w:szCs w:val="18"/>
                <w:lang w:eastAsia="uk-UA"/>
              </w:rPr>
              <w:t>Обговорення підсумків роботи Волонтерських штабів Тернопільської МТГ;</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sz w:val="18"/>
                <w:szCs w:val="18"/>
                <w:lang w:eastAsia="uk-UA"/>
              </w:rPr>
              <w:t>Конференція для молоді на тему «Яке наше завтра?» з нагоди 25-річчя ТУСК Обнова;</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sz w:val="18"/>
                <w:szCs w:val="18"/>
                <w:lang w:eastAsia="uk-UA"/>
              </w:rPr>
              <w:t>Форум молодіжних громадських організацій, студентських та учнівських організацій Тернопільської МТГ;</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sz w:val="18"/>
                <w:szCs w:val="18"/>
                <w:lang w:eastAsia="uk-UA"/>
              </w:rPr>
              <w:t>Участь представників ТМТГ у волонтерському заході «Золота підкова Львівщини»;</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sz w:val="18"/>
                <w:szCs w:val="18"/>
                <w:lang w:eastAsia="uk-UA"/>
              </w:rPr>
              <w:t>Презентація «Карти молодіжних громадських об’єднань» в університетах міста;</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sz w:val="18"/>
                <w:szCs w:val="18"/>
                <w:lang w:eastAsia="uk-UA"/>
              </w:rPr>
              <w:t xml:space="preserve">Форум </w:t>
            </w:r>
            <w:r w:rsidR="007113BC" w:rsidRPr="000630FE">
              <w:rPr>
                <w:rFonts w:ascii="Times New Roman" w:eastAsia="Times New Roman" w:hAnsi="Times New Roman" w:cs="Times New Roman"/>
                <w:sz w:val="18"/>
                <w:szCs w:val="18"/>
                <w:lang w:eastAsia="uk-UA"/>
              </w:rPr>
              <w:lastRenderedPageBreak/>
              <w:t>Волонтерів.</w:t>
            </w:r>
            <w:r w:rsidR="00B84452" w:rsidRPr="000630FE">
              <w:rPr>
                <w:rFonts w:ascii="Times New Roman" w:eastAsia="Times New Roman" w:hAnsi="Times New Roman" w:cs="Times New Roman"/>
                <w:color w:val="000000"/>
                <w:sz w:val="18"/>
                <w:szCs w:val="18"/>
                <w:lang w:eastAsia="uk-UA"/>
              </w:rPr>
              <w:t xml:space="preserve"> </w:t>
            </w:r>
            <w:r w:rsidR="007113BC" w:rsidRPr="000630FE">
              <w:rPr>
                <w:rFonts w:ascii="Times New Roman" w:eastAsia="Times New Roman" w:hAnsi="Times New Roman" w:cs="Times New Roman"/>
                <w:color w:val="000000"/>
                <w:sz w:val="18"/>
                <w:szCs w:val="18"/>
                <w:lang w:eastAsia="uk-UA"/>
              </w:rPr>
              <w:t>До волонтерської діяльності залучено 1302 особи</w:t>
            </w:r>
          </w:p>
          <w:p w:rsidR="00CB0784" w:rsidRPr="000630FE" w:rsidRDefault="00AB0E68" w:rsidP="000630FE">
            <w:pPr>
              <w:spacing w:after="0" w:line="240" w:lineRule="auto"/>
              <w:rPr>
                <w:rFonts w:ascii="Times New Roman" w:eastAsia="Times New Roman" w:hAnsi="Times New Roman" w:cs="Times New Roman"/>
                <w:b/>
                <w:color w:val="000000"/>
                <w:sz w:val="18"/>
                <w:szCs w:val="18"/>
                <w:lang w:eastAsia="uk-UA"/>
              </w:rPr>
            </w:pPr>
            <w:r w:rsidRPr="000630FE">
              <w:rPr>
                <w:rFonts w:ascii="Times New Roman" w:eastAsia="Times New Roman" w:hAnsi="Times New Roman" w:cs="Times New Roman"/>
                <w:b/>
                <w:color w:val="000000"/>
                <w:sz w:val="18"/>
                <w:szCs w:val="18"/>
                <w:lang w:eastAsia="uk-UA"/>
              </w:rPr>
              <w:t>1 квартал</w:t>
            </w:r>
            <w:r w:rsidR="00CB0784" w:rsidRPr="000630FE">
              <w:rPr>
                <w:rFonts w:ascii="Times New Roman" w:eastAsia="Times New Roman" w:hAnsi="Times New Roman" w:cs="Times New Roman"/>
                <w:b/>
                <w:color w:val="000000"/>
                <w:sz w:val="18"/>
                <w:szCs w:val="18"/>
                <w:lang w:eastAsia="uk-UA"/>
              </w:rPr>
              <w:t xml:space="preserve">2023 року </w:t>
            </w:r>
          </w:p>
          <w:p w:rsidR="00CB0784" w:rsidRPr="000630FE" w:rsidRDefault="00CB0784" w:rsidP="000630FE">
            <w:pPr>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 Акція «Доба» спільно із ГО «Спілка Української Молоді»</w:t>
            </w:r>
          </w:p>
          <w:p w:rsidR="00CB0784" w:rsidRPr="000630FE" w:rsidRDefault="00CB0784" w:rsidP="000630FE">
            <w:pPr>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-Освітній проект «Школа Українського Лицаря» спільно із ГО «Молодіжний Націоналістичний Конгрес»</w:t>
            </w:r>
          </w:p>
          <w:p w:rsidR="00CB0784" w:rsidRPr="000630FE" w:rsidRDefault="00CB0784" w:rsidP="000630FE">
            <w:pPr>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 xml:space="preserve">- </w:t>
            </w:r>
            <w:r w:rsidRPr="000630FE">
              <w:rPr>
                <w:rFonts w:ascii="Times New Roman" w:eastAsia="Times New Roman" w:hAnsi="Times New Roman" w:cs="Times New Roman"/>
                <w:color w:val="000000"/>
                <w:sz w:val="18"/>
                <w:szCs w:val="18"/>
                <w:lang w:val="en-US" w:eastAsia="uk-UA"/>
              </w:rPr>
              <w:t>V</w:t>
            </w:r>
            <w:r w:rsidRPr="000630FE">
              <w:rPr>
                <w:rFonts w:ascii="Times New Roman" w:eastAsia="Times New Roman" w:hAnsi="Times New Roman" w:cs="Times New Roman"/>
                <w:color w:val="000000"/>
                <w:sz w:val="18"/>
                <w:szCs w:val="18"/>
                <w:lang w:eastAsia="uk-UA"/>
              </w:rPr>
              <w:t xml:space="preserve"> Відкритий Західноукраїнський інтелектуальний турнір «</w:t>
            </w:r>
            <w:r w:rsidRPr="000630FE">
              <w:rPr>
                <w:rFonts w:ascii="Times New Roman" w:eastAsia="Times New Roman" w:hAnsi="Times New Roman" w:cs="Times New Roman"/>
                <w:color w:val="000000"/>
                <w:sz w:val="18"/>
                <w:szCs w:val="18"/>
                <w:lang w:val="en-US" w:eastAsia="uk-UA"/>
              </w:rPr>
              <w:t>NatusVincere</w:t>
            </w:r>
            <w:r w:rsidRPr="000630FE">
              <w:rPr>
                <w:rFonts w:ascii="Times New Roman" w:eastAsia="Times New Roman" w:hAnsi="Times New Roman" w:cs="Times New Roman"/>
                <w:color w:val="000000"/>
                <w:sz w:val="18"/>
                <w:szCs w:val="18"/>
                <w:lang w:eastAsia="uk-UA"/>
              </w:rPr>
              <w:t>» спільно із Юридичним факультетом ЗУНУ</w:t>
            </w:r>
          </w:p>
          <w:p w:rsidR="00CB0784" w:rsidRPr="000630FE" w:rsidRDefault="00CB0784" w:rsidP="000630FE">
            <w:pPr>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 День пам’яті Героїв Крут</w:t>
            </w:r>
          </w:p>
          <w:p w:rsidR="00CB0784" w:rsidRPr="000630FE" w:rsidRDefault="00CB0784" w:rsidP="000630FE">
            <w:pPr>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–Альтернативна олімпіада «</w:t>
            </w:r>
            <w:r w:rsidRPr="000630FE">
              <w:rPr>
                <w:rFonts w:ascii="Times New Roman" w:eastAsia="Times New Roman" w:hAnsi="Times New Roman" w:cs="Times New Roman"/>
                <w:color w:val="000000"/>
                <w:sz w:val="18"/>
                <w:szCs w:val="18"/>
                <w:lang w:val="en-US" w:eastAsia="uk-UA"/>
              </w:rPr>
              <w:t>PROFIGAMES</w:t>
            </w:r>
            <w:r w:rsidRPr="000630FE">
              <w:rPr>
                <w:rFonts w:ascii="Times New Roman" w:eastAsia="Times New Roman" w:hAnsi="Times New Roman" w:cs="Times New Roman"/>
                <w:color w:val="000000"/>
                <w:sz w:val="18"/>
                <w:szCs w:val="18"/>
                <w:lang w:eastAsia="uk-UA"/>
              </w:rPr>
              <w:t>» спільно із ГО «АТОМ»</w:t>
            </w:r>
          </w:p>
          <w:p w:rsidR="00CB0784" w:rsidRPr="000630FE" w:rsidRDefault="00CB0784" w:rsidP="000630FE">
            <w:pPr>
              <w:spacing w:after="0" w:line="240" w:lineRule="auto"/>
              <w:rPr>
                <w:rFonts w:ascii="Times New Roman" w:eastAsia="Calibri" w:hAnsi="Times New Roman" w:cs="Times New Roman"/>
                <w:color w:val="000000"/>
                <w:sz w:val="18"/>
                <w:szCs w:val="18"/>
                <w:highlight w:val="yellow"/>
              </w:rPr>
            </w:pPr>
            <w:r w:rsidRPr="000630FE">
              <w:rPr>
                <w:rFonts w:ascii="Times New Roman" w:eastAsia="Times New Roman" w:hAnsi="Times New Roman" w:cs="Times New Roman"/>
                <w:color w:val="000000"/>
                <w:sz w:val="18"/>
                <w:szCs w:val="18"/>
                <w:lang w:eastAsia="uk-UA"/>
              </w:rPr>
              <w:t>– Комплекс профорієнтаційних тренінгів «Обирай професію – обирай майбутнє!» спільно із ГО «АТОМ»;</w:t>
            </w:r>
            <w:r w:rsidRPr="000630FE">
              <w:rPr>
                <w:rFonts w:ascii="Times New Roman" w:eastAsia="Times New Roman" w:hAnsi="Times New Roman" w:cs="Times New Roman"/>
                <w:color w:val="000000"/>
                <w:sz w:val="18"/>
                <w:szCs w:val="18"/>
                <w:lang w:eastAsia="uk-UA"/>
              </w:rPr>
              <w:br/>
              <w:t>- ІІ Молитовний Сніданок</w:t>
            </w:r>
          </w:p>
        </w:tc>
        <w:tc>
          <w:tcPr>
            <w:tcW w:w="3844" w:type="dxa"/>
            <w:gridSpan w:val="2"/>
          </w:tcPr>
          <w:p w:rsidR="00922B25" w:rsidRPr="000630FE" w:rsidRDefault="00922B25" w:rsidP="000630FE">
            <w:pPr>
              <w:keepLine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lastRenderedPageBreak/>
              <w:t>Підтримка ініціатив громадських організацій до 100 заходів щороку</w:t>
            </w:r>
          </w:p>
          <w:p w:rsidR="00922B25" w:rsidRPr="000630FE" w:rsidRDefault="00922B25" w:rsidP="000630FE">
            <w:pPr>
              <w:keepLine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t>Проведення до 30 заходів, де буде охоплено 20000 молодих людей</w:t>
            </w:r>
          </w:p>
          <w:p w:rsidR="00922B25" w:rsidRPr="000630FE" w:rsidRDefault="00922B25" w:rsidP="000630FE">
            <w:pPr>
              <w:widowControl w:val="0"/>
              <w:tabs>
                <w:tab w:val="left" w:pos="284"/>
              </w:tabs>
              <w:spacing w:after="0" w:line="240" w:lineRule="auto"/>
              <w:jc w:val="both"/>
              <w:rPr>
                <w:rFonts w:ascii="Times New Roman" w:eastAsia="Calibri" w:hAnsi="Times New Roman" w:cs="Times New Roman"/>
                <w:b/>
                <w:color w:val="000000"/>
                <w:sz w:val="18"/>
                <w:szCs w:val="18"/>
              </w:rPr>
            </w:pPr>
            <w:r w:rsidRPr="000630FE">
              <w:rPr>
                <w:rFonts w:ascii="Times New Roman" w:eastAsia="Times New Roman" w:hAnsi="Times New Roman" w:cs="Times New Roman"/>
                <w:snapToGrid w:val="0"/>
                <w:color w:val="000000"/>
                <w:sz w:val="18"/>
                <w:szCs w:val="18"/>
              </w:rPr>
              <w:t>Співпраця з молодіжними громадськими організаціями Збільшення кількості залученої молоді до волонтерської діяльності</w:t>
            </w:r>
          </w:p>
        </w:tc>
      </w:tr>
      <w:tr w:rsidR="00922B25" w:rsidRPr="000630FE" w:rsidTr="00B0520B">
        <w:trPr>
          <w:gridAfter w:val="1"/>
          <w:wAfter w:w="8" w:type="dxa"/>
          <w:trHeight w:val="2084"/>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spacing w:after="0" w:line="240" w:lineRule="auto"/>
              <w:ind w:hanging="2"/>
              <w:rPr>
                <w:rFonts w:ascii="Times New Roman" w:eastAsia="Calibri" w:hAnsi="Times New Roman" w:cs="Times New Roman"/>
                <w:color w:val="000000"/>
                <w:sz w:val="18"/>
                <w:szCs w:val="18"/>
              </w:rPr>
            </w:pPr>
          </w:p>
        </w:tc>
        <w:tc>
          <w:tcPr>
            <w:tcW w:w="1669" w:type="dxa"/>
            <w:vMerge/>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922B25" w:rsidRPr="000630FE" w:rsidRDefault="00E457BB" w:rsidP="000630FE">
            <w:pPr>
              <w:spacing w:after="0" w:line="240" w:lineRule="auto"/>
              <w:rPr>
                <w:rFonts w:ascii="Times New Roman" w:eastAsia="Times New Roman" w:hAnsi="Times New Roman" w:cs="Times New Roman"/>
                <w:b/>
                <w:color w:val="000000"/>
                <w:sz w:val="18"/>
                <w:szCs w:val="18"/>
                <w:lang w:eastAsia="uk-UA"/>
              </w:rPr>
            </w:pPr>
            <w:r w:rsidRPr="000630FE">
              <w:rPr>
                <w:rFonts w:ascii="Times New Roman" w:eastAsia="Times New Roman" w:hAnsi="Times New Roman" w:cs="Times New Roman"/>
                <w:b/>
                <w:color w:val="000000"/>
                <w:sz w:val="18"/>
                <w:szCs w:val="18"/>
                <w:lang w:eastAsia="uk-UA"/>
              </w:rPr>
              <w:t xml:space="preserve">2022 рік </w:t>
            </w:r>
            <w:r w:rsidR="00EB1035" w:rsidRPr="000630FE">
              <w:rPr>
                <w:rFonts w:ascii="Times New Roman" w:eastAsia="Times New Roman" w:hAnsi="Times New Roman" w:cs="Times New Roman"/>
                <w:color w:val="000000"/>
                <w:sz w:val="18"/>
                <w:szCs w:val="18"/>
                <w:lang w:eastAsia="uk-UA"/>
              </w:rPr>
              <w:t>Отримання спортивних, шкільних та дитячих наборів для Тернопільської МТГ в рамках ініціативи «Громада дружня  дітей та молоді»;</w:t>
            </w:r>
            <w:r w:rsidR="00B0520B" w:rsidRPr="000630FE">
              <w:rPr>
                <w:rFonts w:ascii="Times New Roman" w:eastAsia="Times New Roman" w:hAnsi="Times New Roman" w:cs="Times New Roman"/>
                <w:b/>
                <w:color w:val="000000"/>
                <w:sz w:val="18"/>
                <w:szCs w:val="18"/>
                <w:lang w:eastAsia="uk-UA"/>
              </w:rPr>
              <w:t xml:space="preserve"> </w:t>
            </w:r>
            <w:r w:rsidR="00EB1035" w:rsidRPr="000630FE">
              <w:rPr>
                <w:rFonts w:ascii="Times New Roman" w:eastAsia="Times New Roman" w:hAnsi="Times New Roman" w:cs="Times New Roman"/>
                <w:color w:val="000000"/>
                <w:sz w:val="18"/>
                <w:szCs w:val="18"/>
                <w:lang w:eastAsia="uk-UA"/>
              </w:rPr>
              <w:t>Участь у онлайн зустрічах «CFCI» громад учасників ініціативи "Громада дружня до дітей та молоді";</w:t>
            </w:r>
            <w:r w:rsidR="00B0520B" w:rsidRPr="000630FE">
              <w:rPr>
                <w:rFonts w:ascii="Times New Roman" w:eastAsia="Times New Roman" w:hAnsi="Times New Roman" w:cs="Times New Roman"/>
                <w:b/>
                <w:color w:val="000000"/>
                <w:sz w:val="18"/>
                <w:szCs w:val="18"/>
                <w:lang w:eastAsia="uk-UA"/>
              </w:rPr>
              <w:t xml:space="preserve"> </w:t>
            </w:r>
            <w:r w:rsidR="00EB1035" w:rsidRPr="000630FE">
              <w:rPr>
                <w:rFonts w:ascii="Times New Roman" w:eastAsia="Times New Roman" w:hAnsi="Times New Roman" w:cs="Times New Roman"/>
                <w:color w:val="000000"/>
                <w:sz w:val="18"/>
                <w:szCs w:val="18"/>
                <w:lang w:eastAsia="uk-UA"/>
              </w:rPr>
              <w:t>Закупівля автомобіля та медичного обладнання, облаштування дитячого куточка в рамках участі в проекті «CFCI» громад учасників ініціативи "Громада дружня до дітей та молоді"</w:t>
            </w:r>
            <w:r w:rsidR="00E00521" w:rsidRPr="000630FE">
              <w:rPr>
                <w:rFonts w:ascii="Times New Roman" w:eastAsia="Times New Roman" w:hAnsi="Times New Roman" w:cs="Times New Roman"/>
                <w:color w:val="000000"/>
                <w:sz w:val="18"/>
                <w:szCs w:val="18"/>
                <w:lang w:eastAsia="uk-UA"/>
              </w:rPr>
              <w:t>.</w:t>
            </w:r>
            <w:r w:rsidR="00B0520B" w:rsidRPr="000630FE">
              <w:rPr>
                <w:rFonts w:ascii="Times New Roman" w:eastAsia="Times New Roman" w:hAnsi="Times New Roman" w:cs="Times New Roman"/>
                <w:b/>
                <w:color w:val="000000"/>
                <w:sz w:val="18"/>
                <w:szCs w:val="18"/>
                <w:lang w:eastAsia="uk-UA"/>
              </w:rPr>
              <w:t xml:space="preserve"> </w:t>
            </w:r>
            <w:r w:rsidR="00EB1035" w:rsidRPr="000630FE">
              <w:rPr>
                <w:rFonts w:ascii="Times New Roman" w:eastAsia="Times New Roman" w:hAnsi="Times New Roman" w:cs="Times New Roman"/>
                <w:color w:val="000000"/>
                <w:sz w:val="18"/>
                <w:szCs w:val="18"/>
                <w:lang w:eastAsia="uk-UA"/>
              </w:rPr>
              <w:t>Інформування жителів Тернопільської МТГ про заходи та проекти  ініціативи ЮНІСЕФ «Громада дружня  дітей та молоді»</w:t>
            </w:r>
            <w:r w:rsidR="00A25E3F" w:rsidRPr="000630FE">
              <w:rPr>
                <w:rFonts w:ascii="Times New Roman" w:eastAsia="Times New Roman" w:hAnsi="Times New Roman" w:cs="Times New Roman"/>
                <w:color w:val="000000"/>
                <w:sz w:val="18"/>
                <w:szCs w:val="18"/>
                <w:lang w:eastAsia="uk-UA"/>
              </w:rPr>
              <w:t>.</w:t>
            </w:r>
          </w:p>
          <w:p w:rsidR="00916F17" w:rsidRPr="000630FE" w:rsidRDefault="00944A7F" w:rsidP="000630FE">
            <w:pPr>
              <w:spacing w:after="0" w:line="240" w:lineRule="auto"/>
              <w:ind w:hanging="2"/>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b/>
                <w:color w:val="000000"/>
                <w:sz w:val="18"/>
                <w:szCs w:val="18"/>
                <w:lang w:eastAsia="uk-UA"/>
              </w:rPr>
              <w:t>1 квартал2023</w:t>
            </w:r>
            <w:r w:rsidRPr="000630FE">
              <w:rPr>
                <w:rFonts w:ascii="Times New Roman" w:eastAsia="Times New Roman" w:hAnsi="Times New Roman" w:cs="Times New Roman"/>
                <w:color w:val="000000"/>
                <w:sz w:val="18"/>
                <w:szCs w:val="18"/>
                <w:lang w:eastAsia="uk-UA"/>
              </w:rPr>
              <w:t xml:space="preserve"> року</w:t>
            </w:r>
            <w:r w:rsidR="00B84452" w:rsidRPr="000630FE">
              <w:rPr>
                <w:rFonts w:ascii="Times New Roman" w:eastAsia="Times New Roman" w:hAnsi="Times New Roman" w:cs="Times New Roman"/>
                <w:color w:val="000000"/>
                <w:sz w:val="18"/>
                <w:szCs w:val="18"/>
                <w:lang w:eastAsia="uk-UA"/>
              </w:rPr>
              <w:t xml:space="preserve">. </w:t>
            </w:r>
            <w:r w:rsidR="00916F17" w:rsidRPr="000630FE">
              <w:rPr>
                <w:rFonts w:ascii="Times New Roman" w:eastAsia="Times New Roman" w:hAnsi="Times New Roman" w:cs="Times New Roman"/>
                <w:color w:val="000000"/>
                <w:sz w:val="18"/>
                <w:szCs w:val="18"/>
                <w:lang w:eastAsia="uk-UA"/>
              </w:rPr>
              <w:t>Інформування жителів Тернопільської МТГ про заходи та проекти  ініціативи ЮНІСЕФ «Гр</w:t>
            </w:r>
            <w:r w:rsidR="00D267B8" w:rsidRPr="000630FE">
              <w:rPr>
                <w:rFonts w:ascii="Times New Roman" w:eastAsia="Times New Roman" w:hAnsi="Times New Roman" w:cs="Times New Roman"/>
                <w:color w:val="000000"/>
                <w:sz w:val="18"/>
                <w:szCs w:val="18"/>
                <w:lang w:eastAsia="uk-UA"/>
              </w:rPr>
              <w:t>омада дружня  дітей та молоді»</w:t>
            </w:r>
          </w:p>
        </w:tc>
        <w:tc>
          <w:tcPr>
            <w:tcW w:w="3844" w:type="dxa"/>
            <w:gridSpan w:val="2"/>
          </w:tcPr>
          <w:p w:rsidR="00922B25" w:rsidRPr="000630FE" w:rsidRDefault="00922B25" w:rsidP="000630FE">
            <w:pPr>
              <w:spacing w:after="0" w:line="240" w:lineRule="auto"/>
              <w:ind w:right="139"/>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Реалізація заходів ініціативи ЮНІСЕФ «Громада дружня  дітей та молоді»  </w:t>
            </w:r>
          </w:p>
          <w:p w:rsidR="00922B25" w:rsidRPr="000630FE" w:rsidRDefault="00922B25" w:rsidP="000630FE">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Створення комфортного середовища для розвитку дітей та молоді</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spacing w:after="0" w:line="240" w:lineRule="auto"/>
              <w:ind w:hanging="2"/>
              <w:rPr>
                <w:rFonts w:ascii="Times New Roman" w:eastAsia="Calibri" w:hAnsi="Times New Roman" w:cs="Times New Roman"/>
                <w:color w:val="000000"/>
                <w:sz w:val="18"/>
                <w:szCs w:val="18"/>
              </w:rPr>
            </w:pPr>
          </w:p>
        </w:tc>
        <w:tc>
          <w:tcPr>
            <w:tcW w:w="1669" w:type="dxa"/>
            <w:vMerge/>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716EDB" w:rsidRPr="000630FE" w:rsidRDefault="00382986" w:rsidP="000630FE">
            <w:pPr>
              <w:spacing w:after="0" w:line="240" w:lineRule="auto"/>
              <w:jc w:val="both"/>
              <w:rPr>
                <w:rFonts w:ascii="Times New Roman" w:eastAsia="Times New Roman" w:hAnsi="Times New Roman" w:cs="Times New Roman"/>
                <w:b/>
                <w:color w:val="000000"/>
                <w:sz w:val="18"/>
                <w:szCs w:val="18"/>
                <w:lang w:eastAsia="uk-UA"/>
              </w:rPr>
            </w:pPr>
            <w:r w:rsidRPr="000630FE">
              <w:rPr>
                <w:rFonts w:ascii="Times New Roman" w:eastAsia="Times New Roman" w:hAnsi="Times New Roman" w:cs="Times New Roman"/>
                <w:b/>
                <w:color w:val="000000"/>
                <w:sz w:val="18"/>
                <w:szCs w:val="18"/>
                <w:lang w:eastAsia="uk-UA"/>
              </w:rPr>
              <w:t xml:space="preserve">2022 </w:t>
            </w:r>
            <w:r w:rsidR="00C80CBF" w:rsidRPr="000630FE">
              <w:rPr>
                <w:rFonts w:ascii="Times New Roman" w:eastAsia="Times New Roman" w:hAnsi="Times New Roman" w:cs="Times New Roman"/>
                <w:b/>
                <w:color w:val="000000"/>
                <w:sz w:val="18"/>
                <w:szCs w:val="18"/>
                <w:lang w:eastAsia="uk-UA"/>
              </w:rPr>
              <w:t xml:space="preserve">рік </w:t>
            </w:r>
            <w:r w:rsidR="00716EDB" w:rsidRPr="000630FE">
              <w:rPr>
                <w:rFonts w:ascii="Times New Roman" w:eastAsia="Times New Roman" w:hAnsi="Times New Roman" w:cs="Times New Roman"/>
                <w:color w:val="000000"/>
                <w:sz w:val="18"/>
                <w:szCs w:val="18"/>
                <w:lang w:eastAsia="uk-UA"/>
              </w:rPr>
              <w:t>Проведення позачергової звітно-виборчої сесії Молодіжної міської ради.</w:t>
            </w:r>
            <w:r w:rsidR="00B84452" w:rsidRPr="000630FE">
              <w:rPr>
                <w:rFonts w:ascii="Times New Roman" w:eastAsia="Times New Roman" w:hAnsi="Times New Roman" w:cs="Times New Roman"/>
                <w:b/>
                <w:color w:val="000000"/>
                <w:sz w:val="18"/>
                <w:szCs w:val="18"/>
                <w:lang w:eastAsia="uk-UA"/>
              </w:rPr>
              <w:t xml:space="preserve"> </w:t>
            </w:r>
            <w:r w:rsidR="00716EDB" w:rsidRPr="000630FE">
              <w:rPr>
                <w:rFonts w:ascii="Times New Roman" w:eastAsia="Times New Roman" w:hAnsi="Times New Roman" w:cs="Times New Roman"/>
                <w:color w:val="000000"/>
                <w:sz w:val="18"/>
                <w:szCs w:val="18"/>
                <w:lang w:eastAsia="uk-UA"/>
              </w:rPr>
              <w:t>Участь у сесіях Молодіжної міської ради</w:t>
            </w:r>
          </w:p>
          <w:p w:rsidR="00922B25" w:rsidRPr="000630FE" w:rsidRDefault="00716EDB" w:rsidP="000630FE">
            <w:pPr>
              <w:spacing w:after="0" w:line="240" w:lineRule="auto"/>
              <w:ind w:hanging="2"/>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 xml:space="preserve">Організація спільних заходів «Ukrainian Up», «NEOсвіта», «Відзначення 1-ї річниці діяльності роботи ММР </w:t>
            </w:r>
            <w:r w:rsidRPr="000630FE">
              <w:rPr>
                <w:rFonts w:ascii="Times New Roman" w:eastAsia="Times New Roman" w:hAnsi="Times New Roman" w:cs="Times New Roman"/>
                <w:color w:val="000000"/>
                <w:sz w:val="18"/>
                <w:szCs w:val="18"/>
                <w:lang w:val="en-US" w:eastAsia="uk-UA"/>
              </w:rPr>
              <w:t>VI</w:t>
            </w:r>
            <w:r w:rsidRPr="000630FE">
              <w:rPr>
                <w:rFonts w:ascii="Times New Roman" w:eastAsia="Times New Roman" w:hAnsi="Times New Roman" w:cs="Times New Roman"/>
                <w:color w:val="000000"/>
                <w:sz w:val="18"/>
                <w:szCs w:val="18"/>
                <w:lang w:eastAsia="uk-UA"/>
              </w:rPr>
              <w:t>-скликання»,  Молодіжні спортивно-патріотичні змагання «Кубок Шухевича».</w:t>
            </w:r>
          </w:p>
          <w:p w:rsidR="002972A0" w:rsidRPr="000630FE" w:rsidRDefault="00944A7F" w:rsidP="000630FE">
            <w:pPr>
              <w:spacing w:after="0" w:line="240" w:lineRule="auto"/>
              <w:rPr>
                <w:rFonts w:ascii="Times New Roman" w:eastAsia="Times New Roman" w:hAnsi="Times New Roman" w:cs="Times New Roman"/>
                <w:b/>
                <w:color w:val="000000"/>
                <w:sz w:val="18"/>
                <w:szCs w:val="18"/>
                <w:lang w:eastAsia="uk-UA"/>
              </w:rPr>
            </w:pPr>
            <w:r w:rsidRPr="000630FE">
              <w:rPr>
                <w:rFonts w:ascii="Times New Roman" w:eastAsia="Times New Roman" w:hAnsi="Times New Roman" w:cs="Times New Roman"/>
                <w:b/>
                <w:color w:val="000000"/>
                <w:sz w:val="18"/>
                <w:szCs w:val="18"/>
                <w:lang w:eastAsia="uk-UA"/>
              </w:rPr>
              <w:t>1 квартал</w:t>
            </w:r>
            <w:r w:rsidR="00382986" w:rsidRPr="000630FE">
              <w:rPr>
                <w:rFonts w:ascii="Times New Roman" w:eastAsia="Times New Roman" w:hAnsi="Times New Roman" w:cs="Times New Roman"/>
                <w:b/>
                <w:color w:val="000000"/>
                <w:sz w:val="18"/>
                <w:szCs w:val="18"/>
                <w:lang w:eastAsia="uk-UA"/>
              </w:rPr>
              <w:t>2023 року</w:t>
            </w:r>
            <w:r w:rsidR="002972A0" w:rsidRPr="000630FE">
              <w:rPr>
                <w:rFonts w:ascii="Times New Roman" w:eastAsia="Times New Roman" w:hAnsi="Times New Roman" w:cs="Times New Roman"/>
                <w:color w:val="000000"/>
                <w:sz w:val="18"/>
                <w:szCs w:val="18"/>
                <w:lang w:eastAsia="uk-UA"/>
              </w:rPr>
              <w:t>Участь у сесіях Молодіжної міської ради</w:t>
            </w:r>
          </w:p>
          <w:p w:rsidR="002972A0" w:rsidRPr="000630FE" w:rsidRDefault="002972A0" w:rsidP="000630FE">
            <w:pPr>
              <w:spacing w:after="0" w:line="240" w:lineRule="auto"/>
              <w:ind w:hanging="2"/>
              <w:rPr>
                <w:rFonts w:ascii="Times New Roman" w:eastAsia="Calibri" w:hAnsi="Times New Roman" w:cs="Times New Roman"/>
                <w:color w:val="000000"/>
                <w:sz w:val="18"/>
                <w:szCs w:val="18"/>
                <w:highlight w:val="yellow"/>
              </w:rPr>
            </w:pPr>
            <w:r w:rsidRPr="000630FE">
              <w:rPr>
                <w:rFonts w:ascii="Times New Roman" w:eastAsia="Times New Roman" w:hAnsi="Times New Roman" w:cs="Times New Roman"/>
                <w:color w:val="000000"/>
                <w:sz w:val="18"/>
                <w:szCs w:val="18"/>
                <w:lang w:eastAsia="uk-UA"/>
              </w:rPr>
              <w:t>Організація спільних заходів «Ukrainian Up», «NEOсвіта»</w:t>
            </w:r>
          </w:p>
        </w:tc>
        <w:tc>
          <w:tcPr>
            <w:tcW w:w="3844" w:type="dxa"/>
            <w:gridSpan w:val="2"/>
          </w:tcPr>
          <w:p w:rsidR="00922B25" w:rsidRPr="000630FE" w:rsidRDefault="00922B25" w:rsidP="000630FE">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Менторство над Молодіжною міською радою для формування якісних пропозицій від молоді до громади, підтримка громадських молодіжних ініціатив. </w:t>
            </w:r>
          </w:p>
        </w:tc>
      </w:tr>
      <w:tr w:rsidR="00922B25" w:rsidRPr="000630FE" w:rsidTr="00B0520B">
        <w:trPr>
          <w:gridAfter w:val="1"/>
          <w:wAfter w:w="8" w:type="dxa"/>
          <w:trHeight w:val="55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spacing w:after="0" w:line="240" w:lineRule="auto"/>
              <w:ind w:hanging="2"/>
              <w:jc w:val="both"/>
              <w:rPr>
                <w:rFonts w:ascii="Times New Roman" w:eastAsia="Calibri" w:hAnsi="Times New Roman" w:cs="Times New Roman"/>
                <w:color w:val="000000"/>
                <w:sz w:val="18"/>
                <w:szCs w:val="18"/>
              </w:rPr>
            </w:pPr>
          </w:p>
        </w:tc>
        <w:tc>
          <w:tcPr>
            <w:tcW w:w="1669" w:type="dxa"/>
            <w:vMerge/>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922B25" w:rsidRPr="000630FE" w:rsidRDefault="008F7013" w:rsidP="000630FE">
            <w:pPr>
              <w:spacing w:after="0" w:line="240" w:lineRule="auto"/>
              <w:rPr>
                <w:rFonts w:ascii="Times New Roman" w:eastAsia="Times New Roman" w:hAnsi="Times New Roman" w:cs="Times New Roman"/>
                <w:b/>
                <w:sz w:val="18"/>
                <w:szCs w:val="18"/>
                <w:lang w:eastAsia="uk-UA"/>
              </w:rPr>
            </w:pPr>
            <w:r w:rsidRPr="000630FE">
              <w:rPr>
                <w:rFonts w:ascii="Times New Roman" w:eastAsia="Times New Roman" w:hAnsi="Times New Roman" w:cs="Times New Roman"/>
                <w:b/>
                <w:sz w:val="18"/>
                <w:szCs w:val="18"/>
                <w:lang w:eastAsia="uk-UA"/>
              </w:rPr>
              <w:t xml:space="preserve">2022 рік </w:t>
            </w:r>
            <w:r w:rsidR="003666E0" w:rsidRPr="000630FE">
              <w:rPr>
                <w:rFonts w:ascii="Times New Roman" w:eastAsia="Times New Roman" w:hAnsi="Times New Roman" w:cs="Times New Roman"/>
                <w:sz w:val="18"/>
                <w:szCs w:val="18"/>
                <w:lang w:eastAsia="uk-UA"/>
              </w:rPr>
              <w:t>В рамках співпраці з Фондом ООН в галузі народонаселення (</w:t>
            </w:r>
            <w:r w:rsidR="003666E0" w:rsidRPr="000630FE">
              <w:rPr>
                <w:rFonts w:ascii="Times New Roman" w:eastAsia="Times New Roman" w:hAnsi="Times New Roman" w:cs="Times New Roman"/>
                <w:sz w:val="18"/>
                <w:szCs w:val="18"/>
                <w:lang w:val="en-US" w:eastAsia="uk-UA"/>
              </w:rPr>
              <w:t>UNFPA</w:t>
            </w:r>
            <w:r w:rsidR="003666E0" w:rsidRPr="000630FE">
              <w:rPr>
                <w:rFonts w:ascii="Times New Roman" w:eastAsia="Times New Roman" w:hAnsi="Times New Roman" w:cs="Times New Roman"/>
                <w:sz w:val="18"/>
                <w:szCs w:val="18"/>
                <w:lang w:eastAsia="uk-UA"/>
              </w:rPr>
              <w:t>) 8 жовтня організовано круглий стіл та обговорено подальшу співпрацю в рамках ініціатив «Індекс Благополуччя Молоді», «Кризова кімната», «Тато.Хаб»</w:t>
            </w:r>
            <w:r w:rsidR="00B0520B" w:rsidRPr="000630FE">
              <w:rPr>
                <w:rFonts w:ascii="Times New Roman" w:eastAsia="Times New Roman" w:hAnsi="Times New Roman" w:cs="Times New Roman"/>
                <w:b/>
                <w:sz w:val="18"/>
                <w:szCs w:val="18"/>
                <w:lang w:eastAsia="uk-UA"/>
              </w:rPr>
              <w:t xml:space="preserve"> </w:t>
            </w:r>
            <w:r w:rsidR="003666E0" w:rsidRPr="000630FE">
              <w:rPr>
                <w:rFonts w:ascii="Times New Roman" w:eastAsia="Times New Roman" w:hAnsi="Times New Roman" w:cs="Times New Roman"/>
                <w:sz w:val="18"/>
                <w:szCs w:val="18"/>
                <w:lang w:eastAsia="uk-UA"/>
              </w:rPr>
              <w:t>Втретє організовано опитування в рамках ініціативи «Індекс Благополуччя Молоді».</w:t>
            </w:r>
          </w:p>
          <w:p w:rsidR="008977C8" w:rsidRPr="000630FE" w:rsidRDefault="008F7013" w:rsidP="000630FE">
            <w:pPr>
              <w:spacing w:after="0" w:line="240" w:lineRule="auto"/>
              <w:ind w:hanging="2"/>
              <w:rPr>
                <w:rFonts w:ascii="Times New Roman" w:eastAsia="Times New Roman" w:hAnsi="Times New Roman" w:cs="Times New Roman"/>
                <w:b/>
                <w:sz w:val="18"/>
                <w:szCs w:val="18"/>
                <w:lang w:eastAsia="uk-UA"/>
              </w:rPr>
            </w:pPr>
            <w:r w:rsidRPr="000630FE">
              <w:rPr>
                <w:rFonts w:ascii="Times New Roman" w:eastAsia="Times New Roman" w:hAnsi="Times New Roman" w:cs="Times New Roman"/>
                <w:b/>
                <w:sz w:val="18"/>
                <w:szCs w:val="18"/>
                <w:lang w:eastAsia="uk-UA"/>
              </w:rPr>
              <w:t xml:space="preserve">1 квартал 2023 року  </w:t>
            </w:r>
            <w:r w:rsidR="008977C8" w:rsidRPr="000630FE">
              <w:rPr>
                <w:rFonts w:ascii="Times New Roman" w:eastAsia="Times New Roman" w:hAnsi="Times New Roman" w:cs="Times New Roman"/>
                <w:sz w:val="18"/>
                <w:szCs w:val="18"/>
                <w:lang w:eastAsia="uk-UA"/>
              </w:rPr>
              <w:t>В рамках співпраці з Фондом ООН в галузі народонаселення (</w:t>
            </w:r>
            <w:r w:rsidR="008977C8" w:rsidRPr="000630FE">
              <w:rPr>
                <w:rFonts w:ascii="Times New Roman" w:eastAsia="Times New Roman" w:hAnsi="Times New Roman" w:cs="Times New Roman"/>
                <w:sz w:val="18"/>
                <w:szCs w:val="18"/>
                <w:lang w:val="en-US" w:eastAsia="uk-UA"/>
              </w:rPr>
              <w:t>UNFPA</w:t>
            </w:r>
            <w:r w:rsidR="008977C8" w:rsidRPr="000630FE">
              <w:rPr>
                <w:rFonts w:ascii="Times New Roman" w:eastAsia="Times New Roman" w:hAnsi="Times New Roman" w:cs="Times New Roman"/>
                <w:sz w:val="18"/>
                <w:szCs w:val="18"/>
                <w:lang w:eastAsia="uk-UA"/>
              </w:rPr>
              <w:t>) втретє організовано та презентовано опитування в рамках ініціативи «Індекс Благополуччя Молоді».</w:t>
            </w:r>
          </w:p>
        </w:tc>
        <w:tc>
          <w:tcPr>
            <w:tcW w:w="3844" w:type="dxa"/>
            <w:gridSpan w:val="2"/>
          </w:tcPr>
          <w:p w:rsidR="00922B25" w:rsidRPr="000630FE" w:rsidRDefault="00922B25" w:rsidP="000630FE">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Сприяння участі молоді в міжнародних ініціативах, сприяння обміну міжнародного досвіду в сфері молодіжної політики</w:t>
            </w:r>
          </w:p>
        </w:tc>
      </w:tr>
      <w:tr w:rsidR="00922B25" w:rsidRPr="000630FE" w:rsidTr="00B0520B">
        <w:trPr>
          <w:gridAfter w:val="1"/>
          <w:wAfter w:w="8" w:type="dxa"/>
          <w:trHeight w:val="1289"/>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922B25" w:rsidRPr="00E835AB" w:rsidRDefault="00922B25" w:rsidP="00922B25">
            <w:pPr>
              <w:spacing w:after="200" w:line="276" w:lineRule="auto"/>
              <w:rPr>
                <w:rFonts w:ascii="Times New Roman" w:eastAsia="Times New Roman" w:hAnsi="Times New Roman" w:cs="Times New Roman"/>
                <w:sz w:val="18"/>
                <w:szCs w:val="18"/>
              </w:rPr>
            </w:pP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Pr>
          <w:p w:rsidR="00922B25" w:rsidRPr="00E835AB" w:rsidRDefault="00922B25" w:rsidP="00922B25">
            <w:pPr>
              <w:widowControl w:val="0"/>
              <w:tabs>
                <w:tab w:val="left" w:pos="284"/>
              </w:tabs>
              <w:spacing w:after="0" w:line="240" w:lineRule="auto"/>
              <w:jc w:val="both"/>
              <w:rPr>
                <w:rFonts w:ascii="Times New Roman" w:eastAsia="Calibri" w:hAnsi="Times New Roman" w:cs="Times New Roman"/>
                <w:bCs/>
                <w:sz w:val="18"/>
                <w:szCs w:val="18"/>
              </w:rPr>
            </w:pPr>
            <w:r w:rsidRPr="00E835AB">
              <w:rPr>
                <w:rFonts w:ascii="Times New Roman" w:eastAsia="Calibri" w:hAnsi="Times New Roman" w:cs="Times New Roman"/>
                <w:sz w:val="18"/>
                <w:szCs w:val="18"/>
              </w:rPr>
              <w:t>Сприяння розвитку мережі об’єктів молодіжної інфраструктури, зокрема створення  Молодіжних центрів;</w:t>
            </w:r>
          </w:p>
          <w:p w:rsidR="00922B25" w:rsidRPr="00E835AB" w:rsidRDefault="00922B25" w:rsidP="00922B25">
            <w:pPr>
              <w:widowControl w:val="0"/>
              <w:tabs>
                <w:tab w:val="left" w:pos="1196"/>
              </w:tabs>
              <w:spacing w:after="0" w:line="240" w:lineRule="auto"/>
              <w:ind w:right="143" w:firstLine="248"/>
              <w:jc w:val="both"/>
              <w:rPr>
                <w:rFonts w:ascii="Times New Roman" w:eastAsia="Calibri" w:hAnsi="Times New Roman" w:cs="Times New Roman"/>
                <w:color w:val="000000"/>
                <w:sz w:val="18"/>
                <w:szCs w:val="18"/>
              </w:rPr>
            </w:pPr>
          </w:p>
        </w:tc>
        <w:tc>
          <w:tcPr>
            <w:tcW w:w="1669" w:type="dxa"/>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w:t>
            </w:r>
          </w:p>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B20439" w:rsidRPr="000630FE" w:rsidRDefault="00B20439" w:rsidP="000630FE">
            <w:pPr>
              <w:spacing w:after="0" w:line="240" w:lineRule="auto"/>
              <w:ind w:hanging="2"/>
              <w:rPr>
                <w:rFonts w:ascii="Times New Roman" w:eastAsia="Calibri" w:hAnsi="Times New Roman" w:cs="Times New Roman"/>
                <w:color w:val="000000"/>
                <w:sz w:val="18"/>
                <w:szCs w:val="18"/>
                <w:highlight w:val="yellow"/>
              </w:rPr>
            </w:pPr>
          </w:p>
        </w:tc>
        <w:tc>
          <w:tcPr>
            <w:tcW w:w="3844" w:type="dxa"/>
            <w:gridSpan w:val="2"/>
          </w:tcPr>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Створення 5 молодіжних майданчиків на базі освітніх закладів за напрямками- творчість, лідерство,бізнес,музика,духовність</w:t>
            </w:r>
          </w:p>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Створення мережі Молодіжних Центрів</w:t>
            </w:r>
          </w:p>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Реконструкція приміщень Центру дозвілля та молодіжних ініціатив ім.Довженка</w:t>
            </w:r>
          </w:p>
        </w:tc>
      </w:tr>
      <w:tr w:rsidR="00922B25" w:rsidRPr="000630FE" w:rsidTr="00B0520B">
        <w:trPr>
          <w:gridAfter w:val="1"/>
          <w:wAfter w:w="8" w:type="dxa"/>
          <w:trHeight w:val="37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tcPr>
          <w:p w:rsidR="00922B25" w:rsidRPr="00E835AB" w:rsidRDefault="00922B25" w:rsidP="00494566">
            <w:pPr>
              <w:widowControl w:val="0"/>
              <w:tabs>
                <w:tab w:val="left" w:pos="1196"/>
              </w:tabs>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національно-патріотичного виховання дітей та молоді;</w:t>
            </w:r>
          </w:p>
          <w:p w:rsidR="00922B25" w:rsidRPr="00E835AB" w:rsidRDefault="00922B25" w:rsidP="00922B25">
            <w:pPr>
              <w:spacing w:after="0" w:line="240" w:lineRule="auto"/>
              <w:ind w:hanging="2"/>
              <w:rPr>
                <w:rFonts w:ascii="Times New Roman" w:eastAsia="Calibri" w:hAnsi="Times New Roman" w:cs="Times New Roman"/>
                <w:color w:val="000000"/>
                <w:sz w:val="18"/>
                <w:szCs w:val="18"/>
              </w:rPr>
            </w:pPr>
          </w:p>
        </w:tc>
        <w:tc>
          <w:tcPr>
            <w:tcW w:w="1669" w:type="dxa"/>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w:t>
            </w:r>
          </w:p>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КЗ «Дитячо-</w:t>
            </w:r>
            <w:r w:rsidRPr="00E835AB">
              <w:rPr>
                <w:rFonts w:ascii="Times New Roman" w:eastAsia="Calibri" w:hAnsi="Times New Roman" w:cs="Times New Roman"/>
                <w:color w:val="000000"/>
                <w:sz w:val="18"/>
                <w:szCs w:val="18"/>
              </w:rPr>
              <w:lastRenderedPageBreak/>
              <w:t>юнацький пластовий центр»</w:t>
            </w:r>
          </w:p>
        </w:tc>
        <w:tc>
          <w:tcPr>
            <w:tcW w:w="5957" w:type="dxa"/>
          </w:tcPr>
          <w:p w:rsidR="0057577E" w:rsidRPr="000630FE" w:rsidRDefault="0057577E" w:rsidP="000630FE">
            <w:pPr>
              <w:spacing w:after="0" w:line="240" w:lineRule="auto"/>
              <w:rPr>
                <w:rFonts w:ascii="Times New Roman" w:eastAsia="Times New Roman" w:hAnsi="Times New Roman" w:cs="Times New Roman"/>
                <w:b/>
                <w:color w:val="000000"/>
                <w:sz w:val="18"/>
                <w:szCs w:val="18"/>
                <w:lang w:eastAsia="uk-UA"/>
              </w:rPr>
            </w:pPr>
            <w:r w:rsidRPr="000630FE">
              <w:rPr>
                <w:rFonts w:ascii="Times New Roman" w:eastAsia="Times New Roman" w:hAnsi="Times New Roman" w:cs="Times New Roman"/>
                <w:b/>
                <w:color w:val="000000"/>
                <w:sz w:val="18"/>
                <w:szCs w:val="18"/>
                <w:lang w:eastAsia="uk-UA"/>
              </w:rPr>
              <w:lastRenderedPageBreak/>
              <w:t>2022 рік</w:t>
            </w:r>
            <w:r w:rsidR="00435202" w:rsidRPr="000630FE">
              <w:rPr>
                <w:rFonts w:ascii="Times New Roman" w:eastAsia="Times New Roman" w:hAnsi="Times New Roman" w:cs="Times New Roman"/>
                <w:b/>
                <w:color w:val="000000"/>
                <w:sz w:val="18"/>
                <w:szCs w:val="18"/>
                <w:lang w:eastAsia="uk-UA"/>
              </w:rPr>
              <w:t xml:space="preserve"> </w:t>
            </w:r>
            <w:r w:rsidR="00435202" w:rsidRPr="000630FE">
              <w:rPr>
                <w:rFonts w:ascii="Times New Roman" w:eastAsia="Times New Roman" w:hAnsi="Times New Roman" w:cs="Times New Roman"/>
                <w:color w:val="000000"/>
                <w:sz w:val="18"/>
                <w:szCs w:val="18"/>
                <w:lang w:eastAsia="uk-UA"/>
              </w:rPr>
              <w:t>13 заходів ,зокрема:</w:t>
            </w:r>
          </w:p>
          <w:p w:rsidR="0099000D" w:rsidRPr="000630FE" w:rsidRDefault="0099000D"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color w:val="000000"/>
                <w:sz w:val="18"/>
                <w:szCs w:val="18"/>
                <w:lang w:eastAsia="uk-UA"/>
              </w:rPr>
              <w:t>-Акція «Пам’ятаємо про Крути»;</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Покладання квітів молодіжними громадськими організаціями та представниками студентського самоврядування з нагоди Дня Героїв;</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Зустріч Крайової Управи ГО СУМ;</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Катеринівські вечорниці для Юнацтва ГО СУМ;</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 xml:space="preserve"> Інтелектуальна гра «Що ? </w:t>
            </w:r>
            <w:r w:rsidRPr="000630FE">
              <w:rPr>
                <w:rFonts w:ascii="Times New Roman" w:eastAsia="Times New Roman" w:hAnsi="Times New Roman" w:cs="Times New Roman"/>
                <w:color w:val="000000"/>
                <w:sz w:val="18"/>
                <w:szCs w:val="18"/>
                <w:lang w:eastAsia="uk-UA"/>
              </w:rPr>
              <w:lastRenderedPageBreak/>
              <w:t>Де? Коли?»;</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 xml:space="preserve"> Сімейний фестиваль «Різдвяна свічечка»;</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Майстер-класи по писанкарству;</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День Пласту;</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День Весни;</w:t>
            </w:r>
            <w:r w:rsidR="00B84452"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color w:val="000000"/>
                <w:sz w:val="18"/>
                <w:szCs w:val="18"/>
                <w:lang w:eastAsia="uk-UA"/>
              </w:rPr>
              <w:t>Відкриття Пластового Року;</w:t>
            </w:r>
          </w:p>
          <w:p w:rsidR="00922B25" w:rsidRPr="000630FE" w:rsidRDefault="0099000D" w:rsidP="000630FE">
            <w:pPr>
              <w:spacing w:after="0" w:line="240" w:lineRule="auto"/>
              <w:rPr>
                <w:rStyle w:val="1990"/>
                <w:rFonts w:ascii="Times New Roman" w:hAnsi="Times New Roman" w:cs="Times New Roman"/>
                <w:color w:val="000000"/>
                <w:sz w:val="18"/>
                <w:szCs w:val="18"/>
              </w:rPr>
            </w:pPr>
            <w:r w:rsidRPr="000630FE">
              <w:rPr>
                <w:rStyle w:val="2015"/>
                <w:rFonts w:ascii="Times New Roman" w:hAnsi="Times New Roman" w:cs="Times New Roman"/>
                <w:color w:val="000000"/>
                <w:sz w:val="18"/>
                <w:szCs w:val="18"/>
              </w:rPr>
              <w:t>Акція пам’яті пластунів-військовиків;</w:t>
            </w:r>
            <w:r w:rsidR="00B84452" w:rsidRPr="000630FE">
              <w:rPr>
                <w:rStyle w:val="2015"/>
                <w:rFonts w:ascii="Times New Roman" w:hAnsi="Times New Roman" w:cs="Times New Roman"/>
                <w:color w:val="000000"/>
                <w:sz w:val="18"/>
                <w:szCs w:val="18"/>
              </w:rPr>
              <w:t xml:space="preserve"> </w:t>
            </w:r>
            <w:r w:rsidRPr="000630FE">
              <w:rPr>
                <w:rStyle w:val="1990"/>
                <w:rFonts w:ascii="Times New Roman" w:hAnsi="Times New Roman" w:cs="Times New Roman"/>
                <w:color w:val="000000"/>
                <w:sz w:val="18"/>
                <w:szCs w:val="18"/>
              </w:rPr>
              <w:t>Війсьово - патріотичні змагання “Експльозія”;</w:t>
            </w:r>
            <w:r w:rsidR="00B84452" w:rsidRPr="000630FE">
              <w:rPr>
                <w:rStyle w:val="1990"/>
                <w:rFonts w:ascii="Times New Roman" w:hAnsi="Times New Roman" w:cs="Times New Roman"/>
                <w:color w:val="000000"/>
                <w:sz w:val="18"/>
                <w:szCs w:val="18"/>
              </w:rPr>
              <w:t xml:space="preserve"> </w:t>
            </w:r>
            <w:r w:rsidRPr="000630FE">
              <w:rPr>
                <w:rStyle w:val="1990"/>
                <w:rFonts w:ascii="Times New Roman" w:hAnsi="Times New Roman" w:cs="Times New Roman"/>
                <w:sz w:val="18"/>
                <w:szCs w:val="18"/>
              </w:rPr>
              <w:t>«Вифлеємський вогонь миру».</w:t>
            </w:r>
          </w:p>
          <w:p w:rsidR="00F6461F" w:rsidRPr="000630FE" w:rsidRDefault="000D1DCD" w:rsidP="000630FE">
            <w:pPr>
              <w:spacing w:after="0" w:line="240" w:lineRule="auto"/>
              <w:ind w:left="2"/>
              <w:rPr>
                <w:rFonts w:ascii="Times New Roman" w:hAnsi="Times New Roman" w:cs="Times New Roman"/>
                <w:b/>
                <w:sz w:val="18"/>
                <w:szCs w:val="18"/>
              </w:rPr>
            </w:pPr>
            <w:r w:rsidRPr="000630FE">
              <w:rPr>
                <w:rStyle w:val="1990"/>
                <w:rFonts w:ascii="Times New Roman" w:hAnsi="Times New Roman" w:cs="Times New Roman"/>
                <w:b/>
                <w:sz w:val="18"/>
                <w:szCs w:val="18"/>
              </w:rPr>
              <w:t xml:space="preserve"> 1 квартал</w:t>
            </w:r>
            <w:r w:rsidR="0057577E" w:rsidRPr="000630FE">
              <w:rPr>
                <w:rStyle w:val="1990"/>
                <w:rFonts w:ascii="Times New Roman" w:hAnsi="Times New Roman" w:cs="Times New Roman"/>
                <w:b/>
                <w:sz w:val="18"/>
                <w:szCs w:val="18"/>
              </w:rPr>
              <w:t xml:space="preserve"> 2023 року</w:t>
            </w:r>
            <w:r w:rsidR="00435202" w:rsidRPr="000630FE">
              <w:rPr>
                <w:rStyle w:val="1990"/>
                <w:rFonts w:ascii="Times New Roman" w:hAnsi="Times New Roman" w:cs="Times New Roman"/>
                <w:b/>
                <w:sz w:val="18"/>
                <w:szCs w:val="18"/>
              </w:rPr>
              <w:t xml:space="preserve"> -</w:t>
            </w:r>
            <w:r w:rsidR="00F6461F" w:rsidRPr="000630FE">
              <w:rPr>
                <w:rFonts w:ascii="Times New Roman" w:hAnsi="Times New Roman" w:cs="Times New Roman"/>
                <w:sz w:val="18"/>
                <w:szCs w:val="18"/>
              </w:rPr>
              <w:t xml:space="preserve"> 4 заходи, зокрема:</w:t>
            </w:r>
          </w:p>
          <w:p w:rsidR="00F6461F" w:rsidRPr="000630FE" w:rsidRDefault="00F6461F" w:rsidP="000630FE">
            <w:pPr>
              <w:spacing w:after="0" w:line="240" w:lineRule="auto"/>
              <w:ind w:left="2"/>
              <w:rPr>
                <w:rFonts w:ascii="Times New Roman" w:hAnsi="Times New Roman" w:cs="Times New Roman"/>
                <w:sz w:val="18"/>
                <w:szCs w:val="18"/>
              </w:rPr>
            </w:pPr>
            <w:r w:rsidRPr="000630FE">
              <w:rPr>
                <w:rFonts w:ascii="Times New Roman" w:hAnsi="Times New Roman" w:cs="Times New Roman"/>
                <w:sz w:val="18"/>
                <w:szCs w:val="18"/>
              </w:rPr>
              <w:t>- Сімейний фестиваль «Різдвяна свічечка»;</w:t>
            </w:r>
            <w:r w:rsidR="00B84452" w:rsidRPr="000630FE">
              <w:rPr>
                <w:rFonts w:ascii="Times New Roman" w:hAnsi="Times New Roman" w:cs="Times New Roman"/>
                <w:sz w:val="18"/>
                <w:szCs w:val="18"/>
              </w:rPr>
              <w:t xml:space="preserve"> </w:t>
            </w:r>
            <w:r w:rsidRPr="000630FE">
              <w:rPr>
                <w:rFonts w:ascii="Times New Roman" w:hAnsi="Times New Roman" w:cs="Times New Roman"/>
                <w:sz w:val="18"/>
                <w:szCs w:val="18"/>
              </w:rPr>
              <w:t xml:space="preserve">Акція «Доба» </w:t>
            </w:r>
            <w:r w:rsidR="00B84452" w:rsidRPr="000630FE">
              <w:rPr>
                <w:rFonts w:ascii="Times New Roman" w:hAnsi="Times New Roman" w:cs="Times New Roman"/>
                <w:sz w:val="18"/>
                <w:szCs w:val="18"/>
              </w:rPr>
              <w:t xml:space="preserve"> </w:t>
            </w:r>
            <w:r w:rsidRPr="000630FE">
              <w:rPr>
                <w:rFonts w:ascii="Times New Roman" w:hAnsi="Times New Roman" w:cs="Times New Roman"/>
                <w:sz w:val="18"/>
                <w:szCs w:val="18"/>
              </w:rPr>
              <w:t xml:space="preserve">Освітній проект «Школа Українського Лицаря» </w:t>
            </w:r>
            <w:r w:rsidR="00B84452" w:rsidRPr="000630FE">
              <w:rPr>
                <w:rFonts w:ascii="Times New Roman" w:hAnsi="Times New Roman" w:cs="Times New Roman"/>
                <w:sz w:val="18"/>
                <w:szCs w:val="18"/>
              </w:rPr>
              <w:t xml:space="preserve"> </w:t>
            </w:r>
            <w:r w:rsidRPr="000630FE">
              <w:rPr>
                <w:rFonts w:ascii="Times New Roman" w:hAnsi="Times New Roman" w:cs="Times New Roman"/>
                <w:sz w:val="18"/>
                <w:szCs w:val="18"/>
              </w:rPr>
              <w:t xml:space="preserve"> День пам’яті Героїв Крут</w:t>
            </w:r>
          </w:p>
        </w:tc>
        <w:tc>
          <w:tcPr>
            <w:tcW w:w="3844" w:type="dxa"/>
            <w:gridSpan w:val="2"/>
          </w:tcPr>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iCs/>
                <w:color w:val="000000"/>
                <w:sz w:val="18"/>
                <w:szCs w:val="18"/>
              </w:rPr>
              <w:lastRenderedPageBreak/>
              <w:t>Проведення до 20 заходів в рік, спрямованих на національно-патріотичне виховання молоді</w:t>
            </w:r>
            <w:r w:rsidRPr="000630FE">
              <w:rPr>
                <w:rFonts w:ascii="Times New Roman" w:eastAsia="Calibri" w:hAnsi="Times New Roman" w:cs="Times New Roman"/>
                <w:color w:val="000000"/>
                <w:sz w:val="18"/>
                <w:szCs w:val="18"/>
              </w:rPr>
              <w:t>, залучивши 13000 молодих людей.</w:t>
            </w:r>
            <w:r w:rsidRPr="000630FE">
              <w:rPr>
                <w:rFonts w:ascii="Times New Roman" w:eastAsia="Calibri" w:hAnsi="Times New Roman" w:cs="Times New Roman"/>
                <w:snapToGrid w:val="0"/>
                <w:color w:val="000000"/>
                <w:sz w:val="18"/>
                <w:szCs w:val="18"/>
              </w:rPr>
              <w:t xml:space="preserve"> Залучення молоді до змістовних тематичних заходів, охопити до 80% молоді громади</w:t>
            </w:r>
          </w:p>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 xml:space="preserve">Підтримка та розвиток пластового руху </w:t>
            </w:r>
          </w:p>
          <w:p w:rsidR="00922B25" w:rsidRPr="000630FE" w:rsidRDefault="00922B25" w:rsidP="000630FE">
            <w:pPr>
              <w:tabs>
                <w:tab w:val="left" w:pos="0"/>
                <w:tab w:val="left" w:pos="851"/>
                <w:tab w:val="left" w:pos="993"/>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Проведення 15 акцій щорічно.</w:t>
            </w:r>
            <w:r w:rsidRPr="000630FE">
              <w:rPr>
                <w:rFonts w:ascii="Times New Roman" w:eastAsia="Times New Roman" w:hAnsi="Times New Roman" w:cs="Times New Roman"/>
                <w:color w:val="000000"/>
                <w:sz w:val="18"/>
                <w:szCs w:val="18"/>
              </w:rPr>
              <w:t xml:space="preserve"> Сприяння всебічному патріотичному вихованню та самовихованню молоді. </w:t>
            </w:r>
          </w:p>
          <w:p w:rsidR="00922B25" w:rsidRPr="000630FE" w:rsidRDefault="00922B25" w:rsidP="000630FE">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Times New Roman" w:hAnsi="Times New Roman" w:cs="Times New Roman"/>
                <w:iCs/>
                <w:color w:val="000000"/>
                <w:sz w:val="18"/>
                <w:szCs w:val="18"/>
              </w:rPr>
              <w:t>Збільшення кількості дітей та молоді залученої до пластового руху до 1000 осіб.</w:t>
            </w:r>
          </w:p>
        </w:tc>
      </w:tr>
      <w:tr w:rsidR="00922B25" w:rsidRPr="000630FE" w:rsidTr="00B0520B">
        <w:trPr>
          <w:gridAfter w:val="1"/>
          <w:wAfter w:w="8" w:type="dxa"/>
          <w:trHeight w:val="37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6</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tcPr>
          <w:p w:rsidR="00922B25" w:rsidRPr="00E835AB" w:rsidRDefault="00922B25" w:rsidP="00922B25">
            <w:pPr>
              <w:spacing w:after="0" w:line="240" w:lineRule="auto"/>
              <w:ind w:right="175" w:hanging="2"/>
              <w:rPr>
                <w:rFonts w:ascii="Times New Roman" w:eastAsia="Calibri" w:hAnsi="Times New Roman" w:cs="Times New Roman"/>
                <w:color w:val="000000"/>
                <w:sz w:val="18"/>
                <w:szCs w:val="18"/>
                <w:shd w:val="clear" w:color="auto" w:fill="FFFFFF"/>
              </w:rPr>
            </w:pPr>
            <w:r w:rsidRPr="00E835AB">
              <w:rPr>
                <w:rFonts w:ascii="Times New Roman" w:eastAsia="Calibri" w:hAnsi="Times New Roman" w:cs="Times New Roman"/>
                <w:color w:val="000000"/>
                <w:sz w:val="18"/>
                <w:szCs w:val="18"/>
                <w:shd w:val="clear" w:color="auto" w:fill="FFFFFF"/>
              </w:rPr>
              <w:t xml:space="preserve"> П</w:t>
            </w:r>
            <w:r w:rsidRPr="00E835AB">
              <w:rPr>
                <w:rFonts w:ascii="Times New Roman" w:eastAsia="Times New Roman" w:hAnsi="Times New Roman" w:cs="Times New Roman"/>
                <w:color w:val="000000"/>
                <w:sz w:val="18"/>
                <w:szCs w:val="18"/>
                <w:lang w:eastAsia="ru-RU"/>
              </w:rPr>
              <w:t>опуляризація сімейних форм виховання, влаштування дітей-сиріт та дітей, позбавлених батьківського піклування під опіку (піклування), прийомні сім’ї, усиновлення</w:t>
            </w:r>
          </w:p>
        </w:tc>
        <w:tc>
          <w:tcPr>
            <w:tcW w:w="1669" w:type="dxa"/>
          </w:tcPr>
          <w:p w:rsidR="00922B25" w:rsidRPr="00E835AB" w:rsidRDefault="00922B25" w:rsidP="00922B25">
            <w:pPr>
              <w:spacing w:after="0" w:line="240" w:lineRule="auto"/>
              <w:ind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Pr>
          <w:p w:rsidR="00E2774E" w:rsidRPr="000630FE" w:rsidRDefault="00BC6ECC" w:rsidP="000630FE">
            <w:pPr>
              <w:spacing w:after="0" w:line="240" w:lineRule="auto"/>
              <w:rPr>
                <w:rFonts w:ascii="Times New Roman" w:eastAsia="Calibri" w:hAnsi="Times New Roman" w:cs="Times New Roman"/>
                <w:b/>
                <w:color w:val="000000"/>
                <w:sz w:val="18"/>
                <w:szCs w:val="18"/>
              </w:rPr>
            </w:pPr>
            <w:r w:rsidRPr="000630FE">
              <w:rPr>
                <w:rFonts w:ascii="Times New Roman" w:eastAsia="Calibri" w:hAnsi="Times New Roman" w:cs="Times New Roman"/>
                <w:b/>
                <w:color w:val="000000"/>
                <w:sz w:val="18"/>
                <w:szCs w:val="18"/>
              </w:rPr>
              <w:t xml:space="preserve">2022 рік </w:t>
            </w:r>
            <w:r w:rsidR="00E2774E" w:rsidRPr="000630FE">
              <w:rPr>
                <w:rFonts w:ascii="Times New Roman" w:eastAsia="Calibri" w:hAnsi="Times New Roman" w:cs="Times New Roman"/>
                <w:color w:val="000000"/>
                <w:sz w:val="18"/>
                <w:szCs w:val="18"/>
              </w:rPr>
              <w:t>Проведено День матері (участь взяло близько 50  матерів загиблих героїв України, багатодітних матерів та лідерів громадських організацій), День батька (залучено близько 20 осіб), до Святкування Дня Миколая 663 подарунки вручено дітям з багатодітних сімей, які перебувають у складних життєвих обставинах, дітей-сиріт та дітей позбавлених батьківського піклування.</w:t>
            </w:r>
          </w:p>
          <w:p w:rsidR="00F705B5" w:rsidRPr="000630FE" w:rsidRDefault="00E2774E"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Під опіку передано 17 дітей; влаштовано 12 дітей у прийомні сім’ї; усиновлено 3 дитини.</w:t>
            </w:r>
          </w:p>
          <w:p w:rsidR="00720807" w:rsidRPr="000630FE" w:rsidRDefault="00BC24D6"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b/>
                <w:color w:val="000000"/>
                <w:sz w:val="18"/>
                <w:szCs w:val="18"/>
              </w:rPr>
              <w:t>1 квартал</w:t>
            </w:r>
            <w:r w:rsidR="00720807" w:rsidRPr="000630FE">
              <w:rPr>
                <w:rFonts w:ascii="Times New Roman" w:eastAsia="Calibri" w:hAnsi="Times New Roman" w:cs="Times New Roman"/>
                <w:b/>
                <w:color w:val="000000"/>
                <w:sz w:val="18"/>
                <w:szCs w:val="18"/>
              </w:rPr>
              <w:t xml:space="preserve"> 2023 року</w:t>
            </w:r>
            <w:r w:rsidR="004861B0" w:rsidRPr="000630FE">
              <w:rPr>
                <w:rFonts w:ascii="Times New Roman" w:eastAsia="Calibri" w:hAnsi="Times New Roman" w:cs="Times New Roman"/>
                <w:b/>
                <w:color w:val="000000"/>
                <w:sz w:val="18"/>
                <w:szCs w:val="18"/>
              </w:rPr>
              <w:t xml:space="preserve">. </w:t>
            </w:r>
            <w:r w:rsidR="00C73737" w:rsidRPr="000630FE">
              <w:rPr>
                <w:rFonts w:ascii="Times New Roman" w:eastAsia="Calibri" w:hAnsi="Times New Roman" w:cs="Times New Roman"/>
                <w:color w:val="000000"/>
                <w:sz w:val="18"/>
                <w:szCs w:val="18"/>
              </w:rPr>
              <w:t>Під опіку передано 15 дітей; влаштовано 1 дитину у прийомну сім’ю; усиновлено 1 дитину</w:t>
            </w:r>
          </w:p>
        </w:tc>
        <w:tc>
          <w:tcPr>
            <w:tcW w:w="3844" w:type="dxa"/>
            <w:gridSpan w:val="2"/>
          </w:tcPr>
          <w:p w:rsidR="00922B25" w:rsidRPr="000630FE" w:rsidRDefault="00922B25" w:rsidP="000630FE">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uk-UA"/>
              </w:rPr>
              <w:t>Організація проведення Фестивалю сім</w:t>
            </w:r>
            <w:r w:rsidR="00435202" w:rsidRPr="000630FE">
              <w:rPr>
                <w:rFonts w:ascii="Times New Roman" w:eastAsia="Calibri" w:hAnsi="Times New Roman" w:cs="Times New Roman"/>
                <w:color w:val="000000"/>
                <w:sz w:val="18"/>
                <w:szCs w:val="18"/>
                <w:lang w:eastAsia="uk-UA"/>
              </w:rPr>
              <w:t>’</w:t>
            </w:r>
            <w:r w:rsidRPr="000630FE">
              <w:rPr>
                <w:rFonts w:ascii="Times New Roman" w:eastAsia="Calibri" w:hAnsi="Times New Roman" w:cs="Times New Roman"/>
                <w:color w:val="000000"/>
                <w:sz w:val="18"/>
                <w:szCs w:val="18"/>
                <w:lang w:eastAsia="uk-UA"/>
              </w:rPr>
              <w:t>ї, День матері, День батька, День родини.</w:t>
            </w:r>
          </w:p>
          <w:p w:rsidR="00922B25" w:rsidRPr="000630FE" w:rsidRDefault="00922B25" w:rsidP="000630FE">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uk-UA"/>
              </w:rPr>
              <w:t>Збільшення кількості дітей, що виховуються в прийомних сім’ях до 20 осіб.</w:t>
            </w:r>
          </w:p>
        </w:tc>
      </w:tr>
      <w:tr w:rsidR="00922B25" w:rsidRPr="000630FE" w:rsidTr="00B84452">
        <w:trPr>
          <w:gridAfter w:val="1"/>
          <w:wAfter w:w="8" w:type="dxa"/>
          <w:trHeight w:val="272"/>
          <w:jc w:val="center"/>
        </w:trPr>
        <w:tc>
          <w:tcPr>
            <w:tcW w:w="15750" w:type="dxa"/>
            <w:gridSpan w:val="6"/>
            <w:tcBorders>
              <w:left w:val="single" w:sz="4" w:space="0" w:color="auto"/>
              <w:right w:val="single" w:sz="4" w:space="0" w:color="auto"/>
            </w:tcBorders>
          </w:tcPr>
          <w:p w:rsidR="00922B25" w:rsidRPr="000630FE" w:rsidRDefault="00922B25" w:rsidP="000630FE">
            <w:pPr>
              <w:spacing w:after="0" w:line="240" w:lineRule="auto"/>
              <w:jc w:val="center"/>
              <w:rPr>
                <w:rFonts w:ascii="Times New Roman" w:eastAsia="Times New Roman" w:hAnsi="Times New Roman" w:cs="Times New Roman"/>
                <w:sz w:val="18"/>
                <w:szCs w:val="18"/>
              </w:rPr>
            </w:pPr>
            <w:r w:rsidRPr="000630FE">
              <w:rPr>
                <w:rFonts w:ascii="Times New Roman" w:eastAsia="Calibri" w:hAnsi="Times New Roman" w:cs="Times New Roman"/>
                <w:b/>
                <w:sz w:val="18"/>
                <w:szCs w:val="18"/>
              </w:rPr>
              <w:t>3.3.Охорона здоров’я та  здоровий  спосіб  життя</w:t>
            </w:r>
          </w:p>
        </w:tc>
      </w:tr>
      <w:tr w:rsidR="00922B25" w:rsidRPr="000630FE" w:rsidTr="00B84452">
        <w:trPr>
          <w:gridAfter w:val="1"/>
          <w:wAfter w:w="8" w:type="dxa"/>
          <w:trHeight w:val="119"/>
          <w:jc w:val="center"/>
        </w:trPr>
        <w:tc>
          <w:tcPr>
            <w:tcW w:w="15750" w:type="dxa"/>
            <w:gridSpan w:val="6"/>
            <w:tcBorders>
              <w:left w:val="single" w:sz="4" w:space="0" w:color="auto"/>
              <w:right w:val="single" w:sz="4" w:space="0" w:color="auto"/>
            </w:tcBorders>
          </w:tcPr>
          <w:p w:rsidR="00922B25" w:rsidRPr="000630FE" w:rsidRDefault="00922B25" w:rsidP="000630FE">
            <w:pPr>
              <w:autoSpaceDE w:val="0"/>
              <w:autoSpaceDN w:val="0"/>
              <w:adjustRightInd w:val="0"/>
              <w:spacing w:after="0" w:line="240" w:lineRule="auto"/>
              <w:jc w:val="center"/>
              <w:rPr>
                <w:rFonts w:ascii="Times New Roman" w:eastAsia="Calibri" w:hAnsi="Times New Roman" w:cs="Times New Roman"/>
                <w:b/>
                <w:sz w:val="18"/>
                <w:szCs w:val="18"/>
              </w:rPr>
            </w:pPr>
            <w:r w:rsidRPr="000630FE">
              <w:rPr>
                <w:rFonts w:ascii="Times New Roman" w:eastAsia="Times New Roman" w:hAnsi="Times New Roman" w:cs="Times New Roman"/>
                <w:b/>
                <w:sz w:val="18"/>
                <w:szCs w:val="18"/>
                <w:lang w:eastAsia="uk-UA"/>
              </w:rPr>
              <w:t>Тернопільська громада- громада здорових людей та спортивних досягнень.</w:t>
            </w:r>
          </w:p>
        </w:tc>
      </w:tr>
      <w:tr w:rsidR="00922B25" w:rsidRPr="000630FE" w:rsidTr="00BB34A4">
        <w:trPr>
          <w:gridAfter w:val="1"/>
          <w:wAfter w:w="8" w:type="dxa"/>
          <w:trHeight w:val="230"/>
          <w:jc w:val="center"/>
        </w:trPr>
        <w:tc>
          <w:tcPr>
            <w:tcW w:w="557" w:type="dxa"/>
            <w:tcBorders>
              <w:top w:val="single" w:sz="4" w:space="0" w:color="auto"/>
              <w:left w:val="single" w:sz="4" w:space="0" w:color="auto"/>
              <w:right w:val="single" w:sz="4" w:space="0" w:color="auto"/>
            </w:tcBorders>
          </w:tcPr>
          <w:p w:rsidR="00922B25" w:rsidRPr="00E835AB" w:rsidRDefault="00922B25" w:rsidP="00B84452">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15193" w:type="dxa"/>
            <w:gridSpan w:val="5"/>
            <w:tcBorders>
              <w:top w:val="single" w:sz="4" w:space="0" w:color="auto"/>
              <w:left w:val="single" w:sz="4" w:space="0" w:color="auto"/>
              <w:right w:val="single" w:sz="4" w:space="0" w:color="auto"/>
            </w:tcBorders>
          </w:tcPr>
          <w:p w:rsidR="00922B25" w:rsidRPr="000630FE" w:rsidRDefault="00922B25" w:rsidP="000630FE">
            <w:pPr>
              <w:spacing w:after="0" w:line="240" w:lineRule="auto"/>
              <w:rPr>
                <w:rFonts w:ascii="Times New Roman" w:eastAsia="Times New Roman" w:hAnsi="Times New Roman" w:cs="Times New Roman"/>
                <w:sz w:val="18"/>
                <w:szCs w:val="18"/>
                <w:highlight w:val="yellow"/>
              </w:rPr>
            </w:pPr>
            <w:r w:rsidRPr="000630FE">
              <w:rPr>
                <w:rFonts w:ascii="Times New Roman" w:eastAsia="Times New Roman" w:hAnsi="Times New Roman" w:cs="Times New Roman"/>
                <w:i/>
                <w:sz w:val="18"/>
                <w:szCs w:val="18"/>
                <w:lang w:eastAsia="uk-UA" w:bidi="uk-UA"/>
              </w:rPr>
              <w:t>Організація якісної та доступної медицини</w:t>
            </w:r>
          </w:p>
        </w:tc>
      </w:tr>
      <w:tr w:rsidR="00922B25" w:rsidRPr="000630FE" w:rsidTr="00B0520B">
        <w:trPr>
          <w:gridAfter w:val="1"/>
          <w:wAfter w:w="8" w:type="dxa"/>
          <w:trHeight w:val="376"/>
          <w:jc w:val="center"/>
        </w:trPr>
        <w:tc>
          <w:tcPr>
            <w:tcW w:w="557" w:type="dxa"/>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ind w:left="61"/>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1.1</w:t>
            </w:r>
          </w:p>
        </w:tc>
        <w:tc>
          <w:tcPr>
            <w:tcW w:w="3723" w:type="dxa"/>
            <w:tcBorders>
              <w:top w:val="single" w:sz="4" w:space="0" w:color="auto"/>
              <w:left w:val="single" w:sz="4" w:space="0" w:color="auto"/>
              <w:right w:val="single" w:sz="4" w:space="0" w:color="auto"/>
            </w:tcBorders>
          </w:tcPr>
          <w:p w:rsidR="00922B25" w:rsidRPr="00E835AB" w:rsidRDefault="00922B25" w:rsidP="00922B25">
            <w:pPr>
              <w:widowControl w:val="0"/>
              <w:tabs>
                <w:tab w:val="left" w:pos="851"/>
              </w:tabs>
              <w:spacing w:after="0" w:line="240" w:lineRule="auto"/>
              <w:ind w:hanging="35"/>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rPr>
              <w:t>Модернізація галузі охорони здоров'я через оновлення матеріально-технічної бази,в тому числі</w:t>
            </w:r>
          </w:p>
        </w:tc>
        <w:tc>
          <w:tcPr>
            <w:tcW w:w="1669" w:type="dxa"/>
            <w:tcBorders>
              <w:top w:val="single" w:sz="4" w:space="0" w:color="auto"/>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заклади охорони здоров’я </w:t>
            </w:r>
          </w:p>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4E1E1D" w:rsidP="000630FE">
            <w:pPr>
              <w:spacing w:after="0" w:line="240" w:lineRule="auto"/>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b/>
                <w:color w:val="000000"/>
                <w:sz w:val="18"/>
                <w:szCs w:val="18"/>
                <w:lang w:eastAsia="uk-UA"/>
              </w:rPr>
              <w:t>2022 рік</w:t>
            </w:r>
            <w:r w:rsidR="00B84452" w:rsidRPr="000630FE">
              <w:rPr>
                <w:rFonts w:ascii="Times New Roman" w:eastAsia="Times New Roman" w:hAnsi="Times New Roman" w:cs="Times New Roman"/>
                <w:b/>
                <w:color w:val="000000"/>
                <w:sz w:val="18"/>
                <w:szCs w:val="18"/>
                <w:lang w:eastAsia="uk-UA"/>
              </w:rPr>
              <w:t xml:space="preserve"> </w:t>
            </w:r>
            <w:r w:rsidR="002453CE" w:rsidRPr="000630FE">
              <w:rPr>
                <w:rFonts w:ascii="Times New Roman" w:eastAsia="Times New Roman" w:hAnsi="Times New Roman" w:cs="Times New Roman"/>
                <w:color w:val="000000"/>
                <w:sz w:val="18"/>
                <w:szCs w:val="18"/>
                <w:lang w:eastAsia="uk-UA"/>
              </w:rPr>
              <w:t>КНП "Тернопільська містка комунальна лікарня швидкої допомоги"</w:t>
            </w:r>
            <w:r w:rsidR="00B84452" w:rsidRPr="000630FE">
              <w:rPr>
                <w:rFonts w:ascii="Times New Roman" w:eastAsia="Times New Roman" w:hAnsi="Times New Roman" w:cs="Times New Roman"/>
                <w:color w:val="000000"/>
                <w:sz w:val="18"/>
                <w:szCs w:val="18"/>
                <w:lang w:eastAsia="uk-UA"/>
              </w:rPr>
              <w:t xml:space="preserve">: </w:t>
            </w:r>
            <w:r w:rsidR="002453CE" w:rsidRPr="000630FE">
              <w:rPr>
                <w:rFonts w:ascii="Times New Roman" w:eastAsia="Times New Roman" w:hAnsi="Times New Roman" w:cs="Times New Roman"/>
                <w:color w:val="000000"/>
                <w:sz w:val="18"/>
                <w:szCs w:val="18"/>
                <w:lang w:eastAsia="uk-UA"/>
              </w:rPr>
              <w:t xml:space="preserve"> -система ендоскопічної візуалізації та лампа операційна , КНП "Тернопільська комунальна міська лікарня №2" придбано мікроскопи 5 шт., електронейроміограф,</w:t>
            </w:r>
            <w:r w:rsidR="00492807" w:rsidRPr="000630FE">
              <w:rPr>
                <w:rFonts w:ascii="Times New Roman" w:eastAsia="Times New Roman" w:hAnsi="Times New Roman" w:cs="Times New Roman"/>
                <w:color w:val="000000"/>
                <w:sz w:val="18"/>
                <w:szCs w:val="18"/>
                <w:lang w:eastAsia="uk-UA"/>
              </w:rPr>
              <w:t xml:space="preserve"> аналізатор гематологічний, дефі</w:t>
            </w:r>
            <w:r w:rsidR="002453CE" w:rsidRPr="000630FE">
              <w:rPr>
                <w:rFonts w:ascii="Times New Roman" w:eastAsia="Times New Roman" w:hAnsi="Times New Roman" w:cs="Times New Roman"/>
                <w:color w:val="000000"/>
                <w:sz w:val="18"/>
                <w:szCs w:val="18"/>
                <w:lang w:eastAsia="uk-UA"/>
              </w:rPr>
              <w:t>брилятор - 2 шт., монітори пацієнтів - 5 шт., електрокардіограф- 3 шт.,  КНП "Міська комунальна лікарня №3" придбано аналізатор гематологічний., КП "Тернопільський міський лікувально - діагностичний центр" придбано дифібрилятори напівавтоматичний - 2 шт..</w:t>
            </w:r>
          </w:p>
          <w:p w:rsidR="008D7B89" w:rsidRPr="000630FE" w:rsidRDefault="008D7B89" w:rsidP="000630FE">
            <w:pPr>
              <w:spacing w:after="0" w:line="240" w:lineRule="auto"/>
              <w:rPr>
                <w:rFonts w:ascii="Times New Roman" w:eastAsia="Calibri" w:hAnsi="Times New Roman" w:cs="Times New Roman"/>
                <w:b/>
                <w:bCs/>
                <w:sz w:val="18"/>
                <w:szCs w:val="18"/>
              </w:rPr>
            </w:pPr>
          </w:p>
        </w:tc>
        <w:tc>
          <w:tcPr>
            <w:tcW w:w="3844" w:type="dxa"/>
            <w:gridSpan w:val="2"/>
            <w:vMerge w:val="restart"/>
            <w:tcBorders>
              <w:top w:val="single" w:sz="4" w:space="0" w:color="auto"/>
              <w:left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Придбання обладнання, а саме: стаціонарної аіографічної системи, операційні столи 2 шт., апарата штучної нирки,апарата для плазмофорезу та апарата коагуляції, придбання обладнання для реабілітаційного відділення,операційного стола та операційних світильників,операційного рентгену типу С-дуги для дитячої хірургії,ендоскопічної стійки, 5-ти компонетного гематологічного аналізатора електрокардіографів – 5 шт,  електроенцефалографа, </w:t>
            </w:r>
          </w:p>
          <w:p w:rsidR="00922B25" w:rsidRPr="000630FE" w:rsidRDefault="00922B25"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Мікроскопи для нейрохірургічних операцій – 2 шт., стоматологічні установки-4 шт, </w:t>
            </w:r>
          </w:p>
          <w:p w:rsidR="00922B25" w:rsidRPr="000630FE" w:rsidRDefault="00922B25" w:rsidP="000630FE">
            <w:pPr>
              <w:tabs>
                <w:tab w:val="left" w:pos="1519"/>
              </w:tabs>
              <w:spacing w:after="0" w:line="240" w:lineRule="auto"/>
              <w:ind w:right="139"/>
              <w:rPr>
                <w:rFonts w:ascii="Times New Roman" w:eastAsia="Times New Roman" w:hAnsi="Times New Roman" w:cs="Times New Roman"/>
                <w:b/>
                <w:sz w:val="18"/>
                <w:szCs w:val="18"/>
              </w:rPr>
            </w:pPr>
            <w:r w:rsidRPr="000630FE">
              <w:rPr>
                <w:rFonts w:ascii="Times New Roman" w:eastAsia="Times New Roman" w:hAnsi="Times New Roman" w:cs="Times New Roman"/>
                <w:sz w:val="18"/>
                <w:szCs w:val="18"/>
              </w:rPr>
              <w:t>Апарат УЗД експертного класу  -1 шт,   тощо  не менше 15 одиниць щороку відповідно до табелів оснащення</w:t>
            </w:r>
          </w:p>
        </w:tc>
      </w:tr>
      <w:tr w:rsidR="00922B25" w:rsidRPr="000630FE" w:rsidTr="00B0520B">
        <w:trPr>
          <w:gridAfter w:val="1"/>
          <w:wAfter w:w="8" w:type="dxa"/>
          <w:trHeight w:val="873"/>
          <w:jc w:val="center"/>
        </w:trPr>
        <w:tc>
          <w:tcPr>
            <w:tcW w:w="557" w:type="dxa"/>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ind w:left="61"/>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1.1.1</w:t>
            </w:r>
          </w:p>
        </w:tc>
        <w:tc>
          <w:tcPr>
            <w:tcW w:w="3723" w:type="dxa"/>
            <w:tcBorders>
              <w:top w:val="single" w:sz="4" w:space="0" w:color="auto"/>
              <w:left w:val="single" w:sz="4" w:space="0" w:color="auto"/>
              <w:right w:val="single" w:sz="4" w:space="0" w:color="auto"/>
            </w:tcBorders>
          </w:tcPr>
          <w:p w:rsidR="00922B25" w:rsidRPr="00E835AB" w:rsidRDefault="00922B25" w:rsidP="00922B25">
            <w:pPr>
              <w:widowControl w:val="0"/>
              <w:tabs>
                <w:tab w:val="left" w:pos="851"/>
              </w:tabs>
              <w:spacing w:after="0" w:line="240" w:lineRule="auto"/>
              <w:ind w:hanging="35"/>
              <w:rPr>
                <w:rFonts w:ascii="Times New Roman" w:eastAsia="Times New Roman" w:hAnsi="Times New Roman" w:cs="Times New Roman"/>
                <w:sz w:val="18"/>
                <w:szCs w:val="18"/>
                <w:lang w:eastAsia="uk-UA"/>
              </w:rPr>
            </w:pPr>
            <w:r w:rsidRPr="00E835AB">
              <w:rPr>
                <w:rFonts w:ascii="Times New Roman" w:eastAsia="Times New Roman" w:hAnsi="Times New Roman" w:cs="Times New Roman"/>
                <w:color w:val="000000"/>
                <w:sz w:val="18"/>
                <w:szCs w:val="18"/>
              </w:rPr>
              <w:t xml:space="preserve">Облаштування  відділення </w:t>
            </w:r>
            <w:r w:rsidRPr="00E835AB">
              <w:rPr>
                <w:rFonts w:ascii="Times New Roman" w:eastAsia="Times New Roman" w:hAnsi="Times New Roman" w:cs="Times New Roman"/>
                <w:color w:val="000000"/>
                <w:sz w:val="18"/>
                <w:szCs w:val="18"/>
                <w:lang w:eastAsia="uk-UA"/>
              </w:rPr>
              <w:t>трансплантології та  гемодіалізу</w:t>
            </w:r>
          </w:p>
        </w:tc>
        <w:tc>
          <w:tcPr>
            <w:tcW w:w="1669" w:type="dxa"/>
            <w:tcBorders>
              <w:top w:val="single" w:sz="4" w:space="0" w:color="auto"/>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«Тернопільська міська комунальна лікарня швидкої допомоги»</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6979B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435202" w:rsidRPr="000630FE">
              <w:rPr>
                <w:rFonts w:ascii="Times New Roman" w:eastAsia="Calibri" w:hAnsi="Times New Roman" w:cs="Times New Roman"/>
                <w:b/>
                <w:sz w:val="18"/>
                <w:szCs w:val="18"/>
              </w:rPr>
              <w:t xml:space="preserve"> </w:t>
            </w:r>
            <w:r w:rsidR="00922B25" w:rsidRPr="000630FE">
              <w:rPr>
                <w:rFonts w:ascii="Times New Roman" w:eastAsia="Calibri" w:hAnsi="Times New Roman" w:cs="Times New Roman"/>
                <w:sz w:val="18"/>
                <w:szCs w:val="18"/>
              </w:rPr>
              <w:t>Придбано операційний нейрохірургічний стіл для приймально діагностичного відділення КНП «Тернопільська міська комунальна лікарня швидкої допомоги</w:t>
            </w:r>
            <w:r w:rsidR="00435202" w:rsidRPr="000630FE">
              <w:rPr>
                <w:rFonts w:ascii="Times New Roman" w:eastAsia="Calibri" w:hAnsi="Times New Roman" w:cs="Times New Roman"/>
                <w:sz w:val="18"/>
                <w:szCs w:val="18"/>
              </w:rPr>
              <w:t>.</w:t>
            </w:r>
          </w:p>
          <w:p w:rsidR="00891EC9" w:rsidRPr="000630FE" w:rsidRDefault="00891EC9"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sz w:val="18"/>
                <w:szCs w:val="18"/>
              </w:rPr>
            </w:pP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vMerge/>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p>
        </w:tc>
      </w:tr>
      <w:tr w:rsidR="00922B25" w:rsidRPr="000630FE" w:rsidTr="00B0520B">
        <w:trPr>
          <w:gridAfter w:val="1"/>
          <w:wAfter w:w="8" w:type="dxa"/>
          <w:trHeight w:val="4697"/>
          <w:jc w:val="center"/>
        </w:trPr>
        <w:tc>
          <w:tcPr>
            <w:tcW w:w="557" w:type="dxa"/>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1.2</w:t>
            </w:r>
          </w:p>
        </w:tc>
        <w:tc>
          <w:tcPr>
            <w:tcW w:w="3723" w:type="dxa"/>
            <w:tcBorders>
              <w:top w:val="single" w:sz="4" w:space="0" w:color="auto"/>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Капітальний ремонт та реконструкція закладів охорони  </w:t>
            </w:r>
            <w:r w:rsidRPr="00E835AB">
              <w:rPr>
                <w:rFonts w:ascii="Times New Roman" w:eastAsia="Calibri" w:hAnsi="Times New Roman" w:cs="Times New Roman"/>
                <w:sz w:val="18"/>
                <w:szCs w:val="18"/>
              </w:rPr>
              <w:t>здоров’я</w:t>
            </w:r>
          </w:p>
        </w:tc>
        <w:tc>
          <w:tcPr>
            <w:tcW w:w="1669" w:type="dxa"/>
            <w:tcBorders>
              <w:top w:val="single" w:sz="4" w:space="0" w:color="auto"/>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заклади охорони здоров’я </w:t>
            </w:r>
          </w:p>
          <w:p w:rsidR="00922B25" w:rsidRPr="00E835AB" w:rsidRDefault="00922B25" w:rsidP="00922B25">
            <w:pPr>
              <w:spacing w:after="0" w:line="240" w:lineRule="auto"/>
              <w:jc w:val="center"/>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14566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B84452" w:rsidRPr="000630FE">
              <w:rPr>
                <w:rFonts w:ascii="Times New Roman" w:eastAsia="Calibri" w:hAnsi="Times New Roman" w:cs="Times New Roman"/>
                <w:b/>
                <w:sz w:val="18"/>
                <w:szCs w:val="18"/>
              </w:rPr>
              <w:t xml:space="preserve">. </w:t>
            </w:r>
            <w:r w:rsidR="00922B25" w:rsidRPr="000630FE">
              <w:rPr>
                <w:rFonts w:ascii="Times New Roman" w:eastAsia="Calibri" w:hAnsi="Times New Roman" w:cs="Times New Roman"/>
                <w:sz w:val="18"/>
                <w:szCs w:val="18"/>
              </w:rPr>
              <w:t>Проведено  капітальний ремонт пологових відділень з палатами покращеного перебування</w:t>
            </w:r>
            <w:r w:rsidR="00435202" w:rsidRPr="000630FE">
              <w:rPr>
                <w:rFonts w:ascii="Times New Roman" w:eastAsia="Calibri" w:hAnsi="Times New Roman" w:cs="Times New Roman"/>
                <w:sz w:val="18"/>
                <w:szCs w:val="18"/>
              </w:rPr>
              <w:t xml:space="preserve"> </w:t>
            </w:r>
            <w:r w:rsidR="00922B25" w:rsidRPr="000630FE">
              <w:rPr>
                <w:rFonts w:ascii="Times New Roman" w:eastAsia="Times New Roman" w:hAnsi="Times New Roman" w:cs="Times New Roman"/>
                <w:sz w:val="18"/>
                <w:szCs w:val="18"/>
              </w:rPr>
              <w:t>та</w:t>
            </w:r>
            <w:r w:rsidR="00435202" w:rsidRPr="000630FE">
              <w:rPr>
                <w:rFonts w:ascii="Times New Roman" w:eastAsia="Times New Roman" w:hAnsi="Times New Roman" w:cs="Times New Roman"/>
                <w:sz w:val="18"/>
                <w:szCs w:val="18"/>
              </w:rPr>
              <w:t xml:space="preserve"> </w:t>
            </w:r>
            <w:r w:rsidR="00922B25" w:rsidRPr="000630FE">
              <w:rPr>
                <w:rFonts w:ascii="Times New Roman" w:eastAsia="Calibri" w:hAnsi="Times New Roman" w:cs="Times New Roman"/>
                <w:sz w:val="18"/>
                <w:szCs w:val="18"/>
              </w:rPr>
              <w:t xml:space="preserve">кардіологічного відділення (блок інтенсивної терапії), реконструкція приміщення поліклініки з улаштуванням безперешкодного доступу для осіб з інвалідністю та інших маломобільних груп населення КНП «Тернопільська комунальна міська лікарня №2» ; </w:t>
            </w:r>
            <w:r w:rsidR="00922B25" w:rsidRPr="000630FE">
              <w:rPr>
                <w:rFonts w:ascii="Times New Roman" w:eastAsia="Calibri" w:hAnsi="Times New Roman" w:cs="Times New Roman"/>
                <w:color w:val="000000"/>
                <w:sz w:val="18"/>
                <w:szCs w:val="18"/>
              </w:rPr>
              <w:t xml:space="preserve"> ремонти онкогематологічного та хірургічного відділень лікарні </w:t>
            </w:r>
            <w:r w:rsidR="00922B25" w:rsidRPr="000630FE">
              <w:rPr>
                <w:rFonts w:ascii="Times New Roman" w:eastAsia="Calibri" w:hAnsi="Times New Roman" w:cs="Times New Roman"/>
                <w:sz w:val="18"/>
                <w:szCs w:val="18"/>
              </w:rPr>
              <w:t xml:space="preserve">КНП «Тернопільська міська комунальна дитяча лікарня». </w:t>
            </w:r>
          </w:p>
          <w:p w:rsidR="006F65AC" w:rsidRPr="000630FE" w:rsidRDefault="006F65AC"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p>
          <w:p w:rsidR="006F65AC" w:rsidRPr="000630FE" w:rsidRDefault="006F65AC"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highlight w:val="yellow"/>
              </w:rPr>
            </w:pPr>
          </w:p>
          <w:p w:rsidR="00922B25" w:rsidRPr="000630FE" w:rsidRDefault="00922B25" w:rsidP="000630FE">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color w:val="000000"/>
                <w:sz w:val="18"/>
                <w:szCs w:val="18"/>
                <w:u w:val="single"/>
              </w:rPr>
              <w:t>КНП Тернопільська міська комунальна лікарня швидкої допомоги»</w:t>
            </w:r>
            <w:r w:rsidRPr="000630FE">
              <w:rPr>
                <w:rFonts w:ascii="Times New Roman" w:eastAsia="Calibri" w:hAnsi="Times New Roman" w:cs="Times New Roman"/>
                <w:color w:val="000000"/>
                <w:sz w:val="18"/>
                <w:szCs w:val="18"/>
              </w:rPr>
              <w:t xml:space="preserve"> -капітальний  ремонт рентгенодіагностичного, терапевтичного  відділення, </w:t>
            </w:r>
            <w:r w:rsidRPr="000630FE">
              <w:rPr>
                <w:rFonts w:ascii="Times New Roman" w:eastAsia="Times New Roman" w:hAnsi="Times New Roman" w:cs="Times New Roman"/>
                <w:sz w:val="18"/>
                <w:szCs w:val="18"/>
              </w:rPr>
              <w:t>приймального відділення, ремонт харчоблоку;</w:t>
            </w:r>
          </w:p>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комунальна міська лікарня №2» -</w:t>
            </w:r>
            <w:r w:rsidRPr="000630FE">
              <w:rPr>
                <w:rFonts w:ascii="Times New Roman" w:eastAsia="Calibri" w:hAnsi="Times New Roman" w:cs="Times New Roman"/>
                <w:sz w:val="18"/>
                <w:szCs w:val="18"/>
              </w:rPr>
              <w:t xml:space="preserve"> капітальний ремонт пологових відділень з палатами покращеного перебування</w:t>
            </w:r>
            <w:r w:rsidRPr="000630FE">
              <w:rPr>
                <w:rFonts w:ascii="Times New Roman" w:eastAsia="Times New Roman" w:hAnsi="Times New Roman" w:cs="Times New Roman"/>
                <w:sz w:val="18"/>
                <w:szCs w:val="18"/>
              </w:rPr>
              <w:t>та</w:t>
            </w:r>
            <w:r w:rsidRPr="000630FE">
              <w:rPr>
                <w:rFonts w:ascii="Times New Roman" w:eastAsia="Calibri" w:hAnsi="Times New Roman" w:cs="Times New Roman"/>
                <w:sz w:val="18"/>
                <w:szCs w:val="18"/>
              </w:rPr>
              <w:t>кардіологічного відділення ( блок інтенсивної терапії), реконструкція приміщення поліклініки з улаштуванням безперешкодного доступу для осіб з інвалідністю та інших маломобільних груп населення;</w:t>
            </w:r>
          </w:p>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міська дитяча комунальна лікарня</w:t>
            </w:r>
            <w:r w:rsidRPr="000630FE">
              <w:rPr>
                <w:rFonts w:ascii="Times New Roman" w:eastAsia="Calibri" w:hAnsi="Times New Roman" w:cs="Times New Roman"/>
                <w:sz w:val="18"/>
                <w:szCs w:val="18"/>
              </w:rPr>
              <w:t xml:space="preserve">» - капітальний ремонт даху та відділення онкогематології , хірургічного відділення, холу центральної поліклініки; </w:t>
            </w:r>
          </w:p>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міська лікарня №3»</w:t>
            </w:r>
            <w:r w:rsidRPr="000630FE">
              <w:rPr>
                <w:rFonts w:ascii="Times New Roman" w:eastAsia="Calibri" w:hAnsi="Times New Roman" w:cs="Times New Roman"/>
                <w:sz w:val="18"/>
                <w:szCs w:val="18"/>
              </w:rPr>
              <w:t xml:space="preserve"> капітальний ремонт неврологічного відділення, ремонт дорожнього покриття , ремонт станції пожежогасіння та автоматичної пожежної сигналізації, ремонт ліфтів;</w:t>
            </w:r>
          </w:p>
          <w:p w:rsidR="00922B25" w:rsidRPr="000630FE" w:rsidRDefault="00922B25" w:rsidP="000630FE">
            <w:pPr>
              <w:spacing w:after="0" w:line="240" w:lineRule="auto"/>
              <w:ind w:right="125"/>
              <w:jc w:val="both"/>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"Центр первинної медико санітарної допомоги</w:t>
            </w:r>
            <w:r w:rsidRPr="000630FE">
              <w:rPr>
                <w:rFonts w:ascii="Times New Roman" w:eastAsia="Calibri" w:hAnsi="Times New Roman" w:cs="Times New Roman"/>
                <w:sz w:val="18"/>
                <w:szCs w:val="18"/>
              </w:rPr>
              <w:t xml:space="preserve">" - реконструкція будівлі по вул.Острозького </w:t>
            </w:r>
            <w:smartTag w:uri="urn:schemas-microsoft-com:office:smarttags" w:element="metricconverter">
              <w:smartTagPr>
                <w:attr w:name="ProductID" w:val="6, м"/>
              </w:smartTagPr>
              <w:r w:rsidRPr="000630FE">
                <w:rPr>
                  <w:rFonts w:ascii="Times New Roman" w:eastAsia="Calibri" w:hAnsi="Times New Roman" w:cs="Times New Roman"/>
                  <w:sz w:val="18"/>
                  <w:szCs w:val="18"/>
                </w:rPr>
                <w:t>6, м</w:t>
              </w:r>
            </w:smartTag>
            <w:r w:rsidRPr="000630FE">
              <w:rPr>
                <w:rFonts w:ascii="Times New Roman" w:eastAsia="Calibri" w:hAnsi="Times New Roman" w:cs="Times New Roman"/>
                <w:sz w:val="18"/>
                <w:szCs w:val="18"/>
              </w:rPr>
              <w:t>.Тернопіль з улаштуванням безперешкодного доступу для осіб з інвалідністю та інших маломобільних груп населення ;</w:t>
            </w:r>
          </w:p>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«Тернопільський міський лікувально-діагностичний центр»</w:t>
            </w:r>
            <w:r w:rsidRPr="000630FE">
              <w:rPr>
                <w:rFonts w:ascii="Times New Roman" w:eastAsia="Calibri" w:hAnsi="Times New Roman" w:cs="Times New Roman"/>
                <w:sz w:val="18"/>
                <w:szCs w:val="18"/>
              </w:rPr>
              <w:t xml:space="preserve"> - реставрація приміщень 2 го поверху, фасаду та виступаючих конструкцій.</w:t>
            </w:r>
          </w:p>
          <w:p w:rsidR="00922B25" w:rsidRPr="000630FE" w:rsidRDefault="00922B25"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u w:val="single"/>
              </w:rPr>
              <w:t>КНП «Тернопільська стоматологічна полікліка»</w:t>
            </w:r>
            <w:r w:rsidRPr="000630FE">
              <w:rPr>
                <w:rFonts w:ascii="Times New Roman" w:eastAsia="Calibri" w:hAnsi="Times New Roman" w:cs="Times New Roman"/>
                <w:sz w:val="18"/>
                <w:szCs w:val="18"/>
              </w:rPr>
              <w:t xml:space="preserve"> –капітальний ремонт даху та приміщень</w:t>
            </w:r>
          </w:p>
        </w:tc>
      </w:tr>
      <w:tr w:rsidR="00922B25" w:rsidRPr="000630FE" w:rsidTr="00B0520B">
        <w:trPr>
          <w:gridAfter w:val="1"/>
          <w:wAfter w:w="8" w:type="dxa"/>
          <w:trHeight w:val="1058"/>
          <w:jc w:val="center"/>
        </w:trPr>
        <w:tc>
          <w:tcPr>
            <w:tcW w:w="557" w:type="dxa"/>
            <w:vMerge w:val="restart"/>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vMerge w:val="restart"/>
            <w:tcBorders>
              <w:top w:val="single" w:sz="4" w:space="0" w:color="auto"/>
              <w:left w:val="single" w:sz="4" w:space="0" w:color="auto"/>
              <w:right w:val="single" w:sz="4" w:space="0" w:color="auto"/>
            </w:tcBorders>
          </w:tcPr>
          <w:p w:rsidR="00922B25" w:rsidRPr="00E835AB" w:rsidRDefault="00922B25" w:rsidP="00922B25">
            <w:pPr>
              <w:widowControl w:val="0"/>
              <w:spacing w:after="0" w:line="240" w:lineRule="auto"/>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Забезпечення своєчасної діагностики захворювань, своєчасного їх лікування, пропаганда здорового способу життя</w:t>
            </w:r>
          </w:p>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w:t>
            </w:r>
          </w:p>
        </w:tc>
        <w:tc>
          <w:tcPr>
            <w:tcW w:w="5957" w:type="dxa"/>
            <w:tcBorders>
              <w:top w:val="single" w:sz="4" w:space="0" w:color="auto"/>
              <w:left w:val="single" w:sz="4" w:space="0" w:color="auto"/>
              <w:right w:val="single" w:sz="4" w:space="0" w:color="auto"/>
            </w:tcBorders>
          </w:tcPr>
          <w:p w:rsidR="00922B25" w:rsidRPr="000630FE" w:rsidRDefault="00922B25" w:rsidP="000630FE">
            <w:pPr>
              <w:spacing w:after="0" w:line="240" w:lineRule="auto"/>
              <w:rPr>
                <w:rFonts w:ascii="Times New Roman" w:eastAsia="Calibri" w:hAnsi="Times New Roman" w:cs="Times New Roman"/>
                <w:sz w:val="18"/>
                <w:szCs w:val="18"/>
                <w:highlight w:val="yellow"/>
              </w:rPr>
            </w:pPr>
            <w:r w:rsidRPr="000630FE">
              <w:rPr>
                <w:rFonts w:ascii="Times New Roman" w:eastAsia="Calibri" w:hAnsi="Times New Roman" w:cs="Times New Roman"/>
                <w:sz w:val="18"/>
                <w:szCs w:val="18"/>
              </w:rPr>
              <w:t>Проводиться  згідно термінів</w:t>
            </w:r>
          </w:p>
        </w:tc>
        <w:tc>
          <w:tcPr>
            <w:tcW w:w="3844" w:type="dxa"/>
            <w:gridSpan w:val="2"/>
            <w:tcBorders>
              <w:top w:val="single" w:sz="4" w:space="0" w:color="auto"/>
              <w:left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Забезпечення щорічного проведення туберкуліно-діагностики серед дитячого населення віком від 4 до 14 років</w:t>
            </w:r>
            <w:r w:rsidRPr="000630FE">
              <w:rPr>
                <w:rFonts w:ascii="Times New Roman" w:eastAsia="Times New Roman" w:hAnsi="Times New Roman" w:cs="Times New Roman"/>
                <w:bCs/>
                <w:sz w:val="18"/>
                <w:szCs w:val="18"/>
              </w:rPr>
              <w:t xml:space="preserve"> охоплення щепленнями не нижче 98,0% цільових груп населення</w:t>
            </w:r>
          </w:p>
        </w:tc>
      </w:tr>
      <w:tr w:rsidR="00922B25" w:rsidRPr="000630FE" w:rsidTr="00B0520B">
        <w:trPr>
          <w:gridAfter w:val="1"/>
          <w:wAfter w:w="8" w:type="dxa"/>
          <w:trHeight w:val="70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jc w:val="center"/>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801E6" w:rsidRPr="000630FE" w:rsidRDefault="00762A1C"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435202" w:rsidRPr="000630FE">
              <w:rPr>
                <w:rFonts w:ascii="Times New Roman" w:hAnsi="Times New Roman" w:cs="Times New Roman"/>
                <w:b/>
                <w:sz w:val="18"/>
                <w:szCs w:val="18"/>
              </w:rPr>
              <w:t xml:space="preserve"> </w:t>
            </w:r>
            <w:r w:rsidR="00C54D25" w:rsidRPr="000630FE">
              <w:rPr>
                <w:rFonts w:ascii="Times New Roman" w:hAnsi="Times New Roman" w:cs="Times New Roman"/>
                <w:sz w:val="18"/>
                <w:szCs w:val="18"/>
              </w:rPr>
              <w:t>Придбано 550 доз антирабічного препарату та 300 доз правцевої сироватки . Отримано за рахунок централізованого постачання 20 доз</w:t>
            </w:r>
            <w:r w:rsidR="00F74B3A" w:rsidRPr="000630FE">
              <w:rPr>
                <w:rFonts w:ascii="Times New Roman" w:hAnsi="Times New Roman" w:cs="Times New Roman"/>
                <w:sz w:val="18"/>
                <w:szCs w:val="18"/>
              </w:rPr>
              <w:t xml:space="preserve"> .</w:t>
            </w:r>
          </w:p>
          <w:p w:rsidR="003024B3" w:rsidRPr="000630FE" w:rsidRDefault="003024B3" w:rsidP="000630FE">
            <w:pPr>
              <w:spacing w:after="0" w:line="240" w:lineRule="auto"/>
              <w:rPr>
                <w:rFonts w:ascii="Times New Roman" w:hAnsi="Times New Roman" w:cs="Times New Roman"/>
                <w:sz w:val="18"/>
                <w:szCs w:val="18"/>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Проведення профілактичних та протиепідемічних заходів щодо запобігання поширенню інфекційних хвороб.</w:t>
            </w:r>
          </w:p>
        </w:tc>
      </w:tr>
      <w:tr w:rsidR="00922B25" w:rsidRPr="000630FE" w:rsidTr="00B0520B">
        <w:trPr>
          <w:gridAfter w:val="1"/>
          <w:wAfter w:w="8" w:type="dxa"/>
          <w:trHeight w:val="642"/>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FF67E6" w:rsidP="000630FE">
            <w:pPr>
              <w:widowControl w:val="0"/>
              <w:tabs>
                <w:tab w:val="left" w:pos="851"/>
                <w:tab w:val="left" w:pos="1113"/>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2202 рік</w:t>
            </w:r>
            <w:r w:rsidR="009203F0" w:rsidRPr="000630FE">
              <w:rPr>
                <w:rFonts w:ascii="Times New Roman" w:eastAsia="Calibri" w:hAnsi="Times New Roman" w:cs="Times New Roman"/>
                <w:b/>
                <w:sz w:val="18"/>
                <w:szCs w:val="18"/>
              </w:rPr>
              <w:t xml:space="preserve">. </w:t>
            </w:r>
            <w:r w:rsidR="00922B25" w:rsidRPr="000630FE">
              <w:rPr>
                <w:rFonts w:ascii="Times New Roman" w:eastAsia="Calibri" w:hAnsi="Times New Roman" w:cs="Times New Roman"/>
                <w:sz w:val="18"/>
                <w:szCs w:val="18"/>
              </w:rPr>
              <w:t>Забезпечено  проведення обов’язкових профілактичних медичних оглядів працівників бюджетної сфери - 100 відсотків до потреби.</w:t>
            </w:r>
          </w:p>
          <w:p w:rsidR="007A3527" w:rsidRPr="000630FE" w:rsidRDefault="007A3527" w:rsidP="000630FE">
            <w:pPr>
              <w:widowControl w:val="0"/>
              <w:tabs>
                <w:tab w:val="left" w:pos="851"/>
                <w:tab w:val="left" w:pos="1113"/>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 xml:space="preserve">1 квартал 2023 року </w:t>
            </w:r>
            <w:r w:rsidR="00626911" w:rsidRPr="000630FE">
              <w:rPr>
                <w:rFonts w:ascii="Times New Roman" w:eastAsia="Calibri" w:hAnsi="Times New Roman" w:cs="Times New Roman"/>
                <w:b/>
                <w:sz w:val="18"/>
                <w:szCs w:val="18"/>
              </w:rPr>
              <w:t xml:space="preserve">- </w:t>
            </w:r>
            <w:r w:rsidR="00626911" w:rsidRPr="000630FE">
              <w:rPr>
                <w:rFonts w:ascii="Times New Roman" w:eastAsia="Calibri" w:hAnsi="Times New Roman" w:cs="Times New Roman"/>
                <w:sz w:val="18"/>
                <w:szCs w:val="18"/>
              </w:rPr>
              <w:t>Проведено обов’язкових профілактичних медичних оглядів 605 працівників бюджетної сфери.</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t>Забезпечення проведення обов’язкових профілактичних медичних оглядів працівників бюджетної сфери.</w:t>
            </w:r>
          </w:p>
        </w:tc>
      </w:tr>
      <w:tr w:rsidR="00922B25" w:rsidRPr="000630FE" w:rsidTr="00B0520B">
        <w:trPr>
          <w:gridAfter w:val="1"/>
          <w:wAfter w:w="8" w:type="dxa"/>
          <w:trHeight w:val="444"/>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Calibri" w:hAnsi="Times New Roman" w:cs="Times New Roman"/>
                <w:bCs/>
                <w:sz w:val="18"/>
                <w:szCs w:val="18"/>
              </w:rPr>
            </w:pPr>
          </w:p>
        </w:tc>
        <w:tc>
          <w:tcPr>
            <w:tcW w:w="1669" w:type="dxa"/>
            <w:tcBorders>
              <w:left w:val="single" w:sz="4" w:space="0" w:color="auto"/>
              <w:right w:val="single" w:sz="4" w:space="0" w:color="auto"/>
            </w:tcBorders>
          </w:tcPr>
          <w:p w:rsidR="00922B25" w:rsidRPr="00E835AB" w:rsidRDefault="00922B25" w:rsidP="00D24406">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«Тернопільська комунальна міська лікарня №2» , відділ охорони здор</w:t>
            </w:r>
            <w:r w:rsidR="00D24406">
              <w:rPr>
                <w:rFonts w:ascii="Times New Roman" w:eastAsia="Calibri" w:hAnsi="Times New Roman" w:cs="Times New Roman"/>
                <w:sz w:val="18"/>
                <w:szCs w:val="18"/>
              </w:rPr>
              <w:t xml:space="preserve">ов’я та медичного забезпечення </w:t>
            </w:r>
          </w:p>
        </w:tc>
        <w:tc>
          <w:tcPr>
            <w:tcW w:w="5957" w:type="dxa"/>
            <w:tcBorders>
              <w:top w:val="single" w:sz="4" w:space="0" w:color="auto"/>
              <w:left w:val="single" w:sz="4" w:space="0" w:color="auto"/>
              <w:right w:val="single" w:sz="4" w:space="0" w:color="auto"/>
            </w:tcBorders>
          </w:tcPr>
          <w:p w:rsidR="00267249" w:rsidRPr="000630FE" w:rsidRDefault="00214735"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9203F0" w:rsidRPr="000630FE">
              <w:rPr>
                <w:rFonts w:ascii="Times New Roman" w:hAnsi="Times New Roman" w:cs="Times New Roman"/>
                <w:b/>
                <w:sz w:val="18"/>
                <w:szCs w:val="18"/>
              </w:rPr>
              <w:t xml:space="preserve">. </w:t>
            </w:r>
            <w:r w:rsidR="001F421C" w:rsidRPr="000630FE">
              <w:rPr>
                <w:rFonts w:ascii="Times New Roman" w:hAnsi="Times New Roman" w:cs="Times New Roman"/>
                <w:sz w:val="18"/>
                <w:szCs w:val="18"/>
              </w:rPr>
              <w:t>Проліковано 1689 хворий, в т.ч. з гострим інфарктом міокарда 234  пацієнт</w:t>
            </w:r>
            <w:r w:rsidR="002420E3" w:rsidRPr="000630FE">
              <w:rPr>
                <w:rFonts w:ascii="Times New Roman" w:hAnsi="Times New Roman" w:cs="Times New Roman"/>
                <w:sz w:val="18"/>
                <w:szCs w:val="18"/>
              </w:rPr>
              <w:t>а</w:t>
            </w:r>
            <w:r w:rsidR="001F421C" w:rsidRPr="000630FE">
              <w:rPr>
                <w:rFonts w:ascii="Times New Roman" w:hAnsi="Times New Roman" w:cs="Times New Roman"/>
                <w:sz w:val="18"/>
                <w:szCs w:val="18"/>
              </w:rPr>
              <w:t>. За рахунок централізованого постачання отримано пр</w:t>
            </w:r>
            <w:r w:rsidR="00BC1DBB" w:rsidRPr="000630FE">
              <w:rPr>
                <w:rFonts w:ascii="Times New Roman" w:hAnsi="Times New Roman" w:cs="Times New Roman"/>
                <w:sz w:val="18"/>
                <w:szCs w:val="18"/>
              </w:rPr>
              <w:t>е</w:t>
            </w:r>
            <w:r w:rsidR="001F421C" w:rsidRPr="000630FE">
              <w:rPr>
                <w:rFonts w:ascii="Times New Roman" w:hAnsi="Times New Roman" w:cs="Times New Roman"/>
                <w:sz w:val="18"/>
                <w:szCs w:val="18"/>
              </w:rPr>
              <w:t>парат актилізе.</w:t>
            </w:r>
          </w:p>
          <w:p w:rsidR="00F72AA1" w:rsidRPr="000630FE" w:rsidRDefault="00267249"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 xml:space="preserve">1 квартал 2023 року </w:t>
            </w:r>
            <w:r w:rsidR="00F72AA1" w:rsidRPr="000630FE">
              <w:rPr>
                <w:rFonts w:ascii="Times New Roman" w:hAnsi="Times New Roman" w:cs="Times New Roman"/>
                <w:sz w:val="18"/>
                <w:szCs w:val="18"/>
              </w:rPr>
              <w:t>Проліковано 684 хворих, в т.ч. з гострим інфарктом міокарда 45 пацієнт</w:t>
            </w:r>
            <w:r w:rsidR="009F7299" w:rsidRPr="000630FE">
              <w:rPr>
                <w:rFonts w:ascii="Times New Roman" w:hAnsi="Times New Roman" w:cs="Times New Roman"/>
                <w:sz w:val="18"/>
                <w:szCs w:val="18"/>
              </w:rPr>
              <w:t>. Придбано препарат фрелсі.</w:t>
            </w:r>
          </w:p>
          <w:p w:rsidR="001F421C" w:rsidRPr="000630FE" w:rsidRDefault="001F421C" w:rsidP="000630FE">
            <w:pPr>
              <w:spacing w:after="0" w:line="240" w:lineRule="auto"/>
              <w:ind w:right="139"/>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922B25" w:rsidRPr="000630FE" w:rsidRDefault="00922B25" w:rsidP="000630FE">
            <w:pPr>
              <w:spacing w:after="0" w:line="240" w:lineRule="auto"/>
              <w:ind w:right="139"/>
              <w:jc w:val="both"/>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Зниження показника смертності від гострого інфаркту </w:t>
            </w:r>
            <w:r w:rsidRPr="000630FE">
              <w:rPr>
                <w:rFonts w:ascii="Times New Roman" w:eastAsia="Times New Roman" w:hAnsi="Times New Roman" w:cs="Times New Roman"/>
                <w:sz w:val="18"/>
                <w:szCs w:val="18"/>
              </w:rPr>
              <w:t xml:space="preserve">надання медичної допомоги 2200 хворим </w:t>
            </w:r>
            <w:r w:rsidRPr="000630FE">
              <w:rPr>
                <w:rFonts w:ascii="Times New Roman" w:eastAsia="Calibri" w:hAnsi="Times New Roman" w:cs="Times New Roman"/>
                <w:bCs/>
                <w:sz w:val="18"/>
                <w:szCs w:val="18"/>
              </w:rPr>
              <w:t>з серцево-судинними захворюваннями</w:t>
            </w:r>
            <w:r w:rsidRPr="000630FE">
              <w:rPr>
                <w:rFonts w:ascii="Times New Roman" w:eastAsia="Calibri" w:hAnsi="Times New Roman" w:cs="Times New Roman"/>
                <w:sz w:val="18"/>
                <w:szCs w:val="18"/>
              </w:rPr>
              <w:t xml:space="preserve"> жителів громади на 10%</w:t>
            </w:r>
          </w:p>
        </w:tc>
      </w:tr>
      <w:tr w:rsidR="00922B25" w:rsidRPr="000630FE" w:rsidTr="00B0520B">
        <w:trPr>
          <w:gridAfter w:val="1"/>
          <w:wAfter w:w="8" w:type="dxa"/>
          <w:trHeight w:val="1917"/>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 </w:t>
            </w:r>
          </w:p>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tc>
        <w:tc>
          <w:tcPr>
            <w:tcW w:w="5957" w:type="dxa"/>
            <w:tcBorders>
              <w:top w:val="single" w:sz="4" w:space="0" w:color="auto"/>
              <w:left w:val="single" w:sz="4" w:space="0" w:color="auto"/>
              <w:right w:val="single" w:sz="4" w:space="0" w:color="auto"/>
            </w:tcBorders>
          </w:tcPr>
          <w:p w:rsidR="00BA3303" w:rsidRPr="000630FE" w:rsidRDefault="00B8094F"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9203F0" w:rsidRPr="000630FE">
              <w:rPr>
                <w:rFonts w:ascii="Times New Roman" w:hAnsi="Times New Roman" w:cs="Times New Roman"/>
                <w:b/>
                <w:sz w:val="18"/>
                <w:szCs w:val="18"/>
              </w:rPr>
              <w:t xml:space="preserve">. </w:t>
            </w:r>
            <w:r w:rsidR="00BA3303" w:rsidRPr="000630FE">
              <w:rPr>
                <w:rFonts w:ascii="Times New Roman" w:hAnsi="Times New Roman" w:cs="Times New Roman"/>
                <w:sz w:val="18"/>
                <w:szCs w:val="18"/>
              </w:rPr>
              <w:t>Виписано 36524 пільгових рецепти для хворих на цукровий діабет</w:t>
            </w:r>
            <w:r w:rsidR="00747996" w:rsidRPr="000630FE">
              <w:rPr>
                <w:rFonts w:ascii="Times New Roman" w:hAnsi="Times New Roman" w:cs="Times New Roman"/>
                <w:sz w:val="18"/>
                <w:szCs w:val="18"/>
              </w:rPr>
              <w:t>.</w:t>
            </w:r>
          </w:p>
          <w:p w:rsidR="00F36F1A" w:rsidRPr="000630FE" w:rsidRDefault="00B8094F"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 xml:space="preserve">1 квартал 2023 року </w:t>
            </w:r>
            <w:r w:rsidR="00F36F1A" w:rsidRPr="000630FE">
              <w:rPr>
                <w:rFonts w:ascii="Times New Roman" w:hAnsi="Times New Roman" w:cs="Times New Roman"/>
                <w:sz w:val="18"/>
                <w:szCs w:val="18"/>
              </w:rPr>
              <w:t>Виписано 1820 пільгових рецепти для хворих на цукровий діабет.</w:t>
            </w:r>
          </w:p>
          <w:p w:rsidR="00B8094F" w:rsidRPr="000630FE" w:rsidRDefault="00B8094F" w:rsidP="000630FE">
            <w:pPr>
              <w:spacing w:after="0" w:line="240" w:lineRule="auto"/>
              <w:rPr>
                <w:rFonts w:ascii="Times New Roman" w:hAnsi="Times New Roman" w:cs="Times New Roman"/>
                <w:b/>
                <w:sz w:val="18"/>
                <w:szCs w:val="18"/>
              </w:rPr>
            </w:pPr>
          </w:p>
          <w:p w:rsidR="00922B25" w:rsidRPr="000630FE" w:rsidRDefault="00922B25" w:rsidP="000630FE">
            <w:pPr>
              <w:spacing w:after="0" w:line="240" w:lineRule="auto"/>
              <w:ind w:right="139"/>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З</w:t>
            </w:r>
            <w:r w:rsidRPr="000630FE">
              <w:rPr>
                <w:rFonts w:ascii="Times New Roman" w:eastAsia="Calibri" w:hAnsi="Times New Roman" w:cs="Times New Roman"/>
                <w:bCs/>
                <w:sz w:val="18"/>
                <w:szCs w:val="18"/>
              </w:rPr>
              <w:t>абезпечення якості лікування хворих на цукровий діабет, а саме</w:t>
            </w:r>
            <w:r w:rsidRPr="000630FE">
              <w:rPr>
                <w:rFonts w:ascii="Times New Roman" w:eastAsia="Calibri" w:hAnsi="Times New Roman" w:cs="Times New Roman"/>
                <w:sz w:val="18"/>
                <w:szCs w:val="18"/>
              </w:rPr>
              <w:t xml:space="preserve">: придбання 5 аналізаторів  для визначення рівня глікованого гемоглобіну, </w:t>
            </w:r>
          </w:p>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забезпечення 4300 хворих на цукровий  діабет препаратами інсуліну та цукрознижуючими лікарськими засобами, забезпечення дітей </w:t>
            </w:r>
            <w:r w:rsidRPr="000630FE">
              <w:rPr>
                <w:rFonts w:ascii="Times New Roman" w:eastAsia="Calibri" w:hAnsi="Times New Roman" w:cs="Times New Roman"/>
                <w:color w:val="000000"/>
                <w:sz w:val="18"/>
                <w:szCs w:val="18"/>
              </w:rPr>
              <w:t>хворих на цукровий діабет тест смужками та глюкометрами</w:t>
            </w:r>
          </w:p>
        </w:tc>
      </w:tr>
      <w:tr w:rsidR="00922B25" w:rsidRPr="000630FE" w:rsidTr="00B0520B">
        <w:trPr>
          <w:gridAfter w:val="1"/>
          <w:wAfter w:w="8" w:type="dxa"/>
          <w:trHeight w:val="40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Times New Roman" w:hAnsi="Times New Roman" w:cs="Times New Roman"/>
                <w:sz w:val="18"/>
                <w:szCs w:val="18"/>
              </w:rPr>
            </w:pPr>
          </w:p>
        </w:tc>
        <w:tc>
          <w:tcPr>
            <w:tcW w:w="1669" w:type="dxa"/>
            <w:tcBorders>
              <w:left w:val="single" w:sz="4" w:space="0" w:color="auto"/>
              <w:bottom w:val="single" w:sz="4" w:space="0" w:color="auto"/>
              <w:right w:val="single" w:sz="4" w:space="0" w:color="auto"/>
            </w:tcBorders>
            <w:vAlign w:val="center"/>
          </w:tcPr>
          <w:p w:rsidR="00922B25" w:rsidRPr="00E835AB" w:rsidRDefault="00922B25" w:rsidP="00FB3794">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КНП «Тернопільська комунальна міська лікарня №2» , відділ охорони здоров’я </w:t>
            </w:r>
            <w:r w:rsidR="00FB3794">
              <w:rPr>
                <w:rFonts w:ascii="Times New Roman" w:eastAsia="Calibri" w:hAnsi="Times New Roman" w:cs="Times New Roman"/>
                <w:sz w:val="18"/>
                <w:szCs w:val="18"/>
              </w:rPr>
              <w:t xml:space="preserve">та медичного забезпечення </w:t>
            </w:r>
          </w:p>
        </w:tc>
        <w:tc>
          <w:tcPr>
            <w:tcW w:w="5957" w:type="dxa"/>
            <w:tcBorders>
              <w:top w:val="single" w:sz="4" w:space="0" w:color="auto"/>
              <w:left w:val="single" w:sz="4" w:space="0" w:color="auto"/>
              <w:bottom w:val="single" w:sz="4" w:space="0" w:color="auto"/>
              <w:right w:val="single" w:sz="4" w:space="0" w:color="auto"/>
            </w:tcBorders>
          </w:tcPr>
          <w:p w:rsidR="00DC15D8" w:rsidRPr="000630FE" w:rsidRDefault="007A2157"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435202" w:rsidRPr="000630FE">
              <w:rPr>
                <w:rFonts w:ascii="Times New Roman" w:hAnsi="Times New Roman" w:cs="Times New Roman"/>
                <w:b/>
                <w:sz w:val="18"/>
                <w:szCs w:val="18"/>
              </w:rPr>
              <w:t xml:space="preserve"> </w:t>
            </w:r>
            <w:r w:rsidR="00DC15D8" w:rsidRPr="000630FE">
              <w:rPr>
                <w:rFonts w:ascii="Times New Roman" w:hAnsi="Times New Roman" w:cs="Times New Roman"/>
                <w:sz w:val="18"/>
                <w:szCs w:val="18"/>
              </w:rPr>
              <w:t>Отримано вакцин</w:t>
            </w:r>
            <w:r w:rsidR="002420E3" w:rsidRPr="000630FE">
              <w:rPr>
                <w:rFonts w:ascii="Times New Roman" w:hAnsi="Times New Roman" w:cs="Times New Roman"/>
                <w:sz w:val="18"/>
                <w:szCs w:val="18"/>
              </w:rPr>
              <w:t>у</w:t>
            </w:r>
            <w:r w:rsidR="00DC15D8" w:rsidRPr="000630FE">
              <w:rPr>
                <w:rFonts w:ascii="Times New Roman" w:hAnsi="Times New Roman" w:cs="Times New Roman"/>
                <w:sz w:val="18"/>
                <w:szCs w:val="18"/>
              </w:rPr>
              <w:t xml:space="preserve"> за рахунок централізованого постачання  з державного бюджету на суму 257,5 тис.грн. Щеплено БЦЖ 1291 дітей, від гепатиту В - 1042 дітей, ФКУ - 1848 дитини.</w:t>
            </w:r>
          </w:p>
          <w:p w:rsidR="00922B25" w:rsidRPr="000630FE" w:rsidRDefault="00922B25" w:rsidP="000630FE">
            <w:pPr>
              <w:spacing w:after="0" w:line="240" w:lineRule="auto"/>
              <w:rPr>
                <w:rFonts w:ascii="Times New Roman" w:eastAsia="Times New Roman"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uk-UA"/>
              </w:rPr>
              <w:t>Забезпечення пологодопоміжних та дитячих лікувальних закладів  ультразвуковими діагностичними комплексами, обладнанням  та</w:t>
            </w:r>
            <w:r w:rsidRPr="000630FE">
              <w:rPr>
                <w:rFonts w:ascii="Times New Roman" w:eastAsia="Calibri" w:hAnsi="Times New Roman" w:cs="Times New Roman"/>
                <w:sz w:val="18"/>
                <w:szCs w:val="18"/>
              </w:rPr>
              <w:t xml:space="preserve"> забезпечення пологових відділень імунобіологічними препаратами та препаратами для надання медичної допомоги при невідкладних станах</w:t>
            </w:r>
          </w:p>
        </w:tc>
      </w:tr>
      <w:tr w:rsidR="00922B25" w:rsidRPr="000630FE" w:rsidTr="00B0520B">
        <w:trPr>
          <w:gridAfter w:val="1"/>
          <w:wAfter w:w="8" w:type="dxa"/>
          <w:trHeight w:val="85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1669" w:type="dxa"/>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«Міська комунальна стоматологічна поліклініка»</w:t>
            </w:r>
          </w:p>
        </w:tc>
        <w:tc>
          <w:tcPr>
            <w:tcW w:w="5957" w:type="dxa"/>
            <w:tcBorders>
              <w:top w:val="single" w:sz="4" w:space="0" w:color="auto"/>
              <w:left w:val="single" w:sz="4" w:space="0" w:color="auto"/>
              <w:bottom w:val="single" w:sz="4" w:space="0" w:color="auto"/>
              <w:right w:val="single" w:sz="4" w:space="0" w:color="auto"/>
            </w:tcBorders>
          </w:tcPr>
          <w:p w:rsidR="00922B25" w:rsidRPr="000630FE" w:rsidRDefault="00227249" w:rsidP="000630FE">
            <w:pPr>
              <w:spacing w:after="0" w:line="240" w:lineRule="auto"/>
              <w:rPr>
                <w:rFonts w:ascii="Times New Roman" w:eastAsia="Calibri" w:hAnsi="Times New Roman" w:cs="Times New Roman"/>
                <w:sz w:val="18"/>
                <w:szCs w:val="18"/>
                <w:highlight w:val="yellow"/>
                <w:shd w:val="clear" w:color="auto" w:fill="FFFFFF"/>
              </w:rPr>
            </w:pPr>
            <w:r w:rsidRPr="000630FE">
              <w:rPr>
                <w:rFonts w:ascii="Times New Roman" w:eastAsia="Calibri" w:hAnsi="Times New Roman" w:cs="Times New Roman"/>
                <w:sz w:val="18"/>
                <w:szCs w:val="18"/>
                <w:shd w:val="clear" w:color="auto" w:fill="FFFFFF"/>
              </w:rPr>
              <w:t>Проводиться при потребі.</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outlineLvl w:val="0"/>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t xml:space="preserve"> Проведення п</w:t>
            </w:r>
            <w:r w:rsidRPr="000630FE">
              <w:rPr>
                <w:rFonts w:ascii="Times New Roman" w:eastAsia="Times New Roman" w:hAnsi="Times New Roman" w:cs="Times New Roman"/>
                <w:sz w:val="18"/>
                <w:szCs w:val="18"/>
                <w:shd w:val="clear" w:color="auto" w:fill="FFFFFF"/>
                <w:lang w:eastAsia="uk-UA"/>
              </w:rPr>
              <w:t>рофілактичного огляду, санації порожнини рота призовникам  та резервістам ,  членам сімей загиблих учасників АТО,ООС, вагітним жінкам за маловитратними технологіями.</w:t>
            </w:r>
          </w:p>
        </w:tc>
      </w:tr>
      <w:tr w:rsidR="00922B25" w:rsidRPr="000630FE" w:rsidTr="00B0520B">
        <w:trPr>
          <w:gridAfter w:val="1"/>
          <w:wAfter w:w="8" w:type="dxa"/>
          <w:trHeight w:val="444"/>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Borders>
              <w:left w:val="single" w:sz="4" w:space="0" w:color="auto"/>
              <w:right w:val="single" w:sz="4" w:space="0" w:color="auto"/>
            </w:tcBorders>
          </w:tcPr>
          <w:p w:rsidR="00922B25" w:rsidRPr="00E835AB" w:rsidRDefault="00922B25" w:rsidP="00922B25">
            <w:pPr>
              <w:widowControl w:val="0"/>
              <w:tabs>
                <w:tab w:val="left" w:pos="851"/>
              </w:tabs>
              <w:spacing w:after="0" w:line="240" w:lineRule="auto"/>
              <w:rPr>
                <w:rFonts w:ascii="Times New Roman" w:eastAsia="Calibri" w:hAnsi="Times New Roman" w:cs="Times New Roman"/>
                <w:b/>
                <w:bCs/>
                <w:sz w:val="18"/>
                <w:szCs w:val="18"/>
              </w:rPr>
            </w:pPr>
            <w:r w:rsidRPr="00E835AB">
              <w:rPr>
                <w:rFonts w:ascii="Times New Roman" w:eastAsia="Times New Roman" w:hAnsi="Times New Roman" w:cs="Times New Roman"/>
                <w:sz w:val="18"/>
                <w:szCs w:val="18"/>
                <w:lang w:eastAsia="uk-UA"/>
              </w:rPr>
              <w:t>Медикаментозне забезпечення незахищених верств населення лікарськими засобами та медичними виробами</w:t>
            </w: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 відділ охорони здоров’я та медичного забезпечення  </w:t>
            </w:r>
          </w:p>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694562" w:rsidRPr="000630FE" w:rsidRDefault="005563F3" w:rsidP="000630FE">
            <w:pPr>
              <w:spacing w:after="0" w:line="240" w:lineRule="auto"/>
              <w:rPr>
                <w:rFonts w:ascii="Times New Roman" w:hAnsi="Times New Roman" w:cs="Times New Roman"/>
                <w:sz w:val="18"/>
                <w:szCs w:val="18"/>
                <w:lang w:val="ru-RU"/>
              </w:rPr>
            </w:pPr>
            <w:r w:rsidRPr="000630FE">
              <w:rPr>
                <w:rFonts w:ascii="Times New Roman" w:hAnsi="Times New Roman" w:cs="Times New Roman"/>
                <w:b/>
                <w:sz w:val="18"/>
                <w:szCs w:val="18"/>
              </w:rPr>
              <w:t>2022 рік</w:t>
            </w:r>
            <w:r w:rsidR="009203F0" w:rsidRPr="000630FE">
              <w:rPr>
                <w:rFonts w:ascii="Times New Roman" w:hAnsi="Times New Roman" w:cs="Times New Roman"/>
                <w:b/>
                <w:sz w:val="18"/>
                <w:szCs w:val="18"/>
              </w:rPr>
              <w:t xml:space="preserve">. </w:t>
            </w:r>
            <w:r w:rsidR="0078243C" w:rsidRPr="000630FE">
              <w:rPr>
                <w:rFonts w:ascii="Times New Roman" w:hAnsi="Times New Roman" w:cs="Times New Roman"/>
                <w:sz w:val="18"/>
                <w:szCs w:val="18"/>
              </w:rPr>
              <w:t>Відшкодовано аптекам за отоварені рецепти  та закуплено286 упаковок імуносуресантів.</w:t>
            </w:r>
            <w:r w:rsidR="004D43F0" w:rsidRPr="000630FE">
              <w:rPr>
                <w:rFonts w:ascii="Times New Roman" w:hAnsi="Times New Roman" w:cs="Times New Roman"/>
                <w:sz w:val="18"/>
                <w:szCs w:val="18"/>
              </w:rPr>
              <w:t xml:space="preserve"> Відшкодовано аптекам за отоварені 5580 рецептів.</w:t>
            </w:r>
          </w:p>
          <w:p w:rsidR="005563F3" w:rsidRPr="000630FE" w:rsidRDefault="005563F3" w:rsidP="000630FE">
            <w:pPr>
              <w:spacing w:after="0" w:line="240" w:lineRule="auto"/>
              <w:rPr>
                <w:rFonts w:ascii="Times New Roman" w:hAnsi="Times New Roman" w:cs="Times New Roman"/>
                <w:sz w:val="18"/>
                <w:szCs w:val="18"/>
                <w:highlight w:val="yellow"/>
              </w:rPr>
            </w:pPr>
            <w:r w:rsidRPr="000630FE">
              <w:rPr>
                <w:rFonts w:ascii="Times New Roman" w:hAnsi="Times New Roman" w:cs="Times New Roman"/>
                <w:b/>
                <w:sz w:val="18"/>
                <w:szCs w:val="18"/>
                <w:lang w:val="ru-RU"/>
              </w:rPr>
              <w:t xml:space="preserve">1 квартал 2023 року </w:t>
            </w:r>
            <w:r w:rsidR="00F43CA0" w:rsidRPr="000630FE">
              <w:rPr>
                <w:rFonts w:ascii="Times New Roman" w:hAnsi="Times New Roman" w:cs="Times New Roman"/>
                <w:sz w:val="18"/>
                <w:szCs w:val="18"/>
              </w:rPr>
              <w:t>Відшкодовано аптекам за отоварені 1514  рецепти , з них 186 рецептів для 139 дітей.</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Забезпечення за пільговою ціною лікарськими засобами не менше 95% потреби</w:t>
            </w:r>
          </w:p>
        </w:tc>
      </w:tr>
      <w:tr w:rsidR="00922B25" w:rsidRPr="000630FE" w:rsidTr="00B0520B">
        <w:trPr>
          <w:gridAfter w:val="1"/>
          <w:wAfter w:w="8" w:type="dxa"/>
          <w:trHeight w:val="85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B8694F" w:rsidRPr="000630FE" w:rsidRDefault="00B8694F" w:rsidP="000630FE">
            <w:pPr>
              <w:spacing w:after="0" w:line="240" w:lineRule="auto"/>
              <w:ind w:right="139"/>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lang w:eastAsia="ru-RU"/>
              </w:rPr>
            </w:pPr>
            <w:r w:rsidRPr="000630FE">
              <w:rPr>
                <w:rFonts w:ascii="Times New Roman" w:eastAsia="Calibri" w:hAnsi="Times New Roman" w:cs="Times New Roman"/>
                <w:sz w:val="18"/>
                <w:szCs w:val="18"/>
              </w:rPr>
              <w:t>Проведення реабілітації та відновного лікування осіб з інвалідністю та осіб, які постраждали внаслідок аварії на ЧАЕС</w:t>
            </w:r>
            <w:r w:rsidRPr="000630FE">
              <w:rPr>
                <w:rFonts w:ascii="Times New Roman" w:eastAsia="Times New Roman" w:hAnsi="Times New Roman" w:cs="Times New Roman"/>
                <w:sz w:val="18"/>
                <w:szCs w:val="18"/>
              </w:rPr>
              <w:t xml:space="preserve"> -</w:t>
            </w:r>
            <w:r w:rsidRPr="000630FE">
              <w:rPr>
                <w:rFonts w:ascii="Times New Roman" w:eastAsia="Times New Roman" w:hAnsi="Times New Roman" w:cs="Times New Roman"/>
                <w:sz w:val="18"/>
                <w:szCs w:val="18"/>
                <w:lang w:eastAsia="ru-RU"/>
              </w:rPr>
              <w:t>1000 дітей та 850 дорослих,</w:t>
            </w:r>
          </w:p>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Times New Roman" w:hAnsi="Times New Roman" w:cs="Times New Roman"/>
                <w:sz w:val="18"/>
                <w:szCs w:val="18"/>
                <w:lang w:eastAsia="ru-RU"/>
              </w:rPr>
              <w:t>300 учасників аварії на ЧАЕС</w:t>
            </w:r>
          </w:p>
        </w:tc>
      </w:tr>
      <w:tr w:rsidR="00922B25" w:rsidRPr="000630FE" w:rsidTr="00B0520B">
        <w:trPr>
          <w:gridAfter w:val="1"/>
          <w:wAfter w:w="8" w:type="dxa"/>
          <w:trHeight w:val="30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b/>
                <w:bCs/>
                <w:sz w:val="18"/>
                <w:szCs w:val="18"/>
              </w:rPr>
            </w:pPr>
          </w:p>
        </w:tc>
        <w:tc>
          <w:tcPr>
            <w:tcW w:w="1669" w:type="dxa"/>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КНП «Тернопільська стоматологічна  поліклініка» </w:t>
            </w:r>
          </w:p>
        </w:tc>
        <w:tc>
          <w:tcPr>
            <w:tcW w:w="5957" w:type="dxa"/>
            <w:tcBorders>
              <w:top w:val="single" w:sz="4" w:space="0" w:color="auto"/>
              <w:left w:val="single" w:sz="4" w:space="0" w:color="auto"/>
              <w:bottom w:val="single" w:sz="4" w:space="0" w:color="auto"/>
              <w:right w:val="single" w:sz="4" w:space="0" w:color="auto"/>
            </w:tcBorders>
          </w:tcPr>
          <w:p w:rsidR="007135F2" w:rsidRPr="000630FE" w:rsidRDefault="007135F2"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435202" w:rsidRPr="000630FE">
              <w:rPr>
                <w:rFonts w:ascii="Times New Roman" w:hAnsi="Times New Roman" w:cs="Times New Roman"/>
                <w:b/>
                <w:sz w:val="18"/>
                <w:szCs w:val="18"/>
              </w:rPr>
              <w:t xml:space="preserve"> </w:t>
            </w:r>
            <w:r w:rsidR="00B33CD9" w:rsidRPr="000630FE">
              <w:rPr>
                <w:rFonts w:ascii="Times New Roman" w:hAnsi="Times New Roman" w:cs="Times New Roman"/>
                <w:sz w:val="18"/>
                <w:szCs w:val="18"/>
              </w:rPr>
              <w:t xml:space="preserve">Надано зубопротезну допомогу пільговим категоріям громадян - 886 </w:t>
            </w:r>
            <w:r w:rsidR="002420E3" w:rsidRPr="000630FE">
              <w:rPr>
                <w:rFonts w:ascii="Times New Roman" w:hAnsi="Times New Roman" w:cs="Times New Roman"/>
                <w:sz w:val="18"/>
                <w:szCs w:val="18"/>
              </w:rPr>
              <w:t>осіб</w:t>
            </w:r>
          </w:p>
          <w:p w:rsidR="007A65CA" w:rsidRPr="000630FE" w:rsidRDefault="007135F2" w:rsidP="000630FE">
            <w:pPr>
              <w:tabs>
                <w:tab w:val="left" w:pos="1785"/>
              </w:tabs>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1 квартал</w:t>
            </w:r>
            <w:r w:rsidR="006D2C90" w:rsidRPr="000630FE">
              <w:rPr>
                <w:rFonts w:ascii="Times New Roman" w:hAnsi="Times New Roman" w:cs="Times New Roman"/>
                <w:b/>
                <w:sz w:val="18"/>
                <w:szCs w:val="18"/>
              </w:rPr>
              <w:t xml:space="preserve"> 2023 року</w:t>
            </w:r>
            <w:r w:rsidR="00435202" w:rsidRPr="000630FE">
              <w:rPr>
                <w:rFonts w:ascii="Times New Roman" w:hAnsi="Times New Roman" w:cs="Times New Roman"/>
                <w:b/>
                <w:sz w:val="18"/>
                <w:szCs w:val="18"/>
              </w:rPr>
              <w:t xml:space="preserve"> </w:t>
            </w:r>
            <w:r w:rsidR="007A65CA" w:rsidRPr="000630FE">
              <w:rPr>
                <w:rFonts w:ascii="Times New Roman" w:hAnsi="Times New Roman" w:cs="Times New Roman"/>
                <w:sz w:val="18"/>
                <w:szCs w:val="18"/>
              </w:rPr>
              <w:t xml:space="preserve">Надано зубопротезну допомогу пільговим категоріям громадян - 380 </w:t>
            </w:r>
            <w:r w:rsidR="00435202" w:rsidRPr="000630FE">
              <w:rPr>
                <w:rFonts w:ascii="Times New Roman" w:hAnsi="Times New Roman" w:cs="Times New Roman"/>
                <w:sz w:val="18"/>
                <w:szCs w:val="18"/>
              </w:rPr>
              <w:t>осіб</w:t>
            </w:r>
            <w:r w:rsidR="007A65CA" w:rsidRPr="000630FE">
              <w:rPr>
                <w:rFonts w:ascii="Times New Roman" w:hAnsi="Times New Roman" w:cs="Times New Roman"/>
                <w:sz w:val="18"/>
                <w:szCs w:val="18"/>
              </w:rPr>
              <w:t xml:space="preserve">, з них 11 репресованих та реабілітованих. </w:t>
            </w:r>
          </w:p>
          <w:p w:rsidR="00922B25" w:rsidRPr="000630FE" w:rsidRDefault="00922B25" w:rsidP="000630FE">
            <w:pPr>
              <w:spacing w:after="0" w:line="240" w:lineRule="auto"/>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Забезпечення зубопротезування (за винятком протезування з дорогоцінних металів, кераміки, металокераміки, цільнолитих, металопластмаси, нітрітитанового покриття, бюгельного протезування, імплантів) пільгових категорій громадян.</w:t>
            </w:r>
          </w:p>
        </w:tc>
      </w:tr>
      <w:tr w:rsidR="00922B25" w:rsidRPr="000630FE" w:rsidTr="00B0520B">
        <w:trPr>
          <w:gridAfter w:val="1"/>
          <w:wAfter w:w="8" w:type="dxa"/>
          <w:trHeight w:val="125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b/>
                <w:bCs/>
                <w:sz w:val="18"/>
                <w:szCs w:val="18"/>
              </w:rPr>
            </w:pPr>
          </w:p>
        </w:tc>
        <w:tc>
          <w:tcPr>
            <w:tcW w:w="1669" w:type="dxa"/>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КНП «Тернопільська міська стоматологічна поліклініка №1» </w:t>
            </w:r>
          </w:p>
        </w:tc>
        <w:tc>
          <w:tcPr>
            <w:tcW w:w="5957" w:type="dxa"/>
            <w:tcBorders>
              <w:top w:val="single" w:sz="4" w:space="0" w:color="auto"/>
              <w:left w:val="single" w:sz="4" w:space="0" w:color="auto"/>
              <w:bottom w:val="single" w:sz="4" w:space="0" w:color="auto"/>
              <w:right w:val="single" w:sz="4" w:space="0" w:color="auto"/>
            </w:tcBorders>
          </w:tcPr>
          <w:p w:rsidR="00DE4676" w:rsidRPr="000630FE" w:rsidRDefault="00B435ED"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435202" w:rsidRPr="000630FE">
              <w:rPr>
                <w:rFonts w:ascii="Times New Roman" w:hAnsi="Times New Roman" w:cs="Times New Roman"/>
                <w:b/>
                <w:sz w:val="18"/>
                <w:szCs w:val="18"/>
              </w:rPr>
              <w:t xml:space="preserve"> </w:t>
            </w:r>
            <w:r w:rsidR="00DE4676" w:rsidRPr="000630FE">
              <w:rPr>
                <w:rFonts w:ascii="Times New Roman" w:hAnsi="Times New Roman" w:cs="Times New Roman"/>
                <w:sz w:val="18"/>
                <w:szCs w:val="18"/>
              </w:rPr>
              <w:t>Забезпечено надання безкоштовної медичної стоматологічної допомоги дитячому населенню при невідкладних стоматологічних станах. Кількість пролікованих випадків  склала 39273.</w:t>
            </w:r>
          </w:p>
          <w:p w:rsidR="00922B25" w:rsidRPr="000630FE" w:rsidRDefault="00922B25" w:rsidP="000630FE">
            <w:pPr>
              <w:spacing w:after="0" w:line="240" w:lineRule="auto"/>
              <w:ind w:right="139"/>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shd w:val="clear" w:color="auto" w:fill="FFFFFF"/>
                <w:lang w:eastAsia="uk-UA"/>
              </w:rPr>
              <w:t>Забезпечення ортодонтичним лікуванням  пільгових категорій дітей (дітей- сиріт, дітей позбавлених батьківського піклування,дітей з інвалідністю, дітей багатодітних та малозабезпечених сімей, дітей сімей учасників АТО,ООС) в кількості 408 дітей</w:t>
            </w:r>
          </w:p>
        </w:tc>
      </w:tr>
      <w:tr w:rsidR="00922B25" w:rsidRPr="000630FE" w:rsidTr="00B0520B">
        <w:trPr>
          <w:gridAfter w:val="1"/>
          <w:wAfter w:w="8" w:type="dxa"/>
          <w:trHeight w:val="197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hd w:val="clear" w:color="auto" w:fill="FFFFFF"/>
              <w:tabs>
                <w:tab w:val="left" w:pos="56"/>
              </w:tabs>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vAlign w:val="center"/>
          </w:tcPr>
          <w:p w:rsidR="00922B25" w:rsidRPr="00E835AB" w:rsidRDefault="00922B25" w:rsidP="00922B25">
            <w:pPr>
              <w:keepLines/>
              <w:spacing w:after="0" w:line="240" w:lineRule="auto"/>
              <w:rPr>
                <w:rFonts w:ascii="Times New Roman" w:eastAsia="Times New Roman" w:hAnsi="Times New Roman" w:cs="Times New Roman"/>
                <w:bCs/>
                <w:i/>
                <w:sz w:val="18"/>
                <w:szCs w:val="18"/>
              </w:rPr>
            </w:pPr>
            <w:r w:rsidRPr="00E835AB">
              <w:rPr>
                <w:rFonts w:ascii="Times New Roman" w:eastAsia="Calibri" w:hAnsi="Times New Roman" w:cs="Times New Roman"/>
                <w:sz w:val="18"/>
                <w:szCs w:val="18"/>
              </w:rPr>
              <w:t>відділ охорони здоров’я та медичного забезпечення ; 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AE48F1" w:rsidRPr="000630FE" w:rsidRDefault="00082CB9"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9203F0" w:rsidRPr="000630FE">
              <w:rPr>
                <w:rFonts w:ascii="Times New Roman" w:hAnsi="Times New Roman" w:cs="Times New Roman"/>
                <w:b/>
                <w:sz w:val="18"/>
                <w:szCs w:val="18"/>
              </w:rPr>
              <w:t xml:space="preserve">. </w:t>
            </w:r>
            <w:r w:rsidR="00044C54" w:rsidRPr="000630FE">
              <w:rPr>
                <w:rFonts w:ascii="Times New Roman" w:hAnsi="Times New Roman" w:cs="Times New Roman"/>
                <w:sz w:val="18"/>
                <w:szCs w:val="18"/>
              </w:rPr>
              <w:t>Закуплено ендопротези для забезпечення ендопротезування учасників АТО та членам сімей і батькам загиблих учасників АТО/ОСС</w:t>
            </w:r>
            <w:r w:rsidR="00BE6638" w:rsidRPr="000630FE">
              <w:rPr>
                <w:rFonts w:ascii="Times New Roman" w:hAnsi="Times New Roman" w:cs="Times New Roman"/>
                <w:sz w:val="18"/>
                <w:szCs w:val="18"/>
              </w:rPr>
              <w:t>.</w:t>
            </w:r>
            <w:r w:rsidR="00435202" w:rsidRPr="000630FE">
              <w:rPr>
                <w:rFonts w:ascii="Times New Roman" w:hAnsi="Times New Roman" w:cs="Times New Roman"/>
                <w:sz w:val="18"/>
                <w:szCs w:val="18"/>
              </w:rPr>
              <w:t xml:space="preserve"> </w:t>
            </w:r>
            <w:r w:rsidR="00EE56F0" w:rsidRPr="000630FE">
              <w:rPr>
                <w:rFonts w:ascii="Times New Roman" w:eastAsia="Calibri" w:hAnsi="Times New Roman" w:cs="Times New Roman"/>
                <w:sz w:val="18"/>
                <w:szCs w:val="18"/>
              </w:rPr>
              <w:t>Запротезовано 40</w:t>
            </w:r>
            <w:r w:rsidR="00922B25" w:rsidRPr="000630FE">
              <w:rPr>
                <w:rFonts w:ascii="Times New Roman" w:eastAsia="Calibri" w:hAnsi="Times New Roman" w:cs="Times New Roman"/>
                <w:sz w:val="18"/>
                <w:szCs w:val="18"/>
              </w:rPr>
              <w:t xml:space="preserve"> учасників АТО/ООС</w:t>
            </w:r>
            <w:r w:rsidR="00A16304" w:rsidRPr="000630FE">
              <w:rPr>
                <w:rFonts w:ascii="Times New Roman" w:eastAsia="Calibri" w:hAnsi="Times New Roman" w:cs="Times New Roman"/>
                <w:sz w:val="18"/>
                <w:szCs w:val="18"/>
              </w:rPr>
              <w:t>, надано стоматологічну допомогу 1040.</w:t>
            </w:r>
            <w:r w:rsidR="008A745D" w:rsidRPr="000630FE">
              <w:rPr>
                <w:rFonts w:ascii="Times New Roman" w:hAnsi="Times New Roman" w:cs="Times New Roman"/>
                <w:sz w:val="18"/>
                <w:szCs w:val="18"/>
              </w:rPr>
              <w:t>Проведено реабі</w:t>
            </w:r>
            <w:r w:rsidR="00FF39D2" w:rsidRPr="000630FE">
              <w:rPr>
                <w:rFonts w:ascii="Times New Roman" w:hAnsi="Times New Roman" w:cs="Times New Roman"/>
                <w:sz w:val="18"/>
                <w:szCs w:val="18"/>
              </w:rPr>
              <w:t>лі</w:t>
            </w:r>
            <w:r w:rsidR="008A745D" w:rsidRPr="000630FE">
              <w:rPr>
                <w:rFonts w:ascii="Times New Roman" w:hAnsi="Times New Roman" w:cs="Times New Roman"/>
                <w:sz w:val="18"/>
                <w:szCs w:val="18"/>
              </w:rPr>
              <w:t>таційне лікування  30 учасників АТО</w:t>
            </w:r>
            <w:r w:rsidR="00010C6E" w:rsidRPr="000630FE">
              <w:rPr>
                <w:rFonts w:ascii="Times New Roman" w:hAnsi="Times New Roman" w:cs="Times New Roman"/>
                <w:sz w:val="18"/>
                <w:szCs w:val="18"/>
              </w:rPr>
              <w:t>.</w:t>
            </w:r>
            <w:r w:rsidR="00AF1146" w:rsidRPr="000630FE">
              <w:rPr>
                <w:rFonts w:ascii="Times New Roman" w:hAnsi="Times New Roman" w:cs="Times New Roman"/>
                <w:sz w:val="18"/>
                <w:szCs w:val="18"/>
              </w:rPr>
              <w:t xml:space="preserve"> Виписано 441 пільговий рецепт.</w:t>
            </w:r>
          </w:p>
          <w:p w:rsidR="00CC655D" w:rsidRPr="000630FE" w:rsidRDefault="00086B90" w:rsidP="000630FE">
            <w:pPr>
              <w:spacing w:after="0" w:line="240" w:lineRule="auto"/>
              <w:rPr>
                <w:rFonts w:ascii="Times New Roman" w:hAnsi="Times New Roman" w:cs="Times New Roman"/>
                <w:b/>
                <w:sz w:val="18"/>
                <w:szCs w:val="18"/>
              </w:rPr>
            </w:pPr>
            <w:r w:rsidRPr="000630FE">
              <w:rPr>
                <w:rFonts w:ascii="Times New Roman" w:hAnsi="Times New Roman" w:cs="Times New Roman"/>
                <w:b/>
                <w:sz w:val="18"/>
                <w:szCs w:val="18"/>
              </w:rPr>
              <w:t xml:space="preserve">1 </w:t>
            </w:r>
            <w:r w:rsidR="00AE48F1" w:rsidRPr="000630FE">
              <w:rPr>
                <w:rFonts w:ascii="Times New Roman" w:hAnsi="Times New Roman" w:cs="Times New Roman"/>
                <w:b/>
                <w:sz w:val="18"/>
                <w:szCs w:val="18"/>
              </w:rPr>
              <w:t>квартал 2023 року</w:t>
            </w:r>
            <w:r w:rsidR="009203F0" w:rsidRPr="000630FE">
              <w:rPr>
                <w:rFonts w:ascii="Times New Roman" w:hAnsi="Times New Roman" w:cs="Times New Roman"/>
                <w:b/>
                <w:sz w:val="18"/>
                <w:szCs w:val="18"/>
              </w:rPr>
              <w:t>.</w:t>
            </w:r>
            <w:r w:rsidR="00C56F25" w:rsidRPr="000630FE">
              <w:rPr>
                <w:rFonts w:ascii="Times New Roman" w:hAnsi="Times New Roman" w:cs="Times New Roman"/>
                <w:b/>
                <w:sz w:val="18"/>
                <w:szCs w:val="18"/>
              </w:rPr>
              <w:t xml:space="preserve"> </w:t>
            </w:r>
            <w:r w:rsidR="00077F4C" w:rsidRPr="000630FE">
              <w:rPr>
                <w:rFonts w:ascii="Times New Roman" w:hAnsi="Times New Roman" w:cs="Times New Roman"/>
                <w:sz w:val="18"/>
                <w:szCs w:val="18"/>
              </w:rPr>
              <w:t>Надано стоматологічну допомогу 264 пацієнтам та зубопротезну допомогу 31 пацієнту.</w:t>
            </w:r>
            <w:r w:rsidR="00435202" w:rsidRPr="000630FE">
              <w:rPr>
                <w:rFonts w:ascii="Times New Roman" w:hAnsi="Times New Roman" w:cs="Times New Roman"/>
                <w:sz w:val="18"/>
                <w:szCs w:val="18"/>
              </w:rPr>
              <w:t xml:space="preserve"> </w:t>
            </w:r>
            <w:r w:rsidR="00FA176D" w:rsidRPr="000630FE">
              <w:rPr>
                <w:rFonts w:ascii="Times New Roman" w:hAnsi="Times New Roman" w:cs="Times New Roman"/>
                <w:sz w:val="18"/>
                <w:szCs w:val="18"/>
              </w:rPr>
              <w:t>Проведено реабі</w:t>
            </w:r>
            <w:r w:rsidR="00CC655D" w:rsidRPr="000630FE">
              <w:rPr>
                <w:rFonts w:ascii="Times New Roman" w:hAnsi="Times New Roman" w:cs="Times New Roman"/>
                <w:sz w:val="18"/>
                <w:szCs w:val="18"/>
              </w:rPr>
              <w:t>лі</w:t>
            </w:r>
            <w:r w:rsidR="00FA176D" w:rsidRPr="000630FE">
              <w:rPr>
                <w:rFonts w:ascii="Times New Roman" w:hAnsi="Times New Roman" w:cs="Times New Roman"/>
                <w:sz w:val="18"/>
                <w:szCs w:val="18"/>
              </w:rPr>
              <w:t xml:space="preserve">таційне лікування  30 учасників АТО. </w:t>
            </w:r>
            <w:r w:rsidR="003F147A" w:rsidRPr="000630FE">
              <w:rPr>
                <w:rFonts w:ascii="Times New Roman" w:hAnsi="Times New Roman" w:cs="Times New Roman"/>
                <w:sz w:val="18"/>
                <w:szCs w:val="18"/>
              </w:rPr>
              <w:t>Виписано 104 пільгових рецептів</w:t>
            </w:r>
            <w:r w:rsidR="00C56F25" w:rsidRPr="000630FE">
              <w:rPr>
                <w:rFonts w:ascii="Times New Roman" w:hAnsi="Times New Roman" w:cs="Times New Roman"/>
                <w:b/>
                <w:sz w:val="18"/>
                <w:szCs w:val="18"/>
              </w:rPr>
              <w:t>.</w:t>
            </w:r>
          </w:p>
        </w:tc>
        <w:tc>
          <w:tcPr>
            <w:tcW w:w="3844" w:type="dxa"/>
            <w:gridSpan w:val="2"/>
            <w:tcBorders>
              <w:left w:val="single" w:sz="4" w:space="0" w:color="auto"/>
              <w:right w:val="single" w:sz="4" w:space="0" w:color="auto"/>
            </w:tcBorders>
          </w:tcPr>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Задоволення потреби учасників АТО,ООС в безоплатній медичній допомозі </w:t>
            </w:r>
            <w:r w:rsidRPr="000630FE">
              <w:rPr>
                <w:rFonts w:ascii="Times New Roman" w:eastAsia="Calibri" w:hAnsi="Times New Roman" w:cs="Times New Roman"/>
                <w:sz w:val="18"/>
                <w:szCs w:val="18"/>
                <w:lang w:eastAsia="uk-UA"/>
              </w:rPr>
              <w:t>безоплатному та пільговому відпуску лікарських засобів за рецептами лікарі</w:t>
            </w:r>
            <w:r w:rsidRPr="000630FE">
              <w:rPr>
                <w:rFonts w:ascii="Times New Roman" w:eastAsia="Calibri" w:hAnsi="Times New Roman" w:cs="Times New Roman"/>
                <w:sz w:val="18"/>
                <w:szCs w:val="18"/>
              </w:rPr>
              <w:t>,</w:t>
            </w:r>
          </w:p>
          <w:p w:rsidR="00922B25" w:rsidRPr="000630FE" w:rsidRDefault="00922B25" w:rsidP="000630FE">
            <w:pPr>
              <w:spacing w:after="0" w:line="240" w:lineRule="auto"/>
              <w:ind w:right="139"/>
              <w:rPr>
                <w:rFonts w:ascii="Times New Roman" w:eastAsia="Times New Roman" w:hAnsi="Times New Roman" w:cs="Times New Roman"/>
                <w:bCs/>
                <w:sz w:val="18"/>
                <w:szCs w:val="18"/>
                <w:lang w:eastAsia="zh-CN"/>
              </w:rPr>
            </w:pPr>
            <w:r w:rsidRPr="000630FE">
              <w:rPr>
                <w:rFonts w:ascii="Times New Roman" w:eastAsia="Calibri" w:hAnsi="Times New Roman" w:cs="Times New Roman"/>
                <w:sz w:val="18"/>
                <w:szCs w:val="18"/>
              </w:rPr>
              <w:t xml:space="preserve">Проведення реабілітаційних заходів та , профілактичних оглядів </w:t>
            </w:r>
          </w:p>
        </w:tc>
      </w:tr>
      <w:tr w:rsidR="00922B25" w:rsidRPr="000630FE" w:rsidTr="00B0520B">
        <w:trPr>
          <w:gridAfter w:val="1"/>
          <w:wAfter w:w="8" w:type="dxa"/>
          <w:trHeight w:val="20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Borders>
              <w:left w:val="single" w:sz="4" w:space="0" w:color="auto"/>
              <w:right w:val="single" w:sz="4" w:space="0" w:color="auto"/>
            </w:tcBorders>
          </w:tcPr>
          <w:p w:rsidR="00922B25" w:rsidRPr="00E835AB" w:rsidRDefault="00922B25" w:rsidP="00922B25">
            <w:pPr>
              <w:widowControl w:val="0"/>
              <w:tabs>
                <w:tab w:val="left" w:pos="851"/>
              </w:tabs>
              <w:autoSpaceDE w:val="0"/>
              <w:autoSpaceDN w:val="0"/>
              <w:spacing w:after="0" w:line="240" w:lineRule="auto"/>
              <w:ind w:right="137"/>
              <w:jc w:val="both"/>
              <w:rPr>
                <w:rFonts w:ascii="Times New Roman" w:eastAsia="Calibri"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t>Отримання доступу до медичних  закладів маломобільним групам населення</w:t>
            </w:r>
          </w:p>
        </w:tc>
        <w:tc>
          <w:tcPr>
            <w:tcW w:w="1669" w:type="dxa"/>
            <w:tcBorders>
              <w:left w:val="single" w:sz="4" w:space="0" w:color="auto"/>
              <w:right w:val="single" w:sz="4" w:space="0" w:color="auto"/>
            </w:tcBorders>
            <w:vAlign w:val="center"/>
          </w:tcPr>
          <w:p w:rsidR="00922B25" w:rsidRPr="00E835AB" w:rsidRDefault="00922B25" w:rsidP="00922B25">
            <w:pPr>
              <w:keepLine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Відділ охорони здоров’я та медичного забезпечення ; 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E04415" w:rsidRPr="000630FE" w:rsidRDefault="002A551F" w:rsidP="000630FE">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highlight w:val="yellow"/>
                <w:lang w:eastAsia="uk-UA" w:bidi="uk-UA"/>
              </w:rPr>
            </w:pPr>
            <w:r w:rsidRPr="000630FE">
              <w:rPr>
                <w:rFonts w:ascii="Times New Roman" w:eastAsia="Calibri" w:hAnsi="Times New Roman" w:cs="Times New Roman"/>
                <w:b/>
                <w:sz w:val="18"/>
                <w:szCs w:val="18"/>
              </w:rPr>
              <w:t>2022 рік</w:t>
            </w:r>
            <w:r w:rsidR="00435202" w:rsidRPr="000630FE">
              <w:rPr>
                <w:rFonts w:ascii="Times New Roman" w:eastAsia="Calibri" w:hAnsi="Times New Roman" w:cs="Times New Roman"/>
                <w:b/>
                <w:sz w:val="18"/>
                <w:szCs w:val="18"/>
              </w:rPr>
              <w:t xml:space="preserve"> </w:t>
            </w:r>
            <w:r w:rsidR="00922B25" w:rsidRPr="000630FE">
              <w:rPr>
                <w:rFonts w:ascii="Times New Roman" w:eastAsia="Calibri" w:hAnsi="Times New Roman" w:cs="Times New Roman"/>
                <w:sz w:val="18"/>
                <w:szCs w:val="18"/>
              </w:rPr>
              <w:t>У КНП «Тернопільська комуналь</w:t>
            </w:r>
            <w:r w:rsidR="009A789D" w:rsidRPr="000630FE">
              <w:rPr>
                <w:rFonts w:ascii="Times New Roman" w:eastAsia="Calibri" w:hAnsi="Times New Roman" w:cs="Times New Roman"/>
                <w:sz w:val="18"/>
                <w:szCs w:val="18"/>
              </w:rPr>
              <w:t>на міська лікарня №2 провед</w:t>
            </w:r>
            <w:r w:rsidR="004C45E8" w:rsidRPr="000630FE">
              <w:rPr>
                <w:rFonts w:ascii="Times New Roman" w:eastAsia="Calibri" w:hAnsi="Times New Roman" w:cs="Times New Roman"/>
                <w:sz w:val="18"/>
                <w:szCs w:val="18"/>
              </w:rPr>
              <w:t>ено</w:t>
            </w:r>
            <w:r w:rsidR="00922B25" w:rsidRPr="000630FE">
              <w:rPr>
                <w:rFonts w:ascii="Times New Roman" w:eastAsia="Calibri" w:hAnsi="Times New Roman" w:cs="Times New Roman"/>
                <w:sz w:val="18"/>
                <w:szCs w:val="18"/>
              </w:rPr>
              <w:t xml:space="preserve"> ремонт ліфтової шахти із заміною ліфта.</w:t>
            </w:r>
          </w:p>
          <w:p w:rsidR="00922B25" w:rsidRPr="000630FE" w:rsidRDefault="00922B25" w:rsidP="000630FE">
            <w:pPr>
              <w:spacing w:after="0" w:line="240" w:lineRule="auto"/>
              <w:rPr>
                <w:rFonts w:ascii="Times New Roman" w:eastAsia="Times New Roman" w:hAnsi="Times New Roman" w:cs="Times New Roman"/>
                <w:sz w:val="18"/>
                <w:szCs w:val="18"/>
                <w:highlight w:val="yellow"/>
                <w:lang w:eastAsia="uk-UA" w:bidi="uk-UA"/>
              </w:rPr>
            </w:pPr>
          </w:p>
        </w:tc>
        <w:tc>
          <w:tcPr>
            <w:tcW w:w="3844" w:type="dxa"/>
            <w:gridSpan w:val="2"/>
            <w:tcBorders>
              <w:left w:val="single" w:sz="4" w:space="0" w:color="auto"/>
              <w:right w:val="single" w:sz="4" w:space="0" w:color="auto"/>
            </w:tcBorders>
          </w:tcPr>
          <w:p w:rsidR="00922B25" w:rsidRPr="000630FE" w:rsidRDefault="00922B25" w:rsidP="000630FE">
            <w:pPr>
              <w:widowControl w:val="0"/>
              <w:autoSpaceDE w:val="0"/>
              <w:autoSpaceDN w:val="0"/>
              <w:adjustRightInd w:val="0"/>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 xml:space="preserve">Встановлення двох зовнішніх ліфтів  та 3 підйомників для інвалідних візків </w:t>
            </w:r>
          </w:p>
        </w:tc>
      </w:tr>
      <w:tr w:rsidR="00922B25" w:rsidRPr="000630FE" w:rsidTr="009203F0">
        <w:trPr>
          <w:gridAfter w:val="1"/>
          <w:wAfter w:w="8" w:type="dxa"/>
          <w:trHeight w:val="125"/>
          <w:jc w:val="center"/>
        </w:trPr>
        <w:tc>
          <w:tcPr>
            <w:tcW w:w="557" w:type="dxa"/>
            <w:vAlign w:val="center"/>
          </w:tcPr>
          <w:p w:rsidR="00922B25" w:rsidRPr="00E835AB" w:rsidRDefault="00922B25" w:rsidP="009203F0">
            <w:pPr>
              <w:spacing w:after="0" w:line="240" w:lineRule="auto"/>
              <w:rPr>
                <w:rFonts w:ascii="Times New Roman" w:eastAsia="Calibri" w:hAnsi="Times New Roman" w:cs="Times New Roman"/>
                <w:i/>
                <w:sz w:val="18"/>
                <w:szCs w:val="18"/>
              </w:rPr>
            </w:pPr>
            <w:r w:rsidRPr="00E835AB">
              <w:rPr>
                <w:rFonts w:ascii="Times New Roman" w:eastAsia="Calibri" w:hAnsi="Times New Roman" w:cs="Times New Roman"/>
                <w:i/>
                <w:sz w:val="18"/>
                <w:szCs w:val="18"/>
              </w:rPr>
              <w:t>2</w:t>
            </w:r>
          </w:p>
        </w:tc>
        <w:tc>
          <w:tcPr>
            <w:tcW w:w="15193" w:type="dxa"/>
            <w:gridSpan w:val="5"/>
            <w:vAlign w:val="center"/>
          </w:tcPr>
          <w:p w:rsidR="00922B25" w:rsidRPr="000630FE" w:rsidRDefault="00922B25" w:rsidP="000630FE">
            <w:pPr>
              <w:spacing w:after="0" w:line="240" w:lineRule="auto"/>
              <w:rPr>
                <w:rFonts w:ascii="Times New Roman" w:eastAsia="Calibri" w:hAnsi="Times New Roman" w:cs="Times New Roman"/>
                <w:sz w:val="18"/>
                <w:szCs w:val="18"/>
                <w:highlight w:val="yellow"/>
              </w:rPr>
            </w:pPr>
            <w:r w:rsidRPr="000630FE">
              <w:rPr>
                <w:rFonts w:ascii="Times New Roman" w:eastAsia="Calibri" w:hAnsi="Times New Roman" w:cs="Times New Roman"/>
                <w:i/>
                <w:sz w:val="18"/>
                <w:szCs w:val="18"/>
              </w:rPr>
              <w:t>Популяризація здорового способу життя.</w:t>
            </w:r>
          </w:p>
        </w:tc>
      </w:tr>
      <w:tr w:rsidR="00922B25" w:rsidRPr="000630FE" w:rsidTr="00B0520B">
        <w:trPr>
          <w:gridAfter w:val="1"/>
          <w:wAfter w:w="8" w:type="dxa"/>
          <w:trHeight w:val="438"/>
          <w:jc w:val="center"/>
        </w:trPr>
        <w:tc>
          <w:tcPr>
            <w:tcW w:w="557" w:type="dxa"/>
            <w:vMerge w:val="restart"/>
            <w:vAlign w:val="center"/>
          </w:tcPr>
          <w:p w:rsidR="00922B25" w:rsidRPr="00E835AB" w:rsidRDefault="00922B25" w:rsidP="00922B25">
            <w:pPr>
              <w:spacing w:after="200" w:line="276"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2.1</w:t>
            </w:r>
          </w:p>
          <w:p w:rsidR="00922B25" w:rsidRPr="00E835AB" w:rsidRDefault="00922B25" w:rsidP="00922B25">
            <w:pPr>
              <w:spacing w:after="200" w:line="276" w:lineRule="auto"/>
              <w:jc w:val="center"/>
              <w:rPr>
                <w:rFonts w:ascii="Times New Roman" w:eastAsia="Calibri" w:hAnsi="Times New Roman" w:cs="Times New Roman"/>
                <w:sz w:val="18"/>
                <w:szCs w:val="18"/>
              </w:rPr>
            </w:pPr>
          </w:p>
          <w:p w:rsidR="00922B25" w:rsidRPr="00E835AB" w:rsidRDefault="00922B25" w:rsidP="00922B25">
            <w:pPr>
              <w:spacing w:after="200" w:line="276" w:lineRule="auto"/>
              <w:jc w:val="center"/>
              <w:rPr>
                <w:rFonts w:ascii="Times New Roman" w:eastAsia="Calibri" w:hAnsi="Times New Roman" w:cs="Times New Roman"/>
                <w:sz w:val="18"/>
                <w:szCs w:val="18"/>
              </w:rPr>
            </w:pPr>
          </w:p>
          <w:p w:rsidR="00922B25" w:rsidRPr="00E835AB" w:rsidRDefault="00922B25" w:rsidP="00922B25">
            <w:pPr>
              <w:spacing w:after="200" w:line="276" w:lineRule="auto"/>
              <w:jc w:val="center"/>
              <w:rPr>
                <w:rFonts w:ascii="Times New Roman" w:eastAsia="Calibri" w:hAnsi="Times New Roman" w:cs="Times New Roman"/>
                <w:sz w:val="18"/>
                <w:szCs w:val="18"/>
              </w:rPr>
            </w:pPr>
          </w:p>
        </w:tc>
        <w:tc>
          <w:tcPr>
            <w:tcW w:w="3723" w:type="dxa"/>
            <w:vMerge w:val="restart"/>
            <w:vAlign w:val="center"/>
          </w:tcPr>
          <w:p w:rsidR="00922B25" w:rsidRPr="00E835AB" w:rsidRDefault="00922B25" w:rsidP="0006523F">
            <w:pPr>
              <w:spacing w:after="0" w:line="240" w:lineRule="auto"/>
              <w:ind w:hanging="35"/>
              <w:rPr>
                <w:rFonts w:ascii="Times New Roman" w:eastAsia="Calibri" w:hAnsi="Times New Roman" w:cs="Times New Roman"/>
                <w:i/>
                <w:sz w:val="18"/>
                <w:szCs w:val="18"/>
              </w:rPr>
            </w:pPr>
            <w:r w:rsidRPr="00E835AB">
              <w:rPr>
                <w:rFonts w:ascii="Times New Roman" w:eastAsia="Calibri" w:hAnsi="Times New Roman" w:cs="Times New Roman"/>
                <w:i/>
                <w:sz w:val="18"/>
                <w:szCs w:val="18"/>
              </w:rPr>
              <w:t>С</w:t>
            </w:r>
            <w:r w:rsidRPr="00E835AB">
              <w:rPr>
                <w:rFonts w:ascii="Times New Roman" w:eastAsia="Calibri" w:hAnsi="Times New Roman" w:cs="Times New Roman"/>
                <w:iCs/>
                <w:sz w:val="18"/>
                <w:szCs w:val="18"/>
              </w:rPr>
              <w:t>творення оптимальних умов  для розвитку фізичної культури і спорту,  підготовки спортсменів високого класу, гідного їх виступу на міжнародних, всеукраїнських, обласних та міських змаганнях, підтримка дитячо-юнацького, резервного спорту, спорту вищих досягнень, спорту інвалідів  і спорту ветеранів, гармонійного розвитку фізичних, морально-вольових та інтелектуальних здібностей членів громади, зміцнення матеріально-технічної спортивної бази</w:t>
            </w:r>
          </w:p>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val="restart"/>
          </w:tcPr>
          <w:p w:rsidR="00922B25" w:rsidRPr="00E835AB" w:rsidRDefault="00922B25" w:rsidP="00922B25">
            <w:pPr>
              <w:spacing w:after="0" w:line="240" w:lineRule="auto"/>
              <w:ind w:right="135"/>
              <w:jc w:val="center"/>
              <w:rPr>
                <w:rFonts w:ascii="Times New Roman" w:eastAsia="Calibri" w:hAnsi="Times New Roman" w:cs="Times New Roman"/>
                <w:sz w:val="18"/>
                <w:szCs w:val="18"/>
              </w:rPr>
            </w:pPr>
          </w:p>
          <w:p w:rsidR="00922B25" w:rsidRPr="00E835AB" w:rsidRDefault="00922B25" w:rsidP="00922B25">
            <w:pPr>
              <w:spacing w:after="0" w:line="240" w:lineRule="auto"/>
              <w:ind w:right="135"/>
              <w:jc w:val="center"/>
              <w:rPr>
                <w:rFonts w:ascii="Times New Roman" w:eastAsia="Calibri" w:hAnsi="Times New Roman" w:cs="Times New Roman"/>
                <w:sz w:val="18"/>
                <w:szCs w:val="18"/>
              </w:rPr>
            </w:pPr>
          </w:p>
          <w:p w:rsidR="00922B25" w:rsidRPr="00E835AB" w:rsidRDefault="00922B25" w:rsidP="00922B25">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 Комунальні ДЮСШ міста, федерації (асоціації, спілки тощо) з видів спорту, спортивні клуби</w:t>
            </w:r>
          </w:p>
        </w:tc>
        <w:tc>
          <w:tcPr>
            <w:tcW w:w="5957" w:type="dxa"/>
            <w:vAlign w:val="center"/>
          </w:tcPr>
          <w:p w:rsidR="007231B2" w:rsidRPr="000630FE" w:rsidRDefault="003F3AB0"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b/>
                <w:sz w:val="18"/>
                <w:szCs w:val="18"/>
                <w:lang w:eastAsia="uk-UA"/>
              </w:rPr>
              <w:t>2022 рік</w:t>
            </w:r>
            <w:r w:rsidR="009203F0" w:rsidRPr="000630FE">
              <w:rPr>
                <w:rFonts w:ascii="Times New Roman" w:eastAsia="Times New Roman" w:hAnsi="Times New Roman" w:cs="Times New Roman"/>
                <w:b/>
                <w:sz w:val="18"/>
                <w:szCs w:val="18"/>
                <w:lang w:eastAsia="uk-UA"/>
              </w:rPr>
              <w:t xml:space="preserve">. </w:t>
            </w:r>
            <w:r w:rsidR="007231B2" w:rsidRPr="000630FE">
              <w:rPr>
                <w:rFonts w:ascii="Times New Roman" w:eastAsia="Times New Roman" w:hAnsi="Times New Roman" w:cs="Times New Roman"/>
                <w:sz w:val="18"/>
                <w:szCs w:val="18"/>
                <w:lang w:eastAsia="uk-UA"/>
              </w:rPr>
              <w:t>Проведено навчально-тренувальні збори:</w:t>
            </w:r>
          </w:p>
          <w:p w:rsidR="007231B2" w:rsidRPr="000630FE" w:rsidRDefault="007231B2"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  з  олім</w:t>
            </w:r>
            <w:r w:rsidR="009203F0" w:rsidRPr="000630FE">
              <w:rPr>
                <w:rFonts w:ascii="Times New Roman" w:eastAsia="Times New Roman" w:hAnsi="Times New Roman" w:cs="Times New Roman"/>
                <w:sz w:val="18"/>
                <w:szCs w:val="18"/>
                <w:lang w:eastAsia="uk-UA"/>
              </w:rPr>
              <w:t xml:space="preserve">пійських  видів спорту – 35 НТЗ </w:t>
            </w:r>
            <w:r w:rsidRPr="000630FE">
              <w:rPr>
                <w:rFonts w:ascii="Times New Roman" w:eastAsia="Times New Roman" w:hAnsi="Times New Roman" w:cs="Times New Roman"/>
                <w:sz w:val="18"/>
                <w:szCs w:val="18"/>
                <w:lang w:eastAsia="uk-UA"/>
              </w:rPr>
              <w:t>(бокс,волейбол,гандбол,футбол,боротьба греко-римська, плавання, дзюдо, легка атлетика, боротьба вільна, фехтування, спортивна гімнастика, футбол, велоспорт, регбі);</w:t>
            </w:r>
          </w:p>
          <w:p w:rsidR="007231B2" w:rsidRPr="000630FE" w:rsidRDefault="007231B2"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 з не олімпійських видів спорту  - 12 НТЗ  (пауерліфтинг, хокей (на озері)</w:t>
            </w:r>
          </w:p>
          <w:p w:rsidR="007231B2" w:rsidRPr="000630FE" w:rsidRDefault="007231B2"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 xml:space="preserve">фрі-файт,армспорт, самбо, карате, флорбол, футзал) </w:t>
            </w:r>
          </w:p>
          <w:p w:rsidR="008A3AA0" w:rsidRPr="000630FE" w:rsidRDefault="008A3AA0"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b/>
                <w:sz w:val="18"/>
                <w:szCs w:val="18"/>
                <w:lang w:eastAsia="uk-UA"/>
              </w:rPr>
              <w:t>1 квартал 2023 року</w:t>
            </w:r>
            <w:r w:rsidRPr="000630FE">
              <w:rPr>
                <w:rFonts w:ascii="Times New Roman" w:eastAsia="Times New Roman" w:hAnsi="Times New Roman" w:cs="Times New Roman"/>
                <w:sz w:val="18"/>
                <w:szCs w:val="18"/>
                <w:lang w:eastAsia="uk-UA"/>
              </w:rPr>
              <w:t xml:space="preserve"> -  з  олімпійських  видів спорту – 17 НТЗ (Сноубординг , фрістайл (могул), Веслування на байдарках і каное, бокс ,волейбол, гандбол, футбол, боротьба греко-римська, плавання, дзюдо, легка атлетика, боротьба вільна, фехтування, спортивна гімнастика, футбол, велоспорт,);</w:t>
            </w:r>
          </w:p>
          <w:p w:rsidR="00922B25" w:rsidRPr="000630FE" w:rsidRDefault="008A3AA0"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 xml:space="preserve">- з не олімпійських видів спорту  - 3 НТЗ  (пауерліфтинг, армспорт, карате) </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щороку 70-90 навчально-тренувальних зборів в т.ч. для команд спортивних федерацій, товариств, клубів (олімпійських та неолімпійських видів спорту)</w:t>
            </w:r>
          </w:p>
        </w:tc>
      </w:tr>
      <w:tr w:rsidR="006B77FA" w:rsidRPr="000630FE" w:rsidTr="00B0520B">
        <w:trPr>
          <w:gridAfter w:val="1"/>
          <w:wAfter w:w="8" w:type="dxa"/>
          <w:trHeight w:val="444"/>
          <w:jc w:val="center"/>
        </w:trPr>
        <w:tc>
          <w:tcPr>
            <w:tcW w:w="557" w:type="dxa"/>
            <w:vMerge/>
            <w:vAlign w:val="center"/>
          </w:tcPr>
          <w:p w:rsidR="006B77FA" w:rsidRPr="00E835AB" w:rsidRDefault="006B77FA" w:rsidP="006B77FA">
            <w:pPr>
              <w:spacing w:after="200" w:line="276" w:lineRule="auto"/>
              <w:jc w:val="center"/>
              <w:rPr>
                <w:rFonts w:ascii="Times New Roman" w:eastAsia="Calibri" w:hAnsi="Times New Roman" w:cs="Times New Roman"/>
                <w:sz w:val="18"/>
                <w:szCs w:val="18"/>
              </w:rPr>
            </w:pPr>
          </w:p>
        </w:tc>
        <w:tc>
          <w:tcPr>
            <w:tcW w:w="3723" w:type="dxa"/>
            <w:vMerge/>
            <w:vAlign w:val="center"/>
          </w:tcPr>
          <w:p w:rsidR="006B77FA" w:rsidRPr="00E835AB" w:rsidRDefault="006B77FA" w:rsidP="006B77FA">
            <w:pPr>
              <w:spacing w:after="0" w:line="240" w:lineRule="auto"/>
              <w:ind w:hanging="35"/>
              <w:jc w:val="both"/>
              <w:rPr>
                <w:rFonts w:ascii="Times New Roman" w:eastAsia="Calibri" w:hAnsi="Times New Roman" w:cs="Times New Roman"/>
                <w:i/>
                <w:sz w:val="18"/>
                <w:szCs w:val="18"/>
              </w:rPr>
            </w:pPr>
          </w:p>
        </w:tc>
        <w:tc>
          <w:tcPr>
            <w:tcW w:w="1669" w:type="dxa"/>
            <w:vMerge/>
          </w:tcPr>
          <w:p w:rsidR="006B77FA" w:rsidRPr="00E835AB" w:rsidRDefault="006B77FA" w:rsidP="006B77FA">
            <w:pPr>
              <w:spacing w:after="0" w:line="240" w:lineRule="auto"/>
              <w:ind w:right="135"/>
              <w:jc w:val="center"/>
              <w:rPr>
                <w:rFonts w:ascii="Times New Roman" w:eastAsia="Calibri" w:hAnsi="Times New Roman" w:cs="Times New Roman"/>
                <w:sz w:val="18"/>
                <w:szCs w:val="18"/>
              </w:rPr>
            </w:pPr>
          </w:p>
        </w:tc>
        <w:tc>
          <w:tcPr>
            <w:tcW w:w="5957" w:type="dxa"/>
            <w:vAlign w:val="center"/>
          </w:tcPr>
          <w:p w:rsidR="006B77FA" w:rsidRPr="000630FE" w:rsidRDefault="009D035B" w:rsidP="000630FE">
            <w:pPr>
              <w:spacing w:after="0" w:line="240" w:lineRule="auto"/>
              <w:rPr>
                <w:rFonts w:ascii="Times New Roman" w:hAnsi="Times New Roman" w:cs="Times New Roman"/>
                <w:sz w:val="18"/>
                <w:szCs w:val="18"/>
              </w:rPr>
            </w:pPr>
            <w:r w:rsidRPr="000630FE">
              <w:rPr>
                <w:rFonts w:ascii="Times New Roman" w:eastAsia="Times New Roman" w:hAnsi="Times New Roman" w:cs="Times New Roman"/>
                <w:b/>
                <w:sz w:val="18"/>
                <w:szCs w:val="18"/>
                <w:lang w:eastAsia="uk-UA"/>
              </w:rPr>
              <w:t xml:space="preserve">2022 рік </w:t>
            </w:r>
            <w:r w:rsidR="00CA22CE" w:rsidRPr="000630FE">
              <w:rPr>
                <w:rFonts w:ascii="Times New Roman" w:eastAsia="Times New Roman" w:hAnsi="Times New Roman" w:cs="Times New Roman"/>
                <w:sz w:val="18"/>
                <w:szCs w:val="18"/>
                <w:lang w:eastAsia="uk-UA"/>
              </w:rPr>
              <w:t xml:space="preserve"> Проведено понад  31 захід</w:t>
            </w:r>
            <w:r w:rsidR="00F359A0" w:rsidRPr="000630FE">
              <w:rPr>
                <w:rFonts w:ascii="Times New Roman" w:eastAsia="Times New Roman" w:hAnsi="Times New Roman" w:cs="Times New Roman"/>
                <w:sz w:val="18"/>
                <w:szCs w:val="18"/>
                <w:lang w:eastAsia="uk-UA"/>
              </w:rPr>
              <w:t>:</w:t>
            </w:r>
            <w:r w:rsidR="009203F0" w:rsidRPr="000630FE">
              <w:rPr>
                <w:rFonts w:ascii="Times New Roman" w:hAnsi="Times New Roman" w:cs="Times New Roman"/>
                <w:sz w:val="18"/>
                <w:szCs w:val="18"/>
              </w:rPr>
              <w:t xml:space="preserve"> </w:t>
            </w:r>
            <w:r w:rsidR="006B77FA" w:rsidRPr="000630FE">
              <w:rPr>
                <w:rFonts w:ascii="Times New Roman" w:eastAsia="Times New Roman" w:hAnsi="Times New Roman" w:cs="Times New Roman"/>
                <w:sz w:val="18"/>
                <w:szCs w:val="18"/>
                <w:lang w:eastAsia="uk-UA"/>
              </w:rPr>
              <w:t>ІІІ тур чемпіонату Тернопільської територіальної громади з волейболу серед аматорських команд 2021-2022 років</w:t>
            </w:r>
            <w:r w:rsidR="009203F0" w:rsidRPr="000630FE">
              <w:rPr>
                <w:rFonts w:ascii="Times New Roman" w:eastAsia="Times New Roman" w:hAnsi="Times New Roman" w:cs="Times New Roman"/>
                <w:sz w:val="18"/>
                <w:szCs w:val="18"/>
                <w:lang w:eastAsia="uk-UA"/>
              </w:rPr>
              <w:t>;</w:t>
            </w:r>
            <w:r w:rsidR="009203F0" w:rsidRPr="000630FE">
              <w:rPr>
                <w:rFonts w:ascii="Times New Roman" w:hAnsi="Times New Roman" w:cs="Times New Roman"/>
                <w:sz w:val="18"/>
                <w:szCs w:val="18"/>
              </w:rPr>
              <w:t xml:space="preserve"> </w:t>
            </w:r>
            <w:r w:rsidR="006B77FA" w:rsidRPr="000630FE">
              <w:rPr>
                <w:rFonts w:ascii="Times New Roman" w:eastAsia="Times New Roman" w:hAnsi="Times New Roman" w:cs="Times New Roman"/>
                <w:sz w:val="18"/>
                <w:szCs w:val="18"/>
                <w:lang w:eastAsia="uk-UA"/>
              </w:rPr>
              <w:t>Чемпіонат міста Тернополя з фрістайлу (могул) та сноубордингу</w:t>
            </w:r>
            <w:r w:rsidR="009203F0" w:rsidRPr="000630FE">
              <w:rPr>
                <w:rFonts w:ascii="Times New Roman" w:eastAsia="Times New Roman" w:hAnsi="Times New Roman" w:cs="Times New Roman"/>
                <w:sz w:val="18"/>
                <w:szCs w:val="18"/>
                <w:lang w:eastAsia="uk-UA"/>
              </w:rPr>
              <w:t>;</w:t>
            </w:r>
          </w:p>
          <w:p w:rsidR="006B77FA" w:rsidRPr="000630FE" w:rsidRDefault="006B77FA"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Відкритий чемпіонат міста Тернополя з вільної боротьби серед кадетів 2005-2007 р.н.</w:t>
            </w:r>
            <w:r w:rsidR="009203F0" w:rsidRPr="000630FE">
              <w:rPr>
                <w:rFonts w:ascii="Times New Roman" w:eastAsia="Times New Roman" w:hAnsi="Times New Roman" w:cs="Times New Roman"/>
                <w:sz w:val="18"/>
                <w:szCs w:val="18"/>
                <w:lang w:eastAsia="uk-UA"/>
              </w:rPr>
              <w:t>;</w:t>
            </w:r>
            <w:r w:rsidRPr="000630FE">
              <w:rPr>
                <w:rFonts w:ascii="Times New Roman" w:eastAsia="Times New Roman" w:hAnsi="Times New Roman" w:cs="Times New Roman"/>
                <w:sz w:val="18"/>
                <w:szCs w:val="18"/>
                <w:lang w:eastAsia="uk-UA"/>
              </w:rPr>
              <w:t>Чемпіонат міста Тернополя з боротьби греко-римської серед юнаків 2009-2010 р.н.</w:t>
            </w:r>
            <w:r w:rsidR="009203F0" w:rsidRPr="000630FE">
              <w:rPr>
                <w:rFonts w:ascii="Times New Roman" w:eastAsia="Times New Roman" w:hAnsi="Times New Roman" w:cs="Times New Roman"/>
                <w:sz w:val="18"/>
                <w:szCs w:val="18"/>
                <w:lang w:eastAsia="uk-UA"/>
              </w:rPr>
              <w:t>;</w:t>
            </w:r>
            <w:r w:rsidRPr="000630FE">
              <w:rPr>
                <w:rFonts w:ascii="Times New Roman" w:eastAsia="Times New Roman" w:hAnsi="Times New Roman" w:cs="Times New Roman"/>
                <w:sz w:val="18"/>
                <w:szCs w:val="18"/>
                <w:lang w:eastAsia="uk-UA"/>
              </w:rPr>
              <w:t>ІХ Всеукраїнський турнір з г</w:t>
            </w:r>
            <w:r w:rsidR="00D72C08" w:rsidRPr="000630FE">
              <w:rPr>
                <w:rFonts w:ascii="Times New Roman" w:eastAsia="Times New Roman" w:hAnsi="Times New Roman" w:cs="Times New Roman"/>
                <w:sz w:val="18"/>
                <w:szCs w:val="18"/>
                <w:lang w:eastAsia="uk-UA"/>
              </w:rPr>
              <w:t>р</w:t>
            </w:r>
            <w:r w:rsidRPr="000630FE">
              <w:rPr>
                <w:rFonts w:ascii="Times New Roman" w:eastAsia="Times New Roman" w:hAnsi="Times New Roman" w:cs="Times New Roman"/>
                <w:sz w:val="18"/>
                <w:szCs w:val="18"/>
                <w:lang w:eastAsia="uk-UA"/>
              </w:rPr>
              <w:t>еко-римської боротьби пам’яті Є.В. Ворка</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Відкритий чемпіонат м. Тернопіль з віндсерфінгу</w:t>
            </w:r>
            <w:r w:rsidR="009203F0" w:rsidRPr="000630FE">
              <w:rPr>
                <w:rFonts w:ascii="Times New Roman" w:eastAsia="Times New Roman" w:hAnsi="Times New Roman" w:cs="Times New Roman"/>
                <w:sz w:val="18"/>
                <w:szCs w:val="18"/>
                <w:lang w:eastAsia="uk-UA"/>
              </w:rPr>
              <w:t>;</w:t>
            </w:r>
          </w:p>
          <w:p w:rsidR="006B77FA" w:rsidRPr="000630FE" w:rsidRDefault="006B77FA"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Відкритий турнір з греко-римської боротьби на Кубок міського голови</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Відкритий Кубок міського голови з вільної боротьби</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 xml:space="preserve">ХІ Всеукраїнський турнір з вільної боротьби серед кадетів «Кубок голови м. Тернополя – </w:t>
            </w:r>
            <w:r w:rsidRPr="000630FE">
              <w:rPr>
                <w:rFonts w:ascii="Times New Roman" w:eastAsia="Times New Roman" w:hAnsi="Times New Roman" w:cs="Times New Roman"/>
                <w:sz w:val="18"/>
                <w:szCs w:val="18"/>
                <w:lang w:eastAsia="uk-UA"/>
              </w:rPr>
              <w:lastRenderedPageBreak/>
              <w:t>2022»</w:t>
            </w:r>
            <w:r w:rsidR="009203F0" w:rsidRPr="000630FE">
              <w:rPr>
                <w:rFonts w:ascii="Times New Roman" w:eastAsia="Times New Roman" w:hAnsi="Times New Roman" w:cs="Times New Roman"/>
                <w:sz w:val="18"/>
                <w:szCs w:val="18"/>
                <w:lang w:eastAsia="uk-UA"/>
              </w:rPr>
              <w:t>;</w:t>
            </w:r>
            <w:r w:rsidRPr="000630FE">
              <w:rPr>
                <w:rFonts w:ascii="Times New Roman" w:eastAsia="Times New Roman" w:hAnsi="Times New Roman" w:cs="Times New Roman"/>
                <w:sz w:val="18"/>
                <w:szCs w:val="18"/>
                <w:lang w:eastAsia="uk-UA"/>
              </w:rPr>
              <w:t>Чемпіонат м.Тернополя з легкої атлетики</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Особисто-командний чемпіонат м. Тернополя з дзюдо серед юнаків та дівчат</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Чемпіонат Тернопільської міської територіа</w:t>
            </w:r>
            <w:r w:rsidR="009203F0" w:rsidRPr="000630FE">
              <w:rPr>
                <w:rFonts w:ascii="Times New Roman" w:eastAsia="Times New Roman" w:hAnsi="Times New Roman" w:cs="Times New Roman"/>
                <w:sz w:val="18"/>
                <w:szCs w:val="18"/>
                <w:lang w:eastAsia="uk-UA"/>
              </w:rPr>
              <w:t xml:space="preserve">льної громади з волейболу серед </w:t>
            </w:r>
            <w:r w:rsidRPr="000630FE">
              <w:rPr>
                <w:rFonts w:ascii="Times New Roman" w:eastAsia="Times New Roman" w:hAnsi="Times New Roman" w:cs="Times New Roman"/>
                <w:sz w:val="18"/>
                <w:szCs w:val="18"/>
                <w:lang w:eastAsia="uk-UA"/>
              </w:rPr>
              <w:t>аматорських команд</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Чемпіонат м. Тернополя з настільного тенісу</w:t>
            </w:r>
          </w:p>
          <w:p w:rsidR="006B77FA" w:rsidRPr="000630FE" w:rsidRDefault="006B77FA"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Чемпіонат міста Тернополя з боротьби греко-римської серед юнаків 2011-2012 р.н.</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Чемпіонат міста з волейболу серед юнаків</w:t>
            </w:r>
            <w:r w:rsidR="009203F0" w:rsidRPr="000630FE">
              <w:rPr>
                <w:rFonts w:ascii="Times New Roman" w:eastAsia="Times New Roman" w:hAnsi="Times New Roman" w:cs="Times New Roman"/>
                <w:sz w:val="18"/>
                <w:szCs w:val="18"/>
                <w:lang w:eastAsia="uk-UA"/>
              </w:rPr>
              <w:t>;</w:t>
            </w:r>
            <w:r w:rsidRPr="000630FE">
              <w:rPr>
                <w:rFonts w:ascii="Times New Roman" w:eastAsia="Times New Roman" w:hAnsi="Times New Roman" w:cs="Times New Roman"/>
                <w:sz w:val="18"/>
                <w:szCs w:val="18"/>
                <w:lang w:eastAsia="uk-UA"/>
              </w:rPr>
              <w:t>Міський турнір з бадмінтону «Незламна Україна»</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Чемпіонат м. Тернополя з баскетболу серед юнаків (U-7)</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Чемпіонат міста Тернополя з боротьби греко-римської серед юнаків 2013-2014 р.н.</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Чемпіонат міста з гандболу</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Відкритий чемпіонат міста з дзюдо серед юнаків та дівчат</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22-й Всеукраїнський турнір з греко-римської боротьби пам’яті В.Д. Дем’яного</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Всеукраїнські змагання з хокею «TERNOPIL HOCKEY CLASSIC 2022»;</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Відкритий Кубок міста Тернопіль з армспорту;</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Відкритий чемпіонат міста Тернополя з гонок на лижеролерах;</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Чемпіонат міста Тернополя з катання на роликових ковзанах та скейтах</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Чемпіонат м. Тернополя серед старших юнаків зі спортивного (пішохідного) туризму, присвяченого Всесвітньому дню туризму</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Змагання на Кубок Генерала УПА Романа Шухевича</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Відкритий чемпіонат міста Тернополя з класичного жиму лежачи</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Всеукраїнські змагання з шахів та шашок-64</w:t>
            </w:r>
            <w:r w:rsidR="009203F0"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lang w:eastAsia="uk-UA"/>
              </w:rPr>
              <w:t>Відкритий чемпіонат міста з кікбоксингу</w:t>
            </w:r>
            <w:r w:rsidR="009203F0" w:rsidRPr="000630FE">
              <w:rPr>
                <w:rFonts w:ascii="Times New Roman" w:eastAsia="Times New Roman" w:hAnsi="Times New Roman" w:cs="Times New Roman"/>
                <w:sz w:val="18"/>
                <w:szCs w:val="18"/>
                <w:lang w:eastAsia="uk-UA"/>
              </w:rPr>
              <w:t>;</w:t>
            </w:r>
          </w:p>
          <w:p w:rsidR="003F3AB0" w:rsidRPr="000630FE" w:rsidRDefault="006B77FA"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13-й Всеукраїнський турнір з кіокушин-кан карате пам’яті В.Б. Кушнірика</w:t>
            </w:r>
          </w:p>
          <w:p w:rsidR="00D56649" w:rsidRPr="000630FE" w:rsidRDefault="009203F0"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b/>
                <w:sz w:val="18"/>
                <w:szCs w:val="18"/>
                <w:lang w:eastAsia="uk-UA"/>
              </w:rPr>
              <w:t xml:space="preserve">І </w:t>
            </w:r>
            <w:r w:rsidR="003F3AB0" w:rsidRPr="000630FE">
              <w:rPr>
                <w:rFonts w:ascii="Times New Roman" w:eastAsia="Times New Roman" w:hAnsi="Times New Roman" w:cs="Times New Roman"/>
                <w:b/>
                <w:sz w:val="18"/>
                <w:szCs w:val="18"/>
                <w:lang w:eastAsia="uk-UA"/>
              </w:rPr>
              <w:t>квартал 2023 року</w:t>
            </w:r>
            <w:r w:rsidR="00D56649" w:rsidRPr="000630FE">
              <w:rPr>
                <w:rFonts w:ascii="Times New Roman" w:eastAsia="Times New Roman" w:hAnsi="Times New Roman" w:cs="Times New Roman"/>
                <w:sz w:val="18"/>
                <w:szCs w:val="18"/>
                <w:lang w:eastAsia="uk-UA"/>
              </w:rPr>
              <w:t xml:space="preserve"> Проведено 9 заходів</w:t>
            </w:r>
            <w:r w:rsidR="00D56649" w:rsidRPr="000630FE">
              <w:rPr>
                <w:rFonts w:ascii="Times New Roman" w:eastAsia="Times New Roman" w:hAnsi="Times New Roman" w:cs="Times New Roman"/>
                <w:sz w:val="18"/>
                <w:szCs w:val="18"/>
                <w:lang w:val="ru-RU" w:eastAsia="uk-UA"/>
              </w:rPr>
              <w:t>:</w:t>
            </w:r>
          </w:p>
          <w:p w:rsidR="00B13781" w:rsidRPr="000630FE" w:rsidRDefault="00B13781" w:rsidP="000630FE">
            <w:pPr>
              <w:pStyle w:val="afff"/>
              <w:numPr>
                <w:ilvl w:val="0"/>
                <w:numId w:val="2"/>
              </w:numPr>
              <w:spacing w:after="0" w:line="240" w:lineRule="auto"/>
              <w:ind w:left="0"/>
              <w:rPr>
                <w:rFonts w:ascii="Times New Roman" w:hAnsi="Times New Roman"/>
                <w:sz w:val="18"/>
                <w:szCs w:val="18"/>
              </w:rPr>
            </w:pPr>
            <w:r w:rsidRPr="000630FE">
              <w:rPr>
                <w:rFonts w:ascii="Times New Roman" w:hAnsi="Times New Roman"/>
                <w:sz w:val="18"/>
                <w:szCs w:val="18"/>
              </w:rPr>
              <w:t>Чемпіонат «КДЮСШ №2 ім. Ю.Горайського» ТМР з плавання</w:t>
            </w:r>
            <w:r w:rsidR="00B0520B" w:rsidRPr="000630FE">
              <w:rPr>
                <w:rFonts w:ascii="Times New Roman" w:hAnsi="Times New Roman"/>
                <w:sz w:val="18"/>
                <w:szCs w:val="18"/>
              </w:rPr>
              <w:t xml:space="preserve">; </w:t>
            </w:r>
            <w:r w:rsidRPr="000630FE">
              <w:rPr>
                <w:rFonts w:ascii="Times New Roman" w:hAnsi="Times New Roman"/>
                <w:sz w:val="18"/>
                <w:szCs w:val="18"/>
              </w:rPr>
              <w:t>Чемпіонат м. Тернополя з баскетболу 3х3</w:t>
            </w:r>
            <w:r w:rsidR="00B0520B" w:rsidRPr="000630FE">
              <w:rPr>
                <w:rFonts w:ascii="Times New Roman" w:hAnsi="Times New Roman"/>
                <w:sz w:val="18"/>
                <w:szCs w:val="18"/>
              </w:rPr>
              <w:t xml:space="preserve">; </w:t>
            </w:r>
            <w:r w:rsidRPr="000630FE">
              <w:rPr>
                <w:rFonts w:ascii="Times New Roman" w:hAnsi="Times New Roman"/>
                <w:sz w:val="18"/>
                <w:szCs w:val="18"/>
              </w:rPr>
              <w:t>Чемпіонат ТМТГ з волейболу серед аматорських команд</w:t>
            </w:r>
            <w:r w:rsidR="00B0520B" w:rsidRPr="000630FE">
              <w:rPr>
                <w:rFonts w:ascii="Times New Roman" w:hAnsi="Times New Roman"/>
                <w:sz w:val="18"/>
                <w:szCs w:val="18"/>
              </w:rPr>
              <w:t xml:space="preserve">; </w:t>
            </w:r>
            <w:r w:rsidRPr="000630FE">
              <w:rPr>
                <w:rFonts w:ascii="Times New Roman" w:hAnsi="Times New Roman"/>
                <w:sz w:val="18"/>
                <w:szCs w:val="18"/>
              </w:rPr>
              <w:t xml:space="preserve">Відкритий чемпіонат м. Тернополя з боротьби греко-римської </w:t>
            </w:r>
            <w:r w:rsidR="00B0520B" w:rsidRPr="000630FE">
              <w:rPr>
                <w:rFonts w:ascii="Times New Roman" w:hAnsi="Times New Roman"/>
                <w:sz w:val="18"/>
                <w:szCs w:val="18"/>
              </w:rPr>
              <w:t xml:space="preserve">; </w:t>
            </w:r>
            <w:r w:rsidRPr="000630FE">
              <w:rPr>
                <w:rFonts w:ascii="Times New Roman" w:hAnsi="Times New Roman"/>
                <w:sz w:val="18"/>
                <w:szCs w:val="18"/>
              </w:rPr>
              <w:t>Турнір з волейболу серед юнаків</w:t>
            </w:r>
            <w:r w:rsidR="00B0520B" w:rsidRPr="000630FE">
              <w:rPr>
                <w:rFonts w:ascii="Times New Roman" w:hAnsi="Times New Roman"/>
                <w:sz w:val="18"/>
                <w:szCs w:val="18"/>
              </w:rPr>
              <w:t xml:space="preserve">; </w:t>
            </w:r>
            <w:r w:rsidRPr="000630FE">
              <w:rPr>
                <w:rFonts w:ascii="Times New Roman" w:hAnsi="Times New Roman"/>
                <w:sz w:val="18"/>
                <w:szCs w:val="18"/>
              </w:rPr>
              <w:t>Чемпіонат м. Тернополя з бадмінтону</w:t>
            </w:r>
            <w:r w:rsidR="00B0520B" w:rsidRPr="000630FE">
              <w:rPr>
                <w:rFonts w:ascii="Times New Roman" w:hAnsi="Times New Roman"/>
                <w:sz w:val="18"/>
                <w:szCs w:val="18"/>
              </w:rPr>
              <w:t xml:space="preserve">; </w:t>
            </w:r>
            <w:r w:rsidRPr="000630FE">
              <w:rPr>
                <w:rFonts w:ascii="Times New Roman" w:hAnsi="Times New Roman"/>
                <w:sz w:val="18"/>
                <w:szCs w:val="18"/>
              </w:rPr>
              <w:t>Відкритий чемпіонат міста Тернополя з класичного жиму лежачи</w:t>
            </w:r>
            <w:r w:rsidR="00B0520B" w:rsidRPr="000630FE">
              <w:rPr>
                <w:rFonts w:ascii="Times New Roman" w:hAnsi="Times New Roman"/>
                <w:sz w:val="18"/>
                <w:szCs w:val="18"/>
              </w:rPr>
              <w:t xml:space="preserve">; </w:t>
            </w:r>
            <w:r w:rsidRPr="000630FE">
              <w:rPr>
                <w:rFonts w:ascii="Times New Roman" w:hAnsi="Times New Roman"/>
                <w:sz w:val="18"/>
                <w:szCs w:val="18"/>
              </w:rPr>
              <w:t>Відкритий чемпіонат міста Тернополя з Кіокушин-кан карате-до</w:t>
            </w:r>
          </w:p>
          <w:p w:rsidR="0051434D" w:rsidRPr="000630FE" w:rsidRDefault="00B13781" w:rsidP="000630FE">
            <w:pPr>
              <w:pStyle w:val="afff"/>
              <w:numPr>
                <w:ilvl w:val="0"/>
                <w:numId w:val="2"/>
              </w:numPr>
              <w:spacing w:after="0" w:line="240" w:lineRule="auto"/>
              <w:ind w:left="0"/>
              <w:rPr>
                <w:rFonts w:ascii="Times New Roman" w:eastAsia="Times New Roman" w:hAnsi="Times New Roman"/>
                <w:sz w:val="18"/>
                <w:szCs w:val="18"/>
                <w:lang w:eastAsia="uk-UA"/>
              </w:rPr>
            </w:pPr>
            <w:r w:rsidRPr="000630FE">
              <w:rPr>
                <w:rFonts w:ascii="Times New Roman" w:hAnsi="Times New Roman"/>
                <w:sz w:val="18"/>
                <w:szCs w:val="18"/>
              </w:rPr>
              <w:t>Особисто-командний чемпіонат м. Тернополя зі спортивного (велосипедного) туризму</w:t>
            </w:r>
          </w:p>
        </w:tc>
        <w:tc>
          <w:tcPr>
            <w:tcW w:w="3844" w:type="dxa"/>
            <w:gridSpan w:val="2"/>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Проведення щороку 60-80 змагань та турнірів з видів спорту, серед яких  етапи чемпіонату світу з водномоторного спорту «HYDRO GP Ternopil», чемпіонати світу та Європи з веслування на байдарках та каное, з веслування на човнах «Дракон», міжнародні змагання з греко-римської боротьби «Ліга Європи», фінал Кубка України з футболу, чемпіонати світу та Європи з видів спорту та відбіркові змагання до них тощо.</w:t>
            </w:r>
          </w:p>
        </w:tc>
      </w:tr>
      <w:tr w:rsidR="006B77FA" w:rsidRPr="000630FE" w:rsidTr="00B0520B">
        <w:trPr>
          <w:gridAfter w:val="1"/>
          <w:wAfter w:w="8" w:type="dxa"/>
          <w:trHeight w:val="853"/>
          <w:jc w:val="center"/>
        </w:trPr>
        <w:tc>
          <w:tcPr>
            <w:tcW w:w="557" w:type="dxa"/>
            <w:vMerge/>
            <w:vAlign w:val="center"/>
          </w:tcPr>
          <w:p w:rsidR="006B77FA" w:rsidRPr="00E835AB" w:rsidRDefault="006B77FA" w:rsidP="006B77FA">
            <w:pPr>
              <w:spacing w:after="200" w:line="276" w:lineRule="auto"/>
              <w:jc w:val="center"/>
              <w:rPr>
                <w:rFonts w:ascii="Times New Roman" w:eastAsia="Calibri" w:hAnsi="Times New Roman" w:cs="Times New Roman"/>
                <w:sz w:val="18"/>
                <w:szCs w:val="18"/>
              </w:rPr>
            </w:pPr>
          </w:p>
        </w:tc>
        <w:tc>
          <w:tcPr>
            <w:tcW w:w="3723" w:type="dxa"/>
            <w:vMerge/>
            <w:vAlign w:val="center"/>
          </w:tcPr>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tcPr>
          <w:p w:rsidR="006B77FA" w:rsidRPr="00E835AB" w:rsidRDefault="006B77FA" w:rsidP="00B0520B">
            <w:pPr>
              <w:spacing w:after="0" w:line="240" w:lineRule="auto"/>
              <w:ind w:right="135"/>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 , Тернопільський міський центр фізичного здоров’я населення,комунальні ДЮСШ громади, федерації (асоціації, спілки тощо) з видів спорту, спортивні клуби</w:t>
            </w:r>
          </w:p>
        </w:tc>
        <w:tc>
          <w:tcPr>
            <w:tcW w:w="5957" w:type="dxa"/>
            <w:vAlign w:val="center"/>
          </w:tcPr>
          <w:p w:rsidR="006B77FA" w:rsidRPr="000630FE" w:rsidRDefault="009203F0"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 xml:space="preserve"> </w:t>
            </w:r>
            <w:r w:rsidRPr="000630FE">
              <w:rPr>
                <w:rFonts w:ascii="Times New Roman" w:hAnsi="Times New Roman" w:cs="Times New Roman"/>
                <w:sz w:val="18"/>
                <w:szCs w:val="18"/>
              </w:rPr>
              <w:t>Придбано осушувач</w:t>
            </w:r>
            <w:r w:rsidR="006B77FA" w:rsidRPr="000630FE">
              <w:rPr>
                <w:rFonts w:ascii="Times New Roman" w:hAnsi="Times New Roman" w:cs="Times New Roman"/>
                <w:sz w:val="18"/>
                <w:szCs w:val="18"/>
              </w:rPr>
              <w:t xml:space="preserve"> повітря для КДЮСШ №1</w:t>
            </w:r>
          </w:p>
          <w:p w:rsidR="005C2D3E" w:rsidRPr="000630FE" w:rsidRDefault="005C2D3E" w:rsidP="000630FE">
            <w:pPr>
              <w:spacing w:after="0" w:line="240" w:lineRule="auto"/>
              <w:rPr>
                <w:rFonts w:ascii="Times New Roman" w:eastAsia="Calibri" w:hAnsi="Times New Roman" w:cs="Times New Roman"/>
                <w:sz w:val="18"/>
                <w:szCs w:val="18"/>
                <w:highlight w:val="yellow"/>
              </w:rPr>
            </w:pPr>
          </w:p>
          <w:p w:rsidR="005C2D3E" w:rsidRPr="000630FE" w:rsidRDefault="005C2D3E" w:rsidP="000630FE">
            <w:pPr>
              <w:spacing w:after="0" w:line="240" w:lineRule="auto"/>
              <w:rPr>
                <w:rFonts w:ascii="Times New Roman" w:eastAsia="Calibri" w:hAnsi="Times New Roman" w:cs="Times New Roman"/>
                <w:sz w:val="18"/>
                <w:szCs w:val="18"/>
                <w:highlight w:val="yellow"/>
              </w:rPr>
            </w:pPr>
          </w:p>
          <w:p w:rsidR="005C2D3E" w:rsidRPr="000630FE" w:rsidRDefault="005C2D3E" w:rsidP="000630FE">
            <w:pPr>
              <w:spacing w:after="0" w:line="240" w:lineRule="auto"/>
              <w:rPr>
                <w:rFonts w:ascii="Times New Roman" w:eastAsia="Calibri" w:hAnsi="Times New Roman" w:cs="Times New Roman"/>
                <w:sz w:val="18"/>
                <w:szCs w:val="18"/>
                <w:highlight w:val="yellow"/>
              </w:rPr>
            </w:pPr>
          </w:p>
          <w:p w:rsidR="005C2D3E" w:rsidRPr="000630FE" w:rsidRDefault="005C2D3E" w:rsidP="000630FE">
            <w:pPr>
              <w:spacing w:after="0" w:line="240" w:lineRule="auto"/>
              <w:rPr>
                <w:rFonts w:ascii="Times New Roman" w:eastAsia="Calibri" w:hAnsi="Times New Roman" w:cs="Times New Roman"/>
                <w:sz w:val="18"/>
                <w:szCs w:val="18"/>
                <w:highlight w:val="yellow"/>
              </w:rPr>
            </w:pPr>
          </w:p>
          <w:p w:rsidR="003F3AB0" w:rsidRPr="000630FE" w:rsidRDefault="003F3AB0" w:rsidP="000630FE">
            <w:pPr>
              <w:spacing w:after="0" w:line="240" w:lineRule="auto"/>
              <w:rPr>
                <w:rFonts w:ascii="Times New Roman" w:eastAsia="Calibri" w:hAnsi="Times New Roman" w:cs="Times New Roman"/>
                <w:sz w:val="18"/>
                <w:szCs w:val="18"/>
                <w:highlight w:val="yellow"/>
              </w:rPr>
            </w:pPr>
          </w:p>
          <w:p w:rsidR="005C2D3E" w:rsidRPr="000630FE" w:rsidRDefault="005C2D3E" w:rsidP="000630FE">
            <w:pPr>
              <w:spacing w:after="0" w:line="240" w:lineRule="auto"/>
              <w:rPr>
                <w:rFonts w:ascii="Times New Roman" w:eastAsia="Calibri" w:hAnsi="Times New Roman" w:cs="Times New Roman"/>
                <w:sz w:val="18"/>
                <w:szCs w:val="18"/>
                <w:highlight w:val="yellow"/>
              </w:rPr>
            </w:pPr>
          </w:p>
          <w:p w:rsidR="005C2D3E" w:rsidRPr="000630FE" w:rsidRDefault="005C2D3E" w:rsidP="000630FE">
            <w:pPr>
              <w:spacing w:after="0" w:line="240" w:lineRule="auto"/>
              <w:rPr>
                <w:rFonts w:ascii="Times New Roman" w:eastAsia="Calibri" w:hAnsi="Times New Roman" w:cs="Times New Roman"/>
                <w:sz w:val="18"/>
                <w:szCs w:val="18"/>
                <w:highlight w:val="yellow"/>
              </w:rPr>
            </w:pPr>
          </w:p>
        </w:tc>
        <w:tc>
          <w:tcPr>
            <w:tcW w:w="3844" w:type="dxa"/>
            <w:gridSpan w:val="2"/>
            <w:vAlign w:val="center"/>
          </w:tcPr>
          <w:p w:rsidR="006B77FA" w:rsidRPr="000630FE" w:rsidRDefault="006B77FA" w:rsidP="000630FE">
            <w:pPr>
              <w:spacing w:after="0" w:line="240" w:lineRule="auto"/>
              <w:ind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матеріально-технічної бази та інвентарю дитячо-юнацьких спортивних шкіл щороку до 10% від наявного</w:t>
            </w:r>
          </w:p>
          <w:p w:rsidR="006B77FA" w:rsidRPr="000630FE" w:rsidRDefault="006B77FA" w:rsidP="000630FE">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Забезпечення вихованців, спортсменів, учнів (студентів) та тренерів (тренерів-викладачів, вчителів зі спорту) спортивним одягом, спортивним інвентарем, у тому числі індивідуального користування.</w:t>
            </w:r>
          </w:p>
        </w:tc>
      </w:tr>
      <w:tr w:rsidR="006B77FA" w:rsidRPr="000630FE" w:rsidTr="00B0520B">
        <w:trPr>
          <w:gridAfter w:val="1"/>
          <w:wAfter w:w="8" w:type="dxa"/>
          <w:trHeight w:val="452"/>
          <w:jc w:val="center"/>
        </w:trPr>
        <w:tc>
          <w:tcPr>
            <w:tcW w:w="557" w:type="dxa"/>
            <w:vAlign w:val="center"/>
          </w:tcPr>
          <w:p w:rsidR="006B77FA" w:rsidRPr="00E835AB" w:rsidRDefault="006B77FA" w:rsidP="006B77FA">
            <w:pPr>
              <w:spacing w:after="200" w:line="276"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2.2</w:t>
            </w:r>
          </w:p>
        </w:tc>
        <w:tc>
          <w:tcPr>
            <w:tcW w:w="3723" w:type="dxa"/>
            <w:vAlign w:val="center"/>
          </w:tcPr>
          <w:p w:rsidR="006B77FA" w:rsidRPr="00E835AB" w:rsidRDefault="006B77FA" w:rsidP="006B77FA">
            <w:pPr>
              <w:spacing w:after="0" w:line="240" w:lineRule="auto"/>
              <w:jc w:val="both"/>
              <w:rPr>
                <w:rFonts w:ascii="Times New Roman" w:eastAsia="Calibri" w:hAnsi="Times New Roman" w:cs="Times New Roman"/>
                <w:i/>
                <w:sz w:val="18"/>
                <w:szCs w:val="18"/>
              </w:rPr>
            </w:pPr>
            <w:r w:rsidRPr="00E835AB">
              <w:rPr>
                <w:rFonts w:ascii="Times New Roman" w:eastAsia="Calibri" w:hAnsi="Times New Roman" w:cs="Times New Roman"/>
                <w:iCs/>
                <w:sz w:val="18"/>
                <w:szCs w:val="18"/>
              </w:rPr>
              <w:t>Формування та розвиток інфраструктури спортивних споруд</w:t>
            </w:r>
          </w:p>
          <w:p w:rsidR="006B77FA" w:rsidRPr="00E835AB" w:rsidRDefault="006B77FA" w:rsidP="006B77FA">
            <w:pPr>
              <w:spacing w:after="0" w:line="276" w:lineRule="auto"/>
              <w:rPr>
                <w:rFonts w:ascii="Times New Roman" w:eastAsia="Calibri" w:hAnsi="Times New Roman" w:cs="Times New Roman"/>
                <w:sz w:val="18"/>
                <w:szCs w:val="18"/>
              </w:rPr>
            </w:pPr>
          </w:p>
        </w:tc>
        <w:tc>
          <w:tcPr>
            <w:tcW w:w="1669" w:type="dxa"/>
          </w:tcPr>
          <w:p w:rsidR="006B77FA" w:rsidRPr="00E835AB" w:rsidRDefault="006B77FA" w:rsidP="006B77F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w:t>
            </w:r>
          </w:p>
          <w:p w:rsidR="006B77FA" w:rsidRPr="00E835AB" w:rsidRDefault="006B77FA" w:rsidP="006B77F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lastRenderedPageBreak/>
              <w:t xml:space="preserve">Комунальні ДЮСШ міста, </w:t>
            </w:r>
          </w:p>
          <w:p w:rsidR="006B77FA" w:rsidRPr="00E835AB" w:rsidRDefault="006B77FA" w:rsidP="006B77F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p w:rsidR="006B77FA" w:rsidRPr="00E835AB" w:rsidRDefault="006B77FA" w:rsidP="006B77FA">
            <w:pPr>
              <w:spacing w:after="0" w:line="276" w:lineRule="auto"/>
              <w:jc w:val="center"/>
              <w:rPr>
                <w:rFonts w:ascii="Times New Roman" w:eastAsia="Calibri" w:hAnsi="Times New Roman" w:cs="Times New Roman"/>
                <w:sz w:val="18"/>
                <w:szCs w:val="18"/>
              </w:rPr>
            </w:pPr>
          </w:p>
        </w:tc>
        <w:tc>
          <w:tcPr>
            <w:tcW w:w="5957" w:type="dxa"/>
            <w:vAlign w:val="center"/>
          </w:tcPr>
          <w:p w:rsidR="006B77FA" w:rsidRPr="000630FE" w:rsidRDefault="006B77FA" w:rsidP="000630FE">
            <w:pPr>
              <w:spacing w:after="0" w:line="240" w:lineRule="auto"/>
              <w:rPr>
                <w:rFonts w:ascii="Times New Roman" w:eastAsia="Calibri" w:hAnsi="Times New Roman" w:cs="Times New Roman"/>
                <w:sz w:val="18"/>
                <w:szCs w:val="18"/>
                <w:highlight w:val="yellow"/>
                <w:lang w:eastAsia="uk-UA"/>
              </w:rPr>
            </w:pPr>
          </w:p>
        </w:tc>
        <w:tc>
          <w:tcPr>
            <w:tcW w:w="3844" w:type="dxa"/>
            <w:gridSpan w:val="2"/>
            <w:vAlign w:val="center"/>
          </w:tcPr>
          <w:p w:rsidR="006B77FA" w:rsidRPr="000630FE" w:rsidRDefault="006B77FA" w:rsidP="000630FE">
            <w:pPr>
              <w:tabs>
                <w:tab w:val="left" w:pos="341"/>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-Реконструкція гідротехнічних споруд веслувального каналу та будівництво центру веслування та водних видів спорту «Водна </w:t>
            </w:r>
            <w:r w:rsidRPr="000630FE">
              <w:rPr>
                <w:rFonts w:ascii="Times New Roman" w:eastAsia="Times New Roman" w:hAnsi="Times New Roman" w:cs="Times New Roman"/>
                <w:sz w:val="18"/>
                <w:szCs w:val="18"/>
              </w:rPr>
              <w:lastRenderedPageBreak/>
              <w:t xml:space="preserve">арена» в м. Тернополі. </w:t>
            </w:r>
          </w:p>
          <w:p w:rsidR="006B77FA" w:rsidRPr="000630FE" w:rsidRDefault="006B77FA" w:rsidP="000630FE">
            <w:pPr>
              <w:tabs>
                <w:tab w:val="left" w:pos="200"/>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shd w:val="clear" w:color="auto" w:fill="FFFFFF"/>
              </w:rPr>
              <w:t>-Будівництво багатофункціонального Палацу спорту за адресою проспект Злуки, 3а у м. Тернополі</w:t>
            </w:r>
            <w:r w:rsidRPr="000630FE">
              <w:rPr>
                <w:rFonts w:ascii="Times New Roman" w:eastAsia="Times New Roman" w:hAnsi="Times New Roman" w:cs="Times New Roman"/>
                <w:sz w:val="18"/>
                <w:szCs w:val="18"/>
              </w:rPr>
              <w:t xml:space="preserve">. </w:t>
            </w:r>
          </w:p>
          <w:p w:rsidR="006B77FA" w:rsidRPr="000630FE" w:rsidRDefault="006B77FA" w:rsidP="000630FE">
            <w:pPr>
              <w:tabs>
                <w:tab w:val="left" w:pos="200"/>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-Будівництво трампліну для  лижного фрістайлу по вул. Генерала                        М. Тарнавського в м. Тернополі, спортивної бази з водних видів спорту з інфраструктурою тощо, виготовлення проектно-кошторисної документації.</w:t>
            </w:r>
          </w:p>
          <w:p w:rsidR="006B77FA" w:rsidRPr="000630FE" w:rsidRDefault="006B77FA" w:rsidP="000630FE">
            <w:pPr>
              <w:tabs>
                <w:tab w:val="left" w:pos="200"/>
              </w:tabs>
              <w:spacing w:after="0" w:line="240" w:lineRule="auto"/>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-Будівництво спортивно-ігрового залу за адресою бул.Куліша  </w:t>
            </w:r>
          </w:p>
          <w:p w:rsidR="006B77FA" w:rsidRPr="000630FE" w:rsidRDefault="006B77FA" w:rsidP="000630FE">
            <w:pPr>
              <w:tabs>
                <w:tab w:val="left" w:pos="200"/>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-розробка ПКД для будівництва «Спортивного хабу з інтернатом»; </w:t>
            </w:r>
          </w:p>
          <w:p w:rsidR="006B77FA" w:rsidRPr="000630FE" w:rsidRDefault="006B77FA" w:rsidP="000630FE">
            <w:pPr>
              <w:spacing w:after="0" w:line="240" w:lineRule="auto"/>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-створення інших об’єктів спортивної інфраструктури громади, зокрема майданчики для флорболу, волейболу,баскетболу,тенісні корти, поля для  гольфу, спортивні майданчики в селах до 10 одиниць.</w:t>
            </w:r>
          </w:p>
        </w:tc>
      </w:tr>
      <w:tr w:rsidR="006B77F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2.3</w:t>
            </w:r>
          </w:p>
        </w:tc>
        <w:tc>
          <w:tcPr>
            <w:tcW w:w="3723" w:type="dxa"/>
            <w:vMerge w:val="restart"/>
            <w:vAlign w:val="center"/>
          </w:tcPr>
          <w:p w:rsidR="006B77FA" w:rsidRPr="00E835AB" w:rsidRDefault="006B77FA" w:rsidP="006B77FA">
            <w:pPr>
              <w:spacing w:after="0" w:line="240" w:lineRule="auto"/>
              <w:rPr>
                <w:rFonts w:ascii="Times New Roman" w:eastAsia="Calibri" w:hAnsi="Times New Roman" w:cs="Times New Roman"/>
                <w:i/>
                <w:sz w:val="18"/>
                <w:szCs w:val="18"/>
              </w:rPr>
            </w:pPr>
            <w:r w:rsidRPr="00E835AB">
              <w:rPr>
                <w:rFonts w:ascii="Times New Roman" w:eastAsia="Calibri" w:hAnsi="Times New Roman" w:cs="Times New Roman"/>
                <w:sz w:val="18"/>
                <w:szCs w:val="18"/>
              </w:rPr>
              <w:t>З</w:t>
            </w:r>
            <w:r w:rsidRPr="00E835AB">
              <w:rPr>
                <w:rFonts w:ascii="Times New Roman" w:eastAsia="Times New Roman" w:hAnsi="Times New Roman" w:cs="Times New Roman"/>
                <w:spacing w:val="-2"/>
                <w:sz w:val="18"/>
                <w:szCs w:val="18"/>
                <w:lang w:eastAsia="ar-SA"/>
              </w:rPr>
              <w:t>абезпечення умов для занять фізичною культурою і спортом за місцем проживання та в місцях масового відпочинку населення</w:t>
            </w:r>
          </w:p>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tcPr>
          <w:p w:rsidR="006B77FA" w:rsidRPr="00E835AB" w:rsidRDefault="006B77FA" w:rsidP="006B77F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w:t>
            </w:r>
          </w:p>
        </w:tc>
        <w:tc>
          <w:tcPr>
            <w:tcW w:w="5957" w:type="dxa"/>
            <w:vAlign w:val="center"/>
          </w:tcPr>
          <w:p w:rsidR="006B77FA" w:rsidRPr="000630FE" w:rsidRDefault="006B77FA" w:rsidP="000630FE">
            <w:pPr>
              <w:spacing w:after="0" w:line="240" w:lineRule="auto"/>
              <w:rPr>
                <w:rFonts w:ascii="Times New Roman" w:eastAsia="Calibri" w:hAnsi="Times New Roman" w:cs="Times New Roman"/>
                <w:sz w:val="18"/>
                <w:szCs w:val="18"/>
                <w:highlight w:val="yellow"/>
              </w:rPr>
            </w:pPr>
          </w:p>
        </w:tc>
        <w:tc>
          <w:tcPr>
            <w:tcW w:w="3844" w:type="dxa"/>
            <w:gridSpan w:val="2"/>
            <w:vAlign w:val="center"/>
          </w:tcPr>
          <w:p w:rsidR="006B77FA" w:rsidRPr="000630FE" w:rsidRDefault="006B77FA" w:rsidP="000630FE">
            <w:pPr>
              <w:spacing w:after="0" w:line="240" w:lineRule="auto"/>
              <w:ind w:right="142"/>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Реконструкція, модернізація, капітальний ремонт стадіонів громади в рамках концепції – «Доступний стадіон»</w:t>
            </w:r>
          </w:p>
        </w:tc>
      </w:tr>
      <w:tr w:rsidR="006B77FA" w:rsidRPr="000630FE" w:rsidTr="00B0520B">
        <w:trPr>
          <w:gridAfter w:val="1"/>
          <w:wAfter w:w="8" w:type="dxa"/>
          <w:trHeight w:val="438"/>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vAlign w:val="center"/>
          </w:tcPr>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vMerge w:val="restart"/>
          </w:tcPr>
          <w:p w:rsidR="006B77FA" w:rsidRPr="00E835AB" w:rsidRDefault="006B77FA" w:rsidP="006B77FA">
            <w:pPr>
              <w:spacing w:after="0" w:line="240" w:lineRule="auto"/>
              <w:jc w:val="center"/>
              <w:rPr>
                <w:rFonts w:ascii="Times New Roman" w:eastAsia="Calibri" w:hAnsi="Times New Roman" w:cs="Times New Roman"/>
                <w:sz w:val="18"/>
                <w:szCs w:val="18"/>
              </w:rPr>
            </w:pPr>
          </w:p>
          <w:p w:rsidR="006B77FA" w:rsidRPr="00E835AB" w:rsidRDefault="006B77FA" w:rsidP="006B77F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Комунальні ДЮСШ міста,</w:t>
            </w:r>
          </w:p>
          <w:p w:rsidR="006B77FA" w:rsidRPr="00E835AB" w:rsidRDefault="006B77FA" w:rsidP="006B77F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Тернопільський міський центр фізичного здоров'я населення, управління житлово-комунального господарства, благоустрою та екології</w:t>
            </w:r>
          </w:p>
        </w:tc>
        <w:tc>
          <w:tcPr>
            <w:tcW w:w="5957" w:type="dxa"/>
            <w:vAlign w:val="center"/>
          </w:tcPr>
          <w:p w:rsidR="00A35BE4" w:rsidRPr="000630FE" w:rsidRDefault="00887FBC"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b/>
                <w:sz w:val="18"/>
                <w:szCs w:val="18"/>
              </w:rPr>
              <w:t xml:space="preserve">2022 рік </w:t>
            </w:r>
            <w:r w:rsidR="007C2596" w:rsidRPr="000630FE">
              <w:rPr>
                <w:rFonts w:ascii="Times New Roman" w:eastAsia="Calibri" w:hAnsi="Times New Roman" w:cs="Times New Roman"/>
                <w:sz w:val="18"/>
                <w:szCs w:val="18"/>
              </w:rPr>
              <w:t>Капітальний ремонт універсальн</w:t>
            </w:r>
            <w:r w:rsidR="00435202" w:rsidRPr="000630FE">
              <w:rPr>
                <w:rFonts w:ascii="Times New Roman" w:eastAsia="Calibri" w:hAnsi="Times New Roman" w:cs="Times New Roman"/>
                <w:sz w:val="18"/>
                <w:szCs w:val="18"/>
              </w:rPr>
              <w:t>ого</w:t>
            </w:r>
            <w:r w:rsidR="007C2596" w:rsidRPr="000630FE">
              <w:rPr>
                <w:rFonts w:ascii="Times New Roman" w:eastAsia="Calibri" w:hAnsi="Times New Roman" w:cs="Times New Roman"/>
                <w:sz w:val="18"/>
                <w:szCs w:val="18"/>
              </w:rPr>
              <w:t xml:space="preserve"> спортивн</w:t>
            </w:r>
            <w:r w:rsidR="0007642D" w:rsidRPr="000630FE">
              <w:rPr>
                <w:rFonts w:ascii="Times New Roman" w:eastAsia="Calibri" w:hAnsi="Times New Roman" w:cs="Times New Roman"/>
                <w:sz w:val="18"/>
                <w:szCs w:val="18"/>
              </w:rPr>
              <w:t>ого</w:t>
            </w:r>
            <w:r w:rsidR="007C2596" w:rsidRPr="000630FE">
              <w:rPr>
                <w:rFonts w:ascii="Times New Roman" w:eastAsia="Calibri" w:hAnsi="Times New Roman" w:cs="Times New Roman"/>
                <w:sz w:val="18"/>
                <w:szCs w:val="18"/>
              </w:rPr>
              <w:t xml:space="preserve"> майданчик</w:t>
            </w:r>
            <w:r w:rsidR="0007642D" w:rsidRPr="000630FE">
              <w:rPr>
                <w:rFonts w:ascii="Times New Roman" w:eastAsia="Calibri" w:hAnsi="Times New Roman" w:cs="Times New Roman"/>
                <w:sz w:val="18"/>
                <w:szCs w:val="18"/>
              </w:rPr>
              <w:t>а</w:t>
            </w:r>
            <w:r w:rsidR="007C2596" w:rsidRPr="000630FE">
              <w:rPr>
                <w:rFonts w:ascii="Times New Roman" w:eastAsia="Calibri" w:hAnsi="Times New Roman" w:cs="Times New Roman"/>
                <w:sz w:val="18"/>
                <w:szCs w:val="18"/>
              </w:rPr>
              <w:t xml:space="preserve"> на вул.  Л.Українки,17</w:t>
            </w:r>
          </w:p>
          <w:p w:rsidR="00A35BE4" w:rsidRPr="000630FE" w:rsidRDefault="00A35BE4" w:rsidP="000630FE">
            <w:pPr>
              <w:spacing w:after="0" w:line="240" w:lineRule="auto"/>
              <w:jc w:val="both"/>
              <w:rPr>
                <w:rFonts w:ascii="Times New Roman" w:eastAsia="Calibri" w:hAnsi="Times New Roman" w:cs="Times New Roman"/>
                <w:sz w:val="18"/>
                <w:szCs w:val="18"/>
              </w:rPr>
            </w:pPr>
          </w:p>
        </w:tc>
        <w:tc>
          <w:tcPr>
            <w:tcW w:w="3844" w:type="dxa"/>
            <w:gridSpan w:val="2"/>
            <w:vAlign w:val="center"/>
          </w:tcPr>
          <w:p w:rsidR="006B77FA" w:rsidRPr="000630FE" w:rsidRDefault="006B77FA"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Обслуговування, капітальні та поточні ремонти, модернізація універсальних ігрових майданчиків, майданчиків з вуличними тренажерами, скейт-парків  в тому числі спортивний майданчик вул. Л.Українки,17, вул.П.Орлика 4,5, вул.15 квітня ,35 тощо</w:t>
            </w:r>
          </w:p>
        </w:tc>
      </w:tr>
      <w:tr w:rsidR="006B77FA" w:rsidRPr="000630FE" w:rsidTr="00B0520B">
        <w:trPr>
          <w:gridAfter w:val="1"/>
          <w:wAfter w:w="8" w:type="dxa"/>
          <w:trHeight w:val="490"/>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vAlign w:val="center"/>
          </w:tcPr>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jc w:val="center"/>
              <w:rPr>
                <w:rFonts w:ascii="Times New Roman" w:eastAsia="Calibri" w:hAnsi="Times New Roman" w:cs="Times New Roman"/>
                <w:sz w:val="18"/>
                <w:szCs w:val="18"/>
              </w:rPr>
            </w:pPr>
          </w:p>
        </w:tc>
        <w:tc>
          <w:tcPr>
            <w:tcW w:w="5957" w:type="dxa"/>
            <w:vAlign w:val="center"/>
          </w:tcPr>
          <w:p w:rsidR="00D335C1" w:rsidRPr="000630FE" w:rsidRDefault="00A96A6A"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Calibri" w:hAnsi="Times New Roman" w:cs="Times New Roman"/>
                <w:b/>
                <w:sz w:val="18"/>
                <w:szCs w:val="18"/>
                <w:lang w:eastAsia="uk-UA"/>
              </w:rPr>
              <w:t xml:space="preserve">2022 рік </w:t>
            </w:r>
            <w:r w:rsidR="0049376B" w:rsidRPr="000630FE">
              <w:rPr>
                <w:rFonts w:ascii="Times New Roman" w:eastAsia="Calibri" w:hAnsi="Times New Roman" w:cs="Times New Roman"/>
                <w:b/>
                <w:sz w:val="18"/>
                <w:szCs w:val="18"/>
                <w:lang w:eastAsia="uk-UA"/>
              </w:rPr>
              <w:t>-</w:t>
            </w:r>
            <w:r w:rsidR="00D335C1" w:rsidRPr="000630FE">
              <w:rPr>
                <w:rFonts w:ascii="Times New Roman" w:eastAsia="Times New Roman" w:hAnsi="Times New Roman" w:cs="Times New Roman"/>
                <w:sz w:val="18"/>
                <w:szCs w:val="18"/>
                <w:lang w:eastAsia="uk-UA"/>
              </w:rPr>
              <w:t>Капітальний ремонт із влаштуванням системи зовнішнього освітлення футбольних полів КЗ «ДЮСШ «Футбольна академія «Тернопіль» у м. Тернополі</w:t>
            </w:r>
          </w:p>
          <w:p w:rsidR="00D335C1" w:rsidRPr="000630FE" w:rsidRDefault="00E03BD1"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w:t>
            </w:r>
            <w:r w:rsidR="00D335C1" w:rsidRPr="000630FE">
              <w:rPr>
                <w:rFonts w:ascii="Times New Roman" w:eastAsia="Times New Roman" w:hAnsi="Times New Roman" w:cs="Times New Roman"/>
                <w:sz w:val="18"/>
                <w:szCs w:val="18"/>
                <w:lang w:eastAsia="uk-UA"/>
              </w:rPr>
              <w:t>Капітальний ремонт-впровадження інноваційних енергозберігаючих заходів (встановлення теплового насосу) у будівлі басейну за адресою вул. Братів Бойчуків, 4а</w:t>
            </w:r>
          </w:p>
          <w:p w:rsidR="00D335C1" w:rsidRPr="000630FE" w:rsidRDefault="00E03BD1"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w:t>
            </w:r>
            <w:r w:rsidR="00D335C1" w:rsidRPr="000630FE">
              <w:rPr>
                <w:rFonts w:ascii="Times New Roman" w:eastAsia="Times New Roman" w:hAnsi="Times New Roman" w:cs="Times New Roman"/>
                <w:sz w:val="18"/>
                <w:szCs w:val="18"/>
                <w:lang w:eastAsia="uk-UA"/>
              </w:rPr>
              <w:t>Капітальний ремонт-усунення аварійності приміщення КДЮСШ №2 ім. Ю.Горайського</w:t>
            </w:r>
          </w:p>
          <w:p w:rsidR="006B77FA" w:rsidRPr="000630FE" w:rsidRDefault="00D335C1" w:rsidP="000630FE">
            <w:pPr>
              <w:spacing w:after="0" w:line="240" w:lineRule="auto"/>
              <w:rPr>
                <w:rFonts w:ascii="Times New Roman" w:eastAsia="Calibri" w:hAnsi="Times New Roman" w:cs="Times New Roman"/>
                <w:sz w:val="18"/>
                <w:szCs w:val="18"/>
                <w:lang w:eastAsia="uk-UA"/>
              </w:rPr>
            </w:pPr>
            <w:r w:rsidRPr="000630FE">
              <w:rPr>
                <w:rFonts w:ascii="Times New Roman" w:eastAsia="Times New Roman" w:hAnsi="Times New Roman" w:cs="Times New Roman"/>
                <w:sz w:val="18"/>
                <w:szCs w:val="18"/>
                <w:lang w:eastAsia="uk-UA"/>
              </w:rPr>
              <w:t>Реставрація фасадів з підсилення фундаментів та зміцнення мурування стін будівлі Старого Замку 1540-1548р.р., пам’ятки архітектури національного значення (ох.№634) за адресою: вул. Замкова,12 в м.Тернополі (експертиза ПКД)</w:t>
            </w:r>
          </w:p>
          <w:p w:rsidR="006B77FA" w:rsidRPr="000630FE" w:rsidRDefault="006B77FA" w:rsidP="000630FE">
            <w:pPr>
              <w:spacing w:after="0" w:line="240" w:lineRule="auto"/>
              <w:rPr>
                <w:rFonts w:ascii="Times New Roman" w:eastAsia="Calibri" w:hAnsi="Times New Roman" w:cs="Times New Roman"/>
                <w:sz w:val="18"/>
                <w:szCs w:val="18"/>
                <w:highlight w:val="yellow"/>
                <w:lang w:eastAsia="uk-UA"/>
              </w:rPr>
            </w:pPr>
          </w:p>
        </w:tc>
        <w:tc>
          <w:tcPr>
            <w:tcW w:w="3844" w:type="dxa"/>
            <w:gridSpan w:val="2"/>
            <w:vAlign w:val="center"/>
          </w:tcPr>
          <w:p w:rsidR="006B77FA" w:rsidRPr="000630FE" w:rsidRDefault="006B77FA" w:rsidP="000630FE">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w:t>
            </w:r>
          </w:p>
          <w:p w:rsidR="006B77FA" w:rsidRPr="000630FE" w:rsidRDefault="006B77FA" w:rsidP="000630FE">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-будівлі КЗ «КДЮСШ №2 ім. Ю.Горайського»;</w:t>
            </w:r>
          </w:p>
          <w:p w:rsidR="006B77FA" w:rsidRPr="000630FE" w:rsidRDefault="00351C28" w:rsidP="000630FE">
            <w:pPr>
              <w:spacing w:after="0" w:line="240" w:lineRule="auto"/>
              <w:jc w:val="both"/>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w:t>
            </w:r>
            <w:r w:rsidR="006B77FA" w:rsidRPr="000630FE">
              <w:rPr>
                <w:rFonts w:ascii="Times New Roman" w:eastAsia="Times New Roman" w:hAnsi="Times New Roman" w:cs="Times New Roman"/>
                <w:sz w:val="18"/>
                <w:szCs w:val="18"/>
              </w:rPr>
              <w:t>будівлі КЗ «ДЮСШ з греко-римської боротьби» за адресою бульвар Данила Галицького, 2 а ;</w:t>
            </w:r>
          </w:p>
          <w:p w:rsidR="006B77FA" w:rsidRPr="000630FE" w:rsidRDefault="006B77FA" w:rsidP="000630FE">
            <w:pPr>
              <w:spacing w:after="0" w:line="240" w:lineRule="auto"/>
              <w:ind w:right="125"/>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 - приміщення за адресою вул. В.Стуса, 10 </w:t>
            </w:r>
          </w:p>
          <w:p w:rsidR="006B77FA" w:rsidRPr="000630FE" w:rsidRDefault="006B77FA" w:rsidP="000630FE">
            <w:pPr>
              <w:spacing w:after="0" w:line="240" w:lineRule="auto"/>
              <w:ind w:right="125"/>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КДЮСШ з ігрових видів спорту-встановлення теплового насосу</w:t>
            </w:r>
          </w:p>
          <w:p w:rsidR="006B77FA" w:rsidRPr="000630FE" w:rsidRDefault="006B77FA" w:rsidP="000630FE">
            <w:pPr>
              <w:spacing w:after="0" w:line="240" w:lineRule="auto"/>
              <w:ind w:right="142"/>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приміщення басейну з провадженням енергоефективних заходів КДЮСШ №1 за адресою вул. Д. Вишневецького, 8а в м. Тернополі; </w:t>
            </w:r>
          </w:p>
          <w:p w:rsidR="006B77FA" w:rsidRPr="000630FE" w:rsidRDefault="006B77FA" w:rsidP="000630FE">
            <w:pPr>
              <w:spacing w:after="0" w:line="240" w:lineRule="auto"/>
              <w:ind w:right="142"/>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капітальний ремонт бігових доріжок та секторів спортивного ядра стадіону КП «Тернопільський міський стадіон» на проспекті Степана Бандери, 15 у м. Тернополі;</w:t>
            </w:r>
          </w:p>
          <w:p w:rsidR="006B77FA" w:rsidRPr="000630FE" w:rsidRDefault="006B77FA" w:rsidP="000630FE">
            <w:pPr>
              <w:spacing w:after="0" w:line="240" w:lineRule="auto"/>
              <w:ind w:right="142"/>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-КЗ «ДЮСШ «Футбольна академія «Тернопіль»  капітальний ремонт із влаштуванням системи зовнішнього </w:t>
            </w:r>
            <w:r w:rsidRPr="000630FE">
              <w:rPr>
                <w:rFonts w:ascii="Times New Roman" w:eastAsia="Times New Roman" w:hAnsi="Times New Roman" w:cs="Times New Roman"/>
                <w:sz w:val="18"/>
                <w:szCs w:val="18"/>
              </w:rPr>
              <w:lastRenderedPageBreak/>
              <w:t>освітлення 2 футбольних полів та стадіону;</w:t>
            </w:r>
          </w:p>
          <w:p w:rsidR="006B77FA" w:rsidRPr="000630FE" w:rsidRDefault="006B77FA" w:rsidP="000630FE">
            <w:pPr>
              <w:spacing w:after="0" w:line="240" w:lineRule="auto"/>
              <w:ind w:right="142"/>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-реконструкція спортивного поля з облаштуванням спортивних майданчиків та бігової доріжки за адресою бульвар Дмитра Вишневецького, 10 в м. Тернопіль;</w:t>
            </w:r>
          </w:p>
          <w:p w:rsidR="006B77FA" w:rsidRPr="000630FE" w:rsidRDefault="006B77FA" w:rsidP="000630FE">
            <w:pPr>
              <w:spacing w:after="0" w:line="240" w:lineRule="auto"/>
              <w:ind w:right="142"/>
              <w:rPr>
                <w:rFonts w:ascii="Times New Roman" w:eastAsia="Calibri" w:hAnsi="Times New Roman" w:cs="Times New Roman"/>
                <w:sz w:val="18"/>
                <w:szCs w:val="18"/>
              </w:rPr>
            </w:pPr>
            <w:r w:rsidRPr="000630FE">
              <w:rPr>
                <w:rFonts w:ascii="Times New Roman" w:eastAsia="Calibri" w:hAnsi="Times New Roman" w:cs="Times New Roman"/>
                <w:sz w:val="18"/>
                <w:szCs w:val="18"/>
              </w:rPr>
              <w:t>-облаштування, реконструкція, капітальний ремонт 5 футбольних полів зі штучним покриттям</w:t>
            </w:r>
          </w:p>
          <w:p w:rsidR="006B77FA" w:rsidRPr="000630FE" w:rsidRDefault="006B77FA" w:rsidP="000630FE">
            <w:pPr>
              <w:spacing w:after="0" w:line="240" w:lineRule="auto"/>
              <w:ind w:right="125"/>
              <w:jc w:val="both"/>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-облаштування, реконструкція, капітальний ремонт 2 тренувальних полів та стадіону КЗ "ДЮСШ «ФАТ»</w:t>
            </w:r>
            <w:r w:rsidRPr="000630FE">
              <w:rPr>
                <w:rFonts w:ascii="Times New Roman" w:eastAsia="Times New Roman" w:hAnsi="Times New Roman" w:cs="Times New Roman"/>
                <w:sz w:val="18"/>
                <w:szCs w:val="18"/>
              </w:rPr>
              <w:t xml:space="preserve">.  </w:t>
            </w:r>
          </w:p>
        </w:tc>
      </w:tr>
      <w:tr w:rsidR="006B77F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2.4</w:t>
            </w:r>
          </w:p>
        </w:tc>
        <w:tc>
          <w:tcPr>
            <w:tcW w:w="3723" w:type="dxa"/>
            <w:vMerge w:val="restart"/>
            <w:vAlign w:val="center"/>
          </w:tcPr>
          <w:p w:rsidR="001E05A2" w:rsidRDefault="006B77FA" w:rsidP="006B77FA">
            <w:pPr>
              <w:spacing w:after="0" w:line="240" w:lineRule="auto"/>
              <w:ind w:hanging="35"/>
              <w:jc w:val="both"/>
              <w:rPr>
                <w:rFonts w:ascii="Times New Roman" w:eastAsia="Calibri" w:hAnsi="Times New Roman" w:cs="Times New Roman"/>
                <w:i/>
                <w:sz w:val="18"/>
                <w:szCs w:val="18"/>
              </w:rPr>
            </w:pPr>
            <w:r w:rsidRPr="00E835AB">
              <w:rPr>
                <w:rFonts w:ascii="Times New Roman" w:eastAsia="Times New Roman" w:hAnsi="Times New Roman" w:cs="Times New Roman"/>
                <w:sz w:val="18"/>
                <w:szCs w:val="18"/>
                <w:lang w:eastAsia="ar-SA"/>
              </w:rPr>
              <w:t>Забезпечення проведення спортивно-масових заходів на території громади  серед різних верств населення, турнірів з різних видів спорту та участь команд  у змаганнях різного рівня</w:t>
            </w:r>
          </w:p>
          <w:p w:rsidR="001E05A2" w:rsidRPr="001E05A2" w:rsidRDefault="001E05A2" w:rsidP="001E05A2">
            <w:pPr>
              <w:rPr>
                <w:rFonts w:ascii="Times New Roman" w:eastAsia="Calibri" w:hAnsi="Times New Roman" w:cs="Times New Roman"/>
                <w:sz w:val="18"/>
                <w:szCs w:val="18"/>
              </w:rPr>
            </w:pPr>
          </w:p>
          <w:p w:rsidR="001E05A2" w:rsidRDefault="001E05A2" w:rsidP="001E05A2">
            <w:pPr>
              <w:rPr>
                <w:rFonts w:ascii="Times New Roman" w:eastAsia="Calibri" w:hAnsi="Times New Roman" w:cs="Times New Roman"/>
                <w:sz w:val="18"/>
                <w:szCs w:val="18"/>
              </w:rPr>
            </w:pPr>
          </w:p>
          <w:p w:rsidR="001E05A2" w:rsidRDefault="001E05A2" w:rsidP="001E05A2">
            <w:pPr>
              <w:rPr>
                <w:rFonts w:ascii="Times New Roman" w:eastAsia="Calibri" w:hAnsi="Times New Roman" w:cs="Times New Roman"/>
                <w:sz w:val="18"/>
                <w:szCs w:val="18"/>
              </w:rPr>
            </w:pPr>
          </w:p>
          <w:p w:rsidR="001E05A2" w:rsidRDefault="001E05A2" w:rsidP="001E05A2">
            <w:pPr>
              <w:rPr>
                <w:rFonts w:ascii="Times New Roman" w:eastAsia="Calibri" w:hAnsi="Times New Roman" w:cs="Times New Roman"/>
                <w:sz w:val="18"/>
                <w:szCs w:val="18"/>
              </w:rPr>
            </w:pPr>
          </w:p>
          <w:p w:rsidR="006B77FA" w:rsidRDefault="006B77FA" w:rsidP="001E05A2">
            <w:pPr>
              <w:rPr>
                <w:rFonts w:ascii="Times New Roman" w:eastAsia="Calibri" w:hAnsi="Times New Roman" w:cs="Times New Roman"/>
                <w:sz w:val="18"/>
                <w:szCs w:val="18"/>
              </w:rPr>
            </w:pPr>
          </w:p>
          <w:p w:rsidR="001E05A2" w:rsidRDefault="001E05A2" w:rsidP="001E05A2">
            <w:pPr>
              <w:rPr>
                <w:rFonts w:ascii="Times New Roman" w:eastAsia="Calibri" w:hAnsi="Times New Roman" w:cs="Times New Roman"/>
                <w:sz w:val="18"/>
                <w:szCs w:val="18"/>
              </w:rPr>
            </w:pPr>
          </w:p>
          <w:p w:rsidR="001E05A2" w:rsidRPr="001E05A2" w:rsidRDefault="001E05A2" w:rsidP="001E05A2">
            <w:pPr>
              <w:rPr>
                <w:rFonts w:ascii="Times New Roman" w:eastAsia="Calibri" w:hAnsi="Times New Roman" w:cs="Times New Roman"/>
                <w:sz w:val="18"/>
                <w:szCs w:val="18"/>
              </w:rPr>
            </w:pPr>
          </w:p>
        </w:tc>
        <w:tc>
          <w:tcPr>
            <w:tcW w:w="1669" w:type="dxa"/>
          </w:tcPr>
          <w:p w:rsidR="006B77FA" w:rsidRPr="00E835AB" w:rsidRDefault="006B77FA" w:rsidP="006B77FA">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 Комунальні ДЮСШ міста, федерації (асоціації, спілки тощо) з видів спорту, спортивні клуби</w:t>
            </w:r>
          </w:p>
        </w:tc>
        <w:tc>
          <w:tcPr>
            <w:tcW w:w="5957" w:type="dxa"/>
            <w:vAlign w:val="center"/>
          </w:tcPr>
          <w:p w:rsidR="00B16163" w:rsidRPr="000630FE" w:rsidRDefault="00B16163" w:rsidP="000630FE">
            <w:pPr>
              <w:spacing w:after="0" w:line="240" w:lineRule="auto"/>
              <w:rPr>
                <w:rFonts w:ascii="Times New Roman" w:eastAsia="Calibri" w:hAnsi="Times New Roman" w:cs="Times New Roman"/>
                <w:sz w:val="18"/>
                <w:szCs w:val="18"/>
                <w:highlight w:val="yellow"/>
              </w:rPr>
            </w:pPr>
          </w:p>
        </w:tc>
        <w:tc>
          <w:tcPr>
            <w:tcW w:w="3844" w:type="dxa"/>
            <w:gridSpan w:val="2"/>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щороку Універсіади серед студентів з близько 20 видів видів спорту) та за участі біля 1000 спортсменів-студентів.</w:t>
            </w:r>
          </w:p>
        </w:tc>
      </w:tr>
      <w:tr w:rsidR="006B77FA" w:rsidRPr="000630FE" w:rsidTr="00B0520B">
        <w:trPr>
          <w:gridAfter w:val="1"/>
          <w:wAfter w:w="8" w:type="dxa"/>
          <w:trHeight w:val="853"/>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vAlign w:val="center"/>
          </w:tcPr>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tcPr>
          <w:p w:rsidR="006B77FA" w:rsidRPr="00E835AB" w:rsidRDefault="006B77FA" w:rsidP="006B77FA">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 Тернопільський міський центр фізичного здоров’я населення, інші організації фізкультурно-спортивного  спрямування </w:t>
            </w:r>
          </w:p>
        </w:tc>
        <w:tc>
          <w:tcPr>
            <w:tcW w:w="5957" w:type="dxa"/>
            <w:vAlign w:val="center"/>
          </w:tcPr>
          <w:p w:rsidR="00B42F46" w:rsidRPr="000630FE" w:rsidRDefault="005C10CC"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5F4800" w:rsidRPr="000630FE">
              <w:rPr>
                <w:rFonts w:ascii="Times New Roman" w:eastAsia="Calibri" w:hAnsi="Times New Roman" w:cs="Times New Roman"/>
                <w:b/>
                <w:sz w:val="18"/>
                <w:szCs w:val="18"/>
              </w:rPr>
              <w:t xml:space="preserve">. </w:t>
            </w:r>
            <w:r w:rsidR="00467D83" w:rsidRPr="000630FE">
              <w:rPr>
                <w:rFonts w:ascii="Times New Roman" w:eastAsia="Calibri" w:hAnsi="Times New Roman" w:cs="Times New Roman"/>
                <w:sz w:val="18"/>
                <w:szCs w:val="18"/>
              </w:rPr>
              <w:t>Участь команди міста у ІІ турі чемпіонату Тернопільської області з футболу серед команд ветеранів. Участь команди у чемпіонаті України з плавання, в обласному турнірі з футзалу участь спортсменів громади у чемпіонаті України з армрестлінгу.</w:t>
            </w:r>
            <w:r w:rsidR="00586B33" w:rsidRPr="000630FE">
              <w:rPr>
                <w:rFonts w:ascii="Times New Roman" w:eastAsia="Calibri" w:hAnsi="Times New Roman" w:cs="Times New Roman"/>
                <w:sz w:val="18"/>
                <w:szCs w:val="18"/>
              </w:rPr>
              <w:t xml:space="preserve"> </w:t>
            </w:r>
            <w:r w:rsidR="00385797" w:rsidRPr="000630FE">
              <w:rPr>
                <w:rFonts w:ascii="Times New Roman" w:eastAsia="Calibri" w:hAnsi="Times New Roman" w:cs="Times New Roman"/>
                <w:sz w:val="18"/>
                <w:szCs w:val="18"/>
              </w:rPr>
              <w:t>Проведено тренувальні збори з боксу, волейболу, гандболу, футболу, греко-римської боротьби, плавання ,дзюдо, легка атлетика, гімнастика спортивна,боротьба вільна,регбі</w:t>
            </w:r>
            <w:r w:rsidR="000D0428" w:rsidRPr="000630FE">
              <w:rPr>
                <w:rFonts w:ascii="Times New Roman" w:eastAsia="Calibri" w:hAnsi="Times New Roman" w:cs="Times New Roman"/>
                <w:sz w:val="18"/>
                <w:szCs w:val="18"/>
              </w:rPr>
              <w:t>, збори з пауерліфтингу, фрі-файту,армспорту,самбо</w:t>
            </w:r>
            <w:r w:rsidR="00415171" w:rsidRPr="000630FE">
              <w:rPr>
                <w:rFonts w:ascii="Times New Roman" w:eastAsia="Calibri" w:hAnsi="Times New Roman" w:cs="Times New Roman"/>
                <w:sz w:val="18"/>
                <w:szCs w:val="18"/>
              </w:rPr>
              <w:t xml:space="preserve">. </w:t>
            </w:r>
          </w:p>
          <w:p w:rsidR="00397FAC" w:rsidRPr="000630FE" w:rsidRDefault="00AA21C3" w:rsidP="000630FE">
            <w:pPr>
              <w:spacing w:after="0" w:line="240" w:lineRule="auto"/>
              <w:rPr>
                <w:rFonts w:ascii="Times New Roman" w:eastAsia="Calibri" w:hAnsi="Times New Roman" w:cs="Times New Roman"/>
                <w:sz w:val="18"/>
                <w:szCs w:val="18"/>
              </w:rPr>
            </w:pPr>
            <w:r w:rsidRPr="000630FE">
              <w:rPr>
                <w:rFonts w:ascii="Times New Roman" w:hAnsi="Times New Roman" w:cs="Times New Roman"/>
                <w:b/>
                <w:sz w:val="18"/>
                <w:szCs w:val="18"/>
              </w:rPr>
              <w:t>1</w:t>
            </w:r>
            <w:r w:rsidR="001E05A2" w:rsidRPr="000630FE">
              <w:rPr>
                <w:rFonts w:ascii="Times New Roman" w:hAnsi="Times New Roman" w:cs="Times New Roman"/>
                <w:b/>
                <w:sz w:val="18"/>
                <w:szCs w:val="18"/>
              </w:rPr>
              <w:t xml:space="preserve">квартал 2023 року </w:t>
            </w:r>
            <w:r w:rsidR="005F4800" w:rsidRPr="000630FE">
              <w:rPr>
                <w:rFonts w:ascii="Times New Roman" w:hAnsi="Times New Roman" w:cs="Times New Roman"/>
                <w:b/>
                <w:sz w:val="18"/>
                <w:szCs w:val="18"/>
              </w:rPr>
              <w:t xml:space="preserve"> </w:t>
            </w:r>
            <w:r w:rsidR="00A50FCF" w:rsidRPr="000630FE">
              <w:rPr>
                <w:rFonts w:ascii="Times New Roman" w:hAnsi="Times New Roman" w:cs="Times New Roman"/>
                <w:sz w:val="18"/>
                <w:szCs w:val="18"/>
              </w:rPr>
              <w:t>Проведено заходи серед населення громади:</w:t>
            </w:r>
          </w:p>
          <w:p w:rsidR="0060361D" w:rsidRPr="000630FE" w:rsidRDefault="0060361D" w:rsidP="000630FE">
            <w:pPr>
              <w:spacing w:after="0" w:line="240" w:lineRule="auto"/>
              <w:jc w:val="both"/>
              <w:rPr>
                <w:rFonts w:ascii="Times New Roman" w:hAnsi="Times New Roman" w:cs="Times New Roman"/>
                <w:sz w:val="18"/>
                <w:szCs w:val="18"/>
              </w:rPr>
            </w:pPr>
            <w:r w:rsidRPr="000630FE">
              <w:rPr>
                <w:rFonts w:ascii="Times New Roman" w:hAnsi="Times New Roman" w:cs="Times New Roman"/>
                <w:sz w:val="18"/>
                <w:szCs w:val="18"/>
              </w:rPr>
              <w:t>-Інформаційно-спортивний проект «ВідкрийТЕ спорт» (101)</w:t>
            </w:r>
          </w:p>
          <w:p w:rsidR="0060361D" w:rsidRPr="000630FE" w:rsidRDefault="0060361D" w:rsidP="000630FE">
            <w:pPr>
              <w:spacing w:after="0" w:line="240" w:lineRule="auto"/>
              <w:jc w:val="both"/>
              <w:rPr>
                <w:rFonts w:ascii="Times New Roman" w:hAnsi="Times New Roman" w:cs="Times New Roman"/>
                <w:sz w:val="18"/>
                <w:szCs w:val="18"/>
              </w:rPr>
            </w:pPr>
            <w:r w:rsidRPr="000630FE">
              <w:rPr>
                <w:rFonts w:ascii="Times New Roman" w:hAnsi="Times New Roman" w:cs="Times New Roman"/>
                <w:sz w:val="18"/>
                <w:szCs w:val="18"/>
              </w:rPr>
              <w:t>-Цикл міських спортивно-розважальних заходів «Зимові забави»</w:t>
            </w:r>
          </w:p>
          <w:p w:rsidR="0060361D" w:rsidRPr="000630FE" w:rsidRDefault="0060361D" w:rsidP="000630FE">
            <w:pPr>
              <w:spacing w:after="0" w:line="240" w:lineRule="auto"/>
              <w:jc w:val="both"/>
              <w:rPr>
                <w:rFonts w:ascii="Times New Roman" w:hAnsi="Times New Roman" w:cs="Times New Roman"/>
                <w:sz w:val="18"/>
                <w:szCs w:val="18"/>
              </w:rPr>
            </w:pPr>
            <w:r w:rsidRPr="000630FE">
              <w:rPr>
                <w:rFonts w:ascii="Times New Roman" w:hAnsi="Times New Roman" w:cs="Times New Roman"/>
                <w:sz w:val="18"/>
                <w:szCs w:val="18"/>
              </w:rPr>
              <w:t>-Легкоатлетичний забіг до дня Св. Валентина «Закохані у біг»</w:t>
            </w:r>
          </w:p>
          <w:p w:rsidR="0060361D" w:rsidRPr="000630FE" w:rsidRDefault="0060361D" w:rsidP="000630FE">
            <w:pPr>
              <w:spacing w:after="0" w:line="240" w:lineRule="auto"/>
              <w:jc w:val="both"/>
              <w:rPr>
                <w:rFonts w:ascii="Times New Roman" w:hAnsi="Times New Roman" w:cs="Times New Roman"/>
                <w:sz w:val="18"/>
                <w:szCs w:val="18"/>
              </w:rPr>
            </w:pPr>
            <w:r w:rsidRPr="000630FE">
              <w:rPr>
                <w:rFonts w:ascii="Times New Roman" w:hAnsi="Times New Roman" w:cs="Times New Roman"/>
                <w:sz w:val="18"/>
                <w:szCs w:val="18"/>
              </w:rPr>
              <w:t>-Спортивний захід «Нумо, дівчата!»</w:t>
            </w:r>
          </w:p>
          <w:p w:rsidR="00A50FCF" w:rsidRPr="000630FE" w:rsidRDefault="0060361D" w:rsidP="000630FE">
            <w:pPr>
              <w:spacing w:after="0" w:line="240" w:lineRule="auto"/>
              <w:jc w:val="both"/>
              <w:rPr>
                <w:rFonts w:ascii="Times New Roman" w:hAnsi="Times New Roman" w:cs="Times New Roman"/>
                <w:sz w:val="18"/>
                <w:szCs w:val="18"/>
              </w:rPr>
            </w:pPr>
            <w:r w:rsidRPr="000630FE">
              <w:rPr>
                <w:rFonts w:ascii="Times New Roman" w:hAnsi="Times New Roman" w:cs="Times New Roman"/>
                <w:sz w:val="18"/>
                <w:szCs w:val="18"/>
              </w:rPr>
              <w:t>-Міський етап Всеукраїнського фізкультурно-оздоровчого заходу -серед школярів «Cool Games» ( ІІ віковий дивізіон)</w:t>
            </w:r>
          </w:p>
        </w:tc>
        <w:tc>
          <w:tcPr>
            <w:tcW w:w="3844" w:type="dxa"/>
            <w:gridSpan w:val="2"/>
            <w:vAlign w:val="center"/>
          </w:tcPr>
          <w:p w:rsidR="006B77FA" w:rsidRPr="000630FE" w:rsidRDefault="006B77FA" w:rsidP="000630FE">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змагань, спортивних та спортивно-масових заходів, спортивних фестивалів тощо у населених пунктах громади. Залучення щороку до 15-20 тис. осіб до змагань, занять фізичною культурою, спортом, руховою активністю.</w:t>
            </w:r>
          </w:p>
          <w:p w:rsidR="006B77FA" w:rsidRPr="000630FE" w:rsidRDefault="006B77FA" w:rsidP="000630FE">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Організація та проведення близько 200 заходів.</w:t>
            </w:r>
          </w:p>
        </w:tc>
      </w:tr>
      <w:tr w:rsidR="006B77FA" w:rsidRPr="000630FE" w:rsidTr="00B0520B">
        <w:trPr>
          <w:gridAfter w:val="1"/>
          <w:wAfter w:w="8" w:type="dxa"/>
          <w:trHeight w:val="560"/>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2.5</w:t>
            </w:r>
          </w:p>
        </w:tc>
        <w:tc>
          <w:tcPr>
            <w:tcW w:w="3723" w:type="dxa"/>
          </w:tcPr>
          <w:p w:rsidR="006B77FA" w:rsidRPr="00E835AB" w:rsidRDefault="006B77FA" w:rsidP="006B77FA">
            <w:pPr>
              <w:spacing w:after="0" w:line="240" w:lineRule="auto"/>
              <w:ind w:right="175" w:hanging="2"/>
              <w:rPr>
                <w:rFonts w:ascii="Times New Roman" w:eastAsia="Calibri" w:hAnsi="Times New Roman" w:cs="Times New Roman"/>
                <w:color w:val="000000"/>
                <w:sz w:val="18"/>
                <w:szCs w:val="18"/>
                <w:shd w:val="clear" w:color="auto" w:fill="FFFFFF"/>
              </w:rPr>
            </w:pPr>
            <w:r w:rsidRPr="00E835AB">
              <w:rPr>
                <w:rFonts w:ascii="Times New Roman" w:eastAsia="Calibri" w:hAnsi="Times New Roman" w:cs="Times New Roman"/>
                <w:color w:val="000000"/>
                <w:sz w:val="18"/>
                <w:szCs w:val="18"/>
              </w:rPr>
              <w:t>Забезпечення оздоровленням та відпочинком дітей та молоді з різних категорій населення</w:t>
            </w: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w:t>
            </w:r>
          </w:p>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sz w:val="18"/>
                <w:szCs w:val="18"/>
              </w:rPr>
              <w:t>Управління освіти і науки</w:t>
            </w:r>
          </w:p>
        </w:tc>
        <w:tc>
          <w:tcPr>
            <w:tcW w:w="5957" w:type="dxa"/>
          </w:tcPr>
          <w:p w:rsidR="006B77FA" w:rsidRPr="000630FE" w:rsidRDefault="005C10CC"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Pr="000630FE">
              <w:rPr>
                <w:rFonts w:ascii="Times New Roman" w:eastAsia="Calibri" w:hAnsi="Times New Roman" w:cs="Times New Roman"/>
                <w:sz w:val="18"/>
                <w:szCs w:val="18"/>
              </w:rPr>
              <w:t xml:space="preserve"> З</w:t>
            </w:r>
            <w:r w:rsidR="006B77FA" w:rsidRPr="000630FE">
              <w:rPr>
                <w:rFonts w:ascii="Times New Roman" w:eastAsia="Calibri" w:hAnsi="Times New Roman" w:cs="Times New Roman"/>
                <w:sz w:val="18"/>
                <w:szCs w:val="18"/>
              </w:rPr>
              <w:t>абезпечено відпочинок та оздоровлення</w:t>
            </w:r>
            <w:r w:rsidR="00586B33" w:rsidRPr="000630FE">
              <w:rPr>
                <w:rFonts w:ascii="Times New Roman" w:eastAsia="Calibri" w:hAnsi="Times New Roman" w:cs="Times New Roman"/>
                <w:sz w:val="18"/>
                <w:szCs w:val="18"/>
              </w:rPr>
              <w:t xml:space="preserve"> </w:t>
            </w:r>
            <w:r w:rsidR="00EF6CE8" w:rsidRPr="000630FE">
              <w:rPr>
                <w:rFonts w:ascii="Times New Roman" w:eastAsia="Calibri" w:hAnsi="Times New Roman" w:cs="Times New Roman"/>
                <w:sz w:val="18"/>
                <w:szCs w:val="18"/>
              </w:rPr>
              <w:t>80</w:t>
            </w:r>
            <w:r w:rsidR="00586B33" w:rsidRPr="000630FE">
              <w:rPr>
                <w:rFonts w:ascii="Times New Roman" w:eastAsia="Calibri" w:hAnsi="Times New Roman" w:cs="Times New Roman"/>
                <w:sz w:val="18"/>
                <w:szCs w:val="18"/>
              </w:rPr>
              <w:t xml:space="preserve"> </w:t>
            </w:r>
            <w:r w:rsidR="006B77FA" w:rsidRPr="000630FE">
              <w:rPr>
                <w:rFonts w:ascii="Times New Roman" w:eastAsia="Calibri" w:hAnsi="Times New Roman" w:cs="Times New Roman"/>
                <w:sz w:val="18"/>
                <w:szCs w:val="18"/>
              </w:rPr>
              <w:t>вихованців комунальних дитячо-юнацьких спортивних шкіл</w:t>
            </w:r>
          </w:p>
          <w:p w:rsidR="006B77FA" w:rsidRPr="000630FE" w:rsidRDefault="006B77FA" w:rsidP="000630FE">
            <w:pPr>
              <w:spacing w:after="0" w:line="240" w:lineRule="auto"/>
              <w:ind w:hanging="2"/>
              <w:rPr>
                <w:rFonts w:ascii="Times New Roman" w:eastAsia="Calibri" w:hAnsi="Times New Roman" w:cs="Times New Roman"/>
                <w:color w:val="000000"/>
                <w:sz w:val="18"/>
                <w:szCs w:val="18"/>
              </w:rPr>
            </w:pPr>
          </w:p>
        </w:tc>
        <w:tc>
          <w:tcPr>
            <w:tcW w:w="3844" w:type="dxa"/>
            <w:gridSpan w:val="2"/>
          </w:tcPr>
          <w:p w:rsidR="006B77FA" w:rsidRPr="000630FE" w:rsidRDefault="006B77FA" w:rsidP="000630FE">
            <w:pPr>
              <w:spacing w:after="0" w:line="240" w:lineRule="auto"/>
              <w:ind w:right="175" w:hanging="2"/>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Збільшення  кількості оздоровлених  вихованців ДЮСШ  та дітей </w:t>
            </w:r>
            <w:r w:rsidRPr="000630FE">
              <w:rPr>
                <w:rFonts w:ascii="Times New Roman" w:eastAsia="Calibri" w:hAnsi="Times New Roman" w:cs="Times New Roman"/>
                <w:color w:val="000000"/>
                <w:sz w:val="18"/>
                <w:szCs w:val="18"/>
              </w:rPr>
              <w:t xml:space="preserve"> соціально – незахищених категорій. на 10,0% </w:t>
            </w:r>
          </w:p>
          <w:p w:rsidR="006B77FA" w:rsidRPr="000630FE" w:rsidRDefault="006B77FA" w:rsidP="000630FE">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rPr>
              <w:t>Забезпечення оздоровленням дітей пільгових категорій до 100 дітей.</w:t>
            </w:r>
          </w:p>
        </w:tc>
      </w:tr>
      <w:tr w:rsidR="006B77FA" w:rsidRPr="000630FE" w:rsidTr="00405656">
        <w:trPr>
          <w:gridAfter w:val="1"/>
          <w:wAfter w:w="8" w:type="dxa"/>
          <w:trHeight w:val="241"/>
          <w:jc w:val="center"/>
        </w:trPr>
        <w:tc>
          <w:tcPr>
            <w:tcW w:w="15750" w:type="dxa"/>
            <w:gridSpan w:val="6"/>
            <w:tcBorders>
              <w:left w:val="single" w:sz="4" w:space="0" w:color="auto"/>
              <w:right w:val="single" w:sz="4" w:space="0" w:color="auto"/>
            </w:tcBorders>
          </w:tcPr>
          <w:p w:rsidR="006B77FA" w:rsidRPr="000630FE" w:rsidRDefault="006B77FA" w:rsidP="000630FE">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0630FE">
              <w:rPr>
                <w:rFonts w:ascii="Times New Roman" w:eastAsia="Calibri" w:hAnsi="Times New Roman" w:cs="Times New Roman"/>
                <w:b/>
                <w:bCs/>
                <w:sz w:val="18"/>
                <w:szCs w:val="18"/>
              </w:rPr>
              <w:t>3.4.</w:t>
            </w:r>
            <w:r w:rsidRPr="000630FE">
              <w:rPr>
                <w:rFonts w:ascii="Times New Roman" w:eastAsia="Calibri" w:hAnsi="Times New Roman" w:cs="Times New Roman"/>
                <w:b/>
                <w:spacing w:val="-6"/>
                <w:sz w:val="18"/>
                <w:szCs w:val="18"/>
              </w:rPr>
              <w:t xml:space="preserve"> Освіта</w:t>
            </w:r>
          </w:p>
        </w:tc>
      </w:tr>
      <w:tr w:rsidR="006B77FA" w:rsidRPr="000630FE" w:rsidTr="00405656">
        <w:trPr>
          <w:gridAfter w:val="1"/>
          <w:wAfter w:w="8" w:type="dxa"/>
          <w:trHeight w:val="277"/>
          <w:jc w:val="center"/>
        </w:trPr>
        <w:tc>
          <w:tcPr>
            <w:tcW w:w="15750" w:type="dxa"/>
            <w:gridSpan w:val="6"/>
            <w:tcBorders>
              <w:left w:val="single" w:sz="4" w:space="0" w:color="auto"/>
              <w:right w:val="single" w:sz="4" w:space="0" w:color="auto"/>
            </w:tcBorders>
          </w:tcPr>
          <w:p w:rsidR="006B77FA" w:rsidRPr="000630FE" w:rsidRDefault="006B77FA" w:rsidP="000630FE">
            <w:pPr>
              <w:autoSpaceDE w:val="0"/>
              <w:autoSpaceDN w:val="0"/>
              <w:adjustRightInd w:val="0"/>
              <w:spacing w:after="0" w:line="240" w:lineRule="auto"/>
              <w:ind w:firstLine="557"/>
              <w:jc w:val="center"/>
              <w:rPr>
                <w:rFonts w:ascii="Times New Roman" w:eastAsia="Calibri" w:hAnsi="Times New Roman" w:cs="Times New Roman"/>
                <w:b/>
                <w:bCs/>
                <w:sz w:val="18"/>
                <w:szCs w:val="18"/>
              </w:rPr>
            </w:pPr>
            <w:r w:rsidRPr="000630FE">
              <w:rPr>
                <w:rFonts w:ascii="Times New Roman" w:eastAsia="Calibri" w:hAnsi="Times New Roman" w:cs="Times New Roman"/>
                <w:b/>
                <w:bCs/>
                <w:sz w:val="18"/>
                <w:szCs w:val="18"/>
                <w:lang w:eastAsia="uk-UA"/>
              </w:rPr>
              <w:t>Громада  знань</w:t>
            </w:r>
          </w:p>
        </w:tc>
      </w:tr>
      <w:tr w:rsidR="006B77FA" w:rsidRPr="000630FE" w:rsidTr="00B0520B">
        <w:trPr>
          <w:gridAfter w:val="1"/>
          <w:wAfter w:w="8" w:type="dxa"/>
          <w:trHeight w:val="1199"/>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1</w:t>
            </w:r>
          </w:p>
        </w:tc>
        <w:tc>
          <w:tcPr>
            <w:tcW w:w="3723" w:type="dxa"/>
          </w:tcPr>
          <w:p w:rsidR="006B77FA" w:rsidRPr="00E835AB" w:rsidRDefault="006B77FA" w:rsidP="00735213">
            <w:pPr>
              <w:widowControl w:val="0"/>
              <w:spacing w:after="0" w:line="240" w:lineRule="auto"/>
              <w:ind w:left="31"/>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Розширення мережі закладів освіти через будівництво, реконструкція капітальний ремонт та відновлення роботи непрацюючих закладів</w:t>
            </w: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shd w:val="clear" w:color="auto" w:fill="auto"/>
          </w:tcPr>
          <w:p w:rsidR="00E15D59" w:rsidRPr="000630FE" w:rsidRDefault="00CB2B53"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5F4800" w:rsidRPr="000630FE">
              <w:rPr>
                <w:rFonts w:ascii="Times New Roman" w:eastAsia="Calibri" w:hAnsi="Times New Roman" w:cs="Times New Roman"/>
                <w:b/>
                <w:sz w:val="18"/>
                <w:szCs w:val="18"/>
              </w:rPr>
              <w:t xml:space="preserve">. </w:t>
            </w:r>
            <w:r w:rsidR="005764F6" w:rsidRPr="000630FE">
              <w:rPr>
                <w:rFonts w:ascii="Times New Roman" w:eastAsia="Calibri" w:hAnsi="Times New Roman" w:cs="Times New Roman"/>
                <w:sz w:val="18"/>
                <w:szCs w:val="18"/>
              </w:rPr>
              <w:t xml:space="preserve">Розроблені ПКД на </w:t>
            </w:r>
          </w:p>
          <w:p w:rsidR="00E15D59" w:rsidRPr="000630FE" w:rsidRDefault="005764F6"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«Будівництво дитячої дошкільної установи по вул. Овочева на 240 місць»,  «Будівництво та облаштування  дитячої дошкільної установи на 210 місць по вул.І.Пелиха»</w:t>
            </w:r>
            <w:r w:rsidR="006D0483" w:rsidRPr="000630FE">
              <w:rPr>
                <w:rFonts w:ascii="Times New Roman" w:eastAsia="Calibri" w:hAnsi="Times New Roman" w:cs="Times New Roman"/>
                <w:sz w:val="18"/>
                <w:szCs w:val="18"/>
              </w:rPr>
              <w:t xml:space="preserve">. </w:t>
            </w:r>
          </w:p>
          <w:p w:rsidR="00CB2B53" w:rsidRPr="000630FE" w:rsidRDefault="007C0374"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Виконано ремонт у ЗЗСО №17</w:t>
            </w:r>
            <w:r w:rsidR="0007642D" w:rsidRPr="000630FE">
              <w:rPr>
                <w:rFonts w:ascii="Times New Roman" w:eastAsia="Calibri" w:hAnsi="Times New Roman" w:cs="Times New Roman"/>
                <w:sz w:val="18"/>
                <w:szCs w:val="18"/>
              </w:rPr>
              <w:t xml:space="preserve"> (кабінети),  ЗЗСО №14 (вестибюль)</w:t>
            </w:r>
            <w:r w:rsidR="004F5DF7" w:rsidRPr="000630FE">
              <w:rPr>
                <w:rFonts w:ascii="Times New Roman" w:eastAsia="Calibri" w:hAnsi="Times New Roman" w:cs="Times New Roman"/>
                <w:sz w:val="18"/>
                <w:szCs w:val="18"/>
              </w:rPr>
              <w:t>.</w:t>
            </w:r>
            <w:r w:rsidRPr="000630FE">
              <w:rPr>
                <w:rFonts w:ascii="Times New Roman" w:eastAsia="Calibri" w:hAnsi="Times New Roman" w:cs="Times New Roman"/>
                <w:sz w:val="18"/>
                <w:szCs w:val="18"/>
              </w:rPr>
              <w:t xml:space="preserve"> Виготовлена ПКД на виконання робіт у початковій школі «Ерудит» та ЗЗСО №26.</w:t>
            </w:r>
          </w:p>
        </w:tc>
        <w:tc>
          <w:tcPr>
            <w:tcW w:w="3844" w:type="dxa"/>
            <w:gridSpan w:val="2"/>
          </w:tcPr>
          <w:p w:rsidR="006B77FA" w:rsidRPr="000630FE" w:rsidRDefault="006B77FA" w:rsidP="000630FE">
            <w:pPr>
              <w:widowControl w:val="0"/>
              <w:tabs>
                <w:tab w:val="left" w:pos="284"/>
                <w:tab w:val="left" w:pos="709"/>
              </w:tabs>
              <w:spacing w:after="0" w:line="240" w:lineRule="auto"/>
              <w:rPr>
                <w:rFonts w:ascii="Times New Roman" w:eastAsia="Calibri" w:hAnsi="Times New Roman" w:cs="Times New Roman"/>
                <w:b/>
                <w:color w:val="000000"/>
                <w:spacing w:val="-12"/>
                <w:sz w:val="18"/>
                <w:szCs w:val="18"/>
              </w:rPr>
            </w:pPr>
            <w:r w:rsidRPr="000630FE">
              <w:rPr>
                <w:rFonts w:ascii="Times New Roman" w:eastAsia="Calibri" w:hAnsi="Times New Roman" w:cs="Times New Roman"/>
                <w:color w:val="000000"/>
                <w:sz w:val="18"/>
                <w:szCs w:val="18"/>
              </w:rPr>
              <w:t xml:space="preserve">Будівництво в 4 мікрорайонах дошкільних  установ </w:t>
            </w:r>
          </w:p>
          <w:p w:rsidR="006B77FA" w:rsidRPr="000630FE" w:rsidRDefault="006B77FA" w:rsidP="000630FE">
            <w:pPr>
              <w:widowControl w:val="0"/>
              <w:tabs>
                <w:tab w:val="left" w:pos="284"/>
                <w:tab w:val="left" w:pos="709"/>
              </w:tabs>
              <w:spacing w:after="0" w:line="240" w:lineRule="auto"/>
              <w:ind w:left="-2"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Будівництво школи по вул.Бригадній </w:t>
            </w:r>
          </w:p>
        </w:tc>
      </w:tr>
      <w:tr w:rsidR="006B77FA" w:rsidRPr="000630FE" w:rsidTr="00B0520B">
        <w:trPr>
          <w:gridAfter w:val="1"/>
          <w:wAfter w:w="8" w:type="dxa"/>
          <w:trHeight w:val="853"/>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Інформатизація системи освіти та впровадження ІТ-технологій, запровадження у освітній процес інноваційних методів навчання </w:t>
            </w: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 ТКМЦНОІМ</w:t>
            </w:r>
          </w:p>
        </w:tc>
        <w:tc>
          <w:tcPr>
            <w:tcW w:w="5957" w:type="dxa"/>
          </w:tcPr>
          <w:p w:rsidR="006B77FA" w:rsidRPr="000630FE" w:rsidRDefault="006B77FA" w:rsidP="000630FE">
            <w:pPr>
              <w:spacing w:after="0" w:line="240" w:lineRule="auto"/>
              <w:rPr>
                <w:rFonts w:ascii="Times New Roman" w:hAnsi="Times New Roman" w:cs="Times New Roman"/>
                <w:b/>
                <w:color w:val="000000"/>
                <w:sz w:val="18"/>
                <w:szCs w:val="18"/>
              </w:rPr>
            </w:pPr>
            <w:r w:rsidRPr="000630FE">
              <w:rPr>
                <w:rFonts w:ascii="Times New Roman" w:hAnsi="Times New Roman" w:cs="Times New Roman"/>
                <w:color w:val="000000"/>
                <w:sz w:val="18"/>
                <w:szCs w:val="18"/>
              </w:rPr>
              <w:t xml:space="preserve">Придбано для початкова школи «Ерудит» телевізори. </w:t>
            </w:r>
          </w:p>
          <w:p w:rsidR="00DF2979" w:rsidRPr="000630FE" w:rsidRDefault="00DF2979" w:rsidP="000630FE">
            <w:pPr>
              <w:spacing w:after="0" w:line="240" w:lineRule="auto"/>
              <w:ind w:hanging="2"/>
              <w:rPr>
                <w:rFonts w:ascii="Times New Roman" w:eastAsia="Calibri" w:hAnsi="Times New Roman" w:cs="Times New Roman"/>
                <w:color w:val="000000"/>
                <w:sz w:val="18"/>
                <w:szCs w:val="18"/>
                <w:highlight w:val="yellow"/>
              </w:rPr>
            </w:pPr>
          </w:p>
        </w:tc>
        <w:tc>
          <w:tcPr>
            <w:tcW w:w="3844" w:type="dxa"/>
            <w:gridSpan w:val="2"/>
          </w:tcPr>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Оновлення комп’ютерної техніки розвиток цифрових навичок здобувачів освіти </w:t>
            </w:r>
          </w:p>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впровадження платформи «Єдина школа» та педагогічних працівників - введення електронного адміністрування у закладах освіти</w:t>
            </w:r>
          </w:p>
        </w:tc>
      </w:tr>
      <w:tr w:rsidR="006B77FA" w:rsidRPr="000630FE" w:rsidTr="00B0520B">
        <w:trPr>
          <w:gridAfter w:val="1"/>
          <w:wAfter w:w="8" w:type="dxa"/>
          <w:trHeight w:val="455"/>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Pr>
          <w:p w:rsidR="006B77FA" w:rsidRPr="00E835AB" w:rsidRDefault="006B77FA" w:rsidP="006B77FA">
            <w:pPr>
              <w:spacing w:after="0" w:line="240" w:lineRule="auto"/>
              <w:ind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Формування духовно - християнських цінностей</w:t>
            </w: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 ТКМЦНОІМ</w:t>
            </w:r>
          </w:p>
        </w:tc>
        <w:tc>
          <w:tcPr>
            <w:tcW w:w="5957" w:type="dxa"/>
          </w:tcPr>
          <w:p w:rsidR="00DF2979" w:rsidRPr="000630FE" w:rsidRDefault="00DF2979" w:rsidP="000630FE">
            <w:pPr>
              <w:spacing w:after="0" w:line="240" w:lineRule="auto"/>
              <w:rPr>
                <w:rFonts w:ascii="Times New Roman" w:hAnsi="Times New Roman" w:cs="Times New Roman"/>
                <w:color w:val="000000"/>
                <w:sz w:val="18"/>
                <w:szCs w:val="18"/>
                <w:highlight w:val="yellow"/>
              </w:rPr>
            </w:pPr>
          </w:p>
        </w:tc>
        <w:tc>
          <w:tcPr>
            <w:tcW w:w="3844" w:type="dxa"/>
            <w:gridSpan w:val="2"/>
          </w:tcPr>
          <w:p w:rsidR="006B77FA" w:rsidRPr="000630FE" w:rsidRDefault="006B77FA" w:rsidP="000630FE">
            <w:pPr>
              <w:keepNext/>
              <w:autoSpaceDE w:val="0"/>
              <w:autoSpaceDN w:val="0"/>
              <w:adjustRightInd w:val="0"/>
              <w:spacing w:after="0" w:line="240" w:lineRule="auto"/>
              <w:outlineLvl w:val="2"/>
              <w:rPr>
                <w:rFonts w:ascii="Times New Roman" w:eastAsia="Calibri" w:hAnsi="Times New Roman" w:cs="Times New Roman"/>
                <w:bCs/>
                <w:color w:val="000000"/>
                <w:sz w:val="18"/>
                <w:szCs w:val="18"/>
                <w:lang w:eastAsia="ru-RU"/>
              </w:rPr>
            </w:pPr>
            <w:r w:rsidRPr="000630FE">
              <w:rPr>
                <w:rFonts w:ascii="Times New Roman" w:eastAsia="Calibri" w:hAnsi="Times New Roman" w:cs="Times New Roman"/>
                <w:bCs/>
                <w:color w:val="000000"/>
                <w:sz w:val="18"/>
                <w:szCs w:val="18"/>
                <w:lang w:eastAsia="ru-RU"/>
              </w:rPr>
              <w:t xml:space="preserve">Реалізація заходів навчальних програм </w:t>
            </w:r>
          </w:p>
          <w:p w:rsidR="006B77FA" w:rsidRPr="000630FE" w:rsidRDefault="006B77FA" w:rsidP="000630FE">
            <w:pPr>
              <w:keepNext/>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0630FE">
              <w:rPr>
                <w:rFonts w:ascii="Times New Roman" w:eastAsia="Calibri" w:hAnsi="Times New Roman" w:cs="Times New Roman"/>
                <w:bCs/>
                <w:color w:val="000000"/>
                <w:sz w:val="18"/>
                <w:szCs w:val="18"/>
                <w:lang w:eastAsia="ru-RU"/>
              </w:rPr>
              <w:t>«Основи сім’ї»,</w:t>
            </w:r>
            <w:r w:rsidRPr="000630FE">
              <w:rPr>
                <w:rFonts w:ascii="Times New Roman" w:eastAsia="Times New Roman" w:hAnsi="Times New Roman" w:cs="Times New Roman"/>
                <w:bCs/>
                <w:color w:val="000000"/>
                <w:sz w:val="18"/>
                <w:szCs w:val="18"/>
                <w:lang w:eastAsia="uk-UA"/>
              </w:rPr>
              <w:t xml:space="preserve"> «Основи християнської етики</w:t>
            </w:r>
            <w:r w:rsidRPr="000630FE">
              <w:rPr>
                <w:rFonts w:ascii="Times New Roman" w:eastAsia="Times New Roman" w:hAnsi="Times New Roman" w:cs="Times New Roman"/>
                <w:b/>
                <w:bCs/>
                <w:color w:val="000000"/>
                <w:sz w:val="18"/>
                <w:szCs w:val="18"/>
                <w:lang w:eastAsia="uk-UA"/>
              </w:rPr>
              <w:t>»</w:t>
            </w:r>
          </w:p>
        </w:tc>
      </w:tr>
      <w:tr w:rsidR="006B77FA" w:rsidRPr="000630FE" w:rsidTr="00B0520B">
        <w:trPr>
          <w:gridAfter w:val="1"/>
          <w:wAfter w:w="8" w:type="dxa"/>
          <w:trHeight w:val="843"/>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Створення умов для навчання дітей з особливими освітніми потребами</w:t>
            </w:r>
          </w:p>
          <w:p w:rsidR="006B77FA" w:rsidRPr="00E835AB" w:rsidRDefault="006B77FA" w:rsidP="006B77FA">
            <w:pPr>
              <w:spacing w:after="0" w:line="240" w:lineRule="auto"/>
              <w:ind w:hanging="2"/>
              <w:rPr>
                <w:rFonts w:ascii="Times New Roman" w:eastAsia="Calibri" w:hAnsi="Times New Roman" w:cs="Times New Roman"/>
                <w:color w:val="000000"/>
                <w:sz w:val="18"/>
                <w:szCs w:val="18"/>
              </w:rPr>
            </w:pP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6B77FA" w:rsidRPr="000630FE" w:rsidRDefault="00DF2979"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b/>
                <w:color w:val="000000"/>
                <w:sz w:val="18"/>
                <w:szCs w:val="18"/>
              </w:rPr>
              <w:t>2022 рік</w:t>
            </w:r>
            <w:r w:rsidR="005F4800" w:rsidRPr="000630FE">
              <w:rPr>
                <w:rFonts w:ascii="Times New Roman" w:eastAsia="Calibri" w:hAnsi="Times New Roman" w:cs="Times New Roman"/>
                <w:b/>
                <w:color w:val="000000"/>
                <w:sz w:val="18"/>
                <w:szCs w:val="18"/>
              </w:rPr>
              <w:t xml:space="preserve">. </w:t>
            </w:r>
            <w:r w:rsidR="006B77FA" w:rsidRPr="000630FE">
              <w:rPr>
                <w:rFonts w:ascii="Times New Roman" w:eastAsia="Calibri" w:hAnsi="Times New Roman" w:cs="Times New Roman"/>
                <w:color w:val="000000"/>
                <w:sz w:val="18"/>
                <w:szCs w:val="18"/>
              </w:rPr>
              <w:t>Відкрито: 5 груп у ЗДО та  19 класів   ЗЗСО з інклюзивним навчанням</w:t>
            </w:r>
          </w:p>
          <w:p w:rsidR="00DF2979" w:rsidRPr="000630FE" w:rsidRDefault="00DF2979" w:rsidP="000630FE">
            <w:pPr>
              <w:spacing w:after="0" w:line="240" w:lineRule="auto"/>
              <w:rPr>
                <w:rFonts w:ascii="Times New Roman" w:eastAsia="Calibri" w:hAnsi="Times New Roman" w:cs="Times New Roman"/>
                <w:color w:val="000000"/>
                <w:sz w:val="18"/>
                <w:szCs w:val="18"/>
                <w:highlight w:val="yellow"/>
              </w:rPr>
            </w:pPr>
          </w:p>
        </w:tc>
        <w:tc>
          <w:tcPr>
            <w:tcW w:w="3844" w:type="dxa"/>
            <w:gridSpan w:val="2"/>
          </w:tcPr>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Відкриття інклюзивних, спеціальних класів/груп не менше 10 класів щорічно</w:t>
            </w:r>
          </w:p>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Облаштування доступу до закладів освіти-встановлення пандусів.</w:t>
            </w:r>
          </w:p>
        </w:tc>
      </w:tr>
      <w:tr w:rsidR="006B77FA" w:rsidRPr="000630FE" w:rsidTr="00B0520B">
        <w:trPr>
          <w:gridAfter w:val="1"/>
          <w:wAfter w:w="8" w:type="dxa"/>
          <w:trHeight w:val="804"/>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lang w:eastAsia="uk-UA" w:bidi="uk-UA"/>
              </w:rPr>
              <w:t>Підвищення орієнтації галузі освіти на потреби ринку праці</w:t>
            </w:r>
          </w:p>
          <w:p w:rsidR="006B77FA" w:rsidRPr="00E835AB" w:rsidRDefault="006B77FA" w:rsidP="006B77FA">
            <w:pPr>
              <w:spacing w:after="0" w:line="240" w:lineRule="auto"/>
              <w:ind w:hanging="2"/>
              <w:rPr>
                <w:rFonts w:ascii="Times New Roman" w:eastAsia="Calibri" w:hAnsi="Times New Roman" w:cs="Times New Roman"/>
                <w:sz w:val="18"/>
                <w:szCs w:val="18"/>
              </w:rPr>
            </w:pPr>
          </w:p>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заклади професійної (професійно –технічної )освіти</w:t>
            </w:r>
          </w:p>
        </w:tc>
        <w:tc>
          <w:tcPr>
            <w:tcW w:w="5957" w:type="dxa"/>
          </w:tcPr>
          <w:p w:rsidR="003C47C0" w:rsidRPr="000630FE" w:rsidRDefault="003C47C0" w:rsidP="000630FE">
            <w:pPr>
              <w:spacing w:after="0" w:line="240" w:lineRule="auto"/>
              <w:rPr>
                <w:rFonts w:ascii="Times New Roman" w:hAnsi="Times New Roman" w:cs="Times New Roman"/>
                <w:sz w:val="18"/>
                <w:szCs w:val="18"/>
                <w:highlight w:val="yellow"/>
              </w:rPr>
            </w:pPr>
          </w:p>
        </w:tc>
        <w:tc>
          <w:tcPr>
            <w:tcW w:w="3844" w:type="dxa"/>
            <w:gridSpan w:val="2"/>
          </w:tcPr>
          <w:p w:rsidR="006B77FA" w:rsidRPr="000630FE" w:rsidRDefault="006B77FA" w:rsidP="000630FE">
            <w:pPr>
              <w:suppressAutoHyphens/>
              <w:autoSpaceDE w:val="0"/>
              <w:autoSpaceDN w:val="0"/>
              <w:adjustRightInd w:val="0"/>
              <w:spacing w:after="0" w:line="240" w:lineRule="auto"/>
              <w:ind w:leftChars="-1" w:right="125" w:hangingChars="1" w:hanging="2"/>
              <w:jc w:val="both"/>
              <w:outlineLvl w:val="0"/>
              <w:rPr>
                <w:rFonts w:ascii="Times New Roman" w:eastAsia="Calibri" w:hAnsi="Times New Roman" w:cs="Times New Roman"/>
                <w:sz w:val="18"/>
                <w:szCs w:val="18"/>
              </w:rPr>
            </w:pPr>
            <w:r w:rsidRPr="000630FE">
              <w:rPr>
                <w:rFonts w:ascii="Times New Roman" w:eastAsia="Calibri" w:hAnsi="Times New Roman" w:cs="Times New Roman"/>
                <w:sz w:val="18"/>
                <w:szCs w:val="18"/>
              </w:rPr>
              <w:t>Модернізація закладів професійної (професійно-технічної) освіти реформування та розвиток закладів професійної 9 професійно-технічної освіти</w:t>
            </w:r>
          </w:p>
        </w:tc>
      </w:tr>
      <w:tr w:rsidR="006B77FA" w:rsidRPr="000630FE" w:rsidTr="00B0520B">
        <w:trPr>
          <w:gridAfter w:val="1"/>
          <w:wAfter w:w="8" w:type="dxa"/>
          <w:trHeight w:val="134"/>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val="restart"/>
          </w:tcPr>
          <w:p w:rsidR="006B77FA" w:rsidRPr="00E835AB" w:rsidRDefault="006B77FA" w:rsidP="006B77FA">
            <w:pPr>
              <w:spacing w:after="0" w:line="240" w:lineRule="auto"/>
              <w:ind w:right="129" w:hanging="2"/>
              <w:jc w:val="both"/>
              <w:rPr>
                <w:rFonts w:ascii="Times New Roman" w:eastAsia="Calibri" w:hAnsi="Times New Roman" w:cs="Times New Roman"/>
                <w:color w:val="000000"/>
                <w:sz w:val="18"/>
                <w:szCs w:val="18"/>
              </w:rPr>
            </w:pPr>
          </w:p>
          <w:p w:rsidR="006B77FA" w:rsidRPr="00E835AB" w:rsidRDefault="006B77FA" w:rsidP="006B77FA">
            <w:pPr>
              <w:spacing w:after="0" w:line="240" w:lineRule="auto"/>
              <w:ind w:right="129" w:hanging="2"/>
              <w:jc w:val="both"/>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освіти і науки ТКМЦ, Галицький  коледж ім. В.Чорновола, заклади ЗЗСО, навчальні заклади, суб»єкти господарювання</w:t>
            </w:r>
          </w:p>
        </w:tc>
        <w:tc>
          <w:tcPr>
            <w:tcW w:w="5957" w:type="dxa"/>
            <w:shd w:val="clear" w:color="auto" w:fill="auto"/>
          </w:tcPr>
          <w:p w:rsidR="00ED23C8" w:rsidRPr="000630FE" w:rsidRDefault="00401692"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b/>
                <w:color w:val="000000"/>
                <w:sz w:val="18"/>
                <w:szCs w:val="18"/>
              </w:rPr>
              <w:t>2022 рік</w:t>
            </w:r>
            <w:r w:rsidR="00586B33" w:rsidRPr="000630FE">
              <w:rPr>
                <w:rFonts w:ascii="Times New Roman" w:eastAsia="Calibri" w:hAnsi="Times New Roman" w:cs="Times New Roman"/>
                <w:b/>
                <w:color w:val="000000"/>
                <w:sz w:val="18"/>
                <w:szCs w:val="18"/>
              </w:rPr>
              <w:t xml:space="preserve"> </w:t>
            </w:r>
            <w:r w:rsidRPr="000630FE">
              <w:rPr>
                <w:rFonts w:ascii="Times New Roman" w:eastAsia="Calibri" w:hAnsi="Times New Roman" w:cs="Times New Roman"/>
                <w:color w:val="000000"/>
                <w:sz w:val="18"/>
                <w:szCs w:val="18"/>
              </w:rPr>
              <w:t>Н</w:t>
            </w:r>
            <w:r w:rsidR="00B93165" w:rsidRPr="000630FE">
              <w:rPr>
                <w:rFonts w:ascii="Times New Roman" w:eastAsia="Calibri" w:hAnsi="Times New Roman" w:cs="Times New Roman"/>
                <w:color w:val="000000"/>
                <w:sz w:val="18"/>
                <w:szCs w:val="18"/>
              </w:rPr>
              <w:t xml:space="preserve">а базі  Галицького  коледжу ім. В.Чорновола випущено: </w:t>
            </w:r>
          </w:p>
          <w:p w:rsidR="00DC7245" w:rsidRPr="000630FE" w:rsidRDefault="00B93165"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молодших спеціалістів 216, фахових молодших бакалаврів 25, бакалаврів 67, відділ профтехосвіти 102. </w:t>
            </w:r>
          </w:p>
          <w:p w:rsidR="00B93165" w:rsidRPr="000630FE" w:rsidRDefault="00B93165" w:rsidP="000630FE">
            <w:pPr>
              <w:spacing w:after="0" w:line="240" w:lineRule="auto"/>
              <w:ind w:hanging="2"/>
              <w:rPr>
                <w:rFonts w:ascii="Times New Roman" w:eastAsia="Calibri" w:hAnsi="Times New Roman" w:cs="Times New Roman"/>
                <w:sz w:val="18"/>
                <w:szCs w:val="18"/>
                <w:highlight w:val="yellow"/>
              </w:rPr>
            </w:pPr>
          </w:p>
        </w:tc>
        <w:tc>
          <w:tcPr>
            <w:tcW w:w="3844" w:type="dxa"/>
            <w:gridSpan w:val="2"/>
          </w:tcPr>
          <w:p w:rsidR="006B77FA" w:rsidRPr="000630FE" w:rsidRDefault="006B77FA" w:rsidP="000630FE">
            <w:pPr>
              <w:spacing w:after="0" w:line="240" w:lineRule="auto"/>
              <w:ind w:right="125" w:hanging="2"/>
              <w:jc w:val="both"/>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Підготовка фахівців робітничих професій та фахових  молодших бакалаврів та бакалаврів на базі  Галицького  коледжу ім. В.Чорновола, запровадження нових форм організації профільного  навчання на базі  центру міжшкільного профільного навчання  ВПТУ</w:t>
            </w:r>
          </w:p>
        </w:tc>
      </w:tr>
      <w:tr w:rsidR="006B77FA" w:rsidRPr="000630FE" w:rsidTr="00B0520B">
        <w:trPr>
          <w:gridAfter w:val="1"/>
          <w:wAfter w:w="8" w:type="dxa"/>
          <w:trHeight w:val="134"/>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jc w:val="both"/>
              <w:rPr>
                <w:rFonts w:ascii="Times New Roman" w:eastAsia="Calibri" w:hAnsi="Times New Roman" w:cs="Times New Roman"/>
                <w:color w:val="000000"/>
                <w:sz w:val="18"/>
                <w:szCs w:val="18"/>
              </w:rPr>
            </w:pPr>
          </w:p>
        </w:tc>
        <w:tc>
          <w:tcPr>
            <w:tcW w:w="5957" w:type="dxa"/>
            <w:shd w:val="clear" w:color="auto" w:fill="auto"/>
          </w:tcPr>
          <w:p w:rsidR="00C22236" w:rsidRPr="000630FE" w:rsidRDefault="00C22236"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1 квартал 2023 року</w:t>
            </w:r>
            <w:r w:rsidR="00586B33" w:rsidRPr="000630FE">
              <w:rPr>
                <w:rFonts w:ascii="Times New Roman" w:hAnsi="Times New Roman" w:cs="Times New Roman"/>
                <w:b/>
                <w:sz w:val="18"/>
                <w:szCs w:val="18"/>
              </w:rPr>
              <w:t xml:space="preserve"> </w:t>
            </w:r>
            <w:r w:rsidRPr="000630FE">
              <w:rPr>
                <w:rFonts w:ascii="Times New Roman" w:hAnsi="Times New Roman" w:cs="Times New Roman"/>
                <w:sz w:val="18"/>
                <w:szCs w:val="18"/>
              </w:rPr>
              <w:t>Виготовлена ПКД на виконання робіт у Галицькому фаховому коледжу м. В. Чорновола  (на капітальний ремонт «Лабораторії будови, ремонту та обслуговування автомобілів»</w:t>
            </w:r>
          </w:p>
        </w:tc>
        <w:tc>
          <w:tcPr>
            <w:tcW w:w="3844" w:type="dxa"/>
            <w:gridSpan w:val="2"/>
          </w:tcPr>
          <w:p w:rsidR="006B77FA" w:rsidRPr="000630FE" w:rsidRDefault="006B77FA" w:rsidP="000630FE">
            <w:pPr>
              <w:spacing w:after="0" w:line="240" w:lineRule="auto"/>
              <w:ind w:right="125"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Реконструкція майстерні з діагностики та ремонту електрообладнання автомобілів</w:t>
            </w:r>
          </w:p>
        </w:tc>
      </w:tr>
      <w:tr w:rsidR="006B77FA" w:rsidRPr="000630FE" w:rsidTr="00B0520B">
        <w:trPr>
          <w:gridAfter w:val="1"/>
          <w:wAfter w:w="8" w:type="dxa"/>
          <w:trHeight w:val="431"/>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tcPr>
          <w:p w:rsidR="006B77FA" w:rsidRPr="00E835AB" w:rsidRDefault="006B77FA" w:rsidP="005F4800">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7B1BB5" w:rsidRPr="000630FE" w:rsidRDefault="007B1BB5" w:rsidP="000630FE">
            <w:pPr>
              <w:spacing w:after="0" w:line="240" w:lineRule="auto"/>
              <w:rPr>
                <w:rFonts w:ascii="Times New Roman" w:hAnsi="Times New Roman" w:cs="Times New Roman"/>
                <w:b/>
                <w:sz w:val="18"/>
                <w:szCs w:val="18"/>
                <w:lang w:bidi="uk-UA"/>
              </w:rPr>
            </w:pPr>
          </w:p>
        </w:tc>
        <w:tc>
          <w:tcPr>
            <w:tcW w:w="3844" w:type="dxa"/>
            <w:gridSpan w:val="2"/>
          </w:tcPr>
          <w:p w:rsidR="006B77FA" w:rsidRPr="000630FE" w:rsidRDefault="00377653"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Виконання регіонального та муні</w:t>
            </w:r>
            <w:r w:rsidR="006B77FA" w:rsidRPr="000630FE">
              <w:rPr>
                <w:rFonts w:ascii="Times New Roman" w:eastAsia="Calibri" w:hAnsi="Times New Roman" w:cs="Times New Roman"/>
                <w:color w:val="000000"/>
                <w:sz w:val="18"/>
                <w:szCs w:val="18"/>
              </w:rPr>
              <w:t>ципального замовлень-підготовка 10 спеціалістів</w:t>
            </w:r>
          </w:p>
        </w:tc>
      </w:tr>
      <w:tr w:rsidR="006B77FA" w:rsidRPr="000630FE" w:rsidTr="00B0520B">
        <w:trPr>
          <w:gridAfter w:val="1"/>
          <w:wAfter w:w="8" w:type="dxa"/>
          <w:trHeight w:val="1057"/>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Pr>
          <w:p w:rsidR="006B77FA" w:rsidRPr="00E835AB" w:rsidRDefault="006B77FA" w:rsidP="006B77FA">
            <w:pPr>
              <w:spacing w:after="0" w:line="240" w:lineRule="auto"/>
              <w:ind w:hanging="2"/>
              <w:rPr>
                <w:rFonts w:ascii="Times New Roman" w:eastAsia="Calibri" w:hAnsi="Times New Roman" w:cs="Times New Roman"/>
                <w:sz w:val="18"/>
                <w:szCs w:val="18"/>
              </w:rPr>
            </w:pPr>
            <w:r>
              <w:rPr>
                <w:rFonts w:ascii="Times New Roman" w:eastAsia="Calibri" w:hAnsi="Times New Roman" w:cs="Times New Roman"/>
                <w:color w:val="000000"/>
                <w:sz w:val="18"/>
                <w:szCs w:val="18"/>
              </w:rPr>
              <w:t>Під</w:t>
            </w:r>
            <w:r w:rsidRPr="00E835AB">
              <w:rPr>
                <w:rFonts w:ascii="Times New Roman" w:eastAsia="Calibri" w:hAnsi="Times New Roman" w:cs="Times New Roman"/>
                <w:color w:val="000000"/>
                <w:sz w:val="18"/>
                <w:szCs w:val="18"/>
              </w:rPr>
              <w:t>вищення рівня вмотивованості учасників освітнього процесу</w:t>
            </w:r>
          </w:p>
        </w:tc>
        <w:tc>
          <w:tcPr>
            <w:tcW w:w="1669" w:type="dxa"/>
            <w:vMerge w:val="restart"/>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ТКМЦНОІМ, управління освіти і науки</w:t>
            </w:r>
          </w:p>
        </w:tc>
        <w:tc>
          <w:tcPr>
            <w:tcW w:w="5957" w:type="dxa"/>
          </w:tcPr>
          <w:p w:rsidR="005F4800" w:rsidRPr="000630FE" w:rsidRDefault="008D7780"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FB3283" w:rsidRPr="000630FE">
              <w:rPr>
                <w:rFonts w:ascii="Times New Roman" w:eastAsia="Calibri" w:hAnsi="Times New Roman" w:cs="Times New Roman"/>
                <w:sz w:val="18"/>
                <w:szCs w:val="18"/>
              </w:rPr>
              <w:t xml:space="preserve"> З</w:t>
            </w:r>
            <w:r w:rsidR="009A7A8F" w:rsidRPr="000630FE">
              <w:rPr>
                <w:rFonts w:ascii="Times New Roman" w:eastAsia="Calibri" w:hAnsi="Times New Roman" w:cs="Times New Roman"/>
                <w:sz w:val="18"/>
                <w:szCs w:val="18"/>
              </w:rPr>
              <w:t>дійснено виплати 2 учням</w:t>
            </w:r>
            <w:r w:rsidR="00090478" w:rsidRPr="000630FE">
              <w:rPr>
                <w:rFonts w:ascii="Times New Roman" w:eastAsia="Calibri" w:hAnsi="Times New Roman" w:cs="Times New Roman"/>
                <w:sz w:val="18"/>
                <w:szCs w:val="18"/>
              </w:rPr>
              <w:t xml:space="preserve">  (стипендія за результатами ЗНО)</w:t>
            </w:r>
            <w:r w:rsidR="00FA42F4" w:rsidRPr="000630FE">
              <w:rPr>
                <w:rFonts w:ascii="Times New Roman" w:eastAsia="Calibri" w:hAnsi="Times New Roman" w:cs="Times New Roman"/>
                <w:sz w:val="18"/>
                <w:szCs w:val="18"/>
                <w:lang w:val="ru-RU"/>
              </w:rPr>
              <w:t>;</w:t>
            </w:r>
            <w:r w:rsidR="008A4D0E" w:rsidRPr="000630FE">
              <w:rPr>
                <w:rFonts w:ascii="Times New Roman" w:eastAsia="Calibri" w:hAnsi="Times New Roman" w:cs="Times New Roman"/>
                <w:sz w:val="18"/>
                <w:szCs w:val="18"/>
              </w:rPr>
              <w:t>отримали премії 49 осіб як олімпіадні призери</w:t>
            </w:r>
            <w:r w:rsidR="008A4D0E" w:rsidRPr="000630FE">
              <w:rPr>
                <w:rFonts w:ascii="Times New Roman" w:eastAsia="Calibri" w:hAnsi="Times New Roman" w:cs="Times New Roman"/>
                <w:sz w:val="18"/>
                <w:szCs w:val="18"/>
                <w:lang w:val="ru-RU"/>
              </w:rPr>
              <w:t xml:space="preserve">; </w:t>
            </w:r>
            <w:r w:rsidR="008A4D0E" w:rsidRPr="000630FE">
              <w:rPr>
                <w:rFonts w:ascii="Times New Roman" w:eastAsia="Calibri" w:hAnsi="Times New Roman" w:cs="Times New Roman"/>
                <w:sz w:val="18"/>
                <w:szCs w:val="18"/>
              </w:rPr>
              <w:t xml:space="preserve"> 99 осіб за результатами  мультипредметного тесту</w:t>
            </w:r>
            <w:r w:rsidR="007E22B2" w:rsidRPr="000630FE">
              <w:rPr>
                <w:rFonts w:ascii="Times New Roman" w:eastAsia="Calibri" w:hAnsi="Times New Roman" w:cs="Times New Roman"/>
                <w:sz w:val="18"/>
                <w:szCs w:val="18"/>
                <w:lang w:val="ru-RU"/>
              </w:rPr>
              <w:t>;</w:t>
            </w:r>
          </w:p>
          <w:p w:rsidR="008D7780" w:rsidRPr="000630FE" w:rsidRDefault="008D7780"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1 квартал 2023 року</w:t>
            </w:r>
            <w:r w:rsidR="005F4800" w:rsidRPr="000630FE">
              <w:rPr>
                <w:rFonts w:ascii="Times New Roman" w:eastAsia="Calibri" w:hAnsi="Times New Roman" w:cs="Times New Roman"/>
                <w:b/>
                <w:sz w:val="18"/>
                <w:szCs w:val="18"/>
              </w:rPr>
              <w:t xml:space="preserve"> </w:t>
            </w:r>
            <w:r w:rsidR="00303788" w:rsidRPr="000630FE">
              <w:rPr>
                <w:rFonts w:ascii="Times New Roman" w:eastAsia="Calibri" w:hAnsi="Times New Roman" w:cs="Times New Roman"/>
                <w:sz w:val="18"/>
                <w:szCs w:val="18"/>
              </w:rPr>
              <w:t>Здійснено виплата 1 учневі  за результатами  мультипредметного тесту</w:t>
            </w:r>
            <w:r w:rsidR="00FB3283" w:rsidRPr="000630FE">
              <w:rPr>
                <w:rFonts w:ascii="Times New Roman" w:eastAsia="Calibri" w:hAnsi="Times New Roman" w:cs="Times New Roman"/>
                <w:sz w:val="18"/>
                <w:szCs w:val="18"/>
              </w:rPr>
              <w:t>.</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Здійснення виплати персональних стипендій міської ради обдарованим дітям, талановитій молоді та премій кращим педагогічним працівникам</w:t>
            </w:r>
          </w:p>
        </w:tc>
      </w:tr>
      <w:tr w:rsidR="006B77FA" w:rsidRPr="000630FE" w:rsidTr="00B0520B">
        <w:trPr>
          <w:gridAfter w:val="1"/>
          <w:wAfter w:w="8" w:type="dxa"/>
          <w:trHeight w:val="674"/>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6B77FA" w:rsidRPr="000630FE" w:rsidRDefault="004717F2"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2022 рік</w:t>
            </w:r>
            <w:r w:rsidR="00586B33" w:rsidRPr="000630FE">
              <w:rPr>
                <w:rFonts w:ascii="Times New Roman" w:hAnsi="Times New Roman" w:cs="Times New Roman"/>
                <w:b/>
                <w:sz w:val="18"/>
                <w:szCs w:val="18"/>
              </w:rPr>
              <w:t xml:space="preserve"> </w:t>
            </w:r>
            <w:r w:rsidR="006B77FA" w:rsidRPr="000630FE">
              <w:rPr>
                <w:rFonts w:ascii="Times New Roman" w:hAnsi="Times New Roman" w:cs="Times New Roman"/>
                <w:sz w:val="18"/>
                <w:szCs w:val="18"/>
              </w:rPr>
              <w:t xml:space="preserve">Нагородження переможців </w:t>
            </w:r>
            <w:r w:rsidR="006B77FA" w:rsidRPr="000630FE">
              <w:rPr>
                <w:rFonts w:ascii="Times New Roman" w:hAnsi="Times New Roman" w:cs="Times New Roman"/>
                <w:color w:val="000000"/>
                <w:sz w:val="18"/>
                <w:szCs w:val="18"/>
              </w:rPr>
              <w:t xml:space="preserve">альтернативної олімпіади «Ми-чемпіони» -20 </w:t>
            </w:r>
            <w:r w:rsidR="0007642D" w:rsidRPr="000630FE">
              <w:rPr>
                <w:rFonts w:ascii="Times New Roman" w:hAnsi="Times New Roman" w:cs="Times New Roman"/>
                <w:color w:val="000000"/>
                <w:sz w:val="18"/>
                <w:szCs w:val="18"/>
              </w:rPr>
              <w:t>осіб</w:t>
            </w:r>
            <w:r w:rsidR="006B77FA" w:rsidRPr="000630FE">
              <w:rPr>
                <w:rFonts w:ascii="Times New Roman" w:hAnsi="Times New Roman" w:cs="Times New Roman"/>
                <w:color w:val="000000"/>
                <w:sz w:val="18"/>
                <w:szCs w:val="18"/>
              </w:rPr>
              <w:t>;</w:t>
            </w:r>
            <w:r w:rsidR="006B77FA" w:rsidRPr="000630FE">
              <w:rPr>
                <w:rFonts w:ascii="Times New Roman" w:hAnsi="Times New Roman" w:cs="Times New Roman"/>
                <w:sz w:val="18"/>
                <w:szCs w:val="18"/>
              </w:rPr>
              <w:t xml:space="preserve">Конкурси «Парадигма  освітніх інновацій»-12 </w:t>
            </w:r>
            <w:r w:rsidR="0007642D" w:rsidRPr="000630FE">
              <w:rPr>
                <w:rFonts w:ascii="Times New Roman" w:hAnsi="Times New Roman" w:cs="Times New Roman"/>
                <w:sz w:val="18"/>
                <w:szCs w:val="18"/>
              </w:rPr>
              <w:t>осіб</w:t>
            </w:r>
            <w:r w:rsidR="006B77FA" w:rsidRPr="000630FE">
              <w:rPr>
                <w:rFonts w:ascii="Times New Roman" w:hAnsi="Times New Roman" w:cs="Times New Roman"/>
                <w:sz w:val="18"/>
                <w:szCs w:val="18"/>
              </w:rPr>
              <w:t>;</w:t>
            </w:r>
          </w:p>
          <w:p w:rsidR="004717F2" w:rsidRPr="000630FE" w:rsidRDefault="006B77FA" w:rsidP="000630FE">
            <w:pPr>
              <w:spacing w:after="0" w:line="240" w:lineRule="auto"/>
              <w:rPr>
                <w:rFonts w:ascii="Times New Roman" w:hAnsi="Times New Roman" w:cs="Times New Roman"/>
                <w:b/>
                <w:sz w:val="18"/>
                <w:szCs w:val="18"/>
                <w:lang w:bidi="uk-UA"/>
              </w:rPr>
            </w:pPr>
            <w:r w:rsidRPr="000630FE">
              <w:rPr>
                <w:rFonts w:ascii="Times New Roman" w:hAnsi="Times New Roman" w:cs="Times New Roman"/>
                <w:sz w:val="18"/>
                <w:szCs w:val="18"/>
              </w:rPr>
              <w:t xml:space="preserve">«Сучасні заклади освіти»-13 </w:t>
            </w:r>
            <w:r w:rsidR="0007642D" w:rsidRPr="000630FE">
              <w:rPr>
                <w:rFonts w:ascii="Times New Roman" w:hAnsi="Times New Roman" w:cs="Times New Roman"/>
                <w:sz w:val="18"/>
                <w:szCs w:val="18"/>
              </w:rPr>
              <w:t>осіб</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Нагородження лауреатів Премії міської ради для науковців, закладів освіти та наукових установ, що знаходяться на території громади</w:t>
            </w:r>
          </w:p>
        </w:tc>
      </w:tr>
      <w:tr w:rsidR="006B77F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7</w:t>
            </w:r>
          </w:p>
        </w:tc>
        <w:tc>
          <w:tcPr>
            <w:tcW w:w="3723" w:type="dxa"/>
            <w:vMerge w:val="restart"/>
          </w:tcPr>
          <w:p w:rsidR="006B77FA" w:rsidRPr="00E835AB" w:rsidRDefault="006B77FA" w:rsidP="006B77FA">
            <w:pPr>
              <w:spacing w:after="0" w:line="240" w:lineRule="auto"/>
              <w:ind w:left="-109"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Модернізація закладів  та оновлення матеріально-технічної , навчальної бази закладів загальної середньої освіти</w:t>
            </w:r>
          </w:p>
        </w:tc>
        <w:tc>
          <w:tcPr>
            <w:tcW w:w="1669" w:type="dxa"/>
            <w:vMerge w:val="restart"/>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освіти і науки, заклади загальної середньої освіти </w:t>
            </w:r>
          </w:p>
        </w:tc>
        <w:tc>
          <w:tcPr>
            <w:tcW w:w="5957" w:type="dxa"/>
          </w:tcPr>
          <w:p w:rsidR="00AA2254" w:rsidRPr="000630FE" w:rsidRDefault="00AA2254" w:rsidP="000630FE">
            <w:pPr>
              <w:spacing w:after="0" w:line="240" w:lineRule="auto"/>
              <w:rPr>
                <w:rFonts w:ascii="Times New Roman" w:hAnsi="Times New Roman" w:cs="Times New Roman"/>
                <w:sz w:val="18"/>
                <w:szCs w:val="18"/>
                <w:highlight w:val="yellow"/>
              </w:rPr>
            </w:pPr>
          </w:p>
        </w:tc>
        <w:tc>
          <w:tcPr>
            <w:tcW w:w="3844" w:type="dxa"/>
            <w:gridSpan w:val="2"/>
          </w:tcPr>
          <w:p w:rsidR="006B77FA" w:rsidRPr="000630FE" w:rsidRDefault="006B77FA" w:rsidP="000630FE">
            <w:pPr>
              <w:spacing w:after="0" w:line="240" w:lineRule="auto"/>
              <w:ind w:right="125" w:hanging="2"/>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Обладнання кабінетів природничо-математичного циклу відповідно до вимог; створення умов для реалізації вимог профільної старшої школи</w:t>
            </w:r>
          </w:p>
        </w:tc>
      </w:tr>
      <w:tr w:rsidR="006B77FA" w:rsidRPr="000630FE" w:rsidTr="00B0520B">
        <w:trPr>
          <w:gridAfter w:val="1"/>
          <w:wAfter w:w="8" w:type="dxa"/>
          <w:trHeight w:val="596"/>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7E27FB" w:rsidRPr="000630FE" w:rsidRDefault="007E27FB" w:rsidP="000630FE">
            <w:pPr>
              <w:spacing w:after="0" w:line="240" w:lineRule="auto"/>
              <w:rPr>
                <w:rFonts w:ascii="Times New Roman" w:hAnsi="Times New Roman" w:cs="Times New Roman"/>
                <w:sz w:val="18"/>
                <w:szCs w:val="18"/>
                <w:highlight w:val="yellow"/>
              </w:rPr>
            </w:pPr>
          </w:p>
        </w:tc>
        <w:tc>
          <w:tcPr>
            <w:tcW w:w="3844" w:type="dxa"/>
            <w:gridSpan w:val="2"/>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капітальних і поточних  ремонтів у закладах освіти, в тому числі школи в с.Кобзарівка та с.Чернихів</w:t>
            </w:r>
          </w:p>
        </w:tc>
      </w:tr>
      <w:tr w:rsidR="006B77FA" w:rsidRPr="000630FE" w:rsidTr="00B0520B">
        <w:trPr>
          <w:gridAfter w:val="1"/>
          <w:wAfter w:w="8" w:type="dxa"/>
          <w:trHeight w:val="596"/>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6B77FA" w:rsidRPr="000630FE" w:rsidRDefault="006B77FA" w:rsidP="000630FE">
            <w:pPr>
              <w:spacing w:after="0" w:line="240" w:lineRule="auto"/>
              <w:rPr>
                <w:rFonts w:ascii="Times New Roman" w:hAnsi="Times New Roman" w:cs="Times New Roman"/>
                <w:sz w:val="18"/>
                <w:szCs w:val="18"/>
                <w:highlight w:val="yellow"/>
              </w:rPr>
            </w:pPr>
          </w:p>
        </w:tc>
        <w:tc>
          <w:tcPr>
            <w:tcW w:w="3844" w:type="dxa"/>
            <w:gridSpan w:val="2"/>
          </w:tcPr>
          <w:p w:rsidR="006B77FA" w:rsidRPr="000630FE" w:rsidRDefault="006B77FA" w:rsidP="000630FE">
            <w:pPr>
              <w:spacing w:after="0" w:line="240" w:lineRule="auto"/>
              <w:ind w:right="125"/>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Капітальний ремонт (утеплення частини фасаду) Галицького коледжу імені В’ячеслава Чорновола, корпусу №1, по вул. Б. Хмельницького, </w:t>
            </w:r>
            <w:smartTag w:uri="urn:schemas-microsoft-com:office:smarttags" w:element="metricconverter">
              <w:smartTagPr>
                <w:attr w:name="ProductID" w:val="15 м"/>
              </w:smartTagPr>
              <w:r w:rsidRPr="000630FE">
                <w:rPr>
                  <w:rFonts w:ascii="Times New Roman" w:eastAsia="Calibri" w:hAnsi="Times New Roman" w:cs="Times New Roman"/>
                  <w:sz w:val="18"/>
                  <w:szCs w:val="18"/>
                </w:rPr>
                <w:t>15 м</w:t>
              </w:r>
            </w:smartTag>
            <w:r w:rsidRPr="000630FE">
              <w:rPr>
                <w:rFonts w:ascii="Times New Roman" w:eastAsia="Calibri" w:hAnsi="Times New Roman" w:cs="Times New Roman"/>
                <w:sz w:val="18"/>
                <w:szCs w:val="18"/>
              </w:rPr>
              <w:t>. Тернопіль</w:t>
            </w:r>
          </w:p>
        </w:tc>
      </w:tr>
      <w:tr w:rsidR="006B77FA" w:rsidRPr="000630FE" w:rsidTr="00B0520B">
        <w:trPr>
          <w:gridAfter w:val="1"/>
          <w:wAfter w:w="8" w:type="dxa"/>
          <w:trHeight w:val="596"/>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7E6EE3" w:rsidRPr="000630FE" w:rsidRDefault="007E6EE3" w:rsidP="000630FE">
            <w:pPr>
              <w:pStyle w:val="afff"/>
              <w:spacing w:after="0" w:line="240" w:lineRule="auto"/>
              <w:ind w:left="1211"/>
              <w:rPr>
                <w:rFonts w:ascii="Times New Roman" w:hAnsi="Times New Roman"/>
                <w:sz w:val="18"/>
                <w:szCs w:val="18"/>
              </w:rPr>
            </w:pPr>
          </w:p>
        </w:tc>
        <w:tc>
          <w:tcPr>
            <w:tcW w:w="3844" w:type="dxa"/>
            <w:gridSpan w:val="2"/>
          </w:tcPr>
          <w:p w:rsidR="006B77FA" w:rsidRPr="000630FE" w:rsidRDefault="006B77FA" w:rsidP="000630FE">
            <w:pPr>
              <w:spacing w:after="0" w:line="240" w:lineRule="auto"/>
              <w:ind w:right="119"/>
              <w:contextualSpacing/>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Реалізація заходів проекту «Глибока термомодернізація будівель закладів освіти м. Тернополя» в рамках програми «Розвиток муніципальної інфраструктури України» (ЄІБ) – проведення термомодернізації 39 закладів освіти </w:t>
            </w:r>
          </w:p>
        </w:tc>
      </w:tr>
      <w:tr w:rsidR="006B77FA" w:rsidRPr="000630FE" w:rsidTr="00B0520B">
        <w:trPr>
          <w:gridAfter w:val="1"/>
          <w:wAfter w:w="8" w:type="dxa"/>
          <w:trHeight w:val="371"/>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6B77FA" w:rsidRPr="000630FE" w:rsidRDefault="006B77FA" w:rsidP="000630FE">
            <w:pPr>
              <w:spacing w:after="0" w:line="240" w:lineRule="auto"/>
              <w:rPr>
                <w:rFonts w:ascii="Times New Roman" w:hAnsi="Times New Roman" w:cs="Times New Roman"/>
                <w:sz w:val="18"/>
                <w:szCs w:val="18"/>
                <w:highlight w:val="yellow"/>
              </w:rPr>
            </w:pPr>
          </w:p>
        </w:tc>
        <w:tc>
          <w:tcPr>
            <w:tcW w:w="3844" w:type="dxa"/>
            <w:gridSpan w:val="2"/>
          </w:tcPr>
          <w:p w:rsidR="006B77FA" w:rsidRPr="000630FE" w:rsidRDefault="006B77FA"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обладнання харчоблоків закладів освіти</w:t>
            </w:r>
          </w:p>
        </w:tc>
      </w:tr>
      <w:tr w:rsidR="006B77FA" w:rsidRPr="000630FE" w:rsidTr="00B0520B">
        <w:trPr>
          <w:gridAfter w:val="1"/>
          <w:wAfter w:w="8" w:type="dxa"/>
          <w:trHeight w:val="276"/>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p>
        </w:tc>
        <w:tc>
          <w:tcPr>
            <w:tcW w:w="5957" w:type="dxa"/>
          </w:tcPr>
          <w:p w:rsidR="006B77FA" w:rsidRPr="000630FE" w:rsidRDefault="006B77FA" w:rsidP="000630FE">
            <w:pPr>
              <w:spacing w:after="0" w:line="240" w:lineRule="auto"/>
              <w:rPr>
                <w:rFonts w:ascii="Times New Roman" w:hAnsi="Times New Roman" w:cs="Times New Roman"/>
                <w:sz w:val="18"/>
                <w:szCs w:val="18"/>
                <w:highlight w:val="yellow"/>
              </w:rPr>
            </w:pPr>
          </w:p>
        </w:tc>
        <w:tc>
          <w:tcPr>
            <w:tcW w:w="3844" w:type="dxa"/>
            <w:gridSpan w:val="2"/>
          </w:tcPr>
          <w:p w:rsidR="006B77FA" w:rsidRPr="000630FE" w:rsidRDefault="006B77FA" w:rsidP="000630FE">
            <w:pPr>
              <w:spacing w:after="0" w:line="240" w:lineRule="auto"/>
              <w:ind w:right="140"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спортивних залів, облаштування спортивних майданчиків на території закладів освіти</w:t>
            </w:r>
          </w:p>
        </w:tc>
      </w:tr>
      <w:tr w:rsidR="006B77FA" w:rsidRPr="000630FE" w:rsidTr="00B0520B">
        <w:trPr>
          <w:gridAfter w:val="1"/>
          <w:wAfter w:w="8" w:type="dxa"/>
          <w:trHeight w:val="740"/>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Модернізація закладів  та оновлення матеріально-технічної бази закладів позашкільної освіти</w:t>
            </w:r>
          </w:p>
        </w:tc>
        <w:tc>
          <w:tcPr>
            <w:tcW w:w="1669" w:type="dxa"/>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 заклади позашкільної  освіти</w:t>
            </w:r>
          </w:p>
        </w:tc>
        <w:tc>
          <w:tcPr>
            <w:tcW w:w="5957" w:type="dxa"/>
          </w:tcPr>
          <w:p w:rsidR="006B77FA" w:rsidRPr="000630FE" w:rsidRDefault="006B77FA" w:rsidP="000630FE">
            <w:pPr>
              <w:spacing w:after="0" w:line="240" w:lineRule="auto"/>
              <w:rPr>
                <w:rFonts w:ascii="Times New Roman" w:eastAsia="Calibri" w:hAnsi="Times New Roman" w:cs="Times New Roman"/>
                <w:sz w:val="18"/>
                <w:szCs w:val="18"/>
                <w:highlight w:val="yellow"/>
              </w:rPr>
            </w:pPr>
          </w:p>
        </w:tc>
        <w:tc>
          <w:tcPr>
            <w:tcW w:w="3844" w:type="dxa"/>
            <w:gridSpan w:val="2"/>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Капітальний ремонт та придбання обладнання  </w:t>
            </w:r>
          </w:p>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КЗ «Хорова школа Зоринка»</w:t>
            </w:r>
          </w:p>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КЗ «Школа народних ремесел»</w:t>
            </w:r>
          </w:p>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КЗ «Центр творчості дітей та юнацтва»</w:t>
            </w:r>
          </w:p>
        </w:tc>
      </w:tr>
      <w:tr w:rsidR="006B77FA" w:rsidRPr="000630FE" w:rsidTr="00B0520B">
        <w:trPr>
          <w:gridAfter w:val="1"/>
          <w:wAfter w:w="8" w:type="dxa"/>
          <w:trHeight w:val="308"/>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9</w:t>
            </w:r>
          </w:p>
        </w:tc>
        <w:tc>
          <w:tcPr>
            <w:tcW w:w="3723" w:type="dxa"/>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Розвиток мистецького компоненту в закладах освіти</w:t>
            </w:r>
          </w:p>
        </w:tc>
        <w:tc>
          <w:tcPr>
            <w:tcW w:w="1669" w:type="dxa"/>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C408EC" w:rsidRPr="000630FE" w:rsidRDefault="00C408EC" w:rsidP="000630FE">
            <w:pPr>
              <w:spacing w:after="0" w:line="240" w:lineRule="auto"/>
              <w:rPr>
                <w:rFonts w:ascii="Times New Roman" w:hAnsi="Times New Roman" w:cs="Times New Roman"/>
                <w:sz w:val="18"/>
                <w:szCs w:val="18"/>
                <w:highlight w:val="yellow"/>
              </w:rPr>
            </w:pPr>
          </w:p>
        </w:tc>
        <w:tc>
          <w:tcPr>
            <w:tcW w:w="3844" w:type="dxa"/>
            <w:gridSpan w:val="2"/>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Забезпечення  фінансування мистецького компоненту ТЛ №21-СМШ ім.І.Герети</w:t>
            </w:r>
          </w:p>
        </w:tc>
      </w:tr>
      <w:tr w:rsidR="006B77FA" w:rsidRPr="000630FE" w:rsidTr="005F4800">
        <w:trPr>
          <w:gridAfter w:val="1"/>
          <w:wAfter w:w="8" w:type="dxa"/>
          <w:trHeight w:val="70"/>
          <w:jc w:val="center"/>
        </w:trPr>
        <w:tc>
          <w:tcPr>
            <w:tcW w:w="15750" w:type="dxa"/>
            <w:gridSpan w:val="6"/>
            <w:tcBorders>
              <w:left w:val="single" w:sz="4" w:space="0" w:color="auto"/>
              <w:right w:val="single" w:sz="4" w:space="0" w:color="auto"/>
            </w:tcBorders>
          </w:tcPr>
          <w:p w:rsidR="006B77FA" w:rsidRPr="000630FE" w:rsidRDefault="006B77FA" w:rsidP="000630FE">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0630FE">
              <w:rPr>
                <w:rFonts w:ascii="Times New Roman" w:eastAsia="Calibri" w:hAnsi="Times New Roman" w:cs="Times New Roman"/>
                <w:b/>
                <w:sz w:val="18"/>
                <w:szCs w:val="18"/>
              </w:rPr>
              <w:t>3.5 Культура</w:t>
            </w:r>
          </w:p>
        </w:tc>
      </w:tr>
      <w:tr w:rsidR="006B77FA" w:rsidRPr="000630FE" w:rsidTr="00405656">
        <w:trPr>
          <w:gridAfter w:val="1"/>
          <w:wAfter w:w="8" w:type="dxa"/>
          <w:trHeight w:val="273"/>
          <w:jc w:val="center"/>
        </w:trPr>
        <w:tc>
          <w:tcPr>
            <w:tcW w:w="15750" w:type="dxa"/>
            <w:gridSpan w:val="6"/>
            <w:tcBorders>
              <w:left w:val="single" w:sz="4" w:space="0" w:color="auto"/>
              <w:right w:val="single" w:sz="4" w:space="0" w:color="auto"/>
            </w:tcBorders>
          </w:tcPr>
          <w:p w:rsidR="006B77FA" w:rsidRPr="000630FE" w:rsidRDefault="006B77FA" w:rsidP="000630FE">
            <w:pPr>
              <w:autoSpaceDE w:val="0"/>
              <w:autoSpaceDN w:val="0"/>
              <w:adjustRightInd w:val="0"/>
              <w:spacing w:after="0" w:line="240" w:lineRule="auto"/>
              <w:ind w:left="653"/>
              <w:jc w:val="center"/>
              <w:rPr>
                <w:rFonts w:ascii="Times New Roman" w:eastAsia="Calibri" w:hAnsi="Times New Roman" w:cs="Times New Roman"/>
                <w:b/>
                <w:sz w:val="18"/>
                <w:szCs w:val="18"/>
              </w:rPr>
            </w:pPr>
            <w:r w:rsidRPr="000630FE">
              <w:rPr>
                <w:rFonts w:ascii="Times New Roman" w:eastAsia="Calibri" w:hAnsi="Times New Roman" w:cs="Times New Roman"/>
                <w:b/>
                <w:bCs/>
                <w:sz w:val="18"/>
                <w:szCs w:val="18"/>
                <w:lang w:eastAsia="ru-RU"/>
              </w:rPr>
              <w:t>Тернопільська громада- громада  історичної спадщини та духовного відродження.</w:t>
            </w:r>
          </w:p>
        </w:tc>
      </w:tr>
      <w:tr w:rsidR="006B77FA" w:rsidRPr="000630FE" w:rsidTr="00B0520B">
        <w:trPr>
          <w:gridAfter w:val="1"/>
          <w:wAfter w:w="8" w:type="dxa"/>
          <w:trHeight w:val="1260"/>
          <w:jc w:val="center"/>
        </w:trPr>
        <w:tc>
          <w:tcPr>
            <w:tcW w:w="557" w:type="dxa"/>
            <w:tcBorders>
              <w:top w:val="single" w:sz="4" w:space="0" w:color="auto"/>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p w:rsidR="006B77FA" w:rsidRPr="00E835AB" w:rsidRDefault="006B77FA" w:rsidP="006B77FA">
            <w:pPr>
              <w:keepLines/>
              <w:spacing w:after="200" w:line="276" w:lineRule="auto"/>
              <w:rPr>
                <w:rFonts w:ascii="Times New Roman" w:eastAsia="Times New Roman" w:hAnsi="Times New Roman" w:cs="Times New Roman"/>
                <w:sz w:val="18"/>
                <w:szCs w:val="18"/>
              </w:rPr>
            </w:pPr>
          </w:p>
        </w:tc>
        <w:tc>
          <w:tcPr>
            <w:tcW w:w="3723" w:type="dxa"/>
            <w:tcBorders>
              <w:top w:val="single" w:sz="4" w:space="0" w:color="auto"/>
              <w:left w:val="single" w:sz="4" w:space="0" w:color="auto"/>
              <w:right w:val="single" w:sz="4" w:space="0" w:color="auto"/>
            </w:tcBorders>
          </w:tcPr>
          <w:p w:rsidR="006B77FA" w:rsidRPr="00E835AB" w:rsidRDefault="006B77FA" w:rsidP="006B77FA">
            <w:pPr>
              <w:shd w:val="clear" w:color="auto" w:fill="FFFFFF"/>
              <w:spacing w:after="0" w:line="240" w:lineRule="auto"/>
              <w:ind w:left="183" w:hanging="142"/>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lang w:eastAsia="ru-RU"/>
              </w:rPr>
              <w:t xml:space="preserve">Оновлення наявних </w:t>
            </w:r>
            <w:r w:rsidRPr="00E835AB">
              <w:rPr>
                <w:rFonts w:ascii="Times New Roman" w:eastAsia="Times New Roman" w:hAnsi="Times New Roman" w:cs="Times New Roman"/>
                <w:bCs/>
                <w:position w:val="-1"/>
                <w:sz w:val="18"/>
                <w:szCs w:val="18"/>
                <w:lang w:eastAsia="ru-RU"/>
              </w:rPr>
              <w:t xml:space="preserve"> об’єктів</w:t>
            </w:r>
            <w:r w:rsidRPr="00E835AB">
              <w:rPr>
                <w:rFonts w:ascii="Times New Roman" w:eastAsia="Times New Roman" w:hAnsi="Times New Roman" w:cs="Times New Roman"/>
                <w:sz w:val="18"/>
                <w:szCs w:val="18"/>
                <w:lang w:eastAsia="ru-RU"/>
              </w:rPr>
              <w:t xml:space="preserve"> культури </w:t>
            </w:r>
          </w:p>
        </w:tc>
        <w:tc>
          <w:tcPr>
            <w:tcW w:w="1669" w:type="dxa"/>
            <w:tcBorders>
              <w:top w:val="single" w:sz="4" w:space="0" w:color="auto"/>
              <w:left w:val="single" w:sz="4" w:space="0" w:color="auto"/>
              <w:right w:val="single" w:sz="4" w:space="0" w:color="auto"/>
            </w:tcBorders>
          </w:tcPr>
          <w:p w:rsidR="006B77FA" w:rsidRPr="00E835AB" w:rsidRDefault="006B77FA" w:rsidP="006B77FA">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napToGrid w:val="0"/>
                <w:sz w:val="18"/>
                <w:szCs w:val="18"/>
                <w:lang w:eastAsia="ru-RU"/>
              </w:rPr>
              <w:t>управління культури і мистецтв,</w:t>
            </w:r>
            <w:r w:rsidRPr="00E835AB">
              <w:rPr>
                <w:rFonts w:ascii="Times New Roman" w:eastAsia="Times New Roman" w:hAnsi="Times New Roman" w:cs="Times New Roman"/>
                <w:sz w:val="18"/>
                <w:szCs w:val="18"/>
              </w:rPr>
              <w:t xml:space="preserve"> підвідомчі установи </w:t>
            </w:r>
          </w:p>
        </w:tc>
        <w:tc>
          <w:tcPr>
            <w:tcW w:w="5957" w:type="dxa"/>
            <w:tcBorders>
              <w:top w:val="single" w:sz="4" w:space="0" w:color="auto"/>
              <w:left w:val="single" w:sz="4" w:space="0" w:color="auto"/>
              <w:bottom w:val="single" w:sz="4" w:space="0" w:color="auto"/>
              <w:right w:val="single" w:sz="4" w:space="0" w:color="auto"/>
            </w:tcBorders>
          </w:tcPr>
          <w:p w:rsidR="006B77FA" w:rsidRPr="000630FE" w:rsidRDefault="00DD34DF" w:rsidP="000630FE">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b/>
                <w:sz w:val="18"/>
                <w:szCs w:val="18"/>
                <w:lang w:eastAsia="uk-UA" w:bidi="uk-UA"/>
              </w:rPr>
              <w:t>2022 рік</w:t>
            </w:r>
            <w:r w:rsidR="00B0520B" w:rsidRPr="000630FE">
              <w:rPr>
                <w:rFonts w:ascii="Times New Roman" w:eastAsia="Times New Roman" w:hAnsi="Times New Roman" w:cs="Times New Roman"/>
                <w:b/>
                <w:sz w:val="18"/>
                <w:szCs w:val="18"/>
                <w:lang w:eastAsia="uk-UA" w:bidi="uk-UA"/>
              </w:rPr>
              <w:t xml:space="preserve">. </w:t>
            </w:r>
            <w:r w:rsidR="006B77FA" w:rsidRPr="000630FE">
              <w:rPr>
                <w:rFonts w:ascii="Times New Roman" w:eastAsia="Times New Roman" w:hAnsi="Times New Roman" w:cs="Times New Roman"/>
                <w:sz w:val="18"/>
                <w:szCs w:val="18"/>
                <w:lang w:eastAsia="uk-UA" w:bidi="uk-UA"/>
              </w:rPr>
              <w:t>Проведено капітальний ремонт – усунення аварійності підпірної стінки ПК «Березіль».</w:t>
            </w:r>
            <w:r w:rsidR="00B0520B" w:rsidRPr="000630FE">
              <w:rPr>
                <w:rFonts w:ascii="Times New Roman" w:eastAsia="Times New Roman" w:hAnsi="Times New Roman" w:cs="Times New Roman"/>
                <w:sz w:val="18"/>
                <w:szCs w:val="18"/>
                <w:lang w:eastAsia="uk-UA" w:bidi="uk-UA"/>
              </w:rPr>
              <w:t xml:space="preserve"> </w:t>
            </w:r>
            <w:r w:rsidR="006B77FA" w:rsidRPr="000630FE">
              <w:rPr>
                <w:rFonts w:ascii="Times New Roman" w:eastAsia="Times New Roman" w:hAnsi="Times New Roman" w:cs="Times New Roman"/>
                <w:sz w:val="18"/>
                <w:szCs w:val="18"/>
                <w:lang w:eastAsia="uk-UA" w:bidi="uk-UA"/>
              </w:rPr>
              <w:t>Реставраційний ремонт опалювальної системи нежитлових приміщень пам’ятки архітектури місцевого значення охор. №2004 Тернопільської музичної школи №1 ім. В. Барвінського, за адресою м. Тернопіль, вул.Камінна, 3</w:t>
            </w:r>
          </w:p>
          <w:p w:rsidR="00034D56" w:rsidRPr="000630FE" w:rsidRDefault="00DD34DF" w:rsidP="000630FE">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sz w:val="18"/>
                <w:szCs w:val="18"/>
                <w:lang w:eastAsia="uk-UA" w:bidi="uk-UA"/>
              </w:rPr>
              <w:t>-</w:t>
            </w:r>
          </w:p>
        </w:tc>
        <w:tc>
          <w:tcPr>
            <w:tcW w:w="3844" w:type="dxa"/>
            <w:gridSpan w:val="2"/>
            <w:tcBorders>
              <w:left w:val="single" w:sz="4" w:space="0" w:color="auto"/>
              <w:right w:val="single" w:sz="4" w:space="0" w:color="auto"/>
            </w:tcBorders>
          </w:tcPr>
          <w:p w:rsidR="006B77FA" w:rsidRPr="000630FE" w:rsidRDefault="006B77FA" w:rsidP="000630FE">
            <w:pPr>
              <w:tabs>
                <w:tab w:val="left" w:pos="709"/>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капітальних та поточних ремонтів закладів культури  (художня школа,музична школа,ПК Березіль,будинків культури в селах)</w:t>
            </w:r>
          </w:p>
        </w:tc>
      </w:tr>
      <w:tr w:rsidR="006B77FA" w:rsidRPr="000630FE" w:rsidTr="00B0520B">
        <w:trPr>
          <w:gridAfter w:val="1"/>
          <w:wAfter w:w="8" w:type="dxa"/>
          <w:trHeight w:val="602"/>
          <w:jc w:val="center"/>
        </w:trPr>
        <w:tc>
          <w:tcPr>
            <w:tcW w:w="557" w:type="dxa"/>
            <w:tcBorders>
              <w:top w:val="single" w:sz="4" w:space="0" w:color="auto"/>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top w:val="single" w:sz="4" w:space="0" w:color="auto"/>
              <w:left w:val="single" w:sz="4" w:space="0" w:color="auto"/>
              <w:right w:val="single" w:sz="4" w:space="0" w:color="auto"/>
            </w:tcBorders>
          </w:tcPr>
          <w:p w:rsidR="006B77FA" w:rsidRPr="00E835AB" w:rsidRDefault="006B77FA" w:rsidP="006B77FA">
            <w:pPr>
              <w:widowControl w:val="0"/>
              <w:tabs>
                <w:tab w:val="left" w:pos="851"/>
              </w:tabs>
              <w:autoSpaceDE w:val="0"/>
              <w:autoSpaceDN w:val="0"/>
              <w:spacing w:after="0" w:line="240" w:lineRule="auto"/>
              <w:ind w:firstLine="41"/>
              <w:jc w:val="both"/>
              <w:rPr>
                <w:rFonts w:ascii="Times New Roman" w:eastAsia="Times New Roman" w:hAnsi="Times New Roman" w:cs="Times New Roman"/>
                <w:bCs/>
                <w:i/>
                <w:position w:val="-1"/>
                <w:sz w:val="18"/>
                <w:szCs w:val="18"/>
                <w:lang w:eastAsia="ru-RU"/>
              </w:rPr>
            </w:pPr>
            <w:r w:rsidRPr="00E835AB">
              <w:rPr>
                <w:rFonts w:ascii="Times New Roman" w:eastAsia="Times New Roman" w:hAnsi="Times New Roman" w:cs="Times New Roman"/>
                <w:bCs/>
                <w:position w:val="-1"/>
                <w:sz w:val="18"/>
                <w:szCs w:val="18"/>
                <w:lang w:eastAsia="ru-RU"/>
              </w:rPr>
              <w:t>Створення нових  об’єктів культури</w:t>
            </w:r>
          </w:p>
          <w:p w:rsidR="006B77FA" w:rsidRPr="00E835AB" w:rsidRDefault="006B77FA" w:rsidP="006B77FA">
            <w:pPr>
              <w:keepLines/>
              <w:spacing w:after="0" w:line="240" w:lineRule="auto"/>
              <w:rPr>
                <w:rFonts w:ascii="Times New Roman" w:eastAsia="Times New Roman" w:hAnsi="Times New Roman" w:cs="Times New Roman"/>
                <w:color w:val="FF0000"/>
                <w:sz w:val="18"/>
                <w:szCs w:val="18"/>
              </w:rPr>
            </w:pPr>
          </w:p>
        </w:tc>
        <w:tc>
          <w:tcPr>
            <w:tcW w:w="1669" w:type="dxa"/>
            <w:tcBorders>
              <w:top w:val="single" w:sz="4" w:space="0" w:color="auto"/>
              <w:left w:val="single" w:sz="4" w:space="0" w:color="auto"/>
              <w:right w:val="single" w:sz="4" w:space="0" w:color="auto"/>
            </w:tcBorders>
          </w:tcPr>
          <w:p w:rsidR="006B77FA" w:rsidRPr="00E835AB" w:rsidRDefault="006B77FA" w:rsidP="006B77F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057B8E" w:rsidRPr="000630FE" w:rsidRDefault="00057B8E" w:rsidP="000630FE">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highlight w:val="yellow"/>
                <w:lang w:eastAsia="uk-UA" w:bidi="uk-UA"/>
              </w:rPr>
            </w:pPr>
          </w:p>
        </w:tc>
        <w:tc>
          <w:tcPr>
            <w:tcW w:w="3844" w:type="dxa"/>
            <w:gridSpan w:val="2"/>
            <w:tcBorders>
              <w:left w:val="single" w:sz="4" w:space="0" w:color="auto"/>
              <w:right w:val="single" w:sz="4" w:space="0" w:color="auto"/>
            </w:tcBorders>
          </w:tcPr>
          <w:p w:rsidR="006B77FA" w:rsidRPr="000630FE" w:rsidRDefault="006B77FA" w:rsidP="000630FE">
            <w:pPr>
              <w:widowControl w:val="0"/>
              <w:tabs>
                <w:tab w:val="left" w:pos="851"/>
              </w:tabs>
              <w:spacing w:after="0" w:line="240" w:lineRule="auto"/>
              <w:ind w:left="52"/>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Створення Центрів культурних послуг.</w:t>
            </w:r>
          </w:p>
          <w:p w:rsidR="006B77FA" w:rsidRPr="000630FE" w:rsidRDefault="00B16F03" w:rsidP="000630FE">
            <w:pPr>
              <w:widowControl w:val="0"/>
              <w:tabs>
                <w:tab w:val="left" w:pos="851"/>
              </w:tabs>
              <w:spacing w:after="0" w:line="240" w:lineRule="auto"/>
              <w:ind w:left="52"/>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lang w:eastAsia="uk-UA"/>
              </w:rPr>
              <w:t>Встановлення</w:t>
            </w:r>
            <w:r w:rsidR="006B77FA" w:rsidRPr="000630FE">
              <w:rPr>
                <w:rFonts w:ascii="Times New Roman" w:eastAsia="Times New Roman" w:hAnsi="Times New Roman" w:cs="Times New Roman"/>
                <w:color w:val="000000"/>
                <w:sz w:val="18"/>
                <w:szCs w:val="18"/>
                <w:lang w:eastAsia="uk-UA"/>
              </w:rPr>
              <w:t>,облаштування літнього сценічного майданчика в с.Кобзарівка</w:t>
            </w:r>
          </w:p>
        </w:tc>
      </w:tr>
      <w:tr w:rsidR="006B77FA" w:rsidRPr="000630FE" w:rsidTr="00B0520B">
        <w:trPr>
          <w:gridAfter w:val="1"/>
          <w:wAfter w:w="8" w:type="dxa"/>
          <w:trHeight w:val="853"/>
          <w:jc w:val="center"/>
        </w:trPr>
        <w:tc>
          <w:tcPr>
            <w:tcW w:w="557" w:type="dxa"/>
            <w:tcBorders>
              <w:top w:val="single" w:sz="4" w:space="0" w:color="auto"/>
              <w:left w:val="single" w:sz="4" w:space="0" w:color="auto"/>
              <w:right w:val="single" w:sz="4" w:space="0" w:color="auto"/>
            </w:tcBorders>
          </w:tcPr>
          <w:p w:rsidR="006B77FA" w:rsidRPr="00E835AB" w:rsidRDefault="006B77FA" w:rsidP="005F4800">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Borders>
              <w:top w:val="single" w:sz="4" w:space="0" w:color="auto"/>
              <w:left w:val="single" w:sz="4" w:space="0" w:color="auto"/>
              <w:right w:val="single" w:sz="4" w:space="0" w:color="auto"/>
            </w:tcBorders>
          </w:tcPr>
          <w:p w:rsidR="006B77FA" w:rsidRPr="00E835AB" w:rsidRDefault="006B77FA" w:rsidP="005F4800">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Оновлення технічного оснащення установ культури </w:t>
            </w:r>
          </w:p>
          <w:p w:rsidR="006B77FA" w:rsidRPr="00E835AB" w:rsidRDefault="006B77FA" w:rsidP="005F4800">
            <w:pPr>
              <w:widowControl w:val="0"/>
              <w:tabs>
                <w:tab w:val="left" w:pos="851"/>
              </w:tabs>
              <w:autoSpaceDE w:val="0"/>
              <w:autoSpaceDN w:val="0"/>
              <w:spacing w:after="0" w:line="240" w:lineRule="auto"/>
              <w:ind w:firstLine="567"/>
              <w:jc w:val="both"/>
              <w:rPr>
                <w:rFonts w:ascii="Times New Roman" w:eastAsia="Times New Roman" w:hAnsi="Times New Roman" w:cs="Times New Roman"/>
                <w:bCs/>
                <w:i/>
                <w:position w:val="-1"/>
                <w:sz w:val="18"/>
                <w:szCs w:val="18"/>
                <w:lang w:eastAsia="ru-RU"/>
              </w:rPr>
            </w:pPr>
          </w:p>
        </w:tc>
        <w:tc>
          <w:tcPr>
            <w:tcW w:w="1669" w:type="dxa"/>
            <w:tcBorders>
              <w:top w:val="single" w:sz="4" w:space="0" w:color="auto"/>
              <w:left w:val="single" w:sz="4" w:space="0" w:color="auto"/>
              <w:right w:val="single" w:sz="4" w:space="0" w:color="auto"/>
            </w:tcBorders>
          </w:tcPr>
          <w:p w:rsidR="006B77FA" w:rsidRPr="00E835AB" w:rsidRDefault="006B77FA" w:rsidP="005F4800">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управління культури і мистецтв</w:t>
            </w:r>
          </w:p>
          <w:p w:rsidR="006B77FA" w:rsidRPr="00E835AB" w:rsidRDefault="006B77FA" w:rsidP="005F4800">
            <w:pPr>
              <w:spacing w:after="0" w:line="240" w:lineRule="auto"/>
              <w:rPr>
                <w:rFonts w:ascii="Times New Roman" w:eastAsia="Times New Roman" w:hAnsi="Times New Roman" w:cs="Times New Roman"/>
                <w:snapToGrid w:val="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9E3D1D" w:rsidRPr="000630FE" w:rsidRDefault="009E3D1D" w:rsidP="000630FE">
            <w:pPr>
              <w:widowControl w:val="0"/>
              <w:tabs>
                <w:tab w:val="left" w:pos="851"/>
                <w:tab w:val="left" w:pos="1113"/>
              </w:tabs>
              <w:spacing w:after="0" w:line="240" w:lineRule="auto"/>
              <w:rPr>
                <w:rFonts w:ascii="Times New Roman" w:eastAsia="Times New Roman" w:hAnsi="Times New Roman" w:cs="Times New Roman"/>
                <w:sz w:val="18"/>
                <w:szCs w:val="18"/>
                <w:highlight w:val="yellow"/>
                <w:lang w:eastAsia="uk-UA" w:bidi="uk-UA"/>
              </w:rPr>
            </w:pP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z w:val="18"/>
                <w:szCs w:val="18"/>
              </w:rPr>
              <w:t>Придбання музичних інструментів та обладнання для закладів естетичного виховання.</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napToGrid w:val="0"/>
                <w:sz w:val="18"/>
                <w:szCs w:val="18"/>
              </w:rPr>
              <w:t>Придбання інструментів для 2  музичних шкіл-(бандури - 4, фортепіано - 2, гітари - 4, скрипки - 6, підставки під бандури – 3, духові інструменти – 2 комплекти)</w:t>
            </w:r>
          </w:p>
        </w:tc>
      </w:tr>
      <w:tr w:rsidR="006B77FA" w:rsidRPr="000630FE" w:rsidTr="00B0520B">
        <w:trPr>
          <w:gridAfter w:val="1"/>
          <w:wAfter w:w="8" w:type="dxa"/>
          <w:trHeight w:val="870"/>
          <w:jc w:val="center"/>
        </w:trPr>
        <w:tc>
          <w:tcPr>
            <w:tcW w:w="557" w:type="dxa"/>
            <w:tcBorders>
              <w:top w:val="single" w:sz="4" w:space="0" w:color="auto"/>
              <w:left w:val="single" w:sz="4" w:space="0" w:color="auto"/>
              <w:right w:val="single" w:sz="4" w:space="0" w:color="auto"/>
            </w:tcBorders>
          </w:tcPr>
          <w:p w:rsidR="006B77FA" w:rsidRPr="00E835AB" w:rsidRDefault="006B77FA" w:rsidP="005F4800">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4</w:t>
            </w:r>
          </w:p>
        </w:tc>
        <w:tc>
          <w:tcPr>
            <w:tcW w:w="3723" w:type="dxa"/>
            <w:tcBorders>
              <w:top w:val="single" w:sz="4" w:space="0" w:color="auto"/>
              <w:left w:val="single" w:sz="4" w:space="0" w:color="auto"/>
              <w:right w:val="single" w:sz="4" w:space="0" w:color="auto"/>
            </w:tcBorders>
          </w:tcPr>
          <w:p w:rsidR="006B77FA" w:rsidRPr="00E835AB" w:rsidRDefault="006B77FA" w:rsidP="005F4800">
            <w:pPr>
              <w:widowControl w:val="0"/>
              <w:tabs>
                <w:tab w:val="left" w:pos="851"/>
              </w:tabs>
              <w:autoSpaceDE w:val="0"/>
              <w:autoSpaceDN w:val="0"/>
              <w:spacing w:after="0" w:line="240" w:lineRule="auto"/>
              <w:jc w:val="both"/>
              <w:rPr>
                <w:rFonts w:ascii="Times New Roman" w:eastAsia="Times New Roman" w:hAnsi="Times New Roman" w:cs="Times New Roman"/>
                <w:b/>
                <w:i/>
                <w:sz w:val="18"/>
                <w:szCs w:val="18"/>
                <w:lang w:eastAsia="ru-RU"/>
              </w:rPr>
            </w:pPr>
            <w:r w:rsidRPr="00E835AB">
              <w:rPr>
                <w:rFonts w:ascii="Times New Roman" w:eastAsia="Times New Roman" w:hAnsi="Times New Roman" w:cs="Times New Roman"/>
                <w:sz w:val="18"/>
                <w:szCs w:val="18"/>
                <w:lang w:eastAsia="ru-RU"/>
              </w:rPr>
              <w:t xml:space="preserve">Отримання доступу до закладів культури маломобільним групам населення </w:t>
            </w:r>
          </w:p>
        </w:tc>
        <w:tc>
          <w:tcPr>
            <w:tcW w:w="1669" w:type="dxa"/>
            <w:tcBorders>
              <w:top w:val="single" w:sz="4" w:space="0" w:color="auto"/>
              <w:left w:val="single" w:sz="4" w:space="0" w:color="auto"/>
              <w:right w:val="single" w:sz="4" w:space="0" w:color="auto"/>
            </w:tcBorders>
          </w:tcPr>
          <w:p w:rsidR="006B77FA" w:rsidRPr="00E835AB" w:rsidRDefault="006B77FA" w:rsidP="005F4800">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 xml:space="preserve">управління культури і мистецтв, підвідомчі установи </w:t>
            </w:r>
          </w:p>
        </w:tc>
        <w:tc>
          <w:tcPr>
            <w:tcW w:w="5957" w:type="dxa"/>
            <w:tcBorders>
              <w:top w:val="single" w:sz="4" w:space="0" w:color="auto"/>
              <w:left w:val="single" w:sz="4" w:space="0" w:color="auto"/>
              <w:bottom w:val="single" w:sz="4" w:space="0" w:color="auto"/>
              <w:right w:val="single" w:sz="4" w:space="0" w:color="auto"/>
            </w:tcBorders>
          </w:tcPr>
          <w:p w:rsidR="000D3C87" w:rsidRPr="000630FE" w:rsidRDefault="000D3C87" w:rsidP="000630FE">
            <w:pPr>
              <w:widowControl w:val="0"/>
              <w:tabs>
                <w:tab w:val="left" w:pos="851"/>
                <w:tab w:val="left" w:pos="1113"/>
              </w:tabs>
              <w:spacing w:after="0" w:line="240" w:lineRule="auto"/>
              <w:rPr>
                <w:rFonts w:ascii="Times New Roman" w:eastAsia="Times New Roman" w:hAnsi="Times New Roman" w:cs="Times New Roman"/>
                <w:sz w:val="18"/>
                <w:szCs w:val="18"/>
                <w:highlight w:val="yellow"/>
                <w:lang w:eastAsia="uk-UA" w:bidi="uk-UA"/>
              </w:rPr>
            </w:pPr>
          </w:p>
        </w:tc>
        <w:tc>
          <w:tcPr>
            <w:tcW w:w="3844" w:type="dxa"/>
            <w:gridSpan w:val="2"/>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Встановле</w:t>
            </w:r>
            <w:r w:rsidR="00B16F03" w:rsidRPr="000630FE">
              <w:rPr>
                <w:rFonts w:ascii="Times New Roman" w:eastAsia="Calibri" w:hAnsi="Times New Roman" w:cs="Times New Roman"/>
                <w:sz w:val="18"/>
                <w:szCs w:val="18"/>
              </w:rPr>
              <w:t>н</w:t>
            </w:r>
            <w:r w:rsidRPr="000630FE">
              <w:rPr>
                <w:rFonts w:ascii="Times New Roman" w:eastAsia="Calibri" w:hAnsi="Times New Roman" w:cs="Times New Roman"/>
                <w:sz w:val="18"/>
                <w:szCs w:val="18"/>
              </w:rPr>
              <w:t>ня пандусів в будинках культури с.</w:t>
            </w:r>
            <w:r w:rsidR="00B16F03" w:rsidRPr="000630FE">
              <w:rPr>
                <w:rFonts w:ascii="Times New Roman" w:eastAsia="Calibri" w:hAnsi="Times New Roman" w:cs="Times New Roman"/>
                <w:sz w:val="18"/>
                <w:szCs w:val="18"/>
              </w:rPr>
              <w:t>Вертелка,с.Чернихів,с.Іванківці</w:t>
            </w:r>
          </w:p>
        </w:tc>
      </w:tr>
      <w:tr w:rsidR="006B77FA" w:rsidRPr="000630FE" w:rsidTr="00B0520B">
        <w:trPr>
          <w:gridAfter w:val="1"/>
          <w:wAfter w:w="8" w:type="dxa"/>
          <w:trHeight w:val="853"/>
          <w:jc w:val="center"/>
        </w:trPr>
        <w:tc>
          <w:tcPr>
            <w:tcW w:w="557" w:type="dxa"/>
            <w:tcBorders>
              <w:left w:val="single" w:sz="4" w:space="0" w:color="auto"/>
              <w:right w:val="single" w:sz="4" w:space="0" w:color="auto"/>
            </w:tcBorders>
          </w:tcPr>
          <w:p w:rsidR="006B77FA" w:rsidRPr="00E835AB" w:rsidRDefault="006B77FA" w:rsidP="005F4800">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tcBorders>
              <w:left w:val="single" w:sz="4" w:space="0" w:color="auto"/>
              <w:right w:val="single" w:sz="4" w:space="0" w:color="auto"/>
            </w:tcBorders>
          </w:tcPr>
          <w:p w:rsidR="006B77FA" w:rsidRPr="00E835AB" w:rsidRDefault="006B77FA" w:rsidP="005F4800">
            <w:pPr>
              <w:shd w:val="clear" w:color="auto" w:fill="FFFFFF"/>
              <w:spacing w:after="0" w:line="240" w:lineRule="auto"/>
              <w:jc w:val="both"/>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uk-UA"/>
              </w:rPr>
              <w:t>Інформаційно-технічне вдосконалення бібліотечної системи</w:t>
            </w:r>
          </w:p>
          <w:p w:rsidR="006B77FA" w:rsidRPr="00E835AB" w:rsidRDefault="006B77FA" w:rsidP="005F4800">
            <w:pPr>
              <w:tabs>
                <w:tab w:val="left" w:pos="7320"/>
              </w:tabs>
              <w:spacing w:after="0" w:line="240" w:lineRule="auto"/>
              <w:rPr>
                <w:rFonts w:ascii="Times New Roman" w:eastAsia="Calibri" w:hAnsi="Times New Roman" w:cs="Times New Roman"/>
                <w:color w:val="FF0000"/>
                <w:sz w:val="18"/>
                <w:szCs w:val="18"/>
              </w:rPr>
            </w:pPr>
          </w:p>
        </w:tc>
        <w:tc>
          <w:tcPr>
            <w:tcW w:w="1669" w:type="dxa"/>
            <w:tcBorders>
              <w:top w:val="single" w:sz="4" w:space="0" w:color="auto"/>
              <w:left w:val="single" w:sz="4" w:space="0" w:color="auto"/>
              <w:right w:val="single" w:sz="4" w:space="0" w:color="auto"/>
            </w:tcBorders>
          </w:tcPr>
          <w:p w:rsidR="006B77FA" w:rsidRPr="00E835AB" w:rsidRDefault="006B77FA" w:rsidP="005F4800">
            <w:pPr>
              <w:spacing w:after="0" w:line="240" w:lineRule="auto"/>
              <w:rPr>
                <w:rFonts w:ascii="Times New Roman" w:eastAsia="Calibri" w:hAnsi="Times New Roman" w:cs="Times New Roman"/>
                <w:snapToGrid w:val="0"/>
                <w:sz w:val="18"/>
                <w:szCs w:val="18"/>
                <w:lang w:eastAsia="uk-UA"/>
              </w:rPr>
            </w:pPr>
            <w:r w:rsidRPr="00E835AB">
              <w:rPr>
                <w:rFonts w:ascii="Times New Roman" w:eastAsia="Calibri" w:hAnsi="Times New Roman" w:cs="Times New Roman"/>
                <w:snapToGrid w:val="0"/>
                <w:sz w:val="18"/>
                <w:szCs w:val="18"/>
                <w:lang w:eastAsia="uk-UA"/>
              </w:rPr>
              <w:t>управління культури і мистецтв,</w:t>
            </w:r>
          </w:p>
          <w:p w:rsidR="006B77FA" w:rsidRPr="00E835AB" w:rsidRDefault="006B77FA" w:rsidP="005F4800">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Calibri" w:hAnsi="Times New Roman" w:cs="Times New Roman"/>
                <w:snapToGrid w:val="0"/>
                <w:sz w:val="18"/>
                <w:szCs w:val="18"/>
                <w:lang w:eastAsia="uk-UA"/>
              </w:rPr>
              <w:t>Централізована бібліотечна система</w:t>
            </w:r>
          </w:p>
        </w:tc>
        <w:tc>
          <w:tcPr>
            <w:tcW w:w="5957" w:type="dxa"/>
            <w:tcBorders>
              <w:top w:val="single" w:sz="4" w:space="0" w:color="auto"/>
              <w:left w:val="single" w:sz="4" w:space="0" w:color="auto"/>
              <w:bottom w:val="single" w:sz="4" w:space="0" w:color="auto"/>
              <w:right w:val="single" w:sz="4" w:space="0" w:color="auto"/>
            </w:tcBorders>
          </w:tcPr>
          <w:p w:rsidR="00DC2FEB" w:rsidRPr="000630FE" w:rsidRDefault="00A93730" w:rsidP="000630FE">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b/>
                <w:sz w:val="18"/>
                <w:szCs w:val="18"/>
                <w:lang w:eastAsia="uk-UA" w:bidi="uk-UA"/>
              </w:rPr>
              <w:t>1 квартал</w:t>
            </w:r>
            <w:r w:rsidR="00A70D59" w:rsidRPr="000630FE">
              <w:rPr>
                <w:rFonts w:ascii="Times New Roman" w:eastAsia="Times New Roman" w:hAnsi="Times New Roman" w:cs="Times New Roman"/>
                <w:b/>
                <w:sz w:val="18"/>
                <w:szCs w:val="18"/>
                <w:lang w:eastAsia="uk-UA" w:bidi="uk-UA"/>
              </w:rPr>
              <w:t xml:space="preserve"> 2023 року</w:t>
            </w:r>
            <w:r w:rsidR="005F4800" w:rsidRPr="000630FE">
              <w:rPr>
                <w:rFonts w:ascii="Times New Roman" w:eastAsia="Times New Roman" w:hAnsi="Times New Roman" w:cs="Times New Roman"/>
                <w:b/>
                <w:sz w:val="18"/>
                <w:szCs w:val="18"/>
                <w:lang w:eastAsia="uk-UA" w:bidi="uk-UA"/>
              </w:rPr>
              <w:t xml:space="preserve">. </w:t>
            </w:r>
            <w:r w:rsidR="00DC2FEB" w:rsidRPr="000630FE">
              <w:rPr>
                <w:rFonts w:ascii="Times New Roman" w:eastAsia="Times New Roman" w:hAnsi="Times New Roman" w:cs="Times New Roman"/>
                <w:sz w:val="18"/>
                <w:szCs w:val="18"/>
                <w:lang w:eastAsia="uk-UA" w:bidi="uk-UA"/>
              </w:rPr>
              <w:t xml:space="preserve"> Станом  на 01.04.2023  кількість електронних документів, внесених в єдиний електронний каталог становить – 17108.</w:t>
            </w:r>
          </w:p>
        </w:tc>
        <w:tc>
          <w:tcPr>
            <w:tcW w:w="3844" w:type="dxa"/>
            <w:gridSpan w:val="2"/>
            <w:tcBorders>
              <w:left w:val="single" w:sz="4" w:space="0" w:color="auto"/>
              <w:right w:val="single" w:sz="4" w:space="0" w:color="auto"/>
            </w:tcBorders>
            <w:shd w:val="clear" w:color="auto" w:fill="auto"/>
          </w:tcPr>
          <w:p w:rsidR="006B77FA" w:rsidRPr="000630FE" w:rsidRDefault="006B77FA" w:rsidP="000630FE">
            <w:pPr>
              <w:widowControl w:val="0"/>
              <w:tabs>
                <w:tab w:val="left" w:pos="851"/>
              </w:tabs>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Створення </w:t>
            </w:r>
            <w:r w:rsidR="0065598F" w:rsidRPr="000630FE">
              <w:rPr>
                <w:rFonts w:ascii="Times New Roman" w:eastAsia="Calibri" w:hAnsi="Times New Roman" w:cs="Times New Roman"/>
                <w:bCs/>
                <w:color w:val="000000"/>
                <w:sz w:val="18"/>
                <w:szCs w:val="18"/>
              </w:rPr>
              <w:t>мережі електронних бібліотек, зо</w:t>
            </w:r>
            <w:r w:rsidRPr="000630FE">
              <w:rPr>
                <w:rFonts w:ascii="Times New Roman" w:eastAsia="Calibri" w:hAnsi="Times New Roman" w:cs="Times New Roman"/>
                <w:bCs/>
                <w:color w:val="000000"/>
                <w:sz w:val="18"/>
                <w:szCs w:val="18"/>
              </w:rPr>
              <w:t xml:space="preserve">крема створення на базі бібліотеки –філії №3 для дітей </w:t>
            </w:r>
            <w:r w:rsidRPr="000630FE">
              <w:rPr>
                <w:rFonts w:ascii="Times New Roman" w:eastAsia="Calibri" w:hAnsi="Times New Roman" w:cs="Times New Roman"/>
                <w:bCs/>
                <w:color w:val="000000"/>
                <w:sz w:val="18"/>
                <w:szCs w:val="18"/>
                <w:lang w:val="en-US"/>
              </w:rPr>
              <w:t>SMART</w:t>
            </w:r>
            <w:r w:rsidRPr="000630FE">
              <w:rPr>
                <w:rFonts w:ascii="Times New Roman" w:eastAsia="Calibri" w:hAnsi="Times New Roman" w:cs="Times New Roman"/>
                <w:bCs/>
                <w:color w:val="000000"/>
                <w:sz w:val="18"/>
                <w:szCs w:val="18"/>
              </w:rPr>
              <w:t xml:space="preserve">-біліотеки,придбання техніки </w:t>
            </w:r>
          </w:p>
        </w:tc>
      </w:tr>
      <w:tr w:rsidR="006B77FA" w:rsidRPr="000630FE" w:rsidTr="00B0520B">
        <w:trPr>
          <w:gridAfter w:val="1"/>
          <w:wAfter w:w="8" w:type="dxa"/>
          <w:trHeight w:val="303"/>
          <w:jc w:val="center"/>
        </w:trPr>
        <w:tc>
          <w:tcPr>
            <w:tcW w:w="557" w:type="dxa"/>
            <w:tcBorders>
              <w:left w:val="single" w:sz="4" w:space="0" w:color="auto"/>
              <w:bottom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tcBorders>
              <w:left w:val="single" w:sz="4" w:space="0" w:color="auto"/>
              <w:right w:val="single" w:sz="4" w:space="0" w:color="auto"/>
            </w:tcBorders>
          </w:tcPr>
          <w:p w:rsidR="006B77FA" w:rsidRPr="00E835AB" w:rsidRDefault="006B77FA" w:rsidP="006B77FA">
            <w:pPr>
              <w:widowControl w:val="0"/>
              <w:tabs>
                <w:tab w:val="left" w:pos="851"/>
              </w:tabs>
              <w:spacing w:after="0" w:line="240" w:lineRule="auto"/>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Організація  культурних подій  та заходів ювілейних дат та подій</w:t>
            </w:r>
          </w:p>
        </w:tc>
        <w:tc>
          <w:tcPr>
            <w:tcW w:w="1669" w:type="dxa"/>
            <w:tcBorders>
              <w:left w:val="single" w:sz="4" w:space="0" w:color="auto"/>
              <w:right w:val="single" w:sz="4" w:space="0" w:color="auto"/>
            </w:tcBorders>
            <w:vAlign w:val="center"/>
          </w:tcPr>
          <w:p w:rsidR="006B77FA" w:rsidRPr="00E835AB" w:rsidRDefault="006B77FA" w:rsidP="006B77FA">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napToGrid w:val="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07642D" w:rsidRPr="000630FE" w:rsidRDefault="00E30CF2" w:rsidP="000630FE">
            <w:pPr>
              <w:widowControl w:val="0"/>
              <w:tabs>
                <w:tab w:val="left" w:pos="851"/>
                <w:tab w:val="left" w:pos="1113"/>
              </w:tab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5F4800" w:rsidRPr="000630FE">
              <w:rPr>
                <w:rFonts w:ascii="Times New Roman" w:eastAsia="Calibri" w:hAnsi="Times New Roman" w:cs="Times New Roman"/>
                <w:b/>
                <w:sz w:val="18"/>
                <w:szCs w:val="18"/>
              </w:rPr>
              <w:t xml:space="preserve">. </w:t>
            </w:r>
            <w:r w:rsidR="006F4FB0" w:rsidRPr="000630FE">
              <w:rPr>
                <w:rFonts w:ascii="Times New Roman" w:eastAsia="Calibri" w:hAnsi="Times New Roman" w:cs="Times New Roman"/>
                <w:sz w:val="18"/>
                <w:szCs w:val="18"/>
              </w:rPr>
              <w:t xml:space="preserve">Проведено </w:t>
            </w:r>
            <w:r w:rsidR="008F4260" w:rsidRPr="000630FE">
              <w:rPr>
                <w:rFonts w:ascii="Times New Roman" w:eastAsia="Calibri" w:hAnsi="Times New Roman" w:cs="Times New Roman"/>
                <w:sz w:val="18"/>
                <w:szCs w:val="18"/>
              </w:rPr>
              <w:t xml:space="preserve">більше 10 </w:t>
            </w:r>
            <w:r w:rsidR="006F4FB0" w:rsidRPr="000630FE">
              <w:rPr>
                <w:rFonts w:ascii="Times New Roman" w:eastAsia="Calibri" w:hAnsi="Times New Roman" w:cs="Times New Roman"/>
                <w:sz w:val="18"/>
                <w:szCs w:val="18"/>
              </w:rPr>
              <w:t xml:space="preserve"> культурно-масових за</w:t>
            </w:r>
            <w:r w:rsidR="008F4260" w:rsidRPr="000630FE">
              <w:rPr>
                <w:rFonts w:ascii="Times New Roman" w:eastAsia="Calibri" w:hAnsi="Times New Roman" w:cs="Times New Roman"/>
                <w:sz w:val="18"/>
                <w:szCs w:val="18"/>
              </w:rPr>
              <w:t>ходів</w:t>
            </w:r>
            <w:r w:rsidR="00FC3945" w:rsidRPr="000630FE">
              <w:rPr>
                <w:rFonts w:ascii="Times New Roman" w:eastAsia="Calibri" w:hAnsi="Times New Roman" w:cs="Times New Roman"/>
                <w:sz w:val="18"/>
                <w:szCs w:val="18"/>
              </w:rPr>
              <w:t>.</w:t>
            </w:r>
          </w:p>
          <w:p w:rsidR="006B77FA" w:rsidRPr="000630FE" w:rsidRDefault="005C3948" w:rsidP="000630FE">
            <w:pPr>
              <w:widowControl w:val="0"/>
              <w:tabs>
                <w:tab w:val="left" w:pos="851"/>
                <w:tab w:val="left" w:pos="1113"/>
              </w:tab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Благодійний концерт «Я з Україною», </w:t>
            </w:r>
            <w:r w:rsidR="008F4260" w:rsidRPr="000630FE">
              <w:rPr>
                <w:rFonts w:ascii="Times New Roman" w:eastAsia="Calibri" w:hAnsi="Times New Roman" w:cs="Times New Roman"/>
                <w:sz w:val="18"/>
                <w:szCs w:val="18"/>
              </w:rPr>
              <w:t xml:space="preserve">Відзначення </w:t>
            </w:r>
            <w:r w:rsidRPr="000630FE">
              <w:rPr>
                <w:rFonts w:ascii="Times New Roman" w:eastAsia="Calibri" w:hAnsi="Times New Roman" w:cs="Times New Roman"/>
                <w:sz w:val="18"/>
                <w:szCs w:val="18"/>
              </w:rPr>
              <w:t>207-ї річниці від.н.Т.Г.Шевченка,  150-річниці д.н..Л.Українки, вшанування Герої Небесної Сотні, відзначення Дня Конституції України, дня Європи,Дня Захисника України,</w:t>
            </w:r>
            <w:r w:rsidR="006E044A" w:rsidRPr="000630FE">
              <w:rPr>
                <w:rFonts w:ascii="Times New Roman" w:eastAsia="Calibri" w:hAnsi="Times New Roman" w:cs="Times New Roman"/>
                <w:sz w:val="18"/>
                <w:szCs w:val="18"/>
              </w:rPr>
              <w:t>Парад вертепів «Нова радість стала», Молитовний сніданок, Різдвяні заходи «Додому на Різдво»,</w:t>
            </w:r>
            <w:r w:rsidR="00FA6456" w:rsidRPr="000630FE">
              <w:rPr>
                <w:rFonts w:ascii="Times New Roman" w:eastAsia="Calibri" w:hAnsi="Times New Roman" w:cs="Times New Roman"/>
                <w:sz w:val="18"/>
                <w:szCs w:val="18"/>
              </w:rPr>
              <w:t xml:space="preserve"> Проведення новорічних заходів</w:t>
            </w:r>
          </w:p>
          <w:p w:rsidR="00AD14B8" w:rsidRPr="000630FE" w:rsidRDefault="00AD14B8" w:rsidP="000630FE">
            <w:pPr>
              <w:widowControl w:val="0"/>
              <w:tabs>
                <w:tab w:val="left" w:pos="851"/>
                <w:tab w:val="left" w:pos="1113"/>
              </w:tabs>
              <w:spacing w:after="0" w:line="240" w:lineRule="auto"/>
              <w:ind w:right="57"/>
              <w:rPr>
                <w:rFonts w:ascii="Times New Roman" w:eastAsia="Calibri" w:hAnsi="Times New Roman" w:cs="Times New Roman"/>
                <w:sz w:val="18"/>
                <w:szCs w:val="18"/>
                <w:lang w:eastAsia="ru-RU"/>
              </w:rPr>
            </w:pPr>
            <w:r w:rsidRPr="000630FE">
              <w:rPr>
                <w:rFonts w:ascii="Times New Roman" w:eastAsia="Calibri" w:hAnsi="Times New Roman" w:cs="Times New Roman"/>
                <w:b/>
                <w:sz w:val="18"/>
                <w:szCs w:val="18"/>
                <w:lang w:eastAsia="ru-RU"/>
              </w:rPr>
              <w:t>1 квартал 2023 року</w:t>
            </w:r>
            <w:r w:rsidR="00A23EC5" w:rsidRPr="000630FE">
              <w:rPr>
                <w:rFonts w:ascii="Times New Roman" w:eastAsia="Calibri" w:hAnsi="Times New Roman" w:cs="Times New Roman"/>
                <w:sz w:val="18"/>
                <w:szCs w:val="18"/>
                <w:lang w:eastAsia="ru-RU"/>
              </w:rPr>
              <w:t>Проведено 15 культурно-масових заходів.</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Щорічне проведення  460 культурно – масових заходів </w:t>
            </w:r>
          </w:p>
        </w:tc>
      </w:tr>
      <w:tr w:rsidR="006B77FA" w:rsidRPr="000630FE" w:rsidTr="00B0520B">
        <w:trPr>
          <w:gridAfter w:val="1"/>
          <w:wAfter w:w="8" w:type="dxa"/>
          <w:trHeight w:val="853"/>
          <w:jc w:val="center"/>
        </w:trPr>
        <w:tc>
          <w:tcPr>
            <w:tcW w:w="557" w:type="dxa"/>
            <w:tcBorders>
              <w:left w:val="single" w:sz="4" w:space="0" w:color="auto"/>
              <w:bottom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tcBorders>
              <w:left w:val="single" w:sz="4" w:space="0" w:color="auto"/>
              <w:bottom w:val="single" w:sz="4" w:space="0" w:color="auto"/>
              <w:right w:val="single" w:sz="4" w:space="0" w:color="auto"/>
            </w:tcBorders>
          </w:tcPr>
          <w:p w:rsidR="006B77FA" w:rsidRPr="00E835AB" w:rsidRDefault="006B77FA" w:rsidP="006B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Сприяння розвитку креативних індустрій </w:t>
            </w:r>
          </w:p>
        </w:tc>
        <w:tc>
          <w:tcPr>
            <w:tcW w:w="1669" w:type="dxa"/>
            <w:tcBorders>
              <w:left w:val="single" w:sz="4" w:space="0" w:color="auto"/>
              <w:bottom w:val="single" w:sz="4" w:space="0" w:color="auto"/>
              <w:right w:val="single" w:sz="4" w:space="0" w:color="auto"/>
            </w:tcBorders>
          </w:tcPr>
          <w:p w:rsidR="006B77FA" w:rsidRPr="00E835AB" w:rsidRDefault="006B77FA" w:rsidP="006B77F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управління культури і мистецтв,мистецькі колективи</w:t>
            </w:r>
          </w:p>
        </w:tc>
        <w:tc>
          <w:tcPr>
            <w:tcW w:w="5957" w:type="dxa"/>
            <w:tcBorders>
              <w:top w:val="single" w:sz="4" w:space="0" w:color="auto"/>
              <w:left w:val="single" w:sz="4" w:space="0" w:color="auto"/>
              <w:bottom w:val="single" w:sz="4" w:space="0" w:color="auto"/>
              <w:right w:val="single" w:sz="4" w:space="0" w:color="auto"/>
            </w:tcBorders>
          </w:tcPr>
          <w:p w:rsidR="00FF0A18" w:rsidRPr="000630FE" w:rsidRDefault="00FF0A18" w:rsidP="000630FE">
            <w:pPr>
              <w:widowControl w:val="0"/>
              <w:tabs>
                <w:tab w:val="left" w:pos="851"/>
                <w:tab w:val="left" w:pos="1113"/>
              </w:tabs>
              <w:spacing w:after="0" w:line="240" w:lineRule="auto"/>
              <w:ind w:right="57"/>
              <w:rPr>
                <w:rFonts w:ascii="Times New Roman" w:eastAsia="Times New Roman" w:hAnsi="Times New Roman" w:cs="Times New Roman"/>
                <w:sz w:val="18"/>
                <w:szCs w:val="18"/>
                <w:highlight w:val="yellow"/>
                <w:lang w:eastAsia="uk-UA" w:bidi="uk-UA"/>
              </w:rPr>
            </w:pPr>
          </w:p>
        </w:tc>
        <w:tc>
          <w:tcPr>
            <w:tcW w:w="3844" w:type="dxa"/>
            <w:gridSpan w:val="2"/>
            <w:tcBorders>
              <w:left w:val="single" w:sz="4" w:space="0" w:color="auto"/>
              <w:right w:val="single" w:sz="4" w:space="0" w:color="auto"/>
            </w:tcBorders>
          </w:tcPr>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Фестивалі та конкурси</w:t>
            </w:r>
          </w:p>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«Джаз  - без», «Кришталевий жайвір», «Я там, де є благословення», «Файне місто», «Овації», «Окрилені піснею», міжнародного конкурсу  трубачів ім. Мирона Старовецького, Тернопільські театральні вечори «Дебют»,мистецького фестивалю «Ї»</w:t>
            </w:r>
          </w:p>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фестивалю – конкурсу української народної пісні «Соловейко»</w:t>
            </w:r>
          </w:p>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фестивалю – конкурсу сучасного та сюжетного танцю «Галицькі фрески</w:t>
            </w:r>
            <w:r w:rsidRPr="000630FE">
              <w:rPr>
                <w:rFonts w:ascii="Times New Roman" w:eastAsia="Calibri" w:hAnsi="Times New Roman" w:cs="Times New Roman"/>
                <w:color w:val="FF0000"/>
                <w:sz w:val="18"/>
                <w:szCs w:val="18"/>
              </w:rPr>
              <w:t>»</w:t>
            </w:r>
            <w:r w:rsidRPr="000630FE">
              <w:rPr>
                <w:rFonts w:ascii="Times New Roman" w:eastAsia="Calibri" w:hAnsi="Times New Roman" w:cs="Times New Roman"/>
                <w:sz w:val="18"/>
                <w:szCs w:val="18"/>
              </w:rPr>
              <w:t>.</w:t>
            </w:r>
          </w:p>
        </w:tc>
      </w:tr>
      <w:tr w:rsidR="006B77F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8</w:t>
            </w:r>
          </w:p>
        </w:tc>
        <w:tc>
          <w:tcPr>
            <w:tcW w:w="3723" w:type="dxa"/>
            <w:vMerge w:val="restart"/>
            <w:tcBorders>
              <w:left w:val="single" w:sz="4" w:space="0" w:color="auto"/>
              <w:right w:val="single" w:sz="4" w:space="0" w:color="auto"/>
            </w:tcBorders>
          </w:tcPr>
          <w:p w:rsidR="006B77FA" w:rsidRPr="000630FE" w:rsidRDefault="006B77FA" w:rsidP="000630FE">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Популяризація та розвиток кінематографії та української книги</w:t>
            </w:r>
          </w:p>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6B77FA" w:rsidRPr="000630FE" w:rsidRDefault="006B77FA" w:rsidP="000630FE">
            <w:pPr>
              <w:spacing w:after="0" w:line="240" w:lineRule="auto"/>
              <w:rPr>
                <w:rFonts w:ascii="Times New Roman" w:eastAsia="Times New Roman" w:hAnsi="Times New Roman" w:cs="Times New Roman"/>
                <w:snapToGrid w:val="0"/>
                <w:sz w:val="18"/>
                <w:szCs w:val="18"/>
                <w:lang w:eastAsia="ru-RU"/>
              </w:rPr>
            </w:pPr>
            <w:r w:rsidRPr="000630FE">
              <w:rPr>
                <w:rFonts w:ascii="Times New Roman" w:eastAsia="Times New Roman" w:hAnsi="Times New Roman" w:cs="Times New Roman"/>
                <w:snapToGrid w:val="0"/>
                <w:sz w:val="18"/>
                <w:szCs w:val="18"/>
                <w:lang w:eastAsia="ru-RU"/>
              </w:rPr>
              <w:t>Управління культури і мистецтв</w:t>
            </w:r>
          </w:p>
          <w:p w:rsidR="006B77FA" w:rsidRPr="000630FE" w:rsidRDefault="006B77FA"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Комунальне підприємство «Тернопільська кінокомісія»</w:t>
            </w:r>
          </w:p>
          <w:p w:rsidR="006B77FA" w:rsidRPr="000630FE" w:rsidRDefault="006B77FA" w:rsidP="000630FE">
            <w:pPr>
              <w:spacing w:after="0" w:line="240" w:lineRule="auto"/>
              <w:rPr>
                <w:rFonts w:ascii="Times New Roman" w:eastAsia="Times New Roman" w:hAnsi="Times New Roman" w:cs="Times New Roman"/>
                <w:snapToGrid w:val="0"/>
                <w:sz w:val="18"/>
                <w:szCs w:val="18"/>
                <w:lang w:eastAsia="ru-RU"/>
              </w:rPr>
            </w:pPr>
            <w:r w:rsidRPr="000630FE">
              <w:rPr>
                <w:rFonts w:ascii="Times New Roman" w:eastAsia="Calibri" w:hAnsi="Times New Roman" w:cs="Times New Roman"/>
                <w:snapToGrid w:val="0"/>
                <w:sz w:val="18"/>
                <w:szCs w:val="18"/>
                <w:lang w:eastAsia="uk-UA"/>
              </w:rPr>
              <w:t xml:space="preserve"> Централізована бібліотечна система</w:t>
            </w:r>
          </w:p>
        </w:tc>
        <w:tc>
          <w:tcPr>
            <w:tcW w:w="5957" w:type="dxa"/>
            <w:tcBorders>
              <w:top w:val="single" w:sz="4" w:space="0" w:color="auto"/>
              <w:left w:val="single" w:sz="4" w:space="0" w:color="auto"/>
              <w:bottom w:val="single" w:sz="4" w:space="0" w:color="auto"/>
              <w:right w:val="single" w:sz="4" w:space="0" w:color="auto"/>
            </w:tcBorders>
          </w:tcPr>
          <w:p w:rsidR="0054461D" w:rsidRPr="000630FE" w:rsidRDefault="000854B8" w:rsidP="000630FE">
            <w:pPr>
              <w:widowControl w:val="0"/>
              <w:tabs>
                <w:tab w:val="left" w:pos="851"/>
                <w:tab w:val="left" w:pos="1113"/>
              </w:tabs>
              <w:spacing w:after="0" w:line="240" w:lineRule="auto"/>
              <w:jc w:val="both"/>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b/>
                <w:sz w:val="18"/>
                <w:szCs w:val="18"/>
                <w:lang w:eastAsia="uk-UA" w:bidi="uk-UA"/>
              </w:rPr>
              <w:t>1 квартал 2023 року</w:t>
            </w:r>
            <w:r w:rsidR="00E15D59" w:rsidRPr="000630FE">
              <w:rPr>
                <w:rFonts w:ascii="Times New Roman" w:eastAsia="Times New Roman" w:hAnsi="Times New Roman" w:cs="Times New Roman"/>
                <w:b/>
                <w:sz w:val="18"/>
                <w:szCs w:val="18"/>
                <w:lang w:eastAsia="uk-UA" w:bidi="uk-UA"/>
              </w:rPr>
              <w:t xml:space="preserve"> </w:t>
            </w:r>
            <w:r w:rsidR="0054461D" w:rsidRPr="000630FE">
              <w:rPr>
                <w:rFonts w:ascii="Times New Roman" w:eastAsia="Times New Roman" w:hAnsi="Times New Roman" w:cs="Times New Roman"/>
                <w:sz w:val="18"/>
                <w:szCs w:val="18"/>
                <w:lang w:eastAsia="uk-UA" w:bidi="uk-UA"/>
              </w:rPr>
              <w:t>Для соціально незахищених верст населення та осіб з інвалідністю організовано 3 безкоштовні покази українських та іноземних стрічок.</w:t>
            </w:r>
          </w:p>
          <w:p w:rsidR="0054461D" w:rsidRPr="000630FE" w:rsidRDefault="0054461D" w:rsidP="000630FE">
            <w:pPr>
              <w:widowControl w:val="0"/>
              <w:tabs>
                <w:tab w:val="left" w:pos="851"/>
                <w:tab w:val="left" w:pos="1113"/>
              </w:tabs>
              <w:spacing w:after="0" w:line="240" w:lineRule="auto"/>
              <w:jc w:val="both"/>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sz w:val="18"/>
                <w:szCs w:val="18"/>
                <w:lang w:eastAsia="uk-UA" w:bidi="uk-UA"/>
              </w:rPr>
              <w:t>Для більш ніж 90 вихованців Тернопільського навчально-реабілітаційного центру організовано безкоштовний перегляд українського мультиплікаційного фільму «Мавка».</w:t>
            </w:r>
          </w:p>
          <w:p w:rsidR="0054461D" w:rsidRPr="000630FE" w:rsidRDefault="0054461D" w:rsidP="000630FE">
            <w:pPr>
              <w:widowControl w:val="0"/>
              <w:tabs>
                <w:tab w:val="left" w:pos="851"/>
                <w:tab w:val="left" w:pos="1113"/>
              </w:tabs>
              <w:spacing w:after="0" w:line="240" w:lineRule="auto"/>
              <w:jc w:val="both"/>
              <w:rPr>
                <w:rFonts w:ascii="Times New Roman" w:eastAsia="Times New Roman" w:hAnsi="Times New Roman" w:cs="Times New Roman"/>
                <w:i/>
                <w:sz w:val="18"/>
                <w:szCs w:val="18"/>
                <w:lang w:eastAsia="uk-UA" w:bidi="uk-UA"/>
              </w:rPr>
            </w:pPr>
            <w:r w:rsidRPr="000630FE">
              <w:rPr>
                <w:rFonts w:ascii="Times New Roman" w:eastAsia="Times New Roman" w:hAnsi="Times New Roman" w:cs="Times New Roman"/>
                <w:sz w:val="18"/>
                <w:szCs w:val="18"/>
                <w:lang w:eastAsia="uk-UA" w:bidi="uk-UA"/>
              </w:rPr>
              <w:t xml:space="preserve">Співпраця Центральної міської бібліотеки з   Міжнародним фестивалем документального кіно про права людини </w:t>
            </w:r>
            <w:r w:rsidRPr="000630FE">
              <w:rPr>
                <w:rFonts w:ascii="Times New Roman" w:eastAsia="Times New Roman" w:hAnsi="Times New Roman" w:cs="Times New Roman"/>
                <w:sz w:val="18"/>
                <w:szCs w:val="18"/>
                <w:lang w:val="en-US" w:eastAsia="uk-UA" w:bidi="uk-UA"/>
              </w:rPr>
              <w:t>DocudaysUA</w:t>
            </w:r>
            <w:r w:rsidRPr="000630FE">
              <w:rPr>
                <w:rFonts w:ascii="Times New Roman" w:eastAsia="Times New Roman" w:hAnsi="Times New Roman" w:cs="Times New Roman"/>
                <w:sz w:val="18"/>
                <w:szCs w:val="18"/>
                <w:lang w:eastAsia="uk-UA" w:bidi="uk-UA"/>
              </w:rPr>
              <w:t>.</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napToGrid w:val="0"/>
                <w:sz w:val="18"/>
                <w:szCs w:val="18"/>
              </w:rPr>
              <w:t>Проведення близько 30-ти показів</w:t>
            </w:r>
            <w:r w:rsidRPr="000630FE">
              <w:rPr>
                <w:rFonts w:ascii="Times New Roman" w:eastAsia="Calibri" w:hAnsi="Times New Roman" w:cs="Times New Roman"/>
                <w:sz w:val="18"/>
                <w:szCs w:val="18"/>
              </w:rPr>
              <w:t xml:space="preserve"> українських стрічок</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napToGrid w:val="0"/>
                <w:sz w:val="18"/>
                <w:szCs w:val="18"/>
              </w:rPr>
              <w:t xml:space="preserve"> Проведення 12 кінолекторіїв</w:t>
            </w:r>
            <w:r w:rsidRPr="000630FE">
              <w:rPr>
                <w:rFonts w:ascii="Times New Roman" w:eastAsia="Calibri" w:hAnsi="Times New Roman" w:cs="Times New Roman"/>
                <w:sz w:val="18"/>
                <w:szCs w:val="18"/>
              </w:rPr>
              <w:t xml:space="preserve"> з популяризації українських та зарубіжних фільмів </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Всеукраїнського форуму «КіноХвиля»</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Всеукраїнського дитячого кінофестивалю «КіноХвилька»</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Підтримка видавничої справи</w:t>
            </w:r>
          </w:p>
        </w:tc>
      </w:tr>
      <w:tr w:rsidR="006B77FA" w:rsidRPr="000630FE" w:rsidTr="00B0520B">
        <w:trPr>
          <w:gridAfter w:val="1"/>
          <w:wAfter w:w="8" w:type="dxa"/>
          <w:trHeight w:val="483"/>
          <w:jc w:val="center"/>
        </w:trPr>
        <w:tc>
          <w:tcPr>
            <w:tcW w:w="557" w:type="dxa"/>
            <w:vMerge/>
            <w:tcBorders>
              <w:left w:val="single" w:sz="4" w:space="0" w:color="auto"/>
              <w:bottom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6B77FA" w:rsidRPr="000630FE" w:rsidRDefault="006B77FA" w:rsidP="000630FE">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p>
        </w:tc>
        <w:tc>
          <w:tcPr>
            <w:tcW w:w="1669" w:type="dxa"/>
            <w:vMerge/>
            <w:tcBorders>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Times New Roman" w:hAnsi="Times New Roman" w:cs="Times New Roman"/>
                <w:snapToGrid w:val="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56237" w:rsidRPr="000630FE" w:rsidRDefault="00556237" w:rsidP="000630FE">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napToGrid w:val="0"/>
                <w:sz w:val="18"/>
                <w:szCs w:val="18"/>
              </w:rPr>
              <w:t>Розширення мережі кінозалів ,в тому числі кінозал в селі Чернихів</w:t>
            </w:r>
          </w:p>
        </w:tc>
      </w:tr>
      <w:tr w:rsidR="006B77FA" w:rsidRPr="000630FE" w:rsidTr="00B0520B">
        <w:trPr>
          <w:gridAfter w:val="1"/>
          <w:wAfter w:w="8" w:type="dxa"/>
          <w:trHeight w:val="310"/>
          <w:jc w:val="center"/>
        </w:trPr>
        <w:tc>
          <w:tcPr>
            <w:tcW w:w="557" w:type="dxa"/>
            <w:tcBorders>
              <w:left w:val="single" w:sz="4" w:space="0" w:color="auto"/>
              <w:bottom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9</w:t>
            </w:r>
          </w:p>
        </w:tc>
        <w:tc>
          <w:tcPr>
            <w:tcW w:w="3723" w:type="dxa"/>
            <w:tcBorders>
              <w:left w:val="single" w:sz="4" w:space="0" w:color="auto"/>
              <w:bottom w:val="single" w:sz="4" w:space="0" w:color="auto"/>
              <w:right w:val="single" w:sz="4" w:space="0" w:color="auto"/>
            </w:tcBorders>
          </w:tcPr>
          <w:p w:rsidR="006B77FA" w:rsidRPr="000630FE" w:rsidRDefault="006B77FA" w:rsidP="000630FE">
            <w:pPr>
              <w:widowControl w:val="0"/>
              <w:tabs>
                <w:tab w:val="left" w:pos="851"/>
              </w:tabs>
              <w:autoSpaceDE w:val="0"/>
              <w:autoSpaceDN w:val="0"/>
              <w:spacing w:after="0" w:line="240" w:lineRule="auto"/>
              <w:ind w:firstLine="112"/>
              <w:rPr>
                <w:rFonts w:ascii="Times New Roman" w:eastAsia="Calibri" w:hAnsi="Times New Roman" w:cs="Times New Roman"/>
                <w:color w:val="FF0000"/>
                <w:sz w:val="18"/>
                <w:szCs w:val="18"/>
              </w:rPr>
            </w:pPr>
            <w:r w:rsidRPr="000630FE">
              <w:rPr>
                <w:rFonts w:ascii="Times New Roman" w:eastAsia="Calibri" w:hAnsi="Times New Roman" w:cs="Times New Roman"/>
                <w:sz w:val="18"/>
                <w:szCs w:val="18"/>
              </w:rPr>
              <w:t>Розвиток</w:t>
            </w:r>
            <w:r w:rsidRPr="000630FE">
              <w:rPr>
                <w:rFonts w:ascii="Times New Roman" w:eastAsia="Calibri" w:hAnsi="Times New Roman" w:cs="Times New Roman"/>
                <w:iCs/>
                <w:sz w:val="18"/>
                <w:szCs w:val="18"/>
              </w:rPr>
              <w:t xml:space="preserve"> культурного обміну між містами та країнами, створення каналів промоції мистецьких продуктів, створених у Тернопільській громаді, участь у міжнародних конкурсах</w:t>
            </w:r>
          </w:p>
        </w:tc>
        <w:tc>
          <w:tcPr>
            <w:tcW w:w="1669" w:type="dxa"/>
            <w:tcBorders>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6B77FA" w:rsidRPr="000630FE" w:rsidRDefault="002F2226" w:rsidP="000630FE">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lang w:eastAsia="uk-UA" w:bidi="uk-UA"/>
              </w:rPr>
            </w:pPr>
            <w:r w:rsidRPr="000630FE">
              <w:rPr>
                <w:rFonts w:ascii="Times New Roman" w:eastAsia="Times New Roman" w:hAnsi="Times New Roman" w:cs="Times New Roman"/>
                <w:b/>
                <w:color w:val="000000"/>
                <w:sz w:val="18"/>
                <w:szCs w:val="18"/>
                <w:lang w:eastAsia="uk-UA" w:bidi="uk-UA"/>
              </w:rPr>
              <w:t>2022 рік</w:t>
            </w:r>
            <w:r w:rsidR="006B77FA" w:rsidRPr="000630FE">
              <w:rPr>
                <w:rFonts w:ascii="Times New Roman" w:eastAsia="Times New Roman" w:hAnsi="Times New Roman" w:cs="Times New Roman"/>
                <w:color w:val="000000"/>
                <w:sz w:val="18"/>
                <w:szCs w:val="18"/>
                <w:lang w:eastAsia="uk-UA" w:bidi="uk-UA"/>
              </w:rPr>
              <w:t>- Реалізація міжнародного проекту «Пізнаймо один одного-українці в Сувалках, поляки в Тернополі» в рамках Програми транскордонного співробітництва «Польща-Білорусь-Україна 2014-2020».</w:t>
            </w:r>
          </w:p>
          <w:p w:rsidR="006B77FA" w:rsidRPr="000630FE" w:rsidRDefault="006B77FA" w:rsidP="000630FE">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lang w:eastAsia="uk-UA" w:bidi="uk-UA"/>
              </w:rPr>
            </w:pPr>
            <w:r w:rsidRPr="000630FE">
              <w:rPr>
                <w:rFonts w:ascii="Times New Roman" w:eastAsia="Times New Roman" w:hAnsi="Times New Roman" w:cs="Times New Roman"/>
                <w:color w:val="000000"/>
                <w:sz w:val="18"/>
                <w:szCs w:val="18"/>
                <w:lang w:eastAsia="uk-UA" w:bidi="uk-UA"/>
              </w:rPr>
              <w:t>- Реалізація  проекту «ЄвроБібліотека» в рамках ініціативи Представництва Європейського Союзу в Україні «Інформаційна підтримка мереж ЄС в Україні», конкурс проєктів Євроклубів-2022.</w:t>
            </w:r>
          </w:p>
          <w:p w:rsidR="006B77FA" w:rsidRPr="000630FE" w:rsidRDefault="006B77FA"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color w:val="000000"/>
                <w:sz w:val="18"/>
                <w:szCs w:val="18"/>
                <w:lang w:eastAsia="uk-UA" w:bidi="uk-UA"/>
              </w:rPr>
              <w:t xml:space="preserve">- Участь учнів  музичних шкіл  в  </w:t>
            </w:r>
            <w:r w:rsidRPr="000630FE">
              <w:rPr>
                <w:rFonts w:ascii="Times New Roman" w:eastAsia="Times New Roman" w:hAnsi="Times New Roman" w:cs="Times New Roman"/>
                <w:color w:val="000000"/>
                <w:sz w:val="18"/>
                <w:szCs w:val="18"/>
                <w:lang w:eastAsia="ru-RU"/>
              </w:rPr>
              <w:t xml:space="preserve">Міжнародному фестивалі-конкурсі «Джерело Надії», Міжнародному двотуровому фестивалі-конкурсі «Сяйво </w:t>
            </w:r>
            <w:r w:rsidRPr="000630FE">
              <w:rPr>
                <w:rFonts w:ascii="Times New Roman" w:eastAsia="Times New Roman" w:hAnsi="Times New Roman" w:cs="Times New Roman"/>
                <w:color w:val="000000"/>
                <w:sz w:val="18"/>
                <w:szCs w:val="18"/>
                <w:lang w:eastAsia="ru-RU"/>
              </w:rPr>
              <w:lastRenderedPageBreak/>
              <w:t>Хортиці», Міжнародному мистецькому конкурсі «</w:t>
            </w:r>
            <w:r w:rsidRPr="000630FE">
              <w:rPr>
                <w:rFonts w:ascii="Times New Roman" w:eastAsia="Times New Roman" w:hAnsi="Times New Roman" w:cs="Times New Roman"/>
                <w:color w:val="000000"/>
                <w:sz w:val="18"/>
                <w:szCs w:val="18"/>
                <w:lang w:val="en-US" w:eastAsia="ru-RU"/>
              </w:rPr>
              <w:t>PanoramaArt</w:t>
            </w:r>
            <w:r w:rsidRPr="000630FE">
              <w:rPr>
                <w:rFonts w:ascii="Times New Roman" w:eastAsia="Times New Roman" w:hAnsi="Times New Roman" w:cs="Times New Roman"/>
                <w:color w:val="000000"/>
                <w:sz w:val="18"/>
                <w:szCs w:val="18"/>
                <w:lang w:eastAsia="ru-RU"/>
              </w:rPr>
              <w:t xml:space="preserve">», Міжнародному конкурсі «Зоряний олімп», Міжнародному конкурсі мистецтв «Зіркова Україна», Міжнародному фестивалі-конкурсі «Все буде Україна», Міжнародному двотуровий фестиваль-конкурс «Перлина Дніпра», Міжнародному  конкурсі мистецтв </w:t>
            </w:r>
            <w:r w:rsidRPr="000630FE">
              <w:rPr>
                <w:rFonts w:ascii="Times New Roman" w:eastAsia="Times New Roman" w:hAnsi="Times New Roman" w:cs="Times New Roman"/>
                <w:sz w:val="18"/>
                <w:szCs w:val="18"/>
                <w:lang w:eastAsia="ru-RU"/>
              </w:rPr>
              <w:t>«Сузір’я Україна - Європа», Міжнародному конкурсі мистецтв «Сім нот», Міжнародному фестивалі-конкурсі  «Щасливе дитинство» тощо.</w:t>
            </w:r>
          </w:p>
          <w:p w:rsidR="006B77FA" w:rsidRPr="000630FE" w:rsidRDefault="006B77FA"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 Участь учнів та викладачів художньої школи в Internationalcompetitionforartists “SOLOVIOVart-2022”,</w:t>
            </w:r>
          </w:p>
          <w:p w:rsidR="006B77FA" w:rsidRPr="000630FE" w:rsidRDefault="006B77FA"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Міжнародному конкурсі малюнка «Ілюстрації до казки», Міжнародному конкурсі «Для Бога я створю найкраще», Міжнародному конкурсі талантів «MikulasskeHvezdy – 2021».</w:t>
            </w:r>
          </w:p>
          <w:p w:rsidR="00977AEF" w:rsidRPr="000630FE" w:rsidRDefault="002F2226"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b/>
                <w:sz w:val="18"/>
                <w:szCs w:val="18"/>
                <w:lang w:eastAsia="ru-RU"/>
              </w:rPr>
              <w:t>1 квартал 2023 року</w:t>
            </w:r>
            <w:r w:rsidR="00B0520B" w:rsidRPr="000630FE">
              <w:rPr>
                <w:rFonts w:ascii="Times New Roman" w:eastAsia="Times New Roman" w:hAnsi="Times New Roman" w:cs="Times New Roman"/>
                <w:b/>
                <w:sz w:val="18"/>
                <w:szCs w:val="18"/>
                <w:lang w:eastAsia="ru-RU"/>
              </w:rPr>
              <w:t xml:space="preserve">. </w:t>
            </w:r>
            <w:r w:rsidR="00977AEF" w:rsidRPr="000630FE">
              <w:rPr>
                <w:rFonts w:ascii="Times New Roman" w:eastAsia="Times New Roman" w:hAnsi="Times New Roman" w:cs="Times New Roman"/>
                <w:sz w:val="18"/>
                <w:szCs w:val="18"/>
                <w:lang w:eastAsia="ru-RU"/>
              </w:rPr>
              <w:t>Реалізація проєкту  «Євроклуб – 2023» /Центральна дитяча бібліотека/</w:t>
            </w:r>
            <w:r w:rsidR="00977AEF" w:rsidRPr="000630FE">
              <w:rPr>
                <w:rFonts w:ascii="Times New Roman" w:eastAsia="Times New Roman" w:hAnsi="Times New Roman" w:cs="Times New Roman"/>
                <w:iCs/>
                <w:sz w:val="18"/>
                <w:szCs w:val="18"/>
                <w:lang w:eastAsia="ru-RU"/>
              </w:rPr>
              <w:t xml:space="preserve"> в рамках проєкту «Інформаційна підтримка Мереж ЄС в Україні», що є ініціативою Представництва Європейського Союзу в Україні. </w:t>
            </w:r>
          </w:p>
          <w:p w:rsidR="00977AEF" w:rsidRPr="000630FE" w:rsidRDefault="00977AEF"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Участь у міжнародних конкурсах</w:t>
            </w:r>
          </w:p>
          <w:p w:rsidR="00977AEF" w:rsidRPr="000630FE" w:rsidRDefault="00977AEF"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
                <w:bCs/>
                <w:sz w:val="18"/>
                <w:szCs w:val="18"/>
                <w:u w:val="single"/>
                <w:lang w:eastAsia="ru-RU"/>
              </w:rPr>
            </w:pPr>
            <w:r w:rsidRPr="000630FE">
              <w:rPr>
                <w:rFonts w:ascii="Times New Roman" w:eastAsia="Times New Roman" w:hAnsi="Times New Roman" w:cs="Times New Roman"/>
                <w:bCs/>
                <w:sz w:val="18"/>
                <w:szCs w:val="18"/>
                <w:lang w:eastAsia="ru-RU"/>
              </w:rPr>
              <w:t>Міжнародний двотуровий багатожанровий фестиваль- конкурс «Різдвяна зірка» (</w:t>
            </w:r>
            <w:r w:rsidRPr="000630FE">
              <w:rPr>
                <w:rFonts w:ascii="Times New Roman" w:eastAsia="Times New Roman" w:hAnsi="Times New Roman" w:cs="Times New Roman"/>
                <w:sz w:val="18"/>
                <w:szCs w:val="18"/>
                <w:lang w:eastAsia="ru-RU"/>
              </w:rPr>
              <w:t xml:space="preserve">Болгарія), </w:t>
            </w:r>
            <w:r w:rsidRPr="000630FE">
              <w:rPr>
                <w:rFonts w:ascii="Times New Roman" w:eastAsia="Times New Roman" w:hAnsi="Times New Roman" w:cs="Times New Roman"/>
                <w:bCs/>
                <w:sz w:val="18"/>
                <w:szCs w:val="18"/>
                <w:lang w:eastAsia="ru-RU"/>
              </w:rPr>
              <w:t>Міжнародний конкурс мистецтв «</w:t>
            </w:r>
            <w:r w:rsidRPr="000630FE">
              <w:rPr>
                <w:rFonts w:ascii="Times New Roman" w:eastAsia="Times New Roman" w:hAnsi="Times New Roman" w:cs="Times New Roman"/>
                <w:bCs/>
                <w:sz w:val="18"/>
                <w:szCs w:val="18"/>
                <w:lang w:val="en-US" w:eastAsia="ru-RU"/>
              </w:rPr>
              <w:t>FreshArt</w:t>
            </w:r>
            <w:r w:rsidRPr="000630FE">
              <w:rPr>
                <w:rFonts w:ascii="Times New Roman" w:eastAsia="Times New Roman" w:hAnsi="Times New Roman" w:cs="Times New Roman"/>
                <w:bCs/>
                <w:sz w:val="18"/>
                <w:szCs w:val="18"/>
                <w:lang w:eastAsia="ru-RU"/>
              </w:rPr>
              <w:t>» (</w:t>
            </w:r>
            <w:r w:rsidRPr="000630FE">
              <w:rPr>
                <w:rFonts w:ascii="Times New Roman" w:eastAsia="Times New Roman" w:hAnsi="Times New Roman" w:cs="Times New Roman"/>
                <w:sz w:val="18"/>
                <w:szCs w:val="18"/>
                <w:lang w:eastAsia="ru-RU"/>
              </w:rPr>
              <w:t xml:space="preserve">м.Київ), </w:t>
            </w:r>
            <w:r w:rsidRPr="000630FE">
              <w:rPr>
                <w:rFonts w:ascii="Times New Roman" w:eastAsia="Times New Roman" w:hAnsi="Times New Roman" w:cs="Times New Roman"/>
                <w:bCs/>
                <w:sz w:val="18"/>
                <w:szCs w:val="18"/>
                <w:lang w:eastAsia="ru-RU"/>
              </w:rPr>
              <w:t>Міжнародний конкурс мистецтв «Леоп</w:t>
            </w:r>
            <w:r w:rsidRPr="000630FE">
              <w:rPr>
                <w:rFonts w:ascii="Times New Roman" w:eastAsia="Times New Roman" w:hAnsi="Times New Roman" w:cs="Times New Roman"/>
                <w:bCs/>
                <w:sz w:val="18"/>
                <w:szCs w:val="18"/>
                <w:lang w:val="en-US" w:eastAsia="ru-RU"/>
              </w:rPr>
              <w:t>ART</w:t>
            </w:r>
            <w:r w:rsidRPr="000630FE">
              <w:rPr>
                <w:rFonts w:ascii="Times New Roman" w:eastAsia="Times New Roman" w:hAnsi="Times New Roman" w:cs="Times New Roman"/>
                <w:bCs/>
                <w:sz w:val="18"/>
                <w:szCs w:val="18"/>
                <w:lang w:eastAsia="ru-RU"/>
              </w:rPr>
              <w:t>»</w:t>
            </w:r>
            <w:r w:rsidRPr="000630FE">
              <w:rPr>
                <w:rFonts w:ascii="Times New Roman" w:eastAsia="Times New Roman" w:hAnsi="Times New Roman" w:cs="Times New Roman"/>
                <w:sz w:val="18"/>
                <w:szCs w:val="18"/>
                <w:lang w:eastAsia="ru-RU"/>
              </w:rPr>
              <w:t xml:space="preserve"> (м. Київ), </w:t>
            </w:r>
            <w:bookmarkStart w:id="2" w:name="_Hlk131590207"/>
            <w:r w:rsidRPr="000630FE">
              <w:rPr>
                <w:rFonts w:ascii="Times New Roman" w:eastAsia="Times New Roman" w:hAnsi="Times New Roman" w:cs="Times New Roman"/>
                <w:bCs/>
                <w:sz w:val="18"/>
                <w:szCs w:val="18"/>
                <w:lang w:eastAsia="ru-RU"/>
              </w:rPr>
              <w:t>Міжнародний конкурс «Щасливого Різдва» (</w:t>
            </w:r>
            <w:r w:rsidRPr="000630FE">
              <w:rPr>
                <w:rFonts w:ascii="Times New Roman" w:eastAsia="Times New Roman" w:hAnsi="Times New Roman" w:cs="Times New Roman"/>
                <w:sz w:val="18"/>
                <w:szCs w:val="18"/>
                <w:lang w:eastAsia="ru-RU"/>
              </w:rPr>
              <w:t xml:space="preserve">м. Рівне), </w:t>
            </w:r>
            <w:r w:rsidRPr="000630FE">
              <w:rPr>
                <w:rFonts w:ascii="Times New Roman" w:eastAsia="Times New Roman" w:hAnsi="Times New Roman" w:cs="Times New Roman"/>
                <w:bCs/>
                <w:sz w:val="18"/>
                <w:szCs w:val="18"/>
                <w:lang w:eastAsia="ru-RU"/>
              </w:rPr>
              <w:t>Двотуровий міжнародний фестиваль-конкурс творчих досягнень «Карнавал» (</w:t>
            </w:r>
            <w:r w:rsidRPr="000630FE">
              <w:rPr>
                <w:rFonts w:ascii="Times New Roman" w:eastAsia="Times New Roman" w:hAnsi="Times New Roman" w:cs="Times New Roman"/>
                <w:sz w:val="18"/>
                <w:szCs w:val="18"/>
                <w:lang w:eastAsia="ru-RU"/>
              </w:rPr>
              <w:t xml:space="preserve">м. Одеса), </w:t>
            </w:r>
            <w:bookmarkEnd w:id="2"/>
            <w:r w:rsidRPr="000630FE">
              <w:rPr>
                <w:rFonts w:ascii="Times New Roman" w:eastAsia="Times New Roman" w:hAnsi="Times New Roman" w:cs="Times New Roman"/>
                <w:bCs/>
                <w:sz w:val="18"/>
                <w:szCs w:val="18"/>
                <w:lang w:eastAsia="ru-RU"/>
              </w:rPr>
              <w:t>Міжнародний конкурс «</w:t>
            </w:r>
            <w:r w:rsidRPr="000630FE">
              <w:rPr>
                <w:rFonts w:ascii="Times New Roman" w:eastAsia="Times New Roman" w:hAnsi="Times New Roman" w:cs="Times New Roman"/>
                <w:bCs/>
                <w:sz w:val="18"/>
                <w:szCs w:val="18"/>
                <w:lang w:val="en-US" w:eastAsia="ru-RU"/>
              </w:rPr>
              <w:t>Soul</w:t>
            </w:r>
            <w:r w:rsidRPr="000630FE">
              <w:rPr>
                <w:rFonts w:ascii="Times New Roman" w:eastAsia="Times New Roman" w:hAnsi="Times New Roman" w:cs="Times New Roman"/>
                <w:bCs/>
                <w:sz w:val="18"/>
                <w:szCs w:val="18"/>
                <w:lang w:eastAsia="ru-RU"/>
              </w:rPr>
              <w:t>», Міжнародний мистецький конкурс «</w:t>
            </w:r>
            <w:r w:rsidRPr="000630FE">
              <w:rPr>
                <w:rFonts w:ascii="Times New Roman" w:eastAsia="Times New Roman" w:hAnsi="Times New Roman" w:cs="Times New Roman"/>
                <w:bCs/>
                <w:sz w:val="18"/>
                <w:szCs w:val="18"/>
                <w:lang w:val="en-US" w:eastAsia="ru-RU"/>
              </w:rPr>
              <w:t>MadeinUkraine</w:t>
            </w:r>
            <w:r w:rsidRPr="000630FE">
              <w:rPr>
                <w:rFonts w:ascii="Times New Roman" w:eastAsia="Times New Roman" w:hAnsi="Times New Roman" w:cs="Times New Roman"/>
                <w:bCs/>
                <w:sz w:val="18"/>
                <w:szCs w:val="18"/>
                <w:lang w:eastAsia="ru-RU"/>
              </w:rPr>
              <w:t>» (</w:t>
            </w:r>
            <w:r w:rsidRPr="000630FE">
              <w:rPr>
                <w:rFonts w:ascii="Times New Roman" w:eastAsia="Times New Roman" w:hAnsi="Times New Roman" w:cs="Times New Roman"/>
                <w:sz w:val="18"/>
                <w:szCs w:val="18"/>
                <w:lang w:eastAsia="ru-RU"/>
              </w:rPr>
              <w:t xml:space="preserve">м. Київ), </w:t>
            </w:r>
            <w:r w:rsidRPr="000630FE">
              <w:rPr>
                <w:rFonts w:ascii="Times New Roman" w:eastAsia="Times New Roman" w:hAnsi="Times New Roman" w:cs="Times New Roman"/>
                <w:bCs/>
                <w:sz w:val="18"/>
                <w:szCs w:val="18"/>
                <w:lang w:eastAsia="ru-RU"/>
              </w:rPr>
              <w:t>Міжнародний конкурс талантів «</w:t>
            </w:r>
            <w:r w:rsidRPr="000630FE">
              <w:rPr>
                <w:rFonts w:ascii="Times New Roman" w:eastAsia="Times New Roman" w:hAnsi="Times New Roman" w:cs="Times New Roman"/>
                <w:bCs/>
                <w:sz w:val="18"/>
                <w:szCs w:val="18"/>
                <w:lang w:val="en-US" w:eastAsia="ru-RU"/>
              </w:rPr>
              <w:t>ARTAVENUE</w:t>
            </w:r>
            <w:r w:rsidRPr="000630FE">
              <w:rPr>
                <w:rFonts w:ascii="Times New Roman" w:eastAsia="Times New Roman" w:hAnsi="Times New Roman" w:cs="Times New Roman"/>
                <w:bCs/>
                <w:sz w:val="18"/>
                <w:szCs w:val="18"/>
                <w:lang w:eastAsia="ru-RU"/>
              </w:rPr>
              <w:t xml:space="preserve">», </w:t>
            </w:r>
            <w:r w:rsidRPr="000630FE">
              <w:rPr>
                <w:rFonts w:ascii="Times New Roman" w:eastAsia="Times New Roman" w:hAnsi="Times New Roman" w:cs="Times New Roman"/>
                <w:bCs/>
                <w:sz w:val="18"/>
                <w:szCs w:val="18"/>
                <w:u w:val="single"/>
                <w:lang w:eastAsia="ru-RU"/>
              </w:rPr>
              <w:t>1</w:t>
            </w:r>
            <w:r w:rsidRPr="000630FE">
              <w:rPr>
                <w:rFonts w:ascii="Times New Roman" w:eastAsia="Times New Roman" w:hAnsi="Times New Roman" w:cs="Times New Roman"/>
                <w:bCs/>
                <w:sz w:val="18"/>
                <w:szCs w:val="18"/>
                <w:lang w:eastAsia="ru-RU"/>
              </w:rPr>
              <w:t xml:space="preserve">9-Міжнародний конкурс-фестиваль «Зоряні мости до Дня Св.Валентина», </w:t>
            </w:r>
            <w:r w:rsidRPr="000630FE">
              <w:rPr>
                <w:rFonts w:ascii="Times New Roman" w:eastAsia="Times New Roman" w:hAnsi="Times New Roman" w:cs="Times New Roman"/>
                <w:bCs/>
                <w:sz w:val="18"/>
                <w:szCs w:val="18"/>
                <w:lang w:val="en-US" w:eastAsia="ru-RU"/>
              </w:rPr>
              <w:t>InternaitionalcompetitionPolskaGWIAZDA</w:t>
            </w:r>
            <w:r w:rsidRPr="000630FE">
              <w:rPr>
                <w:rFonts w:ascii="Times New Roman" w:eastAsia="Times New Roman" w:hAnsi="Times New Roman" w:cs="Times New Roman"/>
                <w:sz w:val="18"/>
                <w:szCs w:val="18"/>
                <w:lang w:eastAsia="ru-RU"/>
              </w:rPr>
              <w:t xml:space="preserve"> (Варшава), </w:t>
            </w:r>
            <w:r w:rsidRPr="000630FE">
              <w:rPr>
                <w:rFonts w:ascii="Times New Roman" w:eastAsia="Times New Roman" w:hAnsi="Times New Roman" w:cs="Times New Roman"/>
                <w:bCs/>
                <w:sz w:val="18"/>
                <w:szCs w:val="18"/>
                <w:lang w:eastAsia="ru-RU"/>
              </w:rPr>
              <w:t>Міжнародний мистецький конкурс «</w:t>
            </w:r>
            <w:r w:rsidRPr="000630FE">
              <w:rPr>
                <w:rFonts w:ascii="Times New Roman" w:eastAsia="Times New Roman" w:hAnsi="Times New Roman" w:cs="Times New Roman"/>
                <w:bCs/>
                <w:sz w:val="18"/>
                <w:szCs w:val="18"/>
                <w:lang w:val="en-US" w:eastAsia="ru-RU"/>
              </w:rPr>
              <w:t>Talentime</w:t>
            </w:r>
            <w:r w:rsidRPr="000630FE">
              <w:rPr>
                <w:rFonts w:ascii="Times New Roman" w:eastAsia="Times New Roman" w:hAnsi="Times New Roman" w:cs="Times New Roman"/>
                <w:bCs/>
                <w:sz w:val="18"/>
                <w:szCs w:val="18"/>
                <w:lang w:eastAsia="ru-RU"/>
              </w:rPr>
              <w:t>» (</w:t>
            </w:r>
            <w:r w:rsidRPr="000630FE">
              <w:rPr>
                <w:rFonts w:ascii="Times New Roman" w:eastAsia="Times New Roman" w:hAnsi="Times New Roman" w:cs="Times New Roman"/>
                <w:sz w:val="18"/>
                <w:szCs w:val="18"/>
                <w:lang w:eastAsia="ru-RU"/>
              </w:rPr>
              <w:t xml:space="preserve">м. Київ), </w:t>
            </w:r>
            <w:r w:rsidRPr="000630FE">
              <w:rPr>
                <w:rFonts w:ascii="Times New Roman" w:eastAsia="Times New Roman" w:hAnsi="Times New Roman" w:cs="Times New Roman"/>
                <w:bCs/>
                <w:sz w:val="18"/>
                <w:szCs w:val="18"/>
                <w:lang w:eastAsia="ru-RU"/>
              </w:rPr>
              <w:t>Міжнародний фестиваль-конкурс «</w:t>
            </w:r>
            <w:r w:rsidRPr="000630FE">
              <w:rPr>
                <w:rFonts w:ascii="Times New Roman" w:eastAsia="Times New Roman" w:hAnsi="Times New Roman" w:cs="Times New Roman"/>
                <w:bCs/>
                <w:sz w:val="18"/>
                <w:szCs w:val="18"/>
                <w:lang w:val="en-US" w:eastAsia="ru-RU"/>
              </w:rPr>
              <w:t>Talentedstar</w:t>
            </w:r>
            <w:r w:rsidRPr="000630FE">
              <w:rPr>
                <w:rFonts w:ascii="Times New Roman" w:eastAsia="Times New Roman" w:hAnsi="Times New Roman" w:cs="Times New Roman"/>
                <w:bCs/>
                <w:sz w:val="18"/>
                <w:szCs w:val="18"/>
                <w:lang w:eastAsia="ru-RU"/>
              </w:rPr>
              <w:t>»,</w:t>
            </w:r>
            <w:r w:rsidRPr="000630FE">
              <w:rPr>
                <w:rFonts w:ascii="Times New Roman" w:eastAsia="Times New Roman" w:hAnsi="Times New Roman" w:cs="Times New Roman"/>
                <w:sz w:val="18"/>
                <w:szCs w:val="18"/>
                <w:lang w:eastAsia="ru-RU"/>
              </w:rPr>
              <w:t xml:space="preserve"> (Лондон, Велика Британія), </w:t>
            </w:r>
            <w:r w:rsidRPr="000630FE">
              <w:rPr>
                <w:rFonts w:ascii="Times New Roman" w:eastAsia="Times New Roman" w:hAnsi="Times New Roman" w:cs="Times New Roman"/>
                <w:bCs/>
                <w:sz w:val="18"/>
                <w:szCs w:val="18"/>
                <w:lang w:eastAsia="ru-RU"/>
              </w:rPr>
              <w:t>Міжнароднийконкурс мистецтв «</w:t>
            </w:r>
            <w:r w:rsidRPr="000630FE">
              <w:rPr>
                <w:rFonts w:ascii="Times New Roman" w:eastAsia="Times New Roman" w:hAnsi="Times New Roman" w:cs="Times New Roman"/>
                <w:bCs/>
                <w:sz w:val="18"/>
                <w:szCs w:val="18"/>
                <w:lang w:val="en-US" w:eastAsia="ru-RU"/>
              </w:rPr>
              <w:t>ANCORAFEST</w:t>
            </w:r>
            <w:r w:rsidRPr="000630FE">
              <w:rPr>
                <w:rFonts w:ascii="Times New Roman" w:eastAsia="Times New Roman" w:hAnsi="Times New Roman" w:cs="Times New Roman"/>
                <w:bCs/>
                <w:sz w:val="18"/>
                <w:szCs w:val="18"/>
                <w:lang w:eastAsia="ru-RU"/>
              </w:rPr>
              <w:t>» (</w:t>
            </w:r>
            <w:r w:rsidRPr="000630FE">
              <w:rPr>
                <w:rFonts w:ascii="Times New Roman" w:eastAsia="Times New Roman" w:hAnsi="Times New Roman" w:cs="Times New Roman"/>
                <w:sz w:val="18"/>
                <w:szCs w:val="18"/>
                <w:lang w:eastAsia="ru-RU"/>
              </w:rPr>
              <w:t xml:space="preserve">Анкора ,Італія),  </w:t>
            </w:r>
            <w:r w:rsidRPr="000630FE">
              <w:rPr>
                <w:rFonts w:ascii="Times New Roman" w:eastAsia="Times New Roman" w:hAnsi="Times New Roman" w:cs="Times New Roman"/>
                <w:bCs/>
                <w:sz w:val="18"/>
                <w:szCs w:val="18"/>
                <w:lang w:eastAsia="ru-RU"/>
              </w:rPr>
              <w:t>Національний конкурс піаністів 2022-2023 ЕРТА - Європейської Асоціації викладачів-піаністів (</w:t>
            </w:r>
            <w:r w:rsidRPr="000630FE">
              <w:rPr>
                <w:rFonts w:ascii="Times New Roman" w:eastAsia="Times New Roman" w:hAnsi="Times New Roman" w:cs="Times New Roman"/>
                <w:sz w:val="18"/>
                <w:szCs w:val="18"/>
                <w:lang w:eastAsia="ru-RU"/>
              </w:rPr>
              <w:t xml:space="preserve">Англія), </w:t>
            </w:r>
            <w:r w:rsidRPr="000630FE">
              <w:rPr>
                <w:rFonts w:ascii="Times New Roman" w:eastAsia="Times New Roman" w:hAnsi="Times New Roman" w:cs="Times New Roman"/>
                <w:bCs/>
                <w:sz w:val="18"/>
                <w:szCs w:val="18"/>
                <w:lang w:eastAsia="ru-RU"/>
              </w:rPr>
              <w:t>Міжнародний двотуровий конкурс колективного мистецтва Іспанія -Україна «</w:t>
            </w:r>
            <w:r w:rsidRPr="000630FE">
              <w:rPr>
                <w:rFonts w:ascii="Times New Roman" w:eastAsia="Times New Roman" w:hAnsi="Times New Roman" w:cs="Times New Roman"/>
                <w:bCs/>
                <w:sz w:val="18"/>
                <w:szCs w:val="18"/>
                <w:lang w:val="en-US" w:eastAsia="ru-RU"/>
              </w:rPr>
              <w:t>TalantMixUkraine</w:t>
            </w:r>
            <w:r w:rsidRPr="000630FE">
              <w:rPr>
                <w:rFonts w:ascii="Times New Roman" w:eastAsia="Times New Roman" w:hAnsi="Times New Roman" w:cs="Times New Roman"/>
                <w:bCs/>
                <w:sz w:val="18"/>
                <w:szCs w:val="18"/>
                <w:lang w:eastAsia="ru-RU"/>
              </w:rPr>
              <w:t>» тощо.</w:t>
            </w:r>
          </w:p>
        </w:tc>
        <w:tc>
          <w:tcPr>
            <w:tcW w:w="3844" w:type="dxa"/>
            <w:gridSpan w:val="2"/>
            <w:tcBorders>
              <w:left w:val="single" w:sz="4" w:space="0" w:color="auto"/>
              <w:right w:val="single" w:sz="4" w:space="0" w:color="auto"/>
            </w:tcBorders>
          </w:tcPr>
          <w:p w:rsidR="006B77FA" w:rsidRPr="000630FE" w:rsidRDefault="006B77FA" w:rsidP="000630FE">
            <w:pPr>
              <w:widowControl w:val="0"/>
              <w:spacing w:after="0" w:line="240" w:lineRule="auto"/>
              <w:ind w:right="300"/>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 xml:space="preserve">Реалізація не менше 2 грантових проектів щорічно  </w:t>
            </w:r>
          </w:p>
        </w:tc>
      </w:tr>
      <w:tr w:rsidR="006B77FA" w:rsidRPr="000630FE" w:rsidTr="00B0520B">
        <w:trPr>
          <w:gridAfter w:val="1"/>
          <w:wAfter w:w="8" w:type="dxa"/>
          <w:trHeight w:val="853"/>
          <w:jc w:val="center"/>
        </w:trPr>
        <w:tc>
          <w:tcPr>
            <w:tcW w:w="557" w:type="dxa"/>
            <w:tcBorders>
              <w:left w:val="single" w:sz="4" w:space="0" w:color="auto"/>
              <w:bottom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10</w:t>
            </w:r>
          </w:p>
        </w:tc>
        <w:tc>
          <w:tcPr>
            <w:tcW w:w="3723" w:type="dxa"/>
            <w:tcBorders>
              <w:left w:val="single" w:sz="4" w:space="0" w:color="auto"/>
              <w:bottom w:val="single" w:sz="4" w:space="0" w:color="auto"/>
              <w:right w:val="single" w:sz="4" w:space="0" w:color="auto"/>
            </w:tcBorders>
          </w:tcPr>
          <w:p w:rsidR="006B77FA" w:rsidRPr="000630FE" w:rsidRDefault="006B77FA" w:rsidP="000630FE">
            <w:pPr>
              <w:widowControl w:val="0"/>
              <w:tabs>
                <w:tab w:val="left" w:pos="851"/>
              </w:tabs>
              <w:autoSpaceDE w:val="0"/>
              <w:autoSpaceDN w:val="0"/>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Реставрація </w:t>
            </w:r>
            <w:r w:rsidRPr="000630FE">
              <w:rPr>
                <w:rFonts w:ascii="Times New Roman" w:eastAsia="Times New Roman" w:hAnsi="Times New Roman" w:cs="Times New Roman"/>
                <w:bCs/>
                <w:position w:val="-1"/>
                <w:sz w:val="18"/>
                <w:szCs w:val="18"/>
                <w:lang w:eastAsia="ru-RU"/>
              </w:rPr>
              <w:t xml:space="preserve"> об’єктів</w:t>
            </w:r>
            <w:r w:rsidRPr="000630FE">
              <w:rPr>
                <w:rFonts w:ascii="Times New Roman" w:eastAsia="Calibri" w:hAnsi="Times New Roman" w:cs="Times New Roman"/>
                <w:sz w:val="18"/>
                <w:szCs w:val="18"/>
              </w:rPr>
              <w:t xml:space="preserve"> культурної спадщини і культових споруд</w:t>
            </w:r>
          </w:p>
          <w:p w:rsidR="006B77FA" w:rsidRPr="000630FE" w:rsidRDefault="006B77FA" w:rsidP="000630FE">
            <w:pPr>
              <w:tabs>
                <w:tab w:val="left" w:pos="7320"/>
              </w:tabs>
              <w:spacing w:after="0" w:line="240" w:lineRule="auto"/>
              <w:rPr>
                <w:rFonts w:ascii="Times New Roman" w:eastAsia="Times New Roman" w:hAnsi="Times New Roman" w:cs="Times New Roman"/>
                <w:color w:val="FF0000"/>
                <w:sz w:val="18"/>
                <w:szCs w:val="18"/>
                <w:lang w:eastAsia="ru-RU"/>
              </w:rPr>
            </w:pPr>
          </w:p>
        </w:tc>
        <w:tc>
          <w:tcPr>
            <w:tcW w:w="1669" w:type="dxa"/>
            <w:tcBorders>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napToGrid w:val="0"/>
                <w:color w:val="00000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B521FC" w:rsidRPr="000630FE" w:rsidRDefault="00B521FC" w:rsidP="000630FE">
            <w:pPr>
              <w:widowControl w:val="0"/>
              <w:tabs>
                <w:tab w:val="left" w:pos="851"/>
                <w:tab w:val="left" w:pos="1113"/>
              </w:tabs>
              <w:spacing w:after="0" w:line="240" w:lineRule="auto"/>
              <w:ind w:right="57"/>
              <w:rPr>
                <w:rFonts w:ascii="Times New Roman" w:eastAsia="Times New Roman" w:hAnsi="Times New Roman" w:cs="Times New Roman"/>
                <w:sz w:val="18"/>
                <w:szCs w:val="18"/>
                <w:highlight w:val="yellow"/>
                <w:lang w:eastAsia="uk-UA" w:bidi="uk-UA"/>
              </w:rPr>
            </w:pPr>
          </w:p>
        </w:tc>
        <w:tc>
          <w:tcPr>
            <w:tcW w:w="3844" w:type="dxa"/>
            <w:gridSpan w:val="2"/>
            <w:tcBorders>
              <w:left w:val="single" w:sz="4" w:space="0" w:color="auto"/>
              <w:right w:val="single" w:sz="4" w:space="0" w:color="auto"/>
            </w:tcBorders>
          </w:tcPr>
          <w:p w:rsidR="006B77FA" w:rsidRPr="000630FE" w:rsidRDefault="006B77FA" w:rsidP="000630FE">
            <w:pPr>
              <w:widowControl w:val="0"/>
              <w:tabs>
                <w:tab w:val="left" w:pos="851"/>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рест</w:t>
            </w:r>
            <w:r w:rsidR="00DB411A" w:rsidRPr="000630FE">
              <w:rPr>
                <w:rFonts w:ascii="Times New Roman" w:eastAsia="Calibri" w:hAnsi="Times New Roman" w:cs="Times New Roman"/>
                <w:sz w:val="18"/>
                <w:szCs w:val="18"/>
              </w:rPr>
              <w:t xml:space="preserve">авраційно-відновлювальних робіт: </w:t>
            </w:r>
            <w:r w:rsidRPr="000630FE">
              <w:rPr>
                <w:rFonts w:ascii="Times New Roman" w:eastAsia="Calibri" w:hAnsi="Times New Roman" w:cs="Times New Roman"/>
                <w:sz w:val="18"/>
                <w:szCs w:val="18"/>
              </w:rPr>
              <w:t>Храм Рідздва Христового</w:t>
            </w:r>
            <w:r w:rsidR="005F4800"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Архикатедральний собор</w:t>
            </w:r>
            <w:r w:rsidR="005F4800"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color w:val="000000"/>
                <w:sz w:val="18"/>
                <w:szCs w:val="18"/>
              </w:rPr>
              <w:t>Будівлі Старого замку(підсилення фудаменту та стін)</w:t>
            </w:r>
            <w:r w:rsidR="005F4800"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color w:val="000000"/>
                <w:sz w:val="18"/>
                <w:szCs w:val="18"/>
              </w:rPr>
              <w:t>церква Успіння Пресвятої Богородиці</w:t>
            </w:r>
          </w:p>
        </w:tc>
      </w:tr>
      <w:tr w:rsidR="006B77FA" w:rsidRPr="000630FE" w:rsidTr="00405656">
        <w:trPr>
          <w:gridAfter w:val="1"/>
          <w:wAfter w:w="8" w:type="dxa"/>
          <w:trHeight w:val="259"/>
          <w:jc w:val="center"/>
        </w:trPr>
        <w:tc>
          <w:tcPr>
            <w:tcW w:w="15750" w:type="dxa"/>
            <w:gridSpan w:val="6"/>
            <w:tcBorders>
              <w:left w:val="single" w:sz="4" w:space="0" w:color="auto"/>
              <w:right w:val="single" w:sz="4" w:space="0" w:color="auto"/>
            </w:tcBorders>
          </w:tcPr>
          <w:p w:rsidR="006B77FA" w:rsidRPr="000630FE" w:rsidRDefault="006B77FA" w:rsidP="000630FE">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0630FE">
              <w:rPr>
                <w:rFonts w:ascii="Times New Roman" w:eastAsia="Calibri" w:hAnsi="Times New Roman" w:cs="Times New Roman"/>
                <w:b/>
                <w:spacing w:val="-6"/>
                <w:sz w:val="18"/>
                <w:szCs w:val="18"/>
              </w:rPr>
              <w:t>3.6. Ринок праці та доходи</w:t>
            </w:r>
          </w:p>
        </w:tc>
      </w:tr>
      <w:tr w:rsidR="006B77FA" w:rsidRPr="000630FE" w:rsidTr="005F4800">
        <w:trPr>
          <w:gridAfter w:val="1"/>
          <w:wAfter w:w="8" w:type="dxa"/>
          <w:trHeight w:val="124"/>
          <w:jc w:val="center"/>
        </w:trPr>
        <w:tc>
          <w:tcPr>
            <w:tcW w:w="15750" w:type="dxa"/>
            <w:gridSpan w:val="6"/>
            <w:tcBorders>
              <w:left w:val="single" w:sz="4" w:space="0" w:color="auto"/>
              <w:right w:val="single" w:sz="4" w:space="0" w:color="auto"/>
            </w:tcBorders>
          </w:tcPr>
          <w:p w:rsidR="006B77FA" w:rsidRPr="000630FE" w:rsidRDefault="006B77FA" w:rsidP="000630FE">
            <w:pPr>
              <w:autoSpaceDE w:val="0"/>
              <w:autoSpaceDN w:val="0"/>
              <w:adjustRightInd w:val="0"/>
              <w:spacing w:after="0" w:line="240" w:lineRule="auto"/>
              <w:ind w:firstLine="557"/>
              <w:jc w:val="center"/>
              <w:rPr>
                <w:rFonts w:ascii="Times New Roman" w:eastAsia="Calibri" w:hAnsi="Times New Roman" w:cs="Times New Roman"/>
                <w:b/>
                <w:spacing w:val="-6"/>
                <w:sz w:val="18"/>
                <w:szCs w:val="18"/>
              </w:rPr>
            </w:pPr>
            <w:r w:rsidRPr="000630FE">
              <w:rPr>
                <w:rFonts w:ascii="Times New Roman" w:eastAsia="Calibri" w:hAnsi="Times New Roman" w:cs="Times New Roman"/>
                <w:b/>
                <w:bCs/>
                <w:sz w:val="18"/>
                <w:szCs w:val="18"/>
                <w:lang w:eastAsia="uk-UA"/>
              </w:rPr>
              <w:t>Громада-де активно створюються та забезпечуються професійними кадрами робочі місця.</w:t>
            </w:r>
          </w:p>
        </w:tc>
      </w:tr>
      <w:tr w:rsidR="006B77FA" w:rsidRPr="000630FE" w:rsidTr="00B0520B">
        <w:trPr>
          <w:gridAfter w:val="1"/>
          <w:wAfter w:w="8" w:type="dxa"/>
          <w:trHeight w:val="444"/>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1</w:t>
            </w:r>
          </w:p>
        </w:tc>
        <w:tc>
          <w:tcPr>
            <w:tcW w:w="3723" w:type="dxa"/>
            <w:tcBorders>
              <w:top w:val="single" w:sz="4" w:space="0" w:color="000000"/>
              <w:left w:val="single" w:sz="4" w:space="0" w:color="000000"/>
              <w:right w:val="nil"/>
            </w:tcBorders>
          </w:tcPr>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Підвищення рівня зайнятості мешканців громади</w:t>
            </w:r>
          </w:p>
        </w:tc>
        <w:tc>
          <w:tcPr>
            <w:tcW w:w="1669" w:type="dxa"/>
            <w:tcBorders>
              <w:top w:val="single" w:sz="4" w:space="0" w:color="000000"/>
              <w:left w:val="single" w:sz="4" w:space="0" w:color="000000"/>
              <w:right w:val="single" w:sz="4" w:space="0" w:color="000000"/>
            </w:tcBorders>
          </w:tcPr>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Тернопільський міськрайонний центр зайнятості, вищі та професійні навчальні заклади, суб»єкти господарювання, комунальні підприємства</w:t>
            </w:r>
          </w:p>
        </w:tc>
        <w:tc>
          <w:tcPr>
            <w:tcW w:w="5957" w:type="dxa"/>
            <w:tcBorders>
              <w:top w:val="single" w:sz="4" w:space="0" w:color="000000"/>
              <w:left w:val="single" w:sz="4" w:space="0" w:color="000000"/>
              <w:right w:val="nil"/>
            </w:tcBorders>
          </w:tcPr>
          <w:p w:rsidR="006B77FA" w:rsidRPr="000630FE" w:rsidRDefault="00B155C8"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b/>
                <w:sz w:val="18"/>
                <w:szCs w:val="18"/>
                <w:lang w:eastAsia="ar-SA"/>
              </w:rPr>
              <w:t>2022 рік</w:t>
            </w:r>
            <w:r w:rsidR="00817608" w:rsidRPr="000630FE">
              <w:rPr>
                <w:rFonts w:ascii="Times New Roman" w:eastAsia="Times New Roman" w:hAnsi="Times New Roman" w:cs="Times New Roman"/>
                <w:b/>
                <w:sz w:val="18"/>
                <w:szCs w:val="18"/>
                <w:lang w:eastAsia="ar-SA"/>
              </w:rPr>
              <w:t xml:space="preserve"> </w:t>
            </w:r>
            <w:r w:rsidR="006B77FA" w:rsidRPr="000630FE">
              <w:rPr>
                <w:rFonts w:ascii="Times New Roman" w:eastAsia="Times New Roman" w:hAnsi="Times New Roman" w:cs="Times New Roman"/>
                <w:sz w:val="18"/>
                <w:szCs w:val="18"/>
                <w:lang w:eastAsia="ar-SA"/>
              </w:rPr>
              <w:t xml:space="preserve">Відповідно до Закону України «Про зайнятість населення» щодо організації громадських робіт </w:t>
            </w:r>
            <w:bookmarkStart w:id="3" w:name="_Hlk123724338"/>
            <w:r w:rsidR="00382FDA" w:rsidRPr="000630FE">
              <w:rPr>
                <w:rFonts w:ascii="Times New Roman" w:eastAsia="Times New Roman" w:hAnsi="Times New Roman" w:cs="Times New Roman"/>
                <w:sz w:val="18"/>
                <w:szCs w:val="18"/>
                <w:lang w:eastAsia="ar-SA"/>
              </w:rPr>
              <w:t>та робіт тимчасового характеру</w:t>
            </w:r>
            <w:r w:rsidR="006B77FA" w:rsidRPr="000630FE">
              <w:rPr>
                <w:rFonts w:ascii="Times New Roman" w:eastAsia="Times New Roman" w:hAnsi="Times New Roman" w:cs="Times New Roman"/>
                <w:sz w:val="18"/>
                <w:szCs w:val="18"/>
                <w:lang w:eastAsia="ar-SA"/>
              </w:rPr>
              <w:t xml:space="preserve"> на громадські та інші роботи тимчасового характеру направлено 123 особи з числа жителів міської територіальної громади. Зокрема: в ГО «ТМГОРДІ «Дитина» - 6 осіб, в ГО «Біла тростина – Рідне Тернопілля» - 93 особи, в Управління соціальної політики ТМР – 17 осіб, в Тернопільський благодійний фонд «Карітас» - 1 особу, в ГО «Тернопільська міська ветеранська спілка добровольців, учасників бойових дій» - 6 осіб</w:t>
            </w:r>
            <w:bookmarkEnd w:id="3"/>
            <w:r w:rsidR="006B77FA" w:rsidRPr="000630FE">
              <w:rPr>
                <w:rFonts w:ascii="Times New Roman" w:eastAsia="Times New Roman" w:hAnsi="Times New Roman" w:cs="Times New Roman"/>
                <w:sz w:val="18"/>
                <w:szCs w:val="18"/>
                <w:lang w:eastAsia="ar-SA"/>
              </w:rPr>
              <w:t>.</w:t>
            </w:r>
          </w:p>
          <w:p w:rsidR="006B77FA" w:rsidRPr="000630FE" w:rsidRDefault="00817608"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В 2022 році</w:t>
            </w:r>
            <w:r w:rsidR="006B77FA" w:rsidRPr="000630FE">
              <w:rPr>
                <w:rFonts w:ascii="Times New Roman" w:eastAsia="Times New Roman" w:hAnsi="Times New Roman" w:cs="Times New Roman"/>
                <w:sz w:val="18"/>
                <w:szCs w:val="18"/>
                <w:lang w:eastAsia="ar-SA"/>
              </w:rPr>
              <w:t xml:space="preserve"> на вільні та новостворені робочі місця працевлаштовані 1234 </w:t>
            </w:r>
            <w:r w:rsidR="006B77FA" w:rsidRPr="000630FE">
              <w:rPr>
                <w:rFonts w:ascii="Times New Roman" w:eastAsia="Times New Roman" w:hAnsi="Times New Roman" w:cs="Times New Roman"/>
                <w:sz w:val="18"/>
                <w:szCs w:val="18"/>
                <w:lang w:eastAsia="ar-SA"/>
              </w:rPr>
              <w:lastRenderedPageBreak/>
              <w:t>не</w:t>
            </w:r>
            <w:r w:rsidR="007D414A" w:rsidRPr="000630FE">
              <w:rPr>
                <w:rFonts w:ascii="Times New Roman" w:eastAsia="Times New Roman" w:hAnsi="Times New Roman" w:cs="Times New Roman"/>
                <w:sz w:val="18"/>
                <w:szCs w:val="18"/>
                <w:lang w:eastAsia="ar-SA"/>
              </w:rPr>
              <w:t>зайнятих громадян</w:t>
            </w:r>
            <w:r w:rsidR="006B77FA" w:rsidRPr="000630FE">
              <w:rPr>
                <w:rFonts w:ascii="Times New Roman" w:eastAsia="Times New Roman" w:hAnsi="Times New Roman" w:cs="Times New Roman"/>
                <w:sz w:val="18"/>
                <w:szCs w:val="18"/>
                <w:lang w:eastAsia="ar-SA"/>
              </w:rPr>
              <w:t xml:space="preserve"> (за січень-грудень 2021 року – 1592 особи).</w:t>
            </w:r>
          </w:p>
          <w:p w:rsidR="00F52C78" w:rsidRPr="000630FE" w:rsidRDefault="00F52C78" w:rsidP="000630FE">
            <w:pPr>
              <w:suppressAutoHyphens/>
              <w:spacing w:after="0" w:line="240" w:lineRule="auto"/>
              <w:rPr>
                <w:rFonts w:ascii="Times New Roman" w:eastAsia="Times New Roman" w:hAnsi="Times New Roman" w:cs="Times New Roman"/>
                <w:bCs/>
                <w:color w:val="000000"/>
                <w:sz w:val="18"/>
                <w:szCs w:val="18"/>
                <w:lang w:eastAsia="ar-SA"/>
              </w:rPr>
            </w:pPr>
            <w:r w:rsidRPr="000630FE">
              <w:rPr>
                <w:rFonts w:ascii="Times New Roman" w:eastAsia="Times New Roman" w:hAnsi="Times New Roman" w:cs="Times New Roman"/>
                <w:bCs/>
                <w:color w:val="000000"/>
                <w:sz w:val="18"/>
                <w:szCs w:val="18"/>
                <w:lang w:eastAsia="ar-SA"/>
              </w:rPr>
              <w:t>У січні-грудні 2022 року</w:t>
            </w:r>
            <w:r w:rsidR="006B77FA" w:rsidRPr="000630FE">
              <w:rPr>
                <w:rFonts w:ascii="Times New Roman" w:eastAsia="Times New Roman" w:hAnsi="Times New Roman" w:cs="Times New Roman"/>
                <w:bCs/>
                <w:color w:val="000000"/>
                <w:sz w:val="18"/>
                <w:szCs w:val="18"/>
                <w:lang w:eastAsia="ar-SA"/>
              </w:rPr>
              <w:t xml:space="preserve">в пошуках роботи перебували 780 внутрішньо переміщених осіб, що проживають на території ТМТГ, з них – 657 осіб мали статус безробітного. 16 осіб проходили професійне навчання.  193 особи працевлаштовані. Станом на 01 січня 2023 року на обліку у центрі зайнятості перебували 121 </w:t>
            </w:r>
            <w:r w:rsidR="006B77FA" w:rsidRPr="000630FE">
              <w:rPr>
                <w:rFonts w:ascii="Times New Roman" w:eastAsia="Times New Roman" w:hAnsi="Times New Roman" w:cs="Times New Roman"/>
                <w:sz w:val="18"/>
                <w:szCs w:val="18"/>
                <w:lang w:eastAsia="ar-SA"/>
              </w:rPr>
              <w:t>внутрішньо переміщена особа, з яких – 113 осіб мали статус безробітного. Загалом у 2022 році внутрішньо переміщеним особам, які проживають на території ТМТГ нараховано та виплачено допомоги по безробіттю на суму 4391392,64 грн.</w:t>
            </w:r>
            <w:r w:rsidR="006B77FA" w:rsidRPr="000630FE">
              <w:rPr>
                <w:rFonts w:ascii="Times New Roman" w:eastAsia="Times New Roman" w:hAnsi="Times New Roman" w:cs="Times New Roman"/>
                <w:bCs/>
                <w:color w:val="000000"/>
                <w:sz w:val="18"/>
                <w:szCs w:val="18"/>
                <w:lang w:eastAsia="ar-SA"/>
              </w:rPr>
              <w:t xml:space="preserve"> </w:t>
            </w:r>
          </w:p>
          <w:p w:rsidR="006B77FA" w:rsidRPr="000630FE" w:rsidRDefault="00817608"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bCs/>
                <w:color w:val="000000"/>
                <w:sz w:val="18"/>
                <w:szCs w:val="18"/>
                <w:lang w:eastAsia="ar-SA"/>
              </w:rPr>
              <w:t>Протягом 2</w:t>
            </w:r>
            <w:r w:rsidR="006B77FA" w:rsidRPr="000630FE">
              <w:rPr>
                <w:rFonts w:ascii="Times New Roman" w:eastAsia="Times New Roman" w:hAnsi="Times New Roman" w:cs="Times New Roman"/>
                <w:bCs/>
                <w:color w:val="000000"/>
                <w:sz w:val="18"/>
                <w:szCs w:val="18"/>
                <w:lang w:eastAsia="ar-SA"/>
              </w:rPr>
              <w:t>022 року в міськрайонному центрі зайнятості в пошуках роботи  перебували 76 учасників бойових дій (статус безробітного мали – 71 особа),. 11 осіб працевлаштовані</w:t>
            </w:r>
            <w:r w:rsidR="006B77FA" w:rsidRPr="000630FE">
              <w:rPr>
                <w:rFonts w:ascii="Times New Roman" w:eastAsia="Times New Roman" w:hAnsi="Times New Roman" w:cs="Times New Roman"/>
                <w:sz w:val="18"/>
                <w:szCs w:val="18"/>
                <w:lang w:eastAsia="ar-SA"/>
              </w:rPr>
              <w:t>.</w:t>
            </w:r>
            <w:r w:rsidR="006B77FA" w:rsidRPr="000630FE">
              <w:rPr>
                <w:rFonts w:ascii="Times New Roman" w:eastAsia="Times New Roman" w:hAnsi="Times New Roman" w:cs="Times New Roman"/>
                <w:bCs/>
                <w:color w:val="000000"/>
                <w:sz w:val="18"/>
                <w:szCs w:val="18"/>
                <w:lang w:eastAsia="ar-SA"/>
              </w:rPr>
              <w:t xml:space="preserve"> Станом на 01 січня 2023 року на обліку у центрі зайнятості перебували 4 </w:t>
            </w:r>
            <w:r w:rsidR="006B77FA" w:rsidRPr="000630FE">
              <w:rPr>
                <w:rFonts w:ascii="Times New Roman" w:eastAsia="Times New Roman" w:hAnsi="Times New Roman" w:cs="Times New Roman"/>
                <w:sz w:val="18"/>
                <w:szCs w:val="18"/>
                <w:lang w:eastAsia="ar-SA"/>
              </w:rPr>
              <w:t xml:space="preserve">особи з числа учасників бойових дій, які мали статус безробітного. </w:t>
            </w:r>
          </w:p>
          <w:p w:rsidR="006B77FA" w:rsidRPr="000630FE" w:rsidRDefault="006B77FA" w:rsidP="000630FE">
            <w:pPr>
              <w:suppressAutoHyphens/>
              <w:spacing w:after="0" w:line="240" w:lineRule="auto"/>
              <w:rPr>
                <w:rFonts w:ascii="Times New Roman" w:eastAsia="Times New Roman" w:hAnsi="Times New Roman" w:cs="Times New Roman"/>
                <w:spacing w:val="-4"/>
                <w:sz w:val="18"/>
                <w:szCs w:val="18"/>
                <w:lang w:eastAsia="ar-SA"/>
              </w:rPr>
            </w:pPr>
            <w:r w:rsidRPr="000630FE">
              <w:rPr>
                <w:rFonts w:ascii="Times New Roman" w:eastAsia="Times New Roman" w:hAnsi="Times New Roman" w:cs="Times New Roman"/>
                <w:spacing w:val="-4"/>
                <w:sz w:val="18"/>
                <w:szCs w:val="18"/>
                <w:lang w:eastAsia="ar-SA"/>
              </w:rPr>
              <w:t>23 суб’єкти підприємницької діяльності</w:t>
            </w:r>
            <w:r w:rsidR="00F52C78" w:rsidRPr="000630FE">
              <w:rPr>
                <w:rFonts w:ascii="Times New Roman" w:eastAsia="Times New Roman" w:hAnsi="Times New Roman" w:cs="Times New Roman"/>
                <w:sz w:val="18"/>
                <w:szCs w:val="18"/>
                <w:lang w:eastAsia="ar-SA"/>
              </w:rPr>
              <w:t xml:space="preserve"> </w:t>
            </w:r>
            <w:r w:rsidRPr="000630FE">
              <w:rPr>
                <w:rFonts w:ascii="Times New Roman" w:eastAsia="Times New Roman" w:hAnsi="Times New Roman" w:cs="Times New Roman"/>
                <w:sz w:val="18"/>
                <w:szCs w:val="18"/>
                <w:lang w:eastAsia="ar-SA"/>
              </w:rPr>
              <w:t xml:space="preserve"> прийняли на роботу 25 осіб з числа безробітних з компенсацію витрат роботодавцю </w:t>
            </w:r>
            <w:r w:rsidRPr="000630FE">
              <w:rPr>
                <w:rFonts w:ascii="Times New Roman" w:eastAsia="Times New Roman" w:hAnsi="Times New Roman" w:cs="Times New Roman"/>
                <w:spacing w:val="-4"/>
                <w:sz w:val="18"/>
                <w:szCs w:val="18"/>
                <w:lang w:eastAsia="ar-SA"/>
              </w:rPr>
              <w:t xml:space="preserve">у розмірі </w:t>
            </w:r>
            <w:r w:rsidRPr="000630FE">
              <w:rPr>
                <w:rFonts w:ascii="Times New Roman" w:eastAsia="Times New Roman" w:hAnsi="Times New Roman" w:cs="Times New Roman"/>
                <w:sz w:val="18"/>
                <w:szCs w:val="18"/>
                <w:lang w:eastAsia="ar-SA"/>
              </w:rPr>
              <w:t xml:space="preserve">єдиного внеску. </w:t>
            </w:r>
            <w:r w:rsidRPr="000630FE">
              <w:rPr>
                <w:rFonts w:ascii="Times New Roman" w:eastAsia="Times New Roman" w:hAnsi="Times New Roman" w:cs="Times New Roman"/>
                <w:spacing w:val="-4"/>
                <w:sz w:val="18"/>
                <w:szCs w:val="18"/>
                <w:lang w:eastAsia="ar-SA"/>
              </w:rPr>
              <w:t>За січень-грудень  2022 року 26 безробітних осі</w:t>
            </w:r>
            <w:r w:rsidR="00F52C78" w:rsidRPr="000630FE">
              <w:rPr>
                <w:rFonts w:ascii="Times New Roman" w:eastAsia="Times New Roman" w:hAnsi="Times New Roman" w:cs="Times New Roman"/>
                <w:spacing w:val="-4"/>
                <w:sz w:val="18"/>
                <w:szCs w:val="18"/>
                <w:lang w:eastAsia="ar-SA"/>
              </w:rPr>
              <w:t>б</w:t>
            </w:r>
            <w:r w:rsidRPr="000630FE">
              <w:rPr>
                <w:rFonts w:ascii="Times New Roman" w:eastAsia="Times New Roman" w:hAnsi="Times New Roman" w:cs="Times New Roman"/>
                <w:spacing w:val="-4"/>
                <w:sz w:val="18"/>
                <w:szCs w:val="18"/>
                <w:lang w:eastAsia="ar-SA"/>
              </w:rPr>
              <w:t xml:space="preserve">, працевлаштовані </w:t>
            </w:r>
            <w:r w:rsidRPr="000630FE">
              <w:rPr>
                <w:rFonts w:ascii="Times New Roman" w:eastAsia="Times New Roman" w:hAnsi="Times New Roman" w:cs="Times New Roman"/>
                <w:sz w:val="18"/>
                <w:szCs w:val="18"/>
                <w:lang w:eastAsia="ar-SA"/>
              </w:rPr>
              <w:t xml:space="preserve">з компенсацією витрат роботодавцю </w:t>
            </w:r>
            <w:r w:rsidRPr="000630FE">
              <w:rPr>
                <w:rFonts w:ascii="Times New Roman" w:eastAsia="Times New Roman" w:hAnsi="Times New Roman" w:cs="Times New Roman"/>
                <w:spacing w:val="-4"/>
                <w:sz w:val="18"/>
                <w:szCs w:val="18"/>
                <w:lang w:eastAsia="ar-SA"/>
              </w:rPr>
              <w:t xml:space="preserve">у розмірі </w:t>
            </w:r>
            <w:r w:rsidRPr="000630FE">
              <w:rPr>
                <w:rFonts w:ascii="Times New Roman" w:eastAsia="Times New Roman" w:hAnsi="Times New Roman" w:cs="Times New Roman"/>
                <w:sz w:val="18"/>
                <w:szCs w:val="18"/>
                <w:lang w:eastAsia="ar-SA"/>
              </w:rPr>
              <w:t>єдиного внеску</w:t>
            </w:r>
            <w:r w:rsidRPr="000630FE">
              <w:rPr>
                <w:rFonts w:ascii="Times New Roman" w:eastAsia="Times New Roman" w:hAnsi="Times New Roman" w:cs="Times New Roman"/>
                <w:spacing w:val="-4"/>
                <w:sz w:val="18"/>
                <w:szCs w:val="18"/>
                <w:lang w:eastAsia="ar-SA"/>
              </w:rPr>
              <w:t xml:space="preserve">. </w:t>
            </w:r>
          </w:p>
          <w:p w:rsidR="006B77FA" w:rsidRPr="000630FE" w:rsidRDefault="006B77FA" w:rsidP="000630FE">
            <w:pPr>
              <w:suppressAutoHyphens/>
              <w:spacing w:after="0" w:line="240" w:lineRule="auto"/>
              <w:rPr>
                <w:rFonts w:ascii="Times New Roman" w:eastAsia="Times New Roman" w:hAnsi="Times New Roman" w:cs="Times New Roman"/>
                <w:spacing w:val="-4"/>
                <w:sz w:val="18"/>
                <w:szCs w:val="18"/>
                <w:lang w:eastAsia="ar-SA"/>
              </w:rPr>
            </w:pPr>
            <w:r w:rsidRPr="000630FE">
              <w:rPr>
                <w:rFonts w:ascii="Times New Roman" w:eastAsia="Times New Roman" w:hAnsi="Times New Roman" w:cs="Times New Roman"/>
                <w:sz w:val="18"/>
                <w:szCs w:val="18"/>
                <w:lang w:eastAsia="ar-SA"/>
              </w:rPr>
              <w:t xml:space="preserve">З метою </w:t>
            </w:r>
            <w:r w:rsidRPr="000630FE">
              <w:rPr>
                <w:rFonts w:ascii="Times New Roman" w:eastAsia="Times New Roman" w:hAnsi="Times New Roman" w:cs="Times New Roman"/>
                <w:spacing w:val="-1"/>
                <w:sz w:val="18"/>
                <w:szCs w:val="18"/>
                <w:lang w:eastAsia="ar-SA"/>
              </w:rPr>
              <w:t xml:space="preserve">організації підприємницької діяльності, </w:t>
            </w:r>
            <w:r w:rsidRPr="000630FE">
              <w:rPr>
                <w:rFonts w:ascii="Times New Roman" w:eastAsia="Times New Roman" w:hAnsi="Times New Roman" w:cs="Times New Roman"/>
                <w:spacing w:val="-4"/>
                <w:sz w:val="18"/>
                <w:szCs w:val="18"/>
                <w:lang w:eastAsia="ar-SA"/>
              </w:rPr>
              <w:t xml:space="preserve">проводиться </w:t>
            </w:r>
            <w:r w:rsidRPr="000630FE">
              <w:rPr>
                <w:rFonts w:ascii="Times New Roman" w:eastAsia="Times New Roman" w:hAnsi="Times New Roman" w:cs="Times New Roman"/>
                <w:sz w:val="18"/>
                <w:szCs w:val="18"/>
                <w:lang w:eastAsia="ar-SA"/>
              </w:rPr>
              <w:t>інформаційно – роз'яснювальна робота серед населення щодо можливостей започаткува</w:t>
            </w:r>
            <w:bookmarkStart w:id="4" w:name="_Hlk123721943"/>
            <w:bookmarkStart w:id="5" w:name="_Hlk76044189"/>
            <w:r w:rsidR="00817608" w:rsidRPr="000630FE">
              <w:rPr>
                <w:rFonts w:ascii="Times New Roman" w:eastAsia="Times New Roman" w:hAnsi="Times New Roman" w:cs="Times New Roman"/>
                <w:sz w:val="18"/>
                <w:szCs w:val="18"/>
                <w:lang w:eastAsia="ar-SA"/>
              </w:rPr>
              <w:t>ння власної справи. П</w:t>
            </w:r>
            <w:r w:rsidRPr="000630FE">
              <w:rPr>
                <w:rFonts w:ascii="Times New Roman" w:eastAsia="Times New Roman" w:hAnsi="Times New Roman" w:cs="Times New Roman"/>
                <w:sz w:val="18"/>
                <w:szCs w:val="18"/>
                <w:lang w:eastAsia="ar-SA"/>
              </w:rPr>
              <w:t>роведено 3 інформаційних семінарів «Генеруй бізнес-ідею та розпочни свій бізнес», в яких взяли участь 22 особи, 1 засідання клубу «Клуб Бізнес-Подій» - 1 особа.</w:t>
            </w:r>
            <w:bookmarkEnd w:id="4"/>
          </w:p>
          <w:bookmarkEnd w:id="5"/>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Профорієнтація з молоддю, зайнятим населенням:</w:t>
            </w:r>
          </w:p>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-для студентської молоді проведено 3 засідання клубу «Час молоді» – 90 осіб, 2 Дні кар’єри – 76 осіб, 1 груповий профінформаційний заходи для здобувачів освіти з числа молоді – 25 осіб, 1 засідання клубу «Клуб Бізнес-Подій» - 8 осіб, 1 захід «Професіографічна екскурсія» - 9 осіб;</w:t>
            </w:r>
          </w:p>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-для учнівської молоді проведено 8 групових профінформаційних заходи для здобувачів освіти з числа молоді – 220 осіб, 1 засідання клубу «Клуб Бізнес-Подій» - 28 осіб;</w:t>
            </w:r>
          </w:p>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-для педагогічних працівників 7 заходів «Методичний семінар з профорієнтаційної роботи (для соцпартнерів)» - 41 особа;</w:t>
            </w:r>
          </w:p>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-для внутрішньо переміщених осіб, які проживають в місцях масового розміщення спільно із БФ «Рокада» проведено 21 масовий захід за межами ЦЗ – 698 осіб.</w:t>
            </w:r>
          </w:p>
          <w:p w:rsidR="006B77FA" w:rsidRPr="000630FE" w:rsidRDefault="00817608" w:rsidP="000630FE">
            <w:pPr>
              <w:suppressAutoHyphens/>
              <w:spacing w:after="0" w:line="240" w:lineRule="auto"/>
              <w:jc w:val="both"/>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 xml:space="preserve"> П</w:t>
            </w:r>
            <w:r w:rsidR="006B77FA" w:rsidRPr="000630FE">
              <w:rPr>
                <w:rFonts w:ascii="Times New Roman" w:eastAsia="Times New Roman" w:hAnsi="Times New Roman" w:cs="Times New Roman"/>
                <w:sz w:val="18"/>
                <w:szCs w:val="18"/>
                <w:lang w:eastAsia="ar-SA"/>
              </w:rPr>
              <w:t xml:space="preserve">роведені: 90 тренінгів з техніки пошуку роботи – 560 осіб, 65 інформаційних семінари із загальних питань зайнятості – 415 осіб, 1 вебінар «Підготовка резюме» - 8 осіб,  3 інформаційних семінари «Семінар з орієнтації на службу в Збройних Силах України» - 17 осіб, 1 тренінг «Цифрова грамотність» - 2 особи,  5 групових консультацій, у т.ч. із залученням соціальних партнерів – 31 особа, 1 семінар «Ризики нелегальної трудової міграції» - 5 осіб, 1 інформаційний семінар для військовослужбовців та ветеранів АТО/ООС – 4 особи, 4 засідання жіночого клубу «Гармонія» - 30 осіб, 13 профінформаційних семінарів для внутрішньо переміщених осіб – 110 осіб. </w:t>
            </w:r>
          </w:p>
          <w:p w:rsidR="00944C22" w:rsidRPr="000630FE" w:rsidRDefault="00B155C8" w:rsidP="000630FE">
            <w:pPr>
              <w:suppressAutoHyphens/>
              <w:spacing w:after="0" w:line="240" w:lineRule="auto"/>
              <w:jc w:val="both"/>
              <w:rPr>
                <w:rFonts w:ascii="Times New Roman" w:eastAsia="Times New Roman" w:hAnsi="Times New Roman" w:cs="Times New Roman"/>
                <w:sz w:val="18"/>
                <w:szCs w:val="18"/>
                <w:lang w:eastAsia="ar-SA"/>
              </w:rPr>
            </w:pPr>
            <w:r w:rsidRPr="000630FE">
              <w:rPr>
                <w:rFonts w:ascii="Times New Roman" w:eastAsia="Times New Roman" w:hAnsi="Times New Roman" w:cs="Times New Roman"/>
                <w:b/>
                <w:sz w:val="18"/>
                <w:szCs w:val="18"/>
                <w:lang w:eastAsia="ar-SA"/>
              </w:rPr>
              <w:t>1 квартал 2023 року</w:t>
            </w:r>
            <w:r w:rsidR="00F52C78" w:rsidRPr="000630FE">
              <w:rPr>
                <w:rFonts w:ascii="Times New Roman" w:eastAsia="Times New Roman" w:hAnsi="Times New Roman" w:cs="Times New Roman"/>
                <w:b/>
                <w:sz w:val="18"/>
                <w:szCs w:val="18"/>
                <w:lang w:eastAsia="ar-SA"/>
              </w:rPr>
              <w:t xml:space="preserve">. </w:t>
            </w:r>
            <w:r w:rsidR="00944C22" w:rsidRPr="000630FE">
              <w:rPr>
                <w:rFonts w:ascii="Times New Roman" w:eastAsia="Times New Roman" w:hAnsi="Times New Roman" w:cs="Times New Roman"/>
                <w:sz w:val="18"/>
                <w:szCs w:val="18"/>
                <w:lang w:eastAsia="ar-SA"/>
              </w:rPr>
              <w:t xml:space="preserve">Відповідно до Закону України «Про зайнятість населення» щодо організації громадських робіт та робіт тимчасового </w:t>
            </w:r>
            <w:r w:rsidR="00944C22" w:rsidRPr="000630FE">
              <w:rPr>
                <w:rFonts w:ascii="Times New Roman" w:eastAsia="Times New Roman" w:hAnsi="Times New Roman" w:cs="Times New Roman"/>
                <w:sz w:val="18"/>
                <w:szCs w:val="18"/>
                <w:lang w:eastAsia="ar-SA"/>
              </w:rPr>
              <w:lastRenderedPageBreak/>
              <w:t>харак</w:t>
            </w:r>
            <w:r w:rsidR="00382FDA" w:rsidRPr="000630FE">
              <w:rPr>
                <w:rFonts w:ascii="Times New Roman" w:eastAsia="Times New Roman" w:hAnsi="Times New Roman" w:cs="Times New Roman"/>
                <w:sz w:val="18"/>
                <w:szCs w:val="18"/>
                <w:lang w:eastAsia="ar-SA"/>
              </w:rPr>
              <w:t xml:space="preserve">теру, </w:t>
            </w:r>
            <w:r w:rsidR="00944C22" w:rsidRPr="000630FE">
              <w:rPr>
                <w:rFonts w:ascii="Times New Roman" w:eastAsia="Times New Roman" w:hAnsi="Times New Roman" w:cs="Times New Roman"/>
                <w:sz w:val="18"/>
                <w:szCs w:val="18"/>
                <w:lang w:eastAsia="ar-SA"/>
              </w:rPr>
              <w:t>на громадські р</w:t>
            </w:r>
            <w:r w:rsidR="00382FDA" w:rsidRPr="000630FE">
              <w:rPr>
                <w:rFonts w:ascii="Times New Roman" w:eastAsia="Times New Roman" w:hAnsi="Times New Roman" w:cs="Times New Roman"/>
                <w:sz w:val="18"/>
                <w:szCs w:val="18"/>
                <w:lang w:eastAsia="ar-SA"/>
              </w:rPr>
              <w:t>оботи направлено  32 особи</w:t>
            </w:r>
            <w:r w:rsidR="00944C22" w:rsidRPr="000630FE">
              <w:rPr>
                <w:rFonts w:ascii="Times New Roman" w:eastAsia="Times New Roman" w:hAnsi="Times New Roman" w:cs="Times New Roman"/>
                <w:sz w:val="18"/>
                <w:szCs w:val="18"/>
                <w:lang w:eastAsia="ar-SA"/>
              </w:rPr>
              <w:t>. Зокрема: в ГО «Біла тростина – Рідне Тернопілля» - 23 особи, в ГО «Тернопільська міська ветеранська спілка добровольців, учасників бойових дій» - 6 осіб, в ГО «ТМГОРДІ «Дитина» - 3 особи.</w:t>
            </w:r>
          </w:p>
          <w:p w:rsidR="007E5908" w:rsidRPr="000630FE" w:rsidRDefault="007D414A" w:rsidP="000630FE">
            <w:pPr>
              <w:suppressAutoHyphens/>
              <w:spacing w:after="0" w:line="240" w:lineRule="auto"/>
              <w:jc w:val="both"/>
              <w:rPr>
                <w:rFonts w:ascii="Times New Roman" w:eastAsia="Times New Roman" w:hAnsi="Times New Roman" w:cs="Times New Roman"/>
                <w:sz w:val="18"/>
                <w:szCs w:val="18"/>
                <w:u w:val="single"/>
                <w:lang w:eastAsia="ar-SA"/>
              </w:rPr>
            </w:pPr>
            <w:r w:rsidRPr="000630FE">
              <w:rPr>
                <w:rFonts w:ascii="Times New Roman" w:eastAsia="Times New Roman" w:hAnsi="Times New Roman" w:cs="Times New Roman"/>
                <w:sz w:val="18"/>
                <w:szCs w:val="18"/>
                <w:lang w:eastAsia="ar-SA"/>
              </w:rPr>
              <w:t>Н</w:t>
            </w:r>
            <w:r w:rsidR="007E5908" w:rsidRPr="000630FE">
              <w:rPr>
                <w:rFonts w:ascii="Times New Roman" w:eastAsia="Times New Roman" w:hAnsi="Times New Roman" w:cs="Times New Roman"/>
                <w:sz w:val="18"/>
                <w:szCs w:val="18"/>
                <w:lang w:eastAsia="ar-SA"/>
              </w:rPr>
              <w:t>а вільні та новостворені робочі місця працевлаштовані 216 незайнятих громадян</w:t>
            </w:r>
            <w:r w:rsidR="00F52C78" w:rsidRPr="000630FE">
              <w:rPr>
                <w:rFonts w:ascii="Times New Roman" w:eastAsia="Times New Roman" w:hAnsi="Times New Roman" w:cs="Times New Roman"/>
                <w:sz w:val="18"/>
                <w:szCs w:val="18"/>
                <w:lang w:eastAsia="ar-SA"/>
              </w:rPr>
              <w:t>.</w:t>
            </w:r>
          </w:p>
          <w:p w:rsidR="007D4BAA" w:rsidRPr="000630FE" w:rsidRDefault="007D414A" w:rsidP="000630FE">
            <w:pPr>
              <w:suppressAutoHyphens/>
              <w:spacing w:after="0" w:line="240" w:lineRule="auto"/>
              <w:jc w:val="both"/>
              <w:rPr>
                <w:rFonts w:ascii="Times New Roman" w:eastAsia="Times New Roman" w:hAnsi="Times New Roman" w:cs="Times New Roman"/>
                <w:sz w:val="18"/>
                <w:szCs w:val="18"/>
                <w:lang w:eastAsia="ar-SA"/>
              </w:rPr>
            </w:pPr>
            <w:r w:rsidRPr="000630FE">
              <w:rPr>
                <w:rFonts w:ascii="Times New Roman" w:eastAsia="Times New Roman" w:hAnsi="Times New Roman" w:cs="Times New Roman"/>
                <w:bCs/>
                <w:sz w:val="18"/>
                <w:szCs w:val="18"/>
                <w:lang w:eastAsia="ar-SA"/>
              </w:rPr>
              <w:t xml:space="preserve">В </w:t>
            </w:r>
            <w:r w:rsidR="009C2FA9" w:rsidRPr="000630FE">
              <w:rPr>
                <w:rFonts w:ascii="Times New Roman" w:eastAsia="Times New Roman" w:hAnsi="Times New Roman" w:cs="Times New Roman"/>
                <w:bCs/>
                <w:sz w:val="18"/>
                <w:szCs w:val="18"/>
                <w:lang w:eastAsia="ar-SA"/>
              </w:rPr>
              <w:t>пошуках роботи перебували 167 внутрішньо переміщених осіб, що проживають на території ТМТГ, з яких – 151 особа мала статус безробітного. 3 особи проходили професійне навчання. 34 особи працевлаштовані. Станом на 01 квітня 2023 рок</w:t>
            </w:r>
            <w:r w:rsidRPr="000630FE">
              <w:rPr>
                <w:rFonts w:ascii="Times New Roman" w:eastAsia="Times New Roman" w:hAnsi="Times New Roman" w:cs="Times New Roman"/>
                <w:bCs/>
                <w:sz w:val="18"/>
                <w:szCs w:val="18"/>
                <w:lang w:eastAsia="ar-SA"/>
              </w:rPr>
              <w:t xml:space="preserve">у на обліку </w:t>
            </w:r>
            <w:r w:rsidR="009C2FA9" w:rsidRPr="000630FE">
              <w:rPr>
                <w:rFonts w:ascii="Times New Roman" w:eastAsia="Times New Roman" w:hAnsi="Times New Roman" w:cs="Times New Roman"/>
                <w:bCs/>
                <w:sz w:val="18"/>
                <w:szCs w:val="18"/>
                <w:lang w:eastAsia="ar-SA"/>
              </w:rPr>
              <w:t xml:space="preserve">перебували 48 </w:t>
            </w:r>
            <w:r w:rsidR="009C2FA9" w:rsidRPr="000630FE">
              <w:rPr>
                <w:rFonts w:ascii="Times New Roman" w:eastAsia="Times New Roman" w:hAnsi="Times New Roman" w:cs="Times New Roman"/>
                <w:sz w:val="18"/>
                <w:szCs w:val="18"/>
                <w:lang w:eastAsia="ar-SA"/>
              </w:rPr>
              <w:t>внутрішньо переміщених осіб, з яких – 46 осіб мали статус безробітного.</w:t>
            </w:r>
            <w:r w:rsidR="00DB411A" w:rsidRPr="000630FE">
              <w:rPr>
                <w:rFonts w:ascii="Times New Roman" w:eastAsia="Times New Roman" w:hAnsi="Times New Roman" w:cs="Times New Roman"/>
                <w:sz w:val="18"/>
                <w:szCs w:val="18"/>
                <w:lang w:eastAsia="ar-SA"/>
              </w:rPr>
              <w:t xml:space="preserve">В </w:t>
            </w:r>
            <w:r w:rsidR="007D4BAA" w:rsidRPr="000630FE">
              <w:rPr>
                <w:rFonts w:ascii="Times New Roman" w:eastAsia="Times New Roman" w:hAnsi="Times New Roman" w:cs="Times New Roman"/>
                <w:sz w:val="18"/>
                <w:szCs w:val="18"/>
                <w:lang w:eastAsia="ar-SA"/>
              </w:rPr>
              <w:t>пошуках роботи перебували 120 осіб з інвалідністю, з яких - 119 осіб мали ста</w:t>
            </w:r>
            <w:r w:rsidRPr="000630FE">
              <w:rPr>
                <w:rFonts w:ascii="Times New Roman" w:eastAsia="Times New Roman" w:hAnsi="Times New Roman" w:cs="Times New Roman"/>
                <w:sz w:val="18"/>
                <w:szCs w:val="18"/>
                <w:lang w:eastAsia="ar-SA"/>
              </w:rPr>
              <w:t>тус безробітного.</w:t>
            </w:r>
            <w:r w:rsidR="007D4BAA" w:rsidRPr="000630FE">
              <w:rPr>
                <w:rFonts w:ascii="Times New Roman" w:eastAsia="Times New Roman" w:hAnsi="Times New Roman" w:cs="Times New Roman"/>
                <w:sz w:val="18"/>
                <w:szCs w:val="18"/>
                <w:lang w:eastAsia="ar-SA"/>
              </w:rPr>
              <w:t xml:space="preserve"> Загалом 20 осіб працевлаштовані та 3 особи проходили професійне навчання. Станом на 01 кв</w:t>
            </w:r>
            <w:r w:rsidR="00DB411A" w:rsidRPr="000630FE">
              <w:rPr>
                <w:rFonts w:ascii="Times New Roman" w:eastAsia="Times New Roman" w:hAnsi="Times New Roman" w:cs="Times New Roman"/>
                <w:sz w:val="18"/>
                <w:szCs w:val="18"/>
                <w:lang w:eastAsia="ar-SA"/>
              </w:rPr>
              <w:t>ітня 2023 року на обліку</w:t>
            </w:r>
            <w:r w:rsidR="007D4BAA" w:rsidRPr="000630FE">
              <w:rPr>
                <w:rFonts w:ascii="Times New Roman" w:eastAsia="Times New Roman" w:hAnsi="Times New Roman" w:cs="Times New Roman"/>
                <w:sz w:val="18"/>
                <w:szCs w:val="18"/>
                <w:lang w:eastAsia="ar-SA"/>
              </w:rPr>
              <w:t xml:space="preserve"> перебували 37 осіб з інвалідністю, які мали статус безробітного.</w:t>
            </w:r>
          </w:p>
          <w:p w:rsidR="007F0E2F" w:rsidRPr="000630FE" w:rsidRDefault="00F23A32" w:rsidP="000630FE">
            <w:pPr>
              <w:suppressAutoHyphens/>
              <w:spacing w:after="0" w:line="240" w:lineRule="auto"/>
              <w:jc w:val="both"/>
              <w:rPr>
                <w:rFonts w:ascii="Times New Roman" w:eastAsia="Times New Roman" w:hAnsi="Times New Roman" w:cs="Times New Roman"/>
                <w:bCs/>
                <w:sz w:val="18"/>
                <w:szCs w:val="18"/>
                <w:lang w:eastAsia="ar-SA"/>
              </w:rPr>
            </w:pPr>
            <w:r w:rsidRPr="000630FE">
              <w:rPr>
                <w:rFonts w:ascii="Times New Roman" w:eastAsia="Times New Roman" w:hAnsi="Times New Roman" w:cs="Times New Roman"/>
                <w:bCs/>
                <w:sz w:val="18"/>
                <w:szCs w:val="18"/>
                <w:lang w:eastAsia="ar-SA"/>
              </w:rPr>
              <w:t xml:space="preserve">У </w:t>
            </w:r>
            <w:r w:rsidR="007D414A" w:rsidRPr="000630FE">
              <w:rPr>
                <w:rFonts w:ascii="Times New Roman" w:eastAsia="Times New Roman" w:hAnsi="Times New Roman" w:cs="Times New Roman"/>
                <w:bCs/>
                <w:sz w:val="18"/>
                <w:szCs w:val="18"/>
                <w:lang w:eastAsia="ar-SA"/>
              </w:rPr>
              <w:t xml:space="preserve">січні-березні 2023 року </w:t>
            </w:r>
            <w:r w:rsidRPr="000630FE">
              <w:rPr>
                <w:rFonts w:ascii="Times New Roman" w:eastAsia="Times New Roman" w:hAnsi="Times New Roman" w:cs="Times New Roman"/>
                <w:bCs/>
                <w:sz w:val="18"/>
                <w:szCs w:val="18"/>
                <w:lang w:eastAsia="ar-SA"/>
              </w:rPr>
              <w:t>в пошуках роботи перебували 16 учасників бойових дій, які ма</w:t>
            </w:r>
            <w:r w:rsidR="00C524CA" w:rsidRPr="000630FE">
              <w:rPr>
                <w:rFonts w:ascii="Times New Roman" w:eastAsia="Times New Roman" w:hAnsi="Times New Roman" w:cs="Times New Roman"/>
                <w:bCs/>
                <w:sz w:val="18"/>
                <w:szCs w:val="18"/>
                <w:lang w:eastAsia="ar-SA"/>
              </w:rPr>
              <w:t>ли статус безробітного. На обліку</w:t>
            </w:r>
            <w:r w:rsidRPr="000630FE">
              <w:rPr>
                <w:rFonts w:ascii="Times New Roman" w:eastAsia="Times New Roman" w:hAnsi="Times New Roman" w:cs="Times New Roman"/>
                <w:bCs/>
                <w:sz w:val="18"/>
                <w:szCs w:val="18"/>
                <w:lang w:eastAsia="ar-SA"/>
              </w:rPr>
              <w:t xml:space="preserve"> перебували 10 осіб</w:t>
            </w:r>
            <w:r w:rsidRPr="000630FE">
              <w:rPr>
                <w:rFonts w:ascii="Times New Roman" w:eastAsia="Times New Roman" w:hAnsi="Times New Roman" w:cs="Times New Roman"/>
                <w:sz w:val="18"/>
                <w:szCs w:val="18"/>
                <w:lang w:eastAsia="ar-SA"/>
              </w:rPr>
              <w:t xml:space="preserve"> з числа учасників бойових дій, які мали статус безробітного. </w:t>
            </w:r>
            <w:r w:rsidRPr="000630FE">
              <w:rPr>
                <w:rFonts w:ascii="Times New Roman" w:eastAsia="Times New Roman" w:hAnsi="Times New Roman" w:cs="Times New Roman"/>
                <w:bCs/>
                <w:sz w:val="18"/>
                <w:szCs w:val="18"/>
                <w:lang w:eastAsia="ar-SA"/>
              </w:rPr>
              <w:t>Для них і надалі продовжується пошук підходящих варіантів роботи.</w:t>
            </w:r>
            <w:r w:rsidR="007D414A" w:rsidRPr="000630FE">
              <w:rPr>
                <w:rFonts w:ascii="Times New Roman" w:eastAsia="Times New Roman" w:hAnsi="Times New Roman" w:cs="Times New Roman"/>
                <w:bCs/>
                <w:sz w:val="18"/>
                <w:szCs w:val="18"/>
                <w:lang w:eastAsia="ar-SA"/>
              </w:rPr>
              <w:t xml:space="preserve"> 32 особи </w:t>
            </w:r>
            <w:r w:rsidR="007F0E2F" w:rsidRPr="000630FE">
              <w:rPr>
                <w:rFonts w:ascii="Times New Roman" w:eastAsia="Times New Roman" w:hAnsi="Times New Roman" w:cs="Times New Roman"/>
                <w:bCs/>
                <w:sz w:val="18"/>
                <w:szCs w:val="18"/>
                <w:lang w:eastAsia="ar-SA"/>
              </w:rPr>
              <w:t xml:space="preserve"> проходили професійне навчання та підвищення кваліфікації шляхом стажування на виробництві на замовлення роботодавців (у січні-березні 2022 року – 29 осіб). Результати неформального навчання за професією «Кухар» підтверджено однією особою.</w:t>
            </w:r>
          </w:p>
          <w:p w:rsidR="00B81F14" w:rsidRPr="000630FE" w:rsidRDefault="00B81F14" w:rsidP="000630FE">
            <w:pPr>
              <w:suppressAutoHyphens/>
              <w:spacing w:after="0" w:line="240" w:lineRule="auto"/>
              <w:rPr>
                <w:rFonts w:ascii="Times New Roman" w:eastAsia="Times New Roman" w:hAnsi="Times New Roman" w:cs="Times New Roman"/>
                <w:bCs/>
                <w:sz w:val="18"/>
                <w:szCs w:val="18"/>
                <w:lang w:eastAsia="ar-SA"/>
              </w:rPr>
            </w:pPr>
            <w:r w:rsidRPr="000630FE">
              <w:rPr>
                <w:rFonts w:ascii="Times New Roman" w:eastAsia="Times New Roman" w:hAnsi="Times New Roman" w:cs="Times New Roman"/>
                <w:bCs/>
                <w:sz w:val="18"/>
                <w:szCs w:val="18"/>
                <w:lang w:eastAsia="ar-SA"/>
              </w:rPr>
              <w:t>Профорієнтація з молоддю, зайнятим населенням:</w:t>
            </w:r>
          </w:p>
          <w:p w:rsidR="00B81F14" w:rsidRPr="000630FE" w:rsidRDefault="00B81F14" w:rsidP="000630FE">
            <w:pPr>
              <w:suppressAutoHyphens/>
              <w:spacing w:after="0" w:line="240" w:lineRule="auto"/>
              <w:rPr>
                <w:rFonts w:ascii="Times New Roman" w:eastAsia="Times New Roman" w:hAnsi="Times New Roman" w:cs="Times New Roman"/>
                <w:bCs/>
                <w:sz w:val="18"/>
                <w:szCs w:val="18"/>
                <w:u w:val="single"/>
                <w:lang w:eastAsia="ar-SA"/>
              </w:rPr>
            </w:pPr>
            <w:r w:rsidRPr="000630FE">
              <w:rPr>
                <w:rFonts w:ascii="Times New Roman" w:eastAsia="Times New Roman" w:hAnsi="Times New Roman" w:cs="Times New Roman"/>
                <w:bCs/>
                <w:sz w:val="18"/>
                <w:szCs w:val="18"/>
                <w:lang w:eastAsia="ar-SA"/>
              </w:rPr>
              <w:t>-для учнівської молоді проведені 5 групових профінформаційних заходи для здобувачів освіти з числа молоді – 96 осіб, 1 професіографічну екскурсію – 17 осіб;</w:t>
            </w:r>
          </w:p>
          <w:p w:rsidR="00B81F14" w:rsidRPr="000630FE" w:rsidRDefault="00B81F14" w:rsidP="000630FE">
            <w:pPr>
              <w:suppressAutoHyphens/>
              <w:spacing w:after="0" w:line="240" w:lineRule="auto"/>
              <w:rPr>
                <w:rFonts w:ascii="Times New Roman" w:eastAsia="Times New Roman" w:hAnsi="Times New Roman" w:cs="Times New Roman"/>
                <w:bCs/>
                <w:sz w:val="18"/>
                <w:szCs w:val="18"/>
                <w:u w:val="single"/>
                <w:lang w:eastAsia="ar-SA"/>
              </w:rPr>
            </w:pPr>
            <w:r w:rsidRPr="000630FE">
              <w:rPr>
                <w:rFonts w:ascii="Times New Roman" w:eastAsia="Times New Roman" w:hAnsi="Times New Roman" w:cs="Times New Roman"/>
                <w:bCs/>
                <w:sz w:val="18"/>
                <w:szCs w:val="18"/>
                <w:lang w:eastAsia="ar-SA"/>
              </w:rPr>
              <w:t>-для студентської молоді проведені 1 захід «День кар’єри» – 23 особи, 1 засідання клубу  «Час молоді» - 54 особи;</w:t>
            </w:r>
          </w:p>
          <w:p w:rsidR="00B155C8" w:rsidRPr="000630FE" w:rsidRDefault="00B81F14" w:rsidP="000630FE">
            <w:pPr>
              <w:suppressAutoHyphens/>
              <w:spacing w:after="0" w:line="240" w:lineRule="auto"/>
              <w:rPr>
                <w:rFonts w:ascii="Times New Roman" w:eastAsia="Times New Roman" w:hAnsi="Times New Roman" w:cs="Times New Roman"/>
                <w:bCs/>
                <w:sz w:val="18"/>
                <w:szCs w:val="18"/>
                <w:u w:val="single"/>
                <w:lang w:eastAsia="ar-SA"/>
              </w:rPr>
            </w:pPr>
            <w:r w:rsidRPr="000630FE">
              <w:rPr>
                <w:rFonts w:ascii="Times New Roman" w:eastAsia="Times New Roman" w:hAnsi="Times New Roman" w:cs="Times New Roman"/>
                <w:bCs/>
                <w:sz w:val="18"/>
                <w:szCs w:val="18"/>
                <w:lang w:eastAsia="ar-SA"/>
              </w:rPr>
              <w:t xml:space="preserve">-для працівників закладів освіти проведено 1 Методичний семінар з профорієнтаційної роботи (для соцпартнерів) – 5 </w:t>
            </w:r>
            <w:r w:rsidR="00F8165E" w:rsidRPr="000630FE">
              <w:rPr>
                <w:rFonts w:ascii="Times New Roman" w:eastAsia="Times New Roman" w:hAnsi="Times New Roman" w:cs="Times New Roman"/>
                <w:bCs/>
                <w:sz w:val="18"/>
                <w:szCs w:val="18"/>
                <w:lang w:eastAsia="ar-SA"/>
              </w:rPr>
              <w:t>осіб.</w:t>
            </w:r>
          </w:p>
        </w:tc>
        <w:tc>
          <w:tcPr>
            <w:tcW w:w="3844" w:type="dxa"/>
            <w:gridSpan w:val="2"/>
            <w:tcBorders>
              <w:top w:val="single" w:sz="4" w:space="0" w:color="000000"/>
              <w:left w:val="single" w:sz="4" w:space="0" w:color="000000"/>
              <w:right w:val="single" w:sz="4" w:space="0" w:color="000000"/>
            </w:tcBorders>
          </w:tcPr>
          <w:p w:rsidR="006B77FA" w:rsidRPr="000630FE" w:rsidRDefault="006B77FA" w:rsidP="000630FE">
            <w:pPr>
              <w:spacing w:after="0" w:line="240" w:lineRule="auto"/>
              <w:ind w:right="139"/>
              <w:rPr>
                <w:rFonts w:ascii="Times New Roman" w:eastAsia="Calibri" w:hAnsi="Times New Roman" w:cs="Times New Roman"/>
                <w:color w:val="000000"/>
                <w:sz w:val="18"/>
                <w:szCs w:val="18"/>
              </w:rPr>
            </w:pPr>
            <w:r w:rsidRPr="000630FE">
              <w:rPr>
                <w:rFonts w:ascii="Times New Roman" w:eastAsia="Times New Roman" w:hAnsi="Times New Roman" w:cs="Times New Roman"/>
                <w:sz w:val="18"/>
                <w:szCs w:val="18"/>
              </w:rPr>
              <w:lastRenderedPageBreak/>
              <w:t>Організація громадських робіт , робіт тимчасового характеру для незайнятого населення та  суспільно-  корисних робіт, залучення до оплачуваних громадських робіт 200 осіб та осіб, які ухиляються від сплати аліментів.</w:t>
            </w:r>
          </w:p>
          <w:p w:rsidR="006B77FA" w:rsidRPr="000630FE" w:rsidRDefault="006B77FA" w:rsidP="000630FE">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Працевлаштування 1500 незайнятих громадян, в тому числі   осіб, які перемістилися з тимчасово окупованої території та районів </w:t>
            </w:r>
            <w:r w:rsidRPr="000630FE">
              <w:rPr>
                <w:rFonts w:ascii="Times New Roman" w:eastAsia="Calibri" w:hAnsi="Times New Roman" w:cs="Times New Roman"/>
                <w:sz w:val="18"/>
                <w:szCs w:val="18"/>
              </w:rPr>
              <w:lastRenderedPageBreak/>
              <w:t xml:space="preserve">проведення АТО,ООС та осіб з інвалідністю. </w:t>
            </w:r>
          </w:p>
          <w:p w:rsidR="006B77FA" w:rsidRPr="000630FE" w:rsidRDefault="006B77FA" w:rsidP="000630FE">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Підготовка, перепідготовка та  підвищення професійної кваліфікації 240 осіб. </w:t>
            </w:r>
          </w:p>
          <w:p w:rsidR="006B77FA" w:rsidRPr="000630FE" w:rsidRDefault="006B77FA" w:rsidP="000630FE">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Охоплення профорієнтаційними послугами близько 11000 осіб (безробітні, учні, студенти, педагогічні працівники, соціальні партнери тощо).</w:t>
            </w:r>
          </w:p>
          <w:p w:rsidR="006B77FA" w:rsidRPr="000630FE" w:rsidRDefault="006B77FA" w:rsidP="000630FE">
            <w:pPr>
              <w:keepLines/>
              <w:spacing w:after="0" w:line="240" w:lineRule="auto"/>
              <w:ind w:right="57"/>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Залучення до профнавчання близько1030 осіб, проведення 1710 семінарів, тренінгів. </w:t>
            </w:r>
          </w:p>
        </w:tc>
      </w:tr>
      <w:tr w:rsidR="006B77FA" w:rsidRPr="000630FE" w:rsidTr="00B0520B">
        <w:trPr>
          <w:gridAfter w:val="1"/>
          <w:wAfter w:w="8" w:type="dxa"/>
          <w:trHeight w:val="6160"/>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2</w:t>
            </w:r>
          </w:p>
        </w:tc>
        <w:tc>
          <w:tcPr>
            <w:tcW w:w="3723" w:type="dxa"/>
            <w:tcBorders>
              <w:top w:val="single" w:sz="4" w:space="0" w:color="000000"/>
              <w:left w:val="single" w:sz="4" w:space="0" w:color="000000"/>
              <w:right w:val="nil"/>
            </w:tcBorders>
          </w:tcPr>
          <w:p w:rsidR="006B77FA" w:rsidRPr="000630FE" w:rsidRDefault="006B77FA" w:rsidP="000630FE">
            <w:pPr>
              <w:spacing w:after="0" w:line="240" w:lineRule="auto"/>
              <w:ind w:left="41"/>
              <w:contextualSpacing/>
              <w:jc w:val="both"/>
              <w:rPr>
                <w:rFonts w:ascii="Times New Roman" w:eastAsia="Calibri" w:hAnsi="Times New Roman" w:cs="Times New Roman"/>
                <w:b/>
                <w:i/>
                <w:sz w:val="18"/>
                <w:szCs w:val="18"/>
              </w:rPr>
            </w:pPr>
            <w:r w:rsidRPr="000630FE">
              <w:rPr>
                <w:rFonts w:ascii="Times New Roman" w:eastAsia="Calibri" w:hAnsi="Times New Roman" w:cs="Times New Roman"/>
                <w:sz w:val="18"/>
                <w:szCs w:val="18"/>
              </w:rPr>
              <w:t>Впровадження заходів спрямованих на зростання заробітної плати.</w:t>
            </w:r>
          </w:p>
          <w:p w:rsidR="006B77FA" w:rsidRPr="000630FE" w:rsidRDefault="006B77FA" w:rsidP="000630FE">
            <w:pPr>
              <w:spacing w:after="0" w:line="240" w:lineRule="auto"/>
              <w:rPr>
                <w:rFonts w:ascii="Times New Roman" w:eastAsia="Calibri" w:hAnsi="Times New Roman" w:cs="Times New Roman"/>
                <w:color w:val="000000"/>
                <w:sz w:val="18"/>
                <w:szCs w:val="18"/>
              </w:rPr>
            </w:pPr>
          </w:p>
        </w:tc>
        <w:tc>
          <w:tcPr>
            <w:tcW w:w="1669" w:type="dxa"/>
            <w:tcBorders>
              <w:top w:val="single" w:sz="4" w:space="0" w:color="000000"/>
              <w:left w:val="single" w:sz="4" w:space="0" w:color="000000"/>
              <w:right w:val="single" w:sz="4" w:space="0" w:color="000000"/>
            </w:tcBorders>
          </w:tcPr>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управління економіки промисловості та праці </w:t>
            </w:r>
          </w:p>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управління Держпраці в Тернопільській області</w:t>
            </w:r>
          </w:p>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ГУ ДПС в Тернопільській області </w:t>
            </w:r>
          </w:p>
        </w:tc>
        <w:tc>
          <w:tcPr>
            <w:tcW w:w="5957" w:type="dxa"/>
            <w:tcBorders>
              <w:top w:val="single" w:sz="4" w:space="0" w:color="000000"/>
              <w:left w:val="single" w:sz="4" w:space="0" w:color="000000"/>
              <w:right w:val="nil"/>
            </w:tcBorders>
          </w:tcPr>
          <w:p w:rsidR="006B77FA" w:rsidRPr="000630FE" w:rsidRDefault="005B58A0" w:rsidP="000630FE">
            <w:pPr>
              <w:spacing w:after="0" w:line="240" w:lineRule="auto"/>
              <w:ind w:left="-2"/>
              <w:rPr>
                <w:rFonts w:ascii="Times New Roman" w:hAnsi="Times New Roman" w:cs="Times New Roman"/>
                <w:sz w:val="18"/>
                <w:szCs w:val="18"/>
              </w:rPr>
            </w:pPr>
            <w:r w:rsidRPr="000630FE">
              <w:rPr>
                <w:rFonts w:ascii="Times New Roman" w:eastAsia="Calibri" w:hAnsi="Times New Roman" w:cs="Times New Roman"/>
                <w:b/>
                <w:sz w:val="18"/>
                <w:szCs w:val="18"/>
              </w:rPr>
              <w:t>2022 рік</w:t>
            </w:r>
            <w:r w:rsidR="00C5268B" w:rsidRPr="000630FE">
              <w:rPr>
                <w:rFonts w:ascii="Times New Roman" w:eastAsia="Calibri" w:hAnsi="Times New Roman" w:cs="Times New Roman"/>
                <w:b/>
                <w:sz w:val="18"/>
                <w:szCs w:val="18"/>
              </w:rPr>
              <w:t xml:space="preserve">. </w:t>
            </w:r>
            <w:r w:rsidR="006B77FA" w:rsidRPr="000630FE">
              <w:rPr>
                <w:rFonts w:ascii="Times New Roman" w:eastAsia="Calibri" w:hAnsi="Times New Roman" w:cs="Times New Roman"/>
                <w:sz w:val="18"/>
                <w:szCs w:val="18"/>
              </w:rPr>
              <w:t xml:space="preserve">З питань додержання законодавства про працю, легалізації виплати заробітної плати та сплати податків до бюджету громади в 2022 році </w:t>
            </w:r>
            <w:r w:rsidR="006B77FA" w:rsidRPr="000630FE">
              <w:rPr>
                <w:rFonts w:ascii="Times New Roman" w:hAnsi="Times New Roman" w:cs="Times New Roman"/>
                <w:sz w:val="18"/>
                <w:szCs w:val="18"/>
              </w:rPr>
              <w:t>проведено співбесіди з керівниками та посадовими особами 619 суб’єктів господарювання, окрім того, проведено інформаційно-роз’яснювальну роботу щодо додержання законодавства про працю під час безпосередніх відвідувань об’єктів здійснення діяльності 171 суб’єкта господарювання.</w:t>
            </w:r>
            <w:r w:rsidR="00C5268B" w:rsidRPr="000630FE">
              <w:rPr>
                <w:rFonts w:ascii="Times New Roman" w:hAnsi="Times New Roman" w:cs="Times New Roman"/>
                <w:sz w:val="18"/>
                <w:szCs w:val="18"/>
              </w:rPr>
              <w:t xml:space="preserve"> </w:t>
            </w:r>
            <w:r w:rsidR="006B77FA" w:rsidRPr="000630FE">
              <w:rPr>
                <w:rFonts w:ascii="Times New Roman" w:hAnsi="Times New Roman" w:cs="Times New Roman"/>
                <w:sz w:val="18"/>
                <w:szCs w:val="18"/>
              </w:rPr>
              <w:t>За результатами проведеної роботи виплачено 9 300,8 тис.грн заборгованої заробітної плати найманим працівникам, погашено заборгованості по сплаті податків до бюджету Тернопільської МТГ на суму 2 386,8 тис.грн.</w:t>
            </w:r>
          </w:p>
          <w:p w:rsidR="006B77FA" w:rsidRPr="000630FE" w:rsidRDefault="006B77FA" w:rsidP="000630FE">
            <w:pPr>
              <w:shd w:val="clear" w:color="auto" w:fill="FFFFFF"/>
              <w:snapToGrid w:val="0"/>
              <w:spacing w:after="0" w:line="240" w:lineRule="auto"/>
              <w:rPr>
                <w:rFonts w:ascii="Times New Roman" w:hAnsi="Times New Roman" w:cs="Times New Roman"/>
                <w:bCs/>
                <w:sz w:val="18"/>
                <w:szCs w:val="18"/>
              </w:rPr>
            </w:pPr>
            <w:r w:rsidRPr="000630FE">
              <w:rPr>
                <w:rFonts w:ascii="Times New Roman" w:hAnsi="Times New Roman" w:cs="Times New Roman"/>
                <w:sz w:val="18"/>
                <w:szCs w:val="18"/>
              </w:rPr>
              <w:t xml:space="preserve">В 2022р проведено 3 засідання комісії </w:t>
            </w:r>
            <w:r w:rsidRPr="000630FE">
              <w:rPr>
                <w:rFonts w:ascii="Times New Roman" w:hAnsi="Times New Roman" w:cs="Times New Roman"/>
                <w:bCs/>
                <w:sz w:val="18"/>
                <w:szCs w:val="18"/>
              </w:rPr>
              <w:t>з питань погашення заборгованості та легалізації виплати заробітної плати, своєчасної сплати податків та інших обов’язкових платежів</w:t>
            </w:r>
            <w:r w:rsidR="00AB0DCD" w:rsidRPr="000630FE">
              <w:rPr>
                <w:rFonts w:ascii="Times New Roman" w:hAnsi="Times New Roman" w:cs="Times New Roman"/>
                <w:bCs/>
                <w:sz w:val="18"/>
                <w:szCs w:val="18"/>
              </w:rPr>
              <w:t>, на яких з</w:t>
            </w:r>
            <w:r w:rsidRPr="000630FE">
              <w:rPr>
                <w:rFonts w:ascii="Times New Roman" w:hAnsi="Times New Roman" w:cs="Times New Roman"/>
                <w:bCs/>
                <w:sz w:val="18"/>
                <w:szCs w:val="18"/>
              </w:rPr>
              <w:t>аслухано із вищевказаних питань звіти 6 суб’єктів господарювання.</w:t>
            </w:r>
          </w:p>
          <w:p w:rsidR="006B77FA" w:rsidRPr="000630FE" w:rsidRDefault="006B77FA" w:rsidP="000630FE">
            <w:pPr>
              <w:spacing w:after="0" w:line="240" w:lineRule="auto"/>
              <w:ind w:left="1"/>
              <w:rPr>
                <w:rFonts w:ascii="Times New Roman" w:hAnsi="Times New Roman" w:cs="Times New Roman"/>
                <w:bCs/>
                <w:sz w:val="18"/>
                <w:szCs w:val="18"/>
              </w:rPr>
            </w:pPr>
            <w:r w:rsidRPr="000630FE">
              <w:rPr>
                <w:rFonts w:ascii="Times New Roman" w:eastAsia="Times New Roman" w:hAnsi="Times New Roman" w:cs="Times New Roman"/>
                <w:sz w:val="18"/>
                <w:szCs w:val="18"/>
                <w:lang w:eastAsia="ru-RU"/>
              </w:rPr>
              <w:t>По даних на 01.01.2023 загальна сума заборгованості із виплати заробітної плати по м.Тернополю становила 23133,2</w:t>
            </w:r>
            <w:r w:rsidR="00AB0DCD" w:rsidRPr="000630FE">
              <w:rPr>
                <w:rFonts w:ascii="Times New Roman" w:eastAsia="Times New Roman" w:hAnsi="Times New Roman" w:cs="Times New Roman"/>
                <w:sz w:val="18"/>
                <w:szCs w:val="18"/>
                <w:lang w:eastAsia="ru-RU"/>
              </w:rPr>
              <w:t xml:space="preserve"> тис.грн. </w:t>
            </w:r>
            <w:r w:rsidRPr="000630FE">
              <w:rPr>
                <w:rFonts w:ascii="Times New Roman" w:hAnsi="Times New Roman" w:cs="Times New Roman"/>
                <w:bCs/>
                <w:sz w:val="18"/>
                <w:szCs w:val="18"/>
              </w:rPr>
              <w:t>Всього з початку 2022 року підприємствами - боржниками виплачено 9338,2 тис.грн заборгованої заробітної плати.</w:t>
            </w:r>
          </w:p>
          <w:p w:rsidR="005B58A0" w:rsidRPr="000630FE" w:rsidRDefault="005B58A0" w:rsidP="000630FE">
            <w:pPr>
              <w:spacing w:after="0" w:line="240" w:lineRule="auto"/>
              <w:rPr>
                <w:rFonts w:ascii="Times New Roman" w:hAnsi="Times New Roman" w:cs="Times New Roman"/>
                <w:b/>
                <w:bCs/>
                <w:sz w:val="18"/>
                <w:szCs w:val="18"/>
              </w:rPr>
            </w:pPr>
            <w:r w:rsidRPr="000630FE">
              <w:rPr>
                <w:rFonts w:ascii="Times New Roman" w:hAnsi="Times New Roman" w:cs="Times New Roman"/>
                <w:b/>
                <w:bCs/>
                <w:sz w:val="18"/>
                <w:szCs w:val="18"/>
              </w:rPr>
              <w:t>1 квартал 2023 року</w:t>
            </w:r>
          </w:p>
          <w:p w:rsidR="00571F03" w:rsidRPr="000630FE" w:rsidRDefault="00DB411A" w:rsidP="000630FE">
            <w:pPr>
              <w:spacing w:after="0" w:line="240" w:lineRule="auto"/>
              <w:rPr>
                <w:rFonts w:ascii="Times New Roman" w:hAnsi="Times New Roman" w:cs="Times New Roman"/>
                <w:bCs/>
                <w:sz w:val="18"/>
                <w:szCs w:val="18"/>
              </w:rPr>
            </w:pPr>
            <w:r w:rsidRPr="000630FE">
              <w:rPr>
                <w:rFonts w:ascii="Times New Roman" w:hAnsi="Times New Roman" w:cs="Times New Roman"/>
                <w:bCs/>
                <w:sz w:val="18"/>
                <w:szCs w:val="18"/>
              </w:rPr>
              <w:t xml:space="preserve">В </w:t>
            </w:r>
            <w:r w:rsidR="00571F03" w:rsidRPr="000630FE">
              <w:rPr>
                <w:rFonts w:ascii="Times New Roman" w:hAnsi="Times New Roman" w:cs="Times New Roman"/>
                <w:bCs/>
                <w:sz w:val="18"/>
                <w:szCs w:val="18"/>
              </w:rPr>
              <w:t>1 кварталі 2023 року проведено співбесіди з керівниками та посадовими особами 335 суб’єктів господарювання, окрім того, проведено інформаційно-роз’яснювальну роботу щодо додержання законодавства про працю під час безпосередніх відвідувань об’єктів здійснення діяльності 52 суб’єктів господарювання.</w:t>
            </w:r>
          </w:p>
          <w:p w:rsidR="005B58A0" w:rsidRPr="000630FE" w:rsidRDefault="00571F03" w:rsidP="000630FE">
            <w:pPr>
              <w:spacing w:after="0" w:line="240" w:lineRule="auto"/>
              <w:rPr>
                <w:rFonts w:ascii="Times New Roman" w:hAnsi="Times New Roman" w:cs="Times New Roman"/>
                <w:bCs/>
                <w:sz w:val="18"/>
                <w:szCs w:val="18"/>
              </w:rPr>
            </w:pPr>
            <w:r w:rsidRPr="000630FE">
              <w:rPr>
                <w:rFonts w:ascii="Times New Roman" w:hAnsi="Times New Roman" w:cs="Times New Roman"/>
                <w:bCs/>
                <w:sz w:val="18"/>
                <w:szCs w:val="18"/>
              </w:rPr>
              <w:t>По оперативних даних на 01.04.2023 загальна сума заборгованості із виплати заробітної плати по м.Тернополю становила 24680,4 тис.грн. За результатами проведеної роботи суб’єктами господарювання виплачено 812,4 тис.грн заборгованої заробітної плати найманим працівникам, 157 СГД погасили заборгованість по сплаті податків</w:t>
            </w:r>
            <w:r w:rsidR="00E15D59" w:rsidRPr="000630FE">
              <w:rPr>
                <w:rFonts w:ascii="Times New Roman" w:hAnsi="Times New Roman" w:cs="Times New Roman"/>
                <w:bCs/>
                <w:sz w:val="18"/>
                <w:szCs w:val="18"/>
              </w:rPr>
              <w:t>,</w:t>
            </w:r>
            <w:r w:rsidRPr="000630FE">
              <w:rPr>
                <w:rFonts w:ascii="Times New Roman" w:hAnsi="Times New Roman" w:cs="Times New Roman"/>
                <w:bCs/>
                <w:sz w:val="18"/>
                <w:szCs w:val="18"/>
              </w:rPr>
              <w:t xml:space="preserve"> до бюджету </w:t>
            </w:r>
            <w:r w:rsidR="00E15D59" w:rsidRPr="000630FE">
              <w:rPr>
                <w:rFonts w:ascii="Times New Roman" w:hAnsi="Times New Roman" w:cs="Times New Roman"/>
                <w:bCs/>
                <w:sz w:val="18"/>
                <w:szCs w:val="18"/>
              </w:rPr>
              <w:t>громади,</w:t>
            </w:r>
            <w:r w:rsidRPr="000630FE">
              <w:rPr>
                <w:rFonts w:ascii="Times New Roman" w:hAnsi="Times New Roman" w:cs="Times New Roman"/>
                <w:bCs/>
                <w:sz w:val="18"/>
                <w:szCs w:val="18"/>
              </w:rPr>
              <w:t xml:space="preserve"> на загальну суму 1 226,8 тис.грн.</w:t>
            </w:r>
          </w:p>
        </w:tc>
        <w:tc>
          <w:tcPr>
            <w:tcW w:w="3844" w:type="dxa"/>
            <w:gridSpan w:val="2"/>
            <w:tcBorders>
              <w:top w:val="single" w:sz="4" w:space="0" w:color="000000"/>
              <w:left w:val="single" w:sz="4" w:space="0" w:color="000000"/>
              <w:right w:val="single" w:sz="4" w:space="0" w:color="000000"/>
            </w:tcBorders>
          </w:tcPr>
          <w:p w:rsidR="006B77FA" w:rsidRPr="000630FE" w:rsidRDefault="006B77FA"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Проведення комплексу заходів спрямованих на легалізацію  праці та заробітної плати</w:t>
            </w:r>
          </w:p>
        </w:tc>
      </w:tr>
      <w:tr w:rsidR="006B77FA" w:rsidRPr="000630FE" w:rsidTr="00C5268B">
        <w:trPr>
          <w:gridAfter w:val="1"/>
          <w:wAfter w:w="8" w:type="dxa"/>
          <w:trHeight w:val="102"/>
          <w:jc w:val="center"/>
        </w:trPr>
        <w:tc>
          <w:tcPr>
            <w:tcW w:w="15750" w:type="dxa"/>
            <w:gridSpan w:val="6"/>
            <w:tcBorders>
              <w:left w:val="single" w:sz="4" w:space="0" w:color="auto"/>
              <w:right w:val="single" w:sz="4" w:space="0" w:color="auto"/>
            </w:tcBorders>
          </w:tcPr>
          <w:p w:rsidR="006B77FA" w:rsidRPr="000630FE" w:rsidRDefault="006B77FA" w:rsidP="000630FE">
            <w:pPr>
              <w:widowControl w:val="0"/>
              <w:tabs>
                <w:tab w:val="left" w:pos="851"/>
              </w:tabs>
              <w:spacing w:after="0" w:line="240" w:lineRule="auto"/>
              <w:jc w:val="center"/>
              <w:rPr>
                <w:rFonts w:ascii="Times New Roman" w:eastAsia="Calibri" w:hAnsi="Times New Roman" w:cs="Times New Roman"/>
                <w:sz w:val="18"/>
                <w:szCs w:val="18"/>
                <w:highlight w:val="yellow"/>
              </w:rPr>
            </w:pPr>
            <w:r w:rsidRPr="000630FE">
              <w:rPr>
                <w:rFonts w:ascii="Times New Roman" w:eastAsia="Calibri" w:hAnsi="Times New Roman" w:cs="Times New Roman"/>
                <w:b/>
                <w:bCs/>
                <w:sz w:val="18"/>
                <w:szCs w:val="18"/>
              </w:rPr>
              <w:t>II</w:t>
            </w:r>
            <w:r w:rsidRPr="000630FE">
              <w:rPr>
                <w:rFonts w:ascii="Times New Roman" w:eastAsia="Calibri" w:hAnsi="Times New Roman" w:cs="Times New Roman"/>
                <w:b/>
                <w:bCs/>
                <w:sz w:val="18"/>
                <w:szCs w:val="18"/>
                <w:lang w:val="en-US"/>
              </w:rPr>
              <w:t>I</w:t>
            </w:r>
            <w:r w:rsidRPr="000630FE">
              <w:rPr>
                <w:rFonts w:ascii="Times New Roman" w:eastAsia="Calibri" w:hAnsi="Times New Roman" w:cs="Times New Roman"/>
                <w:b/>
                <w:bCs/>
                <w:sz w:val="18"/>
                <w:szCs w:val="18"/>
              </w:rPr>
              <w:t>.</w:t>
            </w:r>
            <w:r w:rsidRPr="000630FE">
              <w:rPr>
                <w:rFonts w:ascii="Times New Roman" w:eastAsia="Calibri" w:hAnsi="Times New Roman" w:cs="Times New Roman"/>
                <w:b/>
                <w:sz w:val="18"/>
                <w:szCs w:val="18"/>
              </w:rPr>
              <w:t xml:space="preserve"> Ресурсне забезпечення розвитку громади</w:t>
            </w:r>
          </w:p>
        </w:tc>
      </w:tr>
      <w:tr w:rsidR="006B77FA" w:rsidRPr="000630FE" w:rsidTr="00C5268B">
        <w:trPr>
          <w:gridAfter w:val="1"/>
          <w:wAfter w:w="8" w:type="dxa"/>
          <w:trHeight w:val="70"/>
          <w:jc w:val="center"/>
        </w:trPr>
        <w:tc>
          <w:tcPr>
            <w:tcW w:w="15750" w:type="dxa"/>
            <w:gridSpan w:val="6"/>
            <w:tcBorders>
              <w:left w:val="single" w:sz="4" w:space="0" w:color="auto"/>
              <w:right w:val="single" w:sz="4" w:space="0" w:color="auto"/>
            </w:tcBorders>
          </w:tcPr>
          <w:p w:rsidR="006B77FA" w:rsidRPr="000630FE" w:rsidRDefault="006B77FA" w:rsidP="000630FE">
            <w:pPr>
              <w:shd w:val="clear" w:color="auto" w:fill="FFFFFF"/>
              <w:tabs>
                <w:tab w:val="left" w:pos="284"/>
              </w:tabs>
              <w:spacing w:after="0" w:line="240" w:lineRule="auto"/>
              <w:jc w:val="center"/>
              <w:rPr>
                <w:rFonts w:ascii="Times New Roman" w:eastAsia="Calibri" w:hAnsi="Times New Roman" w:cs="Times New Roman"/>
                <w:sz w:val="18"/>
                <w:szCs w:val="18"/>
              </w:rPr>
            </w:pPr>
            <w:r w:rsidRPr="000630FE">
              <w:rPr>
                <w:rFonts w:ascii="Times New Roman" w:eastAsia="Calibri" w:hAnsi="Times New Roman" w:cs="Times New Roman"/>
                <w:b/>
                <w:sz w:val="18"/>
                <w:szCs w:val="18"/>
              </w:rPr>
              <w:t>1.Бюджетна політика</w:t>
            </w:r>
          </w:p>
        </w:tc>
      </w:tr>
      <w:tr w:rsidR="006B77FA" w:rsidRPr="000630FE" w:rsidTr="00C5268B">
        <w:trPr>
          <w:gridAfter w:val="1"/>
          <w:wAfter w:w="8" w:type="dxa"/>
          <w:trHeight w:val="222"/>
          <w:jc w:val="center"/>
        </w:trPr>
        <w:tc>
          <w:tcPr>
            <w:tcW w:w="15750" w:type="dxa"/>
            <w:gridSpan w:val="6"/>
            <w:tcBorders>
              <w:left w:val="single" w:sz="4" w:space="0" w:color="auto"/>
              <w:right w:val="single" w:sz="4" w:space="0" w:color="auto"/>
            </w:tcBorders>
          </w:tcPr>
          <w:p w:rsidR="006B77FA" w:rsidRPr="000630FE" w:rsidRDefault="006B77FA" w:rsidP="000630FE">
            <w:pPr>
              <w:spacing w:after="0" w:line="240" w:lineRule="auto"/>
              <w:jc w:val="center"/>
              <w:rPr>
                <w:rFonts w:ascii="Times New Roman" w:eastAsia="Calibri" w:hAnsi="Times New Roman" w:cs="Times New Roman"/>
                <w:sz w:val="18"/>
                <w:szCs w:val="18"/>
              </w:rPr>
            </w:pPr>
            <w:r w:rsidRPr="000630FE">
              <w:rPr>
                <w:rFonts w:ascii="Times New Roman" w:eastAsia="Calibri" w:hAnsi="Times New Roman" w:cs="Times New Roman"/>
                <w:b/>
                <w:sz w:val="18"/>
                <w:szCs w:val="18"/>
              </w:rPr>
              <w:t>Завдання 1. Формування стабільної дохідної бази для забезпечення ефективного розвитку</w:t>
            </w:r>
          </w:p>
        </w:tc>
      </w:tr>
      <w:tr w:rsidR="006B77FA" w:rsidRPr="000630FE" w:rsidTr="00B0520B">
        <w:trPr>
          <w:gridAfter w:val="1"/>
          <w:wAfter w:w="8" w:type="dxa"/>
          <w:trHeight w:val="4980"/>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1</w:t>
            </w:r>
          </w:p>
        </w:tc>
        <w:tc>
          <w:tcPr>
            <w:tcW w:w="3723" w:type="dxa"/>
          </w:tcPr>
          <w:p w:rsidR="006B77FA" w:rsidRPr="000630FE" w:rsidRDefault="006B77FA" w:rsidP="000630FE">
            <w:pPr>
              <w:tabs>
                <w:tab w:val="left" w:pos="4701"/>
              </w:tabs>
              <w:spacing w:after="0" w:line="240" w:lineRule="auto"/>
              <w:ind w:right="175"/>
              <w:rPr>
                <w:rFonts w:ascii="Times New Roman" w:eastAsia="Calibri" w:hAnsi="Times New Roman" w:cs="Times New Roman"/>
                <w:sz w:val="18"/>
                <w:szCs w:val="18"/>
              </w:rPr>
            </w:pPr>
            <w:r w:rsidRPr="000630FE">
              <w:rPr>
                <w:rFonts w:ascii="Times New Roman" w:eastAsia="Calibri" w:hAnsi="Times New Roman" w:cs="Times New Roman"/>
                <w:sz w:val="18"/>
                <w:szCs w:val="18"/>
              </w:rPr>
              <w:t>Формування стабільної дохідної бази для забезпечення ефективного розвитку громади</w:t>
            </w:r>
          </w:p>
        </w:tc>
        <w:tc>
          <w:tcPr>
            <w:tcW w:w="1669" w:type="dxa"/>
            <w:vMerge w:val="restart"/>
          </w:tcPr>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фінансове управління, </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ГУ ДПС у Тернопільській  області,</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Управління державної казначейської служби України у м.Тернополі  Тернопільської області,</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інші органи стягнення, розпорядники бюджетних коштів</w:t>
            </w:r>
          </w:p>
        </w:tc>
        <w:tc>
          <w:tcPr>
            <w:tcW w:w="5957" w:type="dxa"/>
            <w:tcBorders>
              <w:top w:val="single" w:sz="4" w:space="0" w:color="auto"/>
              <w:left w:val="single" w:sz="4" w:space="0" w:color="auto"/>
              <w:right w:val="single" w:sz="4" w:space="0" w:color="auto"/>
            </w:tcBorders>
          </w:tcPr>
          <w:p w:rsidR="006B77FA" w:rsidRPr="000630FE" w:rsidRDefault="000A038B" w:rsidP="000630FE">
            <w:pPr>
              <w:spacing w:after="0" w:line="240" w:lineRule="auto"/>
              <w:rPr>
                <w:rFonts w:ascii="Times New Roman" w:eastAsia="Times New Roman" w:hAnsi="Times New Roman" w:cs="Times New Roman"/>
                <w:b/>
                <w:sz w:val="18"/>
                <w:szCs w:val="18"/>
              </w:rPr>
            </w:pPr>
            <w:r w:rsidRPr="000630FE">
              <w:rPr>
                <w:rFonts w:ascii="Times New Roman" w:eastAsia="Times New Roman" w:hAnsi="Times New Roman" w:cs="Times New Roman"/>
                <w:b/>
                <w:sz w:val="18"/>
                <w:szCs w:val="18"/>
              </w:rPr>
              <w:t xml:space="preserve">2022 рік </w:t>
            </w:r>
            <w:r w:rsidR="0060057A" w:rsidRPr="000630FE">
              <w:rPr>
                <w:rFonts w:ascii="Times New Roman" w:eastAsia="Times New Roman" w:hAnsi="Times New Roman" w:cs="Times New Roman"/>
                <w:sz w:val="18"/>
                <w:szCs w:val="18"/>
              </w:rPr>
              <w:t>П</w:t>
            </w:r>
            <w:r w:rsidR="006B77FA" w:rsidRPr="000630FE">
              <w:rPr>
                <w:rFonts w:ascii="Times New Roman" w:eastAsia="Times New Roman" w:hAnsi="Times New Roman" w:cs="Times New Roman"/>
                <w:sz w:val="18"/>
                <w:szCs w:val="18"/>
              </w:rPr>
              <w:t>орівняно з минулим роком  зросла кількість  платників єдиного пода</w:t>
            </w:r>
            <w:r w:rsidR="00EE6F64" w:rsidRPr="000630FE">
              <w:rPr>
                <w:rFonts w:ascii="Times New Roman" w:eastAsia="Times New Roman" w:hAnsi="Times New Roman" w:cs="Times New Roman"/>
                <w:sz w:val="18"/>
                <w:szCs w:val="18"/>
              </w:rPr>
              <w:t>тку ( на 4,0 відсотки ), що пов</w:t>
            </w:r>
            <w:r w:rsidR="00EE6F64" w:rsidRPr="000630FE">
              <w:rPr>
                <w:rFonts w:ascii="Times New Roman" w:eastAsia="Times New Roman" w:hAnsi="Times New Roman" w:cs="Times New Roman"/>
                <w:sz w:val="18"/>
                <w:szCs w:val="18"/>
                <w:lang w:val="ru-RU"/>
              </w:rPr>
              <w:t>’</w:t>
            </w:r>
            <w:r w:rsidR="006B77FA" w:rsidRPr="000630FE">
              <w:rPr>
                <w:rFonts w:ascii="Times New Roman" w:eastAsia="Times New Roman" w:hAnsi="Times New Roman" w:cs="Times New Roman"/>
                <w:sz w:val="18"/>
                <w:szCs w:val="18"/>
              </w:rPr>
              <w:t xml:space="preserve">язано із переходом частини платників із загальної на спрощену систему оподаткування за ставкою 2%. Щодо інших </w:t>
            </w:r>
            <w:r w:rsidR="00EE6F64" w:rsidRPr="000630FE">
              <w:rPr>
                <w:rFonts w:ascii="Times New Roman" w:eastAsia="Times New Roman" w:hAnsi="Times New Roman" w:cs="Times New Roman"/>
                <w:sz w:val="18"/>
                <w:szCs w:val="18"/>
              </w:rPr>
              <w:t>податків, то в загальному, у зв</w:t>
            </w:r>
            <w:r w:rsidR="00EE6F64" w:rsidRPr="000630FE">
              <w:rPr>
                <w:rFonts w:ascii="Times New Roman" w:eastAsia="Times New Roman" w:hAnsi="Times New Roman" w:cs="Times New Roman"/>
                <w:sz w:val="18"/>
                <w:szCs w:val="18"/>
                <w:lang w:val="ru-RU"/>
              </w:rPr>
              <w:t>’</w:t>
            </w:r>
            <w:r w:rsidR="006B77FA" w:rsidRPr="000630FE">
              <w:rPr>
                <w:rFonts w:ascii="Times New Roman" w:eastAsia="Times New Roman" w:hAnsi="Times New Roman" w:cs="Times New Roman"/>
                <w:sz w:val="18"/>
                <w:szCs w:val="18"/>
              </w:rPr>
              <w:t>язку із воєнним станом в країні, мала місце тенденція до зменшення  кількості платників  до бюджету громади  (ПДФО, плати за землю, податку на нерухомість, транспортного податку).</w:t>
            </w:r>
          </w:p>
          <w:p w:rsidR="00E15D59"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Власні доходи бюджету громади (без трансфертів) при плані 2501 031,1 тис.грн склали 2593124,7тис.грн або 103,7  відсотків  від плану  та порівняно з  2021р.  зросли на 411142,7тис.грн аб</w:t>
            </w:r>
            <w:r w:rsidR="00A72086" w:rsidRPr="000630FE">
              <w:rPr>
                <w:rFonts w:ascii="Times New Roman" w:eastAsia="Times New Roman" w:hAnsi="Times New Roman" w:cs="Times New Roman"/>
                <w:sz w:val="18"/>
                <w:szCs w:val="18"/>
              </w:rPr>
              <w:t xml:space="preserve">о </w:t>
            </w:r>
            <w:r w:rsidRPr="000630FE">
              <w:rPr>
                <w:rFonts w:ascii="Times New Roman" w:eastAsia="Times New Roman" w:hAnsi="Times New Roman" w:cs="Times New Roman"/>
                <w:sz w:val="18"/>
                <w:szCs w:val="18"/>
              </w:rPr>
              <w:t>на118,8 відсотків, тобто на 8,8 % більше за заплановані Програмою.</w:t>
            </w:r>
            <w:r w:rsidR="00C5268B" w:rsidRPr="000630FE">
              <w:rPr>
                <w:rFonts w:ascii="Times New Roman" w:eastAsia="Times New Roman" w:hAnsi="Times New Roman" w:cs="Times New Roman"/>
                <w:sz w:val="18"/>
                <w:szCs w:val="18"/>
              </w:rPr>
              <w:t xml:space="preserve"> </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З них власні доходи загального фонду  при плані</w:t>
            </w:r>
            <w:r w:rsidR="00C5268B" w:rsidRPr="000630FE">
              <w:rPr>
                <w:rFonts w:ascii="Times New Roman" w:eastAsia="Times New Roman" w:hAnsi="Times New Roman" w:cs="Times New Roman"/>
                <w:sz w:val="18"/>
                <w:szCs w:val="18"/>
              </w:rPr>
              <w:t xml:space="preserve"> 2 410 376,3 тис.грн  склали </w:t>
            </w:r>
            <w:r w:rsidRPr="000630FE">
              <w:rPr>
                <w:rFonts w:ascii="Times New Roman" w:eastAsia="Times New Roman" w:hAnsi="Times New Roman" w:cs="Times New Roman"/>
                <w:sz w:val="18"/>
                <w:szCs w:val="18"/>
              </w:rPr>
              <w:t xml:space="preserve">2494263,1 тис.грн або 103,5 відсотків від запланованих, та перевищили відповідний  показник  2021-го року  на 461550,4   тис.грн  або на 22,7 відсотки. </w:t>
            </w:r>
            <w:r w:rsidR="00C5268B" w:rsidRPr="000630FE">
              <w:rPr>
                <w:rFonts w:ascii="Times New Roman" w:eastAsia="Times New Roman" w:hAnsi="Times New Roman" w:cs="Times New Roman"/>
                <w:sz w:val="18"/>
                <w:szCs w:val="18"/>
              </w:rPr>
              <w:t xml:space="preserve"> </w:t>
            </w:r>
            <w:r w:rsidRPr="000630FE">
              <w:rPr>
                <w:rFonts w:ascii="Times New Roman" w:eastAsia="Times New Roman" w:hAnsi="Times New Roman" w:cs="Times New Roman"/>
                <w:sz w:val="18"/>
                <w:szCs w:val="18"/>
              </w:rPr>
              <w:t xml:space="preserve">Приріст власної дохідної бази досягнуто насамперед за рахунок </w:t>
            </w:r>
            <w:r w:rsidR="00C5268B" w:rsidRPr="000630FE">
              <w:rPr>
                <w:rFonts w:ascii="Times New Roman" w:eastAsia="Times New Roman" w:hAnsi="Times New Roman" w:cs="Times New Roman"/>
                <w:sz w:val="18"/>
                <w:szCs w:val="18"/>
              </w:rPr>
              <w:t xml:space="preserve"> </w:t>
            </w:r>
            <w:r w:rsidRPr="000630FE">
              <w:rPr>
                <w:rFonts w:ascii="Times New Roman" w:eastAsia="Times New Roman" w:hAnsi="Times New Roman" w:cs="Times New Roman"/>
                <w:sz w:val="18"/>
                <w:szCs w:val="18"/>
              </w:rPr>
              <w:t>- ПДФО, який, при плані  1 612 389,0 тис.грн  надійшов в сумі 1 730 236,5тис.грн або   107,3 відсотки,  приріст  ПДФО склав  421 362,8</w:t>
            </w:r>
            <w:r w:rsidR="00C5268B" w:rsidRPr="000630FE">
              <w:rPr>
                <w:rFonts w:ascii="Times New Roman" w:eastAsia="Times New Roman" w:hAnsi="Times New Roman" w:cs="Times New Roman"/>
                <w:sz w:val="18"/>
                <w:szCs w:val="18"/>
              </w:rPr>
              <w:t xml:space="preserve"> тис.грн. або 32,2  відсотки;</w:t>
            </w:r>
          </w:p>
          <w:p w:rsidR="006B77FA" w:rsidRPr="000630FE" w:rsidRDefault="006B77FA"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єдиного податку, по якому приріст склав   31240,3 тис.грн або 9,2  відсотків;</w:t>
            </w:r>
          </w:p>
          <w:p w:rsidR="006B77FA" w:rsidRPr="000630FE" w:rsidRDefault="006B77FA"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адміністративних штрафів та інших  санкцій, приріст по яких склав 3 242,6  тис.грн</w:t>
            </w:r>
            <w:r w:rsidR="00E452BA" w:rsidRPr="000630FE">
              <w:rPr>
                <w:rFonts w:ascii="Times New Roman" w:eastAsia="Times New Roman" w:hAnsi="Times New Roman" w:cs="Times New Roman"/>
                <w:sz w:val="18"/>
                <w:szCs w:val="18"/>
              </w:rPr>
              <w:t>.</w:t>
            </w:r>
            <w:r w:rsidRPr="000630FE">
              <w:rPr>
                <w:rFonts w:ascii="Times New Roman" w:eastAsia="Times New Roman" w:hAnsi="Times New Roman" w:cs="Times New Roman"/>
                <w:sz w:val="18"/>
                <w:szCs w:val="18"/>
              </w:rPr>
              <w:t xml:space="preserve"> або  53,7 відсотки; </w:t>
            </w:r>
          </w:p>
          <w:p w:rsidR="006B77FA" w:rsidRPr="000630FE" w:rsidRDefault="006B77FA"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 плати за надання інших адміністративних послуг, приріст по якій склав 9 046,4тис.грн  або  67,2 відсотків. </w:t>
            </w:r>
          </w:p>
          <w:p w:rsidR="002F6DC9" w:rsidRPr="000630FE" w:rsidRDefault="0060057A" w:rsidP="000630FE">
            <w:pPr>
              <w:tabs>
                <w:tab w:val="left" w:pos="567"/>
              </w:tabs>
              <w:spacing w:after="0" w:line="240" w:lineRule="auto"/>
              <w:rPr>
                <w:rFonts w:ascii="Times New Roman" w:eastAsia="Times New Roman" w:hAnsi="Times New Roman" w:cs="Times New Roman"/>
                <w:b/>
                <w:sz w:val="18"/>
                <w:szCs w:val="18"/>
              </w:rPr>
            </w:pPr>
            <w:r w:rsidRPr="000630FE">
              <w:rPr>
                <w:rFonts w:ascii="Times New Roman" w:eastAsia="Times New Roman" w:hAnsi="Times New Roman" w:cs="Times New Roman"/>
                <w:b/>
                <w:sz w:val="18"/>
                <w:szCs w:val="18"/>
              </w:rPr>
              <w:t>1 квартал 2023 року</w:t>
            </w:r>
            <w:r w:rsidR="00C5268B" w:rsidRPr="000630FE">
              <w:rPr>
                <w:rFonts w:ascii="Times New Roman" w:eastAsia="Times New Roman" w:hAnsi="Times New Roman" w:cs="Times New Roman"/>
                <w:b/>
                <w:sz w:val="18"/>
                <w:szCs w:val="18"/>
              </w:rPr>
              <w:t>.</w:t>
            </w:r>
            <w:r w:rsidR="00DB411A" w:rsidRPr="000630FE">
              <w:rPr>
                <w:rFonts w:ascii="Times New Roman" w:eastAsia="Times New Roman" w:hAnsi="Times New Roman" w:cs="Times New Roman"/>
                <w:sz w:val="18"/>
                <w:szCs w:val="18"/>
              </w:rPr>
              <w:t xml:space="preserve"> </w:t>
            </w:r>
            <w:r w:rsidR="002F6DC9" w:rsidRPr="000630FE">
              <w:rPr>
                <w:rFonts w:ascii="Times New Roman" w:eastAsia="Times New Roman" w:hAnsi="Times New Roman" w:cs="Times New Roman"/>
                <w:sz w:val="18"/>
                <w:szCs w:val="18"/>
              </w:rPr>
              <w:t>- зросла кількість   платників  єдиного  податку : з 14625 од. на початок року до 14 821 од. на 1.04.2023р. або на 1,3 відсотки.</w:t>
            </w:r>
          </w:p>
          <w:p w:rsidR="002F6DC9" w:rsidRPr="000630FE" w:rsidRDefault="002F6DC9"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додатково залучено 31 юридичних та фізичних осіб -платників ПДФО.</w:t>
            </w:r>
          </w:p>
          <w:p w:rsidR="007B2113" w:rsidRPr="000630FE" w:rsidRDefault="00372FDE"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Власні доходи бюджету громади (без трансфертів) при плані  597 945,9 тис.грн склали 761 509,2 тис.грн або 127,4 відсотків  від плану та порівняно з  відповідним періодом 2022р.  зросли на 228 677,7 тис.грн або на 42,9 відсотки,  тобто на  32,9 відсотків більше за заплановані Програмою.</w:t>
            </w:r>
          </w:p>
          <w:p w:rsidR="00372FDE" w:rsidRPr="000630FE" w:rsidRDefault="00372FDE"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З них власні доходи загального фонду  при плані 571 587,1 тис.грн  склали    668 192,0 тис.грн або 116,9 відсотків від запланованих, та перевищили відповідний  показник  2022-го року  на 159 362,4 тис.грн  або на 31,3 відсотки. </w:t>
            </w:r>
            <w:r w:rsidR="00C5268B" w:rsidRPr="000630FE">
              <w:rPr>
                <w:rFonts w:ascii="Times New Roman" w:eastAsia="Times New Roman" w:hAnsi="Times New Roman" w:cs="Times New Roman"/>
                <w:sz w:val="18"/>
                <w:szCs w:val="18"/>
              </w:rPr>
              <w:t xml:space="preserve"> </w:t>
            </w:r>
            <w:r w:rsidRPr="000630FE">
              <w:rPr>
                <w:rFonts w:ascii="Times New Roman" w:eastAsia="Times New Roman" w:hAnsi="Times New Roman" w:cs="Times New Roman"/>
                <w:sz w:val="18"/>
                <w:szCs w:val="18"/>
              </w:rPr>
              <w:t>Зростання власної дохідної бази порівняно з 1-м кварталом 2022р.насамперед  досягнуто  за рахунок  приросту:</w:t>
            </w:r>
          </w:p>
          <w:p w:rsidR="00372FDE" w:rsidRPr="000630FE" w:rsidRDefault="00372FDE"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 ПДФО від грошового забезпечення військовослужбовців – 113 609,0 тис.грн або у 4,6 рази;   </w:t>
            </w:r>
          </w:p>
          <w:p w:rsidR="00372FDE" w:rsidRPr="000630FE" w:rsidRDefault="00372FDE"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податку на нерухомість -  10 397,1 тис.грн або  на 75,4 відсотки;</w:t>
            </w:r>
          </w:p>
          <w:p w:rsidR="00372FDE" w:rsidRPr="000630FE" w:rsidRDefault="00372FDE"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плати за землю – 5557,5 тис.грн або на 28,6 відсотки;</w:t>
            </w:r>
          </w:p>
          <w:p w:rsidR="00372FDE" w:rsidRPr="000630FE" w:rsidRDefault="00372FDE" w:rsidP="000630FE">
            <w:pPr>
              <w:tabs>
                <w:tab w:val="left" w:pos="567"/>
              </w:tab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власних надходжень бюджетних установ -  74 911,1 тис.грн або у 8,3 рази.</w:t>
            </w:r>
          </w:p>
        </w:tc>
        <w:tc>
          <w:tcPr>
            <w:tcW w:w="3844" w:type="dxa"/>
            <w:gridSpan w:val="2"/>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Збільшення кількості платників податків</w:t>
            </w:r>
          </w:p>
          <w:p w:rsidR="006B77FA" w:rsidRPr="000630FE" w:rsidRDefault="006B77FA" w:rsidP="000630FE">
            <w:pPr>
              <w:spacing w:after="0" w:line="240" w:lineRule="auto"/>
              <w:rPr>
                <w:rFonts w:ascii="Times New Roman" w:eastAsia="Calibri" w:hAnsi="Times New Roman" w:cs="Times New Roman"/>
                <w:sz w:val="18"/>
                <w:szCs w:val="18"/>
              </w:rPr>
            </w:pPr>
          </w:p>
          <w:p w:rsidR="006B77FA" w:rsidRPr="000630FE" w:rsidRDefault="006B77FA" w:rsidP="000630FE">
            <w:pPr>
              <w:spacing w:after="0" w:line="240" w:lineRule="auto"/>
              <w:rPr>
                <w:rFonts w:ascii="Times New Roman" w:eastAsia="Calibri" w:hAnsi="Times New Roman" w:cs="Times New Roman"/>
                <w:sz w:val="18"/>
                <w:szCs w:val="18"/>
              </w:rPr>
            </w:pPr>
          </w:p>
          <w:p w:rsidR="006B77FA" w:rsidRPr="000630FE" w:rsidRDefault="006B77FA" w:rsidP="000630FE">
            <w:pPr>
              <w:spacing w:after="0" w:line="240" w:lineRule="auto"/>
              <w:rPr>
                <w:rFonts w:ascii="Times New Roman" w:eastAsia="Calibri" w:hAnsi="Times New Roman" w:cs="Times New Roman"/>
                <w:sz w:val="18"/>
                <w:szCs w:val="18"/>
              </w:rPr>
            </w:pPr>
          </w:p>
          <w:p w:rsidR="006B77FA" w:rsidRPr="000630FE" w:rsidRDefault="006B77FA" w:rsidP="000630FE">
            <w:pPr>
              <w:spacing w:after="0" w:line="240" w:lineRule="auto"/>
              <w:rPr>
                <w:rFonts w:ascii="Times New Roman" w:eastAsia="Calibri" w:hAnsi="Times New Roman" w:cs="Times New Roman"/>
                <w:sz w:val="18"/>
                <w:szCs w:val="18"/>
              </w:rPr>
            </w:pPr>
          </w:p>
          <w:p w:rsidR="006B77FA" w:rsidRPr="000630FE" w:rsidRDefault="006B77FA" w:rsidP="000630FE">
            <w:pPr>
              <w:spacing w:after="0" w:line="240" w:lineRule="auto"/>
              <w:rPr>
                <w:rFonts w:ascii="Times New Roman" w:eastAsia="Times New Roman" w:hAnsi="Times New Roman" w:cs="Times New Roman"/>
                <w:sz w:val="18"/>
                <w:szCs w:val="18"/>
              </w:rPr>
            </w:pPr>
          </w:p>
          <w:p w:rsidR="006B77FA" w:rsidRPr="000630FE" w:rsidRDefault="006B77FA" w:rsidP="000630FE">
            <w:pPr>
              <w:spacing w:after="0" w:line="240" w:lineRule="auto"/>
              <w:rPr>
                <w:rFonts w:ascii="Times New Roman" w:eastAsia="Times New Roman" w:hAnsi="Times New Roman" w:cs="Times New Roman"/>
                <w:sz w:val="18"/>
                <w:szCs w:val="18"/>
              </w:rPr>
            </w:pPr>
          </w:p>
          <w:p w:rsidR="006B77FA" w:rsidRPr="000630FE" w:rsidRDefault="006B77FA" w:rsidP="000630FE">
            <w:pPr>
              <w:spacing w:after="0" w:line="240" w:lineRule="auto"/>
              <w:rPr>
                <w:rFonts w:ascii="Times New Roman" w:eastAsia="Times New Roman" w:hAnsi="Times New Roman" w:cs="Times New Roman"/>
                <w:sz w:val="18"/>
                <w:szCs w:val="18"/>
              </w:rPr>
            </w:pP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Зростання  власної дохідної бази порівняно з попереднім роком  не менш як на  10,0%</w:t>
            </w:r>
          </w:p>
        </w:tc>
      </w:tr>
      <w:tr w:rsidR="006B77FA" w:rsidRPr="000630FE" w:rsidTr="00B0520B">
        <w:trPr>
          <w:gridAfter w:val="1"/>
          <w:wAfter w:w="8" w:type="dxa"/>
          <w:trHeight w:val="303"/>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2</w:t>
            </w:r>
          </w:p>
        </w:tc>
        <w:tc>
          <w:tcPr>
            <w:tcW w:w="3723" w:type="dxa"/>
          </w:tcPr>
          <w:p w:rsidR="006B77FA" w:rsidRPr="000630FE" w:rsidRDefault="006B77FA" w:rsidP="000630FE">
            <w:pPr>
              <w:spacing w:after="0" w:line="240" w:lineRule="auto"/>
              <w:ind w:right="137" w:firstLine="41"/>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Здійснення ефективного управління бюджетними коштами, оптимізація видатків бюджету громади</w:t>
            </w:r>
          </w:p>
        </w:tc>
        <w:tc>
          <w:tcPr>
            <w:tcW w:w="1669" w:type="dxa"/>
            <w:vMerge/>
          </w:tcPr>
          <w:p w:rsidR="006B77FA" w:rsidRPr="000630FE" w:rsidRDefault="006B77FA" w:rsidP="000630FE">
            <w:pPr>
              <w:keepLines/>
              <w:widowControl w:val="0"/>
              <w:suppressAutoHyphens/>
              <w:autoSpaceDE w:val="0"/>
              <w:spacing w:after="0" w:line="240" w:lineRule="auto"/>
              <w:rPr>
                <w:rFonts w:ascii="Times New Roman" w:eastAsia="Times New Roman" w:hAnsi="Times New Roman" w:cs="Times New Roman"/>
                <w:sz w:val="18"/>
                <w:szCs w:val="18"/>
                <w:lang w:eastAsia="ru-RU"/>
              </w:rPr>
            </w:pPr>
          </w:p>
        </w:tc>
        <w:tc>
          <w:tcPr>
            <w:tcW w:w="5957" w:type="dxa"/>
            <w:tcBorders>
              <w:left w:val="single" w:sz="4" w:space="0" w:color="auto"/>
              <w:right w:val="single" w:sz="4" w:space="0" w:color="auto"/>
            </w:tcBorders>
          </w:tcPr>
          <w:p w:rsidR="006B77FA" w:rsidRPr="000630FE" w:rsidRDefault="003D0802" w:rsidP="000630FE">
            <w:pPr>
              <w:widowControl w:val="0"/>
              <w:tabs>
                <w:tab w:val="left" w:pos="851"/>
                <w:tab w:val="left" w:pos="1113"/>
              </w:tabs>
              <w:spacing w:after="0" w:line="240" w:lineRule="auto"/>
              <w:ind w:right="57"/>
              <w:jc w:val="both"/>
              <w:rPr>
                <w:rFonts w:ascii="Times New Roman" w:eastAsia="Times New Roman" w:hAnsi="Times New Roman" w:cs="Times New Roman"/>
                <w:b/>
                <w:sz w:val="18"/>
                <w:szCs w:val="18"/>
                <w:lang w:eastAsia="ru-RU"/>
              </w:rPr>
            </w:pPr>
            <w:r w:rsidRPr="000630FE">
              <w:rPr>
                <w:rFonts w:ascii="Times New Roman" w:eastAsia="Times New Roman" w:hAnsi="Times New Roman" w:cs="Times New Roman"/>
                <w:b/>
                <w:sz w:val="18"/>
                <w:szCs w:val="18"/>
                <w:lang w:eastAsia="ru-RU"/>
              </w:rPr>
              <w:t xml:space="preserve">2022 рік </w:t>
            </w:r>
            <w:r w:rsidR="006B77FA" w:rsidRPr="000630FE">
              <w:rPr>
                <w:rFonts w:ascii="Times New Roman" w:eastAsia="Times New Roman" w:hAnsi="Times New Roman" w:cs="Times New Roman"/>
                <w:sz w:val="18"/>
                <w:szCs w:val="18"/>
                <w:lang w:eastAsia="ru-RU"/>
              </w:rPr>
              <w:t>Сума пільг, наданих Тернопільською міською радою по місцевих податках і зборах</w:t>
            </w:r>
            <w:r w:rsidR="00E452BA" w:rsidRPr="000630FE">
              <w:rPr>
                <w:rFonts w:ascii="Times New Roman" w:eastAsia="Times New Roman" w:hAnsi="Times New Roman" w:cs="Times New Roman"/>
                <w:sz w:val="18"/>
                <w:szCs w:val="18"/>
                <w:lang w:eastAsia="ru-RU"/>
              </w:rPr>
              <w:t xml:space="preserve"> (</w:t>
            </w:r>
            <w:r w:rsidR="006B77FA" w:rsidRPr="000630FE">
              <w:rPr>
                <w:rFonts w:ascii="Times New Roman" w:eastAsia="Times New Roman" w:hAnsi="Times New Roman" w:cs="Times New Roman"/>
                <w:sz w:val="18"/>
                <w:szCs w:val="18"/>
                <w:lang w:eastAsia="ru-RU"/>
              </w:rPr>
              <w:t>по земельному податку та по податку на нерухомість) у розрахунку на рік ста</w:t>
            </w:r>
            <w:r w:rsidR="003A6A19" w:rsidRPr="000630FE">
              <w:rPr>
                <w:rFonts w:ascii="Times New Roman" w:eastAsia="Times New Roman" w:hAnsi="Times New Roman" w:cs="Times New Roman"/>
                <w:sz w:val="18"/>
                <w:szCs w:val="18"/>
                <w:lang w:eastAsia="ru-RU"/>
              </w:rPr>
              <w:t>новить близько 12,0 млн. грн.  (</w:t>
            </w:r>
            <w:r w:rsidR="006B77FA" w:rsidRPr="000630FE">
              <w:rPr>
                <w:rFonts w:ascii="Times New Roman" w:eastAsia="Times New Roman" w:hAnsi="Times New Roman" w:cs="Times New Roman"/>
                <w:sz w:val="18"/>
                <w:szCs w:val="18"/>
                <w:lang w:eastAsia="ru-RU"/>
              </w:rPr>
              <w:t>з урахуванням к-ту індексації по земельному податку) або біля 2,2 відсотків  від їх  загального річного обсягу та біля 7,2  відсотків від річного обсягу надходжень податку на майно.</w:t>
            </w:r>
          </w:p>
          <w:p w:rsidR="00A14201" w:rsidRPr="000630FE" w:rsidRDefault="003D0802" w:rsidP="000630FE">
            <w:pPr>
              <w:widowControl w:val="0"/>
              <w:tabs>
                <w:tab w:val="left" w:pos="851"/>
                <w:tab w:val="left" w:pos="1113"/>
              </w:tabs>
              <w:spacing w:after="0" w:line="240" w:lineRule="auto"/>
              <w:ind w:right="57"/>
              <w:jc w:val="both"/>
              <w:rPr>
                <w:rFonts w:ascii="Times New Roman" w:eastAsia="Times New Roman" w:hAnsi="Times New Roman" w:cs="Times New Roman"/>
                <w:sz w:val="18"/>
                <w:szCs w:val="18"/>
                <w:highlight w:val="yellow"/>
                <w:lang w:eastAsia="uk-UA" w:bidi="uk-UA"/>
              </w:rPr>
            </w:pPr>
            <w:r w:rsidRPr="000630FE">
              <w:rPr>
                <w:rFonts w:ascii="Times New Roman" w:eastAsia="Times New Roman" w:hAnsi="Times New Roman" w:cs="Times New Roman"/>
                <w:b/>
                <w:sz w:val="18"/>
                <w:szCs w:val="18"/>
                <w:lang w:eastAsia="ru-RU"/>
              </w:rPr>
              <w:t xml:space="preserve">1 квартал 2023 року  </w:t>
            </w:r>
            <w:r w:rsidR="00E15D59" w:rsidRPr="000630FE">
              <w:rPr>
                <w:rFonts w:ascii="Times New Roman" w:eastAsia="Times New Roman" w:hAnsi="Times New Roman" w:cs="Times New Roman"/>
                <w:sz w:val="18"/>
                <w:szCs w:val="18"/>
                <w:lang w:eastAsia="ru-RU"/>
              </w:rPr>
              <w:t>сума пільг</w:t>
            </w:r>
            <w:r w:rsidR="001E5CF7" w:rsidRPr="000630FE">
              <w:rPr>
                <w:rFonts w:ascii="Times New Roman" w:eastAsia="Times New Roman" w:hAnsi="Times New Roman" w:cs="Times New Roman"/>
                <w:sz w:val="18"/>
                <w:szCs w:val="18"/>
                <w:lang w:eastAsia="ru-RU"/>
              </w:rPr>
              <w:t xml:space="preserve"> </w:t>
            </w:r>
            <w:r w:rsidR="00BE3651" w:rsidRPr="000630FE">
              <w:rPr>
                <w:rFonts w:ascii="Times New Roman" w:eastAsia="Times New Roman" w:hAnsi="Times New Roman" w:cs="Times New Roman"/>
                <w:sz w:val="18"/>
                <w:szCs w:val="18"/>
                <w:lang w:eastAsia="ru-RU"/>
              </w:rPr>
              <w:t xml:space="preserve">по місцевих податках і зборах на 2023 рік (по земельному податку та по податку на нерухомість) становить близько </w:t>
            </w:r>
            <w:r w:rsidR="00BE3651" w:rsidRPr="000630FE">
              <w:rPr>
                <w:rFonts w:ascii="Times New Roman" w:eastAsia="Times New Roman" w:hAnsi="Times New Roman" w:cs="Times New Roman"/>
                <w:sz w:val="18"/>
                <w:szCs w:val="18"/>
                <w:lang w:eastAsia="ru-RU"/>
              </w:rPr>
              <w:lastRenderedPageBreak/>
              <w:t>12,5млн. грн (з урахуванням зростання  к-ту індексації  землі до 1,15 проти 1,10 у 2022р.) або біля 2,3 відсотків  від їх  загального річного обсягу та  7,3 відсотків від річного обсягу надходжень податку на майно</w:t>
            </w:r>
            <w:r w:rsidR="00BE3651" w:rsidRPr="001A508E">
              <w:rPr>
                <w:rFonts w:ascii="Times New Roman" w:eastAsia="Times New Roman" w:hAnsi="Times New Roman" w:cs="Times New Roman"/>
                <w:sz w:val="18"/>
                <w:szCs w:val="18"/>
                <w:lang w:eastAsia="ru-RU"/>
              </w:rPr>
              <w:t>.</w:t>
            </w:r>
            <w:r w:rsidR="00BE3651" w:rsidRPr="000630FE">
              <w:rPr>
                <w:rFonts w:ascii="Times New Roman" w:eastAsia="Times New Roman" w:hAnsi="Times New Roman" w:cs="Times New Roman"/>
                <w:sz w:val="18"/>
                <w:szCs w:val="18"/>
                <w:lang w:eastAsia="ru-RU"/>
              </w:rPr>
              <w:t xml:space="preserve"> </w:t>
            </w:r>
          </w:p>
        </w:tc>
        <w:tc>
          <w:tcPr>
            <w:tcW w:w="3844" w:type="dxa"/>
            <w:gridSpan w:val="2"/>
          </w:tcPr>
          <w:p w:rsidR="006B77FA" w:rsidRPr="000630FE" w:rsidRDefault="006B77FA" w:rsidP="000630FE">
            <w:pPr>
              <w:keepLines/>
              <w:widowControl w:val="0"/>
              <w:suppressAutoHyphens/>
              <w:autoSpaceDE w:val="0"/>
              <w:spacing w:after="0" w:line="240" w:lineRule="auto"/>
              <w:ind w:right="141"/>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lastRenderedPageBreak/>
              <w:t>Забезпечення мініма</w:t>
            </w:r>
            <w:r w:rsidR="007026B2" w:rsidRPr="000630FE">
              <w:rPr>
                <w:rFonts w:ascii="Times New Roman" w:eastAsia="Times New Roman" w:hAnsi="Times New Roman" w:cs="Times New Roman"/>
                <w:sz w:val="18"/>
                <w:szCs w:val="18"/>
                <w:lang w:eastAsia="ru-RU"/>
              </w:rPr>
              <w:t>льних втрат  бюджету громади зв</w:t>
            </w:r>
            <w:r w:rsidR="007026B2" w:rsidRPr="000630FE">
              <w:rPr>
                <w:rFonts w:ascii="Times New Roman" w:eastAsia="Times New Roman" w:hAnsi="Times New Roman" w:cs="Times New Roman"/>
                <w:sz w:val="18"/>
                <w:szCs w:val="18"/>
                <w:lang w:val="ru-RU" w:eastAsia="ru-RU"/>
              </w:rPr>
              <w:t>’</w:t>
            </w:r>
            <w:r w:rsidRPr="000630FE">
              <w:rPr>
                <w:rFonts w:ascii="Times New Roman" w:eastAsia="Times New Roman" w:hAnsi="Times New Roman" w:cs="Times New Roman"/>
                <w:sz w:val="18"/>
                <w:szCs w:val="18"/>
                <w:lang w:eastAsia="ru-RU"/>
              </w:rPr>
              <w:t>язку з наданням  податкових пільг.</w:t>
            </w:r>
          </w:p>
        </w:tc>
      </w:tr>
      <w:tr w:rsidR="006B77FA" w:rsidRPr="000630FE" w:rsidTr="00B0520B">
        <w:trPr>
          <w:gridAfter w:val="1"/>
          <w:wAfter w:w="8" w:type="dxa"/>
          <w:trHeight w:val="491"/>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3</w:t>
            </w:r>
          </w:p>
        </w:tc>
        <w:tc>
          <w:tcPr>
            <w:tcW w:w="3723" w:type="dxa"/>
          </w:tcPr>
          <w:p w:rsidR="006B77FA" w:rsidRPr="000630FE" w:rsidRDefault="006B77FA" w:rsidP="000630FE">
            <w:pPr>
              <w:spacing w:after="0" w:line="240" w:lineRule="auto"/>
              <w:ind w:right="137" w:firstLine="70"/>
              <w:jc w:val="both"/>
              <w:rPr>
                <w:rFonts w:ascii="Times New Roman" w:eastAsia="Times New Roman" w:hAnsi="Times New Roman" w:cs="Times New Roman"/>
                <w:sz w:val="18"/>
                <w:szCs w:val="18"/>
                <w:lang w:eastAsia="ru-RU"/>
              </w:rPr>
            </w:pPr>
            <w:r w:rsidRPr="000630FE">
              <w:rPr>
                <w:rFonts w:ascii="Times New Roman" w:eastAsia="Calibri" w:hAnsi="Times New Roman" w:cs="Times New Roman"/>
                <w:sz w:val="18"/>
                <w:szCs w:val="18"/>
              </w:rPr>
              <w:t>Забезпечення надходжень податків, зборів та інших обов’язкових платежів до  бюджету громади, недопущення виникнення заборгованості з їх сплати.</w:t>
            </w:r>
          </w:p>
        </w:tc>
        <w:tc>
          <w:tcPr>
            <w:tcW w:w="1669" w:type="dxa"/>
            <w:vMerge/>
          </w:tcPr>
          <w:p w:rsidR="006B77FA" w:rsidRPr="000630FE" w:rsidRDefault="006B77FA" w:rsidP="000630FE">
            <w:pPr>
              <w:keepLines/>
              <w:widowControl w:val="0"/>
              <w:suppressAutoHyphens/>
              <w:autoSpaceDE w:val="0"/>
              <w:spacing w:after="0" w:line="240" w:lineRule="auto"/>
              <w:rPr>
                <w:rFonts w:ascii="Times New Roman" w:eastAsia="Times New Roman" w:hAnsi="Times New Roman" w:cs="Times New Roman"/>
                <w:sz w:val="18"/>
                <w:szCs w:val="18"/>
                <w:lang w:eastAsia="ru-RU"/>
              </w:rPr>
            </w:pPr>
          </w:p>
        </w:tc>
        <w:tc>
          <w:tcPr>
            <w:tcW w:w="5957" w:type="dxa"/>
            <w:tcBorders>
              <w:left w:val="single" w:sz="4" w:space="0" w:color="auto"/>
              <w:bottom w:val="single" w:sz="4" w:space="0" w:color="auto"/>
              <w:right w:val="single" w:sz="4" w:space="0" w:color="auto"/>
            </w:tcBorders>
          </w:tcPr>
          <w:p w:rsidR="006B77FA" w:rsidRPr="000630FE" w:rsidRDefault="00F6396C" w:rsidP="000630FE">
            <w:pPr>
              <w:widowControl w:val="0"/>
              <w:tabs>
                <w:tab w:val="left" w:pos="851"/>
                <w:tab w:val="left" w:pos="1113"/>
              </w:tabs>
              <w:spacing w:after="0" w:line="240" w:lineRule="auto"/>
              <w:ind w:right="57"/>
              <w:jc w:val="both"/>
              <w:rPr>
                <w:rFonts w:ascii="Times New Roman" w:eastAsia="Times New Roman" w:hAnsi="Times New Roman" w:cs="Times New Roman"/>
                <w:b/>
                <w:sz w:val="18"/>
                <w:szCs w:val="18"/>
                <w:lang w:eastAsia="ru-RU"/>
              </w:rPr>
            </w:pPr>
            <w:r w:rsidRPr="000630FE">
              <w:rPr>
                <w:rFonts w:ascii="Times New Roman" w:eastAsia="Times New Roman" w:hAnsi="Times New Roman" w:cs="Times New Roman"/>
                <w:b/>
                <w:sz w:val="18"/>
                <w:szCs w:val="18"/>
                <w:lang w:eastAsia="ru-RU"/>
              </w:rPr>
              <w:t>2022 рік</w:t>
            </w:r>
            <w:r w:rsidR="001E5CF7" w:rsidRPr="000630FE">
              <w:rPr>
                <w:rFonts w:ascii="Times New Roman" w:eastAsia="Times New Roman" w:hAnsi="Times New Roman" w:cs="Times New Roman"/>
                <w:b/>
                <w:sz w:val="18"/>
                <w:szCs w:val="18"/>
                <w:lang w:eastAsia="ru-RU"/>
              </w:rPr>
              <w:t xml:space="preserve">. </w:t>
            </w:r>
            <w:r w:rsidR="006B77FA" w:rsidRPr="000630FE">
              <w:rPr>
                <w:rFonts w:ascii="Times New Roman" w:eastAsia="Times New Roman" w:hAnsi="Times New Roman" w:cs="Times New Roman"/>
                <w:sz w:val="18"/>
                <w:szCs w:val="18"/>
                <w:lang w:eastAsia="ru-RU"/>
              </w:rPr>
              <w:t>Однією з причин зростання податкового боргу стали новації в податковому законодавстві, зокрема, можливіст</w:t>
            </w:r>
            <w:r w:rsidR="003A6A19" w:rsidRPr="000630FE">
              <w:rPr>
                <w:rFonts w:ascii="Times New Roman" w:eastAsia="Times New Roman" w:hAnsi="Times New Roman" w:cs="Times New Roman"/>
                <w:sz w:val="18"/>
                <w:szCs w:val="18"/>
                <w:lang w:eastAsia="ru-RU"/>
              </w:rPr>
              <w:t>ь для платників певний період (</w:t>
            </w:r>
            <w:r w:rsidR="006B77FA" w:rsidRPr="000630FE">
              <w:rPr>
                <w:rFonts w:ascii="Times New Roman" w:eastAsia="Times New Roman" w:hAnsi="Times New Roman" w:cs="Times New Roman"/>
                <w:sz w:val="18"/>
                <w:szCs w:val="18"/>
                <w:lang w:eastAsia="ru-RU"/>
              </w:rPr>
              <w:t>до 12.05.22р.) під час воєнного стан</w:t>
            </w:r>
            <w:r w:rsidR="003A6A19" w:rsidRPr="000630FE">
              <w:rPr>
                <w:rFonts w:ascii="Times New Roman" w:eastAsia="Times New Roman" w:hAnsi="Times New Roman" w:cs="Times New Roman"/>
                <w:sz w:val="18"/>
                <w:szCs w:val="18"/>
                <w:lang w:eastAsia="ru-RU"/>
              </w:rPr>
              <w:t>у не сплачувати податкові зобов</w:t>
            </w:r>
            <w:r w:rsidR="003A6A19" w:rsidRPr="000630FE">
              <w:rPr>
                <w:rFonts w:ascii="Times New Roman" w:eastAsia="Times New Roman" w:hAnsi="Times New Roman" w:cs="Times New Roman"/>
                <w:sz w:val="18"/>
                <w:szCs w:val="18"/>
                <w:lang w:val="ru-RU" w:eastAsia="ru-RU"/>
              </w:rPr>
              <w:t>’</w:t>
            </w:r>
            <w:r w:rsidR="006B77FA" w:rsidRPr="000630FE">
              <w:rPr>
                <w:rFonts w:ascii="Times New Roman" w:eastAsia="Times New Roman" w:hAnsi="Times New Roman" w:cs="Times New Roman"/>
                <w:sz w:val="18"/>
                <w:szCs w:val="18"/>
                <w:lang w:eastAsia="ru-RU"/>
              </w:rPr>
              <w:t>язання, погіршення фінансового стану, тощо.</w:t>
            </w:r>
          </w:p>
          <w:p w:rsidR="006C6FFA" w:rsidRPr="000630FE" w:rsidRDefault="006C6FFA" w:rsidP="000630FE">
            <w:pPr>
              <w:widowControl w:val="0"/>
              <w:tabs>
                <w:tab w:val="left" w:pos="851"/>
                <w:tab w:val="left" w:pos="1113"/>
              </w:tabs>
              <w:spacing w:after="0" w:line="240" w:lineRule="auto"/>
              <w:ind w:right="57"/>
              <w:jc w:val="both"/>
              <w:rPr>
                <w:rFonts w:ascii="Times New Roman" w:eastAsia="Times New Roman" w:hAnsi="Times New Roman" w:cs="Times New Roman"/>
                <w:b/>
                <w:sz w:val="18"/>
                <w:szCs w:val="18"/>
                <w:lang w:eastAsia="uk-UA" w:bidi="uk-UA"/>
              </w:rPr>
            </w:pPr>
            <w:r w:rsidRPr="000630FE">
              <w:rPr>
                <w:rFonts w:ascii="Times New Roman" w:eastAsia="Times New Roman" w:hAnsi="Times New Roman" w:cs="Times New Roman"/>
                <w:b/>
                <w:sz w:val="18"/>
                <w:szCs w:val="18"/>
                <w:lang w:eastAsia="uk-UA" w:bidi="uk-UA"/>
              </w:rPr>
              <w:t xml:space="preserve">1 квартал 2023 року </w:t>
            </w:r>
            <w:r w:rsidR="003716CF" w:rsidRPr="000630FE">
              <w:rPr>
                <w:rFonts w:ascii="Times New Roman" w:eastAsia="Times New Roman" w:hAnsi="Times New Roman" w:cs="Times New Roman"/>
                <w:sz w:val="18"/>
                <w:szCs w:val="18"/>
                <w:lang w:eastAsia="uk-UA" w:bidi="uk-UA"/>
              </w:rPr>
              <w:t>С</w:t>
            </w:r>
            <w:r w:rsidR="00F6396C" w:rsidRPr="000630FE">
              <w:rPr>
                <w:rFonts w:ascii="Times New Roman" w:eastAsia="Times New Roman" w:hAnsi="Times New Roman" w:cs="Times New Roman"/>
                <w:sz w:val="18"/>
                <w:szCs w:val="18"/>
                <w:lang w:eastAsia="uk-UA" w:bidi="uk-UA"/>
              </w:rPr>
              <w:t>ума податкового боргу до бюджету громади (з урахуванням боржників – банкрутів) становить 128,6  млн. грн, що порівняно з початком року більше на 13,5 млн.грн або на 11,6 відсотків, в  основному, за рахунок зростання боргу  по податку на нерухомість та  по єдиному податку(дані щодо боргу на 0</w:t>
            </w:r>
            <w:r w:rsidR="003716CF" w:rsidRPr="000630FE">
              <w:rPr>
                <w:rFonts w:ascii="Times New Roman" w:eastAsia="Times New Roman" w:hAnsi="Times New Roman" w:cs="Times New Roman"/>
                <w:sz w:val="18"/>
                <w:szCs w:val="18"/>
                <w:lang w:eastAsia="uk-UA" w:bidi="uk-UA"/>
              </w:rPr>
              <w:t xml:space="preserve">1.04.2023р. </w:t>
            </w:r>
            <w:r w:rsidR="00F6396C" w:rsidRPr="000630FE">
              <w:rPr>
                <w:rFonts w:ascii="Times New Roman" w:eastAsia="Times New Roman" w:hAnsi="Times New Roman" w:cs="Times New Roman"/>
                <w:sz w:val="18"/>
                <w:szCs w:val="18"/>
                <w:lang w:eastAsia="uk-UA" w:bidi="uk-UA"/>
              </w:rPr>
              <w:t xml:space="preserve"> відсутні).</w:t>
            </w:r>
          </w:p>
        </w:tc>
        <w:tc>
          <w:tcPr>
            <w:tcW w:w="3844" w:type="dxa"/>
            <w:gridSpan w:val="2"/>
          </w:tcPr>
          <w:p w:rsidR="006B77FA" w:rsidRPr="000630FE" w:rsidRDefault="006B77FA" w:rsidP="000630FE">
            <w:pPr>
              <w:keepLines/>
              <w:widowControl w:val="0"/>
              <w:suppressAutoHyphens/>
              <w:autoSpaceDE w:val="0"/>
              <w:spacing w:after="0" w:line="240" w:lineRule="auto"/>
              <w:ind w:right="141"/>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Зменшення розміру податкового боргу до бюджету громади</w:t>
            </w:r>
          </w:p>
        </w:tc>
      </w:tr>
      <w:tr w:rsidR="006B77FA" w:rsidRPr="000630FE" w:rsidTr="00DB411A">
        <w:trPr>
          <w:gridAfter w:val="1"/>
          <w:wAfter w:w="8" w:type="dxa"/>
          <w:trHeight w:val="246"/>
          <w:jc w:val="center"/>
        </w:trPr>
        <w:tc>
          <w:tcPr>
            <w:tcW w:w="15750" w:type="dxa"/>
            <w:gridSpan w:val="6"/>
            <w:tcBorders>
              <w:left w:val="single" w:sz="4" w:space="0" w:color="auto"/>
              <w:right w:val="single" w:sz="4" w:space="0" w:color="auto"/>
            </w:tcBorders>
          </w:tcPr>
          <w:p w:rsidR="006B77FA" w:rsidRPr="000630FE" w:rsidRDefault="006B77FA" w:rsidP="000630FE">
            <w:pPr>
              <w:spacing w:after="0" w:line="240" w:lineRule="auto"/>
              <w:ind w:right="139"/>
              <w:jc w:val="center"/>
              <w:rPr>
                <w:rFonts w:ascii="Times New Roman" w:eastAsia="Calibri" w:hAnsi="Times New Roman" w:cs="Times New Roman"/>
                <w:sz w:val="18"/>
                <w:szCs w:val="18"/>
                <w:highlight w:val="yellow"/>
              </w:rPr>
            </w:pPr>
            <w:r w:rsidRPr="000630FE">
              <w:rPr>
                <w:rFonts w:ascii="Times New Roman" w:eastAsia="Calibri" w:hAnsi="Times New Roman" w:cs="Times New Roman"/>
                <w:b/>
                <w:bCs/>
                <w:sz w:val="18"/>
                <w:szCs w:val="18"/>
              </w:rPr>
              <w:t>2. Управління  об’єктами комунальної власності</w:t>
            </w:r>
          </w:p>
        </w:tc>
      </w:tr>
      <w:tr w:rsidR="006B77FA" w:rsidRPr="000630FE" w:rsidTr="00B0520B">
        <w:trPr>
          <w:gridAfter w:val="1"/>
          <w:wAfter w:w="8" w:type="dxa"/>
          <w:trHeight w:val="1437"/>
          <w:jc w:val="center"/>
        </w:trPr>
        <w:tc>
          <w:tcPr>
            <w:tcW w:w="557"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1</w:t>
            </w:r>
          </w:p>
        </w:tc>
        <w:tc>
          <w:tcPr>
            <w:tcW w:w="3723"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lang w:eastAsia="ru-RU"/>
              </w:rPr>
              <w:t>Забезпечення прозорості у сфері управління об’єктами комунальної власності</w:t>
            </w:r>
          </w:p>
        </w:tc>
        <w:tc>
          <w:tcPr>
            <w:tcW w:w="1669" w:type="dxa"/>
          </w:tcPr>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управління  обліку та контролю за використанням комунального майна,</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відділ земельних ресурсів</w:t>
            </w:r>
          </w:p>
        </w:tc>
        <w:tc>
          <w:tcPr>
            <w:tcW w:w="5957" w:type="dxa"/>
          </w:tcPr>
          <w:p w:rsidR="008944A5" w:rsidRPr="000630FE" w:rsidRDefault="004A02A9" w:rsidP="000630FE">
            <w:pPr>
              <w:spacing w:after="0" w:line="240" w:lineRule="auto"/>
              <w:rPr>
                <w:rFonts w:ascii="Times New Roman" w:eastAsia="Times New Roman" w:hAnsi="Times New Roman" w:cs="Times New Roman"/>
                <w:sz w:val="18"/>
                <w:szCs w:val="18"/>
                <w:lang w:eastAsia="ru-RU"/>
              </w:rPr>
            </w:pPr>
            <w:r w:rsidRPr="000630FE">
              <w:rPr>
                <w:rFonts w:ascii="Times New Roman" w:eastAsia="Times New Roman" w:hAnsi="Times New Roman" w:cs="Times New Roman"/>
                <w:b/>
                <w:sz w:val="18"/>
                <w:szCs w:val="18"/>
                <w:lang w:eastAsia="ru-RU"/>
              </w:rPr>
              <w:t>2022 рік</w:t>
            </w:r>
            <w:r w:rsidR="00DB411A" w:rsidRPr="000630FE">
              <w:rPr>
                <w:rFonts w:ascii="Times New Roman" w:eastAsia="Times New Roman" w:hAnsi="Times New Roman" w:cs="Times New Roman"/>
                <w:b/>
                <w:sz w:val="18"/>
                <w:szCs w:val="18"/>
                <w:lang w:eastAsia="ru-RU"/>
              </w:rPr>
              <w:t xml:space="preserve"> </w:t>
            </w:r>
            <w:r w:rsidR="00DB411A" w:rsidRPr="000630FE">
              <w:rPr>
                <w:rFonts w:ascii="Times New Roman" w:eastAsia="Times New Roman" w:hAnsi="Times New Roman" w:cs="Times New Roman"/>
                <w:sz w:val="18"/>
                <w:szCs w:val="18"/>
                <w:lang w:eastAsia="ru-RU"/>
              </w:rPr>
              <w:t>П</w:t>
            </w:r>
            <w:r w:rsidR="006B77FA" w:rsidRPr="000630FE">
              <w:rPr>
                <w:rFonts w:ascii="Times New Roman" w:eastAsia="Times New Roman" w:hAnsi="Times New Roman" w:cs="Times New Roman"/>
                <w:sz w:val="18"/>
                <w:szCs w:val="18"/>
                <w:lang w:eastAsia="ru-RU"/>
              </w:rPr>
              <w:t>рийнято 2 рішення про включення 9-ти вільних об’єктів загальною площею 1238,60 кв.м до Переліку першого типу та  передачу в оренду майна шляхом проведення аукціонів та 1 рішення про включення 2-х об’єктів загальною площею 730,2 кв.м до Переліку другого типу та намір передачі їх в оренду без проведення аукціонів. Усі об’єкти комунальної власності включені до Переліку першого чи другого типу оприлюднені в  електро</w:t>
            </w:r>
            <w:r w:rsidR="0087364D" w:rsidRPr="000630FE">
              <w:rPr>
                <w:rFonts w:ascii="Times New Roman" w:eastAsia="Times New Roman" w:hAnsi="Times New Roman" w:cs="Times New Roman"/>
                <w:sz w:val="18"/>
                <w:szCs w:val="18"/>
                <w:lang w:eastAsia="ru-RU"/>
              </w:rPr>
              <w:t>нній торговій системі (ЕТС).</w:t>
            </w:r>
            <w:r w:rsidR="00DB411A" w:rsidRPr="000630FE">
              <w:rPr>
                <w:rFonts w:ascii="Times New Roman" w:eastAsia="Times New Roman" w:hAnsi="Times New Roman" w:cs="Times New Roman"/>
                <w:sz w:val="18"/>
                <w:szCs w:val="18"/>
                <w:lang w:eastAsia="ru-RU"/>
              </w:rPr>
              <w:t xml:space="preserve"> </w:t>
            </w:r>
            <w:r w:rsidR="0087364D" w:rsidRPr="000630FE">
              <w:rPr>
                <w:rFonts w:ascii="Times New Roman" w:eastAsia="Times New Roman" w:hAnsi="Times New Roman" w:cs="Times New Roman"/>
                <w:sz w:val="18"/>
                <w:szCs w:val="18"/>
                <w:lang w:eastAsia="ru-RU"/>
              </w:rPr>
              <w:t>З</w:t>
            </w:r>
            <w:r w:rsidR="006B77FA" w:rsidRPr="000630FE">
              <w:rPr>
                <w:rFonts w:ascii="Times New Roman" w:eastAsia="Times New Roman" w:hAnsi="Times New Roman" w:cs="Times New Roman"/>
                <w:sz w:val="18"/>
                <w:szCs w:val="18"/>
                <w:lang w:eastAsia="ru-RU"/>
              </w:rPr>
              <w:t xml:space="preserve">гідно проведених аукціонів в електронній торговій системі (ЕТС) </w:t>
            </w:r>
            <w:r w:rsidR="006B77FA" w:rsidRPr="000630FE">
              <w:rPr>
                <w:rFonts w:ascii="Times New Roman" w:eastAsia="Times New Roman" w:hAnsi="Times New Roman" w:cs="Times New Roman"/>
                <w:sz w:val="18"/>
                <w:szCs w:val="18"/>
                <w:lang w:val="en-US" w:eastAsia="ru-RU"/>
              </w:rPr>
              <w:t>Prozorro</w:t>
            </w:r>
            <w:r w:rsidR="00DB411A" w:rsidRPr="000630FE">
              <w:rPr>
                <w:rFonts w:ascii="Times New Roman" w:eastAsia="Times New Roman" w:hAnsi="Times New Roman" w:cs="Times New Roman"/>
                <w:sz w:val="18"/>
                <w:szCs w:val="18"/>
                <w:lang w:eastAsia="ru-RU"/>
              </w:rPr>
              <w:t xml:space="preserve">.Продажі </w:t>
            </w:r>
            <w:r w:rsidR="006B77FA" w:rsidRPr="000630FE">
              <w:rPr>
                <w:rFonts w:ascii="Times New Roman" w:eastAsia="Times New Roman" w:hAnsi="Times New Roman" w:cs="Times New Roman"/>
                <w:sz w:val="18"/>
                <w:szCs w:val="18"/>
                <w:lang w:eastAsia="ru-RU"/>
              </w:rPr>
              <w:t>прийнято 11 рішень про затвердження протоколів аукціонів і передачу в оренду суб’єктам підприємництва 11 об’єктів  комунальної власності загальною площею 1186,2 кв.м та прийнято 31 рішення виконавчого комітету про включення майна до Переліку другого типу та передачу в оренду без проведення аукціонів 55-ти об</w:t>
            </w:r>
            <w:r w:rsidR="006B77FA" w:rsidRPr="000630FE">
              <w:rPr>
                <w:rFonts w:ascii="Times New Roman" w:eastAsia="Times New Roman" w:hAnsi="Times New Roman" w:cs="Times New Roman"/>
                <w:sz w:val="18"/>
                <w:szCs w:val="18"/>
                <w:lang w:val="ru-RU" w:eastAsia="ru-RU"/>
              </w:rPr>
              <w:t>’</w:t>
            </w:r>
            <w:r w:rsidR="006B77FA" w:rsidRPr="000630FE">
              <w:rPr>
                <w:rFonts w:ascii="Times New Roman" w:eastAsia="Times New Roman" w:hAnsi="Times New Roman" w:cs="Times New Roman"/>
                <w:sz w:val="18"/>
                <w:szCs w:val="18"/>
                <w:lang w:eastAsia="ru-RU"/>
              </w:rPr>
              <w:t xml:space="preserve">єктів загальною площею </w:t>
            </w:r>
            <w:r w:rsidR="0087364D" w:rsidRPr="000630FE">
              <w:rPr>
                <w:rFonts w:ascii="Times New Roman" w:eastAsia="Times New Roman" w:hAnsi="Times New Roman" w:cs="Times New Roman"/>
                <w:sz w:val="18"/>
                <w:szCs w:val="18"/>
                <w:lang w:eastAsia="ru-RU"/>
              </w:rPr>
              <w:t xml:space="preserve">15221,4 кв.м.   </w:t>
            </w:r>
            <w:r w:rsidR="006B77FA" w:rsidRPr="000630FE">
              <w:rPr>
                <w:rFonts w:ascii="Times New Roman" w:eastAsia="Times New Roman" w:hAnsi="Times New Roman" w:cs="Times New Roman"/>
                <w:sz w:val="18"/>
                <w:szCs w:val="18"/>
                <w:lang w:eastAsia="ru-RU"/>
              </w:rPr>
              <w:t>До бюджету поступили кошти  від оренди комунального майна в сумі 6926,0 тис грн., що становить 115,4 % до п</w:t>
            </w:r>
            <w:r w:rsidR="0087364D" w:rsidRPr="000630FE">
              <w:rPr>
                <w:rFonts w:ascii="Times New Roman" w:eastAsia="Times New Roman" w:hAnsi="Times New Roman" w:cs="Times New Roman"/>
                <w:sz w:val="18"/>
                <w:szCs w:val="18"/>
                <w:lang w:eastAsia="ru-RU"/>
              </w:rPr>
              <w:t>ланових завдань 6000,0 тис.грн.</w:t>
            </w:r>
            <w:r w:rsidR="006B77FA" w:rsidRPr="000630FE">
              <w:rPr>
                <w:rFonts w:ascii="Times New Roman" w:eastAsia="Times New Roman" w:hAnsi="Times New Roman" w:cs="Times New Roman"/>
                <w:sz w:val="18"/>
                <w:szCs w:val="18"/>
                <w:lang w:eastAsia="ru-RU"/>
              </w:rPr>
              <w:t>У  2022 році проводилась підготовча робота до продажу 7- х</w:t>
            </w:r>
            <w:r w:rsidR="006F3276" w:rsidRPr="000630FE">
              <w:rPr>
                <w:rFonts w:ascii="Times New Roman" w:eastAsia="Times New Roman" w:hAnsi="Times New Roman" w:cs="Times New Roman"/>
                <w:sz w:val="18"/>
                <w:szCs w:val="18"/>
                <w:lang w:eastAsia="ru-RU"/>
              </w:rPr>
              <w:t xml:space="preserve">  об’єктів малої приватизації.  </w:t>
            </w:r>
            <w:r w:rsidR="006B77FA" w:rsidRPr="000630FE">
              <w:rPr>
                <w:rFonts w:ascii="Times New Roman" w:eastAsia="Times New Roman" w:hAnsi="Times New Roman" w:cs="Times New Roman"/>
                <w:sz w:val="18"/>
                <w:szCs w:val="18"/>
                <w:lang w:eastAsia="ru-RU"/>
              </w:rPr>
              <w:t>Укладено 1 договір купівлі-продажу майна комунальної власності шляхом викупу орендарем загальною площею 47,6 кв.м на суму 400,6 тис. грн. з ПДВ та 1 договір купівлі-продажу майна на аукціоні</w:t>
            </w:r>
            <w:r w:rsidR="006F3276" w:rsidRPr="000630FE">
              <w:rPr>
                <w:rFonts w:ascii="Times New Roman" w:eastAsia="Times New Roman" w:hAnsi="Times New Roman" w:cs="Times New Roman"/>
                <w:sz w:val="18"/>
                <w:szCs w:val="18"/>
                <w:lang w:eastAsia="ru-RU"/>
              </w:rPr>
              <w:t xml:space="preserve"> на суму 360,0 тис.грн. з ПДВ.  </w:t>
            </w:r>
            <w:r w:rsidR="006B77FA" w:rsidRPr="000630FE">
              <w:rPr>
                <w:rFonts w:ascii="Times New Roman" w:eastAsia="Times New Roman" w:hAnsi="Times New Roman" w:cs="Times New Roman"/>
                <w:sz w:val="18"/>
                <w:szCs w:val="18"/>
                <w:lang w:eastAsia="ru-RU"/>
              </w:rPr>
              <w:t xml:space="preserve">Протягом звітного періоду від приватизації комунального майна надійшло коштів до міського бюджету в сумі </w:t>
            </w:r>
            <w:r w:rsidR="006B77FA" w:rsidRPr="000630FE">
              <w:rPr>
                <w:rFonts w:ascii="Times New Roman" w:eastAsia="Times New Roman" w:hAnsi="Times New Roman" w:cs="Times New Roman"/>
                <w:sz w:val="18"/>
                <w:szCs w:val="18"/>
                <w:lang w:val="ru-RU" w:eastAsia="ru-RU"/>
              </w:rPr>
              <w:t>1847</w:t>
            </w:r>
            <w:r w:rsidR="006B77FA" w:rsidRPr="000630FE">
              <w:rPr>
                <w:rFonts w:ascii="Times New Roman" w:eastAsia="Times New Roman" w:hAnsi="Times New Roman" w:cs="Times New Roman"/>
                <w:sz w:val="18"/>
                <w:szCs w:val="18"/>
                <w:lang w:eastAsia="ru-RU"/>
              </w:rPr>
              <w:t>,4</w:t>
            </w:r>
            <w:r w:rsidR="006B77FA" w:rsidRPr="000630FE">
              <w:rPr>
                <w:rFonts w:ascii="Times New Roman" w:eastAsia="Times New Roman" w:hAnsi="Times New Roman" w:cs="Times New Roman"/>
                <w:sz w:val="18"/>
                <w:szCs w:val="18"/>
                <w:lang w:val="ru-RU" w:eastAsia="ru-RU"/>
              </w:rPr>
              <w:t xml:space="preserve"> тис.</w:t>
            </w:r>
            <w:r w:rsidR="006B77FA" w:rsidRPr="000630FE">
              <w:rPr>
                <w:rFonts w:ascii="Times New Roman" w:eastAsia="Times New Roman" w:hAnsi="Times New Roman" w:cs="Times New Roman"/>
                <w:sz w:val="18"/>
                <w:szCs w:val="18"/>
                <w:lang w:eastAsia="ru-RU"/>
              </w:rPr>
              <w:t>грн. при плано</w:t>
            </w:r>
            <w:r w:rsidR="006F3276" w:rsidRPr="000630FE">
              <w:rPr>
                <w:rFonts w:ascii="Times New Roman" w:eastAsia="Times New Roman" w:hAnsi="Times New Roman" w:cs="Times New Roman"/>
                <w:sz w:val="18"/>
                <w:szCs w:val="18"/>
                <w:lang w:eastAsia="ru-RU"/>
              </w:rPr>
              <w:t xml:space="preserve">вих показниках 3000,0 тис.грн.  </w:t>
            </w:r>
            <w:r w:rsidR="006B77FA" w:rsidRPr="000630FE">
              <w:rPr>
                <w:rFonts w:ascii="Times New Roman" w:eastAsia="Times New Roman" w:hAnsi="Times New Roman" w:cs="Times New Roman"/>
                <w:sz w:val="18"/>
                <w:szCs w:val="18"/>
                <w:lang w:eastAsia="ru-RU"/>
              </w:rPr>
              <w:t>Плата за зем</w:t>
            </w:r>
            <w:r w:rsidR="006F3276" w:rsidRPr="000630FE">
              <w:rPr>
                <w:rFonts w:ascii="Times New Roman" w:eastAsia="Times New Roman" w:hAnsi="Times New Roman" w:cs="Times New Roman"/>
                <w:sz w:val="18"/>
                <w:szCs w:val="18"/>
                <w:lang w:eastAsia="ru-RU"/>
              </w:rPr>
              <w:t xml:space="preserve">лю  становить  88617,8 тис.грн. </w:t>
            </w:r>
            <w:r w:rsidR="006B77FA" w:rsidRPr="000630FE">
              <w:rPr>
                <w:rFonts w:ascii="Times New Roman" w:eastAsia="Times New Roman" w:hAnsi="Times New Roman" w:cs="Times New Roman"/>
                <w:sz w:val="18"/>
                <w:szCs w:val="18"/>
                <w:lang w:eastAsia="ru-RU"/>
              </w:rPr>
              <w:t>Кошти від продажу землі 5180,5 тис.грн.</w:t>
            </w:r>
          </w:p>
          <w:p w:rsidR="00BD2986" w:rsidRPr="000630FE" w:rsidRDefault="00BD2986" w:rsidP="000630FE">
            <w:pPr>
              <w:spacing w:after="0" w:line="240" w:lineRule="auto"/>
              <w:rPr>
                <w:rFonts w:ascii="Times New Roman" w:eastAsia="Times New Roman" w:hAnsi="Times New Roman" w:cs="Times New Roman"/>
                <w:sz w:val="18"/>
                <w:szCs w:val="18"/>
                <w:lang w:eastAsia="ru-RU"/>
              </w:rPr>
            </w:pPr>
            <w:r w:rsidRPr="000630FE">
              <w:rPr>
                <w:rFonts w:ascii="Times New Roman" w:eastAsia="Times New Roman" w:hAnsi="Times New Roman" w:cs="Times New Roman"/>
                <w:b/>
                <w:sz w:val="18"/>
                <w:szCs w:val="18"/>
                <w:lang w:eastAsia="ru-RU"/>
              </w:rPr>
              <w:t xml:space="preserve">1 квартал 2023 року </w:t>
            </w:r>
            <w:r w:rsidR="00DB411A" w:rsidRPr="000630FE">
              <w:rPr>
                <w:rFonts w:ascii="Times New Roman" w:eastAsia="Times New Roman" w:hAnsi="Times New Roman" w:cs="Times New Roman"/>
                <w:sz w:val="18"/>
                <w:szCs w:val="18"/>
                <w:lang w:eastAsia="ru-RU"/>
              </w:rPr>
              <w:t xml:space="preserve"> П</w:t>
            </w:r>
            <w:r w:rsidR="00A31143" w:rsidRPr="000630FE">
              <w:rPr>
                <w:rFonts w:ascii="Times New Roman" w:eastAsia="Times New Roman" w:hAnsi="Times New Roman" w:cs="Times New Roman"/>
                <w:sz w:val="18"/>
                <w:szCs w:val="18"/>
                <w:lang w:eastAsia="ru-RU"/>
              </w:rPr>
              <w:t>рийнято 2 рішення про включення 15-ти вільних об’єктів загальною площею 480,7 кв.м до Переліку першого типу та передачу в оренду майна шляхом проведення аукціонів та 2 рішення про включення 39 об’єктів загальною площею 2890,1 Передача об’єктів нерухомого майна в оренду, приватизація непривабливих для кв.м до Переліку другого типу та намір передачі їх в оренду без проведення аукціонів. Усі об’єкти комунальної власності включені до Переліку першого чи другого типу оприлюднені в електронній торговій системі (ЕТС). У звітному періоді, згідно проведених електронних аукціонів в електронній торговій системі (ЕТС) Prozorr</w:t>
            </w:r>
            <w:r w:rsidR="00DB411A" w:rsidRPr="000630FE">
              <w:rPr>
                <w:rFonts w:ascii="Times New Roman" w:eastAsia="Times New Roman" w:hAnsi="Times New Roman" w:cs="Times New Roman"/>
                <w:sz w:val="18"/>
                <w:szCs w:val="18"/>
                <w:lang w:eastAsia="ru-RU"/>
              </w:rPr>
              <w:t xml:space="preserve">o.Продажі </w:t>
            </w:r>
            <w:r w:rsidR="00A31143" w:rsidRPr="000630FE">
              <w:rPr>
                <w:rFonts w:ascii="Times New Roman" w:eastAsia="Times New Roman" w:hAnsi="Times New Roman" w:cs="Times New Roman"/>
                <w:sz w:val="18"/>
                <w:szCs w:val="18"/>
                <w:lang w:eastAsia="ru-RU"/>
              </w:rPr>
              <w:t xml:space="preserve">прийнято 6 рішень про затвердження протоколів аукціонів і передачу в оренду суб’єктам підприємництва 6 об’єктів комунальної власності загальною площею 700,0 </w:t>
            </w:r>
            <w:r w:rsidR="00A31143" w:rsidRPr="000630FE">
              <w:rPr>
                <w:rFonts w:ascii="Times New Roman" w:eastAsia="Times New Roman" w:hAnsi="Times New Roman" w:cs="Times New Roman"/>
                <w:sz w:val="18"/>
                <w:szCs w:val="18"/>
                <w:lang w:eastAsia="ru-RU"/>
              </w:rPr>
              <w:lastRenderedPageBreak/>
              <w:t>кв.м та прийнято 1 рішення виконавчого комітету про включення майна до Переліку другого типу та передачу в оренду без проведення аукціонів 1 об’єкта загальною площ</w:t>
            </w:r>
            <w:r w:rsidR="003A1FF1" w:rsidRPr="000630FE">
              <w:rPr>
                <w:rFonts w:ascii="Times New Roman" w:eastAsia="Times New Roman" w:hAnsi="Times New Roman" w:cs="Times New Roman"/>
                <w:sz w:val="18"/>
                <w:szCs w:val="18"/>
                <w:lang w:eastAsia="ru-RU"/>
              </w:rPr>
              <w:t>ею 165,2 кв.м.  Д</w:t>
            </w:r>
            <w:r w:rsidR="00A31143" w:rsidRPr="000630FE">
              <w:rPr>
                <w:rFonts w:ascii="Times New Roman" w:eastAsia="Times New Roman" w:hAnsi="Times New Roman" w:cs="Times New Roman"/>
                <w:sz w:val="18"/>
                <w:szCs w:val="18"/>
                <w:lang w:eastAsia="ru-RU"/>
              </w:rPr>
              <w:t>о міського бюджету поступили кошти від оренди комунального майна в сумі 2250,0 тис. грн., що становить 100,0 % до планових завдань 2250,0</w:t>
            </w:r>
            <w:r w:rsidR="00FD31EE" w:rsidRPr="000630FE">
              <w:rPr>
                <w:rFonts w:ascii="Times New Roman" w:eastAsia="Times New Roman" w:hAnsi="Times New Roman" w:cs="Times New Roman"/>
                <w:sz w:val="18"/>
                <w:szCs w:val="18"/>
                <w:lang w:eastAsia="ru-RU"/>
              </w:rPr>
              <w:t xml:space="preserve"> тис. грн. Прийнято </w:t>
            </w:r>
            <w:r w:rsidR="00A31143" w:rsidRPr="000630FE">
              <w:rPr>
                <w:rFonts w:ascii="Times New Roman" w:eastAsia="Times New Roman" w:hAnsi="Times New Roman" w:cs="Times New Roman"/>
                <w:sz w:val="18"/>
                <w:szCs w:val="18"/>
                <w:lang w:eastAsia="ru-RU"/>
              </w:rPr>
              <w:t>3 рішення про включення 3-х вільних об’єктів загальною площею 89,5 кв.м до приватизації шляхом продажу на аукціоні. Відбувся 1 аукціон з продажу нежитлової будівлі. Договір купівлі-продажу об’єкта приватизації та надходження коштів</w:t>
            </w:r>
            <w:r w:rsidR="00B50467" w:rsidRPr="000630FE">
              <w:rPr>
                <w:rFonts w:ascii="Times New Roman" w:eastAsia="Times New Roman" w:hAnsi="Times New Roman" w:cs="Times New Roman"/>
                <w:sz w:val="18"/>
                <w:szCs w:val="18"/>
                <w:lang w:eastAsia="ru-RU"/>
              </w:rPr>
              <w:t xml:space="preserve"> очікуються у квітні 2023.</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lastRenderedPageBreak/>
              <w:t>Передача об’єктів нерухомого майна в оренду, приватизація непривабливих для оренди об’єктів на електронних аукціонах через електронну систему Прозоро.Продажі.</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Проведення інвентаризації земель та комунального майна. </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Забезпечення  надходжень до бюджету громади  щорічно не менше:</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-за оренду приміщень  6,0 млн грн</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-від приватизації майна  3,0 млн.грн.</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плати за землю  100,0 млн.грн.</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ru-RU"/>
              </w:rPr>
              <w:t>-коштів від прожажу земель 8,5 млн.грн.</w:t>
            </w:r>
          </w:p>
        </w:tc>
      </w:tr>
      <w:tr w:rsidR="006B77FA" w:rsidRPr="000630FE" w:rsidTr="00B0520B">
        <w:trPr>
          <w:gridAfter w:val="1"/>
          <w:wAfter w:w="8" w:type="dxa"/>
          <w:trHeight w:val="444"/>
          <w:jc w:val="center"/>
        </w:trPr>
        <w:tc>
          <w:tcPr>
            <w:tcW w:w="557"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2</w:t>
            </w:r>
          </w:p>
        </w:tc>
        <w:tc>
          <w:tcPr>
            <w:tcW w:w="3723" w:type="dxa"/>
          </w:tcPr>
          <w:p w:rsidR="006B77FA" w:rsidRPr="000630FE" w:rsidRDefault="006B77FA" w:rsidP="000630FE">
            <w:pPr>
              <w:spacing w:after="0" w:line="240" w:lineRule="auto"/>
              <w:ind w:hanging="2"/>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Розширення мережі комунальних закладів  </w:t>
            </w:r>
          </w:p>
        </w:tc>
        <w:tc>
          <w:tcPr>
            <w:tcW w:w="1669" w:type="dxa"/>
          </w:tcPr>
          <w:p w:rsidR="006B77FA" w:rsidRPr="000630FE" w:rsidRDefault="006B77FA" w:rsidP="000630FE">
            <w:pPr>
              <w:spacing w:after="0" w:line="240" w:lineRule="auto"/>
              <w:rPr>
                <w:rFonts w:ascii="Times New Roman" w:eastAsia="Calibri" w:hAnsi="Times New Roman" w:cs="Times New Roman"/>
                <w:sz w:val="18"/>
                <w:szCs w:val="18"/>
                <w:lang w:eastAsia="en-GB"/>
              </w:rPr>
            </w:pPr>
            <w:r w:rsidRPr="000630FE">
              <w:rPr>
                <w:rFonts w:ascii="Times New Roman" w:eastAsia="Calibri" w:hAnsi="Times New Roman" w:cs="Times New Roman"/>
                <w:sz w:val="18"/>
                <w:szCs w:val="18"/>
                <w:lang w:eastAsia="en-GB"/>
              </w:rPr>
              <w:t>управління обліку та контролю за використанням комунального майна</w:t>
            </w:r>
          </w:p>
          <w:p w:rsidR="006B77FA" w:rsidRPr="000630FE" w:rsidRDefault="006B77FA" w:rsidP="000630FE">
            <w:pPr>
              <w:spacing w:after="0" w:line="240" w:lineRule="auto"/>
              <w:rPr>
                <w:rFonts w:ascii="Times New Roman" w:eastAsia="Calibri" w:hAnsi="Times New Roman" w:cs="Times New Roman"/>
                <w:sz w:val="18"/>
                <w:szCs w:val="18"/>
                <w:lang w:eastAsia="en-GB"/>
              </w:rPr>
            </w:pPr>
            <w:r w:rsidRPr="000630FE">
              <w:rPr>
                <w:rFonts w:ascii="Times New Roman" w:eastAsia="Calibri" w:hAnsi="Times New Roman" w:cs="Times New Roman"/>
                <w:sz w:val="18"/>
                <w:szCs w:val="18"/>
                <w:lang w:eastAsia="en-GB"/>
              </w:rPr>
              <w:t>управління освіти і науки</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ru-RU"/>
              </w:rPr>
              <w:t xml:space="preserve">заклади професійної (професійно –технічної )освіти </w:t>
            </w:r>
          </w:p>
        </w:tc>
        <w:tc>
          <w:tcPr>
            <w:tcW w:w="5957" w:type="dxa"/>
          </w:tcPr>
          <w:p w:rsidR="006B77FA" w:rsidRPr="000630FE" w:rsidRDefault="007016B2"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b/>
                <w:color w:val="000000"/>
                <w:sz w:val="18"/>
                <w:szCs w:val="18"/>
              </w:rPr>
              <w:t>2022 рік</w:t>
            </w:r>
            <w:r w:rsidR="00C524CA" w:rsidRPr="000630FE">
              <w:rPr>
                <w:rFonts w:ascii="Times New Roman" w:eastAsia="Calibri" w:hAnsi="Times New Roman" w:cs="Times New Roman"/>
                <w:b/>
                <w:color w:val="000000"/>
                <w:sz w:val="18"/>
                <w:szCs w:val="18"/>
              </w:rPr>
              <w:t xml:space="preserve">. </w:t>
            </w:r>
            <w:r w:rsidRPr="000630FE">
              <w:rPr>
                <w:rFonts w:ascii="Times New Roman" w:eastAsia="Calibri" w:hAnsi="Times New Roman" w:cs="Times New Roman"/>
                <w:color w:val="000000"/>
                <w:sz w:val="18"/>
                <w:szCs w:val="18"/>
              </w:rPr>
              <w:t>Н</w:t>
            </w:r>
            <w:r w:rsidR="006B77FA" w:rsidRPr="000630FE">
              <w:rPr>
                <w:rFonts w:ascii="Times New Roman" w:eastAsia="Calibri" w:hAnsi="Times New Roman" w:cs="Times New Roman"/>
                <w:color w:val="000000"/>
                <w:sz w:val="18"/>
                <w:szCs w:val="18"/>
              </w:rPr>
              <w:t>е здійснювались та не проводилась процедури  по прийняттю в комунальну власність об</w:t>
            </w:r>
            <w:r w:rsidR="006B77FA" w:rsidRPr="000630FE">
              <w:rPr>
                <w:rFonts w:ascii="Times New Roman" w:eastAsia="Calibri" w:hAnsi="Times New Roman" w:cs="Times New Roman"/>
                <w:color w:val="000000"/>
                <w:sz w:val="18"/>
                <w:szCs w:val="18"/>
                <w:lang w:val="ru-RU"/>
              </w:rPr>
              <w:t>’</w:t>
            </w:r>
            <w:r w:rsidR="006B77FA" w:rsidRPr="000630FE">
              <w:rPr>
                <w:rFonts w:ascii="Times New Roman" w:eastAsia="Calibri" w:hAnsi="Times New Roman" w:cs="Times New Roman"/>
                <w:color w:val="000000"/>
                <w:sz w:val="18"/>
                <w:szCs w:val="18"/>
              </w:rPr>
              <w:t>єктів професійно-технічної освіти.</w:t>
            </w:r>
          </w:p>
          <w:p w:rsidR="0047363A" w:rsidRPr="000630FE" w:rsidRDefault="0047363A" w:rsidP="000630FE">
            <w:pPr>
              <w:spacing w:after="0" w:line="240" w:lineRule="auto"/>
              <w:ind w:hanging="2"/>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Передача з державної в комунальну власність цілісних майнових комплеків закладів професійної (професійно –технічної ) освіти </w:t>
            </w:r>
          </w:p>
        </w:tc>
      </w:tr>
      <w:tr w:rsidR="006B77FA" w:rsidRPr="000630FE" w:rsidTr="00B0520B">
        <w:trPr>
          <w:gridAfter w:val="1"/>
          <w:wAfter w:w="8" w:type="dxa"/>
          <w:trHeight w:val="853"/>
          <w:jc w:val="center"/>
        </w:trPr>
        <w:tc>
          <w:tcPr>
            <w:tcW w:w="557"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3</w:t>
            </w:r>
          </w:p>
        </w:tc>
        <w:tc>
          <w:tcPr>
            <w:tcW w:w="3723" w:type="dxa"/>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Покращеннятехнічного стану об’єктів</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комунальної власності</w:t>
            </w:r>
          </w:p>
        </w:tc>
        <w:tc>
          <w:tcPr>
            <w:tcW w:w="1669"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lang w:eastAsia="en-GB"/>
              </w:rPr>
              <w:t>управління обліку та контролю за використанням комунального майна</w:t>
            </w:r>
          </w:p>
        </w:tc>
        <w:tc>
          <w:tcPr>
            <w:tcW w:w="5957" w:type="dxa"/>
          </w:tcPr>
          <w:p w:rsidR="00397D18" w:rsidRPr="000630FE" w:rsidRDefault="00397D18" w:rsidP="000630FE">
            <w:pPr>
              <w:spacing w:after="0" w:line="240" w:lineRule="auto"/>
              <w:ind w:hanging="2"/>
              <w:rPr>
                <w:rFonts w:ascii="Times New Roman" w:eastAsia="Calibri" w:hAnsi="Times New Roman" w:cs="Times New Roman"/>
                <w:b/>
                <w:color w:val="000000"/>
                <w:sz w:val="18"/>
                <w:szCs w:val="18"/>
              </w:rPr>
            </w:pPr>
            <w:r w:rsidRPr="000630FE">
              <w:rPr>
                <w:rFonts w:ascii="Times New Roman" w:eastAsia="Calibri" w:hAnsi="Times New Roman" w:cs="Times New Roman"/>
                <w:b/>
                <w:color w:val="000000"/>
                <w:sz w:val="18"/>
                <w:szCs w:val="18"/>
              </w:rPr>
              <w:t>2022 рік</w:t>
            </w:r>
          </w:p>
          <w:p w:rsidR="006B77FA" w:rsidRPr="000630FE" w:rsidRDefault="006B77FA"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Проведено геодезичні дослідження </w:t>
            </w:r>
            <w:r w:rsidRPr="000630FE">
              <w:rPr>
                <w:rFonts w:ascii="Times New Roman" w:eastAsia="Calibri" w:hAnsi="Times New Roman" w:cs="Times New Roman"/>
                <w:bCs/>
                <w:color w:val="000000"/>
                <w:sz w:val="18"/>
                <w:szCs w:val="18"/>
              </w:rPr>
              <w:t>об’єкта</w:t>
            </w:r>
            <w:r w:rsidRPr="000630FE">
              <w:rPr>
                <w:rFonts w:ascii="Times New Roman" w:eastAsia="Calibri" w:hAnsi="Times New Roman" w:cs="Times New Roman"/>
                <w:sz w:val="18"/>
                <w:szCs w:val="18"/>
              </w:rPr>
              <w:t xml:space="preserve"> за адресою  пл. Героїв Євромайдану </w:t>
            </w:r>
          </w:p>
          <w:p w:rsidR="00F47418" w:rsidRPr="000630FE" w:rsidRDefault="00F47418" w:rsidP="000630FE">
            <w:pPr>
              <w:spacing w:after="0" w:line="240" w:lineRule="auto"/>
              <w:ind w:hanging="2"/>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Проведення реконструкції, капітальних  та поточних ремонтів </w:t>
            </w:r>
            <w:r w:rsidRPr="000630FE">
              <w:rPr>
                <w:rFonts w:ascii="Times New Roman" w:eastAsia="Calibri" w:hAnsi="Times New Roman" w:cs="Times New Roman"/>
                <w:bCs/>
                <w:color w:val="000000"/>
                <w:sz w:val="18"/>
                <w:szCs w:val="18"/>
              </w:rPr>
              <w:t>об’єктів</w:t>
            </w:r>
            <w:r w:rsidRPr="000630FE">
              <w:rPr>
                <w:rFonts w:ascii="Times New Roman" w:eastAsia="Times New Roman" w:hAnsi="Times New Roman" w:cs="Times New Roman"/>
                <w:sz w:val="18"/>
                <w:szCs w:val="18"/>
              </w:rPr>
              <w:t xml:space="preserve"> комунальної власності 3 щорічно  </w:t>
            </w:r>
          </w:p>
          <w:p w:rsidR="006B77FA" w:rsidRPr="000630FE" w:rsidRDefault="006B77FA" w:rsidP="000630FE">
            <w:pPr>
              <w:spacing w:after="0" w:line="240" w:lineRule="auto"/>
              <w:rPr>
                <w:rFonts w:ascii="Times New Roman" w:eastAsia="Times New Roman" w:hAnsi="Times New Roman" w:cs="Times New Roman"/>
                <w:sz w:val="18"/>
                <w:szCs w:val="18"/>
                <w:u w:val="single"/>
              </w:rPr>
            </w:pPr>
            <w:r w:rsidRPr="000630FE">
              <w:rPr>
                <w:rFonts w:ascii="Times New Roman" w:eastAsia="Times New Roman" w:hAnsi="Times New Roman" w:cs="Times New Roman"/>
                <w:sz w:val="18"/>
                <w:szCs w:val="18"/>
              </w:rPr>
              <w:t xml:space="preserve">( будинок трауру, приміщення за адресою вул.Коперніка1, завершення  будівництва </w:t>
            </w:r>
            <w:r w:rsidRPr="000630FE">
              <w:rPr>
                <w:rFonts w:ascii="Times New Roman" w:eastAsia="Calibri" w:hAnsi="Times New Roman" w:cs="Times New Roman"/>
                <w:bCs/>
                <w:color w:val="000000"/>
                <w:sz w:val="18"/>
                <w:szCs w:val="18"/>
              </w:rPr>
              <w:t>об’єкту</w:t>
            </w:r>
            <w:r w:rsidRPr="000630FE">
              <w:rPr>
                <w:rFonts w:ascii="Times New Roman" w:eastAsia="Times New Roman" w:hAnsi="Times New Roman" w:cs="Times New Roman"/>
                <w:sz w:val="18"/>
                <w:szCs w:val="18"/>
              </w:rPr>
              <w:t xml:space="preserve"> за адресою  пл.Героїв Євромайдану,адмінбудинків в селах,тощо)</w:t>
            </w:r>
          </w:p>
        </w:tc>
      </w:tr>
      <w:tr w:rsidR="006B77FA" w:rsidRPr="000630FE" w:rsidTr="00B0520B">
        <w:trPr>
          <w:gridAfter w:val="1"/>
          <w:wAfter w:w="8" w:type="dxa"/>
          <w:trHeight w:val="853"/>
          <w:jc w:val="center"/>
        </w:trPr>
        <w:tc>
          <w:tcPr>
            <w:tcW w:w="557" w:type="dxa"/>
          </w:tcPr>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4</w:t>
            </w:r>
          </w:p>
        </w:tc>
        <w:tc>
          <w:tcPr>
            <w:tcW w:w="3723" w:type="dxa"/>
          </w:tcPr>
          <w:p w:rsidR="006B77FA" w:rsidRPr="000630FE" w:rsidRDefault="006B77FA" w:rsidP="000630FE">
            <w:pPr>
              <w:tabs>
                <w:tab w:val="left" w:pos="3120"/>
              </w:tabs>
              <w:suppressAutoHyphens/>
              <w:spacing w:after="0" w:line="240" w:lineRule="auto"/>
              <w:ind w:hanging="2"/>
              <w:rPr>
                <w:rFonts w:ascii="Times New Roman" w:eastAsia="Times New Roman" w:hAnsi="Times New Roman" w:cs="Times New Roman"/>
                <w:color w:val="000000"/>
                <w:sz w:val="18"/>
                <w:szCs w:val="18"/>
                <w:lang w:eastAsia="uk-UA"/>
              </w:rPr>
            </w:pPr>
            <w:r w:rsidRPr="000630FE">
              <w:rPr>
                <w:rFonts w:ascii="Times New Roman" w:eastAsia="Calibri" w:hAnsi="Times New Roman" w:cs="Times New Roman"/>
                <w:color w:val="000000"/>
                <w:sz w:val="18"/>
                <w:szCs w:val="18"/>
              </w:rPr>
              <w:t>Забезпечення беззбиткової роботи комунальних підприємств</w:t>
            </w:r>
          </w:p>
        </w:tc>
        <w:tc>
          <w:tcPr>
            <w:tcW w:w="1669" w:type="dxa"/>
          </w:tcPr>
          <w:p w:rsidR="006B77FA" w:rsidRPr="000630FE" w:rsidRDefault="006B77FA"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фінансове управління, виконавчі органи міської ради, комунальні підприємства</w:t>
            </w:r>
          </w:p>
        </w:tc>
        <w:tc>
          <w:tcPr>
            <w:tcW w:w="5957" w:type="dxa"/>
          </w:tcPr>
          <w:p w:rsidR="006B77FA" w:rsidRPr="000630FE" w:rsidRDefault="004777F1"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b/>
                <w:color w:val="000000"/>
                <w:sz w:val="18"/>
                <w:szCs w:val="18"/>
              </w:rPr>
              <w:t>2022 рік</w:t>
            </w:r>
            <w:r w:rsidR="00C524CA" w:rsidRPr="000630FE">
              <w:rPr>
                <w:rFonts w:ascii="Times New Roman" w:eastAsia="Times New Roman" w:hAnsi="Times New Roman" w:cs="Times New Roman"/>
                <w:color w:val="000000"/>
                <w:sz w:val="18"/>
                <w:szCs w:val="18"/>
              </w:rPr>
              <w:t xml:space="preserve">. </w:t>
            </w:r>
            <w:r w:rsidRPr="000630FE">
              <w:rPr>
                <w:rFonts w:ascii="Times New Roman" w:eastAsia="Times New Roman" w:hAnsi="Times New Roman" w:cs="Times New Roman"/>
                <w:color w:val="000000"/>
                <w:sz w:val="18"/>
                <w:szCs w:val="18"/>
              </w:rPr>
              <w:t>З</w:t>
            </w:r>
            <w:r w:rsidR="006B77FA" w:rsidRPr="000630FE">
              <w:rPr>
                <w:rFonts w:ascii="Times New Roman" w:eastAsia="Times New Roman" w:hAnsi="Times New Roman" w:cs="Times New Roman"/>
                <w:color w:val="000000"/>
                <w:sz w:val="18"/>
                <w:szCs w:val="18"/>
              </w:rPr>
              <w:t xml:space="preserve"> бюджету громади спрямовано коштів  на  фінансову підтримку КП «Інтеравіа»  на суму 1931,8 тис.грн , КП «Міськавтотранс» - 299,7 тис.грн, КП «ТІЦ» - 650,0 тис.грн, на поповнення статутного капіталу «Тернопільелектротранс» на суму 47698,4 тис.грн, КП «Міськавтотранс»  -40329,5 тис.грн,«Тернопільміськтеплокомун-</w:t>
            </w:r>
          </w:p>
          <w:p w:rsidR="006B77FA" w:rsidRPr="000630FE" w:rsidRDefault="006B77FA"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енерго» - 90014,0 тис.грн.</w:t>
            </w:r>
          </w:p>
          <w:p w:rsidR="006B77FA" w:rsidRPr="000630FE" w:rsidRDefault="00857171"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b/>
                <w:color w:val="000000"/>
                <w:sz w:val="18"/>
                <w:szCs w:val="18"/>
              </w:rPr>
              <w:t>1 квартал 2023 року</w:t>
            </w:r>
            <w:r w:rsidR="00AC3CA8" w:rsidRPr="000630FE">
              <w:rPr>
                <w:rFonts w:ascii="Times New Roman" w:eastAsia="Times New Roman" w:hAnsi="Times New Roman" w:cs="Times New Roman"/>
                <w:color w:val="000000"/>
                <w:sz w:val="18"/>
                <w:szCs w:val="18"/>
              </w:rPr>
              <w:t xml:space="preserve"> З бюджету громади спрямовано коштів на поповнення статутного капіталу комунальних підприємств : «Тернопільелектротранс» на суму 400,0 тис.грн, КП «Міськсвітло»  - 493,0 тис.грн,«Тернопільміськтеплокомуненерго» -  15 500,0 тис.грн, СКП «Ритуальна служба» - 257,0 тис.грн.</w:t>
            </w:r>
          </w:p>
        </w:tc>
        <w:tc>
          <w:tcPr>
            <w:tcW w:w="3844" w:type="dxa"/>
            <w:gridSpan w:val="2"/>
          </w:tcPr>
          <w:p w:rsidR="006B77FA" w:rsidRPr="000630FE" w:rsidRDefault="006B77FA"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Поповнення статутних капіталів та фінансова підтримка комунальних підприємств</w:t>
            </w:r>
          </w:p>
          <w:p w:rsidR="006B77FA" w:rsidRPr="000630FE" w:rsidRDefault="006B77FA"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КП «Тернопільелектротранс»</w:t>
            </w:r>
          </w:p>
          <w:p w:rsidR="006B77FA" w:rsidRPr="000630FE" w:rsidRDefault="006B77FA" w:rsidP="000630FE">
            <w:pPr>
              <w:keepLines/>
              <w:tabs>
                <w:tab w:val="num" w:pos="0"/>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КП «Тернопільський міський стадіон» </w:t>
            </w:r>
          </w:p>
          <w:p w:rsidR="006B77FA" w:rsidRPr="000630FE" w:rsidRDefault="006B77FA" w:rsidP="000630FE">
            <w:pPr>
              <w:keepLines/>
              <w:tabs>
                <w:tab w:val="num" w:pos="0"/>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КП «Інтеравіа» (придбання обладнання)</w:t>
            </w:r>
          </w:p>
          <w:p w:rsidR="006B77FA" w:rsidRPr="000630FE" w:rsidRDefault="006B77FA" w:rsidP="000630FE">
            <w:pPr>
              <w:suppressAutoHyphens/>
              <w:spacing w:after="0" w:line="240" w:lineRule="auto"/>
              <w:ind w:right="140"/>
              <w:textDirection w:val="btLr"/>
              <w:textAlignment w:val="top"/>
              <w:outlineLvl w:val="0"/>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Міськавтошкола (капремонт основних фондів та адмінкорпусу)</w:t>
            </w:r>
          </w:p>
          <w:p w:rsidR="006B77FA" w:rsidRPr="000630FE" w:rsidRDefault="006B77FA" w:rsidP="000630FE">
            <w:pPr>
              <w:spacing w:after="0" w:line="240" w:lineRule="auto"/>
              <w:rPr>
                <w:rFonts w:ascii="Times New Roman" w:eastAsia="Times New Roman" w:hAnsi="Times New Roman" w:cs="Times New Roman"/>
                <w:color w:val="000000"/>
                <w:position w:val="-1"/>
                <w:sz w:val="18"/>
                <w:szCs w:val="18"/>
                <w:lang w:eastAsia="ru-RU"/>
              </w:rPr>
            </w:pPr>
            <w:r w:rsidRPr="000630FE">
              <w:rPr>
                <w:rFonts w:ascii="Times New Roman" w:eastAsia="Calibri" w:hAnsi="Times New Roman" w:cs="Times New Roman"/>
                <w:color w:val="000000"/>
                <w:sz w:val="18"/>
                <w:szCs w:val="18"/>
                <w:lang w:eastAsia="ru-RU"/>
              </w:rPr>
              <w:t>КП «Об’єднання парків культури і відпочинку м. Тернополя»</w:t>
            </w:r>
            <w:r w:rsidRPr="000630FE">
              <w:rPr>
                <w:rFonts w:ascii="Times New Roman" w:eastAsia="Times New Roman" w:hAnsi="Times New Roman" w:cs="Times New Roman"/>
                <w:color w:val="000000"/>
                <w:sz w:val="18"/>
                <w:szCs w:val="18"/>
              </w:rPr>
              <w:t xml:space="preserve"> ( придбання техніки), та підприємств –надавачів послуг</w:t>
            </w:r>
          </w:p>
        </w:tc>
      </w:tr>
      <w:tr w:rsidR="006B77FA" w:rsidRPr="000630FE" w:rsidTr="00405656">
        <w:trPr>
          <w:gridAfter w:val="1"/>
          <w:wAfter w:w="8" w:type="dxa"/>
          <w:trHeight w:val="235"/>
          <w:jc w:val="center"/>
        </w:trPr>
        <w:tc>
          <w:tcPr>
            <w:tcW w:w="15750" w:type="dxa"/>
            <w:gridSpan w:val="6"/>
          </w:tcPr>
          <w:p w:rsidR="006B77FA" w:rsidRPr="000630FE" w:rsidRDefault="006B77FA" w:rsidP="000630FE">
            <w:pPr>
              <w:tabs>
                <w:tab w:val="left" w:pos="0"/>
              </w:tabs>
              <w:spacing w:after="0" w:line="240" w:lineRule="auto"/>
              <w:ind w:firstLine="567"/>
              <w:jc w:val="center"/>
              <w:rPr>
                <w:rFonts w:ascii="Times New Roman" w:eastAsia="Times New Roman" w:hAnsi="Times New Roman" w:cs="Times New Roman"/>
                <w:position w:val="-1"/>
                <w:sz w:val="18"/>
                <w:szCs w:val="18"/>
                <w:lang w:eastAsia="ru-RU"/>
              </w:rPr>
            </w:pPr>
            <w:r w:rsidRPr="000630FE">
              <w:rPr>
                <w:rFonts w:ascii="Times New Roman" w:eastAsia="Calibri" w:hAnsi="Times New Roman" w:cs="Times New Roman"/>
                <w:b/>
                <w:bCs/>
                <w:sz w:val="18"/>
                <w:szCs w:val="18"/>
              </w:rPr>
              <w:t>3.Територіальний розвиток громади та регулювання земельних відносин.</w:t>
            </w:r>
          </w:p>
        </w:tc>
      </w:tr>
      <w:tr w:rsidR="006B77FA" w:rsidRPr="000630FE" w:rsidTr="00DB411A">
        <w:trPr>
          <w:gridAfter w:val="1"/>
          <w:wAfter w:w="8" w:type="dxa"/>
          <w:trHeight w:val="228"/>
          <w:jc w:val="center"/>
        </w:trPr>
        <w:tc>
          <w:tcPr>
            <w:tcW w:w="15750" w:type="dxa"/>
            <w:gridSpan w:val="6"/>
          </w:tcPr>
          <w:p w:rsidR="006B77FA" w:rsidRPr="000630FE" w:rsidRDefault="006B77FA" w:rsidP="000630FE">
            <w:pPr>
              <w:tabs>
                <w:tab w:val="left" w:pos="0"/>
              </w:tabs>
              <w:spacing w:after="0" w:line="240" w:lineRule="auto"/>
              <w:ind w:firstLine="567"/>
              <w:jc w:val="center"/>
              <w:rPr>
                <w:rFonts w:ascii="Times New Roman" w:eastAsia="Calibri" w:hAnsi="Times New Roman" w:cs="Times New Roman"/>
                <w:b/>
                <w:bCs/>
                <w:sz w:val="18"/>
                <w:szCs w:val="18"/>
              </w:rPr>
            </w:pPr>
            <w:r w:rsidRPr="000630FE">
              <w:rPr>
                <w:rFonts w:ascii="Times New Roman" w:eastAsia="Calibri" w:hAnsi="Times New Roman" w:cs="Times New Roman"/>
                <w:b/>
                <w:bCs/>
                <w:sz w:val="18"/>
                <w:szCs w:val="18"/>
              </w:rPr>
              <w:t>Тернопільська громада</w:t>
            </w:r>
            <w:r w:rsidRPr="000630FE">
              <w:rPr>
                <w:rFonts w:ascii="Times New Roman" w:eastAsia="Calibri" w:hAnsi="Times New Roman" w:cs="Times New Roman"/>
                <w:b/>
                <w:sz w:val="18"/>
                <w:szCs w:val="18"/>
                <w:lang w:eastAsia="uk-UA"/>
              </w:rPr>
              <w:t>- громада  яка розвивається у відповідності до потреб громади</w:t>
            </w:r>
          </w:p>
        </w:tc>
      </w:tr>
      <w:tr w:rsidR="006B77FA" w:rsidRPr="000630FE" w:rsidTr="00B0520B">
        <w:trPr>
          <w:gridAfter w:val="1"/>
          <w:wAfter w:w="8" w:type="dxa"/>
          <w:trHeight w:val="853"/>
          <w:jc w:val="center"/>
        </w:trPr>
        <w:tc>
          <w:tcPr>
            <w:tcW w:w="557" w:type="dxa"/>
            <w:tcBorders>
              <w:top w:val="single" w:sz="4" w:space="0" w:color="auto"/>
              <w:left w:val="single" w:sz="4" w:space="0" w:color="auto"/>
              <w:right w:val="single" w:sz="4" w:space="0" w:color="auto"/>
            </w:tcBorders>
            <w:vAlign w:val="center"/>
          </w:tcPr>
          <w:p w:rsidR="006B77FA" w:rsidRPr="000630FE" w:rsidRDefault="006B77FA" w:rsidP="000630FE">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1</w:t>
            </w:r>
          </w:p>
        </w:tc>
        <w:tc>
          <w:tcPr>
            <w:tcW w:w="3723" w:type="dxa"/>
            <w:tcBorders>
              <w:top w:val="single" w:sz="4" w:space="0" w:color="auto"/>
              <w:left w:val="single" w:sz="4" w:space="0" w:color="auto"/>
              <w:right w:val="single" w:sz="4" w:space="0" w:color="auto"/>
            </w:tcBorders>
            <w:vAlign w:val="center"/>
          </w:tcPr>
          <w:p w:rsidR="006B77FA" w:rsidRPr="000630FE" w:rsidRDefault="006B77FA" w:rsidP="000630FE">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Внесення змін до Генерального плану   та  до плану зонування території міста</w:t>
            </w:r>
          </w:p>
        </w:tc>
        <w:tc>
          <w:tcPr>
            <w:tcW w:w="1669" w:type="dxa"/>
            <w:tcBorders>
              <w:top w:val="single" w:sz="4" w:space="0" w:color="auto"/>
              <w:left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Управління містобудування, архітектури та кадастру, відповідні виконавчі органи міської ради, кваліфіковані сертифіковані </w:t>
            </w:r>
            <w:r w:rsidRPr="000630FE">
              <w:rPr>
                <w:rFonts w:ascii="Times New Roman" w:eastAsia="Calibri" w:hAnsi="Times New Roman" w:cs="Times New Roman"/>
                <w:sz w:val="18"/>
                <w:szCs w:val="18"/>
              </w:rPr>
              <w:lastRenderedPageBreak/>
              <w:t>виконавці робіт</w:t>
            </w:r>
          </w:p>
        </w:tc>
        <w:tc>
          <w:tcPr>
            <w:tcW w:w="5957" w:type="dxa"/>
            <w:tcBorders>
              <w:top w:val="single" w:sz="4" w:space="0" w:color="auto"/>
              <w:left w:val="single" w:sz="4" w:space="0" w:color="auto"/>
              <w:bottom w:val="single" w:sz="4" w:space="0" w:color="auto"/>
              <w:right w:val="single" w:sz="4" w:space="0" w:color="auto"/>
            </w:tcBorders>
            <w:vAlign w:val="center"/>
          </w:tcPr>
          <w:p w:rsidR="006B77FA" w:rsidRPr="000630FE" w:rsidRDefault="0009053E"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lastRenderedPageBreak/>
              <w:t>2022 рік</w:t>
            </w:r>
            <w:r w:rsidR="0052607C" w:rsidRPr="000630FE">
              <w:rPr>
                <w:rFonts w:ascii="Times New Roman" w:eastAsia="Calibri" w:hAnsi="Times New Roman" w:cs="Times New Roman"/>
                <w:b/>
                <w:sz w:val="18"/>
                <w:szCs w:val="18"/>
              </w:rPr>
              <w:t xml:space="preserve">. </w:t>
            </w:r>
            <w:r w:rsidRPr="000630FE">
              <w:rPr>
                <w:rFonts w:ascii="Times New Roman" w:eastAsia="Calibri" w:hAnsi="Times New Roman" w:cs="Times New Roman"/>
                <w:sz w:val="18"/>
                <w:szCs w:val="18"/>
              </w:rPr>
              <w:t>Д</w:t>
            </w:r>
            <w:r w:rsidR="006B77FA" w:rsidRPr="000630FE">
              <w:rPr>
                <w:rFonts w:ascii="Times New Roman" w:eastAsia="Calibri" w:hAnsi="Times New Roman" w:cs="Times New Roman"/>
                <w:sz w:val="18"/>
                <w:szCs w:val="18"/>
              </w:rPr>
              <w:t>ержавним підприємством «Український державний науково-дослідний інститут проектування міст «Діпромісто» ім. Ю.М. Білоконя» завершено</w:t>
            </w:r>
            <w:r w:rsidR="00DB411A" w:rsidRPr="000630FE">
              <w:rPr>
                <w:rFonts w:ascii="Times New Roman" w:eastAsia="Calibri" w:hAnsi="Times New Roman" w:cs="Times New Roman"/>
                <w:sz w:val="18"/>
                <w:szCs w:val="18"/>
              </w:rPr>
              <w:t xml:space="preserve"> </w:t>
            </w:r>
            <w:r w:rsidR="006B77FA" w:rsidRPr="000630FE">
              <w:rPr>
                <w:rFonts w:ascii="Times New Roman" w:eastAsia="Calibri" w:hAnsi="Times New Roman" w:cs="Times New Roman"/>
                <w:sz w:val="18"/>
                <w:szCs w:val="18"/>
              </w:rPr>
              <w:t xml:space="preserve">розроблення містобудівних документацій «Внесення змін до Генерального плану м.Тернополя» та «Внесення змін до Плану зонування території м.Тернополя». </w:t>
            </w:r>
          </w:p>
          <w:p w:rsidR="006B77FA" w:rsidRPr="000630FE" w:rsidRDefault="00F3209C"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b/>
                <w:sz w:val="18"/>
                <w:szCs w:val="18"/>
              </w:rPr>
              <w:t>1 квартал 2023 року</w:t>
            </w:r>
            <w:r w:rsidR="00DB411A" w:rsidRPr="000630FE">
              <w:rPr>
                <w:rFonts w:ascii="Times New Roman" w:eastAsia="Calibri" w:hAnsi="Times New Roman" w:cs="Times New Roman"/>
                <w:b/>
                <w:sz w:val="18"/>
                <w:szCs w:val="18"/>
              </w:rPr>
              <w:t xml:space="preserve">. </w:t>
            </w:r>
            <w:r w:rsidRPr="000630FE">
              <w:rPr>
                <w:rFonts w:ascii="Times New Roman" w:eastAsia="Calibri" w:hAnsi="Times New Roman" w:cs="Times New Roman"/>
                <w:sz w:val="18"/>
                <w:szCs w:val="18"/>
              </w:rPr>
              <w:t>Завершальний етап виконан</w:t>
            </w:r>
            <w:r w:rsidR="0000070F" w:rsidRPr="000630FE">
              <w:rPr>
                <w:rFonts w:ascii="Times New Roman" w:eastAsia="Calibri" w:hAnsi="Times New Roman" w:cs="Times New Roman"/>
                <w:sz w:val="18"/>
                <w:szCs w:val="18"/>
              </w:rPr>
              <w:t>н</w:t>
            </w:r>
            <w:r w:rsidRPr="000630FE">
              <w:rPr>
                <w:rFonts w:ascii="Times New Roman" w:eastAsia="Calibri" w:hAnsi="Times New Roman" w:cs="Times New Roman"/>
                <w:sz w:val="18"/>
                <w:szCs w:val="18"/>
              </w:rPr>
              <w:t>я. Міською радою проведено процедуру громадського обговорення проектів містобудівних документацій, за результатами якої напр</w:t>
            </w:r>
            <w:r w:rsidR="00C35C19" w:rsidRPr="000630FE">
              <w:rPr>
                <w:rFonts w:ascii="Times New Roman" w:eastAsia="Calibri" w:hAnsi="Times New Roman" w:cs="Times New Roman"/>
                <w:sz w:val="18"/>
                <w:szCs w:val="18"/>
              </w:rPr>
              <w:t>а</w:t>
            </w:r>
            <w:r w:rsidRPr="000630FE">
              <w:rPr>
                <w:rFonts w:ascii="Times New Roman" w:eastAsia="Calibri" w:hAnsi="Times New Roman" w:cs="Times New Roman"/>
                <w:sz w:val="18"/>
                <w:szCs w:val="18"/>
              </w:rPr>
              <w:t xml:space="preserve">влено матеріали розробнику для </w:t>
            </w:r>
            <w:r w:rsidRPr="000630FE">
              <w:rPr>
                <w:rFonts w:ascii="Times New Roman" w:eastAsia="Calibri" w:hAnsi="Times New Roman" w:cs="Times New Roman"/>
                <w:sz w:val="18"/>
                <w:szCs w:val="18"/>
              </w:rPr>
              <w:lastRenderedPageBreak/>
              <w:t>їх розгляду та коригування проектів (у разі</w:t>
            </w:r>
            <w:r w:rsidR="008E690F" w:rsidRPr="000630FE">
              <w:rPr>
                <w:rFonts w:ascii="Times New Roman" w:eastAsia="Calibri" w:hAnsi="Times New Roman" w:cs="Times New Roman"/>
                <w:sz w:val="18"/>
                <w:szCs w:val="18"/>
              </w:rPr>
              <w:t xml:space="preserve"> необхідності)</w:t>
            </w:r>
            <w:r w:rsidR="00212C83" w:rsidRPr="000630FE">
              <w:rPr>
                <w:rFonts w:ascii="Times New Roman" w:eastAsia="Calibri" w:hAnsi="Times New Roman" w:cs="Times New Roman"/>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lastRenderedPageBreak/>
              <w:t>Зміни до генерального плану міста Тернополя на актуалізованій топографо-геодезичній карті міста, виконаній в цифровій формі з набором профільних геопросторових даних у державній геодезичній системі координат УСК-2000</w:t>
            </w:r>
          </w:p>
        </w:tc>
      </w:tr>
      <w:tr w:rsidR="006B77FA" w:rsidRPr="000630FE" w:rsidTr="00B0520B">
        <w:trPr>
          <w:gridAfter w:val="1"/>
          <w:wAfter w:w="8" w:type="dxa"/>
          <w:trHeight w:val="1224"/>
          <w:jc w:val="center"/>
        </w:trPr>
        <w:tc>
          <w:tcPr>
            <w:tcW w:w="5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2</w:t>
            </w:r>
          </w:p>
        </w:tc>
        <w:tc>
          <w:tcPr>
            <w:tcW w:w="3723" w:type="dxa"/>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Розроблення детальних планів та планів зонування територій Тернопільської міської територіальної громади</w:t>
            </w:r>
          </w:p>
        </w:tc>
        <w:tc>
          <w:tcPr>
            <w:tcW w:w="1669"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відповідні виконавчі органи міської ради, кваліфіковані сертифіковані виконавці робіт</w:t>
            </w:r>
          </w:p>
        </w:tc>
        <w:tc>
          <w:tcPr>
            <w:tcW w:w="5957" w:type="dxa"/>
            <w:tcBorders>
              <w:top w:val="single" w:sz="4" w:space="0" w:color="auto"/>
              <w:left w:val="single" w:sz="4" w:space="0" w:color="auto"/>
              <w:bottom w:val="single" w:sz="4" w:space="0" w:color="auto"/>
              <w:right w:val="single" w:sz="4" w:space="0" w:color="auto"/>
            </w:tcBorders>
            <w:vAlign w:val="center"/>
          </w:tcPr>
          <w:p w:rsidR="00674189" w:rsidRPr="000630FE" w:rsidRDefault="00364DFE"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2022 рік</w:t>
            </w:r>
            <w:r w:rsidR="00DB411A" w:rsidRPr="000630FE">
              <w:rPr>
                <w:rFonts w:ascii="Times New Roman" w:eastAsia="Calibri" w:hAnsi="Times New Roman" w:cs="Times New Roman"/>
                <w:b/>
                <w:sz w:val="18"/>
                <w:szCs w:val="18"/>
              </w:rPr>
              <w:t xml:space="preserve">. </w:t>
            </w:r>
            <w:r w:rsidR="006B77FA" w:rsidRPr="000630FE">
              <w:rPr>
                <w:rFonts w:ascii="Times New Roman" w:eastAsia="Calibri" w:hAnsi="Times New Roman" w:cs="Times New Roman"/>
                <w:sz w:val="18"/>
                <w:szCs w:val="18"/>
              </w:rPr>
              <w:t xml:space="preserve">Розроблено та затверджено окремі  детальні плани територій районів населених пунктів Тернопільської міської територіальної громади.   </w:t>
            </w:r>
          </w:p>
          <w:p w:rsidR="000D524D"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10-планів зонування територій сіл громади не розроблено по причині відсутності фінансування.</w:t>
            </w:r>
          </w:p>
          <w:p w:rsidR="00364DFE" w:rsidRPr="000630FE" w:rsidRDefault="000D524D"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b/>
                <w:sz w:val="18"/>
                <w:szCs w:val="18"/>
              </w:rPr>
              <w:t>1 квартал 2023 року</w:t>
            </w:r>
            <w:r w:rsidR="00DB411A" w:rsidRPr="000630FE">
              <w:rPr>
                <w:rFonts w:ascii="Times New Roman" w:eastAsia="Calibri" w:hAnsi="Times New Roman" w:cs="Times New Roman"/>
                <w:b/>
                <w:sz w:val="18"/>
                <w:szCs w:val="18"/>
              </w:rPr>
              <w:t xml:space="preserve">. </w:t>
            </w:r>
            <w:r w:rsidR="00364DFE" w:rsidRPr="000630FE">
              <w:rPr>
                <w:rFonts w:ascii="Times New Roman" w:eastAsia="Calibri" w:hAnsi="Times New Roman" w:cs="Times New Roman"/>
                <w:sz w:val="18"/>
                <w:szCs w:val="18"/>
              </w:rPr>
              <w:t>Розроблено та затверджено 2 детальні плани територій міста Тернополя. Відповідно до затвердженого бюджету на 2023 рік кошти на виконання планів зонування територій сіл громади не передбачені.</w:t>
            </w:r>
          </w:p>
          <w:p w:rsidR="006B77FA" w:rsidRPr="000630FE" w:rsidRDefault="006B77FA" w:rsidP="000630FE">
            <w:pPr>
              <w:spacing w:after="0" w:line="240" w:lineRule="auto"/>
              <w:rPr>
                <w:rFonts w:ascii="Times New Roman" w:eastAsia="Calibri"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3- детальні плани територій</w:t>
            </w:r>
          </w:p>
          <w:p w:rsidR="006B77FA" w:rsidRPr="000630FE" w:rsidRDefault="006B77FA"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10-планів зонування територій сіл громади</w:t>
            </w:r>
          </w:p>
        </w:tc>
      </w:tr>
      <w:tr w:rsidR="006B77FA" w:rsidRPr="000630FE" w:rsidTr="00B0520B">
        <w:trPr>
          <w:gridAfter w:val="1"/>
          <w:wAfter w:w="8" w:type="dxa"/>
          <w:trHeight w:val="207"/>
          <w:jc w:val="center"/>
        </w:trPr>
        <w:tc>
          <w:tcPr>
            <w:tcW w:w="5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3</w:t>
            </w:r>
          </w:p>
        </w:tc>
        <w:tc>
          <w:tcPr>
            <w:tcW w:w="3723" w:type="dxa"/>
            <w:tcBorders>
              <w:top w:val="single" w:sz="4" w:space="0" w:color="auto"/>
              <w:left w:val="single" w:sz="4" w:space="0" w:color="auto"/>
              <w:bottom w:val="single" w:sz="4" w:space="0" w:color="auto"/>
              <w:right w:val="single" w:sz="4" w:space="0" w:color="auto"/>
            </w:tcBorders>
          </w:tcPr>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 xml:space="preserve">Розвиток та модернізації автоматизованої геоінформаційної системи містобудівного кадастру </w:t>
            </w:r>
          </w:p>
          <w:p w:rsidR="006B77FA" w:rsidRPr="000630FE" w:rsidRDefault="006B77FA" w:rsidP="000630FE">
            <w:pPr>
              <w:tabs>
                <w:tab w:val="left" w:pos="1155"/>
              </w:tabs>
              <w:spacing w:after="0" w:line="240" w:lineRule="auto"/>
              <w:ind w:hanging="2"/>
              <w:rPr>
                <w:rFonts w:ascii="Times New Roman" w:eastAsia="Calibri" w:hAnsi="Times New Roman" w:cs="Times New Roman"/>
                <w:sz w:val="18"/>
                <w:szCs w:val="18"/>
              </w:rPr>
            </w:pPr>
          </w:p>
        </w:tc>
        <w:tc>
          <w:tcPr>
            <w:tcW w:w="1669"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служба містобудівного кадастру</w:t>
            </w:r>
          </w:p>
        </w:tc>
        <w:tc>
          <w:tcPr>
            <w:tcW w:w="59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highlight w:val="yellow"/>
              </w:rPr>
            </w:pPr>
            <w:r w:rsidRPr="000630FE">
              <w:rPr>
                <w:rFonts w:ascii="Times New Roman" w:eastAsia="Calibri" w:hAnsi="Times New Roman" w:cs="Times New Roman"/>
                <w:sz w:val="18"/>
                <w:szCs w:val="18"/>
              </w:rPr>
              <w:t xml:space="preserve">Бюджетом на 2022 </w:t>
            </w:r>
            <w:r w:rsidR="00D36536" w:rsidRPr="000630FE">
              <w:rPr>
                <w:rFonts w:ascii="Times New Roman" w:eastAsia="Calibri" w:hAnsi="Times New Roman" w:cs="Times New Roman"/>
                <w:sz w:val="18"/>
                <w:szCs w:val="18"/>
              </w:rPr>
              <w:t xml:space="preserve"> та 2023 роки </w:t>
            </w:r>
            <w:r w:rsidRPr="000630FE">
              <w:rPr>
                <w:rFonts w:ascii="Times New Roman" w:eastAsia="Calibri" w:hAnsi="Times New Roman" w:cs="Times New Roman"/>
                <w:sz w:val="18"/>
                <w:szCs w:val="18"/>
              </w:rPr>
              <w:t>коштів не передбачено</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Створення 3 додаткових модулів та фунціоналу геопорталу містобудівного кадастру Тернопільської міської територіальної громади</w:t>
            </w:r>
          </w:p>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Електронна обробка матеріалів для введення до ГІС містобудівного кадастру Тернопільської міської територіальної громади - наповнення бази геопросторових даних геопорталу містобудівного кадастру (10 генпланів, 7 детальних планів територій, 1 схема планування території громади, топографо-геодезичні матеріали – 3шт.)</w:t>
            </w:r>
          </w:p>
        </w:tc>
      </w:tr>
      <w:tr w:rsidR="006B77FA" w:rsidRPr="000630FE" w:rsidTr="00B0520B">
        <w:trPr>
          <w:gridAfter w:val="1"/>
          <w:wAfter w:w="8" w:type="dxa"/>
          <w:trHeight w:val="853"/>
          <w:jc w:val="center"/>
        </w:trPr>
        <w:tc>
          <w:tcPr>
            <w:tcW w:w="5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4</w:t>
            </w:r>
          </w:p>
        </w:tc>
        <w:tc>
          <w:tcPr>
            <w:tcW w:w="3723" w:type="dxa"/>
            <w:tcBorders>
              <w:top w:val="single" w:sz="4" w:space="0" w:color="auto"/>
              <w:left w:val="single" w:sz="4" w:space="0" w:color="auto"/>
              <w:bottom w:val="single" w:sz="4" w:space="0" w:color="auto"/>
              <w:right w:val="single" w:sz="4" w:space="0" w:color="auto"/>
            </w:tcBorders>
          </w:tcPr>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Забезпечення сталого розвитку громади</w:t>
            </w:r>
          </w:p>
        </w:tc>
        <w:tc>
          <w:tcPr>
            <w:tcW w:w="1669"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служба містобудівного кадастру</w:t>
            </w:r>
          </w:p>
        </w:tc>
        <w:tc>
          <w:tcPr>
            <w:tcW w:w="59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highlight w:val="yellow"/>
              </w:rPr>
            </w:pPr>
            <w:r w:rsidRPr="000630FE">
              <w:rPr>
                <w:rFonts w:ascii="Times New Roman" w:eastAsia="Calibri" w:hAnsi="Times New Roman" w:cs="Times New Roman"/>
                <w:sz w:val="18"/>
                <w:szCs w:val="18"/>
              </w:rPr>
              <w:t>Розроблення комплексного плану просторового розвитку території Тернопільської міської територіальної заплановано у 2024 році</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position w:val="-1"/>
                <w:sz w:val="18"/>
                <w:szCs w:val="18"/>
                <w:lang w:eastAsia="uk-UA"/>
              </w:rPr>
              <w:t>Розроблення комплексного плану просторового розвитку території Тернопільської міської територіальної громади</w:t>
            </w:r>
            <w:r w:rsidRPr="000630FE">
              <w:rPr>
                <w:rFonts w:ascii="Times New Roman" w:eastAsia="Calibri" w:hAnsi="Times New Roman" w:cs="Times New Roman"/>
                <w:sz w:val="18"/>
                <w:szCs w:val="18"/>
              </w:rPr>
              <w:t xml:space="preserve">1 документ </w:t>
            </w:r>
          </w:p>
        </w:tc>
      </w:tr>
      <w:tr w:rsidR="006B77FA" w:rsidRPr="000630FE" w:rsidTr="00B0520B">
        <w:trPr>
          <w:gridAfter w:val="1"/>
          <w:wAfter w:w="8" w:type="dxa"/>
          <w:trHeight w:val="921"/>
          <w:jc w:val="center"/>
        </w:trPr>
        <w:tc>
          <w:tcPr>
            <w:tcW w:w="5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5</w:t>
            </w:r>
          </w:p>
        </w:tc>
        <w:tc>
          <w:tcPr>
            <w:tcW w:w="3723" w:type="dxa"/>
            <w:tcBorders>
              <w:top w:val="single" w:sz="4" w:space="0" w:color="auto"/>
              <w:left w:val="single" w:sz="4" w:space="0" w:color="auto"/>
              <w:bottom w:val="single" w:sz="4" w:space="0" w:color="auto"/>
              <w:right w:val="single" w:sz="4" w:space="0" w:color="auto"/>
            </w:tcBorders>
          </w:tcPr>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Встановлення меж території громади,</w:t>
            </w:r>
            <w:r w:rsidR="00E15D59" w:rsidRPr="000630FE">
              <w:rPr>
                <w:rFonts w:ascii="Times New Roman" w:eastAsia="Times New Roman" w:hAnsi="Times New Roman" w:cs="Times New Roman"/>
                <w:sz w:val="18"/>
                <w:szCs w:val="18"/>
                <w:lang w:eastAsia="ar-SA"/>
              </w:rPr>
              <w:t xml:space="preserve"> </w:t>
            </w:r>
            <w:r w:rsidRPr="000630FE">
              <w:rPr>
                <w:rFonts w:ascii="Times New Roman" w:eastAsia="Times New Roman" w:hAnsi="Times New Roman" w:cs="Times New Roman"/>
                <w:sz w:val="18"/>
                <w:szCs w:val="18"/>
                <w:lang w:eastAsia="ar-SA"/>
              </w:rPr>
              <w:t xml:space="preserve">проведення інвентаризації землі </w:t>
            </w:r>
          </w:p>
        </w:tc>
        <w:tc>
          <w:tcPr>
            <w:tcW w:w="1669"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Відділ земельних ресурсів</w:t>
            </w:r>
          </w:p>
        </w:tc>
        <w:tc>
          <w:tcPr>
            <w:tcW w:w="5957" w:type="dxa"/>
            <w:tcBorders>
              <w:top w:val="single" w:sz="4" w:space="0" w:color="auto"/>
              <w:left w:val="single" w:sz="4" w:space="0" w:color="auto"/>
              <w:bottom w:val="single" w:sz="4" w:space="0" w:color="auto"/>
              <w:right w:val="single" w:sz="4" w:space="0" w:color="auto"/>
            </w:tcBorders>
            <w:vAlign w:val="center"/>
          </w:tcPr>
          <w:p w:rsidR="00BF1888" w:rsidRPr="000630FE" w:rsidRDefault="003E3694" w:rsidP="000630FE">
            <w:pPr>
              <w:spacing w:after="0" w:line="240" w:lineRule="auto"/>
              <w:rPr>
                <w:rFonts w:ascii="Times New Roman" w:hAnsi="Times New Roman" w:cs="Times New Roman"/>
                <w:sz w:val="18"/>
                <w:szCs w:val="18"/>
              </w:rPr>
            </w:pPr>
            <w:r w:rsidRPr="000630FE">
              <w:rPr>
                <w:rFonts w:ascii="Times New Roman" w:hAnsi="Times New Roman" w:cs="Times New Roman"/>
                <w:b/>
                <w:sz w:val="18"/>
                <w:szCs w:val="18"/>
              </w:rPr>
              <w:t>1 квартал 2023 року</w:t>
            </w:r>
            <w:r w:rsidR="00DB411A" w:rsidRPr="000630FE">
              <w:rPr>
                <w:rFonts w:ascii="Times New Roman" w:hAnsi="Times New Roman" w:cs="Times New Roman"/>
                <w:b/>
                <w:sz w:val="18"/>
                <w:szCs w:val="18"/>
              </w:rPr>
              <w:t xml:space="preserve">. </w:t>
            </w:r>
            <w:r w:rsidR="00BF1888" w:rsidRPr="000630FE">
              <w:rPr>
                <w:rFonts w:ascii="Times New Roman" w:hAnsi="Times New Roman" w:cs="Times New Roman"/>
                <w:sz w:val="18"/>
                <w:szCs w:val="18"/>
              </w:rPr>
              <w:t xml:space="preserve">Оголошено тендер на інвентаризацію земель </w:t>
            </w:r>
          </w:p>
          <w:p w:rsidR="003E3694" w:rsidRPr="000630FE" w:rsidRDefault="00BF1888" w:rsidP="000630FE">
            <w:pPr>
              <w:spacing w:after="0" w:line="240" w:lineRule="auto"/>
              <w:rPr>
                <w:rFonts w:ascii="Times New Roman" w:hAnsi="Times New Roman" w:cs="Times New Roman"/>
                <w:sz w:val="18"/>
                <w:szCs w:val="18"/>
              </w:rPr>
            </w:pPr>
            <w:r w:rsidRPr="000630FE">
              <w:rPr>
                <w:rFonts w:ascii="Times New Roman" w:hAnsi="Times New Roman" w:cs="Times New Roman"/>
                <w:sz w:val="18"/>
                <w:szCs w:val="18"/>
              </w:rPr>
              <w:t>частини  м</w:t>
            </w:r>
            <w:r w:rsidR="00233624" w:rsidRPr="000630FE">
              <w:rPr>
                <w:rFonts w:ascii="Times New Roman" w:hAnsi="Times New Roman" w:cs="Times New Roman"/>
                <w:sz w:val="18"/>
                <w:szCs w:val="18"/>
              </w:rPr>
              <w:t>і</w:t>
            </w:r>
            <w:r w:rsidRPr="000630FE">
              <w:rPr>
                <w:rFonts w:ascii="Times New Roman" w:hAnsi="Times New Roman" w:cs="Times New Roman"/>
                <w:sz w:val="18"/>
                <w:szCs w:val="18"/>
              </w:rPr>
              <w:t xml:space="preserve">ста Тернополя  </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1 проект землеустрою</w:t>
            </w:r>
          </w:p>
        </w:tc>
      </w:tr>
    </w:tbl>
    <w:p w:rsidR="00514C5E" w:rsidRPr="000630FE" w:rsidRDefault="00514C5E" w:rsidP="000630FE">
      <w:pPr>
        <w:spacing w:after="0" w:line="240" w:lineRule="auto"/>
        <w:rPr>
          <w:rFonts w:ascii="Times New Roman" w:hAnsi="Times New Roman" w:cs="Times New Roman"/>
          <w:sz w:val="18"/>
          <w:szCs w:val="18"/>
        </w:rPr>
      </w:pPr>
    </w:p>
    <w:sectPr w:rsidR="00514C5E" w:rsidRPr="000630FE" w:rsidSect="00175CEE">
      <w:headerReference w:type="default" r:id="rId9"/>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02" w:rsidRDefault="00575902">
      <w:pPr>
        <w:spacing w:after="0" w:line="240" w:lineRule="auto"/>
      </w:pPr>
      <w:r>
        <w:separator/>
      </w:r>
    </w:p>
  </w:endnote>
  <w:endnote w:type="continuationSeparator" w:id="0">
    <w:p w:rsidR="00575902" w:rsidRDefault="0057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auto"/>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yriad Pro">
    <w:altName w:val="Times New Roman"/>
    <w:charset w:val="CC"/>
    <w:family w:val="roman"/>
    <w:pitch w:val="variable"/>
  </w:font>
  <w:font w:name="Book Antiqua">
    <w:panose1 w:val="02040602050305030304"/>
    <w:charset w:val="CC"/>
    <w:family w:val="roman"/>
    <w:pitch w:val="variable"/>
    <w:sig w:usb0="00000287" w:usb1="00000000" w:usb2="00000000" w:usb3="00000000" w:csb0="0000009F" w:csb1="00000000"/>
  </w:font>
  <w:font w:name="Droid Sans Fallback">
    <w:altName w:val="Segoe UI"/>
    <w:charset w:val="01"/>
    <w:family w:val="auto"/>
    <w:pitch w:val="variable"/>
  </w:font>
  <w:font w:name="Times New Roman CYR">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02" w:rsidRDefault="00575902">
      <w:pPr>
        <w:spacing w:after="0" w:line="240" w:lineRule="auto"/>
      </w:pPr>
      <w:r>
        <w:separator/>
      </w:r>
    </w:p>
  </w:footnote>
  <w:footnote w:type="continuationSeparator" w:id="0">
    <w:p w:rsidR="00575902" w:rsidRDefault="00575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36" w:rsidRDefault="00661936">
    <w:pPr>
      <w:pStyle w:val="ab"/>
      <w:jc w:val="center"/>
    </w:pPr>
    <w:r>
      <w:fldChar w:fldCharType="begin"/>
    </w:r>
    <w:r>
      <w:instrText>PAGE   \* MERGEFORMAT</w:instrText>
    </w:r>
    <w:r>
      <w:fldChar w:fldCharType="separate"/>
    </w:r>
    <w:r w:rsidR="000C6C90">
      <w:rPr>
        <w:noProof/>
      </w:rPr>
      <w:t>26</w:t>
    </w:r>
    <w:r>
      <w:rPr>
        <w:noProof/>
      </w:rPr>
      <w:fldChar w:fldCharType="end"/>
    </w:r>
  </w:p>
  <w:p w:rsidR="00661936" w:rsidRDefault="0066193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1" w15:restartNumberingAfterBreak="0">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 w15:restartNumberingAfterBreak="0">
    <w:nsid w:val="464F0742"/>
    <w:multiLevelType w:val="hybridMultilevel"/>
    <w:tmpl w:val="B554F5F6"/>
    <w:lvl w:ilvl="0" w:tplc="63ECE582">
      <w:start w:val="202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5FC26CE"/>
    <w:multiLevelType w:val="hybridMultilevel"/>
    <w:tmpl w:val="A5B810B6"/>
    <w:lvl w:ilvl="0" w:tplc="8C10B32E">
      <w:start w:val="1"/>
      <w:numFmt w:val="decimal"/>
      <w:lvlText w:val="%1"/>
      <w:lvlJc w:val="left"/>
      <w:pPr>
        <w:ind w:left="720" w:hanging="360"/>
      </w:pPr>
      <w:rPr>
        <w:rFonts w:ascii="Times New Roman" w:eastAsia="Times New Roman" w:hAnsi="Times New Roman" w:cstheme="minorBidi"/>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792775B"/>
    <w:multiLevelType w:val="hybridMultilevel"/>
    <w:tmpl w:val="5C1CFE82"/>
    <w:lvl w:ilvl="0" w:tplc="65FE48FC">
      <w:start w:val="202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D2C4613"/>
    <w:multiLevelType w:val="hybridMultilevel"/>
    <w:tmpl w:val="B330C91E"/>
    <w:lvl w:ilvl="0" w:tplc="5B984B00">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6ED6"/>
    <w:rsid w:val="0000070F"/>
    <w:rsid w:val="000007D8"/>
    <w:rsid w:val="000009CB"/>
    <w:rsid w:val="00001B39"/>
    <w:rsid w:val="000021A3"/>
    <w:rsid w:val="000024D9"/>
    <w:rsid w:val="00002B0E"/>
    <w:rsid w:val="00002BB5"/>
    <w:rsid w:val="00004700"/>
    <w:rsid w:val="000065D9"/>
    <w:rsid w:val="00006FA6"/>
    <w:rsid w:val="00010C6E"/>
    <w:rsid w:val="0001116D"/>
    <w:rsid w:val="00011809"/>
    <w:rsid w:val="00011C68"/>
    <w:rsid w:val="00013A82"/>
    <w:rsid w:val="000144E5"/>
    <w:rsid w:val="000167CD"/>
    <w:rsid w:val="0001690F"/>
    <w:rsid w:val="00016E9E"/>
    <w:rsid w:val="000171CD"/>
    <w:rsid w:val="00017E71"/>
    <w:rsid w:val="00017F93"/>
    <w:rsid w:val="00021267"/>
    <w:rsid w:val="00021569"/>
    <w:rsid w:val="0002178F"/>
    <w:rsid w:val="0002271C"/>
    <w:rsid w:val="00023150"/>
    <w:rsid w:val="0002507F"/>
    <w:rsid w:val="000260D6"/>
    <w:rsid w:val="000264DE"/>
    <w:rsid w:val="0002650B"/>
    <w:rsid w:val="00030112"/>
    <w:rsid w:val="00030564"/>
    <w:rsid w:val="0003074C"/>
    <w:rsid w:val="000310B5"/>
    <w:rsid w:val="00031370"/>
    <w:rsid w:val="00031552"/>
    <w:rsid w:val="00031C90"/>
    <w:rsid w:val="0003240B"/>
    <w:rsid w:val="00033284"/>
    <w:rsid w:val="000336FD"/>
    <w:rsid w:val="00033879"/>
    <w:rsid w:val="00034D56"/>
    <w:rsid w:val="00034DE4"/>
    <w:rsid w:val="00034DED"/>
    <w:rsid w:val="000350F6"/>
    <w:rsid w:val="0003518E"/>
    <w:rsid w:val="000359A1"/>
    <w:rsid w:val="0003658B"/>
    <w:rsid w:val="0003799A"/>
    <w:rsid w:val="000401CF"/>
    <w:rsid w:val="000417DD"/>
    <w:rsid w:val="000422C9"/>
    <w:rsid w:val="000425D5"/>
    <w:rsid w:val="00042C8D"/>
    <w:rsid w:val="00043AD0"/>
    <w:rsid w:val="000440C8"/>
    <w:rsid w:val="00044C54"/>
    <w:rsid w:val="00045226"/>
    <w:rsid w:val="000459D0"/>
    <w:rsid w:val="000469B2"/>
    <w:rsid w:val="0004757F"/>
    <w:rsid w:val="0004790E"/>
    <w:rsid w:val="00047916"/>
    <w:rsid w:val="00050188"/>
    <w:rsid w:val="00050C33"/>
    <w:rsid w:val="00051DC1"/>
    <w:rsid w:val="00052305"/>
    <w:rsid w:val="0005335E"/>
    <w:rsid w:val="00053A8C"/>
    <w:rsid w:val="00053CF0"/>
    <w:rsid w:val="00053E7E"/>
    <w:rsid w:val="000540A7"/>
    <w:rsid w:val="00056DCB"/>
    <w:rsid w:val="00056FDF"/>
    <w:rsid w:val="00057B8E"/>
    <w:rsid w:val="00060AD1"/>
    <w:rsid w:val="0006170F"/>
    <w:rsid w:val="000626C0"/>
    <w:rsid w:val="00062BD1"/>
    <w:rsid w:val="000630FE"/>
    <w:rsid w:val="00063715"/>
    <w:rsid w:val="00063897"/>
    <w:rsid w:val="0006450D"/>
    <w:rsid w:val="00064F48"/>
    <w:rsid w:val="0006523F"/>
    <w:rsid w:val="000655B8"/>
    <w:rsid w:val="00065818"/>
    <w:rsid w:val="00065AF3"/>
    <w:rsid w:val="00066684"/>
    <w:rsid w:val="00067F7A"/>
    <w:rsid w:val="00070200"/>
    <w:rsid w:val="0007065A"/>
    <w:rsid w:val="00070B1B"/>
    <w:rsid w:val="00070CB0"/>
    <w:rsid w:val="00071007"/>
    <w:rsid w:val="00071693"/>
    <w:rsid w:val="00072568"/>
    <w:rsid w:val="00072EA2"/>
    <w:rsid w:val="0007315E"/>
    <w:rsid w:val="00073A39"/>
    <w:rsid w:val="00074F6F"/>
    <w:rsid w:val="00075849"/>
    <w:rsid w:val="00075BBF"/>
    <w:rsid w:val="0007642D"/>
    <w:rsid w:val="00076FDE"/>
    <w:rsid w:val="000773B0"/>
    <w:rsid w:val="00077A7D"/>
    <w:rsid w:val="00077F4C"/>
    <w:rsid w:val="000813DD"/>
    <w:rsid w:val="000815A1"/>
    <w:rsid w:val="00081AAC"/>
    <w:rsid w:val="00081E7B"/>
    <w:rsid w:val="00081EA2"/>
    <w:rsid w:val="000821F2"/>
    <w:rsid w:val="00082CB9"/>
    <w:rsid w:val="00082FD7"/>
    <w:rsid w:val="00083946"/>
    <w:rsid w:val="00083D20"/>
    <w:rsid w:val="00083E90"/>
    <w:rsid w:val="00084275"/>
    <w:rsid w:val="00084A40"/>
    <w:rsid w:val="000854B8"/>
    <w:rsid w:val="00086B90"/>
    <w:rsid w:val="00090478"/>
    <w:rsid w:val="0009053E"/>
    <w:rsid w:val="000917F3"/>
    <w:rsid w:val="000933CD"/>
    <w:rsid w:val="00094E0C"/>
    <w:rsid w:val="00095D33"/>
    <w:rsid w:val="000966F1"/>
    <w:rsid w:val="000A038B"/>
    <w:rsid w:val="000A0D00"/>
    <w:rsid w:val="000A0FE8"/>
    <w:rsid w:val="000A26EB"/>
    <w:rsid w:val="000A2790"/>
    <w:rsid w:val="000A34AF"/>
    <w:rsid w:val="000A4836"/>
    <w:rsid w:val="000A4B6D"/>
    <w:rsid w:val="000A4D43"/>
    <w:rsid w:val="000A6AA6"/>
    <w:rsid w:val="000A6B8A"/>
    <w:rsid w:val="000A6BCD"/>
    <w:rsid w:val="000A73FC"/>
    <w:rsid w:val="000A7A14"/>
    <w:rsid w:val="000B02E7"/>
    <w:rsid w:val="000B0D14"/>
    <w:rsid w:val="000B14F2"/>
    <w:rsid w:val="000B1C88"/>
    <w:rsid w:val="000B1D37"/>
    <w:rsid w:val="000B30FD"/>
    <w:rsid w:val="000B4080"/>
    <w:rsid w:val="000B42BB"/>
    <w:rsid w:val="000B492A"/>
    <w:rsid w:val="000B51FD"/>
    <w:rsid w:val="000B52F8"/>
    <w:rsid w:val="000B65E0"/>
    <w:rsid w:val="000B680A"/>
    <w:rsid w:val="000B6A6E"/>
    <w:rsid w:val="000B6A7C"/>
    <w:rsid w:val="000B71AA"/>
    <w:rsid w:val="000B7EEE"/>
    <w:rsid w:val="000C076D"/>
    <w:rsid w:val="000C096B"/>
    <w:rsid w:val="000C116B"/>
    <w:rsid w:val="000C200D"/>
    <w:rsid w:val="000C2FC9"/>
    <w:rsid w:val="000C3C45"/>
    <w:rsid w:val="000C3D84"/>
    <w:rsid w:val="000C4BD0"/>
    <w:rsid w:val="000C5364"/>
    <w:rsid w:val="000C55D0"/>
    <w:rsid w:val="000C5D9F"/>
    <w:rsid w:val="000C6C90"/>
    <w:rsid w:val="000C7845"/>
    <w:rsid w:val="000C7D5F"/>
    <w:rsid w:val="000D0428"/>
    <w:rsid w:val="000D0E0D"/>
    <w:rsid w:val="000D0E29"/>
    <w:rsid w:val="000D10AC"/>
    <w:rsid w:val="000D1373"/>
    <w:rsid w:val="000D1DCD"/>
    <w:rsid w:val="000D1F13"/>
    <w:rsid w:val="000D20F4"/>
    <w:rsid w:val="000D22C4"/>
    <w:rsid w:val="000D3C87"/>
    <w:rsid w:val="000D524D"/>
    <w:rsid w:val="000D5F01"/>
    <w:rsid w:val="000D6087"/>
    <w:rsid w:val="000D6652"/>
    <w:rsid w:val="000D71F7"/>
    <w:rsid w:val="000E0868"/>
    <w:rsid w:val="000E0DCB"/>
    <w:rsid w:val="000E2E6D"/>
    <w:rsid w:val="000E36B7"/>
    <w:rsid w:val="000E4225"/>
    <w:rsid w:val="000E4490"/>
    <w:rsid w:val="000E6619"/>
    <w:rsid w:val="000E75F4"/>
    <w:rsid w:val="000E7E38"/>
    <w:rsid w:val="000F0E17"/>
    <w:rsid w:val="000F14EF"/>
    <w:rsid w:val="000F1CE8"/>
    <w:rsid w:val="000F4364"/>
    <w:rsid w:val="000F5E1F"/>
    <w:rsid w:val="000F6631"/>
    <w:rsid w:val="000F7D86"/>
    <w:rsid w:val="00101B7C"/>
    <w:rsid w:val="001022B6"/>
    <w:rsid w:val="001034B3"/>
    <w:rsid w:val="00105651"/>
    <w:rsid w:val="00105B2C"/>
    <w:rsid w:val="00105B5C"/>
    <w:rsid w:val="00106363"/>
    <w:rsid w:val="00106BCE"/>
    <w:rsid w:val="0010725F"/>
    <w:rsid w:val="00110A03"/>
    <w:rsid w:val="00110B17"/>
    <w:rsid w:val="00112050"/>
    <w:rsid w:val="00112BAA"/>
    <w:rsid w:val="0011378F"/>
    <w:rsid w:val="00114E0A"/>
    <w:rsid w:val="00115D99"/>
    <w:rsid w:val="001163BE"/>
    <w:rsid w:val="00116A84"/>
    <w:rsid w:val="00116D5F"/>
    <w:rsid w:val="00116E03"/>
    <w:rsid w:val="001201B5"/>
    <w:rsid w:val="0012088E"/>
    <w:rsid w:val="00121449"/>
    <w:rsid w:val="00121C69"/>
    <w:rsid w:val="00123185"/>
    <w:rsid w:val="001235BF"/>
    <w:rsid w:val="00123C23"/>
    <w:rsid w:val="00123F48"/>
    <w:rsid w:val="00123FB1"/>
    <w:rsid w:val="001249F1"/>
    <w:rsid w:val="00124A15"/>
    <w:rsid w:val="00124E3D"/>
    <w:rsid w:val="00125B35"/>
    <w:rsid w:val="00125BC1"/>
    <w:rsid w:val="00125CD2"/>
    <w:rsid w:val="00127093"/>
    <w:rsid w:val="00127A8A"/>
    <w:rsid w:val="0013095C"/>
    <w:rsid w:val="00133A03"/>
    <w:rsid w:val="00133A98"/>
    <w:rsid w:val="00133D21"/>
    <w:rsid w:val="00134365"/>
    <w:rsid w:val="00135B7B"/>
    <w:rsid w:val="00135D92"/>
    <w:rsid w:val="00135EE6"/>
    <w:rsid w:val="00135F91"/>
    <w:rsid w:val="00136E5F"/>
    <w:rsid w:val="00137A8C"/>
    <w:rsid w:val="00141FE3"/>
    <w:rsid w:val="00142757"/>
    <w:rsid w:val="001438F5"/>
    <w:rsid w:val="00143A07"/>
    <w:rsid w:val="001448B3"/>
    <w:rsid w:val="00144F12"/>
    <w:rsid w:val="00145156"/>
    <w:rsid w:val="0014566F"/>
    <w:rsid w:val="00146CDE"/>
    <w:rsid w:val="0015027E"/>
    <w:rsid w:val="00151524"/>
    <w:rsid w:val="0015185A"/>
    <w:rsid w:val="00152098"/>
    <w:rsid w:val="001525EB"/>
    <w:rsid w:val="001528DE"/>
    <w:rsid w:val="001538B7"/>
    <w:rsid w:val="001542C6"/>
    <w:rsid w:val="001546A1"/>
    <w:rsid w:val="00154816"/>
    <w:rsid w:val="00154A54"/>
    <w:rsid w:val="0015627B"/>
    <w:rsid w:val="00156399"/>
    <w:rsid w:val="0015715B"/>
    <w:rsid w:val="001605FC"/>
    <w:rsid w:val="00165CCA"/>
    <w:rsid w:val="00165D83"/>
    <w:rsid w:val="00165E00"/>
    <w:rsid w:val="00166320"/>
    <w:rsid w:val="00170DF0"/>
    <w:rsid w:val="0017203C"/>
    <w:rsid w:val="00172509"/>
    <w:rsid w:val="001749F2"/>
    <w:rsid w:val="00174AB3"/>
    <w:rsid w:val="00175CEE"/>
    <w:rsid w:val="001774C6"/>
    <w:rsid w:val="001801E6"/>
    <w:rsid w:val="001804E3"/>
    <w:rsid w:val="00181FEC"/>
    <w:rsid w:val="0018275A"/>
    <w:rsid w:val="00182AFD"/>
    <w:rsid w:val="00182B58"/>
    <w:rsid w:val="00183992"/>
    <w:rsid w:val="00184F50"/>
    <w:rsid w:val="001852B7"/>
    <w:rsid w:val="001867DE"/>
    <w:rsid w:val="00186870"/>
    <w:rsid w:val="00190001"/>
    <w:rsid w:val="00190590"/>
    <w:rsid w:val="00190981"/>
    <w:rsid w:val="00192EA9"/>
    <w:rsid w:val="001930CC"/>
    <w:rsid w:val="001951E8"/>
    <w:rsid w:val="00196BC0"/>
    <w:rsid w:val="00197086"/>
    <w:rsid w:val="001974DE"/>
    <w:rsid w:val="00197B92"/>
    <w:rsid w:val="001A1C0A"/>
    <w:rsid w:val="001A1F3F"/>
    <w:rsid w:val="001A2203"/>
    <w:rsid w:val="001A508E"/>
    <w:rsid w:val="001A5BEC"/>
    <w:rsid w:val="001A70F8"/>
    <w:rsid w:val="001A74A3"/>
    <w:rsid w:val="001A784A"/>
    <w:rsid w:val="001A7EA0"/>
    <w:rsid w:val="001B0A81"/>
    <w:rsid w:val="001B1A51"/>
    <w:rsid w:val="001B1B07"/>
    <w:rsid w:val="001B3A92"/>
    <w:rsid w:val="001B5EF7"/>
    <w:rsid w:val="001B62A4"/>
    <w:rsid w:val="001B70A7"/>
    <w:rsid w:val="001B7634"/>
    <w:rsid w:val="001B7A74"/>
    <w:rsid w:val="001C1AFB"/>
    <w:rsid w:val="001C3BE4"/>
    <w:rsid w:val="001C3E90"/>
    <w:rsid w:val="001C41CF"/>
    <w:rsid w:val="001C611B"/>
    <w:rsid w:val="001C6363"/>
    <w:rsid w:val="001C666E"/>
    <w:rsid w:val="001D1D8C"/>
    <w:rsid w:val="001D1EC3"/>
    <w:rsid w:val="001D4893"/>
    <w:rsid w:val="001D4DFB"/>
    <w:rsid w:val="001D5130"/>
    <w:rsid w:val="001D53FE"/>
    <w:rsid w:val="001D6216"/>
    <w:rsid w:val="001D6E2E"/>
    <w:rsid w:val="001E05A2"/>
    <w:rsid w:val="001E21D4"/>
    <w:rsid w:val="001E25FE"/>
    <w:rsid w:val="001E3741"/>
    <w:rsid w:val="001E3874"/>
    <w:rsid w:val="001E3E08"/>
    <w:rsid w:val="001E3E48"/>
    <w:rsid w:val="001E58D7"/>
    <w:rsid w:val="001E5CF7"/>
    <w:rsid w:val="001E75B6"/>
    <w:rsid w:val="001E76DA"/>
    <w:rsid w:val="001E79F9"/>
    <w:rsid w:val="001F11F6"/>
    <w:rsid w:val="001F37FC"/>
    <w:rsid w:val="001F421C"/>
    <w:rsid w:val="001F4CCF"/>
    <w:rsid w:val="001F4FB1"/>
    <w:rsid w:val="001F5053"/>
    <w:rsid w:val="001F555F"/>
    <w:rsid w:val="001F62DF"/>
    <w:rsid w:val="001F65F6"/>
    <w:rsid w:val="00200F05"/>
    <w:rsid w:val="0020110E"/>
    <w:rsid w:val="002030B6"/>
    <w:rsid w:val="002032EB"/>
    <w:rsid w:val="00204FCB"/>
    <w:rsid w:val="00207A96"/>
    <w:rsid w:val="00207DB3"/>
    <w:rsid w:val="002124C5"/>
    <w:rsid w:val="00212868"/>
    <w:rsid w:val="00212C83"/>
    <w:rsid w:val="002130CB"/>
    <w:rsid w:val="0021410B"/>
    <w:rsid w:val="0021410D"/>
    <w:rsid w:val="002143F8"/>
    <w:rsid w:val="00214735"/>
    <w:rsid w:val="002151D3"/>
    <w:rsid w:val="00215261"/>
    <w:rsid w:val="00216A64"/>
    <w:rsid w:val="00216B46"/>
    <w:rsid w:val="0021743C"/>
    <w:rsid w:val="00217584"/>
    <w:rsid w:val="002208CF"/>
    <w:rsid w:val="0022099A"/>
    <w:rsid w:val="00220A9C"/>
    <w:rsid w:val="00220FA9"/>
    <w:rsid w:val="0022138F"/>
    <w:rsid w:val="00221877"/>
    <w:rsid w:val="00221D72"/>
    <w:rsid w:val="00222ECE"/>
    <w:rsid w:val="00223206"/>
    <w:rsid w:val="00224534"/>
    <w:rsid w:val="00224E15"/>
    <w:rsid w:val="0022553B"/>
    <w:rsid w:val="00227249"/>
    <w:rsid w:val="0022735A"/>
    <w:rsid w:val="00227D68"/>
    <w:rsid w:val="00230AED"/>
    <w:rsid w:val="00230C00"/>
    <w:rsid w:val="00232C6C"/>
    <w:rsid w:val="00232CAC"/>
    <w:rsid w:val="00233624"/>
    <w:rsid w:val="002345DA"/>
    <w:rsid w:val="0023474C"/>
    <w:rsid w:val="00235F68"/>
    <w:rsid w:val="00236539"/>
    <w:rsid w:val="002377B3"/>
    <w:rsid w:val="00242014"/>
    <w:rsid w:val="002420E3"/>
    <w:rsid w:val="00242338"/>
    <w:rsid w:val="002448EE"/>
    <w:rsid w:val="00244CC6"/>
    <w:rsid w:val="002453CE"/>
    <w:rsid w:val="002461E6"/>
    <w:rsid w:val="002474BA"/>
    <w:rsid w:val="00247CAC"/>
    <w:rsid w:val="002509F9"/>
    <w:rsid w:val="00251778"/>
    <w:rsid w:val="00252B48"/>
    <w:rsid w:val="002541E0"/>
    <w:rsid w:val="00255021"/>
    <w:rsid w:val="002551EE"/>
    <w:rsid w:val="002552B4"/>
    <w:rsid w:val="00255AC2"/>
    <w:rsid w:val="00256130"/>
    <w:rsid w:val="0025786E"/>
    <w:rsid w:val="00261EE7"/>
    <w:rsid w:val="00262799"/>
    <w:rsid w:val="00262B49"/>
    <w:rsid w:val="0026318A"/>
    <w:rsid w:val="0026340F"/>
    <w:rsid w:val="00264045"/>
    <w:rsid w:val="00264288"/>
    <w:rsid w:val="002659C5"/>
    <w:rsid w:val="0026665A"/>
    <w:rsid w:val="0026672D"/>
    <w:rsid w:val="00266EEC"/>
    <w:rsid w:val="00267138"/>
    <w:rsid w:val="00267249"/>
    <w:rsid w:val="00267997"/>
    <w:rsid w:val="00267C47"/>
    <w:rsid w:val="00267DC5"/>
    <w:rsid w:val="00271282"/>
    <w:rsid w:val="0027208F"/>
    <w:rsid w:val="00272480"/>
    <w:rsid w:val="00272694"/>
    <w:rsid w:val="0027370F"/>
    <w:rsid w:val="002738CD"/>
    <w:rsid w:val="00274B94"/>
    <w:rsid w:val="002750E2"/>
    <w:rsid w:val="002756ED"/>
    <w:rsid w:val="00276DC4"/>
    <w:rsid w:val="0027757C"/>
    <w:rsid w:val="00282AFA"/>
    <w:rsid w:val="002835FD"/>
    <w:rsid w:val="0028396B"/>
    <w:rsid w:val="002847E2"/>
    <w:rsid w:val="002850DD"/>
    <w:rsid w:val="002853A0"/>
    <w:rsid w:val="00285539"/>
    <w:rsid w:val="0028590C"/>
    <w:rsid w:val="00286158"/>
    <w:rsid w:val="002868A6"/>
    <w:rsid w:val="00286AC4"/>
    <w:rsid w:val="00287691"/>
    <w:rsid w:val="00290A19"/>
    <w:rsid w:val="00291121"/>
    <w:rsid w:val="0029135E"/>
    <w:rsid w:val="00293B87"/>
    <w:rsid w:val="00293D77"/>
    <w:rsid w:val="002955A6"/>
    <w:rsid w:val="002959FD"/>
    <w:rsid w:val="0029686D"/>
    <w:rsid w:val="0029692F"/>
    <w:rsid w:val="00296DAF"/>
    <w:rsid w:val="002972A0"/>
    <w:rsid w:val="002977A0"/>
    <w:rsid w:val="002A04EC"/>
    <w:rsid w:val="002A091E"/>
    <w:rsid w:val="002A0978"/>
    <w:rsid w:val="002A0B1F"/>
    <w:rsid w:val="002A17CC"/>
    <w:rsid w:val="002A19B1"/>
    <w:rsid w:val="002A37A5"/>
    <w:rsid w:val="002A3E43"/>
    <w:rsid w:val="002A427F"/>
    <w:rsid w:val="002A551F"/>
    <w:rsid w:val="002A6196"/>
    <w:rsid w:val="002A66BE"/>
    <w:rsid w:val="002A6E29"/>
    <w:rsid w:val="002A7E0C"/>
    <w:rsid w:val="002A7EC7"/>
    <w:rsid w:val="002B0227"/>
    <w:rsid w:val="002B3DDC"/>
    <w:rsid w:val="002B4704"/>
    <w:rsid w:val="002B53F6"/>
    <w:rsid w:val="002B7EE0"/>
    <w:rsid w:val="002C027C"/>
    <w:rsid w:val="002C02A8"/>
    <w:rsid w:val="002C0A08"/>
    <w:rsid w:val="002C0DA9"/>
    <w:rsid w:val="002C141D"/>
    <w:rsid w:val="002C59C8"/>
    <w:rsid w:val="002C7195"/>
    <w:rsid w:val="002D1421"/>
    <w:rsid w:val="002D23D5"/>
    <w:rsid w:val="002D2478"/>
    <w:rsid w:val="002D2E5E"/>
    <w:rsid w:val="002D449B"/>
    <w:rsid w:val="002D5659"/>
    <w:rsid w:val="002D5CCC"/>
    <w:rsid w:val="002D69DD"/>
    <w:rsid w:val="002D6C6F"/>
    <w:rsid w:val="002D7905"/>
    <w:rsid w:val="002E1B7A"/>
    <w:rsid w:val="002E2741"/>
    <w:rsid w:val="002E29F4"/>
    <w:rsid w:val="002E44A3"/>
    <w:rsid w:val="002E45E8"/>
    <w:rsid w:val="002E4713"/>
    <w:rsid w:val="002E5B56"/>
    <w:rsid w:val="002E6D8E"/>
    <w:rsid w:val="002E70DA"/>
    <w:rsid w:val="002E731A"/>
    <w:rsid w:val="002F0EE4"/>
    <w:rsid w:val="002F20F1"/>
    <w:rsid w:val="002F2226"/>
    <w:rsid w:val="002F369E"/>
    <w:rsid w:val="002F40D7"/>
    <w:rsid w:val="002F4FC1"/>
    <w:rsid w:val="002F5496"/>
    <w:rsid w:val="002F56D8"/>
    <w:rsid w:val="002F6367"/>
    <w:rsid w:val="002F68E9"/>
    <w:rsid w:val="002F6DC9"/>
    <w:rsid w:val="002F6E5D"/>
    <w:rsid w:val="002F7665"/>
    <w:rsid w:val="00301EA5"/>
    <w:rsid w:val="00301F20"/>
    <w:rsid w:val="0030217D"/>
    <w:rsid w:val="003022CF"/>
    <w:rsid w:val="00302438"/>
    <w:rsid w:val="003024B3"/>
    <w:rsid w:val="00302EA5"/>
    <w:rsid w:val="0030321A"/>
    <w:rsid w:val="003033BD"/>
    <w:rsid w:val="00303788"/>
    <w:rsid w:val="00303A88"/>
    <w:rsid w:val="00305A14"/>
    <w:rsid w:val="0030607B"/>
    <w:rsid w:val="0030643B"/>
    <w:rsid w:val="00306EE0"/>
    <w:rsid w:val="003078C1"/>
    <w:rsid w:val="00307C51"/>
    <w:rsid w:val="003116AC"/>
    <w:rsid w:val="0031202F"/>
    <w:rsid w:val="0031396F"/>
    <w:rsid w:val="00314C34"/>
    <w:rsid w:val="00315AF4"/>
    <w:rsid w:val="0031741E"/>
    <w:rsid w:val="003177DC"/>
    <w:rsid w:val="00321CA4"/>
    <w:rsid w:val="00323C49"/>
    <w:rsid w:val="00325AFD"/>
    <w:rsid w:val="00326274"/>
    <w:rsid w:val="00330A2E"/>
    <w:rsid w:val="003310FA"/>
    <w:rsid w:val="003312E3"/>
    <w:rsid w:val="00331742"/>
    <w:rsid w:val="00331F12"/>
    <w:rsid w:val="00331FD9"/>
    <w:rsid w:val="00332914"/>
    <w:rsid w:val="00332D4C"/>
    <w:rsid w:val="00333E1E"/>
    <w:rsid w:val="00333EF6"/>
    <w:rsid w:val="00334B9C"/>
    <w:rsid w:val="00337F18"/>
    <w:rsid w:val="00341CFF"/>
    <w:rsid w:val="00342EF8"/>
    <w:rsid w:val="00343CC3"/>
    <w:rsid w:val="00344485"/>
    <w:rsid w:val="00344BC1"/>
    <w:rsid w:val="00344F06"/>
    <w:rsid w:val="00345A13"/>
    <w:rsid w:val="00345BCB"/>
    <w:rsid w:val="003477D1"/>
    <w:rsid w:val="00347F48"/>
    <w:rsid w:val="00350840"/>
    <w:rsid w:val="00351C28"/>
    <w:rsid w:val="00352FB8"/>
    <w:rsid w:val="00352FCC"/>
    <w:rsid w:val="0035327D"/>
    <w:rsid w:val="00353438"/>
    <w:rsid w:val="003602EB"/>
    <w:rsid w:val="003606A1"/>
    <w:rsid w:val="003613D2"/>
    <w:rsid w:val="003634E1"/>
    <w:rsid w:val="00363C14"/>
    <w:rsid w:val="0036429D"/>
    <w:rsid w:val="003647F2"/>
    <w:rsid w:val="00364DFE"/>
    <w:rsid w:val="00365AFE"/>
    <w:rsid w:val="003666E0"/>
    <w:rsid w:val="00366A81"/>
    <w:rsid w:val="0036755D"/>
    <w:rsid w:val="00367B47"/>
    <w:rsid w:val="00367DD7"/>
    <w:rsid w:val="00367FD2"/>
    <w:rsid w:val="00370C22"/>
    <w:rsid w:val="00370D74"/>
    <w:rsid w:val="00370D89"/>
    <w:rsid w:val="00370E2D"/>
    <w:rsid w:val="003716CF"/>
    <w:rsid w:val="00371DAC"/>
    <w:rsid w:val="0037211F"/>
    <w:rsid w:val="00372376"/>
    <w:rsid w:val="00372FDE"/>
    <w:rsid w:val="00373759"/>
    <w:rsid w:val="003738B8"/>
    <w:rsid w:val="00374BD9"/>
    <w:rsid w:val="0037681C"/>
    <w:rsid w:val="00376A06"/>
    <w:rsid w:val="00377653"/>
    <w:rsid w:val="00380286"/>
    <w:rsid w:val="003807F6"/>
    <w:rsid w:val="003813B9"/>
    <w:rsid w:val="00381C9B"/>
    <w:rsid w:val="003823F9"/>
    <w:rsid w:val="00382986"/>
    <w:rsid w:val="00382FDA"/>
    <w:rsid w:val="0038330B"/>
    <w:rsid w:val="00385797"/>
    <w:rsid w:val="0038736D"/>
    <w:rsid w:val="003909DF"/>
    <w:rsid w:val="00391B58"/>
    <w:rsid w:val="0039310C"/>
    <w:rsid w:val="003945AF"/>
    <w:rsid w:val="003945F8"/>
    <w:rsid w:val="00394816"/>
    <w:rsid w:val="003954AB"/>
    <w:rsid w:val="00395868"/>
    <w:rsid w:val="00395A7C"/>
    <w:rsid w:val="00396195"/>
    <w:rsid w:val="003961DA"/>
    <w:rsid w:val="003968B3"/>
    <w:rsid w:val="00397D18"/>
    <w:rsid w:val="00397FAC"/>
    <w:rsid w:val="00397FE2"/>
    <w:rsid w:val="003A03A3"/>
    <w:rsid w:val="003A0CB3"/>
    <w:rsid w:val="003A126C"/>
    <w:rsid w:val="003A1FF1"/>
    <w:rsid w:val="003A2249"/>
    <w:rsid w:val="003A25F1"/>
    <w:rsid w:val="003A319D"/>
    <w:rsid w:val="003A35BB"/>
    <w:rsid w:val="003A3C48"/>
    <w:rsid w:val="003A3CE4"/>
    <w:rsid w:val="003A3DBD"/>
    <w:rsid w:val="003A5423"/>
    <w:rsid w:val="003A562E"/>
    <w:rsid w:val="003A5E6B"/>
    <w:rsid w:val="003A5EAB"/>
    <w:rsid w:val="003A63E1"/>
    <w:rsid w:val="003A6A19"/>
    <w:rsid w:val="003A7DFA"/>
    <w:rsid w:val="003B1397"/>
    <w:rsid w:val="003B21B0"/>
    <w:rsid w:val="003B37BD"/>
    <w:rsid w:val="003B5627"/>
    <w:rsid w:val="003B662E"/>
    <w:rsid w:val="003B70BD"/>
    <w:rsid w:val="003B7432"/>
    <w:rsid w:val="003B745C"/>
    <w:rsid w:val="003C07A0"/>
    <w:rsid w:val="003C1FC7"/>
    <w:rsid w:val="003C241A"/>
    <w:rsid w:val="003C2BDC"/>
    <w:rsid w:val="003C30E2"/>
    <w:rsid w:val="003C47C0"/>
    <w:rsid w:val="003C4B36"/>
    <w:rsid w:val="003C509C"/>
    <w:rsid w:val="003C7A64"/>
    <w:rsid w:val="003D041D"/>
    <w:rsid w:val="003D0802"/>
    <w:rsid w:val="003D0E98"/>
    <w:rsid w:val="003D262E"/>
    <w:rsid w:val="003D2780"/>
    <w:rsid w:val="003D3CF6"/>
    <w:rsid w:val="003D62DE"/>
    <w:rsid w:val="003D6AB2"/>
    <w:rsid w:val="003D70E4"/>
    <w:rsid w:val="003D74C2"/>
    <w:rsid w:val="003E0721"/>
    <w:rsid w:val="003E0CBF"/>
    <w:rsid w:val="003E0EA0"/>
    <w:rsid w:val="003E1C8E"/>
    <w:rsid w:val="003E3694"/>
    <w:rsid w:val="003E43CB"/>
    <w:rsid w:val="003E4410"/>
    <w:rsid w:val="003E4565"/>
    <w:rsid w:val="003E5D1C"/>
    <w:rsid w:val="003E6027"/>
    <w:rsid w:val="003E602D"/>
    <w:rsid w:val="003F0110"/>
    <w:rsid w:val="003F147A"/>
    <w:rsid w:val="003F1D50"/>
    <w:rsid w:val="003F3AB0"/>
    <w:rsid w:val="003F3E40"/>
    <w:rsid w:val="003F5193"/>
    <w:rsid w:val="003F5A1C"/>
    <w:rsid w:val="003F5B3A"/>
    <w:rsid w:val="003F6A0F"/>
    <w:rsid w:val="003F6B31"/>
    <w:rsid w:val="004001FF"/>
    <w:rsid w:val="00401692"/>
    <w:rsid w:val="00401FD8"/>
    <w:rsid w:val="0040212C"/>
    <w:rsid w:val="00403170"/>
    <w:rsid w:val="0040329E"/>
    <w:rsid w:val="004035BF"/>
    <w:rsid w:val="00403F13"/>
    <w:rsid w:val="0040450C"/>
    <w:rsid w:val="00404C46"/>
    <w:rsid w:val="004052CD"/>
    <w:rsid w:val="00405656"/>
    <w:rsid w:val="004056B5"/>
    <w:rsid w:val="0040578E"/>
    <w:rsid w:val="004057D3"/>
    <w:rsid w:val="00405CFF"/>
    <w:rsid w:val="00406625"/>
    <w:rsid w:val="004066B3"/>
    <w:rsid w:val="00407773"/>
    <w:rsid w:val="0041000D"/>
    <w:rsid w:val="004111B2"/>
    <w:rsid w:val="00411ACC"/>
    <w:rsid w:val="00412A5A"/>
    <w:rsid w:val="004137B5"/>
    <w:rsid w:val="00414146"/>
    <w:rsid w:val="00415171"/>
    <w:rsid w:val="00415701"/>
    <w:rsid w:val="004164F7"/>
    <w:rsid w:val="00420DC8"/>
    <w:rsid w:val="004217BB"/>
    <w:rsid w:val="00421CBE"/>
    <w:rsid w:val="00421D3D"/>
    <w:rsid w:val="00423600"/>
    <w:rsid w:val="00424BF8"/>
    <w:rsid w:val="00427003"/>
    <w:rsid w:val="0043044B"/>
    <w:rsid w:val="00430882"/>
    <w:rsid w:val="00432334"/>
    <w:rsid w:val="0043280B"/>
    <w:rsid w:val="004336A0"/>
    <w:rsid w:val="00434412"/>
    <w:rsid w:val="00434B8C"/>
    <w:rsid w:val="00434FA3"/>
    <w:rsid w:val="00435202"/>
    <w:rsid w:val="0043590A"/>
    <w:rsid w:val="004363BA"/>
    <w:rsid w:val="0044079B"/>
    <w:rsid w:val="0044136C"/>
    <w:rsid w:val="0044266F"/>
    <w:rsid w:val="004426C1"/>
    <w:rsid w:val="004429B5"/>
    <w:rsid w:val="00443C8B"/>
    <w:rsid w:val="00444E7F"/>
    <w:rsid w:val="004450CE"/>
    <w:rsid w:val="004455A3"/>
    <w:rsid w:val="00445D59"/>
    <w:rsid w:val="00447D90"/>
    <w:rsid w:val="00451285"/>
    <w:rsid w:val="00451AEA"/>
    <w:rsid w:val="004530D0"/>
    <w:rsid w:val="0045414A"/>
    <w:rsid w:val="00454690"/>
    <w:rsid w:val="0045547C"/>
    <w:rsid w:val="00455E90"/>
    <w:rsid w:val="00455EAF"/>
    <w:rsid w:val="00455F5F"/>
    <w:rsid w:val="00460244"/>
    <w:rsid w:val="00460764"/>
    <w:rsid w:val="00461330"/>
    <w:rsid w:val="00462786"/>
    <w:rsid w:val="00463C0C"/>
    <w:rsid w:val="00464276"/>
    <w:rsid w:val="004648BD"/>
    <w:rsid w:val="00465E11"/>
    <w:rsid w:val="004668EF"/>
    <w:rsid w:val="00467A2D"/>
    <w:rsid w:val="00467D83"/>
    <w:rsid w:val="00467FCB"/>
    <w:rsid w:val="00470AF5"/>
    <w:rsid w:val="004717F2"/>
    <w:rsid w:val="004719E8"/>
    <w:rsid w:val="0047363A"/>
    <w:rsid w:val="00474664"/>
    <w:rsid w:val="00474B1D"/>
    <w:rsid w:val="0047568E"/>
    <w:rsid w:val="00476863"/>
    <w:rsid w:val="004777F1"/>
    <w:rsid w:val="00477D21"/>
    <w:rsid w:val="004817F7"/>
    <w:rsid w:val="00482A47"/>
    <w:rsid w:val="0048366B"/>
    <w:rsid w:val="00485CD2"/>
    <w:rsid w:val="004861B0"/>
    <w:rsid w:val="004862F1"/>
    <w:rsid w:val="00486BBA"/>
    <w:rsid w:val="00486E30"/>
    <w:rsid w:val="00487BA6"/>
    <w:rsid w:val="00490273"/>
    <w:rsid w:val="004902B0"/>
    <w:rsid w:val="0049037A"/>
    <w:rsid w:val="00490C89"/>
    <w:rsid w:val="00490DB7"/>
    <w:rsid w:val="00492807"/>
    <w:rsid w:val="00492875"/>
    <w:rsid w:val="004936D8"/>
    <w:rsid w:val="0049376B"/>
    <w:rsid w:val="00494566"/>
    <w:rsid w:val="00495BAA"/>
    <w:rsid w:val="00496539"/>
    <w:rsid w:val="0049710C"/>
    <w:rsid w:val="004A02A9"/>
    <w:rsid w:val="004A0409"/>
    <w:rsid w:val="004A0CBB"/>
    <w:rsid w:val="004A0E2D"/>
    <w:rsid w:val="004A1131"/>
    <w:rsid w:val="004A1687"/>
    <w:rsid w:val="004A36A4"/>
    <w:rsid w:val="004A3D93"/>
    <w:rsid w:val="004A4DCD"/>
    <w:rsid w:val="004A53D4"/>
    <w:rsid w:val="004A6485"/>
    <w:rsid w:val="004A6987"/>
    <w:rsid w:val="004A74A2"/>
    <w:rsid w:val="004B0527"/>
    <w:rsid w:val="004B1135"/>
    <w:rsid w:val="004B364F"/>
    <w:rsid w:val="004B3655"/>
    <w:rsid w:val="004B6411"/>
    <w:rsid w:val="004B669C"/>
    <w:rsid w:val="004B6889"/>
    <w:rsid w:val="004B7343"/>
    <w:rsid w:val="004B7871"/>
    <w:rsid w:val="004B7B71"/>
    <w:rsid w:val="004C207F"/>
    <w:rsid w:val="004C4061"/>
    <w:rsid w:val="004C455C"/>
    <w:rsid w:val="004C45E8"/>
    <w:rsid w:val="004C4F1E"/>
    <w:rsid w:val="004C5819"/>
    <w:rsid w:val="004C635C"/>
    <w:rsid w:val="004C6ADD"/>
    <w:rsid w:val="004C703A"/>
    <w:rsid w:val="004D0392"/>
    <w:rsid w:val="004D11C0"/>
    <w:rsid w:val="004D1552"/>
    <w:rsid w:val="004D1A4A"/>
    <w:rsid w:val="004D1EE6"/>
    <w:rsid w:val="004D2624"/>
    <w:rsid w:val="004D29A1"/>
    <w:rsid w:val="004D2AE1"/>
    <w:rsid w:val="004D43F0"/>
    <w:rsid w:val="004D4B0D"/>
    <w:rsid w:val="004D5083"/>
    <w:rsid w:val="004D54D3"/>
    <w:rsid w:val="004D62B9"/>
    <w:rsid w:val="004D6472"/>
    <w:rsid w:val="004D7C24"/>
    <w:rsid w:val="004E10D6"/>
    <w:rsid w:val="004E15CA"/>
    <w:rsid w:val="004E1E1D"/>
    <w:rsid w:val="004E2C96"/>
    <w:rsid w:val="004E2CC9"/>
    <w:rsid w:val="004E36B1"/>
    <w:rsid w:val="004E37CD"/>
    <w:rsid w:val="004E3922"/>
    <w:rsid w:val="004E43C0"/>
    <w:rsid w:val="004E504C"/>
    <w:rsid w:val="004E5343"/>
    <w:rsid w:val="004E54C5"/>
    <w:rsid w:val="004E56F6"/>
    <w:rsid w:val="004E7D49"/>
    <w:rsid w:val="004E7EDA"/>
    <w:rsid w:val="004F0157"/>
    <w:rsid w:val="004F0E5B"/>
    <w:rsid w:val="004F1CAB"/>
    <w:rsid w:val="004F2E1F"/>
    <w:rsid w:val="004F3253"/>
    <w:rsid w:val="004F3827"/>
    <w:rsid w:val="004F43CA"/>
    <w:rsid w:val="004F5DF7"/>
    <w:rsid w:val="004F60C5"/>
    <w:rsid w:val="004F635B"/>
    <w:rsid w:val="004F6F92"/>
    <w:rsid w:val="004F7E0F"/>
    <w:rsid w:val="005001C1"/>
    <w:rsid w:val="00500342"/>
    <w:rsid w:val="00500A60"/>
    <w:rsid w:val="0050108A"/>
    <w:rsid w:val="00501F1F"/>
    <w:rsid w:val="005031EC"/>
    <w:rsid w:val="00503255"/>
    <w:rsid w:val="00511236"/>
    <w:rsid w:val="005114E0"/>
    <w:rsid w:val="00512E0A"/>
    <w:rsid w:val="0051434D"/>
    <w:rsid w:val="00514797"/>
    <w:rsid w:val="00514C5E"/>
    <w:rsid w:val="00515121"/>
    <w:rsid w:val="00515AF2"/>
    <w:rsid w:val="005177BE"/>
    <w:rsid w:val="005179D9"/>
    <w:rsid w:val="00520F8C"/>
    <w:rsid w:val="005211DD"/>
    <w:rsid w:val="0052133E"/>
    <w:rsid w:val="00521478"/>
    <w:rsid w:val="00521741"/>
    <w:rsid w:val="00522050"/>
    <w:rsid w:val="00522DEB"/>
    <w:rsid w:val="00523AB0"/>
    <w:rsid w:val="00524172"/>
    <w:rsid w:val="00525AEE"/>
    <w:rsid w:val="0052607C"/>
    <w:rsid w:val="00526337"/>
    <w:rsid w:val="00530B43"/>
    <w:rsid w:val="00531564"/>
    <w:rsid w:val="005315A7"/>
    <w:rsid w:val="00531AA1"/>
    <w:rsid w:val="0053224D"/>
    <w:rsid w:val="00532843"/>
    <w:rsid w:val="005328ED"/>
    <w:rsid w:val="00532EDE"/>
    <w:rsid w:val="00533606"/>
    <w:rsid w:val="00533973"/>
    <w:rsid w:val="005344B4"/>
    <w:rsid w:val="005371A6"/>
    <w:rsid w:val="00537CAC"/>
    <w:rsid w:val="00540F34"/>
    <w:rsid w:val="00541451"/>
    <w:rsid w:val="005415B0"/>
    <w:rsid w:val="00541650"/>
    <w:rsid w:val="00541CA1"/>
    <w:rsid w:val="00542511"/>
    <w:rsid w:val="005425B8"/>
    <w:rsid w:val="005426EA"/>
    <w:rsid w:val="00543328"/>
    <w:rsid w:val="00543413"/>
    <w:rsid w:val="00544050"/>
    <w:rsid w:val="00544248"/>
    <w:rsid w:val="005443BC"/>
    <w:rsid w:val="0054461D"/>
    <w:rsid w:val="005447F8"/>
    <w:rsid w:val="00544CB5"/>
    <w:rsid w:val="00545BCF"/>
    <w:rsid w:val="00545F61"/>
    <w:rsid w:val="00546177"/>
    <w:rsid w:val="00550336"/>
    <w:rsid w:val="00550E8A"/>
    <w:rsid w:val="005517C8"/>
    <w:rsid w:val="00551BC9"/>
    <w:rsid w:val="00553BB0"/>
    <w:rsid w:val="00554968"/>
    <w:rsid w:val="00555CD0"/>
    <w:rsid w:val="00556237"/>
    <w:rsid w:val="005563F3"/>
    <w:rsid w:val="0055694C"/>
    <w:rsid w:val="00556D2C"/>
    <w:rsid w:val="00556ECB"/>
    <w:rsid w:val="00557141"/>
    <w:rsid w:val="00557DB0"/>
    <w:rsid w:val="005602B8"/>
    <w:rsid w:val="005605B8"/>
    <w:rsid w:val="00562A0C"/>
    <w:rsid w:val="00562B79"/>
    <w:rsid w:val="00563DD5"/>
    <w:rsid w:val="00563DE5"/>
    <w:rsid w:val="00564134"/>
    <w:rsid w:val="0056452E"/>
    <w:rsid w:val="0056454B"/>
    <w:rsid w:val="00564D9D"/>
    <w:rsid w:val="00565F56"/>
    <w:rsid w:val="00566BC8"/>
    <w:rsid w:val="0056723A"/>
    <w:rsid w:val="00567C85"/>
    <w:rsid w:val="005700B0"/>
    <w:rsid w:val="005708F1"/>
    <w:rsid w:val="00571F03"/>
    <w:rsid w:val="005735EA"/>
    <w:rsid w:val="00574E54"/>
    <w:rsid w:val="0057577E"/>
    <w:rsid w:val="00575902"/>
    <w:rsid w:val="005759BD"/>
    <w:rsid w:val="005764F6"/>
    <w:rsid w:val="005765CE"/>
    <w:rsid w:val="00576D4C"/>
    <w:rsid w:val="00576D79"/>
    <w:rsid w:val="00577085"/>
    <w:rsid w:val="005802F9"/>
    <w:rsid w:val="00580B6A"/>
    <w:rsid w:val="0058120A"/>
    <w:rsid w:val="005826D6"/>
    <w:rsid w:val="00582E5C"/>
    <w:rsid w:val="00584127"/>
    <w:rsid w:val="00586304"/>
    <w:rsid w:val="005868FB"/>
    <w:rsid w:val="00586B33"/>
    <w:rsid w:val="00586F54"/>
    <w:rsid w:val="00587C9D"/>
    <w:rsid w:val="005908D3"/>
    <w:rsid w:val="005909F9"/>
    <w:rsid w:val="0059158B"/>
    <w:rsid w:val="00591C04"/>
    <w:rsid w:val="0059250C"/>
    <w:rsid w:val="005934CB"/>
    <w:rsid w:val="005938AC"/>
    <w:rsid w:val="00593F0B"/>
    <w:rsid w:val="00593F5A"/>
    <w:rsid w:val="00595520"/>
    <w:rsid w:val="0059572A"/>
    <w:rsid w:val="0059648D"/>
    <w:rsid w:val="005977F7"/>
    <w:rsid w:val="00597D04"/>
    <w:rsid w:val="005A138C"/>
    <w:rsid w:val="005A146D"/>
    <w:rsid w:val="005A1D33"/>
    <w:rsid w:val="005A33BA"/>
    <w:rsid w:val="005A5EDE"/>
    <w:rsid w:val="005A6128"/>
    <w:rsid w:val="005A757B"/>
    <w:rsid w:val="005B168B"/>
    <w:rsid w:val="005B1AB0"/>
    <w:rsid w:val="005B1F9E"/>
    <w:rsid w:val="005B32E2"/>
    <w:rsid w:val="005B3978"/>
    <w:rsid w:val="005B4780"/>
    <w:rsid w:val="005B571D"/>
    <w:rsid w:val="005B57C8"/>
    <w:rsid w:val="005B58A0"/>
    <w:rsid w:val="005B6778"/>
    <w:rsid w:val="005B7081"/>
    <w:rsid w:val="005B7ACC"/>
    <w:rsid w:val="005B7E52"/>
    <w:rsid w:val="005C0491"/>
    <w:rsid w:val="005C10CC"/>
    <w:rsid w:val="005C2D3E"/>
    <w:rsid w:val="005C3116"/>
    <w:rsid w:val="005C3948"/>
    <w:rsid w:val="005C3E05"/>
    <w:rsid w:val="005C4867"/>
    <w:rsid w:val="005C515F"/>
    <w:rsid w:val="005C6146"/>
    <w:rsid w:val="005C619E"/>
    <w:rsid w:val="005D0F44"/>
    <w:rsid w:val="005D1F63"/>
    <w:rsid w:val="005D3A3C"/>
    <w:rsid w:val="005D52DE"/>
    <w:rsid w:val="005D6773"/>
    <w:rsid w:val="005E1096"/>
    <w:rsid w:val="005E19DF"/>
    <w:rsid w:val="005E1B45"/>
    <w:rsid w:val="005E3079"/>
    <w:rsid w:val="005E420B"/>
    <w:rsid w:val="005E43F3"/>
    <w:rsid w:val="005F0215"/>
    <w:rsid w:val="005F14FC"/>
    <w:rsid w:val="005F1CFA"/>
    <w:rsid w:val="005F1DD5"/>
    <w:rsid w:val="005F4800"/>
    <w:rsid w:val="005F4B61"/>
    <w:rsid w:val="005F5EDF"/>
    <w:rsid w:val="005F7206"/>
    <w:rsid w:val="005F7906"/>
    <w:rsid w:val="0060057A"/>
    <w:rsid w:val="00600A7E"/>
    <w:rsid w:val="00601567"/>
    <w:rsid w:val="0060361D"/>
    <w:rsid w:val="00604793"/>
    <w:rsid w:val="006052CB"/>
    <w:rsid w:val="00606BA4"/>
    <w:rsid w:val="00606D28"/>
    <w:rsid w:val="00611166"/>
    <w:rsid w:val="006128FF"/>
    <w:rsid w:val="0061428D"/>
    <w:rsid w:val="006147B0"/>
    <w:rsid w:val="00616572"/>
    <w:rsid w:val="00616ACB"/>
    <w:rsid w:val="00617E2C"/>
    <w:rsid w:val="0062001E"/>
    <w:rsid w:val="00620459"/>
    <w:rsid w:val="00620E15"/>
    <w:rsid w:val="0062158D"/>
    <w:rsid w:val="00621AA2"/>
    <w:rsid w:val="00621B25"/>
    <w:rsid w:val="00622083"/>
    <w:rsid w:val="00622BD8"/>
    <w:rsid w:val="0062485D"/>
    <w:rsid w:val="006256DA"/>
    <w:rsid w:val="00625DA3"/>
    <w:rsid w:val="00625F59"/>
    <w:rsid w:val="00626911"/>
    <w:rsid w:val="0063185B"/>
    <w:rsid w:val="00631932"/>
    <w:rsid w:val="006329C4"/>
    <w:rsid w:val="00633464"/>
    <w:rsid w:val="006340F6"/>
    <w:rsid w:val="0063412C"/>
    <w:rsid w:val="00634636"/>
    <w:rsid w:val="00634A0F"/>
    <w:rsid w:val="0063646E"/>
    <w:rsid w:val="006379FB"/>
    <w:rsid w:val="00640478"/>
    <w:rsid w:val="0064084E"/>
    <w:rsid w:val="00640BD6"/>
    <w:rsid w:val="006416F8"/>
    <w:rsid w:val="006434A0"/>
    <w:rsid w:val="00644E2E"/>
    <w:rsid w:val="0064591D"/>
    <w:rsid w:val="00646AA3"/>
    <w:rsid w:val="00647B9C"/>
    <w:rsid w:val="00650804"/>
    <w:rsid w:val="00650B7D"/>
    <w:rsid w:val="00650F15"/>
    <w:rsid w:val="0065131B"/>
    <w:rsid w:val="00651FB3"/>
    <w:rsid w:val="00652F8D"/>
    <w:rsid w:val="00653125"/>
    <w:rsid w:val="00654973"/>
    <w:rsid w:val="00654A69"/>
    <w:rsid w:val="0065530B"/>
    <w:rsid w:val="006553D4"/>
    <w:rsid w:val="0065598F"/>
    <w:rsid w:val="00657E43"/>
    <w:rsid w:val="0066071B"/>
    <w:rsid w:val="00661936"/>
    <w:rsid w:val="00661CF0"/>
    <w:rsid w:val="00664794"/>
    <w:rsid w:val="0066488C"/>
    <w:rsid w:val="006664AD"/>
    <w:rsid w:val="00667438"/>
    <w:rsid w:val="006701BB"/>
    <w:rsid w:val="0067212E"/>
    <w:rsid w:val="00672889"/>
    <w:rsid w:val="00673DFD"/>
    <w:rsid w:val="00674027"/>
    <w:rsid w:val="00674189"/>
    <w:rsid w:val="00674739"/>
    <w:rsid w:val="00676FC1"/>
    <w:rsid w:val="006801F8"/>
    <w:rsid w:val="0068051E"/>
    <w:rsid w:val="00680A25"/>
    <w:rsid w:val="00681671"/>
    <w:rsid w:val="00681D4A"/>
    <w:rsid w:val="00682F12"/>
    <w:rsid w:val="00682F22"/>
    <w:rsid w:val="0068341E"/>
    <w:rsid w:val="00683914"/>
    <w:rsid w:val="00684D27"/>
    <w:rsid w:val="006859F2"/>
    <w:rsid w:val="0068603A"/>
    <w:rsid w:val="006860AA"/>
    <w:rsid w:val="0068782D"/>
    <w:rsid w:val="00687DFB"/>
    <w:rsid w:val="0069006A"/>
    <w:rsid w:val="0069179B"/>
    <w:rsid w:val="00691E05"/>
    <w:rsid w:val="00692899"/>
    <w:rsid w:val="00694562"/>
    <w:rsid w:val="006955BB"/>
    <w:rsid w:val="00696DF9"/>
    <w:rsid w:val="006972D5"/>
    <w:rsid w:val="006979BD"/>
    <w:rsid w:val="006A172A"/>
    <w:rsid w:val="006A1771"/>
    <w:rsid w:val="006A1827"/>
    <w:rsid w:val="006A1BB0"/>
    <w:rsid w:val="006A2D42"/>
    <w:rsid w:val="006A2E09"/>
    <w:rsid w:val="006A313D"/>
    <w:rsid w:val="006A3EC9"/>
    <w:rsid w:val="006A4784"/>
    <w:rsid w:val="006A66F8"/>
    <w:rsid w:val="006A6D88"/>
    <w:rsid w:val="006A6F7A"/>
    <w:rsid w:val="006A7C9A"/>
    <w:rsid w:val="006B086B"/>
    <w:rsid w:val="006B0A60"/>
    <w:rsid w:val="006B0C68"/>
    <w:rsid w:val="006B0F13"/>
    <w:rsid w:val="006B1881"/>
    <w:rsid w:val="006B248B"/>
    <w:rsid w:val="006B7076"/>
    <w:rsid w:val="006B7274"/>
    <w:rsid w:val="006B77FA"/>
    <w:rsid w:val="006C01B4"/>
    <w:rsid w:val="006C02AD"/>
    <w:rsid w:val="006C14D5"/>
    <w:rsid w:val="006C1C13"/>
    <w:rsid w:val="006C2694"/>
    <w:rsid w:val="006C282D"/>
    <w:rsid w:val="006C3049"/>
    <w:rsid w:val="006C36F5"/>
    <w:rsid w:val="006C4FCB"/>
    <w:rsid w:val="006C579E"/>
    <w:rsid w:val="006C6FFA"/>
    <w:rsid w:val="006D0483"/>
    <w:rsid w:val="006D07E7"/>
    <w:rsid w:val="006D1BEF"/>
    <w:rsid w:val="006D1F5A"/>
    <w:rsid w:val="006D2AB6"/>
    <w:rsid w:val="006D2C90"/>
    <w:rsid w:val="006D2D7F"/>
    <w:rsid w:val="006D3F24"/>
    <w:rsid w:val="006D3F6E"/>
    <w:rsid w:val="006D412D"/>
    <w:rsid w:val="006D47C9"/>
    <w:rsid w:val="006D5E91"/>
    <w:rsid w:val="006D7809"/>
    <w:rsid w:val="006D7847"/>
    <w:rsid w:val="006E0010"/>
    <w:rsid w:val="006E044A"/>
    <w:rsid w:val="006E0B38"/>
    <w:rsid w:val="006E10DC"/>
    <w:rsid w:val="006E24C0"/>
    <w:rsid w:val="006E2B68"/>
    <w:rsid w:val="006E3DBC"/>
    <w:rsid w:val="006E404C"/>
    <w:rsid w:val="006E4E40"/>
    <w:rsid w:val="006E50B4"/>
    <w:rsid w:val="006E51FC"/>
    <w:rsid w:val="006E6D9C"/>
    <w:rsid w:val="006E7282"/>
    <w:rsid w:val="006E7663"/>
    <w:rsid w:val="006F0EB0"/>
    <w:rsid w:val="006F1E1B"/>
    <w:rsid w:val="006F3276"/>
    <w:rsid w:val="006F3D38"/>
    <w:rsid w:val="006F415F"/>
    <w:rsid w:val="006F4FB0"/>
    <w:rsid w:val="006F54A2"/>
    <w:rsid w:val="006F5568"/>
    <w:rsid w:val="006F559C"/>
    <w:rsid w:val="006F5A66"/>
    <w:rsid w:val="006F65AC"/>
    <w:rsid w:val="006F6B0F"/>
    <w:rsid w:val="006F7DF5"/>
    <w:rsid w:val="007016B2"/>
    <w:rsid w:val="00701844"/>
    <w:rsid w:val="00701BAF"/>
    <w:rsid w:val="007026B2"/>
    <w:rsid w:val="00702B91"/>
    <w:rsid w:val="007030BA"/>
    <w:rsid w:val="007033E9"/>
    <w:rsid w:val="00703E13"/>
    <w:rsid w:val="00703E74"/>
    <w:rsid w:val="00704B7F"/>
    <w:rsid w:val="00704BF7"/>
    <w:rsid w:val="00704F25"/>
    <w:rsid w:val="007054C1"/>
    <w:rsid w:val="00705C47"/>
    <w:rsid w:val="00705ED1"/>
    <w:rsid w:val="00706CE5"/>
    <w:rsid w:val="007071C0"/>
    <w:rsid w:val="00707CF7"/>
    <w:rsid w:val="0071031D"/>
    <w:rsid w:val="00710445"/>
    <w:rsid w:val="007113BC"/>
    <w:rsid w:val="00712ABA"/>
    <w:rsid w:val="00713111"/>
    <w:rsid w:val="007135F2"/>
    <w:rsid w:val="00716EDB"/>
    <w:rsid w:val="00717852"/>
    <w:rsid w:val="00720347"/>
    <w:rsid w:val="00720455"/>
    <w:rsid w:val="00720807"/>
    <w:rsid w:val="00720832"/>
    <w:rsid w:val="007218F4"/>
    <w:rsid w:val="00722955"/>
    <w:rsid w:val="00722B5A"/>
    <w:rsid w:val="007231B2"/>
    <w:rsid w:val="00726C86"/>
    <w:rsid w:val="007302A3"/>
    <w:rsid w:val="00730E87"/>
    <w:rsid w:val="00731468"/>
    <w:rsid w:val="00731AA7"/>
    <w:rsid w:val="00731F3D"/>
    <w:rsid w:val="00732561"/>
    <w:rsid w:val="00732AD8"/>
    <w:rsid w:val="00734042"/>
    <w:rsid w:val="0073415E"/>
    <w:rsid w:val="00735213"/>
    <w:rsid w:val="00735C3E"/>
    <w:rsid w:val="0073707B"/>
    <w:rsid w:val="00737479"/>
    <w:rsid w:val="007376D8"/>
    <w:rsid w:val="007403F5"/>
    <w:rsid w:val="007405DD"/>
    <w:rsid w:val="00740DA4"/>
    <w:rsid w:val="00741938"/>
    <w:rsid w:val="007426FE"/>
    <w:rsid w:val="00742AD6"/>
    <w:rsid w:val="00743364"/>
    <w:rsid w:val="0074363F"/>
    <w:rsid w:val="00743818"/>
    <w:rsid w:val="00744DB7"/>
    <w:rsid w:val="0074564C"/>
    <w:rsid w:val="00745E1B"/>
    <w:rsid w:val="00746890"/>
    <w:rsid w:val="0074790E"/>
    <w:rsid w:val="00747996"/>
    <w:rsid w:val="00747CA6"/>
    <w:rsid w:val="00751384"/>
    <w:rsid w:val="00751B83"/>
    <w:rsid w:val="007543D2"/>
    <w:rsid w:val="00754442"/>
    <w:rsid w:val="00755476"/>
    <w:rsid w:val="00755813"/>
    <w:rsid w:val="00756049"/>
    <w:rsid w:val="0075754A"/>
    <w:rsid w:val="007579A1"/>
    <w:rsid w:val="00760163"/>
    <w:rsid w:val="00760628"/>
    <w:rsid w:val="00761A0F"/>
    <w:rsid w:val="00761E91"/>
    <w:rsid w:val="00762494"/>
    <w:rsid w:val="00762A1C"/>
    <w:rsid w:val="00763BC1"/>
    <w:rsid w:val="00763D20"/>
    <w:rsid w:val="007643A3"/>
    <w:rsid w:val="00764950"/>
    <w:rsid w:val="00766807"/>
    <w:rsid w:val="00766AC8"/>
    <w:rsid w:val="00767159"/>
    <w:rsid w:val="007679BF"/>
    <w:rsid w:val="007702B2"/>
    <w:rsid w:val="0077161A"/>
    <w:rsid w:val="007718E0"/>
    <w:rsid w:val="0077240D"/>
    <w:rsid w:val="00772909"/>
    <w:rsid w:val="00773C6C"/>
    <w:rsid w:val="00773C76"/>
    <w:rsid w:val="00774DC5"/>
    <w:rsid w:val="00775136"/>
    <w:rsid w:val="00775141"/>
    <w:rsid w:val="0077566E"/>
    <w:rsid w:val="00776F8D"/>
    <w:rsid w:val="007770C9"/>
    <w:rsid w:val="0078065F"/>
    <w:rsid w:val="00780C0A"/>
    <w:rsid w:val="00780C39"/>
    <w:rsid w:val="0078106A"/>
    <w:rsid w:val="0078243C"/>
    <w:rsid w:val="0078275D"/>
    <w:rsid w:val="007827E8"/>
    <w:rsid w:val="007841D7"/>
    <w:rsid w:val="00784522"/>
    <w:rsid w:val="007867F1"/>
    <w:rsid w:val="007872BB"/>
    <w:rsid w:val="007872EF"/>
    <w:rsid w:val="0079058A"/>
    <w:rsid w:val="00792521"/>
    <w:rsid w:val="00794B98"/>
    <w:rsid w:val="00795573"/>
    <w:rsid w:val="007955B6"/>
    <w:rsid w:val="00795CAA"/>
    <w:rsid w:val="0079617A"/>
    <w:rsid w:val="0079620C"/>
    <w:rsid w:val="0079631F"/>
    <w:rsid w:val="00797241"/>
    <w:rsid w:val="007978C3"/>
    <w:rsid w:val="00797DB7"/>
    <w:rsid w:val="00797ECB"/>
    <w:rsid w:val="007A14AA"/>
    <w:rsid w:val="007A2157"/>
    <w:rsid w:val="007A28EC"/>
    <w:rsid w:val="007A2BA1"/>
    <w:rsid w:val="007A3527"/>
    <w:rsid w:val="007A4D0C"/>
    <w:rsid w:val="007A557F"/>
    <w:rsid w:val="007A65CA"/>
    <w:rsid w:val="007A7308"/>
    <w:rsid w:val="007A76BC"/>
    <w:rsid w:val="007A774E"/>
    <w:rsid w:val="007B0AEA"/>
    <w:rsid w:val="007B1704"/>
    <w:rsid w:val="007B1BB5"/>
    <w:rsid w:val="007B2113"/>
    <w:rsid w:val="007B3C8A"/>
    <w:rsid w:val="007B3E4B"/>
    <w:rsid w:val="007B45A2"/>
    <w:rsid w:val="007B656E"/>
    <w:rsid w:val="007C0374"/>
    <w:rsid w:val="007C05CE"/>
    <w:rsid w:val="007C23B4"/>
    <w:rsid w:val="007C2596"/>
    <w:rsid w:val="007C3060"/>
    <w:rsid w:val="007C3E23"/>
    <w:rsid w:val="007C3E48"/>
    <w:rsid w:val="007C591A"/>
    <w:rsid w:val="007C6FB5"/>
    <w:rsid w:val="007C7820"/>
    <w:rsid w:val="007C7C45"/>
    <w:rsid w:val="007C7D81"/>
    <w:rsid w:val="007C7DDC"/>
    <w:rsid w:val="007D14E3"/>
    <w:rsid w:val="007D1A09"/>
    <w:rsid w:val="007D1E69"/>
    <w:rsid w:val="007D1FDF"/>
    <w:rsid w:val="007D246F"/>
    <w:rsid w:val="007D414A"/>
    <w:rsid w:val="007D48E5"/>
    <w:rsid w:val="007D4BAA"/>
    <w:rsid w:val="007D4ED8"/>
    <w:rsid w:val="007D50EB"/>
    <w:rsid w:val="007D56C8"/>
    <w:rsid w:val="007D587A"/>
    <w:rsid w:val="007D6928"/>
    <w:rsid w:val="007D6979"/>
    <w:rsid w:val="007D6DAE"/>
    <w:rsid w:val="007E0610"/>
    <w:rsid w:val="007E1190"/>
    <w:rsid w:val="007E140C"/>
    <w:rsid w:val="007E14E2"/>
    <w:rsid w:val="007E1B5C"/>
    <w:rsid w:val="007E2188"/>
    <w:rsid w:val="007E22B2"/>
    <w:rsid w:val="007E27FB"/>
    <w:rsid w:val="007E2C27"/>
    <w:rsid w:val="007E3EAC"/>
    <w:rsid w:val="007E5908"/>
    <w:rsid w:val="007E6082"/>
    <w:rsid w:val="007E6E5A"/>
    <w:rsid w:val="007E6EE3"/>
    <w:rsid w:val="007E7676"/>
    <w:rsid w:val="007E77ED"/>
    <w:rsid w:val="007E7A5E"/>
    <w:rsid w:val="007F053D"/>
    <w:rsid w:val="007F0590"/>
    <w:rsid w:val="007F0E2F"/>
    <w:rsid w:val="007F1856"/>
    <w:rsid w:val="007F1903"/>
    <w:rsid w:val="007F2BED"/>
    <w:rsid w:val="007F4449"/>
    <w:rsid w:val="007F4BD2"/>
    <w:rsid w:val="007F6096"/>
    <w:rsid w:val="007F60EE"/>
    <w:rsid w:val="007F6337"/>
    <w:rsid w:val="007F760A"/>
    <w:rsid w:val="00802390"/>
    <w:rsid w:val="008047C7"/>
    <w:rsid w:val="0080574B"/>
    <w:rsid w:val="00805C59"/>
    <w:rsid w:val="00805E30"/>
    <w:rsid w:val="00806DC4"/>
    <w:rsid w:val="00807013"/>
    <w:rsid w:val="00810948"/>
    <w:rsid w:val="00810B11"/>
    <w:rsid w:val="00811833"/>
    <w:rsid w:val="00812C55"/>
    <w:rsid w:val="00813EDA"/>
    <w:rsid w:val="00814A8C"/>
    <w:rsid w:val="00815618"/>
    <w:rsid w:val="00816313"/>
    <w:rsid w:val="0081716F"/>
    <w:rsid w:val="00817608"/>
    <w:rsid w:val="00820DCE"/>
    <w:rsid w:val="00821527"/>
    <w:rsid w:val="00821B17"/>
    <w:rsid w:val="00822241"/>
    <w:rsid w:val="00822970"/>
    <w:rsid w:val="00822AA2"/>
    <w:rsid w:val="008236C8"/>
    <w:rsid w:val="00823A86"/>
    <w:rsid w:val="00823E1E"/>
    <w:rsid w:val="00825A84"/>
    <w:rsid w:val="00826B65"/>
    <w:rsid w:val="00826C1A"/>
    <w:rsid w:val="00830243"/>
    <w:rsid w:val="0083212C"/>
    <w:rsid w:val="00832672"/>
    <w:rsid w:val="008329BF"/>
    <w:rsid w:val="008347DF"/>
    <w:rsid w:val="0083496C"/>
    <w:rsid w:val="008409E1"/>
    <w:rsid w:val="00840D40"/>
    <w:rsid w:val="00841161"/>
    <w:rsid w:val="008450EB"/>
    <w:rsid w:val="0084535D"/>
    <w:rsid w:val="00845B42"/>
    <w:rsid w:val="0084646B"/>
    <w:rsid w:val="008469C8"/>
    <w:rsid w:val="00847CFE"/>
    <w:rsid w:val="008500ED"/>
    <w:rsid w:val="00850223"/>
    <w:rsid w:val="0085157D"/>
    <w:rsid w:val="00851F32"/>
    <w:rsid w:val="0085295E"/>
    <w:rsid w:val="00852A27"/>
    <w:rsid w:val="008533A2"/>
    <w:rsid w:val="00857171"/>
    <w:rsid w:val="00860BB9"/>
    <w:rsid w:val="00861614"/>
    <w:rsid w:val="00862114"/>
    <w:rsid w:val="008624C0"/>
    <w:rsid w:val="00862F99"/>
    <w:rsid w:val="0086313D"/>
    <w:rsid w:val="008632AC"/>
    <w:rsid w:val="00864B6E"/>
    <w:rsid w:val="00865EF7"/>
    <w:rsid w:val="008701C6"/>
    <w:rsid w:val="00870828"/>
    <w:rsid w:val="008708A9"/>
    <w:rsid w:val="00872367"/>
    <w:rsid w:val="00872661"/>
    <w:rsid w:val="00872B28"/>
    <w:rsid w:val="0087364D"/>
    <w:rsid w:val="008740C2"/>
    <w:rsid w:val="0087617A"/>
    <w:rsid w:val="008761CC"/>
    <w:rsid w:val="00876C0B"/>
    <w:rsid w:val="00876CE2"/>
    <w:rsid w:val="008818AF"/>
    <w:rsid w:val="008820FE"/>
    <w:rsid w:val="008826B4"/>
    <w:rsid w:val="0088402C"/>
    <w:rsid w:val="00885156"/>
    <w:rsid w:val="00886F34"/>
    <w:rsid w:val="00887068"/>
    <w:rsid w:val="00887FBC"/>
    <w:rsid w:val="008903F9"/>
    <w:rsid w:val="00891E33"/>
    <w:rsid w:val="00891EC9"/>
    <w:rsid w:val="008933D4"/>
    <w:rsid w:val="00893DBE"/>
    <w:rsid w:val="008944A5"/>
    <w:rsid w:val="008951DF"/>
    <w:rsid w:val="008959B8"/>
    <w:rsid w:val="00895BB7"/>
    <w:rsid w:val="00895D1A"/>
    <w:rsid w:val="008965EA"/>
    <w:rsid w:val="00897385"/>
    <w:rsid w:val="0089749E"/>
    <w:rsid w:val="008977C8"/>
    <w:rsid w:val="008A1230"/>
    <w:rsid w:val="008A1D80"/>
    <w:rsid w:val="008A20E1"/>
    <w:rsid w:val="008A2295"/>
    <w:rsid w:val="008A3AA0"/>
    <w:rsid w:val="008A3AA8"/>
    <w:rsid w:val="008A4985"/>
    <w:rsid w:val="008A4D0E"/>
    <w:rsid w:val="008A5E87"/>
    <w:rsid w:val="008A6735"/>
    <w:rsid w:val="008A745D"/>
    <w:rsid w:val="008A7DF3"/>
    <w:rsid w:val="008B077E"/>
    <w:rsid w:val="008B0A78"/>
    <w:rsid w:val="008B14EA"/>
    <w:rsid w:val="008B1C38"/>
    <w:rsid w:val="008B4366"/>
    <w:rsid w:val="008B505E"/>
    <w:rsid w:val="008B61B3"/>
    <w:rsid w:val="008B6369"/>
    <w:rsid w:val="008B7140"/>
    <w:rsid w:val="008B7A09"/>
    <w:rsid w:val="008C07B6"/>
    <w:rsid w:val="008C15AE"/>
    <w:rsid w:val="008C1965"/>
    <w:rsid w:val="008C1A6F"/>
    <w:rsid w:val="008C1CF2"/>
    <w:rsid w:val="008C22FE"/>
    <w:rsid w:val="008C2660"/>
    <w:rsid w:val="008C2756"/>
    <w:rsid w:val="008C2BE9"/>
    <w:rsid w:val="008C46F0"/>
    <w:rsid w:val="008C5C11"/>
    <w:rsid w:val="008C68C4"/>
    <w:rsid w:val="008D02E8"/>
    <w:rsid w:val="008D0F8D"/>
    <w:rsid w:val="008D1926"/>
    <w:rsid w:val="008D31E7"/>
    <w:rsid w:val="008D5116"/>
    <w:rsid w:val="008D5367"/>
    <w:rsid w:val="008D5CFE"/>
    <w:rsid w:val="008D5F17"/>
    <w:rsid w:val="008D60A5"/>
    <w:rsid w:val="008D6502"/>
    <w:rsid w:val="008D6B52"/>
    <w:rsid w:val="008D738D"/>
    <w:rsid w:val="008D7780"/>
    <w:rsid w:val="008D7B89"/>
    <w:rsid w:val="008D7E56"/>
    <w:rsid w:val="008D7FF8"/>
    <w:rsid w:val="008E069F"/>
    <w:rsid w:val="008E100E"/>
    <w:rsid w:val="008E1539"/>
    <w:rsid w:val="008E181D"/>
    <w:rsid w:val="008E47C2"/>
    <w:rsid w:val="008E4D87"/>
    <w:rsid w:val="008E5052"/>
    <w:rsid w:val="008E690F"/>
    <w:rsid w:val="008E6F3C"/>
    <w:rsid w:val="008E79C1"/>
    <w:rsid w:val="008F0483"/>
    <w:rsid w:val="008F0E7E"/>
    <w:rsid w:val="008F1D35"/>
    <w:rsid w:val="008F4260"/>
    <w:rsid w:val="008F6558"/>
    <w:rsid w:val="008F6960"/>
    <w:rsid w:val="008F6A9B"/>
    <w:rsid w:val="008F7013"/>
    <w:rsid w:val="008F76CA"/>
    <w:rsid w:val="008F77D0"/>
    <w:rsid w:val="008F7E8C"/>
    <w:rsid w:val="009018AD"/>
    <w:rsid w:val="009022AF"/>
    <w:rsid w:val="00903310"/>
    <w:rsid w:val="009036D5"/>
    <w:rsid w:val="00903BEA"/>
    <w:rsid w:val="00903C80"/>
    <w:rsid w:val="00903EAB"/>
    <w:rsid w:val="00904BDB"/>
    <w:rsid w:val="00904CDE"/>
    <w:rsid w:val="009059F3"/>
    <w:rsid w:val="0090665F"/>
    <w:rsid w:val="00907C35"/>
    <w:rsid w:val="00912502"/>
    <w:rsid w:val="00912534"/>
    <w:rsid w:val="00913198"/>
    <w:rsid w:val="00913476"/>
    <w:rsid w:val="00915B48"/>
    <w:rsid w:val="00916038"/>
    <w:rsid w:val="009167C4"/>
    <w:rsid w:val="00916F17"/>
    <w:rsid w:val="0091758C"/>
    <w:rsid w:val="00917DC4"/>
    <w:rsid w:val="009203F0"/>
    <w:rsid w:val="00920E97"/>
    <w:rsid w:val="00921E7E"/>
    <w:rsid w:val="00922B25"/>
    <w:rsid w:val="00922B53"/>
    <w:rsid w:val="00923A03"/>
    <w:rsid w:val="009241A0"/>
    <w:rsid w:val="00924F09"/>
    <w:rsid w:val="0092559C"/>
    <w:rsid w:val="00925FC8"/>
    <w:rsid w:val="00932C8A"/>
    <w:rsid w:val="00933318"/>
    <w:rsid w:val="009346CB"/>
    <w:rsid w:val="00935A93"/>
    <w:rsid w:val="00935EEF"/>
    <w:rsid w:val="00937F45"/>
    <w:rsid w:val="0094191C"/>
    <w:rsid w:val="00942055"/>
    <w:rsid w:val="00942E44"/>
    <w:rsid w:val="0094390C"/>
    <w:rsid w:val="00944A7F"/>
    <w:rsid w:val="00944C22"/>
    <w:rsid w:val="00945A08"/>
    <w:rsid w:val="00946F50"/>
    <w:rsid w:val="009473BA"/>
    <w:rsid w:val="00947656"/>
    <w:rsid w:val="0094768A"/>
    <w:rsid w:val="00947A1C"/>
    <w:rsid w:val="009518B3"/>
    <w:rsid w:val="0095204B"/>
    <w:rsid w:val="00952146"/>
    <w:rsid w:val="00952477"/>
    <w:rsid w:val="00952488"/>
    <w:rsid w:val="0095354D"/>
    <w:rsid w:val="009560F0"/>
    <w:rsid w:val="009653D9"/>
    <w:rsid w:val="00966820"/>
    <w:rsid w:val="009700DC"/>
    <w:rsid w:val="00970482"/>
    <w:rsid w:val="00970A90"/>
    <w:rsid w:val="00971B7D"/>
    <w:rsid w:val="00971F0F"/>
    <w:rsid w:val="00972AF1"/>
    <w:rsid w:val="0097590A"/>
    <w:rsid w:val="00977AEF"/>
    <w:rsid w:val="00980755"/>
    <w:rsid w:val="00980FD9"/>
    <w:rsid w:val="00981022"/>
    <w:rsid w:val="00983170"/>
    <w:rsid w:val="00983267"/>
    <w:rsid w:val="009854EA"/>
    <w:rsid w:val="00985C66"/>
    <w:rsid w:val="009873CF"/>
    <w:rsid w:val="0099000D"/>
    <w:rsid w:val="00991EEB"/>
    <w:rsid w:val="00993A5A"/>
    <w:rsid w:val="0099571A"/>
    <w:rsid w:val="00995B0A"/>
    <w:rsid w:val="00995DF4"/>
    <w:rsid w:val="009962A0"/>
    <w:rsid w:val="009972D6"/>
    <w:rsid w:val="009A0391"/>
    <w:rsid w:val="009A08B0"/>
    <w:rsid w:val="009A0BCE"/>
    <w:rsid w:val="009A2680"/>
    <w:rsid w:val="009A4EC8"/>
    <w:rsid w:val="009A5FDA"/>
    <w:rsid w:val="009A789D"/>
    <w:rsid w:val="009A7A8F"/>
    <w:rsid w:val="009B0660"/>
    <w:rsid w:val="009B1542"/>
    <w:rsid w:val="009B1C20"/>
    <w:rsid w:val="009B1E9F"/>
    <w:rsid w:val="009B28AF"/>
    <w:rsid w:val="009B290F"/>
    <w:rsid w:val="009B297D"/>
    <w:rsid w:val="009B3436"/>
    <w:rsid w:val="009B3460"/>
    <w:rsid w:val="009B4075"/>
    <w:rsid w:val="009B45AB"/>
    <w:rsid w:val="009B5302"/>
    <w:rsid w:val="009B58BC"/>
    <w:rsid w:val="009C1D12"/>
    <w:rsid w:val="009C2FA9"/>
    <w:rsid w:val="009C45FD"/>
    <w:rsid w:val="009C498D"/>
    <w:rsid w:val="009C59CC"/>
    <w:rsid w:val="009D035B"/>
    <w:rsid w:val="009D1094"/>
    <w:rsid w:val="009D1146"/>
    <w:rsid w:val="009D1468"/>
    <w:rsid w:val="009D323E"/>
    <w:rsid w:val="009D408A"/>
    <w:rsid w:val="009D5108"/>
    <w:rsid w:val="009D5E0A"/>
    <w:rsid w:val="009D7AB0"/>
    <w:rsid w:val="009E009F"/>
    <w:rsid w:val="009E00AD"/>
    <w:rsid w:val="009E146C"/>
    <w:rsid w:val="009E1B02"/>
    <w:rsid w:val="009E20D2"/>
    <w:rsid w:val="009E318A"/>
    <w:rsid w:val="009E3A3F"/>
    <w:rsid w:val="009E3AA8"/>
    <w:rsid w:val="009E3D1D"/>
    <w:rsid w:val="009E400A"/>
    <w:rsid w:val="009E598E"/>
    <w:rsid w:val="009E5D1B"/>
    <w:rsid w:val="009E705E"/>
    <w:rsid w:val="009E739D"/>
    <w:rsid w:val="009F08CB"/>
    <w:rsid w:val="009F0BD6"/>
    <w:rsid w:val="009F0D29"/>
    <w:rsid w:val="009F1549"/>
    <w:rsid w:val="009F22A3"/>
    <w:rsid w:val="009F22FF"/>
    <w:rsid w:val="009F2C7B"/>
    <w:rsid w:val="009F3F89"/>
    <w:rsid w:val="009F4B0A"/>
    <w:rsid w:val="009F56DB"/>
    <w:rsid w:val="009F7299"/>
    <w:rsid w:val="00A00668"/>
    <w:rsid w:val="00A00A84"/>
    <w:rsid w:val="00A019FF"/>
    <w:rsid w:val="00A02D18"/>
    <w:rsid w:val="00A03582"/>
    <w:rsid w:val="00A03FF1"/>
    <w:rsid w:val="00A040F1"/>
    <w:rsid w:val="00A0456D"/>
    <w:rsid w:val="00A05BB6"/>
    <w:rsid w:val="00A05C37"/>
    <w:rsid w:val="00A05DE5"/>
    <w:rsid w:val="00A066B4"/>
    <w:rsid w:val="00A07806"/>
    <w:rsid w:val="00A10F93"/>
    <w:rsid w:val="00A12528"/>
    <w:rsid w:val="00A13D00"/>
    <w:rsid w:val="00A13DD1"/>
    <w:rsid w:val="00A14201"/>
    <w:rsid w:val="00A16304"/>
    <w:rsid w:val="00A17802"/>
    <w:rsid w:val="00A17BAB"/>
    <w:rsid w:val="00A17F8F"/>
    <w:rsid w:val="00A2170D"/>
    <w:rsid w:val="00A23343"/>
    <w:rsid w:val="00A236A1"/>
    <w:rsid w:val="00A23EC5"/>
    <w:rsid w:val="00A23FFA"/>
    <w:rsid w:val="00A24231"/>
    <w:rsid w:val="00A242F8"/>
    <w:rsid w:val="00A247E9"/>
    <w:rsid w:val="00A2484A"/>
    <w:rsid w:val="00A258FE"/>
    <w:rsid w:val="00A25B8E"/>
    <w:rsid w:val="00A25E3F"/>
    <w:rsid w:val="00A25E9B"/>
    <w:rsid w:val="00A25F89"/>
    <w:rsid w:val="00A26589"/>
    <w:rsid w:val="00A27E85"/>
    <w:rsid w:val="00A306EC"/>
    <w:rsid w:val="00A30F03"/>
    <w:rsid w:val="00A3112A"/>
    <w:rsid w:val="00A31143"/>
    <w:rsid w:val="00A31840"/>
    <w:rsid w:val="00A31C57"/>
    <w:rsid w:val="00A31C63"/>
    <w:rsid w:val="00A31C7B"/>
    <w:rsid w:val="00A31C8A"/>
    <w:rsid w:val="00A32238"/>
    <w:rsid w:val="00A33197"/>
    <w:rsid w:val="00A33346"/>
    <w:rsid w:val="00A33582"/>
    <w:rsid w:val="00A34244"/>
    <w:rsid w:val="00A35BE4"/>
    <w:rsid w:val="00A36563"/>
    <w:rsid w:val="00A3697F"/>
    <w:rsid w:val="00A41716"/>
    <w:rsid w:val="00A42298"/>
    <w:rsid w:val="00A42926"/>
    <w:rsid w:val="00A43002"/>
    <w:rsid w:val="00A433EE"/>
    <w:rsid w:val="00A437F7"/>
    <w:rsid w:val="00A43BB6"/>
    <w:rsid w:val="00A44DF2"/>
    <w:rsid w:val="00A47550"/>
    <w:rsid w:val="00A47587"/>
    <w:rsid w:val="00A47880"/>
    <w:rsid w:val="00A50541"/>
    <w:rsid w:val="00A50763"/>
    <w:rsid w:val="00A50A2D"/>
    <w:rsid w:val="00A50FCF"/>
    <w:rsid w:val="00A5152D"/>
    <w:rsid w:val="00A52F27"/>
    <w:rsid w:val="00A53599"/>
    <w:rsid w:val="00A5364B"/>
    <w:rsid w:val="00A5381F"/>
    <w:rsid w:val="00A53B45"/>
    <w:rsid w:val="00A547B7"/>
    <w:rsid w:val="00A54CF2"/>
    <w:rsid w:val="00A5502E"/>
    <w:rsid w:val="00A55AC0"/>
    <w:rsid w:val="00A567A0"/>
    <w:rsid w:val="00A56F5B"/>
    <w:rsid w:val="00A57A8F"/>
    <w:rsid w:val="00A57F36"/>
    <w:rsid w:val="00A601BA"/>
    <w:rsid w:val="00A60AB1"/>
    <w:rsid w:val="00A6300F"/>
    <w:rsid w:val="00A64334"/>
    <w:rsid w:val="00A668E8"/>
    <w:rsid w:val="00A6732A"/>
    <w:rsid w:val="00A67A43"/>
    <w:rsid w:val="00A67E5E"/>
    <w:rsid w:val="00A705D1"/>
    <w:rsid w:val="00A70AA9"/>
    <w:rsid w:val="00A70D59"/>
    <w:rsid w:val="00A70DD6"/>
    <w:rsid w:val="00A70FE6"/>
    <w:rsid w:val="00A72086"/>
    <w:rsid w:val="00A72321"/>
    <w:rsid w:val="00A727D5"/>
    <w:rsid w:val="00A72A5B"/>
    <w:rsid w:val="00A73FEF"/>
    <w:rsid w:val="00A74520"/>
    <w:rsid w:val="00A751C7"/>
    <w:rsid w:val="00A7651B"/>
    <w:rsid w:val="00A76687"/>
    <w:rsid w:val="00A76FB2"/>
    <w:rsid w:val="00A774FC"/>
    <w:rsid w:val="00A8022C"/>
    <w:rsid w:val="00A818DD"/>
    <w:rsid w:val="00A81BA9"/>
    <w:rsid w:val="00A826AB"/>
    <w:rsid w:val="00A833B9"/>
    <w:rsid w:val="00A84440"/>
    <w:rsid w:val="00A84681"/>
    <w:rsid w:val="00A852F2"/>
    <w:rsid w:val="00A85976"/>
    <w:rsid w:val="00A85EBA"/>
    <w:rsid w:val="00A87BFA"/>
    <w:rsid w:val="00A87DE8"/>
    <w:rsid w:val="00A905BF"/>
    <w:rsid w:val="00A90DB3"/>
    <w:rsid w:val="00A9212A"/>
    <w:rsid w:val="00A92A05"/>
    <w:rsid w:val="00A92E26"/>
    <w:rsid w:val="00A92F29"/>
    <w:rsid w:val="00A93277"/>
    <w:rsid w:val="00A93730"/>
    <w:rsid w:val="00A93B03"/>
    <w:rsid w:val="00A94954"/>
    <w:rsid w:val="00A95D25"/>
    <w:rsid w:val="00A9644B"/>
    <w:rsid w:val="00A96A6A"/>
    <w:rsid w:val="00A96EC1"/>
    <w:rsid w:val="00AA0D35"/>
    <w:rsid w:val="00AA1A48"/>
    <w:rsid w:val="00AA1A71"/>
    <w:rsid w:val="00AA21C3"/>
    <w:rsid w:val="00AA2254"/>
    <w:rsid w:val="00AA23C5"/>
    <w:rsid w:val="00AA2ECB"/>
    <w:rsid w:val="00AA32E6"/>
    <w:rsid w:val="00AA36C3"/>
    <w:rsid w:val="00AA39B7"/>
    <w:rsid w:val="00AA69AE"/>
    <w:rsid w:val="00AA6F28"/>
    <w:rsid w:val="00AA78D0"/>
    <w:rsid w:val="00AB0A6B"/>
    <w:rsid w:val="00AB0D79"/>
    <w:rsid w:val="00AB0DCD"/>
    <w:rsid w:val="00AB0E68"/>
    <w:rsid w:val="00AB12F4"/>
    <w:rsid w:val="00AB1408"/>
    <w:rsid w:val="00AB15BC"/>
    <w:rsid w:val="00AB41F8"/>
    <w:rsid w:val="00AB421F"/>
    <w:rsid w:val="00AB4D1B"/>
    <w:rsid w:val="00AB5C03"/>
    <w:rsid w:val="00AB6312"/>
    <w:rsid w:val="00AB64CB"/>
    <w:rsid w:val="00AB72C9"/>
    <w:rsid w:val="00AB7C2A"/>
    <w:rsid w:val="00AC0226"/>
    <w:rsid w:val="00AC1779"/>
    <w:rsid w:val="00AC1BEE"/>
    <w:rsid w:val="00AC22F1"/>
    <w:rsid w:val="00AC3CA8"/>
    <w:rsid w:val="00AC3E97"/>
    <w:rsid w:val="00AC5979"/>
    <w:rsid w:val="00AC74C0"/>
    <w:rsid w:val="00AC7E9C"/>
    <w:rsid w:val="00AC7F35"/>
    <w:rsid w:val="00AC7F77"/>
    <w:rsid w:val="00AD14B8"/>
    <w:rsid w:val="00AD22CB"/>
    <w:rsid w:val="00AD262C"/>
    <w:rsid w:val="00AD28EB"/>
    <w:rsid w:val="00AD3A85"/>
    <w:rsid w:val="00AD3E98"/>
    <w:rsid w:val="00AD5DEF"/>
    <w:rsid w:val="00AD5EA9"/>
    <w:rsid w:val="00AD7882"/>
    <w:rsid w:val="00AD7D10"/>
    <w:rsid w:val="00AE052D"/>
    <w:rsid w:val="00AE0B39"/>
    <w:rsid w:val="00AE121D"/>
    <w:rsid w:val="00AE1960"/>
    <w:rsid w:val="00AE299D"/>
    <w:rsid w:val="00AE3199"/>
    <w:rsid w:val="00AE48F1"/>
    <w:rsid w:val="00AE5161"/>
    <w:rsid w:val="00AE6CDF"/>
    <w:rsid w:val="00AE7FA6"/>
    <w:rsid w:val="00AF1146"/>
    <w:rsid w:val="00AF296B"/>
    <w:rsid w:val="00AF2A82"/>
    <w:rsid w:val="00AF327A"/>
    <w:rsid w:val="00AF3E62"/>
    <w:rsid w:val="00AF54E4"/>
    <w:rsid w:val="00AF5D53"/>
    <w:rsid w:val="00AF735C"/>
    <w:rsid w:val="00AF7915"/>
    <w:rsid w:val="00B01373"/>
    <w:rsid w:val="00B01DDB"/>
    <w:rsid w:val="00B02827"/>
    <w:rsid w:val="00B04542"/>
    <w:rsid w:val="00B0520B"/>
    <w:rsid w:val="00B057D5"/>
    <w:rsid w:val="00B05950"/>
    <w:rsid w:val="00B06DBE"/>
    <w:rsid w:val="00B0725C"/>
    <w:rsid w:val="00B07A7E"/>
    <w:rsid w:val="00B1005F"/>
    <w:rsid w:val="00B103B4"/>
    <w:rsid w:val="00B11098"/>
    <w:rsid w:val="00B112C0"/>
    <w:rsid w:val="00B1242C"/>
    <w:rsid w:val="00B13158"/>
    <w:rsid w:val="00B13289"/>
    <w:rsid w:val="00B13781"/>
    <w:rsid w:val="00B1388A"/>
    <w:rsid w:val="00B13DC8"/>
    <w:rsid w:val="00B15375"/>
    <w:rsid w:val="00B155C8"/>
    <w:rsid w:val="00B16163"/>
    <w:rsid w:val="00B1684B"/>
    <w:rsid w:val="00B16880"/>
    <w:rsid w:val="00B16F03"/>
    <w:rsid w:val="00B17E48"/>
    <w:rsid w:val="00B20439"/>
    <w:rsid w:val="00B21A4C"/>
    <w:rsid w:val="00B22565"/>
    <w:rsid w:val="00B239EB"/>
    <w:rsid w:val="00B23BD8"/>
    <w:rsid w:val="00B23C50"/>
    <w:rsid w:val="00B23CBE"/>
    <w:rsid w:val="00B2411E"/>
    <w:rsid w:val="00B24148"/>
    <w:rsid w:val="00B26A78"/>
    <w:rsid w:val="00B270BB"/>
    <w:rsid w:val="00B3026D"/>
    <w:rsid w:val="00B30BC4"/>
    <w:rsid w:val="00B30D2B"/>
    <w:rsid w:val="00B31551"/>
    <w:rsid w:val="00B335E2"/>
    <w:rsid w:val="00B337C2"/>
    <w:rsid w:val="00B33B1A"/>
    <w:rsid w:val="00B33CD9"/>
    <w:rsid w:val="00B346BC"/>
    <w:rsid w:val="00B405E5"/>
    <w:rsid w:val="00B40E4E"/>
    <w:rsid w:val="00B41D74"/>
    <w:rsid w:val="00B42A61"/>
    <w:rsid w:val="00B42E12"/>
    <w:rsid w:val="00B42F46"/>
    <w:rsid w:val="00B435ED"/>
    <w:rsid w:val="00B43FCA"/>
    <w:rsid w:val="00B45EB9"/>
    <w:rsid w:val="00B45FE9"/>
    <w:rsid w:val="00B4664E"/>
    <w:rsid w:val="00B46A46"/>
    <w:rsid w:val="00B47547"/>
    <w:rsid w:val="00B50467"/>
    <w:rsid w:val="00B511A2"/>
    <w:rsid w:val="00B51296"/>
    <w:rsid w:val="00B51D74"/>
    <w:rsid w:val="00B521FC"/>
    <w:rsid w:val="00B524A8"/>
    <w:rsid w:val="00B53F3D"/>
    <w:rsid w:val="00B5427E"/>
    <w:rsid w:val="00B5692D"/>
    <w:rsid w:val="00B56F58"/>
    <w:rsid w:val="00B576D6"/>
    <w:rsid w:val="00B6166D"/>
    <w:rsid w:val="00B62D02"/>
    <w:rsid w:val="00B62D30"/>
    <w:rsid w:val="00B673DF"/>
    <w:rsid w:val="00B67EC2"/>
    <w:rsid w:val="00B70644"/>
    <w:rsid w:val="00B7096C"/>
    <w:rsid w:val="00B7110E"/>
    <w:rsid w:val="00B720A9"/>
    <w:rsid w:val="00B72243"/>
    <w:rsid w:val="00B72C93"/>
    <w:rsid w:val="00B75707"/>
    <w:rsid w:val="00B75AC4"/>
    <w:rsid w:val="00B75AE2"/>
    <w:rsid w:val="00B75C39"/>
    <w:rsid w:val="00B772DC"/>
    <w:rsid w:val="00B806FC"/>
    <w:rsid w:val="00B8094F"/>
    <w:rsid w:val="00B809ED"/>
    <w:rsid w:val="00B80FF0"/>
    <w:rsid w:val="00B81164"/>
    <w:rsid w:val="00B818ED"/>
    <w:rsid w:val="00B81F14"/>
    <w:rsid w:val="00B82BBE"/>
    <w:rsid w:val="00B83D9F"/>
    <w:rsid w:val="00B83EED"/>
    <w:rsid w:val="00B84452"/>
    <w:rsid w:val="00B844EB"/>
    <w:rsid w:val="00B85758"/>
    <w:rsid w:val="00B85C14"/>
    <w:rsid w:val="00B8694F"/>
    <w:rsid w:val="00B875EF"/>
    <w:rsid w:val="00B8797A"/>
    <w:rsid w:val="00B87EC8"/>
    <w:rsid w:val="00B9048E"/>
    <w:rsid w:val="00B90548"/>
    <w:rsid w:val="00B90871"/>
    <w:rsid w:val="00B915E9"/>
    <w:rsid w:val="00B92D2B"/>
    <w:rsid w:val="00B92F40"/>
    <w:rsid w:val="00B93165"/>
    <w:rsid w:val="00B94D17"/>
    <w:rsid w:val="00B95030"/>
    <w:rsid w:val="00B9602F"/>
    <w:rsid w:val="00B96431"/>
    <w:rsid w:val="00B964BC"/>
    <w:rsid w:val="00B96566"/>
    <w:rsid w:val="00B9755C"/>
    <w:rsid w:val="00B97C35"/>
    <w:rsid w:val="00BA0FC2"/>
    <w:rsid w:val="00BA2C4F"/>
    <w:rsid w:val="00BA3303"/>
    <w:rsid w:val="00BA370A"/>
    <w:rsid w:val="00BA416C"/>
    <w:rsid w:val="00BA6D57"/>
    <w:rsid w:val="00BA6EB8"/>
    <w:rsid w:val="00BB01B5"/>
    <w:rsid w:val="00BB0984"/>
    <w:rsid w:val="00BB0A21"/>
    <w:rsid w:val="00BB14C6"/>
    <w:rsid w:val="00BB1BB9"/>
    <w:rsid w:val="00BB2674"/>
    <w:rsid w:val="00BB2860"/>
    <w:rsid w:val="00BB2C73"/>
    <w:rsid w:val="00BB34A4"/>
    <w:rsid w:val="00BB3658"/>
    <w:rsid w:val="00BB3A36"/>
    <w:rsid w:val="00BB3ADF"/>
    <w:rsid w:val="00BB41ED"/>
    <w:rsid w:val="00BB61BF"/>
    <w:rsid w:val="00BC0320"/>
    <w:rsid w:val="00BC1099"/>
    <w:rsid w:val="00BC1DBB"/>
    <w:rsid w:val="00BC24D6"/>
    <w:rsid w:val="00BC3F94"/>
    <w:rsid w:val="00BC4914"/>
    <w:rsid w:val="00BC4F7A"/>
    <w:rsid w:val="00BC63D3"/>
    <w:rsid w:val="00BC6579"/>
    <w:rsid w:val="00BC6ECC"/>
    <w:rsid w:val="00BC70B5"/>
    <w:rsid w:val="00BD1213"/>
    <w:rsid w:val="00BD2986"/>
    <w:rsid w:val="00BD2E13"/>
    <w:rsid w:val="00BD31D0"/>
    <w:rsid w:val="00BD4401"/>
    <w:rsid w:val="00BD4626"/>
    <w:rsid w:val="00BD46EA"/>
    <w:rsid w:val="00BD508C"/>
    <w:rsid w:val="00BD5BE2"/>
    <w:rsid w:val="00BD6B7F"/>
    <w:rsid w:val="00BD722E"/>
    <w:rsid w:val="00BD75EB"/>
    <w:rsid w:val="00BD792A"/>
    <w:rsid w:val="00BE01E3"/>
    <w:rsid w:val="00BE2C22"/>
    <w:rsid w:val="00BE30DA"/>
    <w:rsid w:val="00BE3651"/>
    <w:rsid w:val="00BE3984"/>
    <w:rsid w:val="00BE3F69"/>
    <w:rsid w:val="00BE5F18"/>
    <w:rsid w:val="00BE6638"/>
    <w:rsid w:val="00BE6F65"/>
    <w:rsid w:val="00BE7042"/>
    <w:rsid w:val="00BE7CBF"/>
    <w:rsid w:val="00BF1888"/>
    <w:rsid w:val="00BF2EDA"/>
    <w:rsid w:val="00BF38B9"/>
    <w:rsid w:val="00BF5505"/>
    <w:rsid w:val="00BF5714"/>
    <w:rsid w:val="00BF5EE0"/>
    <w:rsid w:val="00BF6432"/>
    <w:rsid w:val="00BF64E9"/>
    <w:rsid w:val="00BF7DEE"/>
    <w:rsid w:val="00C01344"/>
    <w:rsid w:val="00C0296F"/>
    <w:rsid w:val="00C02D4A"/>
    <w:rsid w:val="00C0337B"/>
    <w:rsid w:val="00C03BA3"/>
    <w:rsid w:val="00C04707"/>
    <w:rsid w:val="00C04B43"/>
    <w:rsid w:val="00C04BAB"/>
    <w:rsid w:val="00C05028"/>
    <w:rsid w:val="00C05B4F"/>
    <w:rsid w:val="00C05C45"/>
    <w:rsid w:val="00C06019"/>
    <w:rsid w:val="00C10C44"/>
    <w:rsid w:val="00C11B4B"/>
    <w:rsid w:val="00C131FD"/>
    <w:rsid w:val="00C13DED"/>
    <w:rsid w:val="00C13E0B"/>
    <w:rsid w:val="00C13E84"/>
    <w:rsid w:val="00C14CFB"/>
    <w:rsid w:val="00C165C7"/>
    <w:rsid w:val="00C174BB"/>
    <w:rsid w:val="00C176AB"/>
    <w:rsid w:val="00C176EA"/>
    <w:rsid w:val="00C17F35"/>
    <w:rsid w:val="00C20288"/>
    <w:rsid w:val="00C214F3"/>
    <w:rsid w:val="00C216AB"/>
    <w:rsid w:val="00C2188A"/>
    <w:rsid w:val="00C22236"/>
    <w:rsid w:val="00C2327F"/>
    <w:rsid w:val="00C23BE8"/>
    <w:rsid w:val="00C2517E"/>
    <w:rsid w:val="00C261FF"/>
    <w:rsid w:val="00C266EE"/>
    <w:rsid w:val="00C31AEF"/>
    <w:rsid w:val="00C33695"/>
    <w:rsid w:val="00C33E09"/>
    <w:rsid w:val="00C34986"/>
    <w:rsid w:val="00C3560D"/>
    <w:rsid w:val="00C35AAC"/>
    <w:rsid w:val="00C35C19"/>
    <w:rsid w:val="00C368EF"/>
    <w:rsid w:val="00C371C0"/>
    <w:rsid w:val="00C37588"/>
    <w:rsid w:val="00C37E23"/>
    <w:rsid w:val="00C4026F"/>
    <w:rsid w:val="00C403CD"/>
    <w:rsid w:val="00C408EC"/>
    <w:rsid w:val="00C41F75"/>
    <w:rsid w:val="00C42DF6"/>
    <w:rsid w:val="00C43559"/>
    <w:rsid w:val="00C440AD"/>
    <w:rsid w:val="00C443B7"/>
    <w:rsid w:val="00C50993"/>
    <w:rsid w:val="00C51235"/>
    <w:rsid w:val="00C512D6"/>
    <w:rsid w:val="00C51A7A"/>
    <w:rsid w:val="00C522CA"/>
    <w:rsid w:val="00C524CA"/>
    <w:rsid w:val="00C5268B"/>
    <w:rsid w:val="00C529AE"/>
    <w:rsid w:val="00C53092"/>
    <w:rsid w:val="00C5422D"/>
    <w:rsid w:val="00C54B3A"/>
    <w:rsid w:val="00C54D25"/>
    <w:rsid w:val="00C555C3"/>
    <w:rsid w:val="00C55C4B"/>
    <w:rsid w:val="00C55E43"/>
    <w:rsid w:val="00C56501"/>
    <w:rsid w:val="00C56F25"/>
    <w:rsid w:val="00C56F81"/>
    <w:rsid w:val="00C60647"/>
    <w:rsid w:val="00C60F88"/>
    <w:rsid w:val="00C6113A"/>
    <w:rsid w:val="00C623C3"/>
    <w:rsid w:val="00C62A39"/>
    <w:rsid w:val="00C62F80"/>
    <w:rsid w:val="00C633B4"/>
    <w:rsid w:val="00C636BA"/>
    <w:rsid w:val="00C63AF4"/>
    <w:rsid w:val="00C63FAB"/>
    <w:rsid w:val="00C65B5C"/>
    <w:rsid w:val="00C667CC"/>
    <w:rsid w:val="00C66AD8"/>
    <w:rsid w:val="00C67036"/>
    <w:rsid w:val="00C716EB"/>
    <w:rsid w:val="00C7356D"/>
    <w:rsid w:val="00C73737"/>
    <w:rsid w:val="00C73860"/>
    <w:rsid w:val="00C748E3"/>
    <w:rsid w:val="00C74A05"/>
    <w:rsid w:val="00C74C77"/>
    <w:rsid w:val="00C74E05"/>
    <w:rsid w:val="00C76883"/>
    <w:rsid w:val="00C80CBF"/>
    <w:rsid w:val="00C8108C"/>
    <w:rsid w:val="00C8185D"/>
    <w:rsid w:val="00C8195D"/>
    <w:rsid w:val="00C82D8F"/>
    <w:rsid w:val="00C83117"/>
    <w:rsid w:val="00C83E92"/>
    <w:rsid w:val="00C8570D"/>
    <w:rsid w:val="00C85B6E"/>
    <w:rsid w:val="00C86FEE"/>
    <w:rsid w:val="00C87939"/>
    <w:rsid w:val="00C87AF8"/>
    <w:rsid w:val="00C9020A"/>
    <w:rsid w:val="00C91DA8"/>
    <w:rsid w:val="00C93B88"/>
    <w:rsid w:val="00C93F9C"/>
    <w:rsid w:val="00C9426E"/>
    <w:rsid w:val="00C97654"/>
    <w:rsid w:val="00C97D54"/>
    <w:rsid w:val="00CA071F"/>
    <w:rsid w:val="00CA0B41"/>
    <w:rsid w:val="00CA1AF9"/>
    <w:rsid w:val="00CA22CE"/>
    <w:rsid w:val="00CA2322"/>
    <w:rsid w:val="00CA25C6"/>
    <w:rsid w:val="00CA28AA"/>
    <w:rsid w:val="00CA41E6"/>
    <w:rsid w:val="00CA47F2"/>
    <w:rsid w:val="00CA55B0"/>
    <w:rsid w:val="00CA646E"/>
    <w:rsid w:val="00CA68B6"/>
    <w:rsid w:val="00CA73E0"/>
    <w:rsid w:val="00CB0784"/>
    <w:rsid w:val="00CB0E96"/>
    <w:rsid w:val="00CB1BBE"/>
    <w:rsid w:val="00CB2141"/>
    <w:rsid w:val="00CB2591"/>
    <w:rsid w:val="00CB2B53"/>
    <w:rsid w:val="00CB3A26"/>
    <w:rsid w:val="00CB4CF3"/>
    <w:rsid w:val="00CB5E28"/>
    <w:rsid w:val="00CB6833"/>
    <w:rsid w:val="00CB6AAA"/>
    <w:rsid w:val="00CB754C"/>
    <w:rsid w:val="00CB7C8E"/>
    <w:rsid w:val="00CC08E9"/>
    <w:rsid w:val="00CC141D"/>
    <w:rsid w:val="00CC3F51"/>
    <w:rsid w:val="00CC655D"/>
    <w:rsid w:val="00CC6B6C"/>
    <w:rsid w:val="00CD1972"/>
    <w:rsid w:val="00CD1ED6"/>
    <w:rsid w:val="00CD29BE"/>
    <w:rsid w:val="00CD322A"/>
    <w:rsid w:val="00CD42B9"/>
    <w:rsid w:val="00CD64BB"/>
    <w:rsid w:val="00CD66E7"/>
    <w:rsid w:val="00CE0180"/>
    <w:rsid w:val="00CE11F2"/>
    <w:rsid w:val="00CE1514"/>
    <w:rsid w:val="00CE1AF2"/>
    <w:rsid w:val="00CE2502"/>
    <w:rsid w:val="00CE33A7"/>
    <w:rsid w:val="00CE3B35"/>
    <w:rsid w:val="00CE493D"/>
    <w:rsid w:val="00CE4995"/>
    <w:rsid w:val="00CE4B82"/>
    <w:rsid w:val="00CE5926"/>
    <w:rsid w:val="00CE7DF7"/>
    <w:rsid w:val="00CF1798"/>
    <w:rsid w:val="00CF1A4B"/>
    <w:rsid w:val="00CF1E3F"/>
    <w:rsid w:val="00CF28AD"/>
    <w:rsid w:val="00CF3C3D"/>
    <w:rsid w:val="00CF509E"/>
    <w:rsid w:val="00CF559D"/>
    <w:rsid w:val="00CF5672"/>
    <w:rsid w:val="00CF5E0C"/>
    <w:rsid w:val="00CF5FC6"/>
    <w:rsid w:val="00CF61AB"/>
    <w:rsid w:val="00CF789E"/>
    <w:rsid w:val="00D005ED"/>
    <w:rsid w:val="00D00734"/>
    <w:rsid w:val="00D00CF3"/>
    <w:rsid w:val="00D012D9"/>
    <w:rsid w:val="00D02B17"/>
    <w:rsid w:val="00D03F54"/>
    <w:rsid w:val="00D04A78"/>
    <w:rsid w:val="00D04C2C"/>
    <w:rsid w:val="00D05DDB"/>
    <w:rsid w:val="00D05EFA"/>
    <w:rsid w:val="00D06431"/>
    <w:rsid w:val="00D07C9A"/>
    <w:rsid w:val="00D10217"/>
    <w:rsid w:val="00D10A16"/>
    <w:rsid w:val="00D13C46"/>
    <w:rsid w:val="00D13DFD"/>
    <w:rsid w:val="00D140CF"/>
    <w:rsid w:val="00D145E3"/>
    <w:rsid w:val="00D1553C"/>
    <w:rsid w:val="00D17155"/>
    <w:rsid w:val="00D1749C"/>
    <w:rsid w:val="00D20058"/>
    <w:rsid w:val="00D24406"/>
    <w:rsid w:val="00D25A99"/>
    <w:rsid w:val="00D26561"/>
    <w:rsid w:val="00D267B8"/>
    <w:rsid w:val="00D27530"/>
    <w:rsid w:val="00D308D5"/>
    <w:rsid w:val="00D323E7"/>
    <w:rsid w:val="00D335C1"/>
    <w:rsid w:val="00D33A34"/>
    <w:rsid w:val="00D36536"/>
    <w:rsid w:val="00D422A3"/>
    <w:rsid w:val="00D43694"/>
    <w:rsid w:val="00D45067"/>
    <w:rsid w:val="00D4524F"/>
    <w:rsid w:val="00D47340"/>
    <w:rsid w:val="00D51CE7"/>
    <w:rsid w:val="00D5557C"/>
    <w:rsid w:val="00D56649"/>
    <w:rsid w:val="00D600A9"/>
    <w:rsid w:val="00D60710"/>
    <w:rsid w:val="00D60E86"/>
    <w:rsid w:val="00D613C9"/>
    <w:rsid w:val="00D61F01"/>
    <w:rsid w:val="00D62C0C"/>
    <w:rsid w:val="00D62D9D"/>
    <w:rsid w:val="00D63B60"/>
    <w:rsid w:val="00D654FC"/>
    <w:rsid w:val="00D65DBA"/>
    <w:rsid w:val="00D6609F"/>
    <w:rsid w:val="00D669F5"/>
    <w:rsid w:val="00D7007C"/>
    <w:rsid w:val="00D70BC1"/>
    <w:rsid w:val="00D70EC5"/>
    <w:rsid w:val="00D71131"/>
    <w:rsid w:val="00D71274"/>
    <w:rsid w:val="00D71C29"/>
    <w:rsid w:val="00D7216B"/>
    <w:rsid w:val="00D72A6B"/>
    <w:rsid w:val="00D72B56"/>
    <w:rsid w:val="00D72C08"/>
    <w:rsid w:val="00D73A59"/>
    <w:rsid w:val="00D744C4"/>
    <w:rsid w:val="00D76A5A"/>
    <w:rsid w:val="00D77BA2"/>
    <w:rsid w:val="00D81768"/>
    <w:rsid w:val="00D82DFD"/>
    <w:rsid w:val="00D8353D"/>
    <w:rsid w:val="00D83701"/>
    <w:rsid w:val="00D83A10"/>
    <w:rsid w:val="00D83F58"/>
    <w:rsid w:val="00D84F3C"/>
    <w:rsid w:val="00D8552F"/>
    <w:rsid w:val="00D8562C"/>
    <w:rsid w:val="00D85EF2"/>
    <w:rsid w:val="00D86062"/>
    <w:rsid w:val="00D861D5"/>
    <w:rsid w:val="00D86952"/>
    <w:rsid w:val="00D87256"/>
    <w:rsid w:val="00D87763"/>
    <w:rsid w:val="00D90DBE"/>
    <w:rsid w:val="00D91154"/>
    <w:rsid w:val="00D91236"/>
    <w:rsid w:val="00D9236F"/>
    <w:rsid w:val="00D928A6"/>
    <w:rsid w:val="00D93215"/>
    <w:rsid w:val="00D93267"/>
    <w:rsid w:val="00D942D6"/>
    <w:rsid w:val="00D94910"/>
    <w:rsid w:val="00D953A2"/>
    <w:rsid w:val="00D95C1D"/>
    <w:rsid w:val="00DA1869"/>
    <w:rsid w:val="00DA2219"/>
    <w:rsid w:val="00DA2501"/>
    <w:rsid w:val="00DA26C3"/>
    <w:rsid w:val="00DA291F"/>
    <w:rsid w:val="00DA2BD7"/>
    <w:rsid w:val="00DA300F"/>
    <w:rsid w:val="00DA42EB"/>
    <w:rsid w:val="00DA43D6"/>
    <w:rsid w:val="00DA5B88"/>
    <w:rsid w:val="00DA7301"/>
    <w:rsid w:val="00DA7F11"/>
    <w:rsid w:val="00DB0994"/>
    <w:rsid w:val="00DB242E"/>
    <w:rsid w:val="00DB2FB8"/>
    <w:rsid w:val="00DB3145"/>
    <w:rsid w:val="00DB411A"/>
    <w:rsid w:val="00DB4544"/>
    <w:rsid w:val="00DB672C"/>
    <w:rsid w:val="00DB67B2"/>
    <w:rsid w:val="00DB6F9E"/>
    <w:rsid w:val="00DB70C1"/>
    <w:rsid w:val="00DB774B"/>
    <w:rsid w:val="00DB7B3B"/>
    <w:rsid w:val="00DC0B82"/>
    <w:rsid w:val="00DC0FAA"/>
    <w:rsid w:val="00DC15D8"/>
    <w:rsid w:val="00DC1885"/>
    <w:rsid w:val="00DC2FEB"/>
    <w:rsid w:val="00DC4BB3"/>
    <w:rsid w:val="00DC54B6"/>
    <w:rsid w:val="00DC56DB"/>
    <w:rsid w:val="00DC6ED6"/>
    <w:rsid w:val="00DC703C"/>
    <w:rsid w:val="00DC7081"/>
    <w:rsid w:val="00DC7245"/>
    <w:rsid w:val="00DC77A2"/>
    <w:rsid w:val="00DC7D25"/>
    <w:rsid w:val="00DD0052"/>
    <w:rsid w:val="00DD0AE0"/>
    <w:rsid w:val="00DD1437"/>
    <w:rsid w:val="00DD1F98"/>
    <w:rsid w:val="00DD2E01"/>
    <w:rsid w:val="00DD31BE"/>
    <w:rsid w:val="00DD34DF"/>
    <w:rsid w:val="00DD3667"/>
    <w:rsid w:val="00DD3717"/>
    <w:rsid w:val="00DD375A"/>
    <w:rsid w:val="00DD586E"/>
    <w:rsid w:val="00DD5A7F"/>
    <w:rsid w:val="00DD5A93"/>
    <w:rsid w:val="00DD5C5F"/>
    <w:rsid w:val="00DD5D59"/>
    <w:rsid w:val="00DD61CE"/>
    <w:rsid w:val="00DD7267"/>
    <w:rsid w:val="00DD74F2"/>
    <w:rsid w:val="00DD751C"/>
    <w:rsid w:val="00DD7678"/>
    <w:rsid w:val="00DD7C6B"/>
    <w:rsid w:val="00DE0239"/>
    <w:rsid w:val="00DE0621"/>
    <w:rsid w:val="00DE1AD3"/>
    <w:rsid w:val="00DE2446"/>
    <w:rsid w:val="00DE26FC"/>
    <w:rsid w:val="00DE291F"/>
    <w:rsid w:val="00DE2FE7"/>
    <w:rsid w:val="00DE4170"/>
    <w:rsid w:val="00DE4676"/>
    <w:rsid w:val="00DE4CF8"/>
    <w:rsid w:val="00DE6DB6"/>
    <w:rsid w:val="00DE76EF"/>
    <w:rsid w:val="00DF2979"/>
    <w:rsid w:val="00DF36D3"/>
    <w:rsid w:val="00DF4255"/>
    <w:rsid w:val="00DF555D"/>
    <w:rsid w:val="00DF5601"/>
    <w:rsid w:val="00DF62EF"/>
    <w:rsid w:val="00DF6BE9"/>
    <w:rsid w:val="00DF703F"/>
    <w:rsid w:val="00DF73DC"/>
    <w:rsid w:val="00DF79B3"/>
    <w:rsid w:val="00E00521"/>
    <w:rsid w:val="00E006D8"/>
    <w:rsid w:val="00E01BE7"/>
    <w:rsid w:val="00E0329C"/>
    <w:rsid w:val="00E03BD1"/>
    <w:rsid w:val="00E04415"/>
    <w:rsid w:val="00E0575F"/>
    <w:rsid w:val="00E0656F"/>
    <w:rsid w:val="00E0662C"/>
    <w:rsid w:val="00E06B20"/>
    <w:rsid w:val="00E07946"/>
    <w:rsid w:val="00E10E52"/>
    <w:rsid w:val="00E10EFD"/>
    <w:rsid w:val="00E123C7"/>
    <w:rsid w:val="00E125F7"/>
    <w:rsid w:val="00E13B8C"/>
    <w:rsid w:val="00E14DCC"/>
    <w:rsid w:val="00E1524A"/>
    <w:rsid w:val="00E155CB"/>
    <w:rsid w:val="00E15733"/>
    <w:rsid w:val="00E15BD9"/>
    <w:rsid w:val="00E15D59"/>
    <w:rsid w:val="00E17616"/>
    <w:rsid w:val="00E20A4F"/>
    <w:rsid w:val="00E21CA1"/>
    <w:rsid w:val="00E2205B"/>
    <w:rsid w:val="00E225A4"/>
    <w:rsid w:val="00E22DEA"/>
    <w:rsid w:val="00E24203"/>
    <w:rsid w:val="00E259BA"/>
    <w:rsid w:val="00E2774E"/>
    <w:rsid w:val="00E30AA4"/>
    <w:rsid w:val="00E30CF2"/>
    <w:rsid w:val="00E30E6D"/>
    <w:rsid w:val="00E31980"/>
    <w:rsid w:val="00E31F7A"/>
    <w:rsid w:val="00E3237F"/>
    <w:rsid w:val="00E323BB"/>
    <w:rsid w:val="00E32811"/>
    <w:rsid w:val="00E32E8D"/>
    <w:rsid w:val="00E3469F"/>
    <w:rsid w:val="00E350CC"/>
    <w:rsid w:val="00E3629B"/>
    <w:rsid w:val="00E372A1"/>
    <w:rsid w:val="00E405EB"/>
    <w:rsid w:val="00E4086B"/>
    <w:rsid w:val="00E40909"/>
    <w:rsid w:val="00E41409"/>
    <w:rsid w:val="00E418C7"/>
    <w:rsid w:val="00E42C66"/>
    <w:rsid w:val="00E42C87"/>
    <w:rsid w:val="00E42D83"/>
    <w:rsid w:val="00E452BA"/>
    <w:rsid w:val="00E457BB"/>
    <w:rsid w:val="00E46410"/>
    <w:rsid w:val="00E47303"/>
    <w:rsid w:val="00E47515"/>
    <w:rsid w:val="00E478C6"/>
    <w:rsid w:val="00E504DE"/>
    <w:rsid w:val="00E513CC"/>
    <w:rsid w:val="00E5182D"/>
    <w:rsid w:val="00E51DE9"/>
    <w:rsid w:val="00E52B23"/>
    <w:rsid w:val="00E54667"/>
    <w:rsid w:val="00E54B48"/>
    <w:rsid w:val="00E5734B"/>
    <w:rsid w:val="00E60D41"/>
    <w:rsid w:val="00E6195F"/>
    <w:rsid w:val="00E61C7F"/>
    <w:rsid w:val="00E61E8D"/>
    <w:rsid w:val="00E63221"/>
    <w:rsid w:val="00E63BEE"/>
    <w:rsid w:val="00E661F2"/>
    <w:rsid w:val="00E674A6"/>
    <w:rsid w:val="00E701F9"/>
    <w:rsid w:val="00E717BF"/>
    <w:rsid w:val="00E71EF2"/>
    <w:rsid w:val="00E74AE9"/>
    <w:rsid w:val="00E769C0"/>
    <w:rsid w:val="00E76D45"/>
    <w:rsid w:val="00E7720A"/>
    <w:rsid w:val="00E77358"/>
    <w:rsid w:val="00E7772D"/>
    <w:rsid w:val="00E77C67"/>
    <w:rsid w:val="00E80804"/>
    <w:rsid w:val="00E80948"/>
    <w:rsid w:val="00E815D2"/>
    <w:rsid w:val="00E81B82"/>
    <w:rsid w:val="00E835AB"/>
    <w:rsid w:val="00E8502D"/>
    <w:rsid w:val="00E85207"/>
    <w:rsid w:val="00E85AD4"/>
    <w:rsid w:val="00E86965"/>
    <w:rsid w:val="00E87615"/>
    <w:rsid w:val="00E87708"/>
    <w:rsid w:val="00E879F0"/>
    <w:rsid w:val="00E913A5"/>
    <w:rsid w:val="00E91C71"/>
    <w:rsid w:val="00E92B28"/>
    <w:rsid w:val="00E96415"/>
    <w:rsid w:val="00E96827"/>
    <w:rsid w:val="00EA05AC"/>
    <w:rsid w:val="00EA1AEC"/>
    <w:rsid w:val="00EA1CBC"/>
    <w:rsid w:val="00EA2EC7"/>
    <w:rsid w:val="00EA6C2F"/>
    <w:rsid w:val="00EA73C5"/>
    <w:rsid w:val="00EB1035"/>
    <w:rsid w:val="00EB1155"/>
    <w:rsid w:val="00EB1FFF"/>
    <w:rsid w:val="00EB368C"/>
    <w:rsid w:val="00EB6105"/>
    <w:rsid w:val="00EB69E3"/>
    <w:rsid w:val="00EB6D5B"/>
    <w:rsid w:val="00EB7819"/>
    <w:rsid w:val="00EC03C4"/>
    <w:rsid w:val="00EC06E9"/>
    <w:rsid w:val="00EC11E3"/>
    <w:rsid w:val="00EC15D2"/>
    <w:rsid w:val="00EC1714"/>
    <w:rsid w:val="00EC2F37"/>
    <w:rsid w:val="00EC2FB2"/>
    <w:rsid w:val="00EC3EFA"/>
    <w:rsid w:val="00EC6716"/>
    <w:rsid w:val="00EC7C21"/>
    <w:rsid w:val="00EC7F17"/>
    <w:rsid w:val="00ED0674"/>
    <w:rsid w:val="00ED0C9E"/>
    <w:rsid w:val="00ED1C8E"/>
    <w:rsid w:val="00ED23C8"/>
    <w:rsid w:val="00ED2E03"/>
    <w:rsid w:val="00ED2E99"/>
    <w:rsid w:val="00ED4EFA"/>
    <w:rsid w:val="00ED6A03"/>
    <w:rsid w:val="00ED7AB6"/>
    <w:rsid w:val="00EE139D"/>
    <w:rsid w:val="00EE1899"/>
    <w:rsid w:val="00EE1D30"/>
    <w:rsid w:val="00EE2380"/>
    <w:rsid w:val="00EE2AAD"/>
    <w:rsid w:val="00EE2AEF"/>
    <w:rsid w:val="00EE3666"/>
    <w:rsid w:val="00EE47EF"/>
    <w:rsid w:val="00EE56F0"/>
    <w:rsid w:val="00EE6783"/>
    <w:rsid w:val="00EE6F64"/>
    <w:rsid w:val="00EE7B45"/>
    <w:rsid w:val="00EF0093"/>
    <w:rsid w:val="00EF052B"/>
    <w:rsid w:val="00EF06C9"/>
    <w:rsid w:val="00EF1586"/>
    <w:rsid w:val="00EF1CA6"/>
    <w:rsid w:val="00EF31B3"/>
    <w:rsid w:val="00EF62CF"/>
    <w:rsid w:val="00EF6CE8"/>
    <w:rsid w:val="00F02C3B"/>
    <w:rsid w:val="00F03690"/>
    <w:rsid w:val="00F0424D"/>
    <w:rsid w:val="00F04D42"/>
    <w:rsid w:val="00F058E2"/>
    <w:rsid w:val="00F05DE9"/>
    <w:rsid w:val="00F0729C"/>
    <w:rsid w:val="00F13E82"/>
    <w:rsid w:val="00F14222"/>
    <w:rsid w:val="00F17179"/>
    <w:rsid w:val="00F20193"/>
    <w:rsid w:val="00F21852"/>
    <w:rsid w:val="00F21879"/>
    <w:rsid w:val="00F219F3"/>
    <w:rsid w:val="00F22939"/>
    <w:rsid w:val="00F2352E"/>
    <w:rsid w:val="00F23A32"/>
    <w:rsid w:val="00F2669C"/>
    <w:rsid w:val="00F26CEF"/>
    <w:rsid w:val="00F31255"/>
    <w:rsid w:val="00F32055"/>
    <w:rsid w:val="00F3209C"/>
    <w:rsid w:val="00F320C0"/>
    <w:rsid w:val="00F326DA"/>
    <w:rsid w:val="00F32DC0"/>
    <w:rsid w:val="00F335A9"/>
    <w:rsid w:val="00F3362A"/>
    <w:rsid w:val="00F359A0"/>
    <w:rsid w:val="00F35F0C"/>
    <w:rsid w:val="00F36F1A"/>
    <w:rsid w:val="00F3719A"/>
    <w:rsid w:val="00F3738C"/>
    <w:rsid w:val="00F37A34"/>
    <w:rsid w:val="00F40941"/>
    <w:rsid w:val="00F42585"/>
    <w:rsid w:val="00F42E79"/>
    <w:rsid w:val="00F43CA0"/>
    <w:rsid w:val="00F44D54"/>
    <w:rsid w:val="00F46CCA"/>
    <w:rsid w:val="00F46EBD"/>
    <w:rsid w:val="00F4707B"/>
    <w:rsid w:val="00F47418"/>
    <w:rsid w:val="00F47514"/>
    <w:rsid w:val="00F4760B"/>
    <w:rsid w:val="00F47BAA"/>
    <w:rsid w:val="00F47EA7"/>
    <w:rsid w:val="00F504F4"/>
    <w:rsid w:val="00F50610"/>
    <w:rsid w:val="00F52BF1"/>
    <w:rsid w:val="00F52C78"/>
    <w:rsid w:val="00F54651"/>
    <w:rsid w:val="00F55C52"/>
    <w:rsid w:val="00F5640D"/>
    <w:rsid w:val="00F5696E"/>
    <w:rsid w:val="00F6185F"/>
    <w:rsid w:val="00F6212B"/>
    <w:rsid w:val="00F63598"/>
    <w:rsid w:val="00F636E6"/>
    <w:rsid w:val="00F6396C"/>
    <w:rsid w:val="00F6397C"/>
    <w:rsid w:val="00F64140"/>
    <w:rsid w:val="00F6461F"/>
    <w:rsid w:val="00F64A14"/>
    <w:rsid w:val="00F703A7"/>
    <w:rsid w:val="00F705B5"/>
    <w:rsid w:val="00F72112"/>
    <w:rsid w:val="00F7268F"/>
    <w:rsid w:val="00F72AA1"/>
    <w:rsid w:val="00F72EF0"/>
    <w:rsid w:val="00F749E1"/>
    <w:rsid w:val="00F74B3A"/>
    <w:rsid w:val="00F76A2D"/>
    <w:rsid w:val="00F77EB3"/>
    <w:rsid w:val="00F809F5"/>
    <w:rsid w:val="00F80EB5"/>
    <w:rsid w:val="00F80ED3"/>
    <w:rsid w:val="00F8165E"/>
    <w:rsid w:val="00F82997"/>
    <w:rsid w:val="00F835A4"/>
    <w:rsid w:val="00F8383E"/>
    <w:rsid w:val="00F83EE3"/>
    <w:rsid w:val="00F845CF"/>
    <w:rsid w:val="00F84AB9"/>
    <w:rsid w:val="00F85863"/>
    <w:rsid w:val="00F85B86"/>
    <w:rsid w:val="00F8761D"/>
    <w:rsid w:val="00F90954"/>
    <w:rsid w:val="00F91CD0"/>
    <w:rsid w:val="00F947FA"/>
    <w:rsid w:val="00F94D57"/>
    <w:rsid w:val="00F94EA2"/>
    <w:rsid w:val="00F955CF"/>
    <w:rsid w:val="00F97ADF"/>
    <w:rsid w:val="00FA00D3"/>
    <w:rsid w:val="00FA176D"/>
    <w:rsid w:val="00FA1C46"/>
    <w:rsid w:val="00FA42F4"/>
    <w:rsid w:val="00FA46CA"/>
    <w:rsid w:val="00FA524C"/>
    <w:rsid w:val="00FA6456"/>
    <w:rsid w:val="00FA7933"/>
    <w:rsid w:val="00FB0291"/>
    <w:rsid w:val="00FB07FD"/>
    <w:rsid w:val="00FB0A67"/>
    <w:rsid w:val="00FB1B43"/>
    <w:rsid w:val="00FB3283"/>
    <w:rsid w:val="00FB32BA"/>
    <w:rsid w:val="00FB3794"/>
    <w:rsid w:val="00FB457C"/>
    <w:rsid w:val="00FB4DF5"/>
    <w:rsid w:val="00FB50FA"/>
    <w:rsid w:val="00FB5223"/>
    <w:rsid w:val="00FB79E2"/>
    <w:rsid w:val="00FC12A0"/>
    <w:rsid w:val="00FC1708"/>
    <w:rsid w:val="00FC178C"/>
    <w:rsid w:val="00FC25E7"/>
    <w:rsid w:val="00FC2AE7"/>
    <w:rsid w:val="00FC3945"/>
    <w:rsid w:val="00FC3F82"/>
    <w:rsid w:val="00FC5036"/>
    <w:rsid w:val="00FC6DDD"/>
    <w:rsid w:val="00FD05C1"/>
    <w:rsid w:val="00FD13DA"/>
    <w:rsid w:val="00FD1F79"/>
    <w:rsid w:val="00FD31EE"/>
    <w:rsid w:val="00FD3358"/>
    <w:rsid w:val="00FD4A50"/>
    <w:rsid w:val="00FD4C3C"/>
    <w:rsid w:val="00FD4ECF"/>
    <w:rsid w:val="00FD547A"/>
    <w:rsid w:val="00FD6EDF"/>
    <w:rsid w:val="00FE04B8"/>
    <w:rsid w:val="00FE17BD"/>
    <w:rsid w:val="00FE4486"/>
    <w:rsid w:val="00FE5CA1"/>
    <w:rsid w:val="00FE6098"/>
    <w:rsid w:val="00FE61CB"/>
    <w:rsid w:val="00FE688C"/>
    <w:rsid w:val="00FE74E2"/>
    <w:rsid w:val="00FE758B"/>
    <w:rsid w:val="00FF0A18"/>
    <w:rsid w:val="00FF14B6"/>
    <w:rsid w:val="00FF19A7"/>
    <w:rsid w:val="00FF1C93"/>
    <w:rsid w:val="00FF2175"/>
    <w:rsid w:val="00FF2F4E"/>
    <w:rsid w:val="00FF3654"/>
    <w:rsid w:val="00FF3958"/>
    <w:rsid w:val="00FF39D2"/>
    <w:rsid w:val="00FF449D"/>
    <w:rsid w:val="00FF4BBC"/>
    <w:rsid w:val="00FF5130"/>
    <w:rsid w:val="00FF51CF"/>
    <w:rsid w:val="00FF580C"/>
    <w:rsid w:val="00FF5E8E"/>
    <w:rsid w:val="00FF5FCB"/>
    <w:rsid w:val="00FF64EE"/>
    <w:rsid w:val="00FF67E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75574F"/>
  <w15:docId w15:val="{6D8E262F-3470-4CC2-B899-40EEF2EA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00D"/>
  </w:style>
  <w:style w:type="paragraph" w:styleId="1">
    <w:name w:val="heading 1"/>
    <w:basedOn w:val="a"/>
    <w:next w:val="a"/>
    <w:link w:val="10"/>
    <w:qFormat/>
    <w:rsid w:val="00E835AB"/>
    <w:pPr>
      <w:keepNext/>
      <w:spacing w:after="0" w:line="240" w:lineRule="auto"/>
      <w:ind w:firstLine="540"/>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E835AB"/>
    <w:pPr>
      <w:keepNext/>
      <w:spacing w:after="0" w:line="240" w:lineRule="auto"/>
      <w:ind w:firstLine="708"/>
      <w:jc w:val="center"/>
      <w:outlineLvl w:val="1"/>
    </w:pPr>
    <w:rPr>
      <w:rFonts w:ascii="Times New Roman" w:eastAsia="Calibri" w:hAnsi="Times New Roman" w:cs="Times New Roman"/>
      <w:b/>
      <w:bCs/>
      <w:sz w:val="28"/>
      <w:szCs w:val="24"/>
      <w:lang w:eastAsia="ru-RU"/>
    </w:rPr>
  </w:style>
  <w:style w:type="paragraph" w:styleId="3">
    <w:name w:val="heading 3"/>
    <w:basedOn w:val="a"/>
    <w:next w:val="a"/>
    <w:link w:val="30"/>
    <w:qFormat/>
    <w:rsid w:val="00E835AB"/>
    <w:pPr>
      <w:keepNext/>
      <w:autoSpaceDE w:val="0"/>
      <w:autoSpaceDN w:val="0"/>
      <w:adjustRightInd w:val="0"/>
      <w:spacing w:after="0" w:line="240" w:lineRule="auto"/>
      <w:outlineLvl w:val="2"/>
    </w:pPr>
    <w:rPr>
      <w:rFonts w:ascii="Times New Roman" w:eastAsia="Calibri" w:hAnsi="Times New Roman" w:cs="Times New Roman"/>
      <w:b/>
      <w:bCs/>
      <w:color w:val="000000"/>
      <w:sz w:val="28"/>
      <w:szCs w:val="28"/>
      <w:lang w:eastAsia="ru-RU"/>
    </w:rPr>
  </w:style>
  <w:style w:type="paragraph" w:styleId="4">
    <w:name w:val="heading 4"/>
    <w:basedOn w:val="a"/>
    <w:next w:val="a"/>
    <w:link w:val="40"/>
    <w:qFormat/>
    <w:rsid w:val="00E835AB"/>
    <w:pPr>
      <w:keepNext/>
      <w:spacing w:after="0" w:line="240" w:lineRule="auto"/>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E835AB"/>
    <w:pPr>
      <w:keepNext/>
      <w:autoSpaceDE w:val="0"/>
      <w:autoSpaceDN w:val="0"/>
      <w:adjustRightInd w:val="0"/>
      <w:spacing w:after="0" w:line="240" w:lineRule="auto"/>
      <w:outlineLvl w:val="4"/>
    </w:pPr>
    <w:rPr>
      <w:rFonts w:ascii="Times New Roman" w:eastAsia="Calibri" w:hAnsi="Times New Roman" w:cs="Times New Roman"/>
      <w:color w:val="000000"/>
      <w:sz w:val="28"/>
      <w:szCs w:val="28"/>
      <w:lang w:eastAsia="ru-RU"/>
    </w:rPr>
  </w:style>
  <w:style w:type="paragraph" w:styleId="6">
    <w:name w:val="heading 6"/>
    <w:basedOn w:val="a"/>
    <w:next w:val="a"/>
    <w:link w:val="60"/>
    <w:qFormat/>
    <w:rsid w:val="00E835AB"/>
    <w:pPr>
      <w:keepNext/>
      <w:spacing w:after="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E835AB"/>
    <w:pPr>
      <w:spacing w:before="240" w:after="60" w:line="276" w:lineRule="auto"/>
      <w:outlineLvl w:val="6"/>
    </w:pPr>
    <w:rPr>
      <w:rFonts w:ascii="Times New Roman" w:eastAsia="Calibri" w:hAnsi="Times New Roman" w:cs="Times New Roman"/>
      <w:sz w:val="24"/>
      <w:szCs w:val="24"/>
    </w:rPr>
  </w:style>
  <w:style w:type="paragraph" w:styleId="8">
    <w:name w:val="heading 8"/>
    <w:basedOn w:val="a"/>
    <w:next w:val="a"/>
    <w:link w:val="80"/>
    <w:qFormat/>
    <w:rsid w:val="00E835AB"/>
    <w:pPr>
      <w:spacing w:before="240" w:after="60" w:line="276" w:lineRule="auto"/>
      <w:outlineLvl w:val="7"/>
    </w:pPr>
    <w:rPr>
      <w:rFonts w:ascii="Times New Roman" w:eastAsia="Calibri" w:hAnsi="Times New Roman" w:cs="Times New Roman"/>
      <w:i/>
      <w:iCs/>
      <w:sz w:val="24"/>
      <w:szCs w:val="24"/>
    </w:rPr>
  </w:style>
  <w:style w:type="paragraph" w:styleId="9">
    <w:name w:val="heading 9"/>
    <w:basedOn w:val="a"/>
    <w:next w:val="a"/>
    <w:link w:val="90"/>
    <w:qFormat/>
    <w:rsid w:val="00E835AB"/>
    <w:pPr>
      <w:spacing w:before="240" w:after="60" w:line="276"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5AB"/>
    <w:rPr>
      <w:rFonts w:ascii="Times New Roman" w:eastAsia="Calibri" w:hAnsi="Times New Roman" w:cs="Times New Roman"/>
      <w:sz w:val="28"/>
      <w:szCs w:val="24"/>
      <w:lang w:eastAsia="ru-RU"/>
    </w:rPr>
  </w:style>
  <w:style w:type="character" w:customStyle="1" w:styleId="20">
    <w:name w:val="Заголовок 2 Знак"/>
    <w:basedOn w:val="a0"/>
    <w:link w:val="2"/>
    <w:rsid w:val="00E835AB"/>
    <w:rPr>
      <w:rFonts w:ascii="Times New Roman" w:eastAsia="Calibri" w:hAnsi="Times New Roman" w:cs="Times New Roman"/>
      <w:b/>
      <w:bCs/>
      <w:sz w:val="28"/>
      <w:szCs w:val="24"/>
      <w:lang w:eastAsia="ru-RU"/>
    </w:rPr>
  </w:style>
  <w:style w:type="character" w:customStyle="1" w:styleId="30">
    <w:name w:val="Заголовок 3 Знак"/>
    <w:basedOn w:val="a0"/>
    <w:link w:val="3"/>
    <w:rsid w:val="00E835AB"/>
    <w:rPr>
      <w:rFonts w:ascii="Times New Roman" w:eastAsia="Calibri" w:hAnsi="Times New Roman" w:cs="Times New Roman"/>
      <w:b/>
      <w:bCs/>
      <w:color w:val="000000"/>
      <w:sz w:val="28"/>
      <w:szCs w:val="28"/>
      <w:lang w:eastAsia="ru-RU"/>
    </w:rPr>
  </w:style>
  <w:style w:type="character" w:customStyle="1" w:styleId="40">
    <w:name w:val="Заголовок 4 Знак"/>
    <w:basedOn w:val="a0"/>
    <w:link w:val="4"/>
    <w:rsid w:val="00E835AB"/>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E835AB"/>
    <w:rPr>
      <w:rFonts w:ascii="Times New Roman" w:eastAsia="Calibri" w:hAnsi="Times New Roman" w:cs="Times New Roman"/>
      <w:color w:val="000000"/>
      <w:sz w:val="28"/>
      <w:szCs w:val="28"/>
      <w:lang w:eastAsia="ru-RU"/>
    </w:rPr>
  </w:style>
  <w:style w:type="character" w:customStyle="1" w:styleId="60">
    <w:name w:val="Заголовок 6 Знак"/>
    <w:basedOn w:val="a0"/>
    <w:link w:val="6"/>
    <w:rsid w:val="00E835AB"/>
    <w:rPr>
      <w:rFonts w:ascii="Times New Roman" w:eastAsia="Calibri" w:hAnsi="Times New Roman" w:cs="Times New Roman"/>
      <w:b/>
      <w:bCs/>
      <w:sz w:val="24"/>
      <w:szCs w:val="24"/>
      <w:lang w:eastAsia="ru-RU"/>
    </w:rPr>
  </w:style>
  <w:style w:type="character" w:customStyle="1" w:styleId="70">
    <w:name w:val="Заголовок 7 Знак"/>
    <w:basedOn w:val="a0"/>
    <w:link w:val="7"/>
    <w:rsid w:val="00E835AB"/>
    <w:rPr>
      <w:rFonts w:ascii="Times New Roman" w:eastAsia="Calibri" w:hAnsi="Times New Roman" w:cs="Times New Roman"/>
      <w:sz w:val="24"/>
      <w:szCs w:val="24"/>
    </w:rPr>
  </w:style>
  <w:style w:type="character" w:customStyle="1" w:styleId="80">
    <w:name w:val="Заголовок 8 Знак"/>
    <w:basedOn w:val="a0"/>
    <w:link w:val="8"/>
    <w:rsid w:val="00E835AB"/>
    <w:rPr>
      <w:rFonts w:ascii="Times New Roman" w:eastAsia="Calibri" w:hAnsi="Times New Roman" w:cs="Times New Roman"/>
      <w:i/>
      <w:iCs/>
      <w:sz w:val="24"/>
      <w:szCs w:val="24"/>
    </w:rPr>
  </w:style>
  <w:style w:type="character" w:customStyle="1" w:styleId="90">
    <w:name w:val="Заголовок 9 Знак"/>
    <w:basedOn w:val="a0"/>
    <w:link w:val="9"/>
    <w:rsid w:val="00E835AB"/>
    <w:rPr>
      <w:rFonts w:ascii="Arial" w:eastAsia="Calibri" w:hAnsi="Arial" w:cs="Arial"/>
    </w:rPr>
  </w:style>
  <w:style w:type="numbering" w:customStyle="1" w:styleId="11">
    <w:name w:val="Нет списка1"/>
    <w:next w:val="a2"/>
    <w:uiPriority w:val="99"/>
    <w:semiHidden/>
    <w:unhideWhenUsed/>
    <w:rsid w:val="00E835AB"/>
  </w:style>
  <w:style w:type="character" w:styleId="a3">
    <w:name w:val="Hyperlink"/>
    <w:rsid w:val="00E835AB"/>
    <w:rPr>
      <w:color w:val="0000FF"/>
      <w:u w:val="single"/>
    </w:rPr>
  </w:style>
  <w:style w:type="character" w:customStyle="1" w:styleId="HTML">
    <w:name w:val="Стандартный HTML Знак"/>
    <w:link w:val="HTML0"/>
    <w:locked/>
    <w:rsid w:val="00E835AB"/>
    <w:rPr>
      <w:rFonts w:ascii="Courier New" w:eastAsia="Calibri" w:hAnsi="Courier New" w:cs="Courier New"/>
      <w:lang w:val="ru-RU" w:eastAsia="ru-RU"/>
    </w:rPr>
  </w:style>
  <w:style w:type="paragraph" w:styleId="HTML0">
    <w:name w:val="HTML Preformatted"/>
    <w:basedOn w:val="a"/>
    <w:link w:val="HTML"/>
    <w:rsid w:val="00E8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lang w:val="ru-RU" w:eastAsia="ru-RU"/>
    </w:rPr>
  </w:style>
  <w:style w:type="character" w:customStyle="1" w:styleId="HTML1">
    <w:name w:val="Стандартный HTML Знак1"/>
    <w:basedOn w:val="a0"/>
    <w:semiHidden/>
    <w:rsid w:val="00E835AB"/>
    <w:rPr>
      <w:rFonts w:ascii="Consolas" w:hAnsi="Consolas"/>
      <w:sz w:val="20"/>
      <w:szCs w:val="20"/>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qFormat/>
    <w:rsid w:val="00E835AB"/>
    <w:pPr>
      <w:spacing w:before="100" w:beforeAutospacing="1" w:after="100" w:afterAutospacing="1" w:line="240" w:lineRule="auto"/>
    </w:pPr>
    <w:rPr>
      <w:rFonts w:ascii="Times New Roman" w:eastAsia="Calibri" w:hAnsi="Times New Roman" w:cs="Times New Roman"/>
      <w:sz w:val="24"/>
      <w:szCs w:val="24"/>
    </w:rPr>
  </w:style>
  <w:style w:type="character" w:customStyle="1" w:styleId="a6">
    <w:name w:val="Текст сноски Знак"/>
    <w:link w:val="a7"/>
    <w:locked/>
    <w:rsid w:val="00E835AB"/>
    <w:rPr>
      <w:lang w:eastAsia="zh-CN"/>
    </w:rPr>
  </w:style>
  <w:style w:type="paragraph" w:styleId="a7">
    <w:name w:val="footnote text"/>
    <w:basedOn w:val="a"/>
    <w:link w:val="a6"/>
    <w:rsid w:val="00E835AB"/>
    <w:pPr>
      <w:spacing w:after="200" w:line="276" w:lineRule="auto"/>
    </w:pPr>
    <w:rPr>
      <w:lang w:eastAsia="zh-CN"/>
    </w:rPr>
  </w:style>
  <w:style w:type="character" w:customStyle="1" w:styleId="12">
    <w:name w:val="Текст сноски Знак1"/>
    <w:basedOn w:val="a0"/>
    <w:rsid w:val="00E835AB"/>
    <w:rPr>
      <w:sz w:val="20"/>
      <w:szCs w:val="20"/>
    </w:rPr>
  </w:style>
  <w:style w:type="character" w:customStyle="1" w:styleId="a8">
    <w:name w:val="Текст примечания Знак"/>
    <w:link w:val="a9"/>
    <w:locked/>
    <w:rsid w:val="00E835AB"/>
    <w:rPr>
      <w:rFonts w:ascii="Calibri" w:eastAsia="Calibri" w:hAnsi="Calibri"/>
    </w:rPr>
  </w:style>
  <w:style w:type="paragraph" w:styleId="a9">
    <w:name w:val="annotation text"/>
    <w:basedOn w:val="a"/>
    <w:link w:val="a8"/>
    <w:rsid w:val="00E835AB"/>
    <w:pPr>
      <w:spacing w:after="200" w:line="276" w:lineRule="auto"/>
    </w:pPr>
    <w:rPr>
      <w:rFonts w:ascii="Calibri" w:eastAsia="Calibri" w:hAnsi="Calibri"/>
    </w:rPr>
  </w:style>
  <w:style w:type="character" w:customStyle="1" w:styleId="13">
    <w:name w:val="Текст примечания Знак1"/>
    <w:basedOn w:val="a0"/>
    <w:semiHidden/>
    <w:rsid w:val="00E835AB"/>
    <w:rPr>
      <w:sz w:val="20"/>
      <w:szCs w:val="20"/>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locked/>
    <w:rsid w:val="00E835AB"/>
    <w:rPr>
      <w:lang w:val="ru-RU" w:eastAsia="uk-U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rsid w:val="00E835AB"/>
    <w:pPr>
      <w:tabs>
        <w:tab w:val="center" w:pos="4677"/>
        <w:tab w:val="right" w:pos="9355"/>
      </w:tabs>
      <w:spacing w:after="0" w:line="240" w:lineRule="auto"/>
    </w:pPr>
    <w:rPr>
      <w:lang w:val="ru-RU" w:eastAsia="uk-UA"/>
    </w:rPr>
  </w:style>
  <w:style w:type="character" w:customStyle="1" w:styleId="14">
    <w:name w:val="Верхний колонтитул Знак1"/>
    <w:basedOn w:val="a0"/>
    <w:semiHidden/>
    <w:rsid w:val="00E835AB"/>
  </w:style>
  <w:style w:type="character" w:customStyle="1" w:styleId="ac">
    <w:name w:val="Нижний колонтитул Знак"/>
    <w:link w:val="ad"/>
    <w:locked/>
    <w:rsid w:val="00E835AB"/>
    <w:rPr>
      <w:lang w:val="ru-RU" w:eastAsia="uk-UA"/>
    </w:rPr>
  </w:style>
  <w:style w:type="paragraph" w:styleId="ad">
    <w:name w:val="footer"/>
    <w:basedOn w:val="a"/>
    <w:link w:val="ac"/>
    <w:rsid w:val="00E835AB"/>
    <w:pPr>
      <w:tabs>
        <w:tab w:val="center" w:pos="4677"/>
        <w:tab w:val="right" w:pos="9355"/>
      </w:tabs>
      <w:spacing w:after="200" w:line="276" w:lineRule="auto"/>
    </w:pPr>
    <w:rPr>
      <w:lang w:val="ru-RU" w:eastAsia="uk-UA"/>
    </w:rPr>
  </w:style>
  <w:style w:type="character" w:customStyle="1" w:styleId="15">
    <w:name w:val="Нижний колонтитул Знак1"/>
    <w:basedOn w:val="a0"/>
    <w:semiHidden/>
    <w:rsid w:val="00E835AB"/>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E835AB"/>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E835AB"/>
    <w:rPr>
      <w:rFonts w:ascii="Times New Roman" w:eastAsia="Calibri" w:hAnsi="Times New Roman" w:cs="Times New Roman"/>
      <w:sz w:val="24"/>
      <w:szCs w:val="24"/>
      <w:lang w:eastAsia="ru-RU"/>
    </w:rPr>
  </w:style>
  <w:style w:type="character" w:customStyle="1" w:styleId="af0">
    <w:name w:val="Заголовок Знак"/>
    <w:aliases w:val="Заголовок11 Знак"/>
    <w:link w:val="af1"/>
    <w:uiPriority w:val="10"/>
    <w:locked/>
    <w:rsid w:val="00E835AB"/>
    <w:rPr>
      <w:rFonts w:ascii="Calibri" w:eastAsia="Calibri" w:hAnsi="Calibri"/>
      <w:sz w:val="28"/>
      <w:szCs w:val="24"/>
      <w:lang w:eastAsia="ru-RU"/>
    </w:rPr>
  </w:style>
  <w:style w:type="paragraph" w:styleId="af1">
    <w:name w:val="Title"/>
    <w:aliases w:val="Заголовок11"/>
    <w:basedOn w:val="a"/>
    <w:link w:val="af0"/>
    <w:uiPriority w:val="10"/>
    <w:qFormat/>
    <w:rsid w:val="00E835AB"/>
    <w:pPr>
      <w:spacing w:after="0" w:line="240" w:lineRule="auto"/>
      <w:jc w:val="center"/>
    </w:pPr>
    <w:rPr>
      <w:rFonts w:ascii="Calibri" w:eastAsia="Calibri" w:hAnsi="Calibri"/>
      <w:sz w:val="28"/>
      <w:szCs w:val="24"/>
      <w:lang w:eastAsia="ru-RU"/>
    </w:rPr>
  </w:style>
  <w:style w:type="character" w:customStyle="1" w:styleId="16">
    <w:name w:val="Заголовок Знак1"/>
    <w:basedOn w:val="a0"/>
    <w:rsid w:val="00E835AB"/>
    <w:rPr>
      <w:rFonts w:asciiTheme="majorHAnsi" w:eastAsiaTheme="majorEastAsia" w:hAnsiTheme="majorHAnsi" w:cstheme="majorBidi"/>
      <w:spacing w:val="-10"/>
      <w:kern w:val="28"/>
      <w:sz w:val="56"/>
      <w:szCs w:val="56"/>
    </w:rPr>
  </w:style>
  <w:style w:type="character" w:customStyle="1" w:styleId="af2">
    <w:name w:val="Основной текст с отступом Знак"/>
    <w:link w:val="af3"/>
    <w:locked/>
    <w:rsid w:val="00E835AB"/>
    <w:rPr>
      <w:rFonts w:ascii="Calibri" w:eastAsia="Calibri" w:hAnsi="Calibri"/>
      <w:sz w:val="28"/>
      <w:szCs w:val="24"/>
      <w:lang w:eastAsia="ru-RU"/>
    </w:rPr>
  </w:style>
  <w:style w:type="paragraph" w:styleId="af3">
    <w:name w:val="Body Text Indent"/>
    <w:basedOn w:val="a"/>
    <w:link w:val="af2"/>
    <w:rsid w:val="00E835AB"/>
    <w:pPr>
      <w:spacing w:after="120" w:line="276" w:lineRule="auto"/>
      <w:ind w:left="283"/>
    </w:pPr>
    <w:rPr>
      <w:rFonts w:ascii="Calibri" w:eastAsia="Calibri" w:hAnsi="Calibri"/>
      <w:sz w:val="28"/>
      <w:szCs w:val="24"/>
      <w:lang w:eastAsia="ru-RU"/>
    </w:rPr>
  </w:style>
  <w:style w:type="character" w:customStyle="1" w:styleId="17">
    <w:name w:val="Основной текст с отступом Знак1"/>
    <w:basedOn w:val="a0"/>
    <w:semiHidden/>
    <w:rsid w:val="00E835AB"/>
  </w:style>
  <w:style w:type="character" w:customStyle="1" w:styleId="af4">
    <w:name w:val="Подзаголовок Знак"/>
    <w:aliases w:val=" Знак Знак"/>
    <w:link w:val="af5"/>
    <w:locked/>
    <w:rsid w:val="00E835AB"/>
    <w:rPr>
      <w:rFonts w:ascii="Calibri" w:eastAsia="Calibri" w:hAnsi="Calibri"/>
      <w:b/>
      <w:sz w:val="28"/>
      <w:lang w:eastAsia="ru-RU"/>
    </w:rPr>
  </w:style>
  <w:style w:type="paragraph" w:styleId="af5">
    <w:name w:val="Subtitle"/>
    <w:aliases w:val=" Знак"/>
    <w:basedOn w:val="a"/>
    <w:link w:val="af4"/>
    <w:qFormat/>
    <w:rsid w:val="00E835AB"/>
    <w:pPr>
      <w:spacing w:after="60" w:line="276" w:lineRule="auto"/>
      <w:jc w:val="center"/>
      <w:outlineLvl w:val="1"/>
    </w:pPr>
    <w:rPr>
      <w:rFonts w:ascii="Calibri" w:eastAsia="Calibri" w:hAnsi="Calibri"/>
      <w:b/>
      <w:sz w:val="28"/>
      <w:lang w:eastAsia="ru-RU"/>
    </w:rPr>
  </w:style>
  <w:style w:type="character" w:customStyle="1" w:styleId="18">
    <w:name w:val="Подзаголовок Знак1"/>
    <w:basedOn w:val="a0"/>
    <w:rsid w:val="00E835AB"/>
    <w:rPr>
      <w:rFonts w:eastAsiaTheme="minorEastAsia"/>
      <w:color w:val="5A5A5A" w:themeColor="text1" w:themeTint="A5"/>
      <w:spacing w:val="15"/>
    </w:rPr>
  </w:style>
  <w:style w:type="character" w:customStyle="1" w:styleId="21">
    <w:name w:val="Основной текст 2 Знак"/>
    <w:link w:val="22"/>
    <w:locked/>
    <w:rsid w:val="00E835AB"/>
    <w:rPr>
      <w:rFonts w:ascii="Calibri" w:eastAsia="Calibri" w:hAnsi="Calibri"/>
      <w:sz w:val="24"/>
      <w:szCs w:val="24"/>
      <w:lang w:val="ru-RU" w:eastAsia="ru-RU"/>
    </w:rPr>
  </w:style>
  <w:style w:type="paragraph" w:styleId="22">
    <w:name w:val="Body Text 2"/>
    <w:basedOn w:val="a"/>
    <w:link w:val="21"/>
    <w:rsid w:val="00E835AB"/>
    <w:pPr>
      <w:spacing w:after="120" w:line="480" w:lineRule="auto"/>
    </w:pPr>
    <w:rPr>
      <w:rFonts w:ascii="Calibri" w:eastAsia="Calibri" w:hAnsi="Calibri"/>
      <w:sz w:val="24"/>
      <w:szCs w:val="24"/>
      <w:lang w:val="ru-RU" w:eastAsia="ru-RU"/>
    </w:rPr>
  </w:style>
  <w:style w:type="character" w:customStyle="1" w:styleId="210">
    <w:name w:val="Основной текст 2 Знак1"/>
    <w:basedOn w:val="a0"/>
    <w:semiHidden/>
    <w:rsid w:val="00E835AB"/>
  </w:style>
  <w:style w:type="character" w:customStyle="1" w:styleId="31">
    <w:name w:val="Основной текст 3 Знак"/>
    <w:link w:val="32"/>
    <w:locked/>
    <w:rsid w:val="00E835AB"/>
    <w:rPr>
      <w:rFonts w:ascii="Calibri" w:eastAsia="Calibri" w:hAnsi="Calibri"/>
      <w:sz w:val="16"/>
      <w:szCs w:val="16"/>
      <w:lang w:eastAsia="ru-RU"/>
    </w:rPr>
  </w:style>
  <w:style w:type="paragraph" w:styleId="32">
    <w:name w:val="Body Text 3"/>
    <w:basedOn w:val="a"/>
    <w:link w:val="31"/>
    <w:rsid w:val="00E835AB"/>
    <w:pPr>
      <w:spacing w:after="120" w:line="276" w:lineRule="auto"/>
    </w:pPr>
    <w:rPr>
      <w:rFonts w:ascii="Calibri" w:eastAsia="Calibri" w:hAnsi="Calibri"/>
      <w:sz w:val="16"/>
      <w:szCs w:val="16"/>
      <w:lang w:eastAsia="ru-RU"/>
    </w:rPr>
  </w:style>
  <w:style w:type="character" w:customStyle="1" w:styleId="310">
    <w:name w:val="Основной текст 3 Знак1"/>
    <w:basedOn w:val="a0"/>
    <w:semiHidden/>
    <w:rsid w:val="00E835AB"/>
    <w:rPr>
      <w:sz w:val="16"/>
      <w:szCs w:val="16"/>
    </w:rPr>
  </w:style>
  <w:style w:type="character" w:customStyle="1" w:styleId="23">
    <w:name w:val="Основной текст с отступом 2 Знак"/>
    <w:link w:val="24"/>
    <w:locked/>
    <w:rsid w:val="00E835AB"/>
    <w:rPr>
      <w:rFonts w:ascii="Calibri" w:eastAsia="Calibri" w:hAnsi="Calibri"/>
      <w:color w:val="000000"/>
      <w:sz w:val="26"/>
      <w:szCs w:val="26"/>
      <w:lang w:eastAsia="ru-RU"/>
    </w:rPr>
  </w:style>
  <w:style w:type="paragraph" w:styleId="24">
    <w:name w:val="Body Text Indent 2"/>
    <w:basedOn w:val="a"/>
    <w:link w:val="23"/>
    <w:rsid w:val="00E835AB"/>
    <w:pPr>
      <w:spacing w:after="120" w:line="480" w:lineRule="auto"/>
      <w:ind w:left="283"/>
    </w:pPr>
    <w:rPr>
      <w:rFonts w:ascii="Calibri" w:eastAsia="Calibri" w:hAnsi="Calibri"/>
      <w:color w:val="000000"/>
      <w:sz w:val="26"/>
      <w:szCs w:val="26"/>
      <w:lang w:eastAsia="ru-RU"/>
    </w:rPr>
  </w:style>
  <w:style w:type="character" w:customStyle="1" w:styleId="211">
    <w:name w:val="Основной текст с отступом 2 Знак1"/>
    <w:basedOn w:val="a0"/>
    <w:semiHidden/>
    <w:rsid w:val="00E835AB"/>
  </w:style>
  <w:style w:type="character" w:customStyle="1" w:styleId="33">
    <w:name w:val="Основной текст с отступом 3 Знак"/>
    <w:link w:val="34"/>
    <w:locked/>
    <w:rsid w:val="00E835AB"/>
    <w:rPr>
      <w:rFonts w:ascii="Calibri" w:eastAsia="Calibri" w:hAnsi="Calibri"/>
      <w:sz w:val="26"/>
      <w:szCs w:val="26"/>
      <w:lang w:eastAsia="ru-RU"/>
    </w:rPr>
  </w:style>
  <w:style w:type="paragraph" w:styleId="34">
    <w:name w:val="Body Text Indent 3"/>
    <w:basedOn w:val="a"/>
    <w:link w:val="33"/>
    <w:rsid w:val="00E835AB"/>
    <w:pPr>
      <w:spacing w:after="120" w:line="276" w:lineRule="auto"/>
      <w:ind w:left="283"/>
    </w:pPr>
    <w:rPr>
      <w:rFonts w:ascii="Calibri" w:eastAsia="Calibri" w:hAnsi="Calibri"/>
      <w:sz w:val="26"/>
      <w:szCs w:val="26"/>
      <w:lang w:eastAsia="ru-RU"/>
    </w:rPr>
  </w:style>
  <w:style w:type="character" w:customStyle="1" w:styleId="311">
    <w:name w:val="Основной текст с отступом 3 Знак1"/>
    <w:basedOn w:val="a0"/>
    <w:semiHidden/>
    <w:rsid w:val="00E835AB"/>
    <w:rPr>
      <w:sz w:val="16"/>
      <w:szCs w:val="16"/>
    </w:rPr>
  </w:style>
  <w:style w:type="character" w:customStyle="1" w:styleId="af6">
    <w:name w:val="Текст Знак"/>
    <w:link w:val="af7"/>
    <w:locked/>
    <w:rsid w:val="00E835AB"/>
    <w:rPr>
      <w:rFonts w:ascii="Courier New" w:eastAsia="Calibri" w:hAnsi="Courier New" w:cs="Courier New"/>
      <w:lang w:eastAsia="ru-RU"/>
    </w:rPr>
  </w:style>
  <w:style w:type="paragraph" w:styleId="af7">
    <w:name w:val="Plain Text"/>
    <w:basedOn w:val="a"/>
    <w:link w:val="af6"/>
    <w:rsid w:val="00E835AB"/>
    <w:pPr>
      <w:spacing w:after="200" w:line="276" w:lineRule="auto"/>
    </w:pPr>
    <w:rPr>
      <w:rFonts w:ascii="Courier New" w:eastAsia="Calibri" w:hAnsi="Courier New" w:cs="Courier New"/>
      <w:lang w:eastAsia="ru-RU"/>
    </w:rPr>
  </w:style>
  <w:style w:type="character" w:customStyle="1" w:styleId="19">
    <w:name w:val="Текст Знак1"/>
    <w:basedOn w:val="a0"/>
    <w:rsid w:val="00E835AB"/>
    <w:rPr>
      <w:rFonts w:ascii="Consolas" w:hAnsi="Consolas"/>
      <w:sz w:val="21"/>
      <w:szCs w:val="21"/>
    </w:rPr>
  </w:style>
  <w:style w:type="character" w:customStyle="1" w:styleId="af8">
    <w:name w:val="Тема примечания Знак"/>
    <w:link w:val="af9"/>
    <w:locked/>
    <w:rsid w:val="00E835AB"/>
    <w:rPr>
      <w:rFonts w:ascii="Calibri" w:eastAsia="Calibri" w:hAnsi="Calibri"/>
      <w:b/>
      <w:bCs/>
    </w:rPr>
  </w:style>
  <w:style w:type="paragraph" w:styleId="af9">
    <w:name w:val="annotation subject"/>
    <w:basedOn w:val="a9"/>
    <w:next w:val="a9"/>
    <w:link w:val="af8"/>
    <w:rsid w:val="00E835AB"/>
    <w:rPr>
      <w:b/>
      <w:bCs/>
    </w:rPr>
  </w:style>
  <w:style w:type="character" w:customStyle="1" w:styleId="1a">
    <w:name w:val="Тема примечания Знак1"/>
    <w:basedOn w:val="13"/>
    <w:semiHidden/>
    <w:rsid w:val="00E835AB"/>
    <w:rPr>
      <w:b/>
      <w:bCs/>
      <w:sz w:val="20"/>
      <w:szCs w:val="20"/>
    </w:rPr>
  </w:style>
  <w:style w:type="character" w:customStyle="1" w:styleId="afa">
    <w:name w:val="Текст выноски Знак"/>
    <w:link w:val="afb"/>
    <w:locked/>
    <w:rsid w:val="00E835AB"/>
    <w:rPr>
      <w:rFonts w:ascii="Tahoma" w:eastAsia="Calibri" w:hAnsi="Tahoma" w:cs="Tahoma"/>
      <w:sz w:val="16"/>
      <w:lang w:eastAsia="ru-RU"/>
    </w:rPr>
  </w:style>
  <w:style w:type="paragraph" w:styleId="afb">
    <w:name w:val="Balloon Text"/>
    <w:basedOn w:val="a"/>
    <w:link w:val="afa"/>
    <w:rsid w:val="00E835AB"/>
    <w:pPr>
      <w:spacing w:after="200" w:line="276" w:lineRule="auto"/>
    </w:pPr>
    <w:rPr>
      <w:rFonts w:ascii="Tahoma" w:eastAsia="Calibri" w:hAnsi="Tahoma" w:cs="Tahoma"/>
      <w:sz w:val="16"/>
      <w:lang w:eastAsia="ru-RU"/>
    </w:rPr>
  </w:style>
  <w:style w:type="character" w:customStyle="1" w:styleId="1b">
    <w:name w:val="Текст выноски Знак1"/>
    <w:basedOn w:val="a0"/>
    <w:semiHidden/>
    <w:rsid w:val="00E835AB"/>
    <w:rPr>
      <w:rFonts w:ascii="Segoe UI" w:hAnsi="Segoe UI" w:cs="Segoe UI"/>
      <w:sz w:val="18"/>
      <w:szCs w:val="18"/>
    </w:rPr>
  </w:style>
  <w:style w:type="paragraph" w:customStyle="1" w:styleId="11111111111111111">
    <w:name w:val="11111111111111111"/>
    <w:basedOn w:val="a"/>
    <w:rsid w:val="00E835AB"/>
    <w:pPr>
      <w:spacing w:after="200" w:line="276" w:lineRule="auto"/>
      <w:ind w:firstLine="482"/>
      <w:jc w:val="both"/>
    </w:pPr>
    <w:rPr>
      <w:rFonts w:ascii="Calibri" w:eastAsia="Calibri" w:hAnsi="Calibri" w:cs="Times New Roman"/>
      <w:sz w:val="28"/>
      <w:szCs w:val="28"/>
    </w:rPr>
  </w:style>
  <w:style w:type="paragraph" w:customStyle="1" w:styleId="Style5">
    <w:name w:val="Style5"/>
    <w:basedOn w:val="a"/>
    <w:rsid w:val="00E835AB"/>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E835AB"/>
    <w:pPr>
      <w:spacing w:after="0" w:line="240" w:lineRule="auto"/>
    </w:pPr>
    <w:rPr>
      <w:rFonts w:ascii="Verdana" w:eastAsia="Calibri" w:hAnsi="Verdana" w:cs="Times New Roman"/>
      <w:sz w:val="20"/>
      <w:szCs w:val="20"/>
      <w:lang w:val="en-US"/>
    </w:rPr>
  </w:style>
  <w:style w:type="paragraph" w:customStyle="1" w:styleId="afc">
    <w:name w:val="Знак"/>
    <w:basedOn w:val="a"/>
    <w:rsid w:val="00E835AB"/>
    <w:pPr>
      <w:spacing w:after="0" w:line="240" w:lineRule="auto"/>
    </w:pPr>
    <w:rPr>
      <w:rFonts w:ascii="Verdana" w:eastAsia="Calibri" w:hAnsi="Verdana" w:cs="Verdana"/>
      <w:sz w:val="20"/>
      <w:szCs w:val="20"/>
      <w:lang w:val="en-US"/>
    </w:rPr>
  </w:style>
  <w:style w:type="paragraph" w:customStyle="1" w:styleId="xl32">
    <w:name w:val="xl32"/>
    <w:basedOn w:val="a"/>
    <w:rsid w:val="00E835AB"/>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1c">
    <w:name w:val="Обычный1"/>
    <w:qFormat/>
    <w:rsid w:val="00E835AB"/>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customStyle="1" w:styleId="1d">
    <w:name w:val="Название1"/>
    <w:basedOn w:val="a"/>
    <w:rsid w:val="00E835AB"/>
    <w:pPr>
      <w:spacing w:after="0" w:line="240" w:lineRule="auto"/>
      <w:jc w:val="center"/>
    </w:pPr>
    <w:rPr>
      <w:rFonts w:ascii="Times New Roman" w:eastAsia="Calibri" w:hAnsi="Times New Roman" w:cs="Times New Roman"/>
      <w:b/>
      <w:sz w:val="28"/>
      <w:szCs w:val="20"/>
      <w:lang w:eastAsia="ru-RU"/>
    </w:rPr>
  </w:style>
  <w:style w:type="paragraph" w:customStyle="1" w:styleId="1e">
    <w:name w:val="Основной текст с отступом1"/>
    <w:basedOn w:val="a"/>
    <w:rsid w:val="00E835AB"/>
    <w:pPr>
      <w:spacing w:after="120" w:line="240" w:lineRule="auto"/>
      <w:ind w:left="283"/>
    </w:pPr>
    <w:rPr>
      <w:rFonts w:ascii="Times New Roman" w:eastAsia="Calibri" w:hAnsi="Times New Roman" w:cs="Times New Roman"/>
      <w:sz w:val="24"/>
      <w:szCs w:val="24"/>
      <w:lang w:eastAsia="ru-RU"/>
    </w:rPr>
  </w:style>
  <w:style w:type="paragraph" w:customStyle="1" w:styleId="afd">
    <w:name w:val="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e">
    <w:name w:val="!Лю_текст"/>
    <w:basedOn w:val="a"/>
    <w:rsid w:val="00E835AB"/>
    <w:pPr>
      <w:spacing w:after="0" w:line="240" w:lineRule="auto"/>
      <w:jc w:val="both"/>
    </w:pPr>
    <w:rPr>
      <w:rFonts w:ascii="Times New Roman" w:eastAsia="Calibri" w:hAnsi="Times New Roman" w:cs="Times New Roman"/>
      <w:b/>
      <w:sz w:val="28"/>
      <w:szCs w:val="28"/>
      <w:lang w:eastAsia="ru-RU"/>
    </w:rPr>
  </w:style>
  <w:style w:type="paragraph" w:styleId="aff">
    <w:name w:val="caption"/>
    <w:basedOn w:val="a"/>
    <w:next w:val="a"/>
    <w:link w:val="aff0"/>
    <w:qFormat/>
    <w:rsid w:val="00E835AB"/>
    <w:pPr>
      <w:spacing w:after="200" w:line="276" w:lineRule="auto"/>
    </w:pPr>
    <w:rPr>
      <w:rFonts w:ascii="Calibri" w:eastAsia="Calibri" w:hAnsi="Calibri" w:cs="Times New Roman"/>
      <w:b/>
      <w:bCs/>
      <w:sz w:val="20"/>
      <w:szCs w:val="20"/>
    </w:rPr>
  </w:style>
  <w:style w:type="paragraph" w:customStyle="1" w:styleId="-">
    <w:name w:val="Таблица - название"/>
    <w:basedOn w:val="aff"/>
    <w:rsid w:val="00E835AB"/>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E835AB"/>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2">
    <w:name w:val="Знак Знак Знак"/>
    <w:basedOn w:val="a"/>
    <w:rsid w:val="00E835AB"/>
    <w:pPr>
      <w:spacing w:after="0" w:line="240" w:lineRule="auto"/>
    </w:pPr>
    <w:rPr>
      <w:rFonts w:ascii="Verdana" w:eastAsia="Calibri" w:hAnsi="Verdana" w:cs="Verdana"/>
      <w:sz w:val="20"/>
      <w:szCs w:val="20"/>
      <w:lang w:val="en-US"/>
    </w:rPr>
  </w:style>
  <w:style w:type="character" w:customStyle="1" w:styleId="ListParagraphChar">
    <w:name w:val="List Paragraph Char"/>
    <w:link w:val="1f"/>
    <w:locked/>
    <w:rsid w:val="00E835AB"/>
    <w:rPr>
      <w:rFonts w:ascii="Calibri" w:hAnsi="Calibri"/>
    </w:rPr>
  </w:style>
  <w:style w:type="paragraph" w:customStyle="1" w:styleId="1f">
    <w:name w:val="Абзац списка1"/>
    <w:basedOn w:val="a"/>
    <w:link w:val="ListParagraphChar"/>
    <w:qFormat/>
    <w:rsid w:val="00E835AB"/>
    <w:pPr>
      <w:spacing w:after="200" w:line="276" w:lineRule="auto"/>
      <w:ind w:left="720"/>
    </w:pPr>
    <w:rPr>
      <w:rFonts w:ascii="Calibri" w:hAnsi="Calibri"/>
    </w:rPr>
  </w:style>
  <w:style w:type="paragraph" w:customStyle="1" w:styleId="35">
    <w:name w:val="заголовок 3"/>
    <w:basedOn w:val="a"/>
    <w:next w:val="a"/>
    <w:rsid w:val="00E835AB"/>
    <w:pPr>
      <w:keepNext/>
      <w:spacing w:after="0" w:line="360" w:lineRule="auto"/>
      <w:jc w:val="center"/>
    </w:pPr>
    <w:rPr>
      <w:rFonts w:ascii="Times New Roman" w:eastAsia="Calibri" w:hAnsi="Times New Roman" w:cs="Times New Roman"/>
      <w:sz w:val="24"/>
      <w:szCs w:val="20"/>
      <w:lang w:eastAsia="ru-RU"/>
    </w:rPr>
  </w:style>
  <w:style w:type="paragraph" w:customStyle="1" w:styleId="Style2">
    <w:name w:val="Style2"/>
    <w:basedOn w:val="a"/>
    <w:rsid w:val="00E835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3">
    <w:name w:val="Назва документа"/>
    <w:basedOn w:val="a"/>
    <w:next w:val="a"/>
    <w:rsid w:val="00E835AB"/>
    <w:pPr>
      <w:keepNext/>
      <w:keepLines/>
      <w:spacing w:before="240" w:after="240" w:line="240" w:lineRule="auto"/>
      <w:jc w:val="center"/>
    </w:pPr>
    <w:rPr>
      <w:rFonts w:ascii="Antiqua" w:eastAsia="Calibri" w:hAnsi="Antiqua" w:cs="Times New Roman"/>
      <w:b/>
      <w:sz w:val="26"/>
      <w:szCs w:val="20"/>
      <w:lang w:eastAsia="uk-UA"/>
    </w:rPr>
  </w:style>
  <w:style w:type="paragraph" w:customStyle="1" w:styleId="1f0">
    <w:name w:val="заголовок 1"/>
    <w:basedOn w:val="a"/>
    <w:next w:val="a"/>
    <w:rsid w:val="00E835AB"/>
    <w:pPr>
      <w:keepNext/>
      <w:tabs>
        <w:tab w:val="left" w:pos="2240"/>
      </w:tabs>
      <w:spacing w:after="0" w:line="240" w:lineRule="auto"/>
    </w:pPr>
    <w:rPr>
      <w:rFonts w:ascii="Times New Roman" w:eastAsia="Calibri" w:hAnsi="Times New Roman" w:cs="Times New Roman"/>
      <w:sz w:val="26"/>
      <w:szCs w:val="20"/>
      <w:lang w:eastAsia="ru-RU"/>
    </w:rPr>
  </w:style>
  <w:style w:type="paragraph" w:customStyle="1" w:styleId="1f1">
    <w:name w:val="Знак Знак Знак Знак1"/>
    <w:basedOn w:val="a"/>
    <w:rsid w:val="00E835AB"/>
    <w:pPr>
      <w:spacing w:after="0" w:line="240" w:lineRule="auto"/>
    </w:pPr>
    <w:rPr>
      <w:rFonts w:ascii="Verdana" w:eastAsia="Calibri" w:hAnsi="Verdana" w:cs="Verdana"/>
      <w:sz w:val="20"/>
      <w:szCs w:val="20"/>
      <w:lang w:val="en-US"/>
    </w:rPr>
  </w:style>
  <w:style w:type="paragraph" w:customStyle="1" w:styleId="1f2">
    <w:name w:val="1"/>
    <w:basedOn w:val="a"/>
    <w:rsid w:val="00E835AB"/>
    <w:pPr>
      <w:spacing w:after="0" w:line="240" w:lineRule="auto"/>
    </w:pPr>
    <w:rPr>
      <w:rFonts w:ascii="Verdana" w:eastAsia="Calibri" w:hAnsi="Verdana" w:cs="Verdana"/>
      <w:sz w:val="20"/>
      <w:szCs w:val="20"/>
      <w:lang w:val="en-US"/>
    </w:rPr>
  </w:style>
  <w:style w:type="paragraph" w:customStyle="1" w:styleId="1f3">
    <w:name w:val="Знак Знак1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western">
    <w:name w:val="western"/>
    <w:basedOn w:val="a"/>
    <w:rsid w:val="00E835A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ust">
    <w:name w:val="Just"/>
    <w:rsid w:val="00E835AB"/>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customStyle="1" w:styleId="1f4">
    <w:name w:val="Знак1"/>
    <w:basedOn w:val="a"/>
    <w:rsid w:val="00E835AB"/>
    <w:pPr>
      <w:spacing w:after="0" w:line="240" w:lineRule="auto"/>
    </w:pPr>
    <w:rPr>
      <w:rFonts w:ascii="Bookshelf Symbol 7" w:eastAsia="Calibri" w:hAnsi="Bookshelf Symbol 7" w:cs="Bookshelf Symbol 7"/>
      <w:sz w:val="20"/>
      <w:szCs w:val="20"/>
      <w:lang w:val="en-US"/>
    </w:rPr>
  </w:style>
  <w:style w:type="paragraph" w:customStyle="1" w:styleId="1f5">
    <w:name w:val="1 Знак"/>
    <w:basedOn w:val="a"/>
    <w:rsid w:val="00E835AB"/>
    <w:pPr>
      <w:spacing w:after="0" w:line="240" w:lineRule="auto"/>
    </w:pPr>
    <w:rPr>
      <w:rFonts w:ascii="Verdana" w:eastAsia="Calibri"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4">
    <w:name w:val="Нормальний текст"/>
    <w:basedOn w:val="a"/>
    <w:rsid w:val="00E835AB"/>
    <w:pPr>
      <w:spacing w:before="120" w:after="0" w:line="240" w:lineRule="auto"/>
      <w:ind w:firstLine="567"/>
      <w:jc w:val="both"/>
    </w:pPr>
    <w:rPr>
      <w:rFonts w:ascii="Antiqua" w:eastAsia="Calibri" w:hAnsi="Antiqua" w:cs="Times New Roman"/>
      <w:sz w:val="26"/>
      <w:szCs w:val="20"/>
      <w:lang w:eastAsia="ru-RU"/>
    </w:rPr>
  </w:style>
  <w:style w:type="paragraph" w:customStyle="1" w:styleId="aff5">
    <w:name w:val="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msonormalcxspmiddle">
    <w:name w:val="msonormalcxspmiddle"/>
    <w:basedOn w:val="a"/>
    <w:rsid w:val="00E835A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6">
    <w:name w:val="Основной текст (откр./закр.) Знак"/>
    <w:link w:val="aff7"/>
    <w:locked/>
    <w:rsid w:val="00E835AB"/>
    <w:rPr>
      <w:rFonts w:ascii="Calibri" w:eastAsia="Calibri" w:hAnsi="Calibri"/>
      <w:color w:val="000000"/>
      <w:szCs w:val="24"/>
      <w:lang w:eastAsia="uk-UA"/>
    </w:rPr>
  </w:style>
  <w:style w:type="paragraph" w:customStyle="1" w:styleId="aff7">
    <w:name w:val="Основной текст (откр./закр.)"/>
    <w:basedOn w:val="a"/>
    <w:link w:val="aff6"/>
    <w:rsid w:val="00E835AB"/>
    <w:pPr>
      <w:spacing w:before="480" w:after="480" w:line="264" w:lineRule="auto"/>
      <w:ind w:left="1134"/>
      <w:jc w:val="both"/>
    </w:pPr>
    <w:rPr>
      <w:rFonts w:ascii="Calibri" w:eastAsia="Calibri" w:hAnsi="Calibri"/>
      <w:color w:val="000000"/>
      <w:szCs w:val="24"/>
      <w:lang w:eastAsia="uk-UA"/>
    </w:rPr>
  </w:style>
  <w:style w:type="paragraph" w:customStyle="1" w:styleId="41">
    <w:name w:val="Знак Знак41"/>
    <w:basedOn w:val="a"/>
    <w:rsid w:val="00E835AB"/>
    <w:pPr>
      <w:spacing w:after="0" w:line="240" w:lineRule="auto"/>
    </w:pPr>
    <w:rPr>
      <w:rFonts w:ascii="Verdana" w:eastAsia="Calibri" w:hAnsi="Verdana" w:cs="Verdana"/>
      <w:sz w:val="20"/>
      <w:szCs w:val="20"/>
      <w:lang w:val="en-US"/>
    </w:rPr>
  </w:style>
  <w:style w:type="paragraph" w:customStyle="1" w:styleId="rvps2">
    <w:name w:val="rvps2"/>
    <w:basedOn w:val="a"/>
    <w:rsid w:val="00E835AB"/>
    <w:pPr>
      <w:spacing w:after="150" w:line="240" w:lineRule="auto"/>
      <w:ind w:firstLine="450"/>
      <w:jc w:val="both"/>
    </w:pPr>
    <w:rPr>
      <w:rFonts w:ascii="Times New Roman" w:eastAsia="Calibri" w:hAnsi="Times New Roman" w:cs="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Style1">
    <w:name w:val="Style1"/>
    <w:basedOn w:val="a"/>
    <w:rsid w:val="00E835AB"/>
    <w:pPr>
      <w:widowControl w:val="0"/>
      <w:autoSpaceDE w:val="0"/>
      <w:autoSpaceDN w:val="0"/>
      <w:adjustRightInd w:val="0"/>
      <w:spacing w:after="0" w:line="163" w:lineRule="exact"/>
      <w:jc w:val="center"/>
    </w:pPr>
    <w:rPr>
      <w:rFonts w:ascii="Times New Roman" w:eastAsia="Calibri" w:hAnsi="Times New Roman" w:cs="Times New Roman"/>
      <w:sz w:val="24"/>
      <w:szCs w:val="24"/>
      <w:lang w:eastAsia="ru-RU"/>
    </w:rPr>
  </w:style>
  <w:style w:type="paragraph" w:customStyle="1" w:styleId="Style12">
    <w:name w:val="Style12"/>
    <w:basedOn w:val="a"/>
    <w:rsid w:val="00E835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f6">
    <w:name w:val="Заголовок №1_"/>
    <w:link w:val="1f7"/>
    <w:locked/>
    <w:rsid w:val="00E835AB"/>
    <w:rPr>
      <w:b/>
      <w:sz w:val="23"/>
      <w:shd w:val="clear" w:color="auto" w:fill="FFFFFF"/>
    </w:rPr>
  </w:style>
  <w:style w:type="paragraph" w:customStyle="1" w:styleId="1f7">
    <w:name w:val="Заголовок №1"/>
    <w:basedOn w:val="a"/>
    <w:link w:val="1f6"/>
    <w:rsid w:val="00E835AB"/>
    <w:pPr>
      <w:shd w:val="clear" w:color="auto" w:fill="FFFFFF"/>
      <w:spacing w:after="240" w:line="271" w:lineRule="exact"/>
      <w:jc w:val="center"/>
      <w:outlineLvl w:val="0"/>
    </w:pPr>
    <w:rPr>
      <w:b/>
      <w:sz w:val="23"/>
      <w:shd w:val="clear" w:color="auto" w:fill="FFFFFF"/>
    </w:rPr>
  </w:style>
  <w:style w:type="character" w:customStyle="1" w:styleId="NoSpacingChar1">
    <w:name w:val="No Spacing Char1"/>
    <w:link w:val="1f8"/>
    <w:locked/>
    <w:rsid w:val="00E835AB"/>
    <w:rPr>
      <w:sz w:val="28"/>
      <w:szCs w:val="28"/>
    </w:rPr>
  </w:style>
  <w:style w:type="paragraph" w:customStyle="1" w:styleId="1f8">
    <w:name w:val="Без интервала1"/>
    <w:link w:val="NoSpacingChar1"/>
    <w:rsid w:val="00E835AB"/>
    <w:pPr>
      <w:spacing w:after="0" w:line="240" w:lineRule="auto"/>
    </w:pPr>
    <w:rPr>
      <w:sz w:val="28"/>
      <w:szCs w:val="28"/>
    </w:rPr>
  </w:style>
  <w:style w:type="paragraph" w:customStyle="1" w:styleId="aff8">
    <w:name w:val="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1f9">
    <w:name w:val="Знак Знак1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9">
    <w:name w:val="Текст в заданном формате"/>
    <w:basedOn w:val="a"/>
    <w:rsid w:val="00E835AB"/>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a">
    <w:name w:val="Знак Знак Знак Знак1 Знак Знак"/>
    <w:basedOn w:val="a"/>
    <w:rsid w:val="00E835AB"/>
    <w:pPr>
      <w:spacing w:after="0" w:line="240" w:lineRule="auto"/>
    </w:pPr>
    <w:rPr>
      <w:rFonts w:ascii="Verdana" w:eastAsia="Calibri" w:hAnsi="Verdana" w:cs="Verdana"/>
      <w:sz w:val="20"/>
      <w:szCs w:val="20"/>
      <w:lang w:val="en-US"/>
    </w:rPr>
  </w:style>
  <w:style w:type="paragraph" w:customStyle="1" w:styleId="1fb">
    <w:name w:val="Знак Знак1 Знак"/>
    <w:basedOn w:val="a"/>
    <w:rsid w:val="00E835AB"/>
    <w:pPr>
      <w:spacing w:after="0" w:line="240" w:lineRule="auto"/>
    </w:pPr>
    <w:rPr>
      <w:rFonts w:ascii="Verdana" w:eastAsia="Calibri" w:hAnsi="Verdana" w:cs="Verdana"/>
      <w:sz w:val="20"/>
      <w:szCs w:val="20"/>
      <w:lang w:val="en-US"/>
    </w:rPr>
  </w:style>
  <w:style w:type="paragraph" w:customStyle="1" w:styleId="62">
    <w:name w:val="Знак Знак6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Default">
    <w:name w:val="Default"/>
    <w:rsid w:val="00E835AB"/>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affa">
    <w:name w:val="Знак Знак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Style9">
    <w:name w:val="Style9"/>
    <w:basedOn w:val="a"/>
    <w:rsid w:val="00E835AB"/>
    <w:pPr>
      <w:widowControl w:val="0"/>
      <w:autoSpaceDE w:val="0"/>
      <w:autoSpaceDN w:val="0"/>
      <w:adjustRightInd w:val="0"/>
      <w:spacing w:after="0" w:line="279" w:lineRule="exact"/>
      <w:jc w:val="both"/>
    </w:pPr>
    <w:rPr>
      <w:rFonts w:ascii="Tahoma" w:eastAsia="Calibri"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b">
    <w:name w:val="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c">
    <w:name w:val="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character" w:customStyle="1" w:styleId="NoSpacingChar">
    <w:name w:val="No Spacing Char"/>
    <w:link w:val="NoSpacing1"/>
    <w:locked/>
    <w:rsid w:val="00E835AB"/>
    <w:rPr>
      <w:rFonts w:ascii="Calibri" w:eastAsia="Calibri" w:hAnsi="Calibri"/>
      <w:lang w:val="en-US" w:eastAsia="ru-RU"/>
    </w:rPr>
  </w:style>
  <w:style w:type="paragraph" w:customStyle="1" w:styleId="NoSpacing1">
    <w:name w:val="No Spacing1"/>
    <w:link w:val="NoSpacingChar"/>
    <w:rsid w:val="00E835AB"/>
    <w:pPr>
      <w:spacing w:after="0" w:line="240" w:lineRule="auto"/>
    </w:pPr>
    <w:rPr>
      <w:rFonts w:ascii="Calibri" w:eastAsia="Calibri" w:hAnsi="Calibri"/>
      <w:lang w:val="en-US" w:eastAsia="ru-RU"/>
    </w:rPr>
  </w:style>
  <w:style w:type="paragraph" w:customStyle="1" w:styleId="ListParagraph1">
    <w:name w:val="List Paragraph1"/>
    <w:basedOn w:val="a"/>
    <w:rsid w:val="00E835AB"/>
    <w:pPr>
      <w:spacing w:after="0" w:line="240" w:lineRule="auto"/>
      <w:ind w:left="720"/>
    </w:pPr>
    <w:rPr>
      <w:rFonts w:ascii="Times New Roman" w:eastAsia="Times New Roman" w:hAnsi="Times New Roman" w:cs="Times New Roman"/>
      <w:sz w:val="20"/>
      <w:szCs w:val="20"/>
      <w:lang w:val="ru-RU" w:eastAsia="ru-RU"/>
    </w:rPr>
  </w:style>
  <w:style w:type="paragraph" w:customStyle="1" w:styleId="1fc">
    <w:name w:val="Без інтервалів1"/>
    <w:qFormat/>
    <w:rsid w:val="00E835AB"/>
    <w:pPr>
      <w:suppressAutoHyphens/>
      <w:spacing w:after="0" w:line="240" w:lineRule="auto"/>
    </w:pPr>
    <w:rPr>
      <w:rFonts w:ascii="Calibri" w:eastAsia="Times New Roman" w:hAnsi="Calibri" w:cs="Times New Roman"/>
      <w:lang w:eastAsia="ar-SA"/>
    </w:rPr>
  </w:style>
  <w:style w:type="paragraph" w:customStyle="1" w:styleId="25">
    <w:name w:val="Абзац списка2"/>
    <w:basedOn w:val="a"/>
    <w:rsid w:val="00E835AB"/>
    <w:pPr>
      <w:spacing w:after="200" w:line="276" w:lineRule="auto"/>
      <w:ind w:left="720"/>
    </w:pPr>
    <w:rPr>
      <w:rFonts w:ascii="Calibri" w:eastAsia="Times New Roman" w:hAnsi="Calibri" w:cs="Times New Roman"/>
    </w:rPr>
  </w:style>
  <w:style w:type="character" w:customStyle="1" w:styleId="affd">
    <w:name w:val="Без интервала Знак"/>
    <w:link w:val="26"/>
    <w:uiPriority w:val="1"/>
    <w:locked/>
    <w:rsid w:val="00E835AB"/>
    <w:rPr>
      <w:sz w:val="28"/>
      <w:szCs w:val="28"/>
      <w:lang w:val="en-US"/>
    </w:rPr>
  </w:style>
  <w:style w:type="paragraph" w:customStyle="1" w:styleId="26">
    <w:name w:val="Без интервала2"/>
    <w:link w:val="affd"/>
    <w:rsid w:val="00E835AB"/>
    <w:pPr>
      <w:spacing w:after="200" w:line="276" w:lineRule="auto"/>
    </w:pPr>
    <w:rPr>
      <w:sz w:val="28"/>
      <w:szCs w:val="28"/>
      <w:lang w:val="en-US"/>
    </w:rPr>
  </w:style>
  <w:style w:type="paragraph" w:customStyle="1" w:styleId="36">
    <w:name w:val="Знак3"/>
    <w:basedOn w:val="a"/>
    <w:rsid w:val="00E835AB"/>
    <w:pPr>
      <w:spacing w:after="0" w:line="240" w:lineRule="auto"/>
    </w:pPr>
    <w:rPr>
      <w:rFonts w:ascii="Verdana" w:eastAsia="Calibri" w:hAnsi="Verdana" w:cs="Verdana"/>
      <w:sz w:val="20"/>
      <w:szCs w:val="20"/>
      <w:lang w:val="en-US"/>
    </w:rPr>
  </w:style>
  <w:style w:type="character" w:customStyle="1" w:styleId="affe">
    <w:name w:val="Без інтервалів Знак"/>
    <w:link w:val="37"/>
    <w:locked/>
    <w:rsid w:val="00E835AB"/>
    <w:rPr>
      <w:sz w:val="28"/>
      <w:szCs w:val="28"/>
    </w:rPr>
  </w:style>
  <w:style w:type="paragraph" w:customStyle="1" w:styleId="37">
    <w:name w:val="Без інтервалів3"/>
    <w:link w:val="affe"/>
    <w:rsid w:val="00E835AB"/>
    <w:pPr>
      <w:spacing w:after="200" w:line="276" w:lineRule="auto"/>
    </w:pPr>
    <w:rPr>
      <w:sz w:val="28"/>
      <w:szCs w:val="28"/>
    </w:rPr>
  </w:style>
  <w:style w:type="paragraph" w:customStyle="1" w:styleId="BodyText21">
    <w:name w:val="Body Text 21"/>
    <w:basedOn w:val="a"/>
    <w:rsid w:val="00E835AB"/>
    <w:pPr>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212">
    <w:name w:val="Основной текст с отступом 21"/>
    <w:basedOn w:val="a"/>
    <w:rsid w:val="00E835AB"/>
    <w:pPr>
      <w:suppressAutoHyphens/>
      <w:autoSpaceDE w:val="0"/>
      <w:spacing w:after="0" w:line="240" w:lineRule="auto"/>
      <w:ind w:firstLine="709"/>
      <w:jc w:val="both"/>
    </w:pPr>
    <w:rPr>
      <w:rFonts w:ascii="Times New Roman" w:eastAsia="Calibri" w:hAnsi="Times New Roman" w:cs="Times New Roman"/>
      <w:color w:val="000000"/>
      <w:sz w:val="26"/>
      <w:szCs w:val="26"/>
      <w:lang w:eastAsia="zh-CN"/>
    </w:rPr>
  </w:style>
  <w:style w:type="paragraph" w:customStyle="1" w:styleId="213">
    <w:name w:val="Основной текст 21"/>
    <w:basedOn w:val="a"/>
    <w:rsid w:val="00E835AB"/>
    <w:pPr>
      <w:suppressAutoHyphens/>
      <w:spacing w:after="120" w:line="480" w:lineRule="auto"/>
    </w:pPr>
    <w:rPr>
      <w:rFonts w:ascii="Times New Roman" w:eastAsia="Calibri" w:hAnsi="Times New Roman" w:cs="Times New Roman"/>
      <w:sz w:val="24"/>
      <w:szCs w:val="24"/>
      <w:lang w:val="ru-RU" w:eastAsia="zh-CN"/>
    </w:rPr>
  </w:style>
  <w:style w:type="paragraph" w:customStyle="1" w:styleId="1fd">
    <w:name w:val="Абзац списку1"/>
    <w:basedOn w:val="a"/>
    <w:rsid w:val="00E835AB"/>
    <w:pPr>
      <w:spacing w:after="200" w:line="276" w:lineRule="auto"/>
      <w:ind w:left="720"/>
      <w:contextualSpacing/>
    </w:pPr>
    <w:rPr>
      <w:rFonts w:ascii="Calibri" w:eastAsia="Calibri" w:hAnsi="Calibri" w:cs="Times New Roman"/>
      <w:lang w:val="ru-RU" w:eastAsia="ru-RU"/>
    </w:rPr>
  </w:style>
  <w:style w:type="paragraph" w:customStyle="1" w:styleId="27">
    <w:name w:val="Абзац списку2"/>
    <w:basedOn w:val="a"/>
    <w:rsid w:val="00E835AB"/>
    <w:pPr>
      <w:spacing w:after="200" w:line="276" w:lineRule="auto"/>
      <w:ind w:left="720"/>
      <w:contextualSpacing/>
    </w:pPr>
    <w:rPr>
      <w:rFonts w:ascii="Calibri" w:eastAsia="Times New Roman" w:hAnsi="Calibri" w:cs="Times New Roman"/>
    </w:rPr>
  </w:style>
  <w:style w:type="paragraph" w:styleId="afff">
    <w:name w:val="List Paragraph"/>
    <w:basedOn w:val="a"/>
    <w:link w:val="afff0"/>
    <w:qFormat/>
    <w:rsid w:val="00E835AB"/>
    <w:pPr>
      <w:spacing w:after="200" w:line="276" w:lineRule="auto"/>
      <w:ind w:left="720"/>
    </w:pPr>
    <w:rPr>
      <w:rFonts w:ascii="Calibri" w:eastAsia="Calibri" w:hAnsi="Calibri" w:cs="Times New Roman"/>
    </w:rPr>
  </w:style>
  <w:style w:type="character" w:customStyle="1" w:styleId="1fe">
    <w:name w:val="Без интервала Знак1"/>
    <w:link w:val="afff1"/>
    <w:uiPriority w:val="1"/>
    <w:locked/>
    <w:rsid w:val="00E835AB"/>
    <w:rPr>
      <w:rFonts w:ascii="Calibri" w:eastAsia="Calibri" w:hAnsi="Calibri"/>
      <w:lang w:val="ru-RU"/>
    </w:rPr>
  </w:style>
  <w:style w:type="paragraph" w:styleId="afff1">
    <w:name w:val="No Spacing"/>
    <w:link w:val="1fe"/>
    <w:uiPriority w:val="1"/>
    <w:qFormat/>
    <w:rsid w:val="00E835AB"/>
    <w:pPr>
      <w:spacing w:after="0" w:line="240" w:lineRule="auto"/>
    </w:pPr>
    <w:rPr>
      <w:rFonts w:ascii="Calibri" w:eastAsia="Calibri" w:hAnsi="Calibri"/>
      <w:lang w:val="ru-RU"/>
    </w:rPr>
  </w:style>
  <w:style w:type="paragraph" w:customStyle="1" w:styleId="28">
    <w:name w:val="Обычный2"/>
    <w:rsid w:val="00E835AB"/>
    <w:pPr>
      <w:spacing w:after="0" w:line="276" w:lineRule="auto"/>
    </w:pPr>
    <w:rPr>
      <w:rFonts w:ascii="Arial" w:eastAsia="Times New Roman" w:hAnsi="Arial" w:cs="Arial"/>
      <w:color w:val="000000"/>
      <w:lang w:val="ru-RU" w:eastAsia="ru-RU"/>
    </w:rPr>
  </w:style>
  <w:style w:type="paragraph" w:customStyle="1" w:styleId="afff2">
    <w:name w:val="Òåêñò âûíîñêè"/>
    <w:basedOn w:val="a"/>
    <w:qFormat/>
    <w:rsid w:val="00E835AB"/>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29">
    <w:name w:val="Без інтервалів2"/>
    <w:rsid w:val="00E835AB"/>
    <w:pPr>
      <w:spacing w:after="0" w:line="240" w:lineRule="auto"/>
    </w:pPr>
    <w:rPr>
      <w:rFonts w:ascii="Times New Roman" w:eastAsia="Calibri" w:hAnsi="Times New Roman" w:cs="Times New Roman"/>
      <w:sz w:val="28"/>
      <w:szCs w:val="28"/>
    </w:rPr>
  </w:style>
  <w:style w:type="character" w:customStyle="1" w:styleId="2a">
    <w:name w:val="Основной текст (2)_"/>
    <w:link w:val="2b"/>
    <w:locked/>
    <w:rsid w:val="00E835AB"/>
    <w:rPr>
      <w:rFonts w:ascii="Century Schoolbook" w:hAnsi="Century Schoolbook"/>
      <w:sz w:val="21"/>
      <w:szCs w:val="21"/>
      <w:shd w:val="clear" w:color="auto" w:fill="FFFFFF"/>
    </w:rPr>
  </w:style>
  <w:style w:type="paragraph" w:customStyle="1" w:styleId="2b">
    <w:name w:val="Основной текст (2)"/>
    <w:basedOn w:val="a"/>
    <w:link w:val="2a"/>
    <w:rsid w:val="00E835AB"/>
    <w:pPr>
      <w:widowControl w:val="0"/>
      <w:shd w:val="clear" w:color="auto" w:fill="FFFFFF"/>
      <w:spacing w:before="1080" w:after="600" w:line="240" w:lineRule="atLeast"/>
    </w:pPr>
    <w:rPr>
      <w:rFonts w:ascii="Century Schoolbook" w:hAnsi="Century Schoolbook"/>
      <w:sz w:val="21"/>
      <w:szCs w:val="21"/>
      <w:shd w:val="clear" w:color="auto" w:fill="FFFFFF"/>
    </w:rPr>
  </w:style>
  <w:style w:type="paragraph" w:customStyle="1" w:styleId="38">
    <w:name w:val="Основной текст3"/>
    <w:basedOn w:val="a"/>
    <w:rsid w:val="00E835AB"/>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f">
    <w:name w:val="Текст выноски1"/>
    <w:basedOn w:val="a"/>
    <w:semiHidden/>
    <w:rsid w:val="00E835AB"/>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E835AB"/>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E835AB"/>
    <w:pPr>
      <w:spacing w:after="200" w:line="276" w:lineRule="auto"/>
      <w:ind w:left="720"/>
      <w:contextualSpacing/>
    </w:pPr>
    <w:rPr>
      <w:rFonts w:ascii="Calibri" w:eastAsia="Calibri" w:hAnsi="Calibri" w:cs="Times New Roman"/>
      <w:lang w:val="ru-RU"/>
    </w:rPr>
  </w:style>
  <w:style w:type="paragraph" w:customStyle="1" w:styleId="1ff0">
    <w:name w:val="Îáû÷íûé1"/>
    <w:rsid w:val="00E835AB"/>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bodytext">
    <w:name w:val="bodytext"/>
    <w:basedOn w:val="a"/>
    <w:qFormat/>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4">
    <w:name w:val="Основной текст (2)1"/>
    <w:basedOn w:val="a"/>
    <w:rsid w:val="00E835AB"/>
    <w:pPr>
      <w:widowControl w:val="0"/>
      <w:shd w:val="clear" w:color="auto" w:fill="FFFFFF"/>
      <w:spacing w:before="360" w:after="0" w:line="276" w:lineRule="exact"/>
      <w:ind w:hanging="1360"/>
      <w:jc w:val="center"/>
    </w:pPr>
    <w:rPr>
      <w:rFonts w:ascii="Times New Roman" w:eastAsia="Times New Roman" w:hAnsi="Times New Roman" w:cs="Times New Roman"/>
      <w:b/>
      <w:sz w:val="20"/>
      <w:szCs w:val="20"/>
      <w:lang w:val="ru-RU" w:eastAsia="ru-RU"/>
    </w:rPr>
  </w:style>
  <w:style w:type="paragraph" w:customStyle="1" w:styleId="Standard">
    <w:name w:val="Standard"/>
    <w:rsid w:val="00E835A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a"/>
    <w:rsid w:val="00E835AB"/>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f1">
    <w:name w:val="Звичайний1"/>
    <w:rsid w:val="00E835AB"/>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customStyle="1" w:styleId="1ff2">
    <w:name w:val="Текст1"/>
    <w:basedOn w:val="a"/>
    <w:rsid w:val="00E835AB"/>
    <w:pPr>
      <w:suppressAutoHyphens/>
      <w:spacing w:after="0" w:line="240" w:lineRule="auto"/>
    </w:pPr>
    <w:rPr>
      <w:rFonts w:ascii="Courier New" w:eastAsia="Times New Roman" w:hAnsi="Courier New" w:cs="Times New Roman"/>
      <w:sz w:val="20"/>
      <w:szCs w:val="20"/>
      <w:lang w:eastAsia="zh-CN"/>
    </w:rPr>
  </w:style>
  <w:style w:type="paragraph" w:customStyle="1" w:styleId="newsp">
    <w:name w:val="news_p"/>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0">
    <w:name w:val="Знак Знак24"/>
    <w:basedOn w:val="a"/>
    <w:rsid w:val="00E835AB"/>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E835AB"/>
    <w:pPr>
      <w:spacing w:after="0" w:line="240" w:lineRule="auto"/>
    </w:pPr>
    <w:rPr>
      <w:rFonts w:ascii="Verdana" w:eastAsia="Times New Roman" w:hAnsi="Verdana" w:cs="Times New Roman"/>
      <w:sz w:val="24"/>
      <w:szCs w:val="24"/>
      <w:lang w:val="en-US"/>
    </w:rPr>
  </w:style>
  <w:style w:type="paragraph" w:customStyle="1" w:styleId="afff3">
    <w:name w:val="Покажчик"/>
    <w:basedOn w:val="a"/>
    <w:rsid w:val="00E835AB"/>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f3">
    <w:name w:val="Основной текст1"/>
    <w:basedOn w:val="a"/>
    <w:rsid w:val="00E835AB"/>
    <w:pPr>
      <w:widowControl w:val="0"/>
      <w:shd w:val="clear" w:color="auto" w:fill="FFFFFF"/>
      <w:suppressAutoHyphens/>
      <w:spacing w:after="0" w:line="274" w:lineRule="exact"/>
      <w:jc w:val="both"/>
    </w:pPr>
    <w:rPr>
      <w:rFonts w:ascii="Times New Roman" w:eastAsia="Times New Roman" w:hAnsi="Times New Roman" w:cs="Times New Roman"/>
      <w:sz w:val="23"/>
      <w:szCs w:val="20"/>
      <w:lang w:eastAsia="uk-UA"/>
    </w:rPr>
  </w:style>
  <w:style w:type="paragraph" w:customStyle="1" w:styleId="2d">
    <w:name w:val="Основной текст2"/>
    <w:basedOn w:val="a"/>
    <w:rsid w:val="00E835AB"/>
    <w:pPr>
      <w:widowControl w:val="0"/>
      <w:shd w:val="clear" w:color="auto" w:fill="FFFFFF"/>
      <w:suppressAutoHyphens/>
      <w:spacing w:after="0" w:line="274" w:lineRule="exact"/>
    </w:pPr>
    <w:rPr>
      <w:rFonts w:ascii="Times New Roman" w:eastAsia="Times New Roman" w:hAnsi="Times New Roman" w:cs="Times New Roman"/>
      <w:spacing w:val="10"/>
      <w:sz w:val="20"/>
      <w:szCs w:val="20"/>
      <w:lang w:val="en-US" w:eastAsia="uk-UA"/>
    </w:rPr>
  </w:style>
  <w:style w:type="paragraph" w:customStyle="1" w:styleId="220">
    <w:name w:val="Основной текст с отступом 22"/>
    <w:basedOn w:val="a"/>
    <w:rsid w:val="00E835AB"/>
    <w:pPr>
      <w:suppressAutoHyphens/>
      <w:spacing w:after="120" w:line="480" w:lineRule="auto"/>
      <w:ind w:left="283"/>
    </w:pPr>
    <w:rPr>
      <w:rFonts w:ascii="Times New Roman" w:eastAsia="Times New Roman" w:hAnsi="Times New Roman" w:cs="Times New Roman"/>
      <w:sz w:val="20"/>
      <w:szCs w:val="20"/>
      <w:lang w:val="ru-RU" w:eastAsia="zh-CN"/>
    </w:rPr>
  </w:style>
  <w:style w:type="paragraph" w:customStyle="1" w:styleId="312">
    <w:name w:val="Основной текст с отступом 31"/>
    <w:basedOn w:val="a"/>
    <w:rsid w:val="00E835AB"/>
    <w:pPr>
      <w:suppressAutoHyphens/>
      <w:spacing w:after="120" w:line="240" w:lineRule="auto"/>
      <w:ind w:left="283"/>
    </w:pPr>
    <w:rPr>
      <w:rFonts w:ascii="Times New Roman" w:eastAsia="Times New Roman" w:hAnsi="Times New Roman" w:cs="Times New Roman"/>
      <w:sz w:val="16"/>
      <w:szCs w:val="16"/>
      <w:lang w:val="ru-RU" w:eastAsia="zh-CN"/>
    </w:rPr>
  </w:style>
  <w:style w:type="paragraph" w:customStyle="1" w:styleId="313">
    <w:name w:val="Основной текст 31"/>
    <w:basedOn w:val="a"/>
    <w:rsid w:val="00E835AB"/>
    <w:pPr>
      <w:suppressAutoHyphens/>
      <w:spacing w:after="120" w:line="240" w:lineRule="auto"/>
    </w:pPr>
    <w:rPr>
      <w:rFonts w:ascii="Times New Roman" w:eastAsia="Times New Roman" w:hAnsi="Times New Roman" w:cs="Times New Roman"/>
      <w:sz w:val="16"/>
      <w:szCs w:val="16"/>
      <w:lang w:val="ru-RU" w:eastAsia="zh-CN"/>
    </w:rPr>
  </w:style>
  <w:style w:type="paragraph" w:customStyle="1" w:styleId="1ff4">
    <w:name w:val="Звичайний (веб)1"/>
    <w:basedOn w:val="a"/>
    <w:rsid w:val="00E835AB"/>
    <w:pPr>
      <w:suppressAutoHyphens/>
      <w:spacing w:before="280" w:after="119" w:line="240" w:lineRule="auto"/>
    </w:pPr>
    <w:rPr>
      <w:rFonts w:ascii="Times New Roman" w:eastAsia="Times New Roman" w:hAnsi="Times New Roman" w:cs="Times New Roman"/>
      <w:kern w:val="2"/>
      <w:sz w:val="24"/>
      <w:szCs w:val="24"/>
      <w:lang w:val="en-GB" w:eastAsia="zh-CN"/>
    </w:rPr>
  </w:style>
  <w:style w:type="paragraph" w:customStyle="1" w:styleId="2e">
    <w:name w:val="Название объекта2"/>
    <w:basedOn w:val="a"/>
    <w:rsid w:val="00E835AB"/>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221">
    <w:name w:val="Основной текст 22"/>
    <w:basedOn w:val="a"/>
    <w:rsid w:val="00E835AB"/>
    <w:pPr>
      <w:suppressAutoHyphens/>
      <w:spacing w:after="120" w:line="480" w:lineRule="auto"/>
    </w:pPr>
    <w:rPr>
      <w:rFonts w:ascii="Times New Roman" w:eastAsia="Times New Roman" w:hAnsi="Times New Roman" w:cs="Times New Roman"/>
      <w:sz w:val="20"/>
      <w:szCs w:val="20"/>
      <w:lang w:val="ru-RU" w:eastAsia="zh-CN"/>
    </w:rPr>
  </w:style>
  <w:style w:type="paragraph" w:customStyle="1" w:styleId="Style10">
    <w:name w:val="Style 1"/>
    <w:basedOn w:val="a"/>
    <w:rsid w:val="00E835AB"/>
    <w:pPr>
      <w:widowControl w:val="0"/>
      <w:suppressAutoHyphens/>
      <w:spacing w:after="0" w:line="240" w:lineRule="auto"/>
      <w:ind w:left="1440"/>
    </w:pPr>
    <w:rPr>
      <w:rFonts w:ascii="Times New Roman" w:eastAsia="Times New Roman" w:hAnsi="Times New Roman" w:cs="Times New Roman"/>
      <w:color w:val="000000"/>
      <w:sz w:val="20"/>
      <w:szCs w:val="20"/>
      <w:lang w:eastAsia="uk-UA"/>
    </w:rPr>
  </w:style>
  <w:style w:type="paragraph" w:customStyle="1" w:styleId="TimesNewRoman">
    <w:name w:val="Обычный + Times New Roman"/>
    <w:basedOn w:val="a"/>
    <w:rsid w:val="00E835AB"/>
    <w:pPr>
      <w:suppressAutoHyphens/>
      <w:spacing w:after="200" w:line="276" w:lineRule="auto"/>
    </w:pPr>
    <w:rPr>
      <w:rFonts w:ascii="Times New Roman" w:eastAsia="Times New Roman" w:hAnsi="Times New Roman" w:cs="Times New Roman"/>
      <w:lang w:eastAsia="zh-CN"/>
    </w:rPr>
  </w:style>
  <w:style w:type="paragraph" w:customStyle="1" w:styleId="215">
    <w:name w:val="Основний текст 21"/>
    <w:basedOn w:val="a"/>
    <w:rsid w:val="00E835AB"/>
    <w:pPr>
      <w:suppressAutoHyphen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afff4">
    <w:name w:val="Название предприятия"/>
    <w:basedOn w:val="a"/>
    <w:rsid w:val="00E835AB"/>
    <w:pPr>
      <w:suppressAutoHyphens/>
      <w:spacing w:after="0" w:line="280" w:lineRule="atLeast"/>
    </w:pPr>
    <w:rPr>
      <w:rFonts w:ascii="Arial Black" w:eastAsia="Times New Roman" w:hAnsi="Arial Black" w:cs="Times New Roman"/>
      <w:spacing w:val="-25"/>
      <w:sz w:val="32"/>
      <w:szCs w:val="20"/>
      <w:lang w:eastAsia="zh-CN"/>
    </w:rPr>
  </w:style>
  <w:style w:type="paragraph" w:customStyle="1" w:styleId="2110">
    <w:name w:val="Основний текст 211"/>
    <w:basedOn w:val="a"/>
    <w:rsid w:val="00E835AB"/>
    <w:pPr>
      <w:suppressAutoHyphens/>
      <w:spacing w:after="120" w:line="480" w:lineRule="auto"/>
    </w:pPr>
    <w:rPr>
      <w:rFonts w:ascii="Times New Roman" w:eastAsia="Times New Roman" w:hAnsi="Times New Roman" w:cs="Times New Roman"/>
      <w:kern w:val="2"/>
      <w:sz w:val="24"/>
      <w:szCs w:val="24"/>
      <w:lang w:val="ru-RU" w:eastAsia="zh-CN"/>
    </w:rPr>
  </w:style>
  <w:style w:type="paragraph" w:customStyle="1" w:styleId="231">
    <w:name w:val="Основной текст с отступом 23"/>
    <w:basedOn w:val="a"/>
    <w:rsid w:val="00E835AB"/>
    <w:pPr>
      <w:suppressAutoHyphens/>
      <w:spacing w:after="120" w:line="480" w:lineRule="auto"/>
      <w:ind w:left="283"/>
    </w:pPr>
    <w:rPr>
      <w:rFonts w:ascii="Times New Roman" w:eastAsia="Times New Roman" w:hAnsi="Times New Roman" w:cs="Times New Roman"/>
      <w:sz w:val="24"/>
      <w:szCs w:val="24"/>
      <w:lang w:val="ru-RU" w:eastAsia="zh-CN"/>
    </w:rPr>
  </w:style>
  <w:style w:type="paragraph" w:customStyle="1" w:styleId="StyleZakonu">
    <w:name w:val="StyleZakonu"/>
    <w:basedOn w:val="a"/>
    <w:rsid w:val="00E835AB"/>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E835AB"/>
    <w:pPr>
      <w:widowControl w:val="0"/>
      <w:suppressAutoHyphens/>
      <w:autoSpaceDE w:val="0"/>
      <w:spacing w:after="0" w:line="240" w:lineRule="auto"/>
      <w:ind w:firstLine="720"/>
    </w:pPr>
    <w:rPr>
      <w:rFonts w:ascii="Arial" w:eastAsia="Times New Roman" w:hAnsi="Arial" w:cs="Arial"/>
      <w:sz w:val="20"/>
      <w:szCs w:val="20"/>
      <w:lang w:val="ru-RU" w:eastAsia="zh-CN"/>
    </w:rPr>
  </w:style>
  <w:style w:type="paragraph" w:customStyle="1" w:styleId="110">
    <w:name w:val="Знак Знак1 Знак1"/>
    <w:basedOn w:val="a"/>
    <w:rsid w:val="00E835AB"/>
    <w:pPr>
      <w:suppressAutoHyphens/>
      <w:spacing w:after="0" w:line="240" w:lineRule="auto"/>
    </w:pPr>
    <w:rPr>
      <w:rFonts w:ascii="Verdana" w:eastAsia="Times New Roman" w:hAnsi="Verdana" w:cs="Verdana"/>
      <w:sz w:val="20"/>
      <w:szCs w:val="20"/>
      <w:lang w:val="en-US" w:eastAsia="zh-CN"/>
    </w:rPr>
  </w:style>
  <w:style w:type="paragraph" w:customStyle="1" w:styleId="afff5">
    <w:name w:val="Стиль"/>
    <w:rsid w:val="00E835AB"/>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Iauiue">
    <w:name w:val="Iau?iue"/>
    <w:rsid w:val="00E835AB"/>
    <w:pPr>
      <w:suppressAutoHyphens/>
      <w:spacing w:after="0" w:line="240" w:lineRule="auto"/>
    </w:pPr>
    <w:rPr>
      <w:rFonts w:ascii="Journal" w:eastAsia="Times New Roman" w:hAnsi="Journal" w:cs="Journal"/>
      <w:sz w:val="24"/>
      <w:szCs w:val="20"/>
      <w:lang w:val="ru-RU" w:eastAsia="zh-CN"/>
    </w:rPr>
  </w:style>
  <w:style w:type="paragraph" w:customStyle="1" w:styleId="216">
    <w:name w:val="Заголовок 21"/>
    <w:basedOn w:val="1c"/>
    <w:next w:val="1c"/>
    <w:rsid w:val="00E835AB"/>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c"/>
    <w:next w:val="1c"/>
    <w:rsid w:val="00E835AB"/>
    <w:pPr>
      <w:keepNext/>
      <w:widowControl/>
      <w:suppressAutoHyphens/>
      <w:snapToGrid/>
      <w:spacing w:line="240" w:lineRule="auto"/>
      <w:ind w:left="0" w:right="84" w:firstLine="0"/>
      <w:jc w:val="left"/>
    </w:pPr>
    <w:rPr>
      <w:rFonts w:eastAsia="Times New Roman"/>
      <w:lang w:eastAsia="zh-CN"/>
    </w:rPr>
  </w:style>
  <w:style w:type="paragraph" w:customStyle="1" w:styleId="314">
    <w:name w:val="Заголовок 31"/>
    <w:basedOn w:val="1c"/>
    <w:next w:val="1c"/>
    <w:rsid w:val="00E835AB"/>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c"/>
    <w:next w:val="1c"/>
    <w:rsid w:val="00E835AB"/>
    <w:pPr>
      <w:keepNext/>
      <w:widowControl/>
      <w:suppressAutoHyphens/>
      <w:snapToGrid/>
      <w:spacing w:line="240" w:lineRule="auto"/>
      <w:ind w:left="0" w:right="84" w:firstLine="0"/>
      <w:jc w:val="left"/>
    </w:pPr>
    <w:rPr>
      <w:rFonts w:eastAsia="Times New Roman"/>
      <w:b/>
      <w:i/>
      <w:sz w:val="28"/>
      <w:lang w:eastAsia="zh-CN"/>
    </w:rPr>
  </w:style>
  <w:style w:type="paragraph" w:customStyle="1" w:styleId="1ff5">
    <w:name w:val="Цитата1"/>
    <w:basedOn w:val="a"/>
    <w:rsid w:val="00E835AB"/>
    <w:pPr>
      <w:suppressAutoHyphens/>
      <w:spacing w:after="0" w:line="240" w:lineRule="auto"/>
      <w:ind w:left="-85" w:right="-85"/>
    </w:pPr>
    <w:rPr>
      <w:rFonts w:ascii="Times New Roman" w:eastAsia="Times New Roman" w:hAnsi="Times New Roman" w:cs="Times New Roman"/>
      <w:szCs w:val="20"/>
      <w:lang w:eastAsia="zh-CN"/>
    </w:rPr>
  </w:style>
  <w:style w:type="paragraph" w:customStyle="1" w:styleId="afff6">
    <w:name w:val="Обычный маркер"/>
    <w:basedOn w:val="a"/>
    <w:rsid w:val="00E835AB"/>
    <w:pPr>
      <w:tabs>
        <w:tab w:val="left" w:pos="360"/>
      </w:tabs>
      <w:suppressAutoHyphens/>
      <w:spacing w:after="0" w:line="240" w:lineRule="auto"/>
    </w:pPr>
    <w:rPr>
      <w:rFonts w:ascii="Times New Roman" w:eastAsia="Times New Roman" w:hAnsi="Times New Roman" w:cs="Times New Roman"/>
      <w:sz w:val="24"/>
      <w:szCs w:val="24"/>
      <w:lang w:val="ru-RU" w:eastAsia="zh-CN"/>
    </w:rPr>
  </w:style>
  <w:style w:type="paragraph" w:customStyle="1" w:styleId="315">
    <w:name w:val="Основний текст 31"/>
    <w:basedOn w:val="a"/>
    <w:rsid w:val="00E835AB"/>
    <w:pPr>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1ff6">
    <w:name w:val="Схема документа1"/>
    <w:basedOn w:val="a"/>
    <w:rsid w:val="00E835AB"/>
    <w:pPr>
      <w:suppressAutoHyphens/>
      <w:spacing w:after="200" w:line="276" w:lineRule="auto"/>
    </w:pPr>
    <w:rPr>
      <w:rFonts w:ascii="Tahoma" w:eastAsia="Times New Roman" w:hAnsi="Tahoma" w:cs="Tahoma"/>
      <w:sz w:val="16"/>
      <w:szCs w:val="16"/>
      <w:lang w:eastAsia="zh-CN"/>
    </w:rPr>
  </w:style>
  <w:style w:type="paragraph" w:customStyle="1" w:styleId="112">
    <w:name w:val="Звичайний11"/>
    <w:rsid w:val="00E835AB"/>
    <w:pPr>
      <w:widowControl w:val="0"/>
      <w:suppressAutoHyphens/>
      <w:spacing w:after="0" w:line="240" w:lineRule="auto"/>
    </w:pPr>
    <w:rPr>
      <w:rFonts w:ascii="Times New Roman" w:eastAsia="Times New Roman" w:hAnsi="Times New Roman" w:cs="Times New Roman"/>
      <w:sz w:val="29"/>
      <w:szCs w:val="20"/>
      <w:lang w:eastAsia="zh-CN"/>
    </w:rPr>
  </w:style>
  <w:style w:type="paragraph" w:customStyle="1" w:styleId="FR2">
    <w:name w:val="FR2"/>
    <w:rsid w:val="00E835AB"/>
    <w:pPr>
      <w:widowControl w:val="0"/>
      <w:suppressAutoHyphens/>
      <w:autoSpaceDE w:val="0"/>
      <w:spacing w:after="0" w:line="300" w:lineRule="auto"/>
      <w:ind w:right="400" w:firstLine="500"/>
    </w:pPr>
    <w:rPr>
      <w:rFonts w:ascii="Arial" w:eastAsia="Times New Roman" w:hAnsi="Arial" w:cs="Arial"/>
      <w:b/>
      <w:bCs/>
      <w:i/>
      <w:iCs/>
      <w:lang w:eastAsia="zh-CN"/>
    </w:rPr>
  </w:style>
  <w:style w:type="paragraph" w:customStyle="1" w:styleId="Textbody">
    <w:name w:val="Text body"/>
    <w:basedOn w:val="Standard"/>
    <w:rsid w:val="00E835AB"/>
    <w:pPr>
      <w:widowControl w:val="0"/>
      <w:autoSpaceDN/>
      <w:spacing w:after="120"/>
    </w:pPr>
    <w:rPr>
      <w:rFonts w:ascii="Arial" w:eastAsia="Arial Unicode MS" w:hAnsi="Arial" w:cs="Mangal"/>
      <w:kern w:val="2"/>
      <w:lang w:bidi="hi-IN"/>
    </w:rPr>
  </w:style>
  <w:style w:type="paragraph" w:customStyle="1" w:styleId="afff7">
    <w:name w:val="Содержимое таблицы"/>
    <w:basedOn w:val="a"/>
    <w:rsid w:val="00E835AB"/>
    <w:pPr>
      <w:widowControl w:val="0"/>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1ff7">
    <w:name w:val="Маркированный список1"/>
    <w:basedOn w:val="ae"/>
    <w:rsid w:val="00E835AB"/>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7">
    <w:name w:val="Маркированный список 21"/>
    <w:basedOn w:val="a"/>
    <w:rsid w:val="00E835AB"/>
    <w:pPr>
      <w:tabs>
        <w:tab w:val="num" w:pos="360"/>
      </w:tabs>
      <w:suppressAutoHyphens/>
      <w:spacing w:after="0" w:line="240" w:lineRule="auto"/>
      <w:contextualSpacing/>
    </w:pPr>
    <w:rPr>
      <w:rFonts w:ascii="Times New Roman" w:eastAsia="Times New Roman" w:hAnsi="Times New Roman" w:cs="Times New Roman"/>
      <w:sz w:val="28"/>
      <w:szCs w:val="28"/>
      <w:lang w:eastAsia="zh-CN"/>
    </w:rPr>
  </w:style>
  <w:style w:type="paragraph" w:customStyle="1" w:styleId="2f">
    <w:name w:val="Основний текст (2)"/>
    <w:basedOn w:val="a"/>
    <w:link w:val="2f0"/>
    <w:rsid w:val="00E835AB"/>
    <w:pPr>
      <w:shd w:val="clear" w:color="auto" w:fill="FFFFFF"/>
      <w:suppressAutoHyphens/>
      <w:spacing w:before="60" w:after="60" w:line="240" w:lineRule="atLeast"/>
    </w:pPr>
    <w:rPr>
      <w:rFonts w:ascii="Times New Roman" w:eastAsia="Times New Roman" w:hAnsi="Times New Roman" w:cs="Times New Roman"/>
      <w:sz w:val="20"/>
      <w:szCs w:val="20"/>
      <w:lang w:eastAsia="uk-UA"/>
    </w:rPr>
  </w:style>
  <w:style w:type="paragraph" w:customStyle="1" w:styleId="1ff8">
    <w:name w:val="Название объекта1"/>
    <w:basedOn w:val="a"/>
    <w:next w:val="a"/>
    <w:rsid w:val="00E835AB"/>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E835AB"/>
    <w:pPr>
      <w:keepNext/>
      <w:suppressAutoHyphens/>
      <w:autoSpaceDE w:val="0"/>
      <w:spacing w:after="0" w:line="240" w:lineRule="auto"/>
      <w:ind w:left="9720"/>
    </w:pPr>
    <w:rPr>
      <w:rFonts w:ascii="Times New Roman" w:eastAsia="Times New Roman" w:hAnsi="Times New Roman" w:cs="Times New Roman"/>
      <w:b/>
      <w:bCs/>
      <w:sz w:val="32"/>
      <w:szCs w:val="32"/>
      <w:lang w:eastAsia="zh-CN"/>
    </w:rPr>
  </w:style>
  <w:style w:type="paragraph" w:customStyle="1" w:styleId="63">
    <w:name w:val="заголовок 6"/>
    <w:basedOn w:val="a"/>
    <w:next w:val="a"/>
    <w:rsid w:val="00E835AB"/>
    <w:pPr>
      <w:keepNext/>
      <w:suppressAutoHyphens/>
      <w:autoSpaceDE w:val="0"/>
      <w:spacing w:after="0" w:line="240" w:lineRule="auto"/>
      <w:jc w:val="center"/>
    </w:pPr>
    <w:rPr>
      <w:rFonts w:ascii="Times New Roman" w:eastAsia="Times New Roman" w:hAnsi="Times New Roman" w:cs="Times New Roman"/>
      <w:b/>
      <w:bCs/>
      <w:sz w:val="32"/>
      <w:szCs w:val="32"/>
      <w:lang w:eastAsia="zh-CN"/>
    </w:rPr>
  </w:style>
  <w:style w:type="paragraph" w:customStyle="1" w:styleId="1ff9">
    <w:name w:val="Знак Знак Знак Знак Знак Знак Знак Знак Знак Знак Знак Знак Знак Знак Знак Знак Знак Знак1 Знак Знак Знак Знак"/>
    <w:basedOn w:val="a"/>
    <w:rsid w:val="00E835AB"/>
    <w:pPr>
      <w:suppressAutoHyphens/>
      <w:spacing w:after="0" w:line="240" w:lineRule="auto"/>
    </w:pPr>
    <w:rPr>
      <w:rFonts w:ascii="Verdana" w:eastAsia="Times New Roman" w:hAnsi="Verdana" w:cs="Verdana"/>
      <w:sz w:val="20"/>
      <w:szCs w:val="20"/>
      <w:lang w:val="en-US" w:eastAsia="zh-CN"/>
    </w:rPr>
  </w:style>
  <w:style w:type="paragraph" w:customStyle="1" w:styleId="1ffa">
    <w:name w:val="Текст у виносці1"/>
    <w:basedOn w:val="a"/>
    <w:rsid w:val="00E835AB"/>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E835AB"/>
    <w:pPr>
      <w:suppressAutoHyphens/>
      <w:spacing w:after="0" w:line="276" w:lineRule="auto"/>
    </w:pPr>
    <w:rPr>
      <w:rFonts w:ascii="Arial" w:eastAsia="Times New Roman" w:hAnsi="Arial" w:cs="Arial"/>
      <w:color w:val="000000"/>
      <w:lang w:val="ru-RU" w:eastAsia="zh-CN"/>
    </w:rPr>
  </w:style>
  <w:style w:type="paragraph" w:customStyle="1" w:styleId="218">
    <w:name w:val="Продолжение списка 21"/>
    <w:basedOn w:val="a"/>
    <w:rsid w:val="00E835AB"/>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1cxsplast">
    <w:name w:val="1cxsplast"/>
    <w:basedOn w:val="a"/>
    <w:rsid w:val="00E835AB"/>
    <w:pPr>
      <w:suppressAutoHyphens/>
      <w:spacing w:before="280" w:after="280" w:line="240" w:lineRule="auto"/>
    </w:pPr>
    <w:rPr>
      <w:rFonts w:ascii="Times New Roman" w:eastAsia="Times New Roman" w:hAnsi="Times New Roman" w:cs="Times New Roman"/>
      <w:sz w:val="24"/>
      <w:szCs w:val="24"/>
      <w:lang w:val="ru-RU" w:eastAsia="zh-CN" w:bidi="hi-IN"/>
    </w:rPr>
  </w:style>
  <w:style w:type="paragraph" w:customStyle="1" w:styleId="afff8">
    <w:name w:val="Вміст таблиці"/>
    <w:basedOn w:val="a"/>
    <w:qFormat/>
    <w:rsid w:val="00E835AB"/>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9">
    <w:name w:val="Заголовок таблиці"/>
    <w:basedOn w:val="afff8"/>
    <w:rsid w:val="00E835AB"/>
    <w:pPr>
      <w:jc w:val="center"/>
    </w:pPr>
    <w:rPr>
      <w:b/>
      <w:bCs/>
    </w:rPr>
  </w:style>
  <w:style w:type="paragraph" w:customStyle="1" w:styleId="1acxspmiddle">
    <w:name w:val="1acxspmiddle"/>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9">
    <w:name w:val="Без интервала3"/>
    <w:rsid w:val="00E835AB"/>
    <w:pPr>
      <w:suppressAutoHyphens/>
      <w:spacing w:after="0" w:line="240" w:lineRule="auto"/>
    </w:pPr>
    <w:rPr>
      <w:rFonts w:ascii="Calibri" w:eastAsia="Times New Roman" w:hAnsi="Calibri" w:cs="Calibri"/>
      <w:lang w:eastAsia="zh-CN"/>
    </w:rPr>
  </w:style>
  <w:style w:type="paragraph" w:customStyle="1" w:styleId="3a">
    <w:name w:val="Абзац списка3"/>
    <w:basedOn w:val="a"/>
    <w:rsid w:val="00E835AB"/>
    <w:pPr>
      <w:suppressAutoHyphens/>
      <w:spacing w:after="200" w:line="276" w:lineRule="auto"/>
      <w:ind w:left="720"/>
    </w:pPr>
    <w:rPr>
      <w:rFonts w:ascii="Calibri" w:eastAsia="Times New Roman" w:hAnsi="Calibri" w:cs="Calibri"/>
      <w:lang w:val="ru-RU" w:eastAsia="zh-CN"/>
    </w:rPr>
  </w:style>
  <w:style w:type="paragraph" w:customStyle="1" w:styleId="43">
    <w:name w:val="Без интервала4"/>
    <w:qFormat/>
    <w:rsid w:val="00E835AB"/>
    <w:pPr>
      <w:suppressAutoHyphens/>
      <w:spacing w:after="0" w:line="240" w:lineRule="auto"/>
    </w:pPr>
    <w:rPr>
      <w:rFonts w:ascii="Calibri" w:eastAsia="Times New Roman" w:hAnsi="Calibri" w:cs="Calibri"/>
      <w:lang w:eastAsia="zh-CN"/>
    </w:rPr>
  </w:style>
  <w:style w:type="paragraph" w:customStyle="1" w:styleId="44">
    <w:name w:val="Абзац списка4"/>
    <w:basedOn w:val="a"/>
    <w:rsid w:val="00E835AB"/>
    <w:pPr>
      <w:suppressAutoHyphens/>
      <w:spacing w:after="200" w:line="276" w:lineRule="auto"/>
      <w:ind w:left="720"/>
    </w:pPr>
    <w:rPr>
      <w:rFonts w:ascii="Calibri" w:eastAsia="Times New Roman" w:hAnsi="Calibri" w:cs="Calibri"/>
      <w:lang w:val="ru-RU" w:eastAsia="zh-CN"/>
    </w:rPr>
  </w:style>
  <w:style w:type="paragraph" w:customStyle="1" w:styleId="3b">
    <w:name w:val="Обычный3"/>
    <w:rsid w:val="00E835AB"/>
    <w:pPr>
      <w:suppressAutoHyphens/>
      <w:spacing w:after="0" w:line="240" w:lineRule="auto"/>
    </w:pPr>
    <w:rPr>
      <w:rFonts w:ascii="Times New Roman" w:eastAsia="Arial" w:hAnsi="Times New Roman" w:cs="Times New Roman"/>
      <w:sz w:val="20"/>
      <w:szCs w:val="20"/>
      <w:lang w:eastAsia="ar-SA"/>
    </w:rPr>
  </w:style>
  <w:style w:type="paragraph" w:customStyle="1" w:styleId="52">
    <w:name w:val="Абзац списка5"/>
    <w:basedOn w:val="a"/>
    <w:rsid w:val="00E835AB"/>
    <w:pPr>
      <w:suppressAutoHyphens/>
      <w:spacing w:after="200" w:line="276" w:lineRule="auto"/>
      <w:ind w:left="720"/>
    </w:pPr>
    <w:rPr>
      <w:rFonts w:ascii="Calibri" w:eastAsia="Arial Unicode MS" w:hAnsi="Calibri" w:cs="Times New Roman"/>
      <w:kern w:val="2"/>
      <w:lang w:val="ru-RU" w:eastAsia="ar-SA"/>
    </w:rPr>
  </w:style>
  <w:style w:type="paragraph" w:customStyle="1" w:styleId="Style3">
    <w:name w:val="Style3"/>
    <w:basedOn w:val="a"/>
    <w:rsid w:val="00E835AB"/>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a">
    <w:name w:val="Основний текст_"/>
    <w:link w:val="1ffb"/>
    <w:locked/>
    <w:rsid w:val="00E835AB"/>
    <w:rPr>
      <w:sz w:val="26"/>
      <w:szCs w:val="26"/>
      <w:shd w:val="clear" w:color="auto" w:fill="FFFFFF"/>
    </w:rPr>
  </w:style>
  <w:style w:type="paragraph" w:customStyle="1" w:styleId="1ffb">
    <w:name w:val="Основний текст1"/>
    <w:basedOn w:val="a"/>
    <w:link w:val="afffa"/>
    <w:rsid w:val="00E835AB"/>
    <w:pPr>
      <w:widowControl w:val="0"/>
      <w:shd w:val="clear" w:color="auto" w:fill="FFFFFF"/>
      <w:spacing w:before="300" w:after="660" w:line="360" w:lineRule="exact"/>
    </w:pPr>
    <w:rPr>
      <w:sz w:val="26"/>
      <w:szCs w:val="26"/>
      <w:shd w:val="clear" w:color="auto" w:fill="FFFFFF"/>
    </w:rPr>
  </w:style>
  <w:style w:type="character" w:customStyle="1" w:styleId="45">
    <w:name w:val="Основний текст (4)_"/>
    <w:link w:val="46"/>
    <w:locked/>
    <w:rsid w:val="00E835AB"/>
    <w:rPr>
      <w:b/>
      <w:bCs/>
      <w:shd w:val="clear" w:color="auto" w:fill="FFFFFF"/>
    </w:rPr>
  </w:style>
  <w:style w:type="paragraph" w:customStyle="1" w:styleId="46">
    <w:name w:val="Основний текст (4)"/>
    <w:basedOn w:val="a"/>
    <w:link w:val="45"/>
    <w:rsid w:val="00E835AB"/>
    <w:pPr>
      <w:widowControl w:val="0"/>
      <w:shd w:val="clear" w:color="auto" w:fill="FFFFFF"/>
      <w:spacing w:after="300" w:line="240" w:lineRule="atLeast"/>
      <w:jc w:val="center"/>
    </w:pPr>
    <w:rPr>
      <w:b/>
      <w:bCs/>
      <w:shd w:val="clear" w:color="auto" w:fill="FFFFFF"/>
    </w:rPr>
  </w:style>
  <w:style w:type="character" w:customStyle="1" w:styleId="afffb">
    <w:name w:val="Підпис до таблиці_"/>
    <w:link w:val="1ffc"/>
    <w:locked/>
    <w:rsid w:val="00E835AB"/>
    <w:rPr>
      <w:shd w:val="clear" w:color="auto" w:fill="FFFFFF"/>
    </w:rPr>
  </w:style>
  <w:style w:type="paragraph" w:customStyle="1" w:styleId="1ffc">
    <w:name w:val="Підпис до таблиці1"/>
    <w:basedOn w:val="a"/>
    <w:link w:val="afffb"/>
    <w:rsid w:val="00E835AB"/>
    <w:pPr>
      <w:widowControl w:val="0"/>
      <w:shd w:val="clear" w:color="auto" w:fill="FFFFFF"/>
      <w:spacing w:after="0" w:line="240" w:lineRule="atLeast"/>
    </w:pPr>
    <w:rPr>
      <w:shd w:val="clear" w:color="auto" w:fill="FFFFFF"/>
    </w:rPr>
  </w:style>
  <w:style w:type="paragraph" w:customStyle="1" w:styleId="53">
    <w:name w:val="Без інтервалів5"/>
    <w:qFormat/>
    <w:rsid w:val="00E835AB"/>
    <w:pPr>
      <w:spacing w:after="0" w:line="240" w:lineRule="auto"/>
      <w:jc w:val="center"/>
    </w:pPr>
    <w:rPr>
      <w:rFonts w:ascii="Calibri" w:eastAsia="Times New Roman" w:hAnsi="Calibri" w:cs="Times New Roman"/>
    </w:rPr>
  </w:style>
  <w:style w:type="paragraph" w:customStyle="1" w:styleId="2f1">
    <w:name w:val="Маркированный список2"/>
    <w:basedOn w:val="ae"/>
    <w:rsid w:val="00E835AB"/>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E835AB"/>
    <w:pPr>
      <w:suppressAutoHyphens/>
      <w:spacing w:before="60" w:after="60"/>
    </w:pPr>
    <w:rPr>
      <w:rFonts w:ascii="Arial" w:eastAsia="Times New Roman" w:hAnsi="Arial" w:cs="Arial"/>
      <w:sz w:val="16"/>
      <w:szCs w:val="20"/>
      <w:lang w:eastAsia="ar-SA"/>
    </w:rPr>
  </w:style>
  <w:style w:type="paragraph" w:customStyle="1" w:styleId="1ffd">
    <w:name w:val="Обычный (веб)1"/>
    <w:basedOn w:val="a"/>
    <w:rsid w:val="00E835AB"/>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oSpacingChar3">
    <w:name w:val="No Spacing Char3"/>
    <w:link w:val="54"/>
    <w:locked/>
    <w:rsid w:val="00E835AB"/>
    <w:rPr>
      <w:rFonts w:ascii="Calibri" w:eastAsia="Calibri" w:hAnsi="Calibri"/>
      <w:lang w:eastAsia="uk-UA"/>
    </w:rPr>
  </w:style>
  <w:style w:type="paragraph" w:customStyle="1" w:styleId="54">
    <w:name w:val="Без интервала5"/>
    <w:link w:val="NoSpacingChar3"/>
    <w:rsid w:val="00E835AB"/>
    <w:pPr>
      <w:spacing w:after="0" w:line="240" w:lineRule="auto"/>
    </w:pPr>
    <w:rPr>
      <w:rFonts w:ascii="Calibri" w:eastAsia="Calibri" w:hAnsi="Calibri"/>
      <w:lang w:eastAsia="uk-UA"/>
    </w:rPr>
  </w:style>
  <w:style w:type="paragraph" w:customStyle="1" w:styleId="1ffe">
    <w:name w:val="Заголовок1"/>
    <w:basedOn w:val="a"/>
    <w:rsid w:val="00E835AB"/>
    <w:pPr>
      <w:spacing w:after="0" w:line="240" w:lineRule="auto"/>
      <w:jc w:val="center"/>
    </w:pPr>
    <w:rPr>
      <w:rFonts w:ascii="Times New Roman" w:eastAsia="Times New Roman" w:hAnsi="Times New Roman" w:cs="Times New Roman"/>
      <w:sz w:val="24"/>
      <w:szCs w:val="20"/>
      <w:lang w:eastAsia="ru-RU"/>
    </w:rPr>
  </w:style>
  <w:style w:type="paragraph" w:customStyle="1" w:styleId="113">
    <w:name w:val="Обычный11"/>
    <w:rsid w:val="00E835AB"/>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2f2">
    <w:name w:val="2"/>
    <w:basedOn w:val="a"/>
    <w:rsid w:val="00E835AB"/>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E835AB"/>
    <w:rPr>
      <w:rFonts w:ascii="Times New Roman" w:hAnsi="Times New Roman" w:cs="Times New Roman" w:hint="default"/>
    </w:rPr>
  </w:style>
  <w:style w:type="character" w:customStyle="1" w:styleId="rvts0">
    <w:name w:val="rvts0"/>
    <w:basedOn w:val="a0"/>
    <w:rsid w:val="00E835AB"/>
  </w:style>
  <w:style w:type="table" w:styleId="afffc">
    <w:name w:val="Table Grid"/>
    <w:basedOn w:val="a1"/>
    <w:rsid w:val="00E835AB"/>
    <w:pPr>
      <w:spacing w:after="0" w:line="240" w:lineRule="auto"/>
    </w:pPr>
    <w:rPr>
      <w:rFonts w:ascii="Times New Roman" w:eastAsia="Calibri" w:hAnsi="Times New Roman" w:cs="Times New Roman"/>
      <w:sz w:val="20"/>
      <w:szCs w:val="20"/>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1"/>
    <w:basedOn w:val="a1"/>
    <w:rsid w:val="00E835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next w:val="afffc"/>
    <w:rsid w:val="00E835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I-rating">
    <w:name w:val="Цытата IBI-rating"/>
    <w:basedOn w:val="a"/>
    <w:qFormat/>
    <w:rsid w:val="00E835AB"/>
    <w:pPr>
      <w:pBdr>
        <w:left w:val="single" w:sz="12" w:space="4" w:color="3B444F"/>
      </w:pBdr>
      <w:spacing w:before="40" w:after="40" w:line="240" w:lineRule="auto"/>
    </w:pPr>
    <w:rPr>
      <w:rFonts w:ascii="Myriad Pro" w:eastAsia="Calibri" w:hAnsi="Myriad Pro" w:cs="Times New Roman"/>
      <w:i/>
      <w:color w:val="3B444F"/>
      <w:sz w:val="18"/>
    </w:rPr>
  </w:style>
  <w:style w:type="character" w:styleId="afffd">
    <w:name w:val="Emphasis"/>
    <w:qFormat/>
    <w:rsid w:val="00E835AB"/>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TGliederung1">
    <w:name w:val="???????~LT~Gliederung 1"/>
    <w:qFormat/>
    <w:rsid w:val="00E835AB"/>
    <w:pPr>
      <w:suppressAutoHyphens/>
      <w:spacing w:after="283" w:line="276" w:lineRule="auto"/>
    </w:pPr>
    <w:rPr>
      <w:rFonts w:ascii="Mangal" w:eastAsia="Tahoma" w:hAnsi="Mangal" w:cs="Arial"/>
      <w:color w:val="00000A"/>
      <w:kern w:val="2"/>
      <w:sz w:val="64"/>
      <w:szCs w:val="24"/>
      <w:lang w:val="ru-RU" w:eastAsia="ru-RU"/>
    </w:rPr>
  </w:style>
  <w:style w:type="character" w:styleId="afffe">
    <w:name w:val="Strong"/>
    <w:qFormat/>
    <w:rsid w:val="00E835AB"/>
    <w:rPr>
      <w:b/>
      <w:bCs w:val="0"/>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E835AB"/>
    <w:rPr>
      <w:rFonts w:ascii="Times New Roman" w:eastAsia="Calibri" w:hAnsi="Times New Roman" w:cs="Times New Roman"/>
      <w:sz w:val="24"/>
      <w:szCs w:val="24"/>
    </w:rPr>
  </w:style>
  <w:style w:type="paragraph" w:customStyle="1" w:styleId="m-8004682923729023331s3">
    <w:name w:val="m_-8004682923729023331s3"/>
    <w:basedOn w:val="a"/>
    <w:rsid w:val="00E835A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8004682923729023331bumpedfont15">
    <w:name w:val="m_-8004682923729023331bumpedfont15"/>
    <w:rsid w:val="00E835AB"/>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E835AB"/>
    <w:rPr>
      <w:rFonts w:ascii="Times New Roman" w:hAnsi="Times New Roman" w:cs="Times New Roman" w:hint="default"/>
    </w:rPr>
  </w:style>
  <w:style w:type="character" w:customStyle="1" w:styleId="5yl5">
    <w:name w:val="_5yl5"/>
    <w:basedOn w:val="a0"/>
    <w:rsid w:val="00E835AB"/>
  </w:style>
  <w:style w:type="character" w:customStyle="1" w:styleId="Bodytext2">
    <w:name w:val="Body text (2)_"/>
    <w:link w:val="Bodytext20"/>
    <w:rsid w:val="00E835AB"/>
    <w:rPr>
      <w:sz w:val="26"/>
      <w:szCs w:val="26"/>
      <w:shd w:val="clear" w:color="auto" w:fill="FFFFFF"/>
    </w:rPr>
  </w:style>
  <w:style w:type="paragraph" w:customStyle="1" w:styleId="Bodytext20">
    <w:name w:val="Body text (2)"/>
    <w:basedOn w:val="a"/>
    <w:link w:val="Bodytext2"/>
    <w:rsid w:val="00E835AB"/>
    <w:pPr>
      <w:widowControl w:val="0"/>
      <w:shd w:val="clear" w:color="auto" w:fill="FFFFFF"/>
      <w:spacing w:before="1200" w:after="600" w:line="322" w:lineRule="exact"/>
      <w:ind w:hanging="1388"/>
    </w:pPr>
    <w:rPr>
      <w:sz w:val="26"/>
      <w:szCs w:val="26"/>
      <w:shd w:val="clear" w:color="auto" w:fill="FFFFFF"/>
    </w:rPr>
  </w:style>
  <w:style w:type="character" w:customStyle="1" w:styleId="Bodytext2Bold">
    <w:name w:val="Body text (2) + Bold"/>
    <w:rsid w:val="00E835A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E835AB"/>
    <w:rPr>
      <w:sz w:val="26"/>
      <w:szCs w:val="26"/>
      <w:shd w:val="clear" w:color="auto" w:fill="FFFFFF"/>
    </w:rPr>
  </w:style>
  <w:style w:type="paragraph" w:customStyle="1" w:styleId="Heading230">
    <w:name w:val="Heading #2 (3)"/>
    <w:basedOn w:val="a"/>
    <w:link w:val="Heading23"/>
    <w:rsid w:val="00E835AB"/>
    <w:pPr>
      <w:widowControl w:val="0"/>
      <w:shd w:val="clear" w:color="auto" w:fill="FFFFFF"/>
      <w:spacing w:after="300" w:line="0" w:lineRule="atLeast"/>
      <w:jc w:val="center"/>
      <w:outlineLvl w:val="1"/>
    </w:pPr>
    <w:rPr>
      <w:sz w:val="26"/>
      <w:szCs w:val="26"/>
      <w:shd w:val="clear" w:color="auto" w:fill="FFFFFF"/>
    </w:rPr>
  </w:style>
  <w:style w:type="character" w:customStyle="1" w:styleId="Bodytext16">
    <w:name w:val="Body text (16)_"/>
    <w:link w:val="Bodytext160"/>
    <w:rsid w:val="00E835AB"/>
    <w:rPr>
      <w:b/>
      <w:bCs/>
      <w:sz w:val="26"/>
      <w:szCs w:val="26"/>
      <w:shd w:val="clear" w:color="auto" w:fill="FFFFFF"/>
    </w:rPr>
  </w:style>
  <w:style w:type="paragraph" w:customStyle="1" w:styleId="Bodytext160">
    <w:name w:val="Body text (16)"/>
    <w:basedOn w:val="a"/>
    <w:link w:val="Bodytext16"/>
    <w:rsid w:val="00E835AB"/>
    <w:pPr>
      <w:widowControl w:val="0"/>
      <w:shd w:val="clear" w:color="auto" w:fill="FFFFFF"/>
      <w:spacing w:after="60" w:line="293" w:lineRule="exact"/>
      <w:jc w:val="center"/>
    </w:pPr>
    <w:rPr>
      <w:b/>
      <w:bCs/>
      <w:sz w:val="26"/>
      <w:szCs w:val="26"/>
      <w:shd w:val="clear" w:color="auto" w:fill="FFFFFF"/>
    </w:rPr>
  </w:style>
  <w:style w:type="character" w:customStyle="1" w:styleId="Bodytext15">
    <w:name w:val="Body text (15)_"/>
    <w:link w:val="Bodytext150"/>
    <w:rsid w:val="00E835AB"/>
    <w:rPr>
      <w:i/>
      <w:iCs/>
      <w:sz w:val="26"/>
      <w:szCs w:val="26"/>
      <w:shd w:val="clear" w:color="auto" w:fill="FFFFFF"/>
    </w:rPr>
  </w:style>
  <w:style w:type="paragraph" w:customStyle="1" w:styleId="Bodytext150">
    <w:name w:val="Body text (15)"/>
    <w:basedOn w:val="a"/>
    <w:link w:val="Bodytext15"/>
    <w:rsid w:val="00E835AB"/>
    <w:pPr>
      <w:widowControl w:val="0"/>
      <w:shd w:val="clear" w:color="auto" w:fill="FFFFFF"/>
      <w:spacing w:after="0" w:line="307" w:lineRule="exact"/>
      <w:ind w:firstLine="592"/>
    </w:pPr>
    <w:rPr>
      <w:i/>
      <w:iCs/>
      <w:sz w:val="26"/>
      <w:szCs w:val="26"/>
      <w:shd w:val="clear" w:color="auto" w:fill="FFFFFF"/>
    </w:rPr>
  </w:style>
  <w:style w:type="character" w:customStyle="1" w:styleId="Bodytext83">
    <w:name w:val="Body text (83)_"/>
    <w:link w:val="Bodytext830"/>
    <w:rsid w:val="00E835AB"/>
    <w:rPr>
      <w:b/>
      <w:bCs/>
      <w:shd w:val="clear" w:color="auto" w:fill="FFFFFF"/>
    </w:rPr>
  </w:style>
  <w:style w:type="paragraph" w:customStyle="1" w:styleId="Bodytext830">
    <w:name w:val="Body text (83)"/>
    <w:basedOn w:val="a"/>
    <w:link w:val="Bodytext83"/>
    <w:rsid w:val="00E835AB"/>
    <w:pPr>
      <w:widowControl w:val="0"/>
      <w:shd w:val="clear" w:color="auto" w:fill="FFFFFF"/>
      <w:spacing w:before="600" w:after="0" w:line="298" w:lineRule="exact"/>
      <w:ind w:firstLine="2"/>
      <w:jc w:val="both"/>
    </w:pPr>
    <w:rPr>
      <w:b/>
      <w:bCs/>
      <w:shd w:val="clear" w:color="auto" w:fill="FFFFFF"/>
    </w:rPr>
  </w:style>
  <w:style w:type="character" w:styleId="affff">
    <w:name w:val="annotation reference"/>
    <w:rsid w:val="00E835AB"/>
    <w:rPr>
      <w:sz w:val="16"/>
      <w:szCs w:val="16"/>
    </w:rPr>
  </w:style>
  <w:style w:type="character" w:customStyle="1" w:styleId="aff0">
    <w:name w:val="Название объекта Знак"/>
    <w:link w:val="aff"/>
    <w:rsid w:val="00E835AB"/>
    <w:rPr>
      <w:rFonts w:ascii="Calibri" w:eastAsia="Calibri" w:hAnsi="Calibri" w:cs="Times New Roman"/>
      <w:b/>
      <w:bCs/>
      <w:sz w:val="20"/>
      <w:szCs w:val="20"/>
    </w:rPr>
  </w:style>
  <w:style w:type="paragraph" w:customStyle="1" w:styleId="affff0">
    <w:name w:val="Висновок"/>
    <w:basedOn w:val="a"/>
    <w:link w:val="affff1"/>
    <w:qFormat/>
    <w:rsid w:val="00E835AB"/>
    <w:pPr>
      <w:spacing w:after="0" w:line="240" w:lineRule="auto"/>
      <w:jc w:val="both"/>
    </w:pPr>
    <w:rPr>
      <w:rFonts w:ascii="Times New Roman" w:eastAsia="Calibri" w:hAnsi="Times New Roman" w:cs="Times New Roman"/>
      <w:i/>
      <w:color w:val="1F497D"/>
      <w:sz w:val="16"/>
      <w:szCs w:val="16"/>
    </w:rPr>
  </w:style>
  <w:style w:type="character" w:customStyle="1" w:styleId="affff1">
    <w:name w:val="Висновок Знак"/>
    <w:link w:val="affff0"/>
    <w:rsid w:val="00E835AB"/>
    <w:rPr>
      <w:rFonts w:ascii="Times New Roman" w:eastAsia="Calibri" w:hAnsi="Times New Roman" w:cs="Times New Roman"/>
      <w:i/>
      <w:color w:val="1F497D"/>
      <w:sz w:val="16"/>
      <w:szCs w:val="16"/>
    </w:rPr>
  </w:style>
  <w:style w:type="character" w:customStyle="1" w:styleId="47">
    <w:name w:val="Знак Знак4"/>
    <w:rsid w:val="00E835AB"/>
    <w:rPr>
      <w:rFonts w:eastAsia="Times New Roman"/>
      <w:sz w:val="28"/>
      <w:lang w:eastAsia="ru-RU"/>
    </w:rPr>
  </w:style>
  <w:style w:type="character" w:customStyle="1" w:styleId="hps">
    <w:name w:val="hps"/>
    <w:qFormat/>
    <w:rsid w:val="00E835AB"/>
    <w:rPr>
      <w:rFonts w:cs="Times New Roman"/>
    </w:rPr>
  </w:style>
  <w:style w:type="character" w:customStyle="1" w:styleId="2f0">
    <w:name w:val="Основний текст (2)_"/>
    <w:link w:val="2f"/>
    <w:locked/>
    <w:rsid w:val="00E835AB"/>
    <w:rPr>
      <w:rFonts w:ascii="Times New Roman" w:eastAsia="Times New Roman" w:hAnsi="Times New Roman" w:cs="Times New Roman"/>
      <w:sz w:val="20"/>
      <w:szCs w:val="20"/>
      <w:shd w:val="clear" w:color="auto" w:fill="FFFFFF"/>
      <w:lang w:eastAsia="uk-U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E835AB"/>
    <w:rPr>
      <w:rFonts w:eastAsia="Calibri"/>
      <w:sz w:val="24"/>
      <w:szCs w:val="24"/>
      <w:lang w:val="en-US" w:eastAsia="ru-RU" w:bidi="ar-SA"/>
    </w:rPr>
  </w:style>
  <w:style w:type="paragraph" w:customStyle="1" w:styleId="3c">
    <w:name w:val="Абзац списку3"/>
    <w:basedOn w:val="a"/>
    <w:rsid w:val="00E835AB"/>
    <w:pPr>
      <w:spacing w:after="200" w:line="276" w:lineRule="auto"/>
      <w:ind w:left="720"/>
      <w:contextualSpacing/>
    </w:pPr>
    <w:rPr>
      <w:rFonts w:ascii="Calibri" w:eastAsia="Calibri" w:hAnsi="Calibri" w:cs="Times New Roman"/>
      <w:lang w:val="ru-RU"/>
    </w:rPr>
  </w:style>
  <w:style w:type="paragraph" w:customStyle="1" w:styleId="48">
    <w:name w:val="Без інтервалів4"/>
    <w:qFormat/>
    <w:rsid w:val="00E835AB"/>
    <w:pPr>
      <w:spacing w:after="0" w:line="240" w:lineRule="auto"/>
      <w:jc w:val="center"/>
    </w:pPr>
    <w:rPr>
      <w:rFonts w:ascii="Calibri" w:eastAsia="Times New Roman" w:hAnsi="Calibri" w:cs="Times New Roman"/>
    </w:rPr>
  </w:style>
  <w:style w:type="paragraph" w:customStyle="1" w:styleId="49">
    <w:name w:val="Знак Знак4 Знак Знак Знак Знак"/>
    <w:basedOn w:val="a"/>
    <w:rsid w:val="00E835AB"/>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E835AB"/>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14">
    <w:name w:val="Нет списка11"/>
    <w:next w:val="a2"/>
    <w:semiHidden/>
    <w:unhideWhenUsed/>
    <w:rsid w:val="00E835AB"/>
  </w:style>
  <w:style w:type="character" w:customStyle="1" w:styleId="FooterChar1">
    <w:name w:val="Footer Char1"/>
    <w:semiHidden/>
    <w:rsid w:val="00E835AB"/>
    <w:rPr>
      <w:lang w:val="uk-UA"/>
    </w:rPr>
  </w:style>
  <w:style w:type="paragraph" w:customStyle="1" w:styleId="accountemail">
    <w:name w:val="account__email"/>
    <w:basedOn w:val="a"/>
    <w:rsid w:val="00E835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7">
    <w:name w:val="Style7"/>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0">
    <w:name w:val="Style50"/>
    <w:basedOn w:val="a"/>
    <w:rsid w:val="00E835A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ru-RU" w:eastAsia="ru-RU"/>
    </w:rPr>
  </w:style>
  <w:style w:type="paragraph" w:customStyle="1" w:styleId="Style98">
    <w:name w:val="Style98"/>
    <w:basedOn w:val="a"/>
    <w:rsid w:val="00E835AB"/>
    <w:pPr>
      <w:widowControl w:val="0"/>
      <w:autoSpaceDE w:val="0"/>
      <w:autoSpaceDN w:val="0"/>
      <w:adjustRightInd w:val="0"/>
      <w:spacing w:after="0" w:line="302" w:lineRule="exact"/>
    </w:pPr>
    <w:rPr>
      <w:rFonts w:ascii="Times New Roman" w:eastAsia="Times New Roman" w:hAnsi="Times New Roman" w:cs="Times New Roman"/>
      <w:sz w:val="24"/>
      <w:szCs w:val="24"/>
      <w:lang w:val="ru-RU" w:eastAsia="ru-RU"/>
    </w:rPr>
  </w:style>
  <w:style w:type="paragraph" w:customStyle="1" w:styleId="Style176">
    <w:name w:val="Style176"/>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8">
    <w:name w:val="Style188"/>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2">
    <w:name w:val="Style192"/>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9">
    <w:name w:val="Style199"/>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4">
    <w:name w:val="Font Style204"/>
    <w:rsid w:val="00E835AB"/>
    <w:rPr>
      <w:rFonts w:ascii="Times New Roman" w:hAnsi="Times New Roman" w:cs="Times New Roman"/>
      <w:i/>
      <w:iCs/>
      <w:sz w:val="22"/>
      <w:szCs w:val="22"/>
    </w:rPr>
  </w:style>
  <w:style w:type="character" w:customStyle="1" w:styleId="FontStyle205">
    <w:name w:val="Font Style205"/>
    <w:rsid w:val="00E835AB"/>
    <w:rPr>
      <w:rFonts w:ascii="Times New Roman" w:hAnsi="Times New Roman" w:cs="Times New Roman"/>
      <w:sz w:val="22"/>
      <w:szCs w:val="22"/>
    </w:rPr>
  </w:style>
  <w:style w:type="character" w:customStyle="1" w:styleId="FontStyle234">
    <w:name w:val="Font Style234"/>
    <w:rsid w:val="00E835AB"/>
    <w:rPr>
      <w:rFonts w:ascii="Times New Roman" w:hAnsi="Times New Roman" w:cs="Times New Roman"/>
      <w:b/>
      <w:bCs/>
      <w:sz w:val="22"/>
      <w:szCs w:val="22"/>
    </w:rPr>
  </w:style>
  <w:style w:type="character" w:customStyle="1" w:styleId="FontStyle235">
    <w:name w:val="Font Style235"/>
    <w:rsid w:val="00E835AB"/>
    <w:rPr>
      <w:rFonts w:ascii="Book Antiqua" w:hAnsi="Book Antiqua" w:cs="Book Antiqua"/>
      <w:b/>
      <w:bCs/>
      <w:sz w:val="22"/>
      <w:szCs w:val="22"/>
    </w:rPr>
  </w:style>
  <w:style w:type="character" w:customStyle="1" w:styleId="FontStyle236">
    <w:name w:val="Font Style236"/>
    <w:rsid w:val="00E835AB"/>
    <w:rPr>
      <w:rFonts w:ascii="Times New Roman" w:hAnsi="Times New Roman" w:cs="Times New Roman"/>
      <w:sz w:val="24"/>
      <w:szCs w:val="24"/>
    </w:rPr>
  </w:style>
  <w:style w:type="character" w:customStyle="1" w:styleId="1fff0">
    <w:name w:val="Основной шрифт абзаца1"/>
    <w:rsid w:val="00E835AB"/>
  </w:style>
  <w:style w:type="paragraph" w:customStyle="1" w:styleId="Style90">
    <w:name w:val="Style90"/>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42">
    <w:name w:val="Font Style242"/>
    <w:rsid w:val="00E835AB"/>
    <w:rPr>
      <w:rFonts w:ascii="Times New Roman" w:hAnsi="Times New Roman"/>
      <w:sz w:val="22"/>
    </w:rPr>
  </w:style>
  <w:style w:type="paragraph" w:customStyle="1" w:styleId="Style22">
    <w:name w:val="Style22"/>
    <w:basedOn w:val="a"/>
    <w:rsid w:val="00E835AB"/>
    <w:pPr>
      <w:widowControl w:val="0"/>
      <w:autoSpaceDE w:val="0"/>
      <w:autoSpaceDN w:val="0"/>
      <w:adjustRightInd w:val="0"/>
      <w:spacing w:after="0" w:line="302" w:lineRule="exact"/>
      <w:ind w:firstLine="557"/>
      <w:jc w:val="both"/>
    </w:pPr>
    <w:rPr>
      <w:rFonts w:ascii="Times New Roman" w:eastAsia="Calibri" w:hAnsi="Times New Roman" w:cs="Times New Roman"/>
      <w:sz w:val="24"/>
      <w:szCs w:val="24"/>
      <w:lang w:val="ru-RU" w:eastAsia="ru-RU"/>
    </w:rPr>
  </w:style>
  <w:style w:type="paragraph" w:customStyle="1" w:styleId="TableParagraph">
    <w:name w:val="Table Paragraph"/>
    <w:basedOn w:val="a"/>
    <w:qFormat/>
    <w:rsid w:val="00E835AB"/>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Style73">
    <w:name w:val="Style73"/>
    <w:basedOn w:val="a"/>
    <w:rsid w:val="00E835AB"/>
    <w:pPr>
      <w:widowControl w:val="0"/>
      <w:autoSpaceDE w:val="0"/>
      <w:autoSpaceDN w:val="0"/>
      <w:adjustRightInd w:val="0"/>
      <w:spacing w:after="0" w:line="298" w:lineRule="exact"/>
      <w:ind w:firstLine="566"/>
      <w:jc w:val="both"/>
    </w:pPr>
    <w:rPr>
      <w:rFonts w:ascii="Times New Roman" w:eastAsia="Times New Roman" w:hAnsi="Times New Roman" w:cs="Times New Roman"/>
      <w:sz w:val="24"/>
      <w:szCs w:val="24"/>
      <w:lang w:val="ru-RU" w:eastAsia="ru-RU"/>
    </w:rPr>
  </w:style>
  <w:style w:type="paragraph" w:customStyle="1" w:styleId="Style43">
    <w:name w:val="Style43"/>
    <w:basedOn w:val="a"/>
    <w:rsid w:val="00E835AB"/>
    <w:pPr>
      <w:widowControl w:val="0"/>
      <w:autoSpaceDE w:val="0"/>
      <w:autoSpaceDN w:val="0"/>
      <w:adjustRightInd w:val="0"/>
      <w:spacing w:after="0" w:line="298" w:lineRule="exact"/>
      <w:ind w:firstLine="55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numbering" w:customStyle="1" w:styleId="2f4">
    <w:name w:val="Нет списка2"/>
    <w:next w:val="a2"/>
    <w:semiHidden/>
    <w:unhideWhenUsed/>
    <w:rsid w:val="00E835AB"/>
  </w:style>
  <w:style w:type="character" w:customStyle="1" w:styleId="afff0">
    <w:name w:val="Абзац списка Знак"/>
    <w:link w:val="afff"/>
    <w:locked/>
    <w:rsid w:val="00E835AB"/>
    <w:rPr>
      <w:rFonts w:ascii="Calibri" w:eastAsia="Calibri" w:hAnsi="Calibri" w:cs="Times New Roman"/>
    </w:rPr>
  </w:style>
  <w:style w:type="character" w:customStyle="1" w:styleId="FontStyle203">
    <w:name w:val="Font Style203"/>
    <w:rsid w:val="00E835AB"/>
    <w:rPr>
      <w:rFonts w:ascii="Times New Roman" w:hAnsi="Times New Roman" w:cs="Times New Roman"/>
      <w:b/>
      <w:bCs/>
      <w:sz w:val="22"/>
      <w:szCs w:val="22"/>
    </w:rPr>
  </w:style>
  <w:style w:type="table" w:customStyle="1" w:styleId="-411">
    <w:name w:val="Список-таблица 4 — акцент 11"/>
    <w:basedOn w:val="a1"/>
    <w:rsid w:val="00E835AB"/>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ff2">
    <w:name w:val="footnote reference"/>
    <w:rsid w:val="00E835AB"/>
    <w:rPr>
      <w:vertAlign w:val="superscript"/>
    </w:rPr>
  </w:style>
  <w:style w:type="character" w:customStyle="1" w:styleId="style-scope">
    <w:name w:val="style-scope"/>
    <w:rsid w:val="00E835AB"/>
  </w:style>
  <w:style w:type="paragraph" w:customStyle="1" w:styleId="64">
    <w:name w:val="Без интервала6"/>
    <w:rsid w:val="00E835AB"/>
    <w:pPr>
      <w:spacing w:after="0" w:line="240" w:lineRule="auto"/>
    </w:pPr>
    <w:rPr>
      <w:rFonts w:ascii="Times New Roman" w:eastAsia="Times New Roman" w:hAnsi="Times New Roman" w:cs="Times New Roman"/>
      <w:sz w:val="20"/>
      <w:szCs w:val="20"/>
      <w:lang w:val="ru-RU" w:eastAsia="uk-UA"/>
    </w:rPr>
  </w:style>
  <w:style w:type="table" w:styleId="-2">
    <w:name w:val="Light Shading Accent 2"/>
    <w:basedOn w:val="a1"/>
    <w:rsid w:val="00E835AB"/>
    <w:pPr>
      <w:spacing w:after="0" w:line="240" w:lineRule="auto"/>
    </w:pPr>
    <w:rPr>
      <w:rFonts w:ascii="Calibri" w:eastAsia="Calibri" w:hAnsi="Calibri" w:cs="Times New Roman"/>
      <w:color w:val="943634"/>
      <w:sz w:val="20"/>
      <w:szCs w:val="20"/>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value-title">
    <w:name w:val="value-title"/>
    <w:rsid w:val="00E835AB"/>
  </w:style>
  <w:style w:type="paragraph" w:customStyle="1" w:styleId="Style143">
    <w:name w:val="Style143"/>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55">
    <w:name w:val="Font Style255"/>
    <w:rsid w:val="00E835AB"/>
    <w:rPr>
      <w:rFonts w:ascii="Times New Roman" w:hAnsi="Times New Roman" w:cs="Times New Roman"/>
      <w:sz w:val="22"/>
      <w:szCs w:val="22"/>
    </w:rPr>
  </w:style>
  <w:style w:type="character" w:customStyle="1" w:styleId="FontStyle247">
    <w:name w:val="Font Style247"/>
    <w:rsid w:val="00E835AB"/>
    <w:rPr>
      <w:rFonts w:ascii="Times New Roman" w:hAnsi="Times New Roman" w:cs="Times New Roman"/>
      <w:b/>
      <w:bCs/>
      <w:smallCaps/>
      <w:spacing w:val="10"/>
      <w:sz w:val="18"/>
      <w:szCs w:val="18"/>
    </w:rPr>
  </w:style>
  <w:style w:type="character" w:styleId="affff3">
    <w:name w:val="FollowedHyperlink"/>
    <w:basedOn w:val="a0"/>
    <w:rsid w:val="00E835AB"/>
    <w:rPr>
      <w:color w:val="800080"/>
      <w:u w:val="single"/>
    </w:rPr>
  </w:style>
  <w:style w:type="paragraph" w:customStyle="1" w:styleId="1595">
    <w:name w:val="1595"/>
    <w:aliases w:val="baiaagaaboqcaaaddaqaaawcbaaaaaaaaaaaaaaaaaaaaaaaaaaaaaaaaaaaaaaaaaaaaaaaaaaaaaaaaaaaaaaaaaaaaaaaaaaaaaaaaaaaaaaaaaaaaaaaaaaaaaaaaaaaaaaaaaaaaaaaaaaaaaaaaaaaaaaaaaaaaaaaaaaaaaaaaaaaaaaaaaaaaaaaaaaaaaaaaaaaaaaaaaaaaaaaaaaaaaaaaaaaaaaa"/>
    <w:basedOn w:val="a"/>
    <w:rsid w:val="00331F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15">
    <w:name w:val="2015"/>
    <w:aliases w:val="baiaagaaboqcaaadtgmaaaxeawaaaaaaaaaaaaaaaaaaaaaaaaaaaaaaaaaaaaaaaaaaaaaaaaaaaaaaaaaaaaaaaaaaaaaaaaaaaaaaaaaaaaaaaaaaaaaaaaaaaaaaaaaaaaaaaaaaaaaaaaaaaaaaaaaaaaaaaaaaaaaaaaaaaaaaaaaaaaaaaaaaaaaaaaaaaaaaaaaaaaaaaaaaaaaaaaaaaaaaaaaaaaaa"/>
    <w:basedOn w:val="a0"/>
    <w:rsid w:val="0099000D"/>
  </w:style>
  <w:style w:type="character" w:customStyle="1" w:styleId="1990">
    <w:name w:val="1990"/>
    <w:aliases w:val="baiaagaaboqcaaadnqmaaawrawaaaaaaaaaaaaaaaaaaaaaaaaaaaaaaaaaaaaaaaaaaaaaaaaaaaaaaaaaaaaaaaaaaaaaaaaaaaaaaaaaaaaaaaaaaaaaaaaaaaaaaaaaaaaaaaaaaaaaaaaaaaaaaaaaaaaaaaaaaaaaaaaaaaaaaaaaaaaaaaaaaaaaaaaaaaaaaaaaaaaaaaaaaaaaaaaaaaaaaaaaaaaaa"/>
    <w:basedOn w:val="a0"/>
    <w:rsid w:val="0099000D"/>
  </w:style>
  <w:style w:type="character" w:customStyle="1" w:styleId="st82">
    <w:name w:val="st82"/>
    <w:rsid w:val="00B3026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40">
      <w:bodyDiv w:val="1"/>
      <w:marLeft w:val="0"/>
      <w:marRight w:val="0"/>
      <w:marTop w:val="0"/>
      <w:marBottom w:val="0"/>
      <w:divBdr>
        <w:top w:val="none" w:sz="0" w:space="0" w:color="auto"/>
        <w:left w:val="none" w:sz="0" w:space="0" w:color="auto"/>
        <w:bottom w:val="none" w:sz="0" w:space="0" w:color="auto"/>
        <w:right w:val="none" w:sz="0" w:space="0" w:color="auto"/>
      </w:divBdr>
    </w:div>
    <w:div w:id="41489127">
      <w:bodyDiv w:val="1"/>
      <w:marLeft w:val="0"/>
      <w:marRight w:val="0"/>
      <w:marTop w:val="0"/>
      <w:marBottom w:val="0"/>
      <w:divBdr>
        <w:top w:val="none" w:sz="0" w:space="0" w:color="auto"/>
        <w:left w:val="none" w:sz="0" w:space="0" w:color="auto"/>
        <w:bottom w:val="none" w:sz="0" w:space="0" w:color="auto"/>
        <w:right w:val="none" w:sz="0" w:space="0" w:color="auto"/>
      </w:divBdr>
    </w:div>
    <w:div w:id="85729301">
      <w:bodyDiv w:val="1"/>
      <w:marLeft w:val="0"/>
      <w:marRight w:val="0"/>
      <w:marTop w:val="0"/>
      <w:marBottom w:val="0"/>
      <w:divBdr>
        <w:top w:val="none" w:sz="0" w:space="0" w:color="auto"/>
        <w:left w:val="none" w:sz="0" w:space="0" w:color="auto"/>
        <w:bottom w:val="none" w:sz="0" w:space="0" w:color="auto"/>
        <w:right w:val="none" w:sz="0" w:space="0" w:color="auto"/>
      </w:divBdr>
    </w:div>
    <w:div w:id="181282832">
      <w:bodyDiv w:val="1"/>
      <w:marLeft w:val="0"/>
      <w:marRight w:val="0"/>
      <w:marTop w:val="0"/>
      <w:marBottom w:val="0"/>
      <w:divBdr>
        <w:top w:val="none" w:sz="0" w:space="0" w:color="auto"/>
        <w:left w:val="none" w:sz="0" w:space="0" w:color="auto"/>
        <w:bottom w:val="none" w:sz="0" w:space="0" w:color="auto"/>
        <w:right w:val="none" w:sz="0" w:space="0" w:color="auto"/>
      </w:divBdr>
    </w:div>
    <w:div w:id="199050816">
      <w:bodyDiv w:val="1"/>
      <w:marLeft w:val="0"/>
      <w:marRight w:val="0"/>
      <w:marTop w:val="0"/>
      <w:marBottom w:val="0"/>
      <w:divBdr>
        <w:top w:val="none" w:sz="0" w:space="0" w:color="auto"/>
        <w:left w:val="none" w:sz="0" w:space="0" w:color="auto"/>
        <w:bottom w:val="none" w:sz="0" w:space="0" w:color="auto"/>
        <w:right w:val="none" w:sz="0" w:space="0" w:color="auto"/>
      </w:divBdr>
    </w:div>
    <w:div w:id="236865556">
      <w:bodyDiv w:val="1"/>
      <w:marLeft w:val="0"/>
      <w:marRight w:val="0"/>
      <w:marTop w:val="0"/>
      <w:marBottom w:val="0"/>
      <w:divBdr>
        <w:top w:val="none" w:sz="0" w:space="0" w:color="auto"/>
        <w:left w:val="none" w:sz="0" w:space="0" w:color="auto"/>
        <w:bottom w:val="none" w:sz="0" w:space="0" w:color="auto"/>
        <w:right w:val="none" w:sz="0" w:space="0" w:color="auto"/>
      </w:divBdr>
    </w:div>
    <w:div w:id="249656397">
      <w:bodyDiv w:val="1"/>
      <w:marLeft w:val="0"/>
      <w:marRight w:val="0"/>
      <w:marTop w:val="0"/>
      <w:marBottom w:val="0"/>
      <w:divBdr>
        <w:top w:val="none" w:sz="0" w:space="0" w:color="auto"/>
        <w:left w:val="none" w:sz="0" w:space="0" w:color="auto"/>
        <w:bottom w:val="none" w:sz="0" w:space="0" w:color="auto"/>
        <w:right w:val="none" w:sz="0" w:space="0" w:color="auto"/>
      </w:divBdr>
    </w:div>
    <w:div w:id="272785963">
      <w:bodyDiv w:val="1"/>
      <w:marLeft w:val="0"/>
      <w:marRight w:val="0"/>
      <w:marTop w:val="0"/>
      <w:marBottom w:val="0"/>
      <w:divBdr>
        <w:top w:val="none" w:sz="0" w:space="0" w:color="auto"/>
        <w:left w:val="none" w:sz="0" w:space="0" w:color="auto"/>
        <w:bottom w:val="none" w:sz="0" w:space="0" w:color="auto"/>
        <w:right w:val="none" w:sz="0" w:space="0" w:color="auto"/>
      </w:divBdr>
    </w:div>
    <w:div w:id="303582265">
      <w:bodyDiv w:val="1"/>
      <w:marLeft w:val="0"/>
      <w:marRight w:val="0"/>
      <w:marTop w:val="0"/>
      <w:marBottom w:val="0"/>
      <w:divBdr>
        <w:top w:val="none" w:sz="0" w:space="0" w:color="auto"/>
        <w:left w:val="none" w:sz="0" w:space="0" w:color="auto"/>
        <w:bottom w:val="none" w:sz="0" w:space="0" w:color="auto"/>
        <w:right w:val="none" w:sz="0" w:space="0" w:color="auto"/>
      </w:divBdr>
    </w:div>
    <w:div w:id="316156800">
      <w:bodyDiv w:val="1"/>
      <w:marLeft w:val="0"/>
      <w:marRight w:val="0"/>
      <w:marTop w:val="0"/>
      <w:marBottom w:val="0"/>
      <w:divBdr>
        <w:top w:val="none" w:sz="0" w:space="0" w:color="auto"/>
        <w:left w:val="none" w:sz="0" w:space="0" w:color="auto"/>
        <w:bottom w:val="none" w:sz="0" w:space="0" w:color="auto"/>
        <w:right w:val="none" w:sz="0" w:space="0" w:color="auto"/>
      </w:divBdr>
    </w:div>
    <w:div w:id="361904165">
      <w:bodyDiv w:val="1"/>
      <w:marLeft w:val="0"/>
      <w:marRight w:val="0"/>
      <w:marTop w:val="0"/>
      <w:marBottom w:val="0"/>
      <w:divBdr>
        <w:top w:val="none" w:sz="0" w:space="0" w:color="auto"/>
        <w:left w:val="none" w:sz="0" w:space="0" w:color="auto"/>
        <w:bottom w:val="none" w:sz="0" w:space="0" w:color="auto"/>
        <w:right w:val="none" w:sz="0" w:space="0" w:color="auto"/>
      </w:divBdr>
    </w:div>
    <w:div w:id="427432317">
      <w:bodyDiv w:val="1"/>
      <w:marLeft w:val="0"/>
      <w:marRight w:val="0"/>
      <w:marTop w:val="0"/>
      <w:marBottom w:val="0"/>
      <w:divBdr>
        <w:top w:val="none" w:sz="0" w:space="0" w:color="auto"/>
        <w:left w:val="none" w:sz="0" w:space="0" w:color="auto"/>
        <w:bottom w:val="none" w:sz="0" w:space="0" w:color="auto"/>
        <w:right w:val="none" w:sz="0" w:space="0" w:color="auto"/>
      </w:divBdr>
    </w:div>
    <w:div w:id="443115234">
      <w:bodyDiv w:val="1"/>
      <w:marLeft w:val="0"/>
      <w:marRight w:val="0"/>
      <w:marTop w:val="0"/>
      <w:marBottom w:val="0"/>
      <w:divBdr>
        <w:top w:val="none" w:sz="0" w:space="0" w:color="auto"/>
        <w:left w:val="none" w:sz="0" w:space="0" w:color="auto"/>
        <w:bottom w:val="none" w:sz="0" w:space="0" w:color="auto"/>
        <w:right w:val="none" w:sz="0" w:space="0" w:color="auto"/>
      </w:divBdr>
    </w:div>
    <w:div w:id="536966607">
      <w:bodyDiv w:val="1"/>
      <w:marLeft w:val="0"/>
      <w:marRight w:val="0"/>
      <w:marTop w:val="0"/>
      <w:marBottom w:val="0"/>
      <w:divBdr>
        <w:top w:val="none" w:sz="0" w:space="0" w:color="auto"/>
        <w:left w:val="none" w:sz="0" w:space="0" w:color="auto"/>
        <w:bottom w:val="none" w:sz="0" w:space="0" w:color="auto"/>
        <w:right w:val="none" w:sz="0" w:space="0" w:color="auto"/>
      </w:divBdr>
    </w:div>
    <w:div w:id="618145556">
      <w:bodyDiv w:val="1"/>
      <w:marLeft w:val="0"/>
      <w:marRight w:val="0"/>
      <w:marTop w:val="0"/>
      <w:marBottom w:val="0"/>
      <w:divBdr>
        <w:top w:val="none" w:sz="0" w:space="0" w:color="auto"/>
        <w:left w:val="none" w:sz="0" w:space="0" w:color="auto"/>
        <w:bottom w:val="none" w:sz="0" w:space="0" w:color="auto"/>
        <w:right w:val="none" w:sz="0" w:space="0" w:color="auto"/>
      </w:divBdr>
    </w:div>
    <w:div w:id="660499270">
      <w:bodyDiv w:val="1"/>
      <w:marLeft w:val="0"/>
      <w:marRight w:val="0"/>
      <w:marTop w:val="0"/>
      <w:marBottom w:val="0"/>
      <w:divBdr>
        <w:top w:val="none" w:sz="0" w:space="0" w:color="auto"/>
        <w:left w:val="none" w:sz="0" w:space="0" w:color="auto"/>
        <w:bottom w:val="none" w:sz="0" w:space="0" w:color="auto"/>
        <w:right w:val="none" w:sz="0" w:space="0" w:color="auto"/>
      </w:divBdr>
    </w:div>
    <w:div w:id="662204343">
      <w:bodyDiv w:val="1"/>
      <w:marLeft w:val="0"/>
      <w:marRight w:val="0"/>
      <w:marTop w:val="0"/>
      <w:marBottom w:val="0"/>
      <w:divBdr>
        <w:top w:val="none" w:sz="0" w:space="0" w:color="auto"/>
        <w:left w:val="none" w:sz="0" w:space="0" w:color="auto"/>
        <w:bottom w:val="none" w:sz="0" w:space="0" w:color="auto"/>
        <w:right w:val="none" w:sz="0" w:space="0" w:color="auto"/>
      </w:divBdr>
    </w:div>
    <w:div w:id="1053038352">
      <w:bodyDiv w:val="1"/>
      <w:marLeft w:val="0"/>
      <w:marRight w:val="0"/>
      <w:marTop w:val="0"/>
      <w:marBottom w:val="0"/>
      <w:divBdr>
        <w:top w:val="none" w:sz="0" w:space="0" w:color="auto"/>
        <w:left w:val="none" w:sz="0" w:space="0" w:color="auto"/>
        <w:bottom w:val="none" w:sz="0" w:space="0" w:color="auto"/>
        <w:right w:val="none" w:sz="0" w:space="0" w:color="auto"/>
      </w:divBdr>
    </w:div>
    <w:div w:id="1092046557">
      <w:bodyDiv w:val="1"/>
      <w:marLeft w:val="0"/>
      <w:marRight w:val="0"/>
      <w:marTop w:val="0"/>
      <w:marBottom w:val="0"/>
      <w:divBdr>
        <w:top w:val="none" w:sz="0" w:space="0" w:color="auto"/>
        <w:left w:val="none" w:sz="0" w:space="0" w:color="auto"/>
        <w:bottom w:val="none" w:sz="0" w:space="0" w:color="auto"/>
        <w:right w:val="none" w:sz="0" w:space="0" w:color="auto"/>
      </w:divBdr>
    </w:div>
    <w:div w:id="1220047212">
      <w:bodyDiv w:val="1"/>
      <w:marLeft w:val="0"/>
      <w:marRight w:val="0"/>
      <w:marTop w:val="0"/>
      <w:marBottom w:val="0"/>
      <w:divBdr>
        <w:top w:val="none" w:sz="0" w:space="0" w:color="auto"/>
        <w:left w:val="none" w:sz="0" w:space="0" w:color="auto"/>
        <w:bottom w:val="none" w:sz="0" w:space="0" w:color="auto"/>
        <w:right w:val="none" w:sz="0" w:space="0" w:color="auto"/>
      </w:divBdr>
    </w:div>
    <w:div w:id="1384787965">
      <w:bodyDiv w:val="1"/>
      <w:marLeft w:val="0"/>
      <w:marRight w:val="0"/>
      <w:marTop w:val="0"/>
      <w:marBottom w:val="0"/>
      <w:divBdr>
        <w:top w:val="none" w:sz="0" w:space="0" w:color="auto"/>
        <w:left w:val="none" w:sz="0" w:space="0" w:color="auto"/>
        <w:bottom w:val="none" w:sz="0" w:space="0" w:color="auto"/>
        <w:right w:val="none" w:sz="0" w:space="0" w:color="auto"/>
      </w:divBdr>
    </w:div>
    <w:div w:id="1529753629">
      <w:bodyDiv w:val="1"/>
      <w:marLeft w:val="0"/>
      <w:marRight w:val="0"/>
      <w:marTop w:val="0"/>
      <w:marBottom w:val="0"/>
      <w:divBdr>
        <w:top w:val="none" w:sz="0" w:space="0" w:color="auto"/>
        <w:left w:val="none" w:sz="0" w:space="0" w:color="auto"/>
        <w:bottom w:val="none" w:sz="0" w:space="0" w:color="auto"/>
        <w:right w:val="none" w:sz="0" w:space="0" w:color="auto"/>
      </w:divBdr>
    </w:div>
    <w:div w:id="1653757851">
      <w:bodyDiv w:val="1"/>
      <w:marLeft w:val="0"/>
      <w:marRight w:val="0"/>
      <w:marTop w:val="0"/>
      <w:marBottom w:val="0"/>
      <w:divBdr>
        <w:top w:val="none" w:sz="0" w:space="0" w:color="auto"/>
        <w:left w:val="none" w:sz="0" w:space="0" w:color="auto"/>
        <w:bottom w:val="none" w:sz="0" w:space="0" w:color="auto"/>
        <w:right w:val="none" w:sz="0" w:space="0" w:color="auto"/>
      </w:divBdr>
    </w:div>
    <w:div w:id="1758214187">
      <w:bodyDiv w:val="1"/>
      <w:marLeft w:val="0"/>
      <w:marRight w:val="0"/>
      <w:marTop w:val="0"/>
      <w:marBottom w:val="0"/>
      <w:divBdr>
        <w:top w:val="none" w:sz="0" w:space="0" w:color="auto"/>
        <w:left w:val="none" w:sz="0" w:space="0" w:color="auto"/>
        <w:bottom w:val="none" w:sz="0" w:space="0" w:color="auto"/>
        <w:right w:val="none" w:sz="0" w:space="0" w:color="auto"/>
      </w:divBdr>
    </w:div>
    <w:div w:id="1820537774">
      <w:bodyDiv w:val="1"/>
      <w:marLeft w:val="0"/>
      <w:marRight w:val="0"/>
      <w:marTop w:val="0"/>
      <w:marBottom w:val="0"/>
      <w:divBdr>
        <w:top w:val="none" w:sz="0" w:space="0" w:color="auto"/>
        <w:left w:val="none" w:sz="0" w:space="0" w:color="auto"/>
        <w:bottom w:val="none" w:sz="0" w:space="0" w:color="auto"/>
        <w:right w:val="none" w:sz="0" w:space="0" w:color="auto"/>
      </w:divBdr>
    </w:div>
    <w:div w:id="1856966460">
      <w:bodyDiv w:val="1"/>
      <w:marLeft w:val="0"/>
      <w:marRight w:val="0"/>
      <w:marTop w:val="0"/>
      <w:marBottom w:val="0"/>
      <w:divBdr>
        <w:top w:val="none" w:sz="0" w:space="0" w:color="auto"/>
        <w:left w:val="none" w:sz="0" w:space="0" w:color="auto"/>
        <w:bottom w:val="none" w:sz="0" w:space="0" w:color="auto"/>
        <w:right w:val="none" w:sz="0" w:space="0" w:color="auto"/>
      </w:divBdr>
    </w:div>
    <w:div w:id="21140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pu.edu.ua/faculty/geo/geoukr.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3A41-A755-48C8-B4BB-61736ED1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7481</TotalTime>
  <Pages>46</Pages>
  <Words>93133</Words>
  <Characters>53086</Characters>
  <Application>Microsoft Office Word</Application>
  <DocSecurity>0</DocSecurity>
  <Lines>442</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d17-Gajda</dc:creator>
  <cp:keywords/>
  <dc:description/>
  <cp:lastModifiedBy>d17-Gajda</cp:lastModifiedBy>
  <cp:revision>3406</cp:revision>
  <dcterms:created xsi:type="dcterms:W3CDTF">2022-07-27T08:16:00Z</dcterms:created>
  <dcterms:modified xsi:type="dcterms:W3CDTF">2023-05-29T12:10:00Z</dcterms:modified>
</cp:coreProperties>
</file>