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AFB8" w14:textId="74ADF053" w:rsidR="00984C9C" w:rsidRPr="008C390A" w:rsidRDefault="00561D1F" w:rsidP="008C390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6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</w:t>
      </w:r>
      <w:r w:rsidRPr="0056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труктура, принципи формування і розмір винагороди</w:t>
      </w:r>
    </w:p>
    <w:p w14:paraId="0D203230" w14:textId="4FE99125" w:rsidR="00131B0C" w:rsidRDefault="00131B0C" w:rsidP="008C390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06A693A" w14:textId="77777777" w:rsidR="00501C81" w:rsidRPr="007D2D33" w:rsidRDefault="00501C81" w:rsidP="00501C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оплати праці посадових осіб місцевого самоврядування передбачені </w:t>
      </w:r>
      <w:hyperlink r:id="rId4" w:tgtFrame="_blank" w:history="1">
        <w:r w:rsidRPr="007D2D33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bdr w:val="none" w:sz="0" w:space="0" w:color="auto" w:frame="1"/>
            <w:lang w:eastAsia="uk-UA"/>
          </w:rPr>
          <w:t>постановою Кабінету Міністрів України від 09.03.2006р. №268</w:t>
        </w:r>
      </w:hyperlink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упорядкування структури та умов оплати праці працівників апарату органів виконавчої влади, органів прокуратури, судів та інших органів» (далі – Постанова № 268).</w:t>
      </w:r>
    </w:p>
    <w:p w14:paraId="6D53C57C" w14:textId="77777777" w:rsidR="00501C81" w:rsidRPr="007D2D33" w:rsidRDefault="00501C81" w:rsidP="00501C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із змінами Постанови №268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умови оплати праці посадових осіб </w:t>
      </w:r>
      <w:r w:rsidRPr="00501C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міських, селищних, сільських рад та їх виконавчих комітетів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визначаються відповідним органом місцевого самоврядування виходячи з умов оплати праці посадових осіб місцевого самоврядування та схем посадових окладів згідно з додатками </w:t>
      </w:r>
      <w:r w:rsidRPr="007D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50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r w:rsidRPr="007D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51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5C360E2" w14:textId="5A495164" w:rsidR="005D173B" w:rsidRPr="007D2D33" w:rsidRDefault="00501C81" w:rsidP="00897F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урахуванням вище зазначеного заробітна плата посадових осіб ОТГ складається з:</w:t>
      </w:r>
    </w:p>
    <w:p w14:paraId="7928AD49" w14:textId="77777777" w:rsidR="00501C81" w:rsidRPr="007D2D33" w:rsidRDefault="00501C81" w:rsidP="00501C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Посадового окладу</w:t>
      </w:r>
    </w:p>
    <w:p w14:paraId="288CC8F9" w14:textId="77777777" w:rsidR="00501C81" w:rsidRDefault="00501C81" w:rsidP="00501C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Схеми посадових окладів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визначені 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додатками 50 і 51 до Постанови №268.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2D011FB6" w14:textId="4C81135A" w:rsidR="00501C81" w:rsidRPr="007D2D33" w:rsidRDefault="00501C81" w:rsidP="00501C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Надбавки за ранг</w:t>
      </w:r>
      <w:r w:rsidR="00237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  <w:r w:rsidR="00B47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237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премія</w:t>
      </w:r>
    </w:p>
    <w:p w14:paraId="1F2A4417" w14:textId="77777777" w:rsidR="00501C81" w:rsidRPr="007D2D33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присвоєння рангів посадовим особам місцевого самоврядування передбачений </w:t>
      </w:r>
      <w:hyperlink r:id="rId5" w:tgtFrame="_blank" w:history="1">
        <w:r w:rsidRPr="007D2D33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bdr w:val="none" w:sz="0" w:space="0" w:color="auto" w:frame="1"/>
            <w:lang w:eastAsia="uk-UA"/>
          </w:rPr>
          <w:t>Законом України “Про службу в органах місцевого самоврядування”</w:t>
        </w:r>
      </w:hyperlink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– Закон).</w:t>
      </w:r>
    </w:p>
    <w:p w14:paraId="3382D7F6" w14:textId="77777777" w:rsidR="00501C81" w:rsidRPr="007D2D33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Закону ранги їм присвоюються у межах відповідної категорії посад, яких класифіковано у кількості семи груп посад.</w:t>
      </w:r>
    </w:p>
    <w:p w14:paraId="3DA3B549" w14:textId="77777777" w:rsidR="00501C81" w:rsidRPr="007D2D33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Віднесення посад органів місцевого самоврядування до відповідних категорій посад передбачено статтею 14 Закону, а також частково </w:t>
      </w:r>
      <w:hyperlink r:id="rId6" w:tgtFrame="_blank" w:history="1">
        <w:r w:rsidRPr="007D2D33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bdr w:val="none" w:sz="0" w:space="0" w:color="auto" w:frame="1"/>
            <w:lang w:eastAsia="uk-UA"/>
          </w:rPr>
          <w:t>постановою Кабміну від 26.10. 2001р. N1441</w:t>
        </w:r>
      </w:hyperlink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віднесення посад органів місцевого самоврядування до відповідних категорій посад».</w:t>
      </w:r>
    </w:p>
    <w:p w14:paraId="4C6E7ED8" w14:textId="77777777" w:rsidR="00501C81" w:rsidRPr="007D2D33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залежності від присвоєного рангу посадовим особам органів місцевого самоврядування виплачується щомісячна надбавка за ранг.</w:t>
      </w:r>
    </w:p>
    <w:p w14:paraId="46050FB1" w14:textId="77777777" w:rsidR="00501C81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Розміри надбавок до посадових окладів за ранги посадових осіб місцевого самоврядування передбачені додатком 57 до Постанови №268:</w:t>
      </w:r>
    </w:p>
    <w:p w14:paraId="4B37D05E" w14:textId="77777777" w:rsidR="00984C9C" w:rsidRPr="007D2D33" w:rsidRDefault="00984C9C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7034" w:type="dxa"/>
        <w:tblBorders>
          <w:top w:val="single" w:sz="6" w:space="0" w:color="4F6C95"/>
          <w:left w:val="single" w:sz="6" w:space="0" w:color="4F6C95"/>
          <w:bottom w:val="single" w:sz="6" w:space="0" w:color="4F6C95"/>
          <w:right w:val="single" w:sz="6" w:space="0" w:color="4F6C9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2454"/>
      </w:tblGrid>
      <w:tr w:rsidR="00501C81" w:rsidRPr="007D2D33" w14:paraId="27DCE3CD" w14:textId="77777777" w:rsidTr="00B37F6E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18289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Ранг посадової особи місцевого самоврядування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99A2F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надбавки, гривень</w:t>
            </w:r>
          </w:p>
        </w:tc>
      </w:tr>
      <w:tr w:rsidR="00501C81" w:rsidRPr="007D2D33" w14:paraId="7788210B" w14:textId="77777777" w:rsidTr="00501C81">
        <w:trPr>
          <w:trHeight w:val="279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C0A6F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C931CC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</w:tr>
      <w:tr w:rsidR="00501C81" w:rsidRPr="007D2D33" w14:paraId="50881F89" w14:textId="77777777" w:rsidTr="00501C81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89D34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63B7A0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</w:tr>
      <w:tr w:rsidR="00501C81" w:rsidRPr="007D2D33" w14:paraId="686A6E12" w14:textId="77777777" w:rsidTr="00501C81">
        <w:trPr>
          <w:trHeight w:val="279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E9D45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541305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</w:tr>
      <w:tr w:rsidR="00501C81" w:rsidRPr="007D2D33" w14:paraId="4D4F4C98" w14:textId="77777777" w:rsidTr="00501C81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D9EC6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9103E5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</w:tr>
      <w:tr w:rsidR="00501C81" w:rsidRPr="007D2D33" w14:paraId="61EFF27F" w14:textId="77777777" w:rsidTr="00501C81">
        <w:trPr>
          <w:trHeight w:val="279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A4C57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8F9FBD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</w:tr>
      <w:tr w:rsidR="00501C81" w:rsidRPr="007D2D33" w14:paraId="1D657137" w14:textId="77777777" w:rsidTr="00501C81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6CE00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89A400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</w:t>
            </w:r>
          </w:p>
        </w:tc>
      </w:tr>
      <w:tr w:rsidR="00501C81" w:rsidRPr="007D2D33" w14:paraId="579771EC" w14:textId="77777777" w:rsidTr="00501C81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4FCF5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5922C3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</w:t>
            </w:r>
          </w:p>
        </w:tc>
      </w:tr>
      <w:tr w:rsidR="00501C81" w:rsidRPr="007D2D33" w14:paraId="7B523930" w14:textId="77777777" w:rsidTr="00501C81">
        <w:trPr>
          <w:trHeight w:val="279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A57D4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84BD7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</w:t>
            </w:r>
          </w:p>
        </w:tc>
      </w:tr>
      <w:tr w:rsidR="00501C81" w:rsidRPr="007D2D33" w14:paraId="07FF6FED" w14:textId="77777777" w:rsidTr="00501C81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8EE96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95A59F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</w:tr>
      <w:tr w:rsidR="00501C81" w:rsidRPr="007D2D33" w14:paraId="1E03B279" w14:textId="77777777" w:rsidTr="00501C81">
        <w:trPr>
          <w:trHeight w:val="279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57C30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2A1F68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</w:tr>
      <w:tr w:rsidR="00501C81" w:rsidRPr="007D2D33" w14:paraId="7640504C" w14:textId="77777777" w:rsidTr="00501C81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28FB2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AF5AEF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</w:tr>
      <w:tr w:rsidR="00501C81" w:rsidRPr="007D2D33" w14:paraId="25C50956" w14:textId="77777777" w:rsidTr="00501C81">
        <w:trPr>
          <w:trHeight w:val="279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56CC5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3A9078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</w:tr>
      <w:tr w:rsidR="00501C81" w:rsidRPr="007D2D33" w14:paraId="51F932BB" w14:textId="77777777" w:rsidTr="00501C81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3F57F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DC708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</w:tr>
      <w:tr w:rsidR="00501C81" w:rsidRPr="007D2D33" w14:paraId="25C3662A" w14:textId="77777777" w:rsidTr="00501C81">
        <w:trPr>
          <w:trHeight w:val="263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C0BF2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031EDA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501C81" w:rsidRPr="007D2D33" w14:paraId="0CA7FD99" w14:textId="77777777" w:rsidTr="00501C81">
        <w:trPr>
          <w:trHeight w:val="279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33259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1F590C" w14:textId="77777777" w:rsidR="00501C81" w:rsidRPr="007D2D33" w:rsidRDefault="00FD5755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</w:tbl>
    <w:p w14:paraId="23B8A110" w14:textId="77777777" w:rsidR="00237D26" w:rsidRDefault="00237D26" w:rsidP="00237D2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Преміювання посадових осіб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органів місцевого самоврядування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передбачено Постановою №268 згідно якої преміювання здійснюється відповідно до їх особистого вкладу в загальні результати роботи у межах фонду преміювання, утвореного у розмірі не менш як 10 відсотків посадових окладів та економії фонду оплати праці.</w:t>
      </w:r>
    </w:p>
    <w:p w14:paraId="02ADDBF5" w14:textId="77777777" w:rsidR="00501C81" w:rsidRPr="007D2D33" w:rsidRDefault="00501C81" w:rsidP="005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З. Надбавки за вислугу років</w:t>
      </w:r>
    </w:p>
    <w:p w14:paraId="62DBE4DF" w14:textId="77777777" w:rsidR="00501C81" w:rsidRPr="007D2D33" w:rsidRDefault="00501C81" w:rsidP="005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Відповідно до Постанови №268 посадовим особам ОТГ, залежно від їх стажу служби в органах місцевого самоврядування, виплачується надбавка за вислугу років в наступних розмірах:</w:t>
      </w:r>
    </w:p>
    <w:tbl>
      <w:tblPr>
        <w:tblW w:w="7065" w:type="dxa"/>
        <w:tblBorders>
          <w:top w:val="single" w:sz="6" w:space="0" w:color="4F6C95"/>
          <w:left w:val="single" w:sz="6" w:space="0" w:color="4F6C95"/>
          <w:bottom w:val="single" w:sz="6" w:space="0" w:color="4F6C95"/>
          <w:right w:val="single" w:sz="6" w:space="0" w:color="4F6C9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4062"/>
      </w:tblGrid>
      <w:tr w:rsidR="00501C81" w:rsidRPr="007D2D33" w14:paraId="7C3A8389" w14:textId="77777777" w:rsidTr="00B37F6E">
        <w:trPr>
          <w:trHeight w:val="379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838ED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Стаж служби в органах місцевого самоврядування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C9484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надбавки (у відсотках до посадового окладу з урахуванням надбавки за ранг)</w:t>
            </w:r>
          </w:p>
        </w:tc>
      </w:tr>
      <w:tr w:rsidR="00501C81" w:rsidRPr="007D2D33" w14:paraId="6A841102" w14:textId="77777777" w:rsidTr="00B37F6E">
        <w:trPr>
          <w:trHeight w:val="184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51B13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понад 3 роки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C8EED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501C81" w:rsidRPr="007D2D33" w14:paraId="4FCE0DF6" w14:textId="77777777" w:rsidTr="00B37F6E">
        <w:trPr>
          <w:trHeight w:val="195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D5DAE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понад 5 років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FC1E4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501C81" w:rsidRPr="007D2D33" w14:paraId="500C169D" w14:textId="77777777" w:rsidTr="00B37F6E">
        <w:trPr>
          <w:trHeight w:val="184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A70CF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понад 10 років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671E4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501C81" w:rsidRPr="007D2D33" w14:paraId="41D4D966" w14:textId="77777777" w:rsidTr="00B37F6E">
        <w:trPr>
          <w:trHeight w:val="195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C5641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понад 15 років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5F7EC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501C81" w:rsidRPr="007D2D33" w14:paraId="7BD88C57" w14:textId="77777777" w:rsidTr="00B37F6E">
        <w:trPr>
          <w:trHeight w:val="184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4EE88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понад 20 років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F8E07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501C81" w:rsidRPr="007D2D33" w14:paraId="3DDBD493" w14:textId="77777777" w:rsidTr="00B37F6E">
        <w:trPr>
          <w:trHeight w:val="195"/>
        </w:trPr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CD1BA" w14:textId="77777777" w:rsidR="00501C81" w:rsidRPr="007D2D33" w:rsidRDefault="00501C81" w:rsidP="00B3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понад 25 років</w:t>
            </w:r>
          </w:p>
        </w:tc>
        <w:tc>
          <w:tcPr>
            <w:tcW w:w="0" w:type="auto"/>
            <w:tcBorders>
              <w:top w:val="single" w:sz="6" w:space="0" w:color="4F6C95"/>
              <w:left w:val="single" w:sz="6" w:space="0" w:color="4F6C95"/>
              <w:bottom w:val="single" w:sz="6" w:space="0" w:color="4F6C95"/>
              <w:right w:val="single" w:sz="6" w:space="0" w:color="4F6C9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6AA9B" w14:textId="77777777" w:rsidR="00501C81" w:rsidRPr="007D2D33" w:rsidRDefault="00501C81" w:rsidP="00B3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</w:tbl>
    <w:p w14:paraId="3576E431" w14:textId="77777777" w:rsidR="00501C81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Обчислення стажу служби в органах місцевого самоврядування, який дає право на одержання щомісячної надбавки за вислугу років, проводиться у відповідності зі статтею 22 закону України “Про службу в органах місцевого самоврядування”.</w:t>
      </w:r>
    </w:p>
    <w:p w14:paraId="4DDA1275" w14:textId="77777777" w:rsidR="00FD5755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D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Надбавки за високі досягнення у праці або за виконання особливо важливої роботи</w:t>
      </w:r>
      <w:r w:rsidR="00FD5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FD57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визначені п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ідпунктом “в” підпункту 1 пункту 2 Постанови №268</w:t>
      </w:r>
      <w:r w:rsidR="00FD57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187043B" w14:textId="3C311A54" w:rsidR="00FD5755" w:rsidRDefault="00957A2E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Надбавки за науковий ступінь</w:t>
      </w:r>
      <w:r w:rsidR="00DD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DD73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визначені п</w:t>
      </w:r>
      <w:r w:rsidR="00DD73E5"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ідпунктом </w:t>
      </w:r>
      <w:r w:rsidR="00DD73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DD73E5"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пункту </w:t>
      </w:r>
      <w:r w:rsidR="00DD73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DD73E5"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Постанови №268</w:t>
      </w:r>
      <w:r w:rsidR="00DD73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7C84DB2" w14:textId="77777777" w:rsidR="00501C81" w:rsidRPr="007D2D33" w:rsidRDefault="00FB6EA4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</w:t>
      </w:r>
      <w:r w:rsidR="00501C81" w:rsidRPr="007D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Одноразов</w:t>
      </w:r>
      <w:r w:rsidR="005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501C81" w:rsidRPr="007D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виплат</w:t>
      </w:r>
      <w:r w:rsidR="005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</w:t>
      </w:r>
    </w:p>
    <w:p w14:paraId="7A595697" w14:textId="77777777" w:rsidR="00BB5158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Чинним законодавством, зокрема 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 України «Про службу в органах місцевого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врядування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постановою </w:t>
      </w:r>
      <w:r w:rsidRPr="007D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№268 передбачено у межах затвердженого фонду оплати праці і за умови наявності відповідного бюджетного фінансування щороку надавати працівникам матеріальну допомогу для вирішення соціально-побутових питань та допомогу для оздоровлення при наданні щорічної відпустки у розмірі, що не перевищує середньомісячної заробітної плати працівника.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53776523" w14:textId="77777777" w:rsidR="00501C81" w:rsidRDefault="00FB6EA4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7</w:t>
      </w:r>
      <w:r w:rsidR="00501C81" w:rsidRPr="00A40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 Відпускн</w:t>
      </w:r>
      <w:r w:rsidR="00501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</w:t>
      </w:r>
      <w:r w:rsidR="00501C81" w:rsidRPr="00A40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14:paraId="266FCAFB" w14:textId="77777777" w:rsidR="00BB5158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08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Виплати, які називають відпускними, формально є зарплатою за час відпустки, оскільки cт.74 КЗпП передбачає, що працівникам надаються щорічні відпустки (основна і додаткові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із</w:t>
      </w:r>
      <w:r w:rsidRPr="00A408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збереженням на </w:t>
      </w:r>
      <w:proofErr w:type="spellStart"/>
      <w:r w:rsidRPr="00A408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їx</w:t>
      </w:r>
      <w:proofErr w:type="spellEnd"/>
      <w:r w:rsidRPr="00A408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період місця роботи (</w:t>
      </w:r>
      <w:proofErr w:type="spellStart"/>
      <w:r w:rsidRPr="00A408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посaди</w:t>
      </w:r>
      <w:proofErr w:type="spellEnd"/>
      <w:r w:rsidRPr="00A408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i зарплати. </w:t>
      </w:r>
    </w:p>
    <w:p w14:paraId="5A256ABB" w14:textId="77777777" w:rsidR="00501C81" w:rsidRDefault="00FB6EA4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8</w:t>
      </w:r>
      <w:r w:rsidR="00501C81" w:rsidRPr="0029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 w:rsidR="00501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Оплата в</w:t>
      </w:r>
      <w:r w:rsidR="00501C81" w:rsidRPr="0029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ідрядження </w:t>
      </w:r>
    </w:p>
    <w:p w14:paraId="27D9AB8E" w14:textId="789A2F88" w:rsidR="00BB5158" w:rsidRDefault="00E65F11" w:rsidP="00E65F1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Нарахування і оплата днів у відрядженні проводиться відповідно до Закону України від 19.04.2011 №3231-VI «Про внесення змін до Статті 121 Кодексу законів про працю </w:t>
      </w:r>
      <w:r w:rsidR="00501C81" w:rsidRPr="00B52E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країни» у </w:t>
      </w:r>
      <w:r w:rsidR="00501C81" w:rsidRPr="00B52E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зв’язку із виконанням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міського голови та </w:t>
      </w:r>
      <w:r w:rsidR="00BB51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заступниками міського голови </w:t>
      </w:r>
      <w:r w:rsidR="00501C81" w:rsidRPr="00B52E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 місцем своєї постійної роботи, основної діяльності органу місцевого самоврядування в особі Тернопільської міської ради, її виконавчого комітету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7B51C9C" w14:textId="77777777" w:rsidR="00501C81" w:rsidRDefault="00FB6EA4" w:rsidP="00501C81">
      <w:pPr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9</w:t>
      </w:r>
      <w:r w:rsidR="00501C81" w:rsidRPr="00344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Оплата листків непрацездатності .</w:t>
      </w:r>
    </w:p>
    <w:p w14:paraId="0D1DF447" w14:textId="0B528909" w:rsidR="00FB6EA4" w:rsidRDefault="00FB6EA4" w:rsidP="00E65F11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2353E" w:rsidRPr="00530F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Нарахування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за листками непрацездатності проводиться  відповідно до норм Закону «Про загальнообов</w:t>
      </w:r>
      <w:r w:rsidR="0062353E" w:rsidRPr="00C77C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язкове</w:t>
      </w:r>
      <w:r w:rsidR="0062353E" w:rsidRPr="00C77C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державне соціальне страхування» від 23.09.1999р.№1105-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XIV</w:t>
      </w:r>
      <w:r w:rsidR="00E65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Порядку обчислення середньої заробітної плати</w:t>
      </w:r>
      <w:r w:rsidR="00E65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(доходу, грошового забезпечення) для розрахунку виплат за загальнообов</w:t>
      </w:r>
      <w:r w:rsidR="0062353E" w:rsidRPr="00C77C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язковим</w:t>
      </w:r>
      <w:r w:rsidR="0062353E" w:rsidRPr="00C77C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235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державним соціальним страхуванням, затвердженого Постановою КМУ від 26.09.2001 № 1266. </w:t>
      </w:r>
    </w:p>
    <w:p w14:paraId="5DDF865A" w14:textId="1C6354B4" w:rsidR="0062239B" w:rsidRDefault="00501C81" w:rsidP="00501C8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</w:pPr>
      <w:r w:rsidRPr="002A43EE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uk-UA"/>
        </w:rPr>
        <w:t>1</w:t>
      </w:r>
      <w:r w:rsidR="00497A5C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uk-UA"/>
        </w:rPr>
        <w:t>0</w:t>
      </w:r>
      <w:r w:rsidRPr="002A43EE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uk-UA"/>
        </w:rPr>
        <w:t>.</w:t>
      </w:r>
      <w:r w:rsidR="00E65F11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триман</w:t>
      </w:r>
      <w:r w:rsidR="00E65F11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ня із заробітної плати міського голови та заступників міського голови становить 18% - податок з доходів фізичних осіб та 1,5% - військовий збір. Нарахування на фонд оплати праці становить 22% - єдиний соціальний внесок.</w:t>
      </w:r>
    </w:p>
    <w:sectPr w:rsidR="0062239B" w:rsidSect="00E91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1"/>
    <w:rsid w:val="00131B0C"/>
    <w:rsid w:val="0013502C"/>
    <w:rsid w:val="00150441"/>
    <w:rsid w:val="001736BF"/>
    <w:rsid w:val="00237348"/>
    <w:rsid w:val="00237D26"/>
    <w:rsid w:val="002F5D0D"/>
    <w:rsid w:val="003A0648"/>
    <w:rsid w:val="003C66D1"/>
    <w:rsid w:val="0048511D"/>
    <w:rsid w:val="00497A5C"/>
    <w:rsid w:val="00501C81"/>
    <w:rsid w:val="00561D1F"/>
    <w:rsid w:val="005D173B"/>
    <w:rsid w:val="0062239B"/>
    <w:rsid w:val="0062353E"/>
    <w:rsid w:val="0064776A"/>
    <w:rsid w:val="00751E30"/>
    <w:rsid w:val="0075361C"/>
    <w:rsid w:val="007601BA"/>
    <w:rsid w:val="0081425E"/>
    <w:rsid w:val="00897F7F"/>
    <w:rsid w:val="008C390A"/>
    <w:rsid w:val="009109D2"/>
    <w:rsid w:val="00912E13"/>
    <w:rsid w:val="00942433"/>
    <w:rsid w:val="00956156"/>
    <w:rsid w:val="00957A2E"/>
    <w:rsid w:val="00984C9C"/>
    <w:rsid w:val="00A50BA0"/>
    <w:rsid w:val="00B10A32"/>
    <w:rsid w:val="00B470DE"/>
    <w:rsid w:val="00B90521"/>
    <w:rsid w:val="00BB5158"/>
    <w:rsid w:val="00DD73E5"/>
    <w:rsid w:val="00E24A10"/>
    <w:rsid w:val="00E65F11"/>
    <w:rsid w:val="00E91770"/>
    <w:rsid w:val="00EF2CD3"/>
    <w:rsid w:val="00F76626"/>
    <w:rsid w:val="00FB6EA4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446B"/>
  <w15:docId w15:val="{50517DD4-2E05-4525-A706-7CB09C31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plata.co.ua/?p=5638" TargetMode="External"/><Relationship Id="rId5" Type="http://schemas.openxmlformats.org/officeDocument/2006/relationships/hyperlink" Target="http://www.zarplata.co.ua/?p=258" TargetMode="External"/><Relationship Id="rId4" Type="http://schemas.openxmlformats.org/officeDocument/2006/relationships/hyperlink" Target="http://www.zarplata.co.ua/?p=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3208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D04-Yarosh</dc:creator>
  <cp:keywords/>
  <dc:description/>
  <cp:lastModifiedBy>Тернопільська міська рада</cp:lastModifiedBy>
  <cp:revision>3</cp:revision>
  <cp:lastPrinted>2023-07-21T07:03:00Z</cp:lastPrinted>
  <dcterms:created xsi:type="dcterms:W3CDTF">2023-07-21T08:15:00Z</dcterms:created>
  <dcterms:modified xsi:type="dcterms:W3CDTF">2023-07-21T08:15:00Z</dcterms:modified>
</cp:coreProperties>
</file>