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590F3C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590F3C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590F3C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8257C4" w:rsidRDefault="003B757B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Pr="008257C4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:rsidR="00A77481" w:rsidRPr="00B56400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A6392F">
        <w:rPr>
          <w:rFonts w:ascii="Times New Roman" w:hAnsi="Times New Roman" w:cs="Times New Roman"/>
          <w:b/>
          <w:sz w:val="24"/>
          <w:szCs w:val="24"/>
          <w:lang w:eastAsia="en-GB"/>
        </w:rPr>
        <w:t>23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3B757B" w:rsidRPr="008257C4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A77481" w:rsidRPr="00037C4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566EC4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Всього членів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Роман </w:t>
      </w:r>
      <w:proofErr w:type="spellStart"/>
      <w:r w:rsidRPr="00566EC4">
        <w:rPr>
          <w:szCs w:val="24"/>
        </w:rPr>
        <w:t>Торожнюк</w:t>
      </w:r>
      <w:proofErr w:type="spellEnd"/>
      <w:r w:rsidRPr="00566EC4">
        <w:rPr>
          <w:szCs w:val="24"/>
        </w:rPr>
        <w:t xml:space="preserve">, Денис </w:t>
      </w:r>
      <w:proofErr w:type="spellStart"/>
      <w:r w:rsidRPr="00566EC4">
        <w:rPr>
          <w:szCs w:val="24"/>
        </w:rPr>
        <w:t>Фаріончук</w:t>
      </w:r>
      <w:proofErr w:type="spellEnd"/>
    </w:p>
    <w:p w:rsidR="00A77481" w:rsidRPr="00566EC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Присутні члени комісії: </w:t>
      </w:r>
      <w:r>
        <w:rPr>
          <w:szCs w:val="24"/>
        </w:rPr>
        <w:tab/>
      </w:r>
      <w:r w:rsidR="006D40E9" w:rsidRPr="00566EC4">
        <w:rPr>
          <w:szCs w:val="24"/>
        </w:rPr>
        <w:t xml:space="preserve">(7) Роман Навроцький, Антон </w:t>
      </w:r>
      <w:proofErr w:type="spellStart"/>
      <w:r w:rsidR="006D40E9" w:rsidRPr="00566EC4">
        <w:rPr>
          <w:szCs w:val="24"/>
        </w:rPr>
        <w:t>Горохівський</w:t>
      </w:r>
      <w:proofErr w:type="spellEnd"/>
      <w:r w:rsidR="006D40E9" w:rsidRPr="00566EC4">
        <w:rPr>
          <w:szCs w:val="24"/>
        </w:rPr>
        <w:t xml:space="preserve">, Микола </w:t>
      </w:r>
      <w:proofErr w:type="spellStart"/>
      <w:r w:rsidR="006D40E9" w:rsidRPr="00566EC4">
        <w:rPr>
          <w:szCs w:val="24"/>
        </w:rPr>
        <w:t>Дерецький</w:t>
      </w:r>
      <w:proofErr w:type="spellEnd"/>
      <w:r w:rsidR="006D40E9" w:rsidRPr="00566EC4">
        <w:rPr>
          <w:szCs w:val="24"/>
        </w:rPr>
        <w:t xml:space="preserve">, Марія </w:t>
      </w:r>
      <w:proofErr w:type="spellStart"/>
      <w:r w:rsidR="006D40E9" w:rsidRPr="00566EC4">
        <w:rPr>
          <w:szCs w:val="24"/>
        </w:rPr>
        <w:t>Пачковська</w:t>
      </w:r>
      <w:proofErr w:type="spellEnd"/>
      <w:r w:rsidR="006D40E9" w:rsidRPr="00566EC4">
        <w:rPr>
          <w:szCs w:val="24"/>
        </w:rPr>
        <w:t xml:space="preserve">, Ліна Прокопів, Роман </w:t>
      </w:r>
      <w:proofErr w:type="spellStart"/>
      <w:r w:rsidR="006D40E9" w:rsidRPr="00566EC4">
        <w:rPr>
          <w:szCs w:val="24"/>
        </w:rPr>
        <w:t>Торожнюк</w:t>
      </w:r>
      <w:proofErr w:type="spellEnd"/>
      <w:r w:rsidR="006D40E9" w:rsidRPr="00566EC4">
        <w:rPr>
          <w:szCs w:val="24"/>
        </w:rPr>
        <w:t xml:space="preserve">, Денис </w:t>
      </w:r>
      <w:proofErr w:type="spellStart"/>
      <w:r w:rsidR="006D40E9" w:rsidRPr="00566EC4">
        <w:rPr>
          <w:szCs w:val="24"/>
        </w:rPr>
        <w:t>Фаріончук</w:t>
      </w:r>
      <w:proofErr w:type="spellEnd"/>
    </w:p>
    <w:p w:rsidR="00A77481" w:rsidRPr="009E7E1F" w:rsidRDefault="00A77481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590F3C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590F3C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481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AC36D9" w:rsidRPr="00AC36D9" w:rsidRDefault="00AC36D9" w:rsidP="00A77481">
      <w:pPr>
        <w:pStyle w:val="a5"/>
        <w:ind w:left="0" w:firstLine="0"/>
        <w:jc w:val="both"/>
        <w:rPr>
          <w:lang w:eastAsia="uk-UA"/>
        </w:rPr>
      </w:pPr>
      <w:r w:rsidRPr="00AC36D9">
        <w:rPr>
          <w:lang w:eastAsia="uk-UA"/>
        </w:rPr>
        <w:t xml:space="preserve">Ігор Гірчак </w:t>
      </w:r>
      <w:r w:rsidRPr="00AC36D9">
        <w:t xml:space="preserve">– </w:t>
      </w:r>
      <w:r>
        <w:t>секретар ради;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C8378B" w:rsidRPr="00AC36D9" w:rsidRDefault="00C8378B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8B" w:rsidRPr="00AC36D9" w:rsidRDefault="00C8378B" w:rsidP="00C8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D9">
        <w:rPr>
          <w:rFonts w:ascii="Times New Roman" w:eastAsia="Times New Roman" w:hAnsi="Times New Roman" w:cs="Times New Roman"/>
          <w:sz w:val="24"/>
          <w:szCs w:val="24"/>
        </w:rPr>
        <w:t xml:space="preserve">Депутати міської ради </w:t>
      </w:r>
      <w:r w:rsidR="00D23326" w:rsidRPr="00AC36D9">
        <w:rPr>
          <w:rFonts w:ascii="Times New Roman" w:hAnsi="Times New Roman" w:cs="Times New Roman"/>
          <w:sz w:val="24"/>
          <w:szCs w:val="24"/>
        </w:rPr>
        <w:t>Роман Навроцький</w:t>
      </w:r>
      <w:r w:rsidR="00D23326" w:rsidRPr="00AC36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36D9" w:rsidRPr="00AC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6D9" w:rsidRPr="00AC36D9">
        <w:rPr>
          <w:rFonts w:ascii="Times New Roman" w:hAnsi="Times New Roman" w:cs="Times New Roman"/>
          <w:sz w:val="24"/>
          <w:szCs w:val="24"/>
        </w:rPr>
        <w:t xml:space="preserve">Микола </w:t>
      </w:r>
      <w:proofErr w:type="spellStart"/>
      <w:r w:rsidR="00FB5B87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FB5B87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="00FB5B87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AC36D9" w:rsidRPr="00AC36D9">
        <w:rPr>
          <w:rFonts w:ascii="Times New Roman" w:eastAsia="Times New Roman" w:hAnsi="Times New Roman" w:cs="Times New Roman"/>
          <w:sz w:val="24"/>
          <w:szCs w:val="24"/>
        </w:rPr>
        <w:t xml:space="preserve"> брали </w:t>
      </w:r>
      <w:r w:rsidRPr="00AC36D9">
        <w:rPr>
          <w:rFonts w:ascii="Times New Roman" w:eastAsia="Times New Roman" w:hAnsi="Times New Roman" w:cs="Times New Roman"/>
          <w:sz w:val="24"/>
          <w:szCs w:val="24"/>
        </w:rPr>
        <w:t xml:space="preserve">участь в засіданні постійної </w:t>
      </w:r>
      <w:r w:rsidR="00D23326" w:rsidRPr="00AC36D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C36D9" w:rsidRPr="00AC36D9">
        <w:rPr>
          <w:rFonts w:ascii="Times New Roman" w:eastAsia="Times New Roman" w:hAnsi="Times New Roman" w:cs="Times New Roman"/>
          <w:sz w:val="24"/>
          <w:szCs w:val="24"/>
        </w:rPr>
        <w:t xml:space="preserve">омісії за допомогою електронних </w:t>
      </w:r>
      <w:proofErr w:type="spellStart"/>
      <w:r w:rsidR="00AC36D9" w:rsidRPr="00AC36D9">
        <w:rPr>
          <w:rFonts w:ascii="Times New Roman" w:eastAsia="Times New Roman" w:hAnsi="Times New Roman" w:cs="Times New Roman"/>
          <w:sz w:val="24"/>
          <w:szCs w:val="24"/>
        </w:rPr>
        <w:t>месенджерів</w:t>
      </w:r>
      <w:proofErr w:type="spellEnd"/>
      <w:r w:rsidRPr="00AC36D9">
        <w:rPr>
          <w:rFonts w:ascii="Times New Roman" w:eastAsia="Times New Roman" w:hAnsi="Times New Roman" w:cs="Times New Roman"/>
          <w:sz w:val="24"/>
          <w:szCs w:val="24"/>
        </w:rPr>
        <w:t>, які не заборонені до використання в Україні.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BE4" w:rsidRPr="006D40E9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9D32D0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24D" w:rsidRDefault="0083624D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комісії, відповідно до 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від </w:t>
      </w:r>
      <w:r w:rsidR="0095247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="00952471" w:rsidRPr="009524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spellEnd"/>
      <w:r w:rsidR="0095247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52471" w:rsidRPr="009524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20A9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4D20A9">
        <w:rPr>
          <w:rFonts w:ascii="Times New Roman" w:hAnsi="Times New Roman" w:cs="Times New Roman"/>
        </w:rPr>
        <w:t xml:space="preserve"> </w:t>
      </w:r>
      <w:r w:rsidR="00952471" w:rsidRPr="00952471">
        <w:rPr>
          <w:rFonts w:ascii="Times New Roman" w:hAnsi="Times New Roman" w:cs="Times New Roman"/>
          <w:sz w:val="24"/>
          <w:szCs w:val="24"/>
          <w:lang w:val="ru-RU"/>
        </w:rPr>
        <w:t>6636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78B" w:rsidRPr="0022657B" w:rsidRDefault="00C8378B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8B" w:rsidRPr="00844016" w:rsidRDefault="00C8378B" w:rsidP="00C83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4016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84401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844016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</w:t>
      </w:r>
      <w:r w:rsidRPr="008440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378B">
        <w:rPr>
          <w:rFonts w:ascii="Times New Roman" w:eastAsia="Times New Roman" w:hAnsi="Times New Roman" w:cs="Times New Roman"/>
          <w:sz w:val="24"/>
          <w:szCs w:val="24"/>
        </w:rPr>
        <w:t>питанням</w:t>
      </w:r>
      <w:r w:rsidR="00B168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378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40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8378B" w:rsidRPr="00BD522F" w:rsidRDefault="00C8378B" w:rsidP="00C8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5DFC">
        <w:rPr>
          <w:rFonts w:ascii="Times New Roman" w:eastAsia="Times New Roman" w:hAnsi="Times New Roman" w:cs="Times New Roman"/>
          <w:sz w:val="24"/>
          <w:szCs w:val="24"/>
        </w:rPr>
        <w:t xml:space="preserve">Про розірвання договору про встановлення земельного сервітуту за адресою вул. Степана </w:t>
      </w:r>
      <w:proofErr w:type="spellStart"/>
      <w:r w:rsidRPr="007B5DFC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7B5DFC">
        <w:rPr>
          <w:rFonts w:ascii="Times New Roman" w:eastAsia="Times New Roman" w:hAnsi="Times New Roman" w:cs="Times New Roman"/>
          <w:sz w:val="24"/>
          <w:szCs w:val="24"/>
        </w:rPr>
        <w:t xml:space="preserve"> гр. Задорожному  І.І.</w:t>
      </w:r>
    </w:p>
    <w:p w:rsidR="000048F3" w:rsidRPr="000048F3" w:rsidRDefault="000048F3" w:rsidP="00C8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048F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sz w:val="24"/>
          <w:szCs w:val="24"/>
        </w:rPr>
        <w:t>розроблення проекту землеустрою</w:t>
      </w:r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048F3">
        <w:rPr>
          <w:rFonts w:ascii="Times New Roman" w:eastAsia="Times New Roman" w:hAnsi="Times New Roman" w:cs="Times New Roman"/>
          <w:sz w:val="24"/>
          <w:szCs w:val="24"/>
        </w:rPr>
        <w:t>щодо відведен</w:t>
      </w:r>
      <w:r>
        <w:rPr>
          <w:rFonts w:ascii="Times New Roman" w:eastAsia="Times New Roman" w:hAnsi="Times New Roman" w:cs="Times New Roman"/>
          <w:sz w:val="24"/>
          <w:szCs w:val="24"/>
        </w:rPr>
        <w:t>ня земельної ділянки за адресою</w:t>
      </w:r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048F3">
        <w:rPr>
          <w:rFonts w:ascii="Times New Roman" w:eastAsia="Times New Roman" w:hAnsi="Times New Roman" w:cs="Times New Roman"/>
          <w:sz w:val="24"/>
          <w:szCs w:val="24"/>
        </w:rPr>
        <w:t xml:space="preserve">вул. Над Ставом </w:t>
      </w:r>
      <w:r>
        <w:rPr>
          <w:rFonts w:ascii="Times New Roman" w:eastAsia="Times New Roman" w:hAnsi="Times New Roman" w:cs="Times New Roman"/>
          <w:sz w:val="24"/>
          <w:szCs w:val="24"/>
        </w:rPr>
        <w:t>релігійній організації «Парафія</w:t>
      </w:r>
      <w:r w:rsidRPr="0000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</w:rPr>
        <w:t>Воздвиження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Чесного Хреста місто Тернопіль</w:t>
      </w:r>
      <w:r w:rsidRPr="000048F3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</w:t>
      </w:r>
      <w:r>
        <w:rPr>
          <w:rFonts w:ascii="Times New Roman" w:eastAsia="Times New Roman" w:hAnsi="Times New Roman" w:cs="Times New Roman"/>
          <w:sz w:val="24"/>
          <w:szCs w:val="24"/>
        </w:rPr>
        <w:t>о-Бучацької Єпархії Української</w:t>
      </w:r>
      <w:r w:rsidRPr="000048F3">
        <w:rPr>
          <w:rFonts w:ascii="Times New Roman" w:eastAsia="Times New Roman" w:hAnsi="Times New Roman" w:cs="Times New Roman"/>
          <w:sz w:val="24"/>
          <w:szCs w:val="24"/>
        </w:rPr>
        <w:t xml:space="preserve"> Православної Церкви (Православної Церкви України)»</w:t>
      </w:r>
    </w:p>
    <w:p w:rsidR="00BD522F" w:rsidRDefault="00BD522F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Про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Михайла</w:t>
      </w:r>
      <w:proofErr w:type="spellEnd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>Драгоманова</w:t>
      </w:r>
      <w:proofErr w:type="spellEnd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1 гр. </w:t>
      </w:r>
      <w:proofErr w:type="spellStart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>Гуралю</w:t>
      </w:r>
      <w:proofErr w:type="spellEnd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М.</w:t>
      </w:r>
    </w:p>
    <w:p w:rsidR="0046758D" w:rsidRDefault="0046758D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6758D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провулок Цегельний,1 СП «</w:t>
      </w:r>
      <w:proofErr w:type="spellStart"/>
      <w:r w:rsidRPr="0046758D">
        <w:rPr>
          <w:rFonts w:ascii="Times New Roman" w:eastAsia="Times New Roman" w:hAnsi="Times New Roman" w:cs="Times New Roman"/>
          <w:sz w:val="24"/>
          <w:szCs w:val="24"/>
        </w:rPr>
        <w:t>Електрогазтех</w:t>
      </w:r>
      <w:proofErr w:type="spellEnd"/>
      <w:r w:rsidRPr="0046758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758D" w:rsidRDefault="0046758D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для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земельного сервітуту на право проходу, проїзду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та влаштування благоустрою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3F26E2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E2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3F2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E2">
        <w:rPr>
          <w:rFonts w:ascii="Times New Roman" w:eastAsia="Times New Roman" w:hAnsi="Times New Roman" w:cs="Times New Roman"/>
          <w:sz w:val="24"/>
          <w:szCs w:val="24"/>
        </w:rPr>
        <w:t>Івасишину</w:t>
      </w:r>
      <w:proofErr w:type="spellEnd"/>
      <w:r w:rsidRPr="003F26E2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46758D" w:rsidRDefault="00435E43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51F82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F82">
        <w:rPr>
          <w:rFonts w:ascii="Times New Roman" w:eastAsia="Times New Roman" w:hAnsi="Times New Roman" w:cs="Times New Roman"/>
          <w:sz w:val="24"/>
          <w:szCs w:val="24"/>
        </w:rPr>
        <w:t xml:space="preserve">вул. Леся Курбаса,5 </w:t>
      </w:r>
      <w:proofErr w:type="spellStart"/>
      <w:r w:rsidRPr="00451F82">
        <w:rPr>
          <w:rFonts w:ascii="Times New Roman" w:eastAsia="Times New Roman" w:hAnsi="Times New Roman" w:cs="Times New Roman"/>
          <w:sz w:val="24"/>
          <w:szCs w:val="24"/>
        </w:rPr>
        <w:t>гр.Померному</w:t>
      </w:r>
      <w:proofErr w:type="spellEnd"/>
      <w:r w:rsidRPr="00451F82">
        <w:rPr>
          <w:rFonts w:ascii="Times New Roman" w:eastAsia="Times New Roman" w:hAnsi="Times New Roman" w:cs="Times New Roman"/>
          <w:sz w:val="24"/>
          <w:szCs w:val="24"/>
        </w:rPr>
        <w:t xml:space="preserve"> І.А.</w:t>
      </w:r>
    </w:p>
    <w:p w:rsidR="00435E43" w:rsidRDefault="00435E43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,46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гр.Лукашу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 Е.Я., Лукаш Л.М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E43" w:rsidRPr="0046758D" w:rsidRDefault="00435E43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пров.Садовий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,2/2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гр.Слободянюку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353E7C" w:rsidRPr="000048F3" w:rsidRDefault="00353E7C" w:rsidP="00353E7C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435E43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6D40E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5D5CE3" w:rsidRDefault="00EB7278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3E7C"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6D40E9" w:rsidRPr="00864075" w:rsidRDefault="006D40E9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53E7C" w:rsidRDefault="00353E7C" w:rsidP="00353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8"/>
        <w:gridCol w:w="9037"/>
      </w:tblGrid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провулок Шкільний, 1 ОСББ «НАШ ДІМ 46005»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Шевчук М.А.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гр.Варнійчук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Левицькій Л.Ф.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10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 Я.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«Житло»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гр.Носку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ТОВ «КРУЗ ЛТД» 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«КРУЗ ЛТД»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«КРУЗ ЛТД»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Подільська,42 ПП «Інтер’єр-М»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площа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 ТОВ «Управлінська компанія «Діловий центр»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площа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 ТОВ «Управлінська компанія «Діловий центр»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34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42а ПП «УКР-ПЕТРОЛЬ»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обслуговування автодрому за адресою вул. Олександра Довженка навчальному закладу об’єднання громадян «Тернопільська обласна автомобільна школа Всеукраїнської спілки автомобілістів»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,112, наданої в користування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гр.Золотому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гр.Свистуну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«Управляюча компанія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EA773A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гр.Вавріву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952471" w:rsidRPr="00D5744A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EA773A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Пом’яни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Запотічній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12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Небещанській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Горішня, 2А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Архиєпископа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Лікійського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116  гр. Петрику А.М.</w:t>
            </w:r>
          </w:p>
        </w:tc>
      </w:tr>
      <w:tr w:rsidR="00952471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,4в ТОВ «Янтар Сервіс»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«ВЕСТСТАР ГРУП»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гр.Кіпішу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Якима Яреми, 8 ОСББ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ЯРЕМИ8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Юліана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ОСББ «УСПІХ+»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 вул. Петра Дорошенка, 11 ОСББ «Дорошенка 11»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гр.Савицькій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,115/64а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 земельними ділянками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</w:t>
            </w:r>
            <w:r w:rsidR="004D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обслуговування об’єктів туристичної інфраструктури  та закладів громадського харчування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  ПАТ «Тернопіль-Готель»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Михайла Грушевського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 за адресою вул. Вояків дивізії «Галичина» (ділянка від вул. Галицька до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управлінню житлово-комунального господарства, благоустрою та екології</w:t>
            </w:r>
          </w:p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житлово-комунального господарства,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благоустрою та екології Тернопільської міської ради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Гайова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952471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Pr="00F448D3" w:rsidRDefault="00952471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71" w:rsidRDefault="00952471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ТОВ «Перспектива ресурс»</w:t>
            </w:r>
          </w:p>
        </w:tc>
      </w:tr>
      <w:tr w:rsidR="00C8378B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8B" w:rsidRPr="00F448D3" w:rsidRDefault="00C8378B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8B" w:rsidRDefault="00C8378B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розірвання договору про встановлення земельного сервітуту за адресою вул. Степана </w:t>
            </w:r>
            <w:proofErr w:type="spellStart"/>
            <w:r w:rsidRPr="007B5DFC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B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Задорожному  І.І.</w:t>
            </w:r>
          </w:p>
        </w:tc>
      </w:tr>
      <w:tr w:rsidR="000048F3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F3" w:rsidRPr="00F448D3" w:rsidRDefault="000048F3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F3" w:rsidRPr="007B5DFC" w:rsidRDefault="000048F3" w:rsidP="00004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проекту землеустрою</w:t>
            </w: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земельної ділянки за адресою</w:t>
            </w: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Над Ставом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релігійній організації «Парафія</w:t>
            </w: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Чесного Хреста місто Тернопіль</w:t>
            </w: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о-Бучацької Єпархії Української</w:t>
            </w: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Православної Церкви (Православної Церкви України)»</w:t>
            </w:r>
          </w:p>
        </w:tc>
      </w:tr>
      <w:tr w:rsidR="00BD522F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2F" w:rsidRPr="00F448D3" w:rsidRDefault="00BD522F" w:rsidP="00AC3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2F" w:rsidRPr="007B5DFC" w:rsidRDefault="00BD522F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Драгоманова, 1 гр. </w:t>
            </w:r>
            <w:proofErr w:type="spellStart"/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00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AC36D9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435E43" w:rsidRDefault="00AC36D9" w:rsidP="00AC3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435E43" w:rsidRDefault="00435E43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провулок Цегельний,1 СП «</w:t>
            </w:r>
            <w:proofErr w:type="spellStart"/>
            <w:r w:rsidRPr="00435E4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Електрогазтех</w:t>
            </w:r>
            <w:proofErr w:type="spellEnd"/>
            <w:r w:rsidRPr="00435E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6D9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F448D3" w:rsidRDefault="00AC36D9" w:rsidP="00AC3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0048F3" w:rsidRDefault="00435E43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для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сервітуту на право проходу, проїзду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>та влаштування благоустрою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>Івасишину</w:t>
            </w:r>
            <w:proofErr w:type="spellEnd"/>
            <w:r w:rsidRPr="003F2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C36D9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F448D3" w:rsidRDefault="00AC36D9" w:rsidP="00AC3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0048F3" w:rsidRDefault="00435E43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Леся Курбаса,5 </w:t>
            </w:r>
            <w:proofErr w:type="spellStart"/>
            <w:r w:rsidRPr="00451F82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гр.Померному</w:t>
            </w:r>
            <w:proofErr w:type="spellEnd"/>
            <w:r w:rsidRPr="0045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AC36D9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F448D3" w:rsidRDefault="00AC36D9" w:rsidP="00AC3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0048F3" w:rsidRDefault="00435E43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>гр.Лукашу</w:t>
            </w:r>
            <w:proofErr w:type="spellEnd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Е.Я., Лукаш Л.М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6D9" w:rsidRPr="00F448D3" w:rsidTr="00AC36D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F448D3" w:rsidRDefault="00AC36D9" w:rsidP="00AC36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D9" w:rsidRPr="000048F3" w:rsidRDefault="00435E43" w:rsidP="00AC3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пров.Садовий</w:t>
            </w:r>
            <w:proofErr w:type="spellEnd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,2/2 </w:t>
            </w:r>
            <w:proofErr w:type="spellStart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гр.Слободянюку</w:t>
            </w:r>
            <w:proofErr w:type="spellEnd"/>
            <w:r w:rsidRPr="0034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6D40E9" w:rsidRDefault="006D40E9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провулок Шкільний, 1 ОСББ «НАШ ДІМ 46005»</w:t>
      </w:r>
    </w:p>
    <w:p w:rsidR="008257C4" w:rsidRPr="00173309" w:rsidRDefault="00AC36D9" w:rsidP="008257C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7C4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Над Ставом, 14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Шевчук М.А.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Вигінська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вул.Хліборобна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гр.Варнійчук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 Левицькій Л.Ф.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10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 Я.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поновлення договору оренди землі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вул.Слівенська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 «Житло»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За -0, проти-7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гр.Носку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А.О.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8 ТОВ «КРУЗ ЛТД» 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 ТОВ «КРУЗ ЛТД»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,8 ТОВ «КРУЗ ЛТД»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Подільська,42 ПП «Інтер’єр-М»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площа Героїв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Євромайдану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,7 ТОВ «Управлінська компанія «Діловий центр»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площа Героїв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Євромайдану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,7 ТОВ «Управлінська компанія «Діловий центр»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Центральна, 34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28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Дунайчик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В.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29а ПП «УКР-ПЕТРОЛЬ»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994828" w:rsidRPr="00D113DB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94828" w:rsidRDefault="00EB727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994828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94828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4828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40а ПП «УКР-ПЕТРОЛЬ»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42а ПП «УКР-ПЕТРОЛЬ»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поновлення договору оренди земельної ділянки для обслуговування автодрому за адресою вул. Олександра Довженка навчальному закладу об’єднання громадян «Тернопільська обласна автомобільна школа Всеукраїнської спілки автомобілістів»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поділу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,112, наданої в користування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гр.Золотому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Є.В.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вул.Бродівська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гр.Свистуну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7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,8 ТОВ «Управляюча компанія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Скайвест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гр.Вавріву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Л.Я.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Михайла Паращука,2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гр.Фінашину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М.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Пом’яни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11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Запотічній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вул.Степова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гр.Рудакевич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Городиська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Лемезі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Мединському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12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Небещанській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Горішня, 2А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Архиєпископа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 Лікійського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116  гр. Петрику А.М.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,4в ТОВ «Янтар Сервіс»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 ТОВ «ВЕСТСТАР ГРУП»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33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вул.Яблунева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,2а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гр.Кіпішу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І.А.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34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земельної ділянки  за адресою вул. Якима Яреми, 8 ОСББ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ЯРЕМИ8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Юліана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Опільського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 ОСББ «УСПІХ+»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36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 вул. Петра Дорошенка, 11 ОСББ «Дорошенка 11»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4828">
        <w:rPr>
          <w:rFonts w:ascii="Times New Roman" w:eastAsia="Times New Roman" w:hAnsi="Times New Roman" w:cs="Times New Roman"/>
          <w:sz w:val="24"/>
          <w:szCs w:val="24"/>
        </w:rPr>
        <w:t>37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,115/210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гр.Савицькій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38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,115/153а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гр.Коваленку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39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,115/64а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гр.Качунь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припинення права користування  зе</w:t>
      </w:r>
      <w:r w:rsidR="00D77968">
        <w:rPr>
          <w:rFonts w:ascii="Times New Roman" w:eastAsia="Times New Roman" w:hAnsi="Times New Roman" w:cs="Times New Roman"/>
          <w:sz w:val="24"/>
          <w:szCs w:val="24"/>
        </w:rPr>
        <w:t xml:space="preserve">мельними ділянками </w:t>
      </w:r>
      <w:proofErr w:type="spellStart"/>
      <w:r w:rsidR="00D7796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D77968">
        <w:rPr>
          <w:rFonts w:ascii="Times New Roman" w:eastAsia="Times New Roman" w:hAnsi="Times New Roman" w:cs="Times New Roman"/>
          <w:sz w:val="24"/>
          <w:szCs w:val="24"/>
        </w:rPr>
        <w:t xml:space="preserve"> ТМР «Масив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41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поновлення договору оренди земельної ділянки для обслуговування об’єктів туристичної інфраструктури  та закладів громадського харчування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вул.Чумацька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,1  ПАТ «Тернопіль-Готель»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42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33б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«Опілля»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43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припинення права користування земельною ділянкою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Городиська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13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Парасюку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складання проекту землеустрою щодо відведення земельної ділянки за адресою вул. Михайла Грушевського управлінню житлово-комунального господарства, благоустрою та екології Тернопільської міської ради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46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 за адресою вул. Вояків дивізії «Галичина» (ділянка від вул. Галицька до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управлінню житлово-комунального господарства, благоустрою та екології</w:t>
      </w: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Тернопільської міської ради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47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управлінню житлово-комунального господарства, благоустрою та екології Тернопільської міської ради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48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складання проекту землеустрою щодо відведення земельної ділянки за адресою вул. Гайова управлінню житлово-комунального господарства, благоустрою та екології Тернопільської міської ради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припинення права користування земельною ділянкою ТОВ «Перспектива ресурс»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57C4" w:rsidRDefault="00EB7278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257C4" w:rsidRPr="003D578E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7C4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378B" w:rsidRPr="007B5DFC">
        <w:rPr>
          <w:rFonts w:ascii="Times New Roman" w:eastAsia="Times New Roman" w:hAnsi="Times New Roman" w:cs="Times New Roman"/>
          <w:sz w:val="24"/>
          <w:szCs w:val="24"/>
        </w:rPr>
        <w:t xml:space="preserve">Про розірвання договору про встановлення земельного сервітуту за адресою вул. Степана </w:t>
      </w:r>
      <w:proofErr w:type="spellStart"/>
      <w:r w:rsidR="00C8378B" w:rsidRPr="007B5DFC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C8378B" w:rsidRPr="007B5DFC">
        <w:rPr>
          <w:rFonts w:ascii="Times New Roman" w:eastAsia="Times New Roman" w:hAnsi="Times New Roman" w:cs="Times New Roman"/>
          <w:sz w:val="24"/>
          <w:szCs w:val="24"/>
        </w:rPr>
        <w:t xml:space="preserve"> гр. Задорожному  І.І.</w:t>
      </w:r>
    </w:p>
    <w:p w:rsidR="008257C4" w:rsidRPr="00745CB3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257C4" w:rsidRPr="00D113DB" w:rsidRDefault="008257C4" w:rsidP="0082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048F3" w:rsidRDefault="00EB7278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51</w:t>
      </w:r>
      <w:r w:rsidR="008257C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57C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D522F" w:rsidRPr="00BD522F" w:rsidRDefault="00BD522F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8F3" w:rsidRDefault="000048F3" w:rsidP="0000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326" w:rsidRPr="000048F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</w:t>
      </w:r>
      <w:r w:rsidR="00D23326">
        <w:rPr>
          <w:rFonts w:ascii="Times New Roman" w:eastAsia="Times New Roman" w:hAnsi="Times New Roman" w:cs="Times New Roman"/>
          <w:sz w:val="24"/>
          <w:szCs w:val="24"/>
        </w:rPr>
        <w:t>розроблення проекту землеустрою</w:t>
      </w:r>
      <w:r w:rsidR="00D23326"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23326" w:rsidRPr="000048F3">
        <w:rPr>
          <w:rFonts w:ascii="Times New Roman" w:eastAsia="Times New Roman" w:hAnsi="Times New Roman" w:cs="Times New Roman"/>
          <w:sz w:val="24"/>
          <w:szCs w:val="24"/>
        </w:rPr>
        <w:t>щодо відведен</w:t>
      </w:r>
      <w:r w:rsidR="00D23326">
        <w:rPr>
          <w:rFonts w:ascii="Times New Roman" w:eastAsia="Times New Roman" w:hAnsi="Times New Roman" w:cs="Times New Roman"/>
          <w:sz w:val="24"/>
          <w:szCs w:val="24"/>
        </w:rPr>
        <w:t>ня земельної ділянки за адресою</w:t>
      </w:r>
      <w:r w:rsidR="00D23326"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23326" w:rsidRPr="000048F3">
        <w:rPr>
          <w:rFonts w:ascii="Times New Roman" w:eastAsia="Times New Roman" w:hAnsi="Times New Roman" w:cs="Times New Roman"/>
          <w:sz w:val="24"/>
          <w:szCs w:val="24"/>
        </w:rPr>
        <w:t xml:space="preserve">вул. Над Ставом </w:t>
      </w:r>
      <w:r w:rsidR="00D23326">
        <w:rPr>
          <w:rFonts w:ascii="Times New Roman" w:eastAsia="Times New Roman" w:hAnsi="Times New Roman" w:cs="Times New Roman"/>
          <w:sz w:val="24"/>
          <w:szCs w:val="24"/>
        </w:rPr>
        <w:t>релігійній організації «Парафія</w:t>
      </w:r>
      <w:r w:rsidR="00D23326" w:rsidRPr="0000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326" w:rsidRPr="000048F3">
        <w:rPr>
          <w:rFonts w:ascii="Times New Roman" w:eastAsia="Times New Roman" w:hAnsi="Times New Roman" w:cs="Times New Roman"/>
          <w:sz w:val="24"/>
          <w:szCs w:val="24"/>
        </w:rPr>
        <w:t>Воздвиження</w:t>
      </w:r>
      <w:proofErr w:type="spellEnd"/>
      <w:r w:rsidR="00D23326">
        <w:rPr>
          <w:rFonts w:ascii="Times New Roman" w:eastAsia="Times New Roman" w:hAnsi="Times New Roman" w:cs="Times New Roman"/>
          <w:sz w:val="24"/>
          <w:szCs w:val="24"/>
        </w:rPr>
        <w:t xml:space="preserve"> Чесного Хреста місто Тернопіль</w:t>
      </w:r>
      <w:r w:rsidR="00D23326" w:rsidRPr="000048F3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</w:t>
      </w:r>
      <w:r w:rsidR="00D23326">
        <w:rPr>
          <w:rFonts w:ascii="Times New Roman" w:eastAsia="Times New Roman" w:hAnsi="Times New Roman" w:cs="Times New Roman"/>
          <w:sz w:val="24"/>
          <w:szCs w:val="24"/>
        </w:rPr>
        <w:t>о-Бучацької Єпархії Української</w:t>
      </w:r>
      <w:r w:rsidR="00D23326" w:rsidRPr="000048F3">
        <w:rPr>
          <w:rFonts w:ascii="Times New Roman" w:eastAsia="Times New Roman" w:hAnsi="Times New Roman" w:cs="Times New Roman"/>
          <w:sz w:val="24"/>
          <w:szCs w:val="24"/>
        </w:rPr>
        <w:t xml:space="preserve"> Православної Церкви (Православної Церкви України)»</w:t>
      </w:r>
    </w:p>
    <w:p w:rsidR="000048F3" w:rsidRPr="00745CB3" w:rsidRDefault="000048F3" w:rsidP="0000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048F3" w:rsidRPr="00D113DB" w:rsidRDefault="000048F3" w:rsidP="0000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048F3" w:rsidRDefault="00EB7278" w:rsidP="0000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0048F3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52</w:t>
      </w:r>
      <w:r w:rsidR="000048F3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48F3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048F3" w:rsidRDefault="000048F3" w:rsidP="008257C4"/>
    <w:p w:rsidR="00BD522F" w:rsidRDefault="00BD522F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04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>Михайла</w:t>
      </w:r>
      <w:proofErr w:type="spellEnd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>Драгоманова</w:t>
      </w:r>
      <w:proofErr w:type="spellEnd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1 гр. </w:t>
      </w:r>
      <w:proofErr w:type="spellStart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>Гуралю</w:t>
      </w:r>
      <w:proofErr w:type="spellEnd"/>
      <w:r w:rsidRPr="00D2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М.</w:t>
      </w:r>
    </w:p>
    <w:p w:rsidR="00BD522F" w:rsidRPr="00745CB3" w:rsidRDefault="00BD522F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BD522F" w:rsidRPr="00D113DB" w:rsidRDefault="00BD522F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AC36D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D522F" w:rsidRDefault="00EB7278" w:rsidP="00BD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BD522F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53</w:t>
      </w:r>
      <w:r w:rsidR="00BD522F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22F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D522F" w:rsidRDefault="00BD522F" w:rsidP="008257C4"/>
    <w:p w:rsidR="00384D74" w:rsidRPr="00384D74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4D74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провулок Цегельний,1 СП «</w:t>
      </w:r>
      <w:proofErr w:type="spellStart"/>
      <w:r w:rsidRPr="00384D74">
        <w:rPr>
          <w:rFonts w:ascii="Times New Roman" w:eastAsia="Times New Roman" w:hAnsi="Times New Roman" w:cs="Times New Roman"/>
          <w:sz w:val="24"/>
          <w:szCs w:val="24"/>
        </w:rPr>
        <w:t>Електрогазтех</w:t>
      </w:r>
      <w:proofErr w:type="spellEnd"/>
      <w:r w:rsidRPr="00384D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4D74" w:rsidRPr="00745CB3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84D74" w:rsidRPr="00D113DB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84D74" w:rsidRDefault="00EB7278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54</w:t>
      </w:r>
      <w:r w:rsidR="00384D7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84D74" w:rsidRDefault="00384D74" w:rsidP="008257C4"/>
    <w:p w:rsidR="00384D74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для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земельного сервітуту на право проходу, проїзду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>та влаштування благоустрою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E2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3F26E2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E2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3F2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E2">
        <w:rPr>
          <w:rFonts w:ascii="Times New Roman" w:eastAsia="Times New Roman" w:hAnsi="Times New Roman" w:cs="Times New Roman"/>
          <w:sz w:val="24"/>
          <w:szCs w:val="24"/>
        </w:rPr>
        <w:t>Івасишину</w:t>
      </w:r>
      <w:proofErr w:type="spellEnd"/>
      <w:r w:rsidRPr="003F26E2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384D74" w:rsidRPr="00745CB3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84D74" w:rsidRPr="00D113DB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84D74" w:rsidRDefault="00EB7278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384D7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84D74" w:rsidRDefault="00384D74" w:rsidP="008257C4"/>
    <w:p w:rsidR="00384D74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1F82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F82">
        <w:rPr>
          <w:rFonts w:ascii="Times New Roman" w:eastAsia="Times New Roman" w:hAnsi="Times New Roman" w:cs="Times New Roman"/>
          <w:sz w:val="24"/>
          <w:szCs w:val="24"/>
        </w:rPr>
        <w:t xml:space="preserve">вул. Леся Курбаса,5 </w:t>
      </w:r>
      <w:proofErr w:type="spellStart"/>
      <w:r w:rsidRPr="00451F82">
        <w:rPr>
          <w:rFonts w:ascii="Times New Roman" w:eastAsia="Times New Roman" w:hAnsi="Times New Roman" w:cs="Times New Roman"/>
          <w:sz w:val="24"/>
          <w:szCs w:val="24"/>
        </w:rPr>
        <w:t>гр.Померному</w:t>
      </w:r>
      <w:proofErr w:type="spellEnd"/>
      <w:r w:rsidRPr="00451F82">
        <w:rPr>
          <w:rFonts w:ascii="Times New Roman" w:eastAsia="Times New Roman" w:hAnsi="Times New Roman" w:cs="Times New Roman"/>
          <w:sz w:val="24"/>
          <w:szCs w:val="24"/>
        </w:rPr>
        <w:t xml:space="preserve"> І.А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D74" w:rsidRPr="00745CB3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84D74" w:rsidRPr="00D113DB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84D74" w:rsidRDefault="00EB7278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84D7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84D74" w:rsidRDefault="00384D74" w:rsidP="008257C4"/>
    <w:p w:rsidR="00384D74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,46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гр.Лукашу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 Е.Я., Лукаш Л.М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D74" w:rsidRPr="00745CB3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84D74" w:rsidRPr="00D113DB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35E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35E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35E4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84D74" w:rsidRDefault="00EB7278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84D7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84D74" w:rsidRDefault="00384D74" w:rsidP="008257C4"/>
    <w:p w:rsidR="00384D74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пров.Садовий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,2/2 </w:t>
      </w:r>
      <w:proofErr w:type="spellStart"/>
      <w:r w:rsidRPr="00340259">
        <w:rPr>
          <w:rFonts w:ascii="Times New Roman" w:eastAsia="Times New Roman" w:hAnsi="Times New Roman" w:cs="Times New Roman"/>
          <w:sz w:val="24"/>
          <w:szCs w:val="24"/>
        </w:rPr>
        <w:t>гр.Слободянюку</w:t>
      </w:r>
      <w:proofErr w:type="spellEnd"/>
      <w:r w:rsidRPr="00340259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384D74" w:rsidRPr="00745CB3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84D74" w:rsidRPr="00D113DB" w:rsidRDefault="00384D74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84D74" w:rsidRDefault="00EB7278" w:rsidP="0038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Рішення комісії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4D74">
        <w:rPr>
          <w:rFonts w:ascii="Times New Roman" w:eastAsia="Times New Roman" w:hAnsi="Times New Roman" w:cs="Times New Roman"/>
          <w:sz w:val="24"/>
          <w:szCs w:val="24"/>
        </w:rPr>
        <w:t>58</w:t>
      </w:r>
      <w:r w:rsidR="00384D7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4D7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84D74" w:rsidRDefault="00384D74" w:rsidP="008257C4"/>
    <w:p w:rsidR="00384D74" w:rsidRDefault="00384D74" w:rsidP="008257C4"/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E7" w:rsidRPr="00BF79B9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1921F7" w:rsidRDefault="00DC74F3" w:rsidP="00DC74F3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9" w:rsidRPr="00590F3C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Default="00650AE7" w:rsidP="00650AE7">
      <w:pPr>
        <w:tabs>
          <w:tab w:val="left" w:pos="3469"/>
        </w:tabs>
        <w:spacing w:after="0" w:line="240" w:lineRule="auto"/>
      </w:pPr>
      <w:r>
        <w:tab/>
      </w:r>
    </w:p>
    <w:sectPr w:rsidR="00542EDA" w:rsidSect="00BB66E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78" w:rsidRDefault="00EB7278" w:rsidP="00375677">
      <w:pPr>
        <w:spacing w:after="0" w:line="240" w:lineRule="auto"/>
      </w:pPr>
      <w:r>
        <w:separator/>
      </w:r>
    </w:p>
  </w:endnote>
  <w:endnote w:type="continuationSeparator" w:id="0">
    <w:p w:rsidR="00EB7278" w:rsidRDefault="00EB7278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78" w:rsidRDefault="00EB7278">
    <w:pPr>
      <w:pStyle w:val="ac"/>
    </w:pPr>
  </w:p>
  <w:p w:rsidR="00EB7278" w:rsidRDefault="00EB7278">
    <w:pPr>
      <w:pStyle w:val="ac"/>
    </w:pPr>
  </w:p>
  <w:p w:rsidR="00EB7278" w:rsidRDefault="00EB72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78" w:rsidRDefault="00EB7278" w:rsidP="00375677">
      <w:pPr>
        <w:spacing w:after="0" w:line="240" w:lineRule="auto"/>
      </w:pPr>
      <w:r>
        <w:separator/>
      </w:r>
    </w:p>
  </w:footnote>
  <w:footnote w:type="continuationSeparator" w:id="0">
    <w:p w:rsidR="00EB7278" w:rsidRDefault="00EB7278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D5F"/>
    <w:rsid w:val="000048F3"/>
    <w:rsid w:val="00022BEB"/>
    <w:rsid w:val="00037D5F"/>
    <w:rsid w:val="0004243A"/>
    <w:rsid w:val="00067667"/>
    <w:rsid w:val="0008407E"/>
    <w:rsid w:val="000B4662"/>
    <w:rsid w:val="000C34AC"/>
    <w:rsid w:val="0010371A"/>
    <w:rsid w:val="001423D3"/>
    <w:rsid w:val="0017312B"/>
    <w:rsid w:val="00175698"/>
    <w:rsid w:val="001869CF"/>
    <w:rsid w:val="001F1535"/>
    <w:rsid w:val="002216B3"/>
    <w:rsid w:val="002249A2"/>
    <w:rsid w:val="0024659A"/>
    <w:rsid w:val="00250F45"/>
    <w:rsid w:val="0029195B"/>
    <w:rsid w:val="002A1FDB"/>
    <w:rsid w:val="002C08CD"/>
    <w:rsid w:val="00353E7C"/>
    <w:rsid w:val="0035408C"/>
    <w:rsid w:val="00370B6A"/>
    <w:rsid w:val="00375677"/>
    <w:rsid w:val="00383F83"/>
    <w:rsid w:val="00384D74"/>
    <w:rsid w:val="00394002"/>
    <w:rsid w:val="003B757B"/>
    <w:rsid w:val="00402D1B"/>
    <w:rsid w:val="00435E43"/>
    <w:rsid w:val="004615E3"/>
    <w:rsid w:val="0046758D"/>
    <w:rsid w:val="00471CEE"/>
    <w:rsid w:val="004A7A89"/>
    <w:rsid w:val="004D20A9"/>
    <w:rsid w:val="004D4EF5"/>
    <w:rsid w:val="004E4B11"/>
    <w:rsid w:val="004F3884"/>
    <w:rsid w:val="00500E12"/>
    <w:rsid w:val="005052E1"/>
    <w:rsid w:val="00506CBB"/>
    <w:rsid w:val="005327C9"/>
    <w:rsid w:val="00542EDA"/>
    <w:rsid w:val="00545415"/>
    <w:rsid w:val="00557065"/>
    <w:rsid w:val="00560FBD"/>
    <w:rsid w:val="00571232"/>
    <w:rsid w:val="005D7522"/>
    <w:rsid w:val="00626D4A"/>
    <w:rsid w:val="00650AE7"/>
    <w:rsid w:val="0066176E"/>
    <w:rsid w:val="006637B6"/>
    <w:rsid w:val="00682512"/>
    <w:rsid w:val="00685AFB"/>
    <w:rsid w:val="006B64D9"/>
    <w:rsid w:val="006D40E9"/>
    <w:rsid w:val="007028A1"/>
    <w:rsid w:val="00727130"/>
    <w:rsid w:val="0073221A"/>
    <w:rsid w:val="00770346"/>
    <w:rsid w:val="00772053"/>
    <w:rsid w:val="007D6AB2"/>
    <w:rsid w:val="007F6308"/>
    <w:rsid w:val="00816C80"/>
    <w:rsid w:val="00822477"/>
    <w:rsid w:val="00824F8D"/>
    <w:rsid w:val="008257C4"/>
    <w:rsid w:val="0083624D"/>
    <w:rsid w:val="00864075"/>
    <w:rsid w:val="0089242A"/>
    <w:rsid w:val="008C6A6A"/>
    <w:rsid w:val="008F40AB"/>
    <w:rsid w:val="00911128"/>
    <w:rsid w:val="009174F6"/>
    <w:rsid w:val="00952471"/>
    <w:rsid w:val="00972BC3"/>
    <w:rsid w:val="009933AB"/>
    <w:rsid w:val="00994828"/>
    <w:rsid w:val="009D32D0"/>
    <w:rsid w:val="00A16589"/>
    <w:rsid w:val="00A5315A"/>
    <w:rsid w:val="00A54287"/>
    <w:rsid w:val="00A6392F"/>
    <w:rsid w:val="00A731CC"/>
    <w:rsid w:val="00A759EA"/>
    <w:rsid w:val="00A77481"/>
    <w:rsid w:val="00A93FBC"/>
    <w:rsid w:val="00AA3602"/>
    <w:rsid w:val="00AC36D9"/>
    <w:rsid w:val="00AD0DAE"/>
    <w:rsid w:val="00B16894"/>
    <w:rsid w:val="00B31EB9"/>
    <w:rsid w:val="00B32EDD"/>
    <w:rsid w:val="00B36056"/>
    <w:rsid w:val="00B62C44"/>
    <w:rsid w:val="00B84AC7"/>
    <w:rsid w:val="00BA0E77"/>
    <w:rsid w:val="00BA50C7"/>
    <w:rsid w:val="00BB66E6"/>
    <w:rsid w:val="00BC5735"/>
    <w:rsid w:val="00BD2B1A"/>
    <w:rsid w:val="00BD522F"/>
    <w:rsid w:val="00BE6936"/>
    <w:rsid w:val="00BF2499"/>
    <w:rsid w:val="00BF26CD"/>
    <w:rsid w:val="00C17390"/>
    <w:rsid w:val="00C810A9"/>
    <w:rsid w:val="00C8378B"/>
    <w:rsid w:val="00CA1968"/>
    <w:rsid w:val="00CA3626"/>
    <w:rsid w:val="00CA697E"/>
    <w:rsid w:val="00CC2B47"/>
    <w:rsid w:val="00D12DC7"/>
    <w:rsid w:val="00D23326"/>
    <w:rsid w:val="00D5744A"/>
    <w:rsid w:val="00D6050A"/>
    <w:rsid w:val="00D77968"/>
    <w:rsid w:val="00DC74F3"/>
    <w:rsid w:val="00E271DB"/>
    <w:rsid w:val="00E277CD"/>
    <w:rsid w:val="00EA773A"/>
    <w:rsid w:val="00EB7278"/>
    <w:rsid w:val="00EC267D"/>
    <w:rsid w:val="00ED1D7E"/>
    <w:rsid w:val="00EE423B"/>
    <w:rsid w:val="00EF7BE4"/>
    <w:rsid w:val="00F0272F"/>
    <w:rsid w:val="00F508D7"/>
    <w:rsid w:val="00F57587"/>
    <w:rsid w:val="00F63299"/>
    <w:rsid w:val="00F668C1"/>
    <w:rsid w:val="00F730A4"/>
    <w:rsid w:val="00FB160D"/>
    <w:rsid w:val="00FB5B87"/>
    <w:rsid w:val="00FC096A"/>
    <w:rsid w:val="00FD3218"/>
    <w:rsid w:val="00FE422A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13</Pages>
  <Words>21735</Words>
  <Characters>12389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126</cp:revision>
  <cp:lastPrinted>2023-03-23T12:53:00Z</cp:lastPrinted>
  <dcterms:created xsi:type="dcterms:W3CDTF">2023-01-18T10:02:00Z</dcterms:created>
  <dcterms:modified xsi:type="dcterms:W3CDTF">2023-03-23T14:20:00Z</dcterms:modified>
</cp:coreProperties>
</file>