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tabs>
          <w:tab w:val="left" w:pos="8647" w:leader="none"/>
          <w:tab w:val="left" w:pos="10065" w:leader="none"/>
        </w:tabs>
        <w:spacing w:lineRule="auto" w:line="360" w:after="0" w:beforeAutospacing="0" w:afterAutospacing="0"/>
        <w:ind w:firstLine="709" w:right="184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OLE_LINK5"/>
      <w:bookmarkStart w:id="1" w:name="OLE_LINK6"/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noProof w:val="1"/>
          <w:color w:val="2E74B5"/>
          <w:sz w:val="28"/>
          <w:szCs w:val="28"/>
          <w:lang w:eastAsia="ru-RU"/>
        </w:rPr>
        <w:drawing>
          <wp:inline xmlns:wp="http://schemas.openxmlformats.org/drawingml/2006/wordprocessingDrawing" distT="0" distB="0" distL="0" distR="0">
            <wp:extent cx="52387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 l="4208" r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 xml:space="preserve">Тернопільська міська рада </w:t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восьмого скликання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Протокол № 57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засідання виконавчого комітету міської ради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ind w:hanging="1418" w:left="170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26.07.2023</w:t>
        <w:tab/>
        <w:tab/>
        <w:tab/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Початок засідання</w:t>
        <w:tab/>
        <w:tab/>
        <w:tab/>
        <w:tab/>
        <w:tab/>
        <w:tab/>
        <w:tab/>
        <w:tab/>
        <w:t>10.00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Місце засідання </w:t>
        <w:tab/>
        <w:tab/>
        <w:tab/>
        <w:tab/>
        <w:tab/>
        <w:t>м.Тернопіль, вул.Листопадова,5</w:t>
      </w:r>
    </w:p>
    <w:p>
      <w:pPr>
        <w:spacing w:lineRule="auto" w:line="240" w:after="0" w:beforeAutospacing="0" w:afterAutospacing="0"/>
        <w:ind w:firstLine="708" w:left="424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приміщення міської ради</w:t>
      </w:r>
    </w:p>
    <w:p>
      <w:pPr>
        <w:spacing w:lineRule="auto" w:line="240" w:after="0" w:beforeAutospacing="0" w:afterAutospacing="0"/>
        <w:ind w:firstLine="708" w:left="424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«зелена кімната»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Головуючий</w:t>
      </w:r>
      <w:r>
        <w:rPr>
          <w:rFonts w:ascii="Times New Roman" w:hAnsi="Times New Roman"/>
          <w:sz w:val="28"/>
          <w:szCs w:val="28"/>
          <w:lang w:val="uk-UA" w:eastAsia="ru-RU"/>
        </w:rPr>
        <w:t>: Надал Сергій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Протокол: Шульга Тетяна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 xml:space="preserve">Присутні на засіданні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Гірчак Ігор, Дідич Володимир, Крисоватий Ігор, Надал Сергій, Осадця Сергій, Остапчук Вікторія, Солтис Віктор, Стемковський Владислав, Якимчук Петро.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Присутні за допомогою дистанційного (</w:t>
      </w:r>
      <w:r>
        <w:rPr>
          <w:rFonts w:ascii="Times New Roman" w:hAnsi="Times New Roman"/>
          <w:b w:val="1"/>
          <w:i w:val="1"/>
          <w:sz w:val="28"/>
          <w:szCs w:val="28"/>
          <w:lang w:val="en-US" w:eastAsia="ru-RU"/>
        </w:rPr>
        <w:t>skype</w:t>
      </w:r>
      <w:r>
        <w:rPr>
          <w:rFonts w:ascii="Times New Roman" w:hAnsi="Times New Roman"/>
          <w:b w:val="1"/>
          <w:sz w:val="28"/>
          <w:szCs w:val="28"/>
          <w:lang w:val="uk-UA" w:eastAsia="ru-RU"/>
        </w:rPr>
        <w:t>) зв’язку: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Корнутяк Володимир, Кузьма Ольга, Туткалюк Ольга.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bCs w:val="1"/>
          <w:sz w:val="28"/>
          <w:szCs w:val="28"/>
          <w:lang w:val="uk-UA" w:eastAsia="ru-RU"/>
        </w:rPr>
        <w:t>Відсутні: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Татарин Богдан, Хімейчук Іван.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Кворум є – 12 членів виконавчого комітету.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ind w:hanging="1701" w:left="170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>Запрошені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Аршавський Андрій, </w:t>
      </w:r>
      <w:r>
        <w:rPr>
          <w:rFonts w:ascii="Times New Roman" w:hAnsi="Times New Roman"/>
          <w:sz w:val="28"/>
          <w:szCs w:val="28"/>
        </w:rPr>
        <w:t>Вигонна Зоряна, Зварич Мар’яна, Карпик Анастасія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Чорній Ірина, Шульга Тетяна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tabs>
          <w:tab w:val="left" w:pos="8647" w:leader="none"/>
          <w:tab w:val="left" w:pos="10065" w:leader="none"/>
        </w:tabs>
        <w:spacing w:lineRule="auto" w:line="360" w:after="0" w:beforeAutospacing="0" w:afterAutospacing="0"/>
        <w:ind w:firstLine="709" w:right="1841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  <w:r>
        <w:rPr>
          <w:rFonts w:ascii="Times New Roman" w:hAnsi="Times New Roman"/>
          <w:b w:val="1"/>
          <w:sz w:val="28"/>
          <w:szCs w:val="28"/>
          <w:lang w:val="uk-UA" w:eastAsia="ru-RU"/>
        </w:rPr>
        <w:t xml:space="preserve">Засідання проводилось в </w:t>
      </w:r>
      <w:r>
        <w:rPr>
          <w:rFonts w:ascii="Times New Roman" w:hAnsi="Times New Roman"/>
          <w:b w:val="1"/>
          <w:i w:val="1"/>
          <w:sz w:val="28"/>
          <w:szCs w:val="28"/>
          <w:lang w:val="uk-UA" w:eastAsia="ru-RU"/>
        </w:rPr>
        <w:t>онлайн</w:t>
      </w:r>
      <w:r>
        <w:rPr>
          <w:rFonts w:ascii="Times New Roman" w:hAnsi="Times New Roman"/>
          <w:b w:val="1"/>
          <w:sz w:val="28"/>
          <w:szCs w:val="28"/>
          <w:lang w:val="uk-UA" w:eastAsia="ru-RU"/>
        </w:rPr>
        <w:t xml:space="preserve"> режимі та за допомогою дистанційного (</w:t>
      </w:r>
      <w:r>
        <w:rPr>
          <w:rFonts w:ascii="Times New Roman" w:hAnsi="Times New Roman"/>
          <w:b w:val="1"/>
          <w:i w:val="1"/>
          <w:sz w:val="28"/>
          <w:szCs w:val="28"/>
          <w:lang w:val="en-US" w:eastAsia="ru-RU"/>
        </w:rPr>
        <w:t>skype</w:t>
      </w:r>
      <w:r>
        <w:rPr>
          <w:rFonts w:ascii="Times New Roman" w:hAnsi="Times New Roman"/>
          <w:b w:val="1"/>
          <w:sz w:val="28"/>
          <w:szCs w:val="28"/>
          <w:lang w:val="uk-UA" w:eastAsia="ru-RU"/>
        </w:rPr>
        <w:t>) зв’язку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 w:eastAsia="ru-RU"/>
        </w:rPr>
      </w:pPr>
    </w:p>
    <w:p>
      <w:pPr>
        <w:spacing w:lineRule="auto" w:line="240" w:after="0" w:beforeAutospacing="0" w:afterAutospacing="0"/>
        <w:ind w:hanging="1412" w:left="1412"/>
        <w:rPr>
          <w:rFonts w:ascii="Times New Roman" w:hAnsi="Times New Roman"/>
          <w:noProof w:val="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Про затвердження порядку денного засідання виконавчого комітету:</w:t>
      </w:r>
    </w:p>
    <w:p>
      <w:pPr>
        <w:spacing w:lineRule="auto" w:line="240" w:after="0" w:beforeAutospacing="0" w:afterAutospacing="0"/>
        <w:ind w:hanging="1412" w:left="1412"/>
        <w:rPr>
          <w:rFonts w:ascii="Times New Roman" w:hAnsi="Times New Roman"/>
          <w:noProof w:val="1"/>
          <w:sz w:val="28"/>
          <w:szCs w:val="28"/>
          <w:lang w:val="uk-UA" w:eastAsia="ru-RU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проектів 36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  <w:bookmarkEnd w:id="0"/>
      <w:bookmarkEnd w:id="1"/>
      <w:bookmarkStart w:id="2" w:name="OLE_LINK3"/>
      <w:bookmarkEnd w:id="2"/>
      <w:bookmarkStart w:id="3" w:name="OLE_LINK27"/>
      <w:bookmarkEnd w:id="3"/>
      <w:bookmarkStart w:id="4" w:name="OLE_LINK26"/>
      <w:bookmarkEnd w:id="4"/>
      <w:bookmarkStart w:id="5" w:name="OLE_LINK25"/>
      <w:bookmarkEnd w:id="5"/>
      <w:bookmarkStart w:id="6" w:name="OLE_LINK4"/>
      <w:bookmarkEnd w:id="6"/>
    </w:p>
    <w:tbl>
      <w:tblPr>
        <w:tblStyle w:val="T2"/>
        <w:tblW w:w="10207" w:type="dxa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проєкту</w:t>
            </w:r>
          </w:p>
        </w:tc>
        <w:tc>
          <w:tcPr>
            <w:tcW w:w="6639" w:type="dxa"/>
            <w:gridSpan w:val="2"/>
            <w:hideMark/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2292" w:type="dxa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856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продовження договору оренди майна комунальної власності без проведення аукціону 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Ковдриш С. 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857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в рішення виконавчого комітету від 13.06.2012 №978 «Про затвердження Порядку проведення конкурсу з визначення суб’єктів господарювання – операторів паркування транспортних засобів в місті Тернополі»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Вітрук О.П.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858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на території Тернопільської міської територіальної громади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А.В.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859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в рішення виконавчого комітету міської ради від 24.05.2023 №575 «Про створення комісії з розгляду питань щодо надання компенсації за пошкоджені об’єкти нерухомого майна внаслідок бойових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дій, терористичних актів, диверсій, спричинених збройною агресією Російської Федерації на території Тернопільської міської територіальної громади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А.В.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860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Зварич М. 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861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Токарчук І.Р.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862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Токарчук І.Р.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863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усунення порушень у сфері земельного</w:t>
            </w:r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законодавства та містобудування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Кібляр В.Л.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864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виконавчого комітету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Франків В.П.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865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протоколу засідання</w:t>
            </w:r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громадської комісії з житлових питань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866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протоколу засідання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міської комісії із забезпечення житлових</w:t>
            </w:r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 мешканців гуртожитків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867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передачу у власність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жилого приміщення 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комунальної власності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868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виконання бюджету Тернопільської міської територіальної громади за перше півріччя 2023року </w:t>
            </w:r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869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 внесення змін  до  рішення  міської ради 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 19.12.2022 року  № 8/п21/28 «Про бюджет 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Тернопільської  міської територіальної  громади </w:t>
            </w:r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2023 рік»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870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погодження  укладення договору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871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актів приймання - передачі окремих квартир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872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включення об’єкта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Переліку першого типу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передачу в погодинну оренду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шляхом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аукціону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873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використання коштів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бюджету розвитку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874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влаштування малолітньої дитини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875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припинення функціонування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прийомної сім'ї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876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втрату чинності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комітету від 20.07.2022 року №742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 надання статусу дітей, позбавлених батьківського піклування»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877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рішення виконавчого комітету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07.06.2023 року №634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 надання статусу дитини-сироти»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878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в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виконавчого комітету від 12.07.2023 №806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 надання дозволу на реєстрацію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продаж автомобілів від імені малолітніх дітей»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879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висновку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щодо недоцільності визначення місця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проживання дитини 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880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висновку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щодо доцільності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місця проживання дитини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881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дозволів на дарування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квартир на ім’я малолітніх дітей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882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квартири, де малолітня дитина має право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883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погодження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виїзд дитини за межі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супроводі керівника групи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884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885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886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погодження на тимчасовий виїзд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дитини за межі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супроводі піклувальника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887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погодження на виїзд дітей за межі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супроводі керівників групи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888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погодження на виїзд дітей за межі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супроводі керівників групи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889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890</w:t>
            </w:r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 комунального підприємства «Тернопільський центр дозвілля та молодіжних ініціатив ім. Довженка» на 2023 рік</w:t>
            </w:r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>
        <w:tc>
          <w:tcPr>
            <w:tcW w:w="1276" w:type="dxa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7" w:name="OLE_LINK54"/>
            <w:bookmarkStart w:id="8" w:name="OLE_LINK56"/>
            <w:bookmarkStart w:id="9" w:name="OLE_LINK55"/>
            <w:r>
              <w:rPr>
                <w:rFonts w:ascii="Times New Roman" w:hAnsi="Times New Roman"/>
                <w:b w:val="1"/>
                <w:sz w:val="28"/>
                <w:szCs w:val="28"/>
              </w:rPr>
              <w:t>891</w:t>
            </w:r>
            <w:bookmarkEnd w:id="7"/>
            <w:bookmarkEnd w:id="8"/>
            <w:bookmarkEnd w:id="9"/>
          </w:p>
        </w:tc>
        <w:tc>
          <w:tcPr>
            <w:tcW w:w="6379" w:type="dxa"/>
            <w:hideMark/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bookmarkStart w:id="10" w:name="OLE_LINK49"/>
            <w:bookmarkStart w:id="11" w:name="OLE_LINK51"/>
            <w:bookmarkStart w:id="12" w:name="OLE_LINK50"/>
            <w:r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виконавчого комітету від 22.02.2023 №187 "Про визначення розміру преміювання" </w:t>
            </w:r>
            <w:bookmarkEnd w:id="10"/>
            <w:bookmarkEnd w:id="11"/>
            <w:bookmarkEnd w:id="12"/>
          </w:p>
        </w:tc>
        <w:tc>
          <w:tcPr>
            <w:tcW w:w="255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3" w:name="OLE_LINK52"/>
            <w:bookmarkStart w:id="14" w:name="OLE_LINK53"/>
            <w:r>
              <w:rPr>
                <w:rFonts w:ascii="Times New Roman" w:hAnsi="Times New Roman"/>
                <w:sz w:val="28"/>
                <w:szCs w:val="28"/>
              </w:rPr>
              <w:t>Стандрет В.В.</w:t>
            </w:r>
            <w:bookmarkEnd w:id="13"/>
            <w:bookmarkEnd w:id="14"/>
          </w:p>
        </w:tc>
      </w:tr>
    </w:tbl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ГОЛОСУВАННЯ: за – 12 , проти – 0, утримались – 0.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затвердити </w:t>
      </w:r>
      <w:r>
        <w:rPr>
          <w:rFonts w:ascii="Times New Roman" w:hAnsi="Times New Roman"/>
          <w:sz w:val="28"/>
          <w:szCs w:val="28"/>
          <w:lang w:val="uk-UA"/>
        </w:rPr>
        <w:t>і взяти за основу 36 питань порядку денного засідання виконавчого комітету</w:t>
      </w:r>
    </w:p>
    <w:p>
      <w:pPr>
        <w:widowControl w:val="0"/>
        <w:tabs>
          <w:tab w:val="right" w:pos="1086" w:leader="none"/>
          <w:tab w:val="left" w:pos="1176" w:leader="none"/>
          <w:tab w:val="right" w:pos="10431" w:leader="none"/>
        </w:tabs>
        <w:spacing w:lineRule="auto" w:line="240" w:after="0" w:beforeAutospacing="0" w:afterAutospacing="0"/>
        <w:ind w:right="-14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СЛУХАЛИ: Пропозицію включити до порядку денного засідання виконавчого комітету додаткове питання:</w:t>
      </w:r>
    </w:p>
    <w:p>
      <w:pPr>
        <w:widowControl w:val="0"/>
        <w:tabs>
          <w:tab w:val="right" w:pos="1086" w:leader="none"/>
          <w:tab w:val="left" w:pos="1176" w:leader="none"/>
          <w:tab w:val="right" w:pos="10431" w:leader="none"/>
        </w:tabs>
        <w:spacing w:lineRule="auto" w:line="240" w:after="0" w:beforeAutospacing="0" w:afterAutospacing="0"/>
        <w:ind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T2"/>
        <w:tblW w:w="10036" w:type="dxa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rPr>
          <w:trHeight w:hRule="atLeast" w:val="70"/>
        </w:trPr>
        <w:tc>
          <w:tcPr>
            <w:tcW w:w="1409" w:type="dxa"/>
            <w:hideMark/>
          </w:tcPr>
          <w:p>
            <w:pPr>
              <w:jc w:val="righ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23" w:type="dxa"/>
            <w:gridSpan w:val="3"/>
            <w:hideMark/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Назва проєкту рішення</w:t>
            </w:r>
          </w:p>
        </w:tc>
        <w:tc>
          <w:tcPr>
            <w:tcW w:w="2904" w:type="dxa"/>
            <w:gridSpan w:val="2"/>
            <w:hideMark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Розробник</w:t>
            </w:r>
          </w:p>
        </w:tc>
      </w:tr>
      <w:tr>
        <w:trPr>
          <w:gridAfter w:val="1"/>
          <w:wAfter w:w="428" w:type="dxa"/>
          <w:trHeight w:hRule="atLeast" w:val="575"/>
        </w:trPr>
        <w:tc>
          <w:tcPr>
            <w:tcW w:w="1421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1</w:t>
            </w:r>
          </w:p>
          <w:p>
            <w:pPr>
              <w:jc w:val="righ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5485" w:type="dxa"/>
            <w:hideMark/>
          </w:tcPr>
          <w:p>
            <w:pPr>
              <w:tabs>
                <w:tab w:val="left" w:pos="520" w:leader="none"/>
                <w:tab w:val="left" w:pos="803" w:leader="none"/>
                <w:tab w:val="left" w:pos="15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виконання робіт з ремонту об’єкту благоустрою</w:t>
            </w:r>
          </w:p>
        </w:tc>
        <w:tc>
          <w:tcPr>
            <w:tcW w:w="2702" w:type="dxa"/>
            <w:gridSpan w:val="2"/>
            <w:hideMark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Соколовський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ГОЛОСУВАННЯ: за –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12, проти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0, утримались – 0.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включити додаткове  питання до порядку денного засідання виконавчого комітету</w:t>
      </w:r>
      <w:r>
        <w:rPr>
          <w:rFonts w:ascii="Times New Roman" w:hAnsi="Times New Roman"/>
          <w:sz w:val="28"/>
          <w:szCs w:val="28"/>
        </w:rPr>
        <w:t>.</w:t>
      </w:r>
      <w:bookmarkStart w:id="15" w:name="OLE_LINK32"/>
      <w:bookmarkStart w:id="16" w:name="OLE_LINK33"/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bookmarkEnd w:id="15"/>
      <w:bookmarkEnd w:id="16"/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позицію головуючого Сергія Надала </w:t>
      </w:r>
      <w:r>
        <w:rPr>
          <w:rFonts w:ascii="Times New Roman" w:hAnsi="Times New Roman"/>
          <w:sz w:val="28"/>
          <w:szCs w:val="28"/>
        </w:rPr>
        <w:t>об’єднати питання порядку денного, які належать до однієї сфери правовідносин (</w:t>
      </w:r>
      <w:r>
        <w:rPr>
          <w:rFonts w:ascii="Times New Roman" w:hAnsi="Times New Roman"/>
          <w:sz w:val="28"/>
          <w:szCs w:val="28"/>
          <w:lang w:val="uk-UA"/>
        </w:rPr>
        <w:t>однотипних питань</w:t>
      </w:r>
      <w:r>
        <w:rPr>
          <w:rFonts w:ascii="Times New Roman" w:hAnsi="Times New Roman"/>
          <w:sz w:val="28"/>
          <w:szCs w:val="28"/>
        </w:rPr>
        <w:t xml:space="preserve"> або пов’язаних між собою) для проведення одного голосування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Блок 1 за №№ 861-862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Блок 2 за №№ 865-866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Блок 3 за №№ 877-878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879-880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881-882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Блок 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883-888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ГОЛОСУВАННЯ: за –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12, проти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0, утримались – 0.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розглянути об’єднані пакети однотипних питань: </w:t>
      </w:r>
      <w:r>
        <w:rPr>
          <w:rFonts w:ascii="Times New Roman" w:hAnsi="Times New Roman"/>
          <w:sz w:val="28"/>
          <w:szCs w:val="28"/>
          <w:lang w:val="uk-UA"/>
        </w:rPr>
        <w:t>Блок 1 за №№ 861-862,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Блок 2 за №№ 865-866, Блок 3 за №№ 877-878, Блок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879-880, Блок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881-882, Блок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за №№ 883-888.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СЛУХАЛИ: Про затвердження порядку денного засідання виконавчого комітету з врахуванням додаткового та об’єднаних у блоки питань у кількості 37 питань порядку денного в цілому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ГОЛОСУВАННЯ: за –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12, проти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0, утримались – 0.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затвердити порядок денний засідання виконавчого комітету в цілому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продовження договору оренди майна комунальної власності без проведення аукціону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</w:t>
      </w:r>
      <w:r>
        <w:rPr>
          <w:rFonts w:ascii="Times New Roman" w:hAnsi="Times New Roman"/>
          <w:sz w:val="28"/>
          <w:szCs w:val="28"/>
          <w:lang w:val="en-US"/>
        </w:rPr>
        <w:t>Ковдриш С</w:t>
      </w:r>
      <w:r>
        <w:rPr>
          <w:rFonts w:ascii="Times New Roman" w:hAnsi="Times New Roman"/>
          <w:sz w:val="28"/>
          <w:szCs w:val="28"/>
          <w:lang w:val="uk-UA"/>
        </w:rPr>
        <w:t>ергій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856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внесення змін в рішення виконавчого комітету від 13.06.2012 №978 «Про затвердження Порядку проведення конкурсу з визначення суб’єктів господарювання – операторів паркування транспортних засобів в місті Тернополі»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</w:t>
      </w:r>
      <w:r>
        <w:rPr>
          <w:rFonts w:ascii="Times New Roman" w:hAnsi="Times New Roman"/>
          <w:sz w:val="28"/>
          <w:szCs w:val="28"/>
          <w:lang w:val="uk-UA"/>
        </w:rPr>
        <w:t>Крисоватий Ігор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857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на території Тернопільської міської територіальної громади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858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внесення змін в рішення виконавчого комітету міської ради від 24.05.2023 №575 «Про створення комісії з розгляду питань щодо надання компенсації за пошкоджені об’єкти нерухомого майна внаслідок бойових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дій, терористичних актів, диверсій, спричинених збройною агресією Російської Федерації на території Тернопільської міської територіальної громади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859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передачу на баланс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Зварич Мар’яна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860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передачу на баланс</w:t>
      </w:r>
    </w:p>
    <w:p>
      <w:pPr>
        <w:spacing w:lineRule="auto" w:line="240" w:after="0" w:beforeAutospacing="0" w:afterAutospacing="0"/>
        <w:rPr>
          <w:rFonts w:ascii="Times New Roman" w:hAnsi="Times New Roman"/>
          <w:noProof w:val="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ВИСТУПИЛИ: Надал Сергій, Зварич Мар’яна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861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передачу на баланс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862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усунення порушень у сфері земельного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законодавства та містобудування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863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внесення змін до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виконавчого комітету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</w:t>
      </w:r>
      <w:r>
        <w:rPr>
          <w:rFonts w:ascii="Times New Roman" w:hAnsi="Times New Roman"/>
          <w:sz w:val="28"/>
          <w:szCs w:val="28"/>
          <w:lang w:val="en-US"/>
        </w:rPr>
        <w:t>Франків В</w:t>
      </w:r>
      <w:r>
        <w:rPr>
          <w:rFonts w:ascii="Times New Roman" w:hAnsi="Times New Roman"/>
          <w:sz w:val="28"/>
          <w:szCs w:val="28"/>
          <w:lang w:val="uk-UA"/>
        </w:rPr>
        <w:t>асиль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пакет однотипних питань за №№ 865-866: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865</w:t>
      </w:r>
      <w:r>
        <w:rPr>
          <w:rFonts w:ascii="Times New Roman" w:hAnsi="Times New Roman"/>
          <w:sz w:val="28"/>
          <w:szCs w:val="28"/>
          <w:lang w:val="en-US"/>
        </w:rPr>
        <w:t xml:space="preserve"> Про затвердження протоколу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громадської комісії з житлових питань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866</w:t>
      </w:r>
      <w:r>
        <w:rPr>
          <w:rFonts w:ascii="Times New Roman" w:hAnsi="Times New Roman"/>
          <w:sz w:val="28"/>
          <w:szCs w:val="28"/>
          <w:lang w:val="en-US"/>
        </w:rPr>
        <w:t xml:space="preserve"> Про затвердження протоколу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міської комісії із забезпечення житлових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прав мешканців гуртожитків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uk-UA"/>
        </w:rPr>
        <w:t>Басюрська Тетяна</w:t>
      </w:r>
    </w:p>
    <w:p>
      <w:pPr>
        <w:spacing w:lineRule="auto" w:line="240" w:after="0" w:beforeAutospacing="0" w:afterAutospacing="0"/>
        <w:rPr>
          <w:rFonts w:ascii="Times New Roman" w:hAnsi="Times New Roman"/>
          <w:noProof w:val="1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</w:t>
      </w:r>
    </w:p>
    <w:p>
      <w:pPr>
        <w:spacing w:lineRule="auto" w:line="240" w:after="0" w:beforeAutospacing="0" w:afterAutospacing="0"/>
        <w:rPr>
          <w:rFonts w:ascii="Times New Roman" w:hAnsi="Times New Roman"/>
          <w:noProof w:val="1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проект №865 за–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11, проти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0, утримались – 0, не брав участі в голосуванні</w:t>
      </w:r>
      <w:r>
        <w:rPr>
          <w:rFonts w:ascii="Times New Roman" w:hAnsi="Times New Roman"/>
          <w:smallCaps w:val="0"/>
          <w:noProof w:val="1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 xml:space="preserve"> - 1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mallCaps w:val="0"/>
          <w:noProof w:val="1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(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Осадця Сергій</w:t>
      </w:r>
      <w:r>
        <w:rPr>
          <w:rFonts w:ascii="Times New Roman" w:hAnsi="Times New Roman"/>
          <w:smallCaps w:val="0"/>
          <w:noProof w:val="1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)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noProof w:val="1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проект №866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№№865,866 (додаються).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передачу у власність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жилого приміщення в гуртожитку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комунальної власності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uk-UA"/>
        </w:rPr>
        <w:t>Басюрська Тетяна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виконання бюджету Тернопільської міської територіальної громади за перше півріччя 2023 року 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ЗАПРОШЕНА: Кучер Надія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uk-UA"/>
        </w:rPr>
        <w:t>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868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 внесення змін  до  рішення  міської ради від  19.12.2022 року  № 8/п21/28 «Про бюджет Тернопільської  міської територіальної  громади 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на  2023 рік» 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ЗАПРОШЕНА: Кучер Надія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uk-UA"/>
        </w:rPr>
        <w:t>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869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погодження  укладення договору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Стемковський Владислав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–12 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870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затвердження актів приймання - передачі окремих квартир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Стемковський Владислав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–12 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871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включення об’єкта до Переліку першого типу та передачу в погодинну оренду майна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шляхом проведення аукціону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en-US"/>
        </w:rPr>
        <w:t>Похиляк О</w:t>
      </w:r>
      <w:r>
        <w:rPr>
          <w:rFonts w:ascii="Times New Roman" w:hAnsi="Times New Roman"/>
          <w:sz w:val="28"/>
          <w:szCs w:val="28"/>
          <w:lang w:val="uk-UA"/>
        </w:rPr>
        <w:t>льга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872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використання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бюджету розвитку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ДОПОВІДАЛА: </w:t>
      </w:r>
      <w:r>
        <w:rPr>
          <w:rFonts w:ascii="Times New Roman" w:hAnsi="Times New Roman"/>
          <w:sz w:val="28"/>
          <w:szCs w:val="28"/>
          <w:lang w:val="en-US"/>
        </w:rPr>
        <w:t>Похиляк О</w:t>
      </w:r>
      <w:r>
        <w:rPr>
          <w:rFonts w:ascii="Times New Roman" w:hAnsi="Times New Roman"/>
          <w:sz w:val="28"/>
          <w:szCs w:val="28"/>
          <w:lang w:val="uk-UA"/>
        </w:rPr>
        <w:t>льга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873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влаштування малолітньої дитини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874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припинення 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прийомної сім'ї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875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втрату чинності рішення виконавчого комітету від 20.07.2022 року №742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«Про надання статусу дітей, позбавлених батьківського піклування»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пакет однотипних питань за №№ 877-878: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877 </w:t>
      </w:r>
      <w:r>
        <w:rPr>
          <w:rFonts w:ascii="Times New Roman" w:hAnsi="Times New Roman"/>
          <w:sz w:val="28"/>
          <w:szCs w:val="28"/>
          <w:lang w:val="en-US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 рішення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від 07.06.2023 року №634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«Про надання статусу дитини-сироти»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878</w:t>
      </w:r>
      <w:r>
        <w:rPr>
          <w:rFonts w:ascii="Times New Roman" w:hAnsi="Times New Roman"/>
          <w:sz w:val="28"/>
          <w:szCs w:val="28"/>
          <w:lang w:val="en-US"/>
        </w:rPr>
        <w:t xml:space="preserve"> Про внесення змін в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виконавчого комітету від 12.07.2023 №806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«Про надання дозволу на реєстрацію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та продаж автомобілів від імені малолітніх дітей»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№№877,878 (додаються).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пакет однотипних питань за №№ 879-880: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879 </w:t>
      </w:r>
      <w:r>
        <w:rPr>
          <w:rFonts w:ascii="Times New Roman" w:hAnsi="Times New Roman"/>
          <w:sz w:val="28"/>
          <w:szCs w:val="28"/>
          <w:lang w:val="en-US"/>
        </w:rPr>
        <w:t>Про затвердження висновку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щодо недоцільності визначення місця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проживання дитини 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880</w:t>
      </w:r>
      <w:r>
        <w:rPr>
          <w:rFonts w:ascii="Times New Roman" w:hAnsi="Times New Roman"/>
          <w:sz w:val="28"/>
          <w:szCs w:val="28"/>
          <w:lang w:val="en-US"/>
        </w:rPr>
        <w:t xml:space="preserve"> Про затвердження висновку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щодо доцільності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місця проживання дитини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№№879,880 (додаються).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пакет однотипних питань за №№ 881-882: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881 </w:t>
      </w:r>
      <w:r>
        <w:rPr>
          <w:rFonts w:ascii="Times New Roman" w:hAnsi="Times New Roman"/>
          <w:sz w:val="28"/>
          <w:szCs w:val="28"/>
          <w:lang w:val="en-US"/>
        </w:rPr>
        <w:t>Про надання дозволів на дарування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квартир на ім’я малолітніх дітей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882</w:t>
      </w:r>
      <w:r>
        <w:rPr>
          <w:rFonts w:ascii="Times New Roman" w:hAnsi="Times New Roman"/>
          <w:sz w:val="28"/>
          <w:szCs w:val="28"/>
          <w:lang w:val="en-US"/>
        </w:rPr>
        <w:t xml:space="preserve"> Про надання дозволу на дарування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квартири, де малолітня дитина має право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користування житловим приміщенням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№№881,882 (додаються).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пакет однотипних питань за №№ 883-888: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883 </w:t>
      </w:r>
      <w:r>
        <w:rPr>
          <w:rFonts w:ascii="Times New Roman" w:hAnsi="Times New Roman"/>
          <w:sz w:val="28"/>
          <w:szCs w:val="28"/>
          <w:lang w:val="en-US"/>
        </w:rPr>
        <w:t>Про надання погодження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на виїзд дитини за межі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у супроводі керівника групи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884</w:t>
      </w:r>
      <w:r>
        <w:rPr>
          <w:rFonts w:ascii="Times New Roman" w:hAnsi="Times New Roman"/>
          <w:sz w:val="28"/>
          <w:szCs w:val="28"/>
          <w:lang w:val="en-US"/>
        </w:rPr>
        <w:t xml:space="preserve"> Про надання погодження на виїзд дитини за межі України у супроводі керівника групи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885</w:t>
      </w:r>
      <w:r>
        <w:rPr>
          <w:rFonts w:ascii="Times New Roman" w:hAnsi="Times New Roman"/>
          <w:sz w:val="28"/>
          <w:szCs w:val="28"/>
          <w:lang w:val="en-US"/>
        </w:rPr>
        <w:t xml:space="preserve"> Про надання погодження на виїзд дитини за межі України у супроводі керівника групи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886</w:t>
      </w:r>
      <w:r>
        <w:rPr>
          <w:rFonts w:ascii="Times New Roman" w:hAnsi="Times New Roman"/>
          <w:sz w:val="28"/>
          <w:szCs w:val="28"/>
          <w:lang w:val="en-US"/>
        </w:rPr>
        <w:t xml:space="preserve"> Про погодження на тимчасовий виїзд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дитини за межі України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887</w:t>
      </w:r>
      <w:r>
        <w:rPr>
          <w:rFonts w:ascii="Times New Roman" w:hAnsi="Times New Roman"/>
          <w:sz w:val="28"/>
          <w:szCs w:val="28"/>
          <w:lang w:val="en-US"/>
        </w:rPr>
        <w:t xml:space="preserve"> Про надання погодження на виїзд дітей за межі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у супроводі керівників групи</w:t>
      </w: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888</w:t>
      </w:r>
      <w:r>
        <w:rPr>
          <w:rFonts w:ascii="Times New Roman" w:hAnsi="Times New Roman"/>
          <w:sz w:val="28"/>
          <w:szCs w:val="28"/>
          <w:lang w:val="en-US"/>
        </w:rPr>
        <w:t xml:space="preserve"> Про надання погодження на виїзд дітей за межі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у супроводі керівників групи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прийняти всі рішення пакету питань, рішення №№883,884,885,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886,887,888 (додаються).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надання статусу дитини, яка постраждала внаслідок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воєнних дій та збройних конфліктів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889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>Про затвердження змін до фінансового плану комунального підприємства «Тернопільський центр дозвілля та молодіжних ініціатив ім. Довженка» на 2023 рік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Дідич Володимир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890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en-US"/>
        </w:rPr>
      </w:pPr>
    </w:p>
    <w:p>
      <w:pPr>
        <w:tabs>
          <w:tab w:val="left" w:pos="520" w:leader="none"/>
          <w:tab w:val="left" w:pos="803" w:leader="none"/>
          <w:tab w:val="left" w:pos="1525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/>
          <w:sz w:val="28"/>
          <w:szCs w:val="28"/>
          <w:lang w:val="en-US"/>
        </w:rPr>
        <w:t xml:space="preserve">Про втрату чинності рішення виконавчого комітету від 22.02.2023 №187 "Про визначення розміру преміювання"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Остапчук Вікторія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891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  <w:bookmarkStart w:id="17" w:name="OLE_LINK44"/>
      <w:bookmarkEnd w:id="17"/>
      <w:bookmarkStart w:id="18" w:name="OLE_LINK47"/>
      <w:bookmarkEnd w:id="18"/>
      <w:bookmarkStart w:id="19" w:name="OLE_LINK48"/>
      <w:bookmarkEnd w:id="19"/>
      <w:bookmarkStart w:id="20" w:name="OLE_LINK57"/>
      <w:bookmarkEnd w:id="20"/>
      <w:bookmarkStart w:id="21" w:name="OLE_LINK58"/>
      <w:bookmarkEnd w:id="21"/>
      <w:bookmarkStart w:id="22" w:name="OLE_LINK46"/>
      <w:bookmarkEnd w:id="22"/>
      <w:bookmarkStart w:id="23" w:name="OLE_LINK2"/>
      <w:bookmarkEnd w:id="23"/>
      <w:bookmarkStart w:id="24" w:name="OLE_LINK9"/>
      <w:bookmarkEnd w:id="24"/>
      <w:bookmarkStart w:id="25" w:name="OLE_LINK10"/>
      <w:bookmarkEnd w:id="25"/>
      <w:bookmarkStart w:id="26" w:name="OLE_LINK1"/>
      <w:bookmarkEnd w:id="26"/>
      <w:bookmarkStart w:id="27" w:name="OLE_LINK45"/>
      <w:bookmarkEnd w:id="27"/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Про надання дозволу на виконання робіт з ремонту об’єкту благоустрою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Стемковський Владислав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ascii="Times New Roman" w:hAnsi="Times New Roman"/>
          <w:noProof w:val="1"/>
          <w:sz w:val="28"/>
          <w:szCs w:val="28"/>
          <w:lang w:eastAsia="ru-RU"/>
        </w:rPr>
        <w:t>0</w:t>
      </w:r>
      <w:r>
        <w:rPr>
          <w:rFonts w:ascii="Times New Roman" w:hAnsi="Times New Roman"/>
          <w:noProof w:val="1"/>
          <w:sz w:val="28"/>
          <w:szCs w:val="28"/>
          <w:lang w:val="uk-UA" w:eastAsia="ru-RU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  <w:lang w:val="uk-UA"/>
        </w:rPr>
        <w:t>2 додається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Відеозапис засідання виконавчого комітету від 26.07.2023 розміщений на офіційному сайті Тернопільської міської ради .</w:t>
      </w: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after="0" w:beforeAutospacing="0" w:afterAutospacing="0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T2"/>
        <w:tblW w:w="0" w:type="auto"/>
        <w:tblInd w:w="1668" w:type="dxa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3295" w:type="dxa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359" w:type="dxa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НАДАЛ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widowControl w:val="0"/>
        <w:tabs>
          <w:tab w:val="left" w:pos="915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Тетяна Шульга 0674472610</w:t>
      </w:r>
    </w:p>
    <w:p>
      <w:pPr>
        <w:spacing w:after="0" w:beforeAutospacing="0" w:afterAutospacing="0"/>
        <w:rPr>
          <w:rFonts w:ascii="Times New Roman" w:hAnsi="Times New Roman"/>
          <w:sz w:val="28"/>
          <w:szCs w:val="28"/>
        </w:rPr>
      </w:pP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077" w:right="1077" w:top="1440" w:bottom="1440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uk-UA"/>
      </w:rPr>
      <w:t>#</w:t>
    </w:r>
    <w: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6"/>
    <w:pPr>
      <w:spacing w:lineRule="auto" w:line="240" w:after="0" w:beforeAutospacing="0" w:afterAutospacing="0"/>
    </w:pPr>
    <w:rPr>
      <w:rFonts w:ascii="Tahoma" w:hAnsi="Tahoma"/>
      <w:sz w:val="16"/>
      <w:szCs w:val="16"/>
    </w:rPr>
  </w:style>
  <w:style w:type="paragraph" w:styleId="P5">
    <w:name w:val="annotation text"/>
    <w:basedOn w:val="P0"/>
    <w:link w:val="C7"/>
    <w:pPr>
      <w:spacing w:lineRule="auto" w:line="240" w:after="0" w:beforeAutospacing="0" w:afterAutospacing="0"/>
    </w:pPr>
    <w:rPr>
      <w:rFonts w:ascii="Times New Roman" w:hAnsi="Times New Roman"/>
      <w:sz w:val="20"/>
      <w:szCs w:val="20"/>
      <w:lang w:val="uk-UA" w:eastAsia="ru-RU"/>
    </w:rPr>
  </w:style>
  <w:style w:type="paragraph" w:styleId="P6">
    <w:name w:val="footnote text"/>
    <w:link w:val="C9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11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/>
  </w:style>
  <w:style w:type="character" w:styleId="C4">
    <w:name w:val="Нижній колонтитул Знак"/>
    <w:basedOn w:val="C0"/>
    <w:link w:val="P3"/>
    <w:rPr/>
  </w:style>
  <w:style w:type="character" w:styleId="C5">
    <w:name w:val="annotation reference"/>
    <w:basedOn w:val="C0"/>
    <w:rPr>
      <w:sz w:val="16"/>
      <w:szCs w:val="16"/>
    </w:rPr>
  </w:style>
  <w:style w:type="character" w:styleId="C6">
    <w:name w:val="Текст у виносці Знак"/>
    <w:basedOn w:val="C0"/>
    <w:link w:val="P4"/>
    <w:rPr>
      <w:rFonts w:ascii="Tahoma" w:hAnsi="Tahoma"/>
      <w:sz w:val="16"/>
      <w:szCs w:val="16"/>
    </w:rPr>
  </w:style>
  <w:style w:type="character" w:styleId="C7">
    <w:name w:val="Текст примітки Знак"/>
    <w:basedOn w:val="C0"/>
    <w:link w:val="P5"/>
    <w:rPr>
      <w:rFonts w:ascii="Times New Roman" w:hAnsi="Times New Roman"/>
      <w:sz w:val="20"/>
      <w:szCs w:val="20"/>
      <w:lang w:val="uk-UA" w:eastAsia="ru-RU"/>
    </w:rPr>
  </w:style>
  <w:style w:type="character" w:styleId="C8">
    <w:name w:val="footnote reference"/>
    <w:semiHidden/>
    <w:rPr>
      <w:vertAlign w:val="superscript"/>
    </w:rPr>
  </w:style>
  <w:style w:type="character" w:styleId="C9">
    <w:name w:val="Footnote Text Char"/>
    <w:link w:val="P6"/>
    <w:semiHidden/>
    <w:rPr>
      <w:sz w:val="20"/>
      <w:szCs w:val="20"/>
    </w:rPr>
  </w:style>
  <w:style w:type="character" w:styleId="C10">
    <w:name w:val="endnote reference"/>
    <w:semiHidden/>
    <w:rPr>
      <w:vertAlign w:val="superscript"/>
    </w:rPr>
  </w:style>
  <w:style w:type="character" w:styleId="C11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2023-07-27T08:15:00Z</dcterms:created>
  <cp:lastModifiedBy>askod</cp:lastModifiedBy>
  <dcterms:modified xsi:type="dcterms:W3CDTF">2023-08-01T05:51:17Z</dcterms:modified>
  <cp:revision>18</cp:revision>
</cp:coreProperties>
</file>