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222C9B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222C9B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222C9B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6966649C" w:rsidR="00A77481" w:rsidRPr="00222C9B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932FF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="00915B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</w:p>
    <w:p w14:paraId="385A084D" w14:textId="7FBB1444" w:rsidR="00A77481" w:rsidRPr="00222C9B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915B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06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35120D"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="00915B2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2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.2023</w:t>
      </w:r>
    </w:p>
    <w:p w14:paraId="789B602C" w14:textId="77777777" w:rsidR="007B3FB4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222C9B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222C9B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Всього членів комісії: </w:t>
      </w:r>
      <w:r w:rsidRPr="00222C9B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222C9B">
        <w:rPr>
          <w:color w:val="000000" w:themeColor="text1"/>
          <w:szCs w:val="24"/>
        </w:rPr>
        <w:t>Торожнюк</w:t>
      </w:r>
      <w:proofErr w:type="spellEnd"/>
      <w:r w:rsidRPr="00222C9B">
        <w:rPr>
          <w:color w:val="000000" w:themeColor="text1"/>
          <w:szCs w:val="24"/>
        </w:rPr>
        <w:t xml:space="preserve">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DA716" w14:textId="77777777" w:rsidR="00C27EC3" w:rsidRDefault="00C27EC3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4E332B3D" w14:textId="3DC75135" w:rsidR="0018068E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 xml:space="preserve">Присутні члени комісії: </w:t>
      </w:r>
      <w:r w:rsidRPr="00222C9B">
        <w:rPr>
          <w:color w:val="000000" w:themeColor="text1"/>
          <w:szCs w:val="24"/>
        </w:rPr>
        <w:tab/>
      </w:r>
      <w:r w:rsidR="00954E71" w:rsidRPr="00222C9B">
        <w:rPr>
          <w:color w:val="000000" w:themeColor="text1"/>
          <w:szCs w:val="24"/>
        </w:rPr>
        <w:t>(</w:t>
      </w:r>
      <w:r w:rsidR="00E40093">
        <w:rPr>
          <w:color w:val="000000" w:themeColor="text1"/>
          <w:szCs w:val="24"/>
        </w:rPr>
        <w:t>6</w:t>
      </w:r>
      <w:r w:rsidR="00954E71" w:rsidRPr="00222C9B">
        <w:rPr>
          <w:color w:val="000000" w:themeColor="text1"/>
          <w:szCs w:val="24"/>
        </w:rPr>
        <w:t xml:space="preserve">) </w:t>
      </w:r>
      <w:r w:rsidR="003E2ACB" w:rsidRPr="00222C9B">
        <w:rPr>
          <w:color w:val="000000" w:themeColor="text1"/>
          <w:szCs w:val="24"/>
        </w:rPr>
        <w:t xml:space="preserve">Роман Навроцький, Антон Горохівський, Микола </w:t>
      </w:r>
      <w:proofErr w:type="spellStart"/>
      <w:r w:rsidR="003E2ACB" w:rsidRPr="00222C9B">
        <w:rPr>
          <w:color w:val="000000" w:themeColor="text1"/>
          <w:szCs w:val="24"/>
        </w:rPr>
        <w:t>Дерецький</w:t>
      </w:r>
      <w:proofErr w:type="spellEnd"/>
      <w:r w:rsidR="003E2ACB" w:rsidRPr="00222C9B">
        <w:rPr>
          <w:color w:val="000000" w:themeColor="text1"/>
          <w:szCs w:val="24"/>
        </w:rPr>
        <w:t xml:space="preserve">, Марія </w:t>
      </w:r>
      <w:proofErr w:type="spellStart"/>
      <w:r w:rsidR="003E2ACB" w:rsidRPr="00222C9B">
        <w:rPr>
          <w:color w:val="000000" w:themeColor="text1"/>
          <w:szCs w:val="24"/>
        </w:rPr>
        <w:t>Пачковська</w:t>
      </w:r>
      <w:proofErr w:type="spellEnd"/>
      <w:r w:rsidR="003E2ACB" w:rsidRPr="00222C9B">
        <w:rPr>
          <w:color w:val="000000" w:themeColor="text1"/>
          <w:szCs w:val="24"/>
        </w:rPr>
        <w:t xml:space="preserve">, Ліна Прокопів, Денис </w:t>
      </w:r>
      <w:proofErr w:type="spellStart"/>
      <w:r w:rsidR="003E2ACB" w:rsidRPr="00222C9B">
        <w:rPr>
          <w:color w:val="000000" w:themeColor="text1"/>
          <w:szCs w:val="24"/>
        </w:rPr>
        <w:t>Фаріончук</w:t>
      </w:r>
      <w:proofErr w:type="spellEnd"/>
    </w:p>
    <w:p w14:paraId="17BD4F39" w14:textId="77777777" w:rsidR="00E40093" w:rsidRPr="00222C9B" w:rsidRDefault="00E40093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</w:p>
    <w:p w14:paraId="534841EC" w14:textId="61BF1B94" w:rsidR="0035120D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Відсутні</w:t>
      </w:r>
      <w:r w:rsidR="00E40093" w:rsidRPr="00222C9B">
        <w:rPr>
          <w:color w:val="000000" w:themeColor="text1"/>
          <w:szCs w:val="24"/>
        </w:rPr>
        <w:t xml:space="preserve"> члени комісії:</w:t>
      </w:r>
      <w:r w:rsidR="00E40093">
        <w:rPr>
          <w:color w:val="000000" w:themeColor="text1"/>
          <w:szCs w:val="24"/>
        </w:rPr>
        <w:t xml:space="preserve"> (1) </w:t>
      </w:r>
      <w:r w:rsidR="00E40093" w:rsidRPr="00222C9B">
        <w:rPr>
          <w:color w:val="000000" w:themeColor="text1"/>
          <w:szCs w:val="24"/>
        </w:rPr>
        <w:t xml:space="preserve">Роман </w:t>
      </w:r>
      <w:proofErr w:type="spellStart"/>
      <w:r w:rsidR="00E40093" w:rsidRPr="00222C9B">
        <w:rPr>
          <w:color w:val="000000" w:themeColor="text1"/>
          <w:szCs w:val="24"/>
        </w:rPr>
        <w:t>Торожнюк</w:t>
      </w:r>
      <w:proofErr w:type="spellEnd"/>
    </w:p>
    <w:p w14:paraId="7450E313" w14:textId="77777777" w:rsidR="00E40093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CDCE285" w14:textId="5D7FD075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222C9B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222C9B">
        <w:rPr>
          <w:b/>
          <w:color w:val="000000" w:themeColor="text1"/>
          <w:lang w:eastAsia="uk-UA"/>
        </w:rPr>
        <w:t>На засідання комісії запрошені:</w:t>
      </w:r>
    </w:p>
    <w:p w14:paraId="1BF2D3DC" w14:textId="0B8E3B6A" w:rsidR="006701E8" w:rsidRPr="006701E8" w:rsidRDefault="006701E8" w:rsidP="00333317">
      <w:pPr>
        <w:pStyle w:val="a5"/>
        <w:ind w:left="0" w:firstLine="0"/>
        <w:jc w:val="both"/>
        <w:rPr>
          <w:bCs/>
          <w:color w:val="000000" w:themeColor="text1"/>
          <w:lang w:eastAsia="uk-UA"/>
        </w:rPr>
      </w:pPr>
      <w:r w:rsidRPr="006701E8">
        <w:rPr>
          <w:bCs/>
          <w:color w:val="000000" w:themeColor="text1"/>
          <w:lang w:eastAsia="uk-UA"/>
        </w:rPr>
        <w:t xml:space="preserve">Віталіна </w:t>
      </w:r>
      <w:proofErr w:type="spellStart"/>
      <w:r w:rsidRPr="006701E8">
        <w:rPr>
          <w:bCs/>
          <w:color w:val="000000" w:themeColor="text1"/>
          <w:lang w:eastAsia="uk-UA"/>
        </w:rPr>
        <w:t>Атенчук</w:t>
      </w:r>
      <w:proofErr w:type="spellEnd"/>
      <w:r w:rsidRPr="006701E8">
        <w:rPr>
          <w:bCs/>
          <w:color w:val="000000" w:themeColor="text1"/>
          <w:lang w:eastAsia="uk-UA"/>
        </w:rPr>
        <w:t xml:space="preserve"> </w:t>
      </w:r>
      <w:r>
        <w:rPr>
          <w:bCs/>
          <w:color w:val="000000" w:themeColor="text1"/>
          <w:lang w:eastAsia="uk-UA"/>
        </w:rPr>
        <w:t>–</w:t>
      </w:r>
      <w:r w:rsidRPr="006701E8">
        <w:rPr>
          <w:bCs/>
          <w:color w:val="000000" w:themeColor="text1"/>
          <w:lang w:eastAsia="uk-UA"/>
        </w:rPr>
        <w:t xml:space="preserve"> начальник</w:t>
      </w:r>
      <w:r>
        <w:rPr>
          <w:bCs/>
          <w:color w:val="000000" w:themeColor="text1"/>
          <w:lang w:eastAsia="uk-UA"/>
        </w:rPr>
        <w:t xml:space="preserve"> фінансового управління;</w:t>
      </w:r>
    </w:p>
    <w:p w14:paraId="2CA5E241" w14:textId="1965687F" w:rsidR="007279A9" w:rsidRPr="00F66D19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Віктор </w:t>
      </w:r>
      <w:proofErr w:type="spellStart"/>
      <w:r>
        <w:rPr>
          <w:rFonts w:eastAsiaTheme="minorEastAsia"/>
          <w:b w:val="0"/>
          <w:bCs w:val="0"/>
          <w:sz w:val="24"/>
          <w:szCs w:val="24"/>
        </w:rPr>
        <w:t>Кібляр</w:t>
      </w:r>
      <w:proofErr w:type="spellEnd"/>
      <w:r w:rsidR="007279A9" w:rsidRPr="00F66D19">
        <w:rPr>
          <w:rFonts w:eastAsiaTheme="minorEastAsia"/>
          <w:b w:val="0"/>
          <w:bCs w:val="0"/>
          <w:sz w:val="24"/>
          <w:szCs w:val="24"/>
        </w:rPr>
        <w:t xml:space="preserve"> –</w:t>
      </w:r>
      <w:r w:rsidR="00C27EC3">
        <w:rPr>
          <w:rFonts w:eastAsiaTheme="minorEastAsia"/>
          <w:b w:val="0"/>
          <w:bCs w:val="0"/>
          <w:sz w:val="24"/>
          <w:szCs w:val="24"/>
        </w:rPr>
        <w:t xml:space="preserve"> </w:t>
      </w:r>
      <w:r w:rsidR="007279A9" w:rsidRPr="00F66D19">
        <w:rPr>
          <w:rFonts w:eastAsiaTheme="minorEastAsia"/>
          <w:b w:val="0"/>
          <w:bCs w:val="0"/>
          <w:sz w:val="24"/>
          <w:szCs w:val="24"/>
        </w:rPr>
        <w:t>начальник відділу земельних ресурсів;</w:t>
      </w:r>
    </w:p>
    <w:p w14:paraId="607A605B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14:paraId="1F70F393" w14:textId="77777777" w:rsidR="0035120D" w:rsidRPr="00222C9B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4512F" w14:textId="16C4C929" w:rsidR="0018068E" w:rsidRPr="00222C9B" w:rsidRDefault="0018068E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222C9B">
        <w:rPr>
          <w:color w:val="000000" w:themeColor="text1"/>
          <w:szCs w:val="24"/>
        </w:rPr>
        <w:t>Депутати міської ради</w:t>
      </w:r>
      <w:r w:rsidR="00CB2B11" w:rsidRPr="00222C9B">
        <w:rPr>
          <w:color w:val="000000" w:themeColor="text1"/>
          <w:szCs w:val="24"/>
        </w:rPr>
        <w:t xml:space="preserve"> </w:t>
      </w:r>
      <w:r w:rsidR="00A91F21" w:rsidRPr="00E40093">
        <w:rPr>
          <w:szCs w:val="24"/>
        </w:rPr>
        <w:t xml:space="preserve">Роман Навроцький, </w:t>
      </w:r>
      <w:r w:rsidR="00932FF4" w:rsidRPr="00E40093">
        <w:rPr>
          <w:szCs w:val="24"/>
        </w:rPr>
        <w:t xml:space="preserve">Микола </w:t>
      </w:r>
      <w:proofErr w:type="spellStart"/>
      <w:r w:rsidR="00932FF4" w:rsidRPr="00E40093">
        <w:rPr>
          <w:szCs w:val="24"/>
        </w:rPr>
        <w:t>Дерецький</w:t>
      </w:r>
      <w:proofErr w:type="spellEnd"/>
      <w:r w:rsidR="002C3A97">
        <w:rPr>
          <w:szCs w:val="24"/>
        </w:rPr>
        <w:t xml:space="preserve"> </w:t>
      </w:r>
      <w:r w:rsidR="00932FF4" w:rsidRPr="00055B30">
        <w:rPr>
          <w:color w:val="FF0000"/>
          <w:szCs w:val="24"/>
        </w:rPr>
        <w:t xml:space="preserve"> </w:t>
      </w:r>
      <w:r w:rsidR="00932FF4" w:rsidRPr="00814BFF">
        <w:rPr>
          <w:szCs w:val="24"/>
        </w:rPr>
        <w:t>брали участь в засіданні постійної комісії за допомогою електрон</w:t>
      </w:r>
      <w:r w:rsidR="00932FF4">
        <w:rPr>
          <w:szCs w:val="24"/>
        </w:rPr>
        <w:t xml:space="preserve">них </w:t>
      </w:r>
      <w:r w:rsidR="00932FF4" w:rsidRPr="00814BFF">
        <w:rPr>
          <w:szCs w:val="24"/>
        </w:rPr>
        <w:t xml:space="preserve"> месенджер</w:t>
      </w:r>
      <w:r w:rsidR="00932FF4">
        <w:rPr>
          <w:szCs w:val="24"/>
        </w:rPr>
        <w:t>ів</w:t>
      </w:r>
      <w:r w:rsidR="00932FF4" w:rsidRPr="00814BFF">
        <w:rPr>
          <w:szCs w:val="24"/>
        </w:rPr>
        <w:t>, які не заборонені до використання в Україні.</w:t>
      </w:r>
    </w:p>
    <w:p w14:paraId="3470A061" w14:textId="77777777" w:rsidR="0018068E" w:rsidRPr="00222C9B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700DFB" w14:textId="54C023CA" w:rsidR="0018068E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Слухали:  Про затвердження порядку денного засідання комісії, відповідно до листа від </w:t>
      </w:r>
      <w:r w:rsidR="00055B30">
        <w:rPr>
          <w:rFonts w:ascii="Times New Roman" w:eastAsia="Times New Roman" w:hAnsi="Times New Roman" w:cs="Times New Roman"/>
          <w:sz w:val="24"/>
          <w:szCs w:val="24"/>
          <w:lang w:val="ru-RU"/>
        </w:rPr>
        <w:t>05</w:t>
      </w:r>
      <w:r w:rsidR="009C2BA6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83A22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055B3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C2BA6"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.2023 № </w:t>
      </w:r>
      <w:r w:rsidR="006005E3" w:rsidRPr="006005E3">
        <w:rPr>
          <w:rFonts w:ascii="Times New Roman" w:eastAsia="Times New Roman" w:hAnsi="Times New Roman" w:cs="Times New Roman"/>
          <w:sz w:val="24"/>
          <w:szCs w:val="24"/>
          <w:lang w:val="ru-RU"/>
        </w:rPr>
        <w:t>26</w:t>
      </w:r>
      <w:r w:rsidR="00055B30">
        <w:rPr>
          <w:rFonts w:ascii="Times New Roman" w:eastAsia="Times New Roman" w:hAnsi="Times New Roman" w:cs="Times New Roman"/>
          <w:sz w:val="24"/>
          <w:szCs w:val="24"/>
          <w:lang w:val="ru-RU"/>
        </w:rPr>
        <w:t>606</w:t>
      </w:r>
      <w:r w:rsidR="006005E3" w:rsidRPr="006005E3">
        <w:rPr>
          <w:rFonts w:ascii="Times New Roman" w:eastAsia="Times New Roman" w:hAnsi="Times New Roman" w:cs="Times New Roman"/>
          <w:sz w:val="24"/>
          <w:szCs w:val="24"/>
          <w:lang w:val="ru-RU"/>
        </w:rPr>
        <w:t>/2023</w:t>
      </w:r>
      <w:r w:rsidRPr="003672B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9C7B1A" w14:textId="77777777" w:rsidR="0011463B" w:rsidRDefault="0011463B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D0C15BF" w14:textId="55BD7242" w:rsidR="00430619" w:rsidRDefault="00430619" w:rsidP="00430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B30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055B30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055B30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наступними питаннями:</w:t>
      </w:r>
    </w:p>
    <w:p w14:paraId="1F66D8FE" w14:textId="033807EF" w:rsidR="00055B30" w:rsidRPr="00055B30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052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305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30521">
        <w:rPr>
          <w:rFonts w:ascii="Times New Roman" w:hAnsi="Times New Roman" w:cs="Times New Roman"/>
          <w:sz w:val="24"/>
          <w:szCs w:val="24"/>
        </w:rPr>
        <w:t xml:space="preserve"> вул. Микулинецька,115/248 ОСББ «КЛЕНОВИЙ ГАЙ,248»</w:t>
      </w:r>
    </w:p>
    <w:p w14:paraId="49CB22D4" w14:textId="477E7A7B" w:rsidR="00055B30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39D0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вул. Дениса Лукіяновича,8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приміщення 1ш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гр.Молотку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С.Б.</w:t>
      </w:r>
    </w:p>
    <w:p w14:paraId="07C124CA" w14:textId="5A99C15D" w:rsidR="008D23A1" w:rsidRDefault="008D23A1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754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3A754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A7548">
        <w:rPr>
          <w:rFonts w:ascii="Times New Roman" w:hAnsi="Times New Roman" w:cs="Times New Roman"/>
          <w:sz w:val="24"/>
          <w:szCs w:val="24"/>
        </w:rPr>
        <w:t xml:space="preserve"> вул. Білецька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ТОВ «Індустрія спорту»</w:t>
      </w:r>
    </w:p>
    <w:p w14:paraId="41CF807A" w14:textId="6EE11B30" w:rsidR="00772C39" w:rsidRDefault="00772C39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2368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Шептицького,24д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гр.Макух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Зарубняк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Г.І.</w:t>
      </w:r>
    </w:p>
    <w:p w14:paraId="015BAB6F" w14:textId="636D1175" w:rsidR="009E1884" w:rsidRPr="009E1884" w:rsidRDefault="009E1884" w:rsidP="009E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щодо відведення земельної ділянки за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бульвар Просвіти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гр.Заяць</w:t>
      </w:r>
      <w:proofErr w:type="spellEnd"/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 І.О.</w:t>
      </w:r>
    </w:p>
    <w:p w14:paraId="3EBEDC88" w14:textId="77777777" w:rsidR="00644DED" w:rsidRPr="00430619" w:rsidRDefault="00644DED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D53233" w14:textId="65BA1E69" w:rsidR="0018068E" w:rsidRPr="00222C9B" w:rsidRDefault="00644DED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 w:rsidR="002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враховуючи пропозицію Віктора </w:t>
      </w:r>
      <w:proofErr w:type="spellStart"/>
      <w:r w:rsidR="002F13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Кібляра</w:t>
      </w:r>
      <w:proofErr w:type="spellEnd"/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За </w:t>
      </w:r>
      <w:r w:rsidR="00276224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FA1D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8068E"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62C8ADF0" w14:textId="77777777" w:rsidR="007B3FB4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FAE6A" w14:textId="7BC57FE7" w:rsidR="0018068E" w:rsidRPr="00222C9B" w:rsidRDefault="0018068E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222C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42AB58D9" w14:textId="77777777" w:rsidR="0071151B" w:rsidRDefault="0071151B" w:rsidP="00973DFF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FFD71C" w14:textId="10D8B5CA" w:rsidR="00932FF4" w:rsidRDefault="00353E7C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денний засідання комісії:</w:t>
      </w:r>
    </w:p>
    <w:p w14:paraId="0E2B9754" w14:textId="77777777" w:rsidR="002F13D6" w:rsidRPr="00222C9B" w:rsidRDefault="002F13D6" w:rsidP="00CA737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8472"/>
      </w:tblGrid>
      <w:tr w:rsidR="00491E3D" w:rsidRPr="00545129" w14:paraId="12A378B5" w14:textId="77777777" w:rsidTr="00A10CFE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5DD4A" w14:textId="77777777" w:rsidR="00491E3D" w:rsidRPr="00545129" w:rsidRDefault="00491E3D" w:rsidP="00A10C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4979641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F675200" w14:textId="77777777" w:rsidR="00491E3D" w:rsidRPr="00545129" w:rsidRDefault="00491E3D" w:rsidP="00A10CF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195F9" w14:textId="77777777" w:rsidR="00491E3D" w:rsidRPr="00545129" w:rsidRDefault="00491E3D" w:rsidP="00A10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 </w:t>
            </w:r>
            <w:proofErr w:type="spellStart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5451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рішення</w:t>
            </w:r>
          </w:p>
        </w:tc>
      </w:tr>
      <w:tr w:rsidR="00491E3D" w:rsidRPr="00545129" w14:paraId="22C158DB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A65FD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75129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bCs/>
                <w:sz w:val="24"/>
                <w:szCs w:val="24"/>
              </w:rPr>
              <w:t>Про  бюджет  Тернопільської міської територіальної громади на  2024  рік</w:t>
            </w:r>
          </w:p>
        </w:tc>
      </w:tr>
      <w:tr w:rsidR="00491E3D" w:rsidRPr="00545129" w14:paraId="4A13C0A5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4C624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22F77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Мирона Тарнавського ТОВ «Коледж»</w:t>
            </w:r>
          </w:p>
        </w:tc>
      </w:tr>
      <w:tr w:rsidR="00491E3D" w:rsidRPr="00545129" w14:paraId="465A2240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260AA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35B16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Торговиця, 11г ТОВ «ТРІУМФ 7»</w:t>
            </w:r>
          </w:p>
        </w:tc>
      </w:tr>
      <w:tr w:rsidR="00491E3D" w:rsidRPr="00545129" w14:paraId="6C8A8014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0C121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DB43A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</w:p>
          <w:p w14:paraId="04D7F97A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Микулинецька,116Т ОСББ «МИКУЛИНЕЦЬКА,116Т»</w:t>
            </w:r>
          </w:p>
        </w:tc>
      </w:tr>
      <w:tr w:rsidR="00491E3D" w:rsidRPr="00545129" w14:paraId="45FA78B1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07967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1E1AE4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Митрополита Шептицького  обслуговуючому  кооперативу «ЖБК «РОСИНКА»</w:t>
            </w:r>
          </w:p>
        </w:tc>
      </w:tr>
      <w:tr w:rsidR="00491E3D" w:rsidRPr="00545129" w14:paraId="0CC49A6B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4EC4D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1A232F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Олександра Довженка, 14а ТОВ «ТМГ-2016»</w:t>
            </w:r>
          </w:p>
        </w:tc>
      </w:tr>
      <w:tr w:rsidR="00491E3D" w:rsidRPr="00545129" w14:paraId="67BAD330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444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473C9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Текстильна, 28 гр.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Семаку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С. Р.</w:t>
            </w:r>
          </w:p>
        </w:tc>
      </w:tr>
      <w:tr w:rsidR="00491E3D" w:rsidRPr="00545129" w14:paraId="07F3AF37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4CB3B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355466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вул.Спадиста,1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гр.Товстизі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491E3D" w:rsidRPr="00545129" w14:paraId="11282C95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58282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C918A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Данила Галицького, 2 комунальному закладу «Комплексна дитячо-юнацька спортивна школа з греко-римської боротьби» Тернопільської міської ради</w:t>
            </w:r>
          </w:p>
        </w:tc>
      </w:tr>
      <w:tr w:rsidR="00491E3D" w:rsidRPr="00545129" w14:paraId="7930B5C0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3149D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AA5A0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, 8 ПП «Континент»</w:t>
            </w:r>
          </w:p>
        </w:tc>
      </w:tr>
      <w:tr w:rsidR="00491E3D" w:rsidRPr="00545129" w14:paraId="1C165323" w14:textId="77777777" w:rsidTr="00915B2D">
        <w:trPr>
          <w:trHeight w:val="70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983A7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C9614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Степана Будного,23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гр.Гулько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491E3D" w:rsidRPr="00545129" w14:paraId="371E6C62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01F56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EF3DF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вул.Квітова,7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гр.Метенгер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Метенгер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91E3D" w:rsidRPr="00545129" w14:paraId="5A82B1B2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0B230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092F5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вул.Микулинецька,115/179а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гр.Мазурок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91E3D" w:rsidRPr="00545129" w14:paraId="51A68FA9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7DAB2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DC11E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бульвар Симона Петлюри, 2 ТзОВ «Перспектива»</w:t>
            </w:r>
          </w:p>
        </w:tc>
      </w:tr>
      <w:tr w:rsidR="00491E3D" w:rsidRPr="00545129" w14:paraId="449B0057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238A8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4854E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91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Поліська ТОВ «Епіцентр Н»</w:t>
            </w:r>
          </w:p>
        </w:tc>
      </w:tr>
      <w:tr w:rsidR="00491E3D" w:rsidRPr="00545129" w14:paraId="4E61100D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8DEE1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B05FA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15 Квітня,10а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гр.Чайківському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</w:tr>
      <w:tr w:rsidR="00491E3D" w:rsidRPr="00545129" w14:paraId="639C4C66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1A074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58B42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в комунальну власність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Текстильна, 34</w:t>
            </w:r>
          </w:p>
        </w:tc>
      </w:tr>
      <w:tr w:rsidR="00491E3D" w:rsidRPr="00545129" w14:paraId="7201DDEE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BD4B2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8BA33A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землі</w:t>
            </w:r>
          </w:p>
        </w:tc>
      </w:tr>
      <w:tr w:rsidR="00491E3D" w:rsidRPr="00545129" w14:paraId="6E8582BF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BE906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764DE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вул.Микулинецька,115/94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гр.Муринці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491E3D" w:rsidRPr="00545129" w14:paraId="44F3FBEA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5BB05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47C5D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вул.Текстильна,34 ФОП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Яхніцькому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91E3D" w:rsidRPr="00435774" w14:paraId="3296531F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40ADC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1855F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визначення земельної ділянки несільськогосподарського призначення комунальної форми власності для продажу права оренди на земельних торгах та про надання дозволу на складання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терміном на десять років, право на оренду земельної ділянки, якої набуватиметься на земельних торгах</w:t>
            </w:r>
          </w:p>
        </w:tc>
      </w:tr>
      <w:tr w:rsidR="00491E3D" w:rsidRPr="00545129" w14:paraId="408CF99C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F9C49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B7610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вул.Бережанська,38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гр.Петрайчук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Патей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Петрайчуку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91E3D" w:rsidRPr="00545129" w14:paraId="6A5B9654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BF8B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12A96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Про продаж права оренди та затвердження проектів землеустрою щодо відведення земельних ділянок</w:t>
            </w:r>
          </w:p>
        </w:tc>
      </w:tr>
      <w:tr w:rsidR="00491E3D" w:rsidRPr="00545129" w14:paraId="5B789342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30C8D" w14:textId="77777777" w:rsidR="00491E3D" w:rsidRPr="00915B2D" w:rsidRDefault="00491E3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5569D" w14:textId="77777777" w:rsidR="00491E3D" w:rsidRPr="00915B2D" w:rsidRDefault="00491E3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Київська,11а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гр.Лотоцькому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Б.М., Поповичу С.П.</w:t>
            </w:r>
          </w:p>
        </w:tc>
      </w:tr>
      <w:tr w:rsidR="00915B2D" w:rsidRPr="00545129" w14:paraId="5780E690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EA17D" w14:textId="77777777" w:rsidR="00915B2D" w:rsidRPr="00915B2D" w:rsidRDefault="00915B2D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762BF3" w14:textId="071A01A0" w:rsidR="00915B2D" w:rsidRPr="00915B2D" w:rsidRDefault="00915B2D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Шептицького,24г </w:t>
            </w:r>
            <w:proofErr w:type="spellStart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>гр.Жук</w:t>
            </w:r>
            <w:proofErr w:type="spellEnd"/>
            <w:r w:rsidRPr="00915B2D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055B30" w:rsidRPr="00545129" w14:paraId="7F563BA6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2CC85" w14:textId="77777777" w:rsidR="00055B30" w:rsidRPr="00915B2D" w:rsidRDefault="00055B30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D0E30" w14:textId="4FDE1338" w:rsidR="00055B30" w:rsidRPr="00915B2D" w:rsidRDefault="00055B30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52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2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30521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30521">
              <w:rPr>
                <w:rFonts w:ascii="Times New Roman" w:hAnsi="Times New Roman" w:cs="Times New Roman"/>
                <w:sz w:val="24"/>
                <w:szCs w:val="24"/>
              </w:rPr>
              <w:t xml:space="preserve"> вул. Микулинецька,115/248 ОСББ «КЛЕНОВИЙ ГАЙ,248»</w:t>
            </w:r>
          </w:p>
        </w:tc>
      </w:tr>
      <w:tr w:rsidR="00055B30" w:rsidRPr="00545129" w14:paraId="38FF8735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4611A" w14:textId="77777777" w:rsidR="00055B30" w:rsidRPr="00915B2D" w:rsidRDefault="00055B30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1E0055" w14:textId="4F0EE03E" w:rsidR="00055B30" w:rsidRPr="00915B2D" w:rsidRDefault="00055B30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 вул. Дениса Лукіяновича,8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приміщення 1ш </w:t>
            </w:r>
            <w:proofErr w:type="spellStart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>гр.Молотку</w:t>
            </w:r>
            <w:proofErr w:type="spellEnd"/>
            <w:r w:rsidRPr="00F939D0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8D23A1" w:rsidRPr="00545129" w14:paraId="7B78707D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8B639" w14:textId="77777777" w:rsidR="008D23A1" w:rsidRPr="00915B2D" w:rsidRDefault="008D23A1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3A1F1" w14:textId="568078B9" w:rsidR="008D23A1" w:rsidRPr="00F939D0" w:rsidRDefault="008D23A1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3A7548">
              <w:rPr>
                <w:rFonts w:ascii="Times New Roman" w:hAnsi="Times New Roman" w:cs="Times New Roman"/>
                <w:sz w:val="24"/>
                <w:szCs w:val="24"/>
              </w:rPr>
              <w:t xml:space="preserve"> вул. Білецька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548">
              <w:rPr>
                <w:rFonts w:ascii="Times New Roman" w:hAnsi="Times New Roman" w:cs="Times New Roman"/>
                <w:sz w:val="24"/>
                <w:szCs w:val="24"/>
              </w:rPr>
              <w:t>ТОВ «Індустрія спорту»</w:t>
            </w:r>
          </w:p>
        </w:tc>
      </w:tr>
      <w:tr w:rsidR="00772C39" w:rsidRPr="00545129" w14:paraId="442CBA1B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E7D4F" w14:textId="77777777" w:rsidR="00772C39" w:rsidRPr="00915B2D" w:rsidRDefault="00772C39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A1678" w14:textId="02EC86B6" w:rsidR="00772C39" w:rsidRPr="00772C39" w:rsidRDefault="00772C39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ділянки за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Шептицького,24д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гр.Макух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>Зарубняк</w:t>
            </w:r>
            <w:proofErr w:type="spellEnd"/>
            <w:r w:rsidRPr="00823680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9E1884" w:rsidRPr="00545129" w14:paraId="554DC058" w14:textId="77777777" w:rsidTr="00A10CFE"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716EF" w14:textId="77777777" w:rsidR="009E1884" w:rsidRPr="00915B2D" w:rsidRDefault="009E1884" w:rsidP="00491E3D">
            <w:pPr>
              <w:pStyle w:val="a3"/>
              <w:numPr>
                <w:ilvl w:val="0"/>
                <w:numId w:val="22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7C642" w14:textId="22D8DF2A" w:rsidR="009E1884" w:rsidRPr="00823680" w:rsidRDefault="009E1884" w:rsidP="00A10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щодо відведення земельної ділянки за </w:t>
            </w:r>
            <w:proofErr w:type="spellStart"/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бульвар Просвіти </w:t>
            </w:r>
            <w:proofErr w:type="spellStart"/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гр.Заяць</w:t>
            </w:r>
            <w:proofErr w:type="spellEnd"/>
            <w:r w:rsidRPr="009E18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І.О.</w:t>
            </w:r>
          </w:p>
        </w:tc>
      </w:tr>
      <w:bookmarkEnd w:id="0"/>
    </w:tbl>
    <w:p w14:paraId="61599D23" w14:textId="77777777" w:rsidR="00216766" w:rsidRPr="0073793E" w:rsidRDefault="0021676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F71F31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52140969"/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bCs/>
          <w:sz w:val="24"/>
          <w:szCs w:val="24"/>
        </w:rPr>
        <w:t>Про  бюджет  Тернопільської міської територіальної громади на  2024  рік</w:t>
      </w:r>
    </w:p>
    <w:p w14:paraId="5C7454A5" w14:textId="321A9623" w:rsidR="0081023E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</w:t>
      </w:r>
      <w:r w:rsidR="009317CE" w:rsidRPr="00915B2D">
        <w:rPr>
          <w:rFonts w:ascii="Times New Roman" w:eastAsia="Times New Roman" w:hAnsi="Times New Roman" w:cs="Times New Roman"/>
          <w:sz w:val="24"/>
          <w:szCs w:val="24"/>
        </w:rPr>
        <w:t xml:space="preserve">ла: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Ві</w:t>
      </w:r>
      <w:r w:rsidR="009317CE" w:rsidRPr="00915B2D">
        <w:rPr>
          <w:rFonts w:ascii="Times New Roman" w:eastAsia="Times New Roman" w:hAnsi="Times New Roman" w:cs="Times New Roman"/>
          <w:sz w:val="24"/>
          <w:szCs w:val="24"/>
        </w:rPr>
        <w:t>таліна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7CE" w:rsidRPr="00915B2D">
        <w:rPr>
          <w:rFonts w:ascii="Times New Roman" w:hAnsi="Times New Roman" w:cs="Times New Roman"/>
          <w:noProof/>
          <w:sz w:val="24"/>
          <w:szCs w:val="24"/>
        </w:rPr>
        <w:t>Атенчук</w:t>
      </w:r>
    </w:p>
    <w:p w14:paraId="7B348830" w14:textId="67FFD4FC" w:rsidR="00346B49" w:rsidRPr="00346B49" w:rsidRDefault="00346B49" w:rsidP="00346B49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>
        <w:rPr>
          <w:noProof/>
          <w:szCs w:val="24"/>
        </w:rPr>
        <w:t xml:space="preserve">Виступили: </w:t>
      </w:r>
      <w:r w:rsidRPr="00222C9B">
        <w:rPr>
          <w:color w:val="000000" w:themeColor="text1"/>
          <w:szCs w:val="24"/>
        </w:rPr>
        <w:t xml:space="preserve">Роман Навроцький, Антон Горохівський, Микола </w:t>
      </w:r>
      <w:proofErr w:type="spellStart"/>
      <w:r w:rsidRPr="00222C9B">
        <w:rPr>
          <w:color w:val="000000" w:themeColor="text1"/>
          <w:szCs w:val="24"/>
        </w:rPr>
        <w:t>Дерецький</w:t>
      </w:r>
      <w:proofErr w:type="spellEnd"/>
      <w:r w:rsidRPr="00222C9B">
        <w:rPr>
          <w:color w:val="000000" w:themeColor="text1"/>
          <w:szCs w:val="24"/>
        </w:rPr>
        <w:t xml:space="preserve">, Марія </w:t>
      </w:r>
      <w:proofErr w:type="spellStart"/>
      <w:r w:rsidRPr="00222C9B">
        <w:rPr>
          <w:color w:val="000000" w:themeColor="text1"/>
          <w:szCs w:val="24"/>
        </w:rPr>
        <w:t>Пачковська</w:t>
      </w:r>
      <w:proofErr w:type="spellEnd"/>
      <w:r w:rsidRPr="00222C9B">
        <w:rPr>
          <w:color w:val="000000" w:themeColor="text1"/>
          <w:szCs w:val="24"/>
        </w:rPr>
        <w:t xml:space="preserve">, Ліна Прокопів, Денис </w:t>
      </w:r>
      <w:proofErr w:type="spellStart"/>
      <w:r w:rsidRPr="00222C9B">
        <w:rPr>
          <w:color w:val="000000" w:themeColor="text1"/>
          <w:szCs w:val="24"/>
        </w:rPr>
        <w:t>Фаріончук</w:t>
      </w:r>
      <w:proofErr w:type="spellEnd"/>
    </w:p>
    <w:p w14:paraId="75E02078" w14:textId="4ACD3DD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24A965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275DC5E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409C5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Мирона Тарнавського ТОВ «Коледж»</w:t>
      </w:r>
    </w:p>
    <w:p w14:paraId="00479BB8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62D8A74" w14:textId="0E5AF15B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256F37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092F752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6D1F6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Торговиця, 11г ТОВ «ТРІУМФ 7»</w:t>
      </w:r>
    </w:p>
    <w:p w14:paraId="7951CE03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2594ED6" w14:textId="79F3ADA9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47324A6C" w14:textId="151887C8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F5DF38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4DAF7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Микулинецька,116Т ОСББ «МИКУЛИНЕЦЬКА,116Т»</w:t>
      </w:r>
    </w:p>
    <w:p w14:paraId="0C60E38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C04F1C1" w14:textId="64B8214B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4BB6FCA" w14:textId="34AE348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5BC7EA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3F0E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Митрополита Шептицького  обслуговуючому  кооперативу «ЖБК «РОСИНКА»</w:t>
      </w:r>
    </w:p>
    <w:p w14:paraId="4E4DFA7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08F0060" w14:textId="399A515D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90E257D" w14:textId="21958776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EC0F23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A1973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Олександра Довженка, 14а ТОВ «ТМГ-2016»</w:t>
      </w:r>
    </w:p>
    <w:p w14:paraId="634F4451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2FCB4DC" w14:textId="3C3C48C0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63B3492A" w14:textId="7584E655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00ACA2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FA9B66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Текстильна, 28 гр.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Семаку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С. Р.</w:t>
      </w:r>
    </w:p>
    <w:p w14:paraId="712898DB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D7CEC9D" w14:textId="2989F25A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C8E21F7" w14:textId="435359B1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3BA0640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EB977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вул.Спадиста,1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гр.Товстизі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Н.Б.</w:t>
      </w:r>
    </w:p>
    <w:p w14:paraId="786DD99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940EA51" w14:textId="5B5388C6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A6A0077" w14:textId="1DE28AF3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FA0A34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A5CB8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бульвар Данила Галицького, 2 комунальному закладу «Комплексна дитячо-юнацька спортивна школа з греко-римської боротьби» Тернопільської міської ради</w:t>
      </w:r>
    </w:p>
    <w:p w14:paraId="137D5B2D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B1F871E" w14:textId="2318DC11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38F6577" w14:textId="1FA76083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F34385B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2E8C2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Дениса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Лукіяновича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>, 8 ПП «Континент»</w:t>
      </w:r>
    </w:p>
    <w:p w14:paraId="1A880AF5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019207C" w14:textId="3ACF62CC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0F0019D4" w14:textId="5173FF4B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1EB9955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6180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Степана Будного,23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гр.Гулько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Л. А.</w:t>
      </w:r>
    </w:p>
    <w:p w14:paraId="65B40587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44EF19" w14:textId="3ED585CA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D9570DD" w14:textId="5D4EBE26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17C5D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0ED1F5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вул.Квітова,7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гр.Метенгер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Метенгер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43996498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EB4E4B9" w14:textId="130AD993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CB76E51" w14:textId="58B9F752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40FDC7D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A70B1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вул.Микулинецька,115/179а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гр.Мазурок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М.М.</w:t>
      </w:r>
    </w:p>
    <w:p w14:paraId="3D120281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76F6DE49" w14:textId="7AD1000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77BA8509" w14:textId="6C581DD9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498EA77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BBAE2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бульвар Симона Петлюри, 2 ТзОВ «Перспектива»</w:t>
      </w:r>
    </w:p>
    <w:p w14:paraId="3CFD0F1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339F9BE" w14:textId="1C017D39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22EDF63" w14:textId="7C4F53A3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B3CD25A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E8410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Поліська ТОВ «Епіцентр Н»</w:t>
      </w:r>
    </w:p>
    <w:p w14:paraId="3FFD2A96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E578EFC" w14:textId="65EBE81A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015593A" w14:textId="1B5ED69F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E0CCD5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DDF65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15 Квітня,10а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гр.Чайківському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І.Ю.</w:t>
      </w:r>
    </w:p>
    <w:p w14:paraId="56DFCAEE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278F0DD" w14:textId="27C96E64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4BD3769" w14:textId="102397F6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A038AE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50FB1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прийняття в комунальну власність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Текстильна, 34</w:t>
      </w:r>
    </w:p>
    <w:p w14:paraId="7867EDA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4615700B" w14:textId="175D8CD2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3F783561" w14:textId="76A1451B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1A4ACD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87B5C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>Про поновлення договорів оренди землі</w:t>
      </w:r>
    </w:p>
    <w:p w14:paraId="625689C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CF0C338" w14:textId="47627EA1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46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Марія </w:t>
      </w:r>
      <w:proofErr w:type="spellStart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Микола </w:t>
      </w:r>
      <w:proofErr w:type="spellStart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( Антон Горохівський, Ліна Прокопів відсутні під час голосування).</w:t>
      </w:r>
    </w:p>
    <w:p w14:paraId="2B7DF963" w14:textId="2806E8DF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AD50DBB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C6C56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вул.Микулинецька,115/94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гр.Муринці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Л.О.</w:t>
      </w:r>
    </w:p>
    <w:p w14:paraId="1255224B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6711653F" w14:textId="0FB0EDE5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165FF1A" w14:textId="69A5E4DE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0F83A6C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620F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вул.Текстильна,34 ФОП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Яхніцькому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І.В.</w:t>
      </w:r>
    </w:p>
    <w:p w14:paraId="708C8F5B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B648327" w14:textId="28A0BDA2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46B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3A085AFE" w14:textId="61BC53F6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6D97845C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BD9F33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визначення земельної ділянки несільськогосподарського призначення комунальної форми власності для продажу права оренди на земельних торгах та про надання дозволу на складання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 оренду терміном на десять років, право на оренду земельної ділянки, якої набуватиметься на земельних торгах</w:t>
      </w:r>
    </w:p>
    <w:p w14:paraId="4D916961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E847FC2" w14:textId="06B345FE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1C26274C" w14:textId="11CE3948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7EBE3EB6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8BD7B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вул.Бережанська,38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гр.Петрайчук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Патей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Петрайчуку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М.А.</w:t>
      </w:r>
    </w:p>
    <w:p w14:paraId="2A0A1125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F407CC6" w14:textId="1A9DF9B0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7FFAAF2" w14:textId="312CE32C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64DD8C9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26CD0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>Про продаж права оренди та затвердження проектів землеустрою щодо відведення земельних ділянок</w:t>
      </w:r>
    </w:p>
    <w:p w14:paraId="1D954094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01DB3F84" w14:textId="13B613E8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32064F2" w14:textId="6E1D37BF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CCD8863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5FABC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Київська,11а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гр.Лотоцькому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Б.М., Поповичу С.П.</w:t>
      </w:r>
    </w:p>
    <w:p w14:paraId="5EA0BDAF" w14:textId="77777777" w:rsidR="0081023E" w:rsidRPr="00915B2D" w:rsidRDefault="0081023E" w:rsidP="0081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799D60A" w14:textId="1AB4C2A6" w:rsidR="0081023E" w:rsidRPr="00915B2D" w:rsidRDefault="0081023E" w:rsidP="0081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2B1DF04" w14:textId="34005196" w:rsidR="0081023E" w:rsidRDefault="0081023E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bookmarkEnd w:id="1"/>
    </w:p>
    <w:p w14:paraId="0C596088" w14:textId="77777777" w:rsidR="008D23A1" w:rsidRPr="008D23A1" w:rsidRDefault="008D23A1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B0FA9" w14:textId="7FC1C3B8" w:rsidR="00055B30" w:rsidRPr="00915B2D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15B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Шептицького,24г </w:t>
      </w:r>
      <w:proofErr w:type="spellStart"/>
      <w:r w:rsidRPr="00915B2D">
        <w:rPr>
          <w:rFonts w:ascii="Times New Roman" w:hAnsi="Times New Roman" w:cs="Times New Roman"/>
          <w:sz w:val="24"/>
          <w:szCs w:val="24"/>
        </w:rPr>
        <w:t>гр.Жук</w:t>
      </w:r>
      <w:proofErr w:type="spellEnd"/>
      <w:r w:rsidRPr="00915B2D">
        <w:rPr>
          <w:rFonts w:ascii="Times New Roman" w:hAnsi="Times New Roman" w:cs="Times New Roman"/>
          <w:sz w:val="24"/>
          <w:szCs w:val="24"/>
        </w:rPr>
        <w:t xml:space="preserve"> Г.І.</w:t>
      </w:r>
    </w:p>
    <w:p w14:paraId="1C649B97" w14:textId="77777777" w:rsidR="00055B30" w:rsidRPr="00915B2D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5AB1B77C" w14:textId="28DC4F80" w:rsidR="00055B30" w:rsidRPr="00915B2D" w:rsidRDefault="00055B30" w:rsidP="0005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1D017B72" w14:textId="31305F32" w:rsidR="00055B30" w:rsidRDefault="00055B30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28B3542C" w14:textId="77777777" w:rsidR="008D23A1" w:rsidRPr="008D23A1" w:rsidRDefault="008D23A1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6553E" w14:textId="3264F41D" w:rsidR="00055B30" w:rsidRPr="00915B2D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C3052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521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3052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30521">
        <w:rPr>
          <w:rFonts w:ascii="Times New Roman" w:hAnsi="Times New Roman" w:cs="Times New Roman"/>
          <w:sz w:val="24"/>
          <w:szCs w:val="24"/>
        </w:rPr>
        <w:t xml:space="preserve"> вул. Микулинецька,115/248 ОСББ «КЛЕНОВИЙ ГАЙ,248»</w:t>
      </w:r>
    </w:p>
    <w:p w14:paraId="2CB10537" w14:textId="77777777" w:rsidR="00055B30" w:rsidRPr="00915B2D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E21D2B8" w14:textId="4FE0FEDC" w:rsidR="00055B30" w:rsidRPr="00915B2D" w:rsidRDefault="00055B30" w:rsidP="0005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5089B876" w14:textId="02B0E1D2" w:rsidR="00055B30" w:rsidRDefault="00055B30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1C3EE5BD" w14:textId="77777777" w:rsidR="008D23A1" w:rsidRPr="008D23A1" w:rsidRDefault="008D23A1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DF744" w14:textId="36FC35FC" w:rsidR="00055B30" w:rsidRPr="00915B2D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F939D0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>щодо відведення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вул. Дениса Лукіяновича,8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9D0">
        <w:rPr>
          <w:rFonts w:ascii="Times New Roman" w:hAnsi="Times New Roman" w:cs="Times New Roman"/>
          <w:sz w:val="24"/>
          <w:szCs w:val="24"/>
        </w:rPr>
        <w:t xml:space="preserve">приміщення 1ш </w:t>
      </w:r>
      <w:proofErr w:type="spellStart"/>
      <w:r w:rsidRPr="00F939D0">
        <w:rPr>
          <w:rFonts w:ascii="Times New Roman" w:hAnsi="Times New Roman" w:cs="Times New Roman"/>
          <w:sz w:val="24"/>
          <w:szCs w:val="24"/>
        </w:rPr>
        <w:t>гр.Молотку</w:t>
      </w:r>
      <w:proofErr w:type="spellEnd"/>
      <w:r w:rsidRPr="00F939D0">
        <w:rPr>
          <w:rFonts w:ascii="Times New Roman" w:hAnsi="Times New Roman" w:cs="Times New Roman"/>
          <w:sz w:val="24"/>
          <w:szCs w:val="24"/>
        </w:rPr>
        <w:t xml:space="preserve"> С.Б.</w:t>
      </w:r>
    </w:p>
    <w:p w14:paraId="5583B030" w14:textId="77777777" w:rsidR="00055B30" w:rsidRPr="00915B2D" w:rsidRDefault="00055B30" w:rsidP="00055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80AFC07" w14:textId="1DC01CFB" w:rsidR="00055B30" w:rsidRPr="00915B2D" w:rsidRDefault="00055B30" w:rsidP="0005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4C9F9E05" w14:textId="6328385C" w:rsidR="00055B30" w:rsidRDefault="00055B30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 w:rsidR="00A41C9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CF5FE99" w14:textId="77777777" w:rsidR="008D23A1" w:rsidRPr="008D23A1" w:rsidRDefault="008D23A1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878468" w14:textId="5F3F109D" w:rsidR="008D23A1" w:rsidRPr="008D23A1" w:rsidRDefault="008D23A1" w:rsidP="008D23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Hlk152680219"/>
      <w:r w:rsidRPr="003A754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3A754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A7548">
        <w:rPr>
          <w:rFonts w:ascii="Times New Roman" w:hAnsi="Times New Roman" w:cs="Times New Roman"/>
          <w:sz w:val="24"/>
          <w:szCs w:val="24"/>
        </w:rPr>
        <w:t xml:space="preserve"> вул. Білецька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48">
        <w:rPr>
          <w:rFonts w:ascii="Times New Roman" w:hAnsi="Times New Roman" w:cs="Times New Roman"/>
          <w:sz w:val="24"/>
          <w:szCs w:val="24"/>
        </w:rPr>
        <w:t>ТОВ «Індустрія спорту»</w:t>
      </w:r>
      <w:bookmarkEnd w:id="2"/>
    </w:p>
    <w:p w14:paraId="27EF6A84" w14:textId="77777777" w:rsidR="008D23A1" w:rsidRPr="00915B2D" w:rsidRDefault="008D23A1" w:rsidP="008D2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26D6108A" w14:textId="05D856B5" w:rsidR="008D23A1" w:rsidRPr="00915B2D" w:rsidRDefault="008D23A1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A1D3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За -1 </w:t>
      </w:r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(Ліна Прокопів)</w:t>
      </w:r>
      <w:r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проти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-0, утримались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(Роман Навроцький, Антон Горохівський, Микола </w:t>
      </w:r>
      <w:proofErr w:type="spellStart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Дерецький</w:t>
      </w:r>
      <w:proofErr w:type="spellEnd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Марія </w:t>
      </w:r>
      <w:proofErr w:type="spellStart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Пачковська</w:t>
      </w:r>
      <w:proofErr w:type="spellEnd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Денис </w:t>
      </w:r>
      <w:proofErr w:type="spellStart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Фаріончук</w:t>
      </w:r>
      <w:proofErr w:type="spellEnd"/>
      <w:r w:rsidR="00FA1D30"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A1D3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 </w:t>
      </w:r>
      <w:r w:rsidR="00346B4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7D4535A7" w14:textId="36087547" w:rsidR="008D23A1" w:rsidRPr="00915B2D" w:rsidRDefault="008D23A1" w:rsidP="008D2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5A039567" w14:textId="77777777" w:rsidR="008D23A1" w:rsidRDefault="008D23A1" w:rsidP="0081023E"/>
    <w:p w14:paraId="1C2171A3" w14:textId="5324BD55" w:rsidR="00772C39" w:rsidRPr="00772C39" w:rsidRDefault="00772C39" w:rsidP="00772C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823680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680">
        <w:rPr>
          <w:rFonts w:ascii="Times New Roman" w:hAnsi="Times New Roman" w:cs="Times New Roman"/>
          <w:sz w:val="24"/>
          <w:szCs w:val="24"/>
        </w:rPr>
        <w:t xml:space="preserve">ділянки за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Шептицького,24д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гр.Макух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823680">
        <w:rPr>
          <w:rFonts w:ascii="Times New Roman" w:hAnsi="Times New Roman" w:cs="Times New Roman"/>
          <w:sz w:val="24"/>
          <w:szCs w:val="24"/>
        </w:rPr>
        <w:t>Зарубняк</w:t>
      </w:r>
      <w:proofErr w:type="spellEnd"/>
      <w:r w:rsidRPr="00823680">
        <w:rPr>
          <w:rFonts w:ascii="Times New Roman" w:hAnsi="Times New Roman" w:cs="Times New Roman"/>
          <w:sz w:val="24"/>
          <w:szCs w:val="24"/>
        </w:rPr>
        <w:t xml:space="preserve"> Г.І.</w:t>
      </w:r>
    </w:p>
    <w:p w14:paraId="4A114465" w14:textId="77777777" w:rsidR="00772C39" w:rsidRPr="00915B2D" w:rsidRDefault="00772C39" w:rsidP="0077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1379A9CA" w14:textId="02559AA6" w:rsidR="00772C39" w:rsidRDefault="00772C39" w:rsidP="0077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46B4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46B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46B4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14:paraId="2CD7B1CE" w14:textId="754EFE55" w:rsidR="009E1884" w:rsidRPr="00915B2D" w:rsidRDefault="009E1884" w:rsidP="009E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045A1DC3" w14:textId="77777777" w:rsidR="009E1884" w:rsidRDefault="009E1884" w:rsidP="00772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475B0" w14:textId="21AE57A3" w:rsidR="009E1884" w:rsidRPr="009E1884" w:rsidRDefault="009E1884" w:rsidP="009E1884">
      <w:pPr>
        <w:spacing w:after="0" w:line="240" w:lineRule="auto"/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>щодо відведення земельної ді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янки за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бульвар Просвіти </w:t>
      </w:r>
      <w:proofErr w:type="spellStart"/>
      <w:r w:rsidRPr="009E1884">
        <w:rPr>
          <w:rFonts w:ascii="Times New Roman" w:hAnsi="Times New Roman" w:cs="Times New Roman"/>
          <w:sz w:val="24"/>
          <w:szCs w:val="24"/>
          <w:lang w:eastAsia="ru-RU"/>
        </w:rPr>
        <w:t>гр.Заяць</w:t>
      </w:r>
      <w:proofErr w:type="spellEnd"/>
      <w:r w:rsidRPr="009E1884">
        <w:rPr>
          <w:rFonts w:ascii="Times New Roman" w:hAnsi="Times New Roman" w:cs="Times New Roman"/>
          <w:sz w:val="24"/>
          <w:szCs w:val="24"/>
          <w:lang w:eastAsia="ru-RU"/>
        </w:rPr>
        <w:t xml:space="preserve"> І.О.</w:t>
      </w:r>
    </w:p>
    <w:p w14:paraId="2673B11D" w14:textId="77777777" w:rsidR="009E1884" w:rsidRPr="00915B2D" w:rsidRDefault="009E1884" w:rsidP="009E1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r w:rsidRPr="00915B2D">
        <w:rPr>
          <w:rFonts w:ascii="Times New Roman" w:hAnsi="Times New Roman" w:cs="Times New Roman"/>
          <w:noProof/>
          <w:sz w:val="24"/>
          <w:szCs w:val="24"/>
        </w:rPr>
        <w:t>Кібляр</w:t>
      </w:r>
    </w:p>
    <w:p w14:paraId="3F5E66A6" w14:textId="166082CF" w:rsidR="009E1884" w:rsidRPr="00915B2D" w:rsidRDefault="009E1884" w:rsidP="009E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15B2D">
        <w:rPr>
          <w:rFonts w:ascii="Times New Roman" w:hAnsi="Times New Roman" w:cs="Times New Roman"/>
          <w:sz w:val="24"/>
          <w:szCs w:val="24"/>
        </w:rPr>
        <w:t>проект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FA1D30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14:paraId="2394C23A" w14:textId="0CD021C2" w:rsidR="009E1884" w:rsidRPr="00915B2D" w:rsidRDefault="009E1884" w:rsidP="009E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B2D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15B2D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5B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5B2D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14:paraId="3DC4A902" w14:textId="77777777" w:rsidR="009E1884" w:rsidRPr="00915B2D" w:rsidRDefault="009E1884" w:rsidP="009E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41DDE6" w14:textId="3CB36B41" w:rsidR="00542EDA" w:rsidRPr="00222C9B" w:rsidRDefault="00542EDA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22C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5DEA8C02" w14:textId="77777777" w:rsidR="00BE0492" w:rsidRPr="00222C9B" w:rsidRDefault="00BE0492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D08DF6" w14:textId="77777777" w:rsidR="001B0644" w:rsidRDefault="001B0644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645B2" w14:textId="77777777" w:rsidR="000B1126" w:rsidRDefault="000B1126" w:rsidP="00C27EC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61C9B" w14:textId="77777777" w:rsidR="00113F26" w:rsidRDefault="00113F26" w:rsidP="00C27EC3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Sect="001A57B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2"/>
  </w:num>
  <w:num w:numId="3" w16cid:durableId="145628742">
    <w:abstractNumId w:val="20"/>
  </w:num>
  <w:num w:numId="4" w16cid:durableId="2123919385">
    <w:abstractNumId w:val="18"/>
  </w:num>
  <w:num w:numId="5" w16cid:durableId="1174761861">
    <w:abstractNumId w:val="8"/>
  </w:num>
  <w:num w:numId="6" w16cid:durableId="1555965681">
    <w:abstractNumId w:val="2"/>
  </w:num>
  <w:num w:numId="7" w16cid:durableId="1117991032">
    <w:abstractNumId w:val="1"/>
  </w:num>
  <w:num w:numId="8" w16cid:durableId="1657997597">
    <w:abstractNumId w:val="10"/>
  </w:num>
  <w:num w:numId="9" w16cid:durableId="111872289">
    <w:abstractNumId w:val="11"/>
  </w:num>
  <w:num w:numId="10" w16cid:durableId="1545436750">
    <w:abstractNumId w:val="13"/>
  </w:num>
  <w:num w:numId="11" w16cid:durableId="1464426227">
    <w:abstractNumId w:val="5"/>
  </w:num>
  <w:num w:numId="12" w16cid:durableId="663238832">
    <w:abstractNumId w:val="3"/>
  </w:num>
  <w:num w:numId="13" w16cid:durableId="1974172449">
    <w:abstractNumId w:val="6"/>
  </w:num>
  <w:num w:numId="14" w16cid:durableId="1735926520">
    <w:abstractNumId w:val="7"/>
  </w:num>
  <w:num w:numId="15" w16cid:durableId="639043369">
    <w:abstractNumId w:val="4"/>
  </w:num>
  <w:num w:numId="16" w16cid:durableId="1426920505">
    <w:abstractNumId w:val="19"/>
  </w:num>
  <w:num w:numId="17" w16cid:durableId="801114701">
    <w:abstractNumId w:val="15"/>
  </w:num>
  <w:num w:numId="18" w16cid:durableId="10435532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17"/>
  </w:num>
  <w:num w:numId="20" w16cid:durableId="263732451">
    <w:abstractNumId w:val="16"/>
  </w:num>
  <w:num w:numId="21" w16cid:durableId="95256538">
    <w:abstractNumId w:val="14"/>
  </w:num>
  <w:num w:numId="22" w16cid:durableId="297272270">
    <w:abstractNumId w:val="9"/>
  </w:num>
  <w:num w:numId="23" w16cid:durableId="12592946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5A9B"/>
    <w:rsid w:val="00022154"/>
    <w:rsid w:val="00022BEB"/>
    <w:rsid w:val="000238E6"/>
    <w:rsid w:val="0002524B"/>
    <w:rsid w:val="000350B2"/>
    <w:rsid w:val="00037D5F"/>
    <w:rsid w:val="0004243A"/>
    <w:rsid w:val="00055B30"/>
    <w:rsid w:val="00064156"/>
    <w:rsid w:val="00064F67"/>
    <w:rsid w:val="00064FA5"/>
    <w:rsid w:val="000670DC"/>
    <w:rsid w:val="00067667"/>
    <w:rsid w:val="00082145"/>
    <w:rsid w:val="0008407E"/>
    <w:rsid w:val="00095ABB"/>
    <w:rsid w:val="00097958"/>
    <w:rsid w:val="000B1126"/>
    <w:rsid w:val="000B4662"/>
    <w:rsid w:val="000B48A3"/>
    <w:rsid w:val="000C2E38"/>
    <w:rsid w:val="000C34AC"/>
    <w:rsid w:val="000C44EF"/>
    <w:rsid w:val="000C7A74"/>
    <w:rsid w:val="000D388E"/>
    <w:rsid w:val="000D55F1"/>
    <w:rsid w:val="000D79E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30EA"/>
    <w:rsid w:val="001D30F3"/>
    <w:rsid w:val="001D5430"/>
    <w:rsid w:val="001E6D29"/>
    <w:rsid w:val="001F1535"/>
    <w:rsid w:val="002037D6"/>
    <w:rsid w:val="00216766"/>
    <w:rsid w:val="002216B3"/>
    <w:rsid w:val="00222C9B"/>
    <w:rsid w:val="002249A2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4897"/>
    <w:rsid w:val="00286FF3"/>
    <w:rsid w:val="00290145"/>
    <w:rsid w:val="0029195B"/>
    <w:rsid w:val="00296B21"/>
    <w:rsid w:val="002972AC"/>
    <w:rsid w:val="002A1FDB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3F4D"/>
    <w:rsid w:val="00320816"/>
    <w:rsid w:val="00333317"/>
    <w:rsid w:val="003450BD"/>
    <w:rsid w:val="00346B49"/>
    <w:rsid w:val="0035120D"/>
    <w:rsid w:val="00353E7C"/>
    <w:rsid w:val="0035408C"/>
    <w:rsid w:val="00366592"/>
    <w:rsid w:val="003672B0"/>
    <w:rsid w:val="00370B6A"/>
    <w:rsid w:val="00375677"/>
    <w:rsid w:val="0038026F"/>
    <w:rsid w:val="00383A22"/>
    <w:rsid w:val="00383F83"/>
    <w:rsid w:val="00384D74"/>
    <w:rsid w:val="00391B04"/>
    <w:rsid w:val="00394002"/>
    <w:rsid w:val="00397742"/>
    <w:rsid w:val="003A01CB"/>
    <w:rsid w:val="003B757B"/>
    <w:rsid w:val="003C1B47"/>
    <w:rsid w:val="003C687B"/>
    <w:rsid w:val="003D744B"/>
    <w:rsid w:val="003E2ACB"/>
    <w:rsid w:val="003E3A35"/>
    <w:rsid w:val="00402D1B"/>
    <w:rsid w:val="00415111"/>
    <w:rsid w:val="0042048B"/>
    <w:rsid w:val="0042336D"/>
    <w:rsid w:val="00430619"/>
    <w:rsid w:val="00430703"/>
    <w:rsid w:val="00435E43"/>
    <w:rsid w:val="004422ED"/>
    <w:rsid w:val="0045788B"/>
    <w:rsid w:val="00460ECB"/>
    <w:rsid w:val="004615E3"/>
    <w:rsid w:val="0046758D"/>
    <w:rsid w:val="00471CEE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E1D74"/>
    <w:rsid w:val="004E4B1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7214"/>
    <w:rsid w:val="00585495"/>
    <w:rsid w:val="00592D1C"/>
    <w:rsid w:val="005B73F5"/>
    <w:rsid w:val="005D7522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15194"/>
    <w:rsid w:val="00626D4A"/>
    <w:rsid w:val="00633300"/>
    <w:rsid w:val="00633F09"/>
    <w:rsid w:val="00636B51"/>
    <w:rsid w:val="00636E4F"/>
    <w:rsid w:val="00644DED"/>
    <w:rsid w:val="006475C3"/>
    <w:rsid w:val="00650AE7"/>
    <w:rsid w:val="0066176E"/>
    <w:rsid w:val="006637B6"/>
    <w:rsid w:val="006701E8"/>
    <w:rsid w:val="00682512"/>
    <w:rsid w:val="00685AFB"/>
    <w:rsid w:val="006A6A6F"/>
    <w:rsid w:val="006B05C3"/>
    <w:rsid w:val="006B44B4"/>
    <w:rsid w:val="006B64D9"/>
    <w:rsid w:val="006B7DA8"/>
    <w:rsid w:val="006C7A78"/>
    <w:rsid w:val="006D1DF9"/>
    <w:rsid w:val="006D40E9"/>
    <w:rsid w:val="006D627B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003"/>
    <w:rsid w:val="0073221A"/>
    <w:rsid w:val="0073793E"/>
    <w:rsid w:val="00761FB4"/>
    <w:rsid w:val="0076624F"/>
    <w:rsid w:val="00770346"/>
    <w:rsid w:val="00772053"/>
    <w:rsid w:val="007727D1"/>
    <w:rsid w:val="00772C39"/>
    <w:rsid w:val="00796A4C"/>
    <w:rsid w:val="007A5EAE"/>
    <w:rsid w:val="007B3FB4"/>
    <w:rsid w:val="007D6AB2"/>
    <w:rsid w:val="007E5649"/>
    <w:rsid w:val="007E569D"/>
    <w:rsid w:val="007F6308"/>
    <w:rsid w:val="00806E3B"/>
    <w:rsid w:val="0081023E"/>
    <w:rsid w:val="00816C80"/>
    <w:rsid w:val="008173EB"/>
    <w:rsid w:val="00817937"/>
    <w:rsid w:val="00822477"/>
    <w:rsid w:val="00824F8D"/>
    <w:rsid w:val="008257C4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933AB"/>
    <w:rsid w:val="00994828"/>
    <w:rsid w:val="009964DF"/>
    <w:rsid w:val="009A5D4D"/>
    <w:rsid w:val="009B5A7D"/>
    <w:rsid w:val="009C2BA6"/>
    <w:rsid w:val="009C69FE"/>
    <w:rsid w:val="009D32D0"/>
    <w:rsid w:val="009E1884"/>
    <w:rsid w:val="009E1D65"/>
    <w:rsid w:val="009F0518"/>
    <w:rsid w:val="009F0708"/>
    <w:rsid w:val="009F5969"/>
    <w:rsid w:val="00A01C96"/>
    <w:rsid w:val="00A0795A"/>
    <w:rsid w:val="00A10299"/>
    <w:rsid w:val="00A10BAD"/>
    <w:rsid w:val="00A16589"/>
    <w:rsid w:val="00A41C93"/>
    <w:rsid w:val="00A5315A"/>
    <w:rsid w:val="00A54287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85B77"/>
    <w:rsid w:val="00A91F21"/>
    <w:rsid w:val="00A93FBC"/>
    <w:rsid w:val="00AA357B"/>
    <w:rsid w:val="00AA3602"/>
    <w:rsid w:val="00AA5731"/>
    <w:rsid w:val="00AB2CB2"/>
    <w:rsid w:val="00AC36D9"/>
    <w:rsid w:val="00AD0DAE"/>
    <w:rsid w:val="00AD501D"/>
    <w:rsid w:val="00AE0A12"/>
    <w:rsid w:val="00AE1454"/>
    <w:rsid w:val="00B035E4"/>
    <w:rsid w:val="00B11B64"/>
    <w:rsid w:val="00B16894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26D"/>
    <w:rsid w:val="00BE6936"/>
    <w:rsid w:val="00BE792C"/>
    <w:rsid w:val="00BF2499"/>
    <w:rsid w:val="00BF26CD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52A9"/>
    <w:rsid w:val="00C46B89"/>
    <w:rsid w:val="00C67B78"/>
    <w:rsid w:val="00C74F71"/>
    <w:rsid w:val="00C810A9"/>
    <w:rsid w:val="00C8378B"/>
    <w:rsid w:val="00CA1968"/>
    <w:rsid w:val="00CA3626"/>
    <w:rsid w:val="00CA697E"/>
    <w:rsid w:val="00CA7375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1AA9"/>
    <w:rsid w:val="00D75E08"/>
    <w:rsid w:val="00D776B6"/>
    <w:rsid w:val="00D77968"/>
    <w:rsid w:val="00D8532B"/>
    <w:rsid w:val="00D92976"/>
    <w:rsid w:val="00DA09A9"/>
    <w:rsid w:val="00DA2DEC"/>
    <w:rsid w:val="00DB1DD5"/>
    <w:rsid w:val="00DB5C70"/>
    <w:rsid w:val="00DB6FA7"/>
    <w:rsid w:val="00DC74F3"/>
    <w:rsid w:val="00DD67D7"/>
    <w:rsid w:val="00E00633"/>
    <w:rsid w:val="00E11EFB"/>
    <w:rsid w:val="00E16D44"/>
    <w:rsid w:val="00E178F6"/>
    <w:rsid w:val="00E17FAD"/>
    <w:rsid w:val="00E271DB"/>
    <w:rsid w:val="00E277CD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7278"/>
    <w:rsid w:val="00EC1C1B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81245"/>
    <w:rsid w:val="00F871B1"/>
    <w:rsid w:val="00F87784"/>
    <w:rsid w:val="00F92BA0"/>
    <w:rsid w:val="00FA1BAA"/>
    <w:rsid w:val="00FA1D30"/>
    <w:rsid w:val="00FA2D1F"/>
    <w:rsid w:val="00FA409F"/>
    <w:rsid w:val="00FB160D"/>
    <w:rsid w:val="00FB3D15"/>
    <w:rsid w:val="00FB578D"/>
    <w:rsid w:val="00FB5B87"/>
    <w:rsid w:val="00FC096A"/>
    <w:rsid w:val="00FC3956"/>
    <w:rsid w:val="00FD0EC0"/>
    <w:rsid w:val="00FD3218"/>
    <w:rsid w:val="00FE1889"/>
    <w:rsid w:val="00FE422A"/>
    <w:rsid w:val="00FE6633"/>
    <w:rsid w:val="00FF3FD1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</TotalTime>
  <Pages>8</Pages>
  <Words>10488</Words>
  <Characters>5979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d03-Vyshnovska</cp:lastModifiedBy>
  <cp:revision>379</cp:revision>
  <cp:lastPrinted>2023-12-06T09:07:00Z</cp:lastPrinted>
  <dcterms:created xsi:type="dcterms:W3CDTF">2023-01-18T10:02:00Z</dcterms:created>
  <dcterms:modified xsi:type="dcterms:W3CDTF">2023-12-06T09:17:00Z</dcterms:modified>
</cp:coreProperties>
</file>