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6434" w14:textId="77777777" w:rsidR="001F31DC" w:rsidRPr="006B3F19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4C6BCA" w:rsidRPr="004C6BCA" w14:paraId="72F16F9B" w14:textId="77777777" w:rsidTr="0021766E">
        <w:tc>
          <w:tcPr>
            <w:tcW w:w="817" w:type="dxa"/>
          </w:tcPr>
          <w:p w14:paraId="22020E6A" w14:textId="77777777" w:rsidR="004C6BCA" w:rsidRPr="004C6BCA" w:rsidRDefault="004C6BCA" w:rsidP="0021766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3EFC77B" w14:textId="77777777" w:rsidR="004C6BCA" w:rsidRPr="004C6BCA" w:rsidRDefault="004C6BCA" w:rsidP="0021766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60C4A4C1" w14:textId="77777777" w:rsidR="004C6BCA" w:rsidRPr="004C6BCA" w:rsidRDefault="004C6BCA" w:rsidP="00217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B7A81" w:rsidRPr="00EB7A81" w14:paraId="4EF38619" w14:textId="77777777" w:rsidTr="0021766E">
        <w:tc>
          <w:tcPr>
            <w:tcW w:w="817" w:type="dxa"/>
          </w:tcPr>
          <w:p w14:paraId="321F0985" w14:textId="1E61CD71" w:rsidR="00EB7A81" w:rsidRPr="00EB7A81" w:rsidRDefault="00EB7A81" w:rsidP="00EB7A8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BBD0EF4" w14:textId="278BEE16" w:rsidR="00EB7A81" w:rsidRPr="00EB7A81" w:rsidRDefault="00EB7A81" w:rsidP="00EB7A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bookmarkStart w:id="0" w:name="_Hlk140241039"/>
            <w:r w:rsidRPr="00EB7A8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грант №</w:t>
            </w:r>
            <w:r w:rsidRPr="00EB7A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EU03-2022-228 </w:t>
            </w:r>
            <w:r w:rsidRPr="00EB7A81">
              <w:rPr>
                <w:rFonts w:ascii="Times New Roman" w:hAnsi="Times New Roman" w:cs="Times New Roman"/>
                <w:bCs/>
                <w:sz w:val="24"/>
                <w:szCs w:val="24"/>
              </w:rPr>
              <w:t>від 26.06.2023</w:t>
            </w:r>
            <w:r w:rsidRPr="00EB7A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B7A81">
              <w:rPr>
                <w:rFonts w:ascii="Times New Roman" w:hAnsi="Times New Roman" w:cs="Times New Roman"/>
                <w:bCs/>
                <w:sz w:val="24"/>
                <w:szCs w:val="24"/>
              </w:rPr>
              <w:t>між</w:t>
            </w:r>
            <w:r w:rsidR="00B2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A81">
              <w:rPr>
                <w:rFonts w:ascii="Times New Roman" w:hAnsi="Times New Roman" w:cs="Times New Roman"/>
                <w:bCs/>
                <w:sz w:val="24"/>
                <w:szCs w:val="24"/>
              </w:rPr>
              <w:t>Північною Екологічною Фінансовою Корпорацією (НЕФКО) та Тернопільською міською радою</w:t>
            </w:r>
            <w:bookmarkEnd w:id="0"/>
          </w:p>
        </w:tc>
      </w:tr>
      <w:tr w:rsidR="004C6BCA" w:rsidRPr="004C6BCA" w14:paraId="707007D5" w14:textId="77777777" w:rsidTr="0021766E">
        <w:tc>
          <w:tcPr>
            <w:tcW w:w="817" w:type="dxa"/>
          </w:tcPr>
          <w:p w14:paraId="335371F0" w14:textId="77777777" w:rsidR="004C6BCA" w:rsidRPr="00EB7A81" w:rsidRDefault="004C6BCA" w:rsidP="00EB7A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346DBEE" w14:textId="0929563D" w:rsidR="004C6BCA" w:rsidRPr="004C6BCA" w:rsidRDefault="0094181E" w:rsidP="0021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E">
              <w:rPr>
                <w:rFonts w:ascii="Times New Roman" w:hAnsi="Times New Roman" w:cs="Times New Roman"/>
                <w:sz w:val="24"/>
                <w:szCs w:val="24"/>
              </w:rPr>
              <w:t>Про співпрацю з Європейським Банком Реконструкції та Розвитку у сфері модернізації громадського тролейбусного транспорту у м. Тернопіль</w:t>
            </w:r>
          </w:p>
        </w:tc>
      </w:tr>
      <w:tr w:rsidR="00EB7A81" w:rsidRPr="00EB7A81" w14:paraId="48280CAC" w14:textId="77777777" w:rsidTr="0021766E">
        <w:tc>
          <w:tcPr>
            <w:tcW w:w="817" w:type="dxa"/>
          </w:tcPr>
          <w:p w14:paraId="3C8DBAF5" w14:textId="77777777" w:rsidR="00EB7A81" w:rsidRPr="00EB7A81" w:rsidRDefault="00EB7A81" w:rsidP="00EB7A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4A0ED7" w14:textId="4242D594" w:rsidR="00EB7A81" w:rsidRPr="00EB7A81" w:rsidRDefault="003322D1" w:rsidP="00EB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 залучення гранту для реалізації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місцевої ініціативи «Підприємцем бути легко»</w:t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 рамках проекту  «Підтримка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швидкого економічного відновлення українських муніципалітетів», який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реалізується ПРООН в Україні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061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 фінансується урядом Німеччини</w:t>
            </w:r>
          </w:p>
        </w:tc>
      </w:tr>
      <w:tr w:rsidR="004C6BCA" w:rsidRPr="004C6BCA" w14:paraId="234FB4F4" w14:textId="77777777" w:rsidTr="0021766E">
        <w:tc>
          <w:tcPr>
            <w:tcW w:w="817" w:type="dxa"/>
          </w:tcPr>
          <w:p w14:paraId="14E9766F" w14:textId="77777777" w:rsidR="004C6BCA" w:rsidRPr="00EB7A81" w:rsidRDefault="004C6BCA" w:rsidP="00EB7A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B714422" w14:textId="77777777" w:rsidR="004C6BCA" w:rsidRPr="004C6BCA" w:rsidRDefault="004C6BCA" w:rsidP="0021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стратегічного розвитку міста від 07.06.2023 №221/2.1 щодо виконання протокольного доручення постійної комісії міської ради з питань </w:t>
            </w:r>
            <w:r w:rsidRPr="004C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4C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зв’язків</w:t>
            </w:r>
            <w:proofErr w:type="spellEnd"/>
            <w:r w:rsidRPr="004C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підприємницької діяльності, захисту прав споживачів та туризму від 02.06.2023 №6.3 стосовно актуалізації Стратегічного плану розвитку Тернопільської міської територіальної громади до 2029 року за 2022 рік</w:t>
            </w:r>
          </w:p>
        </w:tc>
      </w:tr>
    </w:tbl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40AEA6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7E9A48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861D952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70CCF75D" w14:textId="5FF8788E" w:rsidR="004C6BCA" w:rsidRPr="006B3F19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4C6BCA" w:rsidRPr="006B3F19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EEF5" w14:textId="77777777" w:rsidR="00D3206C" w:rsidRDefault="00D3206C" w:rsidP="00CD4437">
      <w:pPr>
        <w:spacing w:after="0" w:line="240" w:lineRule="auto"/>
      </w:pPr>
      <w:r>
        <w:separator/>
      </w:r>
    </w:p>
  </w:endnote>
  <w:endnote w:type="continuationSeparator" w:id="0">
    <w:p w14:paraId="335671B0" w14:textId="77777777" w:rsidR="00D3206C" w:rsidRDefault="00D3206C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1208" w14:textId="77777777" w:rsidR="00D3206C" w:rsidRDefault="00D3206C" w:rsidP="00CD4437">
      <w:pPr>
        <w:spacing w:after="0" w:line="240" w:lineRule="auto"/>
      </w:pPr>
      <w:r>
        <w:separator/>
      </w:r>
    </w:p>
  </w:footnote>
  <w:footnote w:type="continuationSeparator" w:id="0">
    <w:p w14:paraId="30AF6627" w14:textId="77777777" w:rsidR="00D3206C" w:rsidRDefault="00D3206C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24FB9"/>
    <w:rsid w:val="003322D1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C6BCA"/>
    <w:rsid w:val="004D249F"/>
    <w:rsid w:val="004E0E8B"/>
    <w:rsid w:val="004F1BD6"/>
    <w:rsid w:val="004F4543"/>
    <w:rsid w:val="004F4B08"/>
    <w:rsid w:val="00501BF6"/>
    <w:rsid w:val="005050B5"/>
    <w:rsid w:val="00515204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60791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2E8B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23B7"/>
    <w:rsid w:val="00B455EE"/>
    <w:rsid w:val="00B4596A"/>
    <w:rsid w:val="00B47B94"/>
    <w:rsid w:val="00B569A1"/>
    <w:rsid w:val="00B612F8"/>
    <w:rsid w:val="00B86B2A"/>
    <w:rsid w:val="00BA485D"/>
    <w:rsid w:val="00BC6D8F"/>
    <w:rsid w:val="00BD0812"/>
    <w:rsid w:val="00C10550"/>
    <w:rsid w:val="00C33029"/>
    <w:rsid w:val="00C37D9E"/>
    <w:rsid w:val="00C772B2"/>
    <w:rsid w:val="00CA5559"/>
    <w:rsid w:val="00CA63D0"/>
    <w:rsid w:val="00CC2E93"/>
    <w:rsid w:val="00CD2338"/>
    <w:rsid w:val="00CD4437"/>
    <w:rsid w:val="00CE64D5"/>
    <w:rsid w:val="00D201BA"/>
    <w:rsid w:val="00D237AC"/>
    <w:rsid w:val="00D3206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A21"/>
    <w:rsid w:val="00E73F9B"/>
    <w:rsid w:val="00E824DD"/>
    <w:rsid w:val="00E9657A"/>
    <w:rsid w:val="00EA61BF"/>
    <w:rsid w:val="00EB19C0"/>
    <w:rsid w:val="00EB4461"/>
    <w:rsid w:val="00EB7A81"/>
    <w:rsid w:val="00ED2E0A"/>
    <w:rsid w:val="00EE64E0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4</cp:revision>
  <cp:lastPrinted>2022-08-18T05:41:00Z</cp:lastPrinted>
  <dcterms:created xsi:type="dcterms:W3CDTF">2023-07-18T09:40:00Z</dcterms:created>
  <dcterms:modified xsi:type="dcterms:W3CDTF">2023-07-18T12:00:00Z</dcterms:modified>
</cp:coreProperties>
</file>