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27E7" w14:textId="77777777" w:rsidR="00F36BE5" w:rsidRPr="00560C50" w:rsidRDefault="00F36BE5" w:rsidP="00F36BE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7F91815" w14:textId="19875E58" w:rsidR="00F36BE5" w:rsidRDefault="00F36BE5" w:rsidP="002D44F6">
      <w:pPr>
        <w:tabs>
          <w:tab w:val="left" w:pos="257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BD50F1D" w14:textId="77777777" w:rsidR="002D44F6" w:rsidRPr="006B3F19" w:rsidRDefault="002D44F6" w:rsidP="002D44F6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19B1B" w14:textId="0F11ADF1" w:rsidR="002D44F6" w:rsidRPr="006B3F19" w:rsidRDefault="002D44F6" w:rsidP="002D44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рішення</w:t>
      </w:r>
      <w:r w:rsidRPr="006B3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44F6">
        <w:rPr>
          <w:rFonts w:ascii="Times New Roman" w:hAnsi="Times New Roman" w:cs="Times New Roman"/>
          <w:sz w:val="24"/>
          <w:szCs w:val="24"/>
        </w:rPr>
        <w:t>Про внесення змін у «Програму забезпечення обороноздатності військових формувань Тернопільського гарнізону та військового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4F6">
        <w:rPr>
          <w:rFonts w:ascii="Times New Roman" w:hAnsi="Times New Roman" w:cs="Times New Roman"/>
          <w:sz w:val="24"/>
          <w:szCs w:val="24"/>
        </w:rPr>
        <w:t>призову Тернопільської міської територіальної громади на 2023 рік»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B3F19">
        <w:rPr>
          <w:rFonts w:ascii="Times New Roman" w:hAnsi="Times New Roman" w:cs="Times New Roman"/>
          <w:sz w:val="24"/>
          <w:szCs w:val="24"/>
        </w:rPr>
        <w:t xml:space="preserve">для включення до порядку денного засідання постійної комісії міської ради з </w:t>
      </w:r>
      <w:r w:rsidRPr="00560C50">
        <w:rPr>
          <w:rFonts w:ascii="Times New Roman" w:hAnsi="Times New Roman" w:cs="Times New Roman"/>
          <w:sz w:val="24"/>
          <w:szCs w:val="24"/>
        </w:rPr>
        <w:t xml:space="preserve"> питань місцевого самоврядування, законності, правопорядку, регламенту та депутатської діяльності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E60187" w14:textId="77777777" w:rsidR="00F36BE5" w:rsidRDefault="00F36BE5" w:rsidP="00F36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D5727C" w14:textId="77777777" w:rsidR="00F36BE5" w:rsidRPr="00560C50" w:rsidRDefault="00F36BE5" w:rsidP="00F36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5BBBD" w14:textId="77777777" w:rsidR="00F36BE5" w:rsidRPr="00560C50" w:rsidRDefault="00F36BE5" w:rsidP="00F36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66727D" w14:textId="77777777" w:rsidR="00F36BE5" w:rsidRDefault="00F36BE5" w:rsidP="00F36BE5">
      <w:pPr>
        <w:rPr>
          <w:rFonts w:ascii="Times New Roman" w:hAnsi="Times New Roman" w:cs="Times New Roman"/>
          <w:sz w:val="24"/>
          <w:szCs w:val="24"/>
        </w:rPr>
      </w:pPr>
    </w:p>
    <w:p w14:paraId="4642C88D" w14:textId="77777777" w:rsidR="00F36BE5" w:rsidRPr="00692FA0" w:rsidRDefault="00F36BE5" w:rsidP="00F36BE5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0B14AA55" w14:textId="7791C0F4" w:rsidR="00F36BE5" w:rsidRPr="00097B69" w:rsidRDefault="00F36BE5" w:rsidP="00F36BE5">
      <w:pPr>
        <w:rPr>
          <w:rFonts w:ascii="Times New Roman" w:hAnsi="Times New Roman" w:cs="Times New Roman"/>
          <w:sz w:val="20"/>
          <w:szCs w:val="20"/>
        </w:rPr>
      </w:pPr>
    </w:p>
    <w:p w14:paraId="1CB3D818" w14:textId="77777777" w:rsidR="00706946" w:rsidRDefault="00706946"/>
    <w:sectPr w:rsidR="00706946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2003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15"/>
    <w:rsid w:val="002D44F6"/>
    <w:rsid w:val="00706946"/>
    <w:rsid w:val="00755615"/>
    <w:rsid w:val="00931E82"/>
    <w:rsid w:val="00AB55EE"/>
    <w:rsid w:val="00CA28B9"/>
    <w:rsid w:val="00F3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F856"/>
  <w15:chartTrackingRefBased/>
  <w15:docId w15:val="{2798A13C-D69B-4F08-8EAC-4CB40D6D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BE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4">
    <w:name w:val="Hyperlink"/>
    <w:basedOn w:val="a0"/>
    <w:uiPriority w:val="99"/>
    <w:unhideWhenUsed/>
    <w:rsid w:val="00F36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</Characters>
  <Application>Microsoft Office Word</Application>
  <DocSecurity>0</DocSecurity>
  <Lines>1</Lines>
  <Paragraphs>1</Paragraphs>
  <ScaleCrop>false</ScaleCrop>
  <Company>Ternopil city counsil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Тернопільська міська рада</cp:lastModifiedBy>
  <cp:revision>3</cp:revision>
  <dcterms:created xsi:type="dcterms:W3CDTF">2023-10-27T05:33:00Z</dcterms:created>
  <dcterms:modified xsi:type="dcterms:W3CDTF">2023-11-16T10:02:00Z</dcterms:modified>
</cp:coreProperties>
</file>