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FC66" w14:textId="77777777" w:rsidR="00324998" w:rsidRDefault="00324998" w:rsidP="00324998">
      <w:pPr>
        <w:jc w:val="both"/>
        <w:rPr>
          <w:sz w:val="24"/>
          <w:szCs w:val="24"/>
        </w:rPr>
      </w:pPr>
    </w:p>
    <w:p w14:paraId="489CA12E" w14:textId="77777777" w:rsidR="00324998" w:rsidRDefault="00324998" w:rsidP="00324998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799"/>
      </w:tblGrid>
      <w:tr w:rsidR="00324998" w14:paraId="311138F8" w14:textId="77777777" w:rsidTr="0032499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5088" w14:textId="77777777" w:rsidR="00324998" w:rsidRDefault="00324998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DAF" w14:textId="77777777" w:rsidR="00324998" w:rsidRDefault="003249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питання</w:t>
            </w:r>
          </w:p>
        </w:tc>
      </w:tr>
      <w:tr w:rsidR="00324998" w14:paraId="6E5DD06A" w14:textId="77777777" w:rsidTr="0032499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620" w14:textId="77777777" w:rsidR="00324998" w:rsidRDefault="00324998" w:rsidP="009E709C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721" w14:textId="6AA628B7" w:rsidR="00324998" w:rsidRDefault="00CB3849" w:rsidP="00CB3849">
            <w:pPr>
              <w:pStyle w:val="a4"/>
              <w:shd w:val="clear" w:color="auto" w:fill="FFFFFF"/>
              <w:jc w:val="both"/>
              <w:rPr>
                <w:bCs/>
                <w:color w:val="000000"/>
                <w:lang w:val="uk-UA" w:eastAsia="en-US"/>
              </w:rPr>
            </w:pPr>
            <w:r w:rsidRPr="00CB3849">
              <w:rPr>
                <w:bCs/>
                <w:color w:val="000000"/>
                <w:lang w:val="uk-UA" w:eastAsia="en-US"/>
              </w:rPr>
              <w:t>Про перерозподіл</w:t>
            </w:r>
            <w:r>
              <w:rPr>
                <w:bCs/>
                <w:color w:val="000000"/>
                <w:lang w:val="uk-UA" w:eastAsia="en-US"/>
              </w:rPr>
              <w:t xml:space="preserve"> </w:t>
            </w:r>
            <w:r w:rsidRPr="00CB3849">
              <w:rPr>
                <w:bCs/>
                <w:color w:val="000000"/>
                <w:lang w:val="uk-UA" w:eastAsia="en-US"/>
              </w:rPr>
              <w:t>бюджетних асигнувань</w:t>
            </w:r>
          </w:p>
        </w:tc>
      </w:tr>
    </w:tbl>
    <w:p w14:paraId="5663D0AD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569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EA"/>
    <w:rsid w:val="00324998"/>
    <w:rsid w:val="00486EEA"/>
    <w:rsid w:val="00C15903"/>
    <w:rsid w:val="00C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7EC2"/>
  <w15:chartTrackingRefBased/>
  <w15:docId w15:val="{6CC486FE-D4C9-447E-9E4F-C4E021C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semiHidden/>
    <w:locked/>
    <w:rsid w:val="003249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3"/>
    <w:uiPriority w:val="99"/>
    <w:semiHidden/>
    <w:unhideWhenUsed/>
    <w:qFormat/>
    <w:rsid w:val="00324998"/>
    <w:pPr>
      <w:spacing w:before="100" w:beforeAutospacing="1" w:after="100" w:afterAutospacing="1"/>
    </w:pPr>
    <w:rPr>
      <w:kern w:val="2"/>
      <w:sz w:val="24"/>
      <w:szCs w:val="24"/>
      <w:lang w:val="x-none" w:eastAsia="x-none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32499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2023-12-13T07:08:00Z</dcterms:created>
  <dcterms:modified xsi:type="dcterms:W3CDTF">2023-12-19T10:26:00Z</dcterms:modified>
</cp:coreProperties>
</file>