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93" w:rsidRDefault="008A28D7" w:rsidP="00C65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5D93" w:rsidRPr="00D91853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="00C65D93" w:rsidRPr="00F01BA7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="00C65D93" w:rsidRPr="00D91853">
        <w:rPr>
          <w:rFonts w:ascii="Times New Roman" w:hAnsi="Times New Roman" w:cs="Times New Roman"/>
          <w:sz w:val="24"/>
          <w:szCs w:val="24"/>
        </w:rPr>
        <w:t>:</w:t>
      </w:r>
    </w:p>
    <w:p w:rsidR="00C65D93" w:rsidRPr="00C65D93" w:rsidRDefault="00C65D93" w:rsidP="00C65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818"/>
        <w:gridCol w:w="9037"/>
      </w:tblGrid>
      <w:tr w:rsidR="007C493A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C4" w:rsidRPr="00F448D3" w:rsidRDefault="007C493A" w:rsidP="00866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493A" w:rsidRPr="00F448D3" w:rsidRDefault="007C493A" w:rsidP="00866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93A" w:rsidRPr="00F448D3" w:rsidRDefault="007C493A" w:rsidP="008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  <w:p w:rsidR="008661C4" w:rsidRPr="00F448D3" w:rsidRDefault="008661C4" w:rsidP="008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,115/140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гр.Хоміч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відведення земельної ділянки за адресою вул. Олександра Довженка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управлінню житлово-комунального господарства, благоустрою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та екології Тернопільської міської ради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 3 комунальному закладу Тернопільської міської ради «Центр творчості дітей та юнацтва»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Романа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 1 ОСББ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,115/174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гр.Волянику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м. Тернопіль вул. Тараса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Відділу технічного нагляду Тернопільської міської ради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Миколи Карпенка, 17а гр.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Бартошуку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 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встановлення меж земельної ділянки в натурі (на місцевості)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гр.Піх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Р.Й.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гр.Книш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О.С., Матвійчук Н.О.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за адресою вул. Бережанська гр.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Демкурі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Підгородня,32 гр. Білоусу Т. Й.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 18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ПП «СЕМИЗІР’Я»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Подільська, 42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«Об’єднання парків культури і відпочинку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для обслуговування багатоквартирного житлового будинку за адресою вул. Станіслава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Монюшка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,11 ОСББ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Монюшко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для обслуговування багатоквартирного житлового будинку за адресою вул.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Вояків дивізії «Галичина»,13 ОСББ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Монюшко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вул.Северина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Наливайка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«Олена і К-18»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Вояків дивізії «Галичина», 13, наданої в користування ТОВ «Експеримент»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провулок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Микулинецький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гр.Жаховському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розірвання договору земельного сервітуту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В'ячеслава Чорновола, 2 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вул.Данила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Нечая,11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гр.Косовецькому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Р.І.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Гуцульська,14 гр. Майбороді М. Б.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Гуцульська,14 гр. Майбороді М. Б.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,72 гр.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Сурмяк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Д.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нежитлового приміщення з реконструкцією під багатоквартирний житловий будинок за адресою вул. Назарія Яремчука,48а гр. Бойко Г.І.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Тернопільська, 8а, наданої в користування ПМП «ЛЮКС»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111а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пров. Цегельний, 1 ТОВ «ТЕХНОТЕРН БУД»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Подільська, 38б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Васильчишину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685FFE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гр.Демборинському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,54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гр.Гудимі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Романа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,16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комунальному некомерційному підприємству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«Тернопільська міська дитяча комунальна лікарня»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Чернівецька,54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Тернопільгаз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за адресою бульвар Пантелеймона Куліша, 2б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гр.Мединській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 за адресою м. Тернопіль вул. П. Чубинського,7 управлінню обліку та контролю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використанням комунального майна Тернопільської міської ради.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земельної ділянки в натурі (на місцевості) за адресою м. Тернопіль вул. Володимира Великого,9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об’єднанню співвласників багатоквартирного будинку «Володимира Великого,9»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проспект Злуки управлінню житлово-комунального господарства, благоустрою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та екології Тернопільської міської ради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Полковника Морозенка,5а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ПП «Інтеграл – Сервіс»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бульвар Дмитра Вишневецького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гр.Барану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документації із землеустрою щодо встановлення меж земельної ділянки в натурі (на місцевості) за адресою вул. Долішня, 36 с.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Редчук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,15б/2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гр.Андрієвській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(зміни)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межі Тернопільської міської територіальної громади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і надземно-підземним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проспект Степана Бандери,83 ПП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Креатор-Буд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документації із землеустрою щодо інвентаризації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земель лісогосподарського призначення комунальної власності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на території Тернопільської міської територіальної громади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документації із землеустрою щодо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встановлення меж земельної ділянки в натурі (на місцевості) за адресою вул. Степана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гр.Литвину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М.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Шептицького,30 ТОВ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Метрополіс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земельною ділянкою за адресою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,14А ТОВ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Бас-Маркет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для обслуговування багатоквартирного житлового будинку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«Добродій-Сервіс-3» ТОВ «Добродій» ЛТД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із землеустрою щодо встановлення меж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 ділянки в натурі (на місцевості)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гр.Рудак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І.М.,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Пасічнюк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Поломацканичу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вул.Об’їзна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гр.Суму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Мирона Тарнавського, 28а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Кубаю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Михайла Вербицького,4 ФО-П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Видойнику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  за адресою вул. Спортивна ГК «Кенотрон»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 «Хлібороб»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вул.Промислова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Бабій Я.І.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будівель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 та релігійних організацій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Тернопільсько-Зборівська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УГКЦ»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вул.Промислова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гр.Кропиві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по зміні їх цільового призначення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 ТМР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Чернівецька,63,64,65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приватному підприємству «ЖИТЛОЛЮКС-ТЕРНОПІЛЬ»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ТОВ «Бізнес Центр 7ка» 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Подільська, 44  ТОВ «Видавництво «Навчальна книга - Богдан»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Кирила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,13 підприємству об’єднання громадян «Тернопільське учбово-виробниче підприємство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Українського товариства сліпих»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об’єднання земельних ділянок, наданих в користування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Кропиві В.П.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Промислова,26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експертної грошової оцінки земельної ділянки наданої для обслуговування майстерні по дрібному ремонту автомобілів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гр.Яцишину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ділянки, наданої в користування ТОВ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Укрпрінт-Захід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за адресою вул. Дениса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встановлення меж земельної ділянки в натурі (на місцевості) за адресою проспект Степана Бандери,34а ОК «Європейський дім»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провулок Цегельний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гр.Задорожному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із землеустрою щодо встановлення меж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земельної ділянки в натурі (на місцевості)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за адресою вул.15 Квітня,25а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ФО-П Неживій М.С.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Дениса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гр.Олійник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 та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гр.Олійник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с.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ВАТ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с.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ВАТ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проекту землеустрою щодо відведення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земельної ділянки за адресою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Круцько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землеустрою щодо відведення земельної ділянки за адресою с.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району Тернопільської області, яке належить до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Тернопільської міської територіальної громади,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ВАТ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Об’їзна,1й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гр.Войнарському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Й.Б.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797036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49B2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втрату чинності рішення міської ради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встановлення меж земельної ділянки в натурі (на місцевості) за адресою бульвар Симона Петлюри,3а ПП «Атлант К»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встановлення меж земельної ділянки в натурі (на місцевості)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вул.Подільська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,46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гр.Юзьківу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із землеустрою щодо встановлення меж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 ділянки в натурі (на місцевості)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проспект Степана Бандери,96а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«Хмельничанка»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гр.Крамар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Торговиця, 11 гр.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Лещишин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Г.Д.,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Лещишину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Дончаку М.М.,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Зазуляку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земельною ділянкою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гр.Федорчук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,8 ТОВ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Голден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Вей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Інвестментс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Текстильна,28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гр.Юзьківу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із землеустрою щодо встановлення меж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земельної ділянки в натурі (на місцевості)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,32 ФО-П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Мамрошу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 та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ФО-П Литвину З.І.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вул.15 Квітня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гр.Гладкому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розірвання договору земельного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сервітуту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проекту землеустрою щодо відведення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земельної ділянки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 17 ПП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Агроторг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вул.Медова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гр.Клепач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із землеустрою щодо встановлення меж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 ділянки в натурі (на місцевості)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гр.Воробцю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І.Є. та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,25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гр.Михаловичу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 8, приміщення 29 ТОВ «ЛАТОНА»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Тролейбусна,11а ТОВ «Ремонтно-монтажний комбінат»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пров. Цегельний, 1, яка перебуває у користуванні ФО-П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Прохоренкова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документації із землеустрою щодо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встановлення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Текстильна,34г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гр.Маркуш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 та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Болюху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експертної грошової оцінки земельної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за адресою вул. Гайова, 8 гр.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Галайчуку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земельної ділянки в натурі (на місцевості) за адресою вул. Київська, 12а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«БУСОЛ-С» 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Світ,35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гр.Ткачук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гр.Васильків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гр.Формазюк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,63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гр.Бойко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бульвар Данила Галицького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ПМП «Фермер Подільський»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вул.Данила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Нечая,19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гр.Козловському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 за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 вул. Бродівська,55 ПП «СМП фірма «АВС»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ділянки, наданої для обслуговування нежитлового приміщення, майстерні по ремонту автомобілів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Гарматюку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вул.Торговиця,9 ПМП «Партнер»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обслуговування торгового павільйону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бульвар Пантелеймона Куліша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гр.Чернію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землеустрою щодо відведення земельної ділянки по зміні її цільового призначення за адресою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вул.Івана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Виговського,30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гр.Пастух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Старий Поділ, 11 ТОВ «ПРОМІНВЕСТ-Т»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F4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F448D3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="00F448D3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С.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,15г</w:t>
            </w:r>
            <w:r w:rsidR="00F448D3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гр.Островерховій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F4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бульвар Пантелеймона Куліша, 1 гр. Бухті І.О.,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Ждасі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вул. Замкова,14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гр.Гуменюк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F4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F448D3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 w:rsidR="00F448D3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за адресою вул. Дениса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F448D3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приміщення 2г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гр.Загуляк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Євгена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ОСББ «Злуки, 18»</w:t>
            </w:r>
          </w:p>
        </w:tc>
      </w:tr>
      <w:tr w:rsidR="000C49B2" w:rsidRPr="00F448D3" w:rsidTr="0079703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B2" w:rsidRPr="00F448D3" w:rsidRDefault="000C49B2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B2" w:rsidRPr="00F448D3" w:rsidRDefault="000C49B2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  <w:r w:rsidR="00797036"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проспект Злуки,29 ОСББ «Злуки 29»</w:t>
            </w:r>
          </w:p>
        </w:tc>
      </w:tr>
      <w:tr w:rsidR="00EF0046" w:rsidRPr="00F448D3" w:rsidTr="00EF0046">
        <w:tc>
          <w:tcPr>
            <w:tcW w:w="415" w:type="pct"/>
          </w:tcPr>
          <w:p w:rsidR="00EF0046" w:rsidRPr="00F448D3" w:rsidRDefault="00EF0046" w:rsidP="003657C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hideMark/>
          </w:tcPr>
          <w:p w:rsidR="00EF0046" w:rsidRPr="00F448D3" w:rsidRDefault="00EF0046" w:rsidP="0036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hAnsi="Times New Roman" w:cs="Times New Roman"/>
                <w:sz w:val="24"/>
                <w:szCs w:val="24"/>
              </w:rPr>
              <w:t>Про виконання «Програми земельних відносин Тернопільської міської територіальної громади на 2019-2022 роки»</w:t>
            </w:r>
          </w:p>
        </w:tc>
      </w:tr>
    </w:tbl>
    <w:p w:rsidR="00ED4C3A" w:rsidRDefault="00ED4C3A" w:rsidP="00C8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F73" w:rsidRPr="00A21F73" w:rsidRDefault="00A21F73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1F73" w:rsidRPr="00A21F73" w:rsidSect="008D457F">
      <w:pgSz w:w="11906" w:h="16838"/>
      <w:pgMar w:top="850" w:right="850" w:bottom="226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EA7"/>
    <w:multiLevelType w:val="hybridMultilevel"/>
    <w:tmpl w:val="2F820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72B3"/>
    <w:multiLevelType w:val="hybridMultilevel"/>
    <w:tmpl w:val="60C85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C3A"/>
    <w:rsid w:val="00073F9D"/>
    <w:rsid w:val="000B07F3"/>
    <w:rsid w:val="000C49B2"/>
    <w:rsid w:val="001409CF"/>
    <w:rsid w:val="00141E73"/>
    <w:rsid w:val="00147376"/>
    <w:rsid w:val="00172A84"/>
    <w:rsid w:val="0019563E"/>
    <w:rsid w:val="001A1B0F"/>
    <w:rsid w:val="001E4620"/>
    <w:rsid w:val="001F7D09"/>
    <w:rsid w:val="002449C6"/>
    <w:rsid w:val="00296A6E"/>
    <w:rsid w:val="002B6716"/>
    <w:rsid w:val="002B6F90"/>
    <w:rsid w:val="002D79F5"/>
    <w:rsid w:val="0031485D"/>
    <w:rsid w:val="00341630"/>
    <w:rsid w:val="0034413F"/>
    <w:rsid w:val="00356792"/>
    <w:rsid w:val="00362148"/>
    <w:rsid w:val="003A00FE"/>
    <w:rsid w:val="003B76ED"/>
    <w:rsid w:val="00413CA2"/>
    <w:rsid w:val="00447FC0"/>
    <w:rsid w:val="00457F08"/>
    <w:rsid w:val="004F791D"/>
    <w:rsid w:val="00501612"/>
    <w:rsid w:val="00527BB1"/>
    <w:rsid w:val="005526F2"/>
    <w:rsid w:val="005756C5"/>
    <w:rsid w:val="00597D47"/>
    <w:rsid w:val="005A3844"/>
    <w:rsid w:val="005A45AF"/>
    <w:rsid w:val="005C2467"/>
    <w:rsid w:val="005E7294"/>
    <w:rsid w:val="005F2F26"/>
    <w:rsid w:val="00612392"/>
    <w:rsid w:val="006176AF"/>
    <w:rsid w:val="006276CD"/>
    <w:rsid w:val="00685FFE"/>
    <w:rsid w:val="00712056"/>
    <w:rsid w:val="00787C62"/>
    <w:rsid w:val="00797036"/>
    <w:rsid w:val="007A2824"/>
    <w:rsid w:val="007C493A"/>
    <w:rsid w:val="007D28B7"/>
    <w:rsid w:val="00812014"/>
    <w:rsid w:val="00836A83"/>
    <w:rsid w:val="00841584"/>
    <w:rsid w:val="00854B00"/>
    <w:rsid w:val="00864776"/>
    <w:rsid w:val="008661C4"/>
    <w:rsid w:val="00874F9E"/>
    <w:rsid w:val="008811D6"/>
    <w:rsid w:val="0089705B"/>
    <w:rsid w:val="008A28D7"/>
    <w:rsid w:val="008A583D"/>
    <w:rsid w:val="008B6EAC"/>
    <w:rsid w:val="008D457F"/>
    <w:rsid w:val="008E24E0"/>
    <w:rsid w:val="00902375"/>
    <w:rsid w:val="00937B8E"/>
    <w:rsid w:val="009830E1"/>
    <w:rsid w:val="00984EF8"/>
    <w:rsid w:val="00992419"/>
    <w:rsid w:val="009F2D18"/>
    <w:rsid w:val="009F441F"/>
    <w:rsid w:val="00A21F73"/>
    <w:rsid w:val="00A315C0"/>
    <w:rsid w:val="00A763DF"/>
    <w:rsid w:val="00A8096D"/>
    <w:rsid w:val="00A91D86"/>
    <w:rsid w:val="00AF03CC"/>
    <w:rsid w:val="00B612F8"/>
    <w:rsid w:val="00B71723"/>
    <w:rsid w:val="00B71A2C"/>
    <w:rsid w:val="00B877CE"/>
    <w:rsid w:val="00BA6690"/>
    <w:rsid w:val="00BB6923"/>
    <w:rsid w:val="00C11433"/>
    <w:rsid w:val="00C16A08"/>
    <w:rsid w:val="00C50AEC"/>
    <w:rsid w:val="00C60C61"/>
    <w:rsid w:val="00C65D93"/>
    <w:rsid w:val="00C87FE4"/>
    <w:rsid w:val="00CF595C"/>
    <w:rsid w:val="00D14C9D"/>
    <w:rsid w:val="00D24458"/>
    <w:rsid w:val="00D863E6"/>
    <w:rsid w:val="00D9121D"/>
    <w:rsid w:val="00DC7FBD"/>
    <w:rsid w:val="00DE7223"/>
    <w:rsid w:val="00DF6C19"/>
    <w:rsid w:val="00E03172"/>
    <w:rsid w:val="00E05FB9"/>
    <w:rsid w:val="00E27A46"/>
    <w:rsid w:val="00E35E75"/>
    <w:rsid w:val="00E53BD8"/>
    <w:rsid w:val="00EA09DE"/>
    <w:rsid w:val="00EB42DC"/>
    <w:rsid w:val="00ED4C3A"/>
    <w:rsid w:val="00EF0046"/>
    <w:rsid w:val="00EF6B0C"/>
    <w:rsid w:val="00F1733D"/>
    <w:rsid w:val="00F31BD0"/>
    <w:rsid w:val="00F374DF"/>
    <w:rsid w:val="00F448D3"/>
    <w:rsid w:val="00FA2DB8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3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3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C3A"/>
    <w:rPr>
      <w:rFonts w:ascii="Tahoma" w:eastAsiaTheme="minorEastAsia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B7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E03172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11428</Words>
  <Characters>6515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3</cp:revision>
  <cp:lastPrinted>2022-11-04T06:35:00Z</cp:lastPrinted>
  <dcterms:created xsi:type="dcterms:W3CDTF">2023-02-09T13:50:00Z</dcterms:created>
  <dcterms:modified xsi:type="dcterms:W3CDTF">2023-02-09T13:50:00Z</dcterms:modified>
</cp:coreProperties>
</file>