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4B479A" w:rsidRDefault="000A0493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4B479A">
        <w:rPr>
          <w:rFonts w:ascii="Times New Roman" w:hAnsi="Times New Roman"/>
          <w:b/>
          <w:sz w:val="24"/>
          <w:szCs w:val="24"/>
        </w:rPr>
        <w:t>Перелік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про</w:t>
      </w:r>
      <w:r w:rsidR="00397F65" w:rsidRPr="004B479A">
        <w:rPr>
          <w:rFonts w:ascii="Times New Roman" w:hAnsi="Times New Roman"/>
          <w:b/>
          <w:sz w:val="24"/>
          <w:szCs w:val="24"/>
        </w:rPr>
        <w:t>е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ктів Громадського бюджету станом на </w:t>
      </w:r>
      <w:r w:rsidR="007F081B">
        <w:rPr>
          <w:rFonts w:ascii="Times New Roman" w:hAnsi="Times New Roman"/>
          <w:b/>
          <w:sz w:val="24"/>
          <w:szCs w:val="24"/>
        </w:rPr>
        <w:t>01</w:t>
      </w:r>
      <w:r w:rsidR="00A7464B" w:rsidRPr="004B479A">
        <w:rPr>
          <w:rFonts w:ascii="Times New Roman" w:hAnsi="Times New Roman"/>
          <w:b/>
          <w:sz w:val="24"/>
          <w:szCs w:val="24"/>
        </w:rPr>
        <w:t>.</w:t>
      </w:r>
      <w:r w:rsidR="001223A3">
        <w:rPr>
          <w:rFonts w:ascii="Times New Roman" w:hAnsi="Times New Roman"/>
          <w:b/>
          <w:sz w:val="24"/>
          <w:szCs w:val="24"/>
        </w:rPr>
        <w:t>0</w:t>
      </w:r>
      <w:r w:rsidR="00F84A29">
        <w:rPr>
          <w:rFonts w:ascii="Times New Roman" w:hAnsi="Times New Roman"/>
          <w:b/>
          <w:sz w:val="24"/>
          <w:szCs w:val="24"/>
        </w:rPr>
        <w:t>9</w:t>
      </w:r>
      <w:r w:rsidR="00A7464B" w:rsidRPr="004B479A">
        <w:rPr>
          <w:rFonts w:ascii="Times New Roman" w:hAnsi="Times New Roman"/>
          <w:b/>
          <w:sz w:val="24"/>
          <w:szCs w:val="24"/>
        </w:rPr>
        <w:t>.202</w:t>
      </w:r>
      <w:r w:rsidR="001223A3">
        <w:rPr>
          <w:rFonts w:ascii="Times New Roman" w:hAnsi="Times New Roman"/>
          <w:b/>
          <w:sz w:val="24"/>
          <w:szCs w:val="24"/>
        </w:rPr>
        <w:t>3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7464B" w:rsidRPr="004B479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3213"/>
        <w:gridCol w:w="1420"/>
        <w:gridCol w:w="1277"/>
        <w:gridCol w:w="1418"/>
        <w:gridCol w:w="3542"/>
        <w:gridCol w:w="1571"/>
        <w:gridCol w:w="2974"/>
        <w:gridCol w:w="6"/>
      </w:tblGrid>
      <w:tr w:rsidR="00A7464B" w:rsidRPr="004B479A" w:rsidTr="00FC72B5">
        <w:tc>
          <w:tcPr>
            <w:tcW w:w="444" w:type="dxa"/>
          </w:tcPr>
          <w:p w:rsidR="00A7464B" w:rsidRPr="004B479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14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Кошти, необхідні на реалізацію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7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EE10BC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</w:t>
            </w:r>
            <w:r w:rsidR="007F081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EE10B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223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4A2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1223A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A7464B" w:rsidRPr="00EE10BC" w:rsidRDefault="00A7464B" w:rsidP="00870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8441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</w:t>
            </w:r>
            <w:r w:rsidR="00CD2BB1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4B479A" w:rsidTr="00FC72B5">
        <w:trPr>
          <w:gridAfter w:val="1"/>
          <w:wAfter w:w="6" w:type="dxa"/>
          <w:trHeight w:val="193"/>
        </w:trPr>
        <w:tc>
          <w:tcPr>
            <w:tcW w:w="444" w:type="dxa"/>
          </w:tcPr>
          <w:p w:rsidR="00A7464B" w:rsidRPr="004B479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0" w:type="dxa"/>
            <w:gridSpan w:val="5"/>
            <w:tcBorders>
              <w:right w:val="single" w:sz="4" w:space="0" w:color="auto"/>
            </w:tcBorders>
          </w:tcPr>
          <w:p w:rsidR="00A7464B" w:rsidRPr="004B479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</w:t>
            </w:r>
            <w:r w:rsidR="00397F65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кти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CF6" w:rsidRPr="004B479A" w:rsidTr="00FF33F5">
        <w:trPr>
          <w:gridAfter w:val="1"/>
          <w:wAfter w:w="6" w:type="dxa"/>
        </w:trPr>
        <w:tc>
          <w:tcPr>
            <w:tcW w:w="444" w:type="dxa"/>
          </w:tcPr>
          <w:p w:rsidR="00324CF6" w:rsidRPr="00FC72B5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13" w:type="dxa"/>
          </w:tcPr>
          <w:p w:rsidR="00324CF6" w:rsidRPr="001223A3" w:rsidRDefault="00E87E0A" w:rsidP="00324CF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" w:anchor="/6110100000/project/19243?&amp;compid=2452" w:history="1">
              <w:r w:rsidR="00324CF6" w:rsidRPr="001223A3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Благоустрій пішохідної зони на вулиці Львівській</w:t>
              </w:r>
            </w:hyperlink>
          </w:p>
        </w:tc>
        <w:tc>
          <w:tcPr>
            <w:tcW w:w="1420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324CF6" w:rsidRPr="001223A3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3A3">
              <w:rPr>
                <w:rFonts w:ascii="Times New Roman" w:hAnsi="Times New Roman"/>
                <w:sz w:val="20"/>
                <w:szCs w:val="20"/>
              </w:rPr>
              <w:t>1 815 111,8</w:t>
            </w:r>
          </w:p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324CF6" w:rsidRPr="006D7D19" w:rsidRDefault="00324CF6" w:rsidP="00324CF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7D1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E87E0A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7E0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</w:tcPr>
          <w:p w:rsidR="00324CF6" w:rsidRPr="00324CF6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324CF6" w:rsidRPr="004B479A" w:rsidTr="00BB5040">
        <w:trPr>
          <w:gridAfter w:val="1"/>
          <w:wAfter w:w="6" w:type="dxa"/>
        </w:trPr>
        <w:tc>
          <w:tcPr>
            <w:tcW w:w="444" w:type="dxa"/>
          </w:tcPr>
          <w:p w:rsidR="00324CF6" w:rsidRDefault="001803B8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13" w:type="dxa"/>
          </w:tcPr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Мій світ починається тут</w:t>
            </w:r>
          </w:p>
          <w:p w:rsidR="00324CF6" w:rsidRPr="001223A3" w:rsidRDefault="00324CF6" w:rsidP="00324CF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(лікарня №2)</w:t>
            </w:r>
          </w:p>
        </w:tc>
        <w:tc>
          <w:tcPr>
            <w:tcW w:w="1420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324CF6" w:rsidRPr="008911FB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FB"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324CF6" w:rsidRPr="00C32CE2" w:rsidRDefault="00324CF6" w:rsidP="00324C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CE2">
              <w:rPr>
                <w:rFonts w:ascii="Times New Roman" w:hAnsi="Times New Roman"/>
                <w:sz w:val="20"/>
                <w:szCs w:val="20"/>
              </w:rPr>
              <w:t>1 849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2CE2"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324CF6" w:rsidRPr="006D7D19" w:rsidRDefault="00324CF6" w:rsidP="00324CF6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D7D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24CF6" w:rsidRPr="00E87E0A" w:rsidRDefault="00324CF6" w:rsidP="00324CF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87E0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</w:tcPr>
          <w:p w:rsidR="00324CF6" w:rsidRPr="00324CF6" w:rsidRDefault="00324CF6" w:rsidP="00324CF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C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Відділ охорони здоров’я та медичного забезпечення </w:t>
            </w:r>
          </w:p>
        </w:tc>
      </w:tr>
      <w:tr w:rsidR="005B5FA6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5B5FA6" w:rsidRDefault="005B5FA6" w:rsidP="005B5FA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13" w:type="dxa"/>
          </w:tcPr>
          <w:p w:rsidR="005B5FA6" w:rsidRPr="001223A3" w:rsidRDefault="005B5FA6" w:rsidP="005B5FA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Сучасний освітній простір ТЗОШ №23 </w:t>
            </w:r>
          </w:p>
        </w:tc>
        <w:tc>
          <w:tcPr>
            <w:tcW w:w="1420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6" w:rsidRDefault="005B5FA6" w:rsidP="005B5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960,82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FA6" w:rsidRPr="00EA597D" w:rsidRDefault="005B5FA6" w:rsidP="005B5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Виготовлена ПКД.</w:t>
            </w:r>
          </w:p>
          <w:p w:rsidR="005B5FA6" w:rsidRPr="00EA597D" w:rsidRDefault="005B5FA6" w:rsidP="005B5F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9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Оплачено   експертну оцінку. Укладено договір на роботи.</w:t>
            </w:r>
          </w:p>
          <w:p w:rsidR="005B5FA6" w:rsidRPr="00EA597D" w:rsidRDefault="005B5FA6" w:rsidP="005B5F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97D">
              <w:rPr>
                <w:rFonts w:ascii="Times New Roman" w:eastAsia="Times New Roman" w:hAnsi="Times New Roman"/>
                <w:sz w:val="20"/>
                <w:szCs w:val="20"/>
              </w:rPr>
              <w:t>Роботи ведуться.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5B5FA6" w:rsidRPr="001223A3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974" w:type="dxa"/>
          </w:tcPr>
          <w:p w:rsidR="005B5FA6" w:rsidRPr="004B479A" w:rsidRDefault="005B5FA6" w:rsidP="005B5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5B5FA6" w:rsidRPr="004B479A" w:rsidTr="00944A37">
        <w:trPr>
          <w:gridAfter w:val="1"/>
          <w:wAfter w:w="6" w:type="dxa"/>
          <w:trHeight w:val="411"/>
        </w:trPr>
        <w:tc>
          <w:tcPr>
            <w:tcW w:w="444" w:type="dxa"/>
          </w:tcPr>
          <w:p w:rsidR="005B5FA6" w:rsidRPr="00FC72B5" w:rsidRDefault="005B5FA6" w:rsidP="005B5FA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3213" w:type="dxa"/>
          </w:tcPr>
          <w:p w:rsidR="005B5FA6" w:rsidRPr="001223A3" w:rsidRDefault="005B5FA6" w:rsidP="005B5FA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Благоустрій подвір’я Тернопільського навчально-виховного комплексу «ЗОШ І-ІІІ ступенів-економічний ліцей №9 імені І.Блажкевич» </w:t>
            </w:r>
          </w:p>
        </w:tc>
        <w:tc>
          <w:tcPr>
            <w:tcW w:w="1420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6" w:rsidRDefault="005B5FA6" w:rsidP="005B5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954,14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FA6" w:rsidRPr="00EA597D" w:rsidRDefault="005B5FA6" w:rsidP="005B5F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97D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Виготовлена ПКД. Укладено договір на проведення робіт.</w:t>
            </w:r>
          </w:p>
          <w:p w:rsidR="005B5FA6" w:rsidRPr="00EA597D" w:rsidRDefault="005B5FA6" w:rsidP="005B5F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97D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 ведуться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B5FA6" w:rsidRPr="003314A6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974" w:type="dxa"/>
          </w:tcPr>
          <w:p w:rsidR="005B5FA6" w:rsidRPr="00D228FE" w:rsidRDefault="005B5FA6" w:rsidP="005B5FA6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5B5FA6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5B5FA6" w:rsidRPr="00FC72B5" w:rsidRDefault="005B5FA6" w:rsidP="005B5FA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213" w:type="dxa"/>
          </w:tcPr>
          <w:p w:rsidR="005B5FA6" w:rsidRPr="001223A3" w:rsidRDefault="005B5FA6" w:rsidP="005B5FA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Шкільний дворик - оаза для навчання, відпочинку та творчості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6" w:rsidRDefault="005B5FA6" w:rsidP="005B5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90 265,0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FA6" w:rsidRPr="00EA597D" w:rsidRDefault="005B5FA6" w:rsidP="005B5F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97D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Виготовлена ПКД. Укладено договір на проведення робіт.</w:t>
            </w:r>
          </w:p>
          <w:p w:rsidR="005B5FA6" w:rsidRPr="00EA597D" w:rsidRDefault="005B5FA6" w:rsidP="005B5FA6">
            <w:pPr>
              <w:rPr>
                <w:rFonts w:ascii="Times New Roman" w:hAnsi="Times New Roman"/>
                <w:sz w:val="20"/>
                <w:szCs w:val="20"/>
              </w:rPr>
            </w:pPr>
            <w:r w:rsidRPr="00EA597D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 ведуться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B5FA6" w:rsidRPr="003314A6" w:rsidRDefault="005B5FA6" w:rsidP="005B5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вересень</w:t>
            </w:r>
          </w:p>
        </w:tc>
        <w:tc>
          <w:tcPr>
            <w:tcW w:w="2974" w:type="dxa"/>
          </w:tcPr>
          <w:p w:rsidR="005B5FA6" w:rsidRPr="004B479A" w:rsidRDefault="005B5FA6" w:rsidP="005B5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Управління освіти та науки </w:t>
            </w:r>
          </w:p>
        </w:tc>
      </w:tr>
      <w:tr w:rsidR="005B5FA6" w:rsidRPr="004B479A" w:rsidTr="00944A37">
        <w:trPr>
          <w:gridAfter w:val="1"/>
          <w:wAfter w:w="6" w:type="dxa"/>
        </w:trPr>
        <w:tc>
          <w:tcPr>
            <w:tcW w:w="444" w:type="dxa"/>
          </w:tcPr>
          <w:p w:rsidR="005B5FA6" w:rsidRPr="00FC72B5" w:rsidRDefault="005B5FA6" w:rsidP="005B5FA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213" w:type="dxa"/>
          </w:tcPr>
          <w:p w:rsidR="005B5FA6" w:rsidRPr="001223A3" w:rsidRDefault="005B5FA6" w:rsidP="005B5FA6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айленд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оаза краси та відпочинку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(ТЗОШ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420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277" w:type="dxa"/>
          </w:tcPr>
          <w:p w:rsidR="005B5FA6" w:rsidRPr="007B195F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A6" w:rsidRDefault="005B5FA6" w:rsidP="005B5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262 671,0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FA6" w:rsidRDefault="005B5FA6" w:rsidP="005B5F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Виготовлена ПКД. Укладено договір на проведення робіт.</w:t>
            </w:r>
          </w:p>
          <w:p w:rsidR="005B5FA6" w:rsidRPr="00EA597D" w:rsidRDefault="005B5FA6" w:rsidP="005B5FA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597D">
              <w:rPr>
                <w:rFonts w:ascii="Times New Roman" w:eastAsia="Times New Roman" w:hAnsi="Times New Roman"/>
                <w:sz w:val="20"/>
                <w:szCs w:val="20"/>
              </w:rPr>
              <w:t>Роботи ведуться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5B5FA6" w:rsidRPr="00AA3F7A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  <w:r w:rsidRPr="00AA3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B5FA6" w:rsidRPr="00AA3F7A" w:rsidRDefault="005B5FA6" w:rsidP="005B5F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4" w:type="dxa"/>
          </w:tcPr>
          <w:p w:rsidR="005B5FA6" w:rsidRPr="004B479A" w:rsidRDefault="005B5FA6" w:rsidP="005B5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5B5FA6" w:rsidRPr="004B479A" w:rsidTr="00FC72B5">
        <w:trPr>
          <w:gridAfter w:val="1"/>
          <w:wAfter w:w="6" w:type="dxa"/>
          <w:trHeight w:val="241"/>
        </w:trPr>
        <w:tc>
          <w:tcPr>
            <w:tcW w:w="3657" w:type="dxa"/>
            <w:gridSpan w:val="2"/>
          </w:tcPr>
          <w:p w:rsidR="005B5FA6" w:rsidRPr="004B479A" w:rsidRDefault="005B5FA6" w:rsidP="005B5F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</w:tcPr>
          <w:p w:rsidR="005B5FA6" w:rsidRPr="004B479A" w:rsidRDefault="005B5FA6" w:rsidP="005B5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7 851 588,0</w:t>
            </w:r>
          </w:p>
        </w:tc>
        <w:tc>
          <w:tcPr>
            <w:tcW w:w="1277" w:type="dxa"/>
          </w:tcPr>
          <w:p w:rsidR="005B5FA6" w:rsidRPr="004B479A" w:rsidRDefault="005B5FA6" w:rsidP="005B5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7 851 588,0</w:t>
            </w:r>
          </w:p>
        </w:tc>
        <w:tc>
          <w:tcPr>
            <w:tcW w:w="1418" w:type="dxa"/>
          </w:tcPr>
          <w:p w:rsidR="005B5FA6" w:rsidRPr="003F4B69" w:rsidRDefault="002F2C3C" w:rsidP="005B5FA6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4 127 359,76</w:t>
            </w:r>
          </w:p>
        </w:tc>
        <w:tc>
          <w:tcPr>
            <w:tcW w:w="5113" w:type="dxa"/>
            <w:gridSpan w:val="2"/>
          </w:tcPr>
          <w:p w:rsidR="005B5FA6" w:rsidRPr="004B479A" w:rsidRDefault="005B5FA6" w:rsidP="005B5FA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5B5FA6" w:rsidRPr="004B479A" w:rsidRDefault="005B5FA6" w:rsidP="005B5FA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B5FA6" w:rsidRPr="004B479A" w:rsidTr="00FC72B5">
        <w:trPr>
          <w:gridAfter w:val="1"/>
          <w:wAfter w:w="6" w:type="dxa"/>
          <w:trHeight w:val="238"/>
        </w:trPr>
        <w:tc>
          <w:tcPr>
            <w:tcW w:w="444" w:type="dxa"/>
          </w:tcPr>
          <w:p w:rsidR="005B5FA6" w:rsidRPr="004B479A" w:rsidRDefault="005B5FA6" w:rsidP="005B5F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5" w:type="dxa"/>
            <w:gridSpan w:val="7"/>
          </w:tcPr>
          <w:p w:rsidR="005B5FA6" w:rsidRPr="004B479A" w:rsidRDefault="005B5FA6" w:rsidP="005B5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Малі проекти</w:t>
            </w:r>
          </w:p>
        </w:tc>
      </w:tr>
      <w:tr w:rsidR="006C1C42" w:rsidRPr="004B479A" w:rsidTr="00CC1F7E">
        <w:trPr>
          <w:gridAfter w:val="1"/>
          <w:wAfter w:w="6" w:type="dxa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Спортивна родина – спортивна сім’я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411 732,0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Default="006C1C42" w:rsidP="006C1C42">
            <w:pPr>
              <w:pStyle w:val="a5"/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 дорога до спорту</w:t>
            </w:r>
          </w:p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(біля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№19, 20)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50 637,0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Pr="006C1C42" w:rsidRDefault="006C1C42" w:rsidP="006C1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Роботи завершені  </w:t>
            </w:r>
          </w:p>
          <w:p w:rsidR="006C1C42" w:rsidRDefault="006C1C42" w:rsidP="006C1C42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 подані</w:t>
            </w:r>
            <w:r w:rsidR="00EA59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немає акту технагляду.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  <w:trHeight w:val="610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Оздоровчо-спортивний осередок на Юності</w:t>
            </w:r>
          </w:p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Школа-колегіум Патріарха Йосифа Сліпого)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Default="006C1C42" w:rsidP="006C1C4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pStyle w:val="a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 ігровий майданчик із інклюзивними тренажерами та для розвитку на території ТЗОШ 17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Pr="00EA597D" w:rsidRDefault="006C1C42" w:rsidP="00EA597D">
            <w:pPr>
              <w:rPr>
                <w:rFonts w:ascii="Calibri" w:hAnsi="Calibri"/>
              </w:rPr>
            </w:pPr>
            <w:r w:rsidRPr="00EA597D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 виконані, очікується обладнання.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EA597D" w:rsidP="006C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C1C42">
              <w:rPr>
                <w:rFonts w:ascii="Times New Roman" w:hAnsi="Times New Roman"/>
                <w:sz w:val="20"/>
                <w:szCs w:val="20"/>
              </w:rPr>
              <w:t>ересень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  <w:trHeight w:val="484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Квітуча школа – квітуче місто</w:t>
            </w:r>
          </w:p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№3)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7D" w:rsidRPr="00EA597D" w:rsidRDefault="006C1C42" w:rsidP="00EA597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Виготовлена</w:t>
            </w:r>
            <w:r w:rsid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ПКД</w:t>
            </w:r>
            <w:r w:rsidR="00EA597D"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 Укладено</w:t>
            </w:r>
            <w:r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дого</w:t>
            </w:r>
            <w:r w:rsidR="00EA597D"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вори</w:t>
            </w:r>
            <w:r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на технагляд</w:t>
            </w:r>
            <w:r w:rsidR="00EA597D"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,, на проведення робі.</w:t>
            </w:r>
          </w:p>
          <w:p w:rsidR="006C1C42" w:rsidRPr="00EA597D" w:rsidRDefault="006C1C42" w:rsidP="00EA597D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Розпочато роботи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EA597D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</w:t>
            </w:r>
            <w:r w:rsidR="006C1C42">
              <w:rPr>
                <w:rFonts w:ascii="Times New Roman" w:hAnsi="Times New Roman"/>
                <w:sz w:val="20"/>
                <w:szCs w:val="20"/>
                <w:lang w:val="uk-UA"/>
              </w:rPr>
              <w:t>овтень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  <w:trHeight w:val="354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5" w:anchor="/6110100000/project/19460?&amp;compid=2452" w:history="1"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Мобільний центр занять боротьбою, універсальним боєм та іншими видами єдиноборств для </w:t>
              </w:r>
              <w:r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підготовки майбутніх захисників України.</w:t>
              </w:r>
            </w:hyperlink>
            <w:r w:rsidRPr="004B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ка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гімназі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ім.І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Франка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Default="006C1C42" w:rsidP="006C1C42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</w:trPr>
        <w:tc>
          <w:tcPr>
            <w:tcW w:w="444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Медіастудія «StudLab»</w:t>
            </w:r>
          </w:p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(Галицький коледж)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29 786,0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Pr="00EA597D" w:rsidRDefault="006C1C42" w:rsidP="006C1C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Роботи виконані</w:t>
            </w:r>
            <w:r w:rsidR="00EA597D" w:rsidRPr="00EA5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A597D" w:rsidRDefault="00EA597D" w:rsidP="006C1C4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Договори на оплаті в казначействі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  <w:trHeight w:val="233"/>
        </w:trPr>
        <w:tc>
          <w:tcPr>
            <w:tcW w:w="444" w:type="dxa"/>
          </w:tcPr>
          <w:p w:rsidR="006C1C42" w:rsidRPr="001803B8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Реконструкція та створення інклюзивної відпочинкової зони при ТНВК ШПЛ №2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22 754,0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Default="006C1C42" w:rsidP="006C1C4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Витовлено ПКД</w:t>
            </w:r>
            <w:r w:rsid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r w:rsid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плачено геодезичні послуги</w:t>
            </w:r>
            <w:r w:rsidR="00EA5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6C1C42" w:rsidRDefault="00EA597D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</w:t>
            </w:r>
            <w:r w:rsidR="006C1C4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кладено договір на роботи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EA597D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C1C42">
              <w:rPr>
                <w:rFonts w:ascii="Times New Roman" w:hAnsi="Times New Roman"/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  <w:trHeight w:val="320"/>
        </w:trPr>
        <w:tc>
          <w:tcPr>
            <w:tcW w:w="444" w:type="dxa"/>
          </w:tcPr>
          <w:p w:rsidR="006C1C42" w:rsidRPr="001803B8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13" w:type="dxa"/>
          </w:tcPr>
          <w:p w:rsidR="006C1C42" w:rsidRPr="00D228FE" w:rsidRDefault="006C1C42" w:rsidP="006C1C42">
            <w:pPr>
              <w:pStyle w:val="a5"/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Територія активного дозвілля Тернопільської початкової школи "Ерудит" 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879,0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2" w:rsidRPr="00FB6F6E" w:rsidRDefault="00FB6F6E" w:rsidP="006C1C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Роботи на стадії завершення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2" w:rsidRDefault="00FB6F6E" w:rsidP="006C1C42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C1C42">
              <w:rPr>
                <w:rFonts w:ascii="Times New Roman" w:hAnsi="Times New Roman"/>
                <w:sz w:val="20"/>
                <w:szCs w:val="20"/>
              </w:rPr>
              <w:t>ересень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CC1F7E">
        <w:trPr>
          <w:gridAfter w:val="1"/>
          <w:wAfter w:w="6" w:type="dxa"/>
        </w:trPr>
        <w:tc>
          <w:tcPr>
            <w:tcW w:w="444" w:type="dxa"/>
          </w:tcPr>
          <w:p w:rsidR="006C1C42" w:rsidRPr="001803B8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3B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3" w:type="dxa"/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 просто неба </w:t>
            </w:r>
          </w:p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(Технічний ліцей)</w:t>
            </w:r>
          </w:p>
        </w:tc>
        <w:tc>
          <w:tcPr>
            <w:tcW w:w="1420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6C1C42" w:rsidP="006C1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C42" w:rsidRDefault="006C1C42" w:rsidP="006C1C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Виготовлена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ПК</w:t>
            </w:r>
            <w:r w:rsidR="00FB6F6E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Д. 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кладено догов</w:t>
            </w:r>
            <w:r w:rsidR="00FB6F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</w:t>
            </w:r>
            <w:r w:rsidR="00FB6F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проведення робіт,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технагляд</w:t>
            </w:r>
            <w:r w:rsidR="00FB6F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C1C42" w:rsidRPr="00FB6F6E" w:rsidRDefault="006C1C42" w:rsidP="006C1C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6F6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Роботи ведуться</w:t>
            </w:r>
            <w:r w:rsidRPr="00FB6F6E"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C42" w:rsidRDefault="00FB6F6E" w:rsidP="006C1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C1C42">
              <w:rPr>
                <w:rFonts w:ascii="Times New Roman" w:hAnsi="Times New Roman"/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6C1C42" w:rsidRPr="004B479A" w:rsidTr="00FC72B5">
        <w:trPr>
          <w:gridAfter w:val="1"/>
          <w:wAfter w:w="6" w:type="dxa"/>
          <w:trHeight w:val="371"/>
        </w:trPr>
        <w:tc>
          <w:tcPr>
            <w:tcW w:w="3657" w:type="dxa"/>
            <w:gridSpan w:val="2"/>
          </w:tcPr>
          <w:p w:rsidR="006C1C42" w:rsidRPr="004B479A" w:rsidRDefault="006C1C42" w:rsidP="006C1C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Всього по малих проектах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Default="00EB3645" w:rsidP="006C1C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1 892 083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</w:tcPr>
          <w:p w:rsidR="006C1C42" w:rsidRPr="004B479A" w:rsidRDefault="006C1C42" w:rsidP="006C1C42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C1C42" w:rsidRPr="00B2192E" w:rsidTr="00A660C1">
        <w:trPr>
          <w:gridAfter w:val="1"/>
          <w:wAfter w:w="6" w:type="dxa"/>
        </w:trPr>
        <w:tc>
          <w:tcPr>
            <w:tcW w:w="3657" w:type="dxa"/>
            <w:gridSpan w:val="2"/>
          </w:tcPr>
          <w:p w:rsidR="006C1C42" w:rsidRPr="004B479A" w:rsidRDefault="006C1C42" w:rsidP="006C1C42">
            <w:pPr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Разом по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 xml:space="preserve"> проектах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2" w:rsidRPr="004B479A" w:rsidRDefault="006C1C42" w:rsidP="006C1C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 851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6C1C42" w:rsidRPr="00754F5B" w:rsidRDefault="006C1C42" w:rsidP="006C1C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12 851 588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42" w:rsidRDefault="00EB3645" w:rsidP="006C1C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6 019 442,76</w:t>
            </w:r>
            <w:bookmarkStart w:id="0" w:name="_GoBack"/>
            <w:bookmarkEnd w:id="0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6C1C42" w:rsidRPr="00B2192E" w:rsidRDefault="006C1C42" w:rsidP="006C1C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</w:tcPr>
          <w:p w:rsidR="006C1C42" w:rsidRPr="00B2192E" w:rsidRDefault="006C1C42" w:rsidP="006C1C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B"/>
    <w:rsid w:val="0001010C"/>
    <w:rsid w:val="0001703E"/>
    <w:rsid w:val="00042C23"/>
    <w:rsid w:val="00051113"/>
    <w:rsid w:val="00054566"/>
    <w:rsid w:val="000846C3"/>
    <w:rsid w:val="00090482"/>
    <w:rsid w:val="00095AFC"/>
    <w:rsid w:val="000A0493"/>
    <w:rsid w:val="000D60FF"/>
    <w:rsid w:val="000D7CFA"/>
    <w:rsid w:val="000E5A4D"/>
    <w:rsid w:val="001051F2"/>
    <w:rsid w:val="001223A3"/>
    <w:rsid w:val="00123496"/>
    <w:rsid w:val="001354B1"/>
    <w:rsid w:val="00156B6F"/>
    <w:rsid w:val="001803B8"/>
    <w:rsid w:val="001927FC"/>
    <w:rsid w:val="0019736B"/>
    <w:rsid w:val="001B7147"/>
    <w:rsid w:val="001C4DA5"/>
    <w:rsid w:val="00204144"/>
    <w:rsid w:val="00237DD4"/>
    <w:rsid w:val="002606AE"/>
    <w:rsid w:val="002628AE"/>
    <w:rsid w:val="00262A5C"/>
    <w:rsid w:val="00286B88"/>
    <w:rsid w:val="002D521E"/>
    <w:rsid w:val="002F08C4"/>
    <w:rsid w:val="002F2C3C"/>
    <w:rsid w:val="00301515"/>
    <w:rsid w:val="003144A6"/>
    <w:rsid w:val="00324CF6"/>
    <w:rsid w:val="00346A84"/>
    <w:rsid w:val="00397F65"/>
    <w:rsid w:val="003E425B"/>
    <w:rsid w:val="003F4B69"/>
    <w:rsid w:val="00413FC9"/>
    <w:rsid w:val="004153F2"/>
    <w:rsid w:val="00435CFB"/>
    <w:rsid w:val="004A46C2"/>
    <w:rsid w:val="004B4404"/>
    <w:rsid w:val="004B479A"/>
    <w:rsid w:val="004F513E"/>
    <w:rsid w:val="0051386B"/>
    <w:rsid w:val="00514F1E"/>
    <w:rsid w:val="00515BF8"/>
    <w:rsid w:val="0055638E"/>
    <w:rsid w:val="00575902"/>
    <w:rsid w:val="00577FCF"/>
    <w:rsid w:val="005805E0"/>
    <w:rsid w:val="0058548B"/>
    <w:rsid w:val="005B5FA6"/>
    <w:rsid w:val="005C2C12"/>
    <w:rsid w:val="005C5C75"/>
    <w:rsid w:val="00625D5A"/>
    <w:rsid w:val="00665BDF"/>
    <w:rsid w:val="00682D6A"/>
    <w:rsid w:val="006B3277"/>
    <w:rsid w:val="006C1C42"/>
    <w:rsid w:val="006D7D19"/>
    <w:rsid w:val="0072337F"/>
    <w:rsid w:val="00724DB2"/>
    <w:rsid w:val="0072563A"/>
    <w:rsid w:val="00725F94"/>
    <w:rsid w:val="0074537B"/>
    <w:rsid w:val="00754F5B"/>
    <w:rsid w:val="00793A02"/>
    <w:rsid w:val="00797CEF"/>
    <w:rsid w:val="007B195F"/>
    <w:rsid w:val="007B56F5"/>
    <w:rsid w:val="007E578A"/>
    <w:rsid w:val="007F081B"/>
    <w:rsid w:val="00802650"/>
    <w:rsid w:val="0084412B"/>
    <w:rsid w:val="00866385"/>
    <w:rsid w:val="00870F17"/>
    <w:rsid w:val="00877D2C"/>
    <w:rsid w:val="008911FB"/>
    <w:rsid w:val="008B47D4"/>
    <w:rsid w:val="008B6F83"/>
    <w:rsid w:val="00920A01"/>
    <w:rsid w:val="00931D7E"/>
    <w:rsid w:val="00943CA7"/>
    <w:rsid w:val="00972B88"/>
    <w:rsid w:val="00980987"/>
    <w:rsid w:val="009874BF"/>
    <w:rsid w:val="00997F85"/>
    <w:rsid w:val="009D4B98"/>
    <w:rsid w:val="009D4C2F"/>
    <w:rsid w:val="009F4428"/>
    <w:rsid w:val="009F5DB4"/>
    <w:rsid w:val="009F7A27"/>
    <w:rsid w:val="00A2461D"/>
    <w:rsid w:val="00A4743F"/>
    <w:rsid w:val="00A54C44"/>
    <w:rsid w:val="00A606E4"/>
    <w:rsid w:val="00A73499"/>
    <w:rsid w:val="00A7464B"/>
    <w:rsid w:val="00A86EA9"/>
    <w:rsid w:val="00A970AB"/>
    <w:rsid w:val="00AD0E39"/>
    <w:rsid w:val="00AE2E01"/>
    <w:rsid w:val="00B07843"/>
    <w:rsid w:val="00B1718E"/>
    <w:rsid w:val="00B178C7"/>
    <w:rsid w:val="00B2192E"/>
    <w:rsid w:val="00B27826"/>
    <w:rsid w:val="00B355C4"/>
    <w:rsid w:val="00B410C7"/>
    <w:rsid w:val="00B54FB6"/>
    <w:rsid w:val="00B875ED"/>
    <w:rsid w:val="00B90B6F"/>
    <w:rsid w:val="00BB464C"/>
    <w:rsid w:val="00BC0F73"/>
    <w:rsid w:val="00BE3B75"/>
    <w:rsid w:val="00BE5C2E"/>
    <w:rsid w:val="00BE5DD0"/>
    <w:rsid w:val="00C27831"/>
    <w:rsid w:val="00C3099F"/>
    <w:rsid w:val="00C32CE2"/>
    <w:rsid w:val="00C35B2B"/>
    <w:rsid w:val="00C37A3E"/>
    <w:rsid w:val="00C62346"/>
    <w:rsid w:val="00C62BA2"/>
    <w:rsid w:val="00C63D49"/>
    <w:rsid w:val="00C65699"/>
    <w:rsid w:val="00C722A4"/>
    <w:rsid w:val="00C72B41"/>
    <w:rsid w:val="00C95C90"/>
    <w:rsid w:val="00CA0833"/>
    <w:rsid w:val="00CB1AEC"/>
    <w:rsid w:val="00CD2BB1"/>
    <w:rsid w:val="00CD6634"/>
    <w:rsid w:val="00D013AC"/>
    <w:rsid w:val="00D144AD"/>
    <w:rsid w:val="00D228FE"/>
    <w:rsid w:val="00D3109F"/>
    <w:rsid w:val="00D720E6"/>
    <w:rsid w:val="00DC109C"/>
    <w:rsid w:val="00DC44FB"/>
    <w:rsid w:val="00DD3F2F"/>
    <w:rsid w:val="00DF7CD4"/>
    <w:rsid w:val="00E11BCB"/>
    <w:rsid w:val="00E30F46"/>
    <w:rsid w:val="00E366AA"/>
    <w:rsid w:val="00E371AB"/>
    <w:rsid w:val="00E87E0A"/>
    <w:rsid w:val="00E9752F"/>
    <w:rsid w:val="00E97F01"/>
    <w:rsid w:val="00EA597D"/>
    <w:rsid w:val="00EB3645"/>
    <w:rsid w:val="00EC6CD9"/>
    <w:rsid w:val="00EE10BC"/>
    <w:rsid w:val="00EF567B"/>
    <w:rsid w:val="00F050CD"/>
    <w:rsid w:val="00F05D2A"/>
    <w:rsid w:val="00F27258"/>
    <w:rsid w:val="00F46B61"/>
    <w:rsid w:val="00F56140"/>
    <w:rsid w:val="00F56A6C"/>
    <w:rsid w:val="00F64E29"/>
    <w:rsid w:val="00F73496"/>
    <w:rsid w:val="00F73A61"/>
    <w:rsid w:val="00F84A29"/>
    <w:rsid w:val="00F91839"/>
    <w:rsid w:val="00FA1333"/>
    <w:rsid w:val="00FB37E9"/>
    <w:rsid w:val="00FB6495"/>
    <w:rsid w:val="00FB6F6E"/>
    <w:rsid w:val="00FB71F7"/>
    <w:rsid w:val="00FC72B5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1082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dget.e-dem.ua/" TargetMode="Externa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52</cp:revision>
  <cp:lastPrinted>2022-10-28T07:53:00Z</cp:lastPrinted>
  <dcterms:created xsi:type="dcterms:W3CDTF">2022-12-05T10:42:00Z</dcterms:created>
  <dcterms:modified xsi:type="dcterms:W3CDTF">2023-09-06T08:28:00Z</dcterms:modified>
</cp:coreProperties>
</file>