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4AC5C" w14:textId="77777777" w:rsidR="0078171B" w:rsidRDefault="00337DE1" w:rsidP="00337DE1">
      <w:pPr>
        <w:pStyle w:val="21"/>
        <w:shd w:val="clear" w:color="auto" w:fill="auto"/>
        <w:spacing w:before="0" w:after="0" w:line="240" w:lineRule="auto"/>
        <w:jc w:val="left"/>
      </w:pPr>
      <w:r>
        <w:t xml:space="preserve">                                                                                                                 </w:t>
      </w:r>
      <w:r w:rsidR="0015662B">
        <w:t>Додаток</w:t>
      </w:r>
    </w:p>
    <w:p w14:paraId="16C509FC" w14:textId="77777777" w:rsidR="00337DE1" w:rsidRDefault="00337DE1" w:rsidP="00337DE1">
      <w:pPr>
        <w:pStyle w:val="21"/>
        <w:shd w:val="clear" w:color="auto" w:fill="auto"/>
        <w:spacing w:before="0" w:after="0" w:line="240" w:lineRule="auto"/>
        <w:jc w:val="left"/>
      </w:pPr>
    </w:p>
    <w:p w14:paraId="201CC3BF" w14:textId="77777777" w:rsidR="0078171B" w:rsidRDefault="0015662B">
      <w:pPr>
        <w:pStyle w:val="23"/>
        <w:keepNext/>
        <w:keepLines/>
        <w:shd w:val="clear" w:color="auto" w:fill="auto"/>
        <w:spacing w:before="0"/>
        <w:ind w:right="20"/>
      </w:pPr>
      <w:r>
        <w:t>Програма</w:t>
      </w:r>
    </w:p>
    <w:p w14:paraId="0A8E2D8A" w14:textId="77777777" w:rsidR="0078171B" w:rsidRDefault="0015662B" w:rsidP="00D979AF">
      <w:pPr>
        <w:pStyle w:val="21"/>
        <w:shd w:val="clear" w:color="auto" w:fill="auto"/>
        <w:spacing w:before="0" w:after="0" w:line="274" w:lineRule="exact"/>
        <w:jc w:val="center"/>
      </w:pPr>
      <w:r>
        <w:t xml:space="preserve">виконання рішень </w:t>
      </w:r>
      <w:r w:rsidR="001C5FC8">
        <w:t xml:space="preserve">суду </w:t>
      </w:r>
      <w:r>
        <w:t>про стягнення коштів  на 202</w:t>
      </w:r>
      <w:r w:rsidR="00223E92">
        <w:t>4</w:t>
      </w:r>
      <w:r>
        <w:t>-202</w:t>
      </w:r>
      <w:r w:rsidR="00223E92">
        <w:t>5</w:t>
      </w:r>
      <w:r>
        <w:t xml:space="preserve"> роки</w:t>
      </w:r>
    </w:p>
    <w:p w14:paraId="0B75AEA0" w14:textId="77777777" w:rsidR="0015662B" w:rsidRDefault="0015662B">
      <w:pPr>
        <w:pStyle w:val="23"/>
        <w:keepNext/>
        <w:keepLines/>
        <w:shd w:val="clear" w:color="auto" w:fill="auto"/>
        <w:spacing w:before="0"/>
      </w:pPr>
    </w:p>
    <w:p w14:paraId="3CB8D909" w14:textId="77777777" w:rsidR="0015662B" w:rsidRPr="006418EC" w:rsidRDefault="00223E92" w:rsidP="0015662B">
      <w:pPr>
        <w:pStyle w:val="11"/>
        <w:keepNext/>
        <w:keepLines/>
        <w:shd w:val="clear" w:color="auto" w:fill="auto"/>
        <w:spacing w:line="280" w:lineRule="exact"/>
        <w:jc w:val="center"/>
        <w:rPr>
          <w:sz w:val="24"/>
          <w:szCs w:val="24"/>
        </w:rPr>
      </w:pPr>
      <w:r w:rsidRPr="006418EC">
        <w:rPr>
          <w:sz w:val="24"/>
          <w:szCs w:val="24"/>
        </w:rPr>
        <w:t>1</w:t>
      </w:r>
      <w:r w:rsidR="0015662B" w:rsidRPr="006418EC">
        <w:rPr>
          <w:sz w:val="24"/>
          <w:szCs w:val="24"/>
        </w:rPr>
        <w:t>.Паспорт Програми</w:t>
      </w:r>
    </w:p>
    <w:p w14:paraId="1A6B0EDB" w14:textId="77777777" w:rsidR="0015662B" w:rsidRDefault="0015662B">
      <w:pPr>
        <w:pStyle w:val="23"/>
        <w:keepNext/>
        <w:keepLines/>
        <w:shd w:val="clear" w:color="auto" w:fill="auto"/>
        <w:spacing w:befor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0"/>
        <w:gridCol w:w="3081"/>
        <w:gridCol w:w="5708"/>
      </w:tblGrid>
      <w:tr w:rsidR="0015662B" w14:paraId="7F684C3E" w14:textId="77777777" w:rsidTr="00A237CC">
        <w:trPr>
          <w:trHeight w:hRule="exact" w:val="566"/>
          <w:jc w:val="center"/>
        </w:trPr>
        <w:tc>
          <w:tcPr>
            <w:tcW w:w="600" w:type="dxa"/>
            <w:tcBorders>
              <w:top w:val="single" w:sz="4" w:space="0" w:color="auto"/>
              <w:left w:val="single" w:sz="4" w:space="0" w:color="auto"/>
            </w:tcBorders>
            <w:shd w:val="clear" w:color="auto" w:fill="FFFFFF"/>
            <w:vAlign w:val="center"/>
          </w:tcPr>
          <w:p w14:paraId="1825A035" w14:textId="77777777" w:rsidR="0015662B" w:rsidRDefault="0015662B" w:rsidP="00223E92">
            <w:pPr>
              <w:pStyle w:val="21"/>
              <w:shd w:val="clear" w:color="auto" w:fill="auto"/>
              <w:spacing w:before="0" w:after="0" w:line="240" w:lineRule="exact"/>
              <w:jc w:val="center"/>
            </w:pPr>
            <w:r>
              <w:rPr>
                <w:rStyle w:val="20"/>
              </w:rPr>
              <w:t>1</w:t>
            </w:r>
          </w:p>
        </w:tc>
        <w:tc>
          <w:tcPr>
            <w:tcW w:w="3081" w:type="dxa"/>
            <w:tcBorders>
              <w:top w:val="single" w:sz="4" w:space="0" w:color="auto"/>
              <w:left w:val="single" w:sz="4" w:space="0" w:color="auto"/>
            </w:tcBorders>
            <w:shd w:val="clear" w:color="auto" w:fill="FFFFFF"/>
            <w:vAlign w:val="bottom"/>
          </w:tcPr>
          <w:p w14:paraId="767FD104" w14:textId="77777777" w:rsidR="00223E92" w:rsidRDefault="0015662B" w:rsidP="0015662B">
            <w:pPr>
              <w:pStyle w:val="21"/>
              <w:shd w:val="clear" w:color="auto" w:fill="auto"/>
              <w:spacing w:before="0" w:after="0" w:line="269" w:lineRule="exact"/>
              <w:jc w:val="left"/>
              <w:rPr>
                <w:rStyle w:val="20"/>
              </w:rPr>
            </w:pPr>
            <w:r>
              <w:rPr>
                <w:rStyle w:val="20"/>
              </w:rPr>
              <w:t xml:space="preserve">Ініціатор розроблення </w:t>
            </w:r>
          </w:p>
          <w:p w14:paraId="20827666" w14:textId="77777777" w:rsidR="0015662B" w:rsidRDefault="0015662B" w:rsidP="0015662B">
            <w:pPr>
              <w:pStyle w:val="21"/>
              <w:shd w:val="clear" w:color="auto" w:fill="auto"/>
              <w:spacing w:before="0" w:after="0" w:line="269" w:lineRule="exact"/>
              <w:jc w:val="left"/>
            </w:pPr>
            <w:r>
              <w:rPr>
                <w:rStyle w:val="20"/>
              </w:rPr>
              <w:t>програми</w:t>
            </w:r>
          </w:p>
        </w:tc>
        <w:tc>
          <w:tcPr>
            <w:tcW w:w="5708" w:type="dxa"/>
            <w:tcBorders>
              <w:top w:val="single" w:sz="4" w:space="0" w:color="auto"/>
              <w:left w:val="single" w:sz="4" w:space="0" w:color="auto"/>
              <w:right w:val="single" w:sz="4" w:space="0" w:color="auto"/>
            </w:tcBorders>
            <w:shd w:val="clear" w:color="auto" w:fill="FFFFFF"/>
            <w:vAlign w:val="center"/>
          </w:tcPr>
          <w:p w14:paraId="4804E8EB" w14:textId="77777777" w:rsidR="0015662B" w:rsidRDefault="0015662B" w:rsidP="0015662B">
            <w:pPr>
              <w:pStyle w:val="21"/>
              <w:shd w:val="clear" w:color="auto" w:fill="auto"/>
              <w:spacing w:before="0" w:after="0" w:line="240" w:lineRule="exact"/>
              <w:jc w:val="left"/>
            </w:pPr>
            <w:r>
              <w:rPr>
                <w:rStyle w:val="20"/>
              </w:rPr>
              <w:t>Управління соціальної політики</w:t>
            </w:r>
          </w:p>
        </w:tc>
      </w:tr>
      <w:tr w:rsidR="0015662B" w14:paraId="65BEBCD6" w14:textId="77777777" w:rsidTr="00A237CC">
        <w:trPr>
          <w:trHeight w:hRule="exact" w:val="1118"/>
          <w:jc w:val="center"/>
        </w:trPr>
        <w:tc>
          <w:tcPr>
            <w:tcW w:w="600" w:type="dxa"/>
            <w:tcBorders>
              <w:top w:val="single" w:sz="4" w:space="0" w:color="auto"/>
              <w:left w:val="single" w:sz="4" w:space="0" w:color="auto"/>
            </w:tcBorders>
            <w:shd w:val="clear" w:color="auto" w:fill="FFFFFF"/>
          </w:tcPr>
          <w:p w14:paraId="5F41F4A9" w14:textId="77777777" w:rsidR="0015662B" w:rsidRDefault="0015662B" w:rsidP="00223E92">
            <w:pPr>
              <w:pStyle w:val="21"/>
              <w:shd w:val="clear" w:color="auto" w:fill="auto"/>
              <w:spacing w:before="0" w:after="0" w:line="240" w:lineRule="exact"/>
              <w:jc w:val="center"/>
            </w:pPr>
            <w:r>
              <w:rPr>
                <w:rStyle w:val="20"/>
              </w:rPr>
              <w:t>2</w:t>
            </w:r>
          </w:p>
        </w:tc>
        <w:tc>
          <w:tcPr>
            <w:tcW w:w="3081" w:type="dxa"/>
            <w:tcBorders>
              <w:top w:val="single" w:sz="4" w:space="0" w:color="auto"/>
              <w:left w:val="single" w:sz="4" w:space="0" w:color="auto"/>
            </w:tcBorders>
            <w:shd w:val="clear" w:color="auto" w:fill="FFFFFF"/>
            <w:vAlign w:val="bottom"/>
          </w:tcPr>
          <w:p w14:paraId="0053E744" w14:textId="77777777" w:rsidR="0015662B" w:rsidRDefault="0015662B" w:rsidP="0015662B">
            <w:pPr>
              <w:pStyle w:val="21"/>
              <w:shd w:val="clear" w:color="auto" w:fill="auto"/>
              <w:spacing w:before="0" w:after="0" w:line="274" w:lineRule="exact"/>
              <w:jc w:val="left"/>
            </w:pPr>
            <w:r>
              <w:rPr>
                <w:rStyle w:val="20"/>
              </w:rPr>
              <w:t>Дата, номер і назва розпорядчого органу виконавчої влади про розроблення програми</w:t>
            </w:r>
          </w:p>
        </w:tc>
        <w:tc>
          <w:tcPr>
            <w:tcW w:w="5708" w:type="dxa"/>
            <w:tcBorders>
              <w:top w:val="single" w:sz="4" w:space="0" w:color="auto"/>
              <w:left w:val="single" w:sz="4" w:space="0" w:color="auto"/>
              <w:right w:val="single" w:sz="4" w:space="0" w:color="auto"/>
            </w:tcBorders>
            <w:shd w:val="clear" w:color="auto" w:fill="FFFFFF"/>
            <w:vAlign w:val="center"/>
          </w:tcPr>
          <w:p w14:paraId="2DDBD673" w14:textId="77777777" w:rsidR="0015662B" w:rsidRDefault="001C5FC8" w:rsidP="0015662B">
            <w:pPr>
              <w:pStyle w:val="21"/>
              <w:shd w:val="clear" w:color="auto" w:fill="auto"/>
              <w:spacing w:before="0" w:after="0" w:line="240" w:lineRule="exact"/>
              <w:jc w:val="left"/>
            </w:pPr>
            <w:r>
              <w:t>Доручення міського голови від</w:t>
            </w:r>
            <w:r w:rsidR="00CE11FE">
              <w:t xml:space="preserve"> </w:t>
            </w:r>
            <w:r>
              <w:t>18.10.2023 №163/1.1</w:t>
            </w:r>
          </w:p>
        </w:tc>
      </w:tr>
      <w:tr w:rsidR="0015662B" w14:paraId="25400B73" w14:textId="77777777" w:rsidTr="00A237CC">
        <w:trPr>
          <w:trHeight w:hRule="exact" w:val="283"/>
          <w:jc w:val="center"/>
        </w:trPr>
        <w:tc>
          <w:tcPr>
            <w:tcW w:w="600" w:type="dxa"/>
            <w:tcBorders>
              <w:top w:val="single" w:sz="4" w:space="0" w:color="auto"/>
              <w:left w:val="single" w:sz="4" w:space="0" w:color="auto"/>
            </w:tcBorders>
            <w:shd w:val="clear" w:color="auto" w:fill="FFFFFF"/>
            <w:vAlign w:val="bottom"/>
          </w:tcPr>
          <w:p w14:paraId="615F5BC5" w14:textId="77777777" w:rsidR="0015662B" w:rsidRDefault="0015662B" w:rsidP="00223E92">
            <w:pPr>
              <w:pStyle w:val="21"/>
              <w:shd w:val="clear" w:color="auto" w:fill="auto"/>
              <w:spacing w:before="0" w:after="0" w:line="240" w:lineRule="exact"/>
              <w:jc w:val="center"/>
            </w:pPr>
            <w:r>
              <w:rPr>
                <w:rStyle w:val="20"/>
              </w:rPr>
              <w:t>3</w:t>
            </w:r>
          </w:p>
        </w:tc>
        <w:tc>
          <w:tcPr>
            <w:tcW w:w="3081" w:type="dxa"/>
            <w:tcBorders>
              <w:top w:val="single" w:sz="4" w:space="0" w:color="auto"/>
              <w:left w:val="single" w:sz="4" w:space="0" w:color="auto"/>
            </w:tcBorders>
            <w:shd w:val="clear" w:color="auto" w:fill="FFFFFF"/>
            <w:vAlign w:val="bottom"/>
          </w:tcPr>
          <w:p w14:paraId="22508257" w14:textId="77777777" w:rsidR="0015662B" w:rsidRDefault="0015662B" w:rsidP="0015662B">
            <w:pPr>
              <w:pStyle w:val="21"/>
              <w:shd w:val="clear" w:color="auto" w:fill="auto"/>
              <w:spacing w:before="0" w:after="0" w:line="240" w:lineRule="exact"/>
              <w:jc w:val="left"/>
            </w:pPr>
            <w:r>
              <w:rPr>
                <w:rStyle w:val="20"/>
              </w:rPr>
              <w:t>Розробник програми</w:t>
            </w:r>
          </w:p>
        </w:tc>
        <w:tc>
          <w:tcPr>
            <w:tcW w:w="5708" w:type="dxa"/>
            <w:tcBorders>
              <w:top w:val="single" w:sz="4" w:space="0" w:color="auto"/>
              <w:left w:val="single" w:sz="4" w:space="0" w:color="auto"/>
              <w:right w:val="single" w:sz="4" w:space="0" w:color="auto"/>
            </w:tcBorders>
            <w:shd w:val="clear" w:color="auto" w:fill="FFFFFF"/>
            <w:vAlign w:val="bottom"/>
          </w:tcPr>
          <w:p w14:paraId="05A4FB0E" w14:textId="77777777" w:rsidR="0015662B" w:rsidRDefault="0015662B" w:rsidP="0015662B">
            <w:pPr>
              <w:pStyle w:val="21"/>
              <w:shd w:val="clear" w:color="auto" w:fill="auto"/>
              <w:spacing w:before="0" w:after="0" w:line="240" w:lineRule="exact"/>
              <w:jc w:val="left"/>
            </w:pPr>
            <w:r>
              <w:rPr>
                <w:rStyle w:val="20"/>
              </w:rPr>
              <w:t>Управління соціальної політики</w:t>
            </w:r>
          </w:p>
        </w:tc>
      </w:tr>
      <w:tr w:rsidR="0015662B" w14:paraId="7EF9F97C" w14:textId="77777777" w:rsidTr="00A237CC">
        <w:trPr>
          <w:trHeight w:hRule="exact" w:val="549"/>
          <w:jc w:val="center"/>
        </w:trPr>
        <w:tc>
          <w:tcPr>
            <w:tcW w:w="600" w:type="dxa"/>
            <w:tcBorders>
              <w:top w:val="single" w:sz="4" w:space="0" w:color="auto"/>
              <w:left w:val="single" w:sz="4" w:space="0" w:color="auto"/>
            </w:tcBorders>
            <w:shd w:val="clear" w:color="auto" w:fill="FFFFFF"/>
            <w:vAlign w:val="bottom"/>
          </w:tcPr>
          <w:p w14:paraId="2503F992" w14:textId="77777777" w:rsidR="0015662B" w:rsidRDefault="0015662B" w:rsidP="00223E92">
            <w:pPr>
              <w:pStyle w:val="21"/>
              <w:shd w:val="clear" w:color="auto" w:fill="auto"/>
              <w:spacing w:before="0" w:after="0" w:line="240" w:lineRule="exact"/>
              <w:jc w:val="center"/>
            </w:pPr>
            <w:r>
              <w:rPr>
                <w:rStyle w:val="20"/>
              </w:rPr>
              <w:t>4</w:t>
            </w:r>
          </w:p>
        </w:tc>
        <w:tc>
          <w:tcPr>
            <w:tcW w:w="3081" w:type="dxa"/>
            <w:tcBorders>
              <w:top w:val="single" w:sz="4" w:space="0" w:color="auto"/>
              <w:left w:val="single" w:sz="4" w:space="0" w:color="auto"/>
            </w:tcBorders>
            <w:shd w:val="clear" w:color="auto" w:fill="FFFFFF"/>
            <w:vAlign w:val="bottom"/>
          </w:tcPr>
          <w:p w14:paraId="248A11C2" w14:textId="77777777" w:rsidR="0015662B" w:rsidRDefault="0015662B" w:rsidP="0015662B">
            <w:pPr>
              <w:pStyle w:val="21"/>
              <w:shd w:val="clear" w:color="auto" w:fill="auto"/>
              <w:spacing w:before="0" w:after="0" w:line="240" w:lineRule="exact"/>
              <w:jc w:val="left"/>
            </w:pPr>
            <w:r>
              <w:rPr>
                <w:rStyle w:val="20"/>
              </w:rPr>
              <w:t>Співрозробники програми</w:t>
            </w:r>
          </w:p>
        </w:tc>
        <w:tc>
          <w:tcPr>
            <w:tcW w:w="5708" w:type="dxa"/>
            <w:tcBorders>
              <w:top w:val="single" w:sz="4" w:space="0" w:color="auto"/>
              <w:left w:val="single" w:sz="4" w:space="0" w:color="auto"/>
              <w:right w:val="single" w:sz="4" w:space="0" w:color="auto"/>
            </w:tcBorders>
            <w:shd w:val="clear" w:color="auto" w:fill="FFFFFF"/>
            <w:vAlign w:val="bottom"/>
          </w:tcPr>
          <w:p w14:paraId="5FD81066" w14:textId="77777777" w:rsidR="0015662B" w:rsidRDefault="0015662B" w:rsidP="0015662B">
            <w:pPr>
              <w:pStyle w:val="21"/>
              <w:shd w:val="clear" w:color="auto" w:fill="auto"/>
              <w:spacing w:before="0" w:after="0" w:line="240" w:lineRule="exact"/>
              <w:jc w:val="left"/>
            </w:pPr>
            <w:r>
              <w:rPr>
                <w:rStyle w:val="20"/>
              </w:rPr>
              <w:t>Виконавчі органи Тернопільської міської ради</w:t>
            </w:r>
            <w:r w:rsidR="00A237CC">
              <w:rPr>
                <w:rStyle w:val="20"/>
              </w:rPr>
              <w:t>,</w:t>
            </w:r>
            <w:r w:rsidR="00CE11FE">
              <w:rPr>
                <w:rStyle w:val="20"/>
              </w:rPr>
              <w:t xml:space="preserve"> </w:t>
            </w:r>
            <w:r w:rsidR="00A237CC">
              <w:rPr>
                <w:rStyle w:val="20"/>
              </w:rPr>
              <w:t xml:space="preserve">Тернопільська міська рада </w:t>
            </w:r>
          </w:p>
        </w:tc>
      </w:tr>
      <w:tr w:rsidR="0015662B" w14:paraId="46149AE8" w14:textId="77777777" w:rsidTr="00A237CC">
        <w:trPr>
          <w:trHeight w:hRule="exact" w:val="562"/>
          <w:jc w:val="center"/>
        </w:trPr>
        <w:tc>
          <w:tcPr>
            <w:tcW w:w="600" w:type="dxa"/>
            <w:tcBorders>
              <w:top w:val="single" w:sz="4" w:space="0" w:color="auto"/>
              <w:left w:val="single" w:sz="4" w:space="0" w:color="auto"/>
            </w:tcBorders>
            <w:shd w:val="clear" w:color="auto" w:fill="FFFFFF"/>
          </w:tcPr>
          <w:p w14:paraId="56E5017B" w14:textId="77777777" w:rsidR="0015662B" w:rsidRDefault="0015662B" w:rsidP="00223E92">
            <w:pPr>
              <w:pStyle w:val="21"/>
              <w:shd w:val="clear" w:color="auto" w:fill="auto"/>
              <w:spacing w:before="0" w:after="0" w:line="240" w:lineRule="exact"/>
              <w:jc w:val="center"/>
            </w:pPr>
            <w:r>
              <w:rPr>
                <w:rStyle w:val="20"/>
              </w:rPr>
              <w:t>5</w:t>
            </w:r>
          </w:p>
        </w:tc>
        <w:tc>
          <w:tcPr>
            <w:tcW w:w="3081" w:type="dxa"/>
            <w:tcBorders>
              <w:top w:val="single" w:sz="4" w:space="0" w:color="auto"/>
              <w:left w:val="single" w:sz="4" w:space="0" w:color="auto"/>
            </w:tcBorders>
            <w:shd w:val="clear" w:color="auto" w:fill="FFFFFF"/>
            <w:vAlign w:val="bottom"/>
          </w:tcPr>
          <w:p w14:paraId="2A76BA34" w14:textId="77777777" w:rsidR="0015662B" w:rsidRDefault="0015662B" w:rsidP="0015662B">
            <w:pPr>
              <w:pStyle w:val="21"/>
              <w:shd w:val="clear" w:color="auto" w:fill="auto"/>
              <w:spacing w:before="0" w:after="0" w:line="278" w:lineRule="exact"/>
              <w:jc w:val="left"/>
            </w:pPr>
            <w:r>
              <w:rPr>
                <w:rStyle w:val="20"/>
              </w:rPr>
              <w:t>Відповідальний виконавець програми</w:t>
            </w:r>
          </w:p>
        </w:tc>
        <w:tc>
          <w:tcPr>
            <w:tcW w:w="5708" w:type="dxa"/>
            <w:tcBorders>
              <w:top w:val="single" w:sz="4" w:space="0" w:color="auto"/>
              <w:left w:val="single" w:sz="4" w:space="0" w:color="auto"/>
              <w:right w:val="single" w:sz="4" w:space="0" w:color="auto"/>
            </w:tcBorders>
            <w:shd w:val="clear" w:color="auto" w:fill="FFFFFF"/>
            <w:vAlign w:val="center"/>
          </w:tcPr>
          <w:p w14:paraId="27D233A9" w14:textId="77777777" w:rsidR="0015662B" w:rsidRDefault="00A237CC" w:rsidP="0015662B">
            <w:pPr>
              <w:pStyle w:val="21"/>
              <w:shd w:val="clear" w:color="auto" w:fill="auto"/>
              <w:spacing w:before="0" w:after="0" w:line="240" w:lineRule="exact"/>
              <w:jc w:val="left"/>
            </w:pPr>
            <w:r>
              <w:rPr>
                <w:rStyle w:val="20"/>
              </w:rPr>
              <w:t>Виконавчі органи Тернопільської міської ради,</w:t>
            </w:r>
            <w:r w:rsidR="00CE11FE">
              <w:rPr>
                <w:rStyle w:val="20"/>
              </w:rPr>
              <w:t xml:space="preserve"> </w:t>
            </w:r>
            <w:r>
              <w:rPr>
                <w:rStyle w:val="20"/>
              </w:rPr>
              <w:t>Тернопільська міська рада</w:t>
            </w:r>
          </w:p>
        </w:tc>
      </w:tr>
      <w:tr w:rsidR="0015662B" w14:paraId="30E33CF7" w14:textId="77777777" w:rsidTr="00A237CC">
        <w:trPr>
          <w:trHeight w:hRule="exact" w:val="562"/>
          <w:jc w:val="center"/>
        </w:trPr>
        <w:tc>
          <w:tcPr>
            <w:tcW w:w="600" w:type="dxa"/>
            <w:tcBorders>
              <w:top w:val="single" w:sz="4" w:space="0" w:color="auto"/>
              <w:left w:val="single" w:sz="4" w:space="0" w:color="auto"/>
            </w:tcBorders>
            <w:shd w:val="clear" w:color="auto" w:fill="FFFFFF"/>
            <w:vAlign w:val="bottom"/>
          </w:tcPr>
          <w:p w14:paraId="1F879F2F" w14:textId="77777777" w:rsidR="0015662B" w:rsidRDefault="0015662B" w:rsidP="00223E92">
            <w:pPr>
              <w:pStyle w:val="21"/>
              <w:shd w:val="clear" w:color="auto" w:fill="auto"/>
              <w:spacing w:before="0" w:after="0" w:line="240" w:lineRule="exact"/>
              <w:jc w:val="center"/>
            </w:pPr>
            <w:r>
              <w:rPr>
                <w:rStyle w:val="20"/>
              </w:rPr>
              <w:t>6</w:t>
            </w:r>
          </w:p>
        </w:tc>
        <w:tc>
          <w:tcPr>
            <w:tcW w:w="3081" w:type="dxa"/>
            <w:tcBorders>
              <w:top w:val="single" w:sz="4" w:space="0" w:color="auto"/>
              <w:left w:val="single" w:sz="4" w:space="0" w:color="auto"/>
            </w:tcBorders>
            <w:shd w:val="clear" w:color="auto" w:fill="FFFFFF"/>
            <w:vAlign w:val="center"/>
          </w:tcPr>
          <w:p w14:paraId="30F28CF1" w14:textId="77777777" w:rsidR="0015662B" w:rsidRDefault="0015662B" w:rsidP="0015662B">
            <w:pPr>
              <w:pStyle w:val="21"/>
              <w:shd w:val="clear" w:color="auto" w:fill="auto"/>
              <w:spacing w:before="0" w:after="0" w:line="240" w:lineRule="exact"/>
              <w:jc w:val="left"/>
            </w:pPr>
            <w:r>
              <w:rPr>
                <w:rStyle w:val="20"/>
              </w:rPr>
              <w:t>Учасники програми</w:t>
            </w:r>
          </w:p>
        </w:tc>
        <w:tc>
          <w:tcPr>
            <w:tcW w:w="5708" w:type="dxa"/>
            <w:tcBorders>
              <w:top w:val="single" w:sz="4" w:space="0" w:color="auto"/>
              <w:left w:val="single" w:sz="4" w:space="0" w:color="auto"/>
              <w:right w:val="single" w:sz="4" w:space="0" w:color="auto"/>
            </w:tcBorders>
            <w:shd w:val="clear" w:color="auto" w:fill="FFFFFF"/>
            <w:vAlign w:val="bottom"/>
          </w:tcPr>
          <w:p w14:paraId="6415BC3C" w14:textId="77777777" w:rsidR="0015662B" w:rsidRDefault="0015662B" w:rsidP="0015662B">
            <w:pPr>
              <w:pStyle w:val="21"/>
              <w:shd w:val="clear" w:color="auto" w:fill="auto"/>
              <w:spacing w:before="0" w:after="0" w:line="278" w:lineRule="exact"/>
              <w:jc w:val="left"/>
            </w:pPr>
            <w:r>
              <w:rPr>
                <w:rStyle w:val="20"/>
              </w:rPr>
              <w:t>Виконавчі органи Тернопільської міської ради, Тернопільська міська рада</w:t>
            </w:r>
          </w:p>
        </w:tc>
      </w:tr>
      <w:tr w:rsidR="0015662B" w14:paraId="3B57567E" w14:textId="77777777" w:rsidTr="00A237CC">
        <w:trPr>
          <w:trHeight w:hRule="exact" w:val="283"/>
          <w:jc w:val="center"/>
        </w:trPr>
        <w:tc>
          <w:tcPr>
            <w:tcW w:w="600" w:type="dxa"/>
            <w:tcBorders>
              <w:top w:val="single" w:sz="4" w:space="0" w:color="auto"/>
              <w:left w:val="single" w:sz="4" w:space="0" w:color="auto"/>
            </w:tcBorders>
            <w:shd w:val="clear" w:color="auto" w:fill="FFFFFF"/>
            <w:vAlign w:val="bottom"/>
          </w:tcPr>
          <w:p w14:paraId="18A68A2D" w14:textId="77777777" w:rsidR="0015662B" w:rsidRDefault="0015662B" w:rsidP="00223E92">
            <w:pPr>
              <w:pStyle w:val="21"/>
              <w:shd w:val="clear" w:color="auto" w:fill="auto"/>
              <w:spacing w:before="0" w:after="0" w:line="240" w:lineRule="exact"/>
              <w:jc w:val="center"/>
            </w:pPr>
            <w:r>
              <w:rPr>
                <w:rStyle w:val="20"/>
              </w:rPr>
              <w:t>7</w:t>
            </w:r>
          </w:p>
        </w:tc>
        <w:tc>
          <w:tcPr>
            <w:tcW w:w="3081" w:type="dxa"/>
            <w:tcBorders>
              <w:top w:val="single" w:sz="4" w:space="0" w:color="auto"/>
              <w:left w:val="single" w:sz="4" w:space="0" w:color="auto"/>
            </w:tcBorders>
            <w:shd w:val="clear" w:color="auto" w:fill="FFFFFF"/>
            <w:vAlign w:val="bottom"/>
          </w:tcPr>
          <w:p w14:paraId="480FADE6" w14:textId="77777777" w:rsidR="0015662B" w:rsidRDefault="0015662B" w:rsidP="0015662B">
            <w:pPr>
              <w:pStyle w:val="21"/>
              <w:shd w:val="clear" w:color="auto" w:fill="auto"/>
              <w:spacing w:before="0" w:after="0" w:line="240" w:lineRule="exact"/>
              <w:jc w:val="left"/>
            </w:pPr>
            <w:r>
              <w:rPr>
                <w:rStyle w:val="20"/>
              </w:rPr>
              <w:t>Термін реалізації програми</w:t>
            </w:r>
          </w:p>
        </w:tc>
        <w:tc>
          <w:tcPr>
            <w:tcW w:w="5708" w:type="dxa"/>
            <w:tcBorders>
              <w:top w:val="single" w:sz="4" w:space="0" w:color="auto"/>
              <w:left w:val="single" w:sz="4" w:space="0" w:color="auto"/>
              <w:right w:val="single" w:sz="4" w:space="0" w:color="auto"/>
            </w:tcBorders>
            <w:shd w:val="clear" w:color="auto" w:fill="FFFFFF"/>
            <w:vAlign w:val="bottom"/>
          </w:tcPr>
          <w:p w14:paraId="1C8F2A52" w14:textId="77777777" w:rsidR="0015662B" w:rsidRDefault="0015662B" w:rsidP="00223E92">
            <w:pPr>
              <w:pStyle w:val="21"/>
              <w:shd w:val="clear" w:color="auto" w:fill="auto"/>
              <w:spacing w:before="0" w:after="0" w:line="240" w:lineRule="exact"/>
              <w:jc w:val="left"/>
            </w:pPr>
            <w:r>
              <w:rPr>
                <w:rStyle w:val="20"/>
              </w:rPr>
              <w:t>202</w:t>
            </w:r>
            <w:r w:rsidR="00223E92">
              <w:rPr>
                <w:rStyle w:val="20"/>
              </w:rPr>
              <w:t>4</w:t>
            </w:r>
            <w:r>
              <w:rPr>
                <w:rStyle w:val="20"/>
              </w:rPr>
              <w:t>-202</w:t>
            </w:r>
            <w:r w:rsidR="00223E92">
              <w:rPr>
                <w:rStyle w:val="20"/>
              </w:rPr>
              <w:t>5</w:t>
            </w:r>
            <w:r>
              <w:rPr>
                <w:rStyle w:val="20"/>
              </w:rPr>
              <w:t xml:space="preserve"> роки</w:t>
            </w:r>
          </w:p>
        </w:tc>
      </w:tr>
      <w:tr w:rsidR="0015662B" w14:paraId="1E481D9B" w14:textId="77777777" w:rsidTr="00A237CC">
        <w:trPr>
          <w:trHeight w:hRule="exact" w:val="562"/>
          <w:jc w:val="center"/>
        </w:trPr>
        <w:tc>
          <w:tcPr>
            <w:tcW w:w="600" w:type="dxa"/>
            <w:tcBorders>
              <w:top w:val="single" w:sz="4" w:space="0" w:color="auto"/>
              <w:left w:val="single" w:sz="4" w:space="0" w:color="auto"/>
            </w:tcBorders>
            <w:shd w:val="clear" w:color="auto" w:fill="FFFFFF"/>
            <w:vAlign w:val="bottom"/>
          </w:tcPr>
          <w:p w14:paraId="209DFD49" w14:textId="77777777" w:rsidR="0015662B" w:rsidRDefault="0015662B" w:rsidP="00223E92">
            <w:pPr>
              <w:pStyle w:val="21"/>
              <w:shd w:val="clear" w:color="auto" w:fill="auto"/>
              <w:spacing w:before="0" w:after="0" w:line="240" w:lineRule="exact"/>
              <w:jc w:val="center"/>
            </w:pPr>
            <w:r>
              <w:rPr>
                <w:rStyle w:val="20"/>
              </w:rPr>
              <w:t>8</w:t>
            </w:r>
          </w:p>
        </w:tc>
        <w:tc>
          <w:tcPr>
            <w:tcW w:w="3081" w:type="dxa"/>
            <w:tcBorders>
              <w:top w:val="single" w:sz="4" w:space="0" w:color="auto"/>
              <w:left w:val="single" w:sz="4" w:space="0" w:color="auto"/>
            </w:tcBorders>
            <w:shd w:val="clear" w:color="auto" w:fill="FFFFFF"/>
            <w:vAlign w:val="bottom"/>
          </w:tcPr>
          <w:p w14:paraId="680AA75E" w14:textId="77777777" w:rsidR="0015662B" w:rsidRDefault="0015662B" w:rsidP="0015662B">
            <w:pPr>
              <w:pStyle w:val="21"/>
              <w:shd w:val="clear" w:color="auto" w:fill="auto"/>
              <w:spacing w:before="0" w:after="0" w:line="274" w:lineRule="exact"/>
              <w:jc w:val="left"/>
            </w:pPr>
            <w:r>
              <w:rPr>
                <w:rStyle w:val="20"/>
              </w:rPr>
              <w:t>Перелік бюджетів, які беруть участь у виконанні програми</w:t>
            </w:r>
          </w:p>
        </w:tc>
        <w:tc>
          <w:tcPr>
            <w:tcW w:w="5708" w:type="dxa"/>
            <w:tcBorders>
              <w:top w:val="single" w:sz="4" w:space="0" w:color="auto"/>
              <w:left w:val="single" w:sz="4" w:space="0" w:color="auto"/>
              <w:right w:val="single" w:sz="4" w:space="0" w:color="auto"/>
            </w:tcBorders>
            <w:shd w:val="clear" w:color="auto" w:fill="FFFFFF"/>
            <w:vAlign w:val="bottom"/>
          </w:tcPr>
          <w:p w14:paraId="7BC3B6C8" w14:textId="77777777" w:rsidR="0015662B" w:rsidRDefault="0015662B" w:rsidP="006418EC">
            <w:pPr>
              <w:pStyle w:val="21"/>
              <w:shd w:val="clear" w:color="auto" w:fill="auto"/>
              <w:spacing w:before="0" w:after="0" w:line="274" w:lineRule="exact"/>
              <w:jc w:val="left"/>
            </w:pPr>
            <w:r w:rsidRPr="006F47F2">
              <w:rPr>
                <w:rStyle w:val="20"/>
              </w:rPr>
              <w:t xml:space="preserve">Місцевий </w:t>
            </w:r>
            <w:r>
              <w:rPr>
                <w:rStyle w:val="20"/>
              </w:rPr>
              <w:t xml:space="preserve">бюджет Тернопільської міської територіальної громади (надалі </w:t>
            </w:r>
            <w:r w:rsidR="006418EC">
              <w:rPr>
                <w:rStyle w:val="20"/>
              </w:rPr>
              <w:t>б</w:t>
            </w:r>
            <w:r>
              <w:rPr>
                <w:rStyle w:val="20"/>
              </w:rPr>
              <w:t>юджет громади)</w:t>
            </w:r>
          </w:p>
        </w:tc>
      </w:tr>
      <w:tr w:rsidR="0015662B" w14:paraId="3701EB92" w14:textId="77777777" w:rsidTr="00A237CC">
        <w:trPr>
          <w:trHeight w:hRule="exact" w:val="1118"/>
          <w:jc w:val="center"/>
        </w:trPr>
        <w:tc>
          <w:tcPr>
            <w:tcW w:w="600" w:type="dxa"/>
            <w:tcBorders>
              <w:top w:val="single" w:sz="4" w:space="0" w:color="auto"/>
              <w:left w:val="single" w:sz="4" w:space="0" w:color="auto"/>
            </w:tcBorders>
            <w:shd w:val="clear" w:color="auto" w:fill="FFFFFF"/>
          </w:tcPr>
          <w:p w14:paraId="4FA47C07" w14:textId="77777777" w:rsidR="0015662B" w:rsidRDefault="0015662B" w:rsidP="00223E92">
            <w:pPr>
              <w:pStyle w:val="21"/>
              <w:shd w:val="clear" w:color="auto" w:fill="auto"/>
              <w:spacing w:before="0" w:after="0" w:line="240" w:lineRule="exact"/>
              <w:jc w:val="center"/>
            </w:pPr>
            <w:r>
              <w:rPr>
                <w:rStyle w:val="20"/>
              </w:rPr>
              <w:t>9</w:t>
            </w:r>
          </w:p>
        </w:tc>
        <w:tc>
          <w:tcPr>
            <w:tcW w:w="3081" w:type="dxa"/>
            <w:tcBorders>
              <w:top w:val="single" w:sz="4" w:space="0" w:color="auto"/>
              <w:left w:val="single" w:sz="4" w:space="0" w:color="auto"/>
            </w:tcBorders>
            <w:shd w:val="clear" w:color="auto" w:fill="FFFFFF"/>
          </w:tcPr>
          <w:p w14:paraId="743705A3" w14:textId="77777777" w:rsidR="006875AB" w:rsidRDefault="0015662B" w:rsidP="0015662B">
            <w:pPr>
              <w:pStyle w:val="21"/>
              <w:shd w:val="clear" w:color="auto" w:fill="auto"/>
              <w:spacing w:before="0" w:after="0" w:line="274" w:lineRule="exact"/>
              <w:jc w:val="left"/>
              <w:rPr>
                <w:rStyle w:val="20"/>
              </w:rPr>
            </w:pPr>
            <w:r>
              <w:rPr>
                <w:rStyle w:val="20"/>
              </w:rPr>
              <w:t xml:space="preserve">Загальний обсяг фінансових ресурсів, необхідних для реалізації програми, </w:t>
            </w:r>
            <w:r w:rsidR="006875AB">
              <w:rPr>
                <w:rStyle w:val="20"/>
              </w:rPr>
              <w:t>всього</w:t>
            </w:r>
          </w:p>
          <w:p w14:paraId="7DE02A09" w14:textId="77777777" w:rsidR="0015662B" w:rsidRDefault="006875AB" w:rsidP="0015662B">
            <w:pPr>
              <w:pStyle w:val="21"/>
              <w:shd w:val="clear" w:color="auto" w:fill="auto"/>
              <w:spacing w:before="0" w:after="0" w:line="274" w:lineRule="exact"/>
              <w:jc w:val="left"/>
            </w:pPr>
            <w:r>
              <w:rPr>
                <w:rStyle w:val="20"/>
              </w:rPr>
              <w:t>у тому числі:</w:t>
            </w:r>
            <w:r w:rsidR="0015662B">
              <w:rPr>
                <w:rStyle w:val="20"/>
              </w:rPr>
              <w:t xml:space="preserve"> </w:t>
            </w:r>
          </w:p>
        </w:tc>
        <w:tc>
          <w:tcPr>
            <w:tcW w:w="5708" w:type="dxa"/>
            <w:tcBorders>
              <w:top w:val="single" w:sz="4" w:space="0" w:color="auto"/>
              <w:left w:val="single" w:sz="4" w:space="0" w:color="auto"/>
              <w:right w:val="single" w:sz="4" w:space="0" w:color="auto"/>
            </w:tcBorders>
            <w:shd w:val="clear" w:color="auto" w:fill="FFFFFF"/>
            <w:vAlign w:val="center"/>
          </w:tcPr>
          <w:p w14:paraId="1BB983CC" w14:textId="77777777" w:rsidR="0015662B" w:rsidRDefault="0015662B" w:rsidP="004371D8">
            <w:pPr>
              <w:pStyle w:val="21"/>
              <w:shd w:val="clear" w:color="auto" w:fill="auto"/>
              <w:spacing w:before="0" w:after="0" w:line="240" w:lineRule="exact"/>
              <w:jc w:val="left"/>
            </w:pPr>
            <w:r w:rsidRPr="006F47F2">
              <w:rPr>
                <w:rStyle w:val="20"/>
                <w:color w:val="000000" w:themeColor="text1"/>
              </w:rPr>
              <w:t>1</w:t>
            </w:r>
            <w:r w:rsidR="004371D8" w:rsidRPr="006F47F2">
              <w:rPr>
                <w:rStyle w:val="20"/>
                <w:color w:val="000000" w:themeColor="text1"/>
              </w:rPr>
              <w:t>4</w:t>
            </w:r>
            <w:r w:rsidRPr="006F47F2">
              <w:rPr>
                <w:rStyle w:val="20"/>
                <w:color w:val="000000" w:themeColor="text1"/>
              </w:rPr>
              <w:t>00</w:t>
            </w:r>
            <w:r w:rsidR="006875AB" w:rsidRPr="006F47F2">
              <w:rPr>
                <w:rStyle w:val="20"/>
                <w:color w:val="000000" w:themeColor="text1"/>
              </w:rPr>
              <w:t>,0</w:t>
            </w:r>
            <w:r w:rsidRPr="006F47F2">
              <w:rPr>
                <w:rStyle w:val="20"/>
                <w:color w:val="000000" w:themeColor="text1"/>
              </w:rPr>
              <w:t xml:space="preserve"> тис</w:t>
            </w:r>
            <w:r>
              <w:rPr>
                <w:rStyle w:val="20"/>
              </w:rPr>
              <w:t>. грн.</w:t>
            </w:r>
          </w:p>
        </w:tc>
      </w:tr>
      <w:tr w:rsidR="0015662B" w14:paraId="3BEB9929" w14:textId="77777777" w:rsidTr="006F47F2">
        <w:trPr>
          <w:trHeight w:hRule="exact" w:val="564"/>
          <w:jc w:val="center"/>
        </w:trPr>
        <w:tc>
          <w:tcPr>
            <w:tcW w:w="600" w:type="dxa"/>
            <w:tcBorders>
              <w:top w:val="single" w:sz="4" w:space="0" w:color="auto"/>
              <w:left w:val="single" w:sz="4" w:space="0" w:color="auto"/>
              <w:bottom w:val="single" w:sz="4" w:space="0" w:color="auto"/>
            </w:tcBorders>
            <w:shd w:val="clear" w:color="auto" w:fill="FFFFFF"/>
          </w:tcPr>
          <w:p w14:paraId="5FB71E4C" w14:textId="77777777" w:rsidR="0015662B" w:rsidRPr="006F47F2" w:rsidRDefault="0015662B" w:rsidP="00223E92">
            <w:pPr>
              <w:pStyle w:val="21"/>
              <w:shd w:val="clear" w:color="auto" w:fill="auto"/>
              <w:spacing w:before="0" w:after="0" w:line="240" w:lineRule="exact"/>
              <w:jc w:val="center"/>
              <w:rPr>
                <w:color w:val="000000" w:themeColor="text1"/>
              </w:rPr>
            </w:pPr>
            <w:r w:rsidRPr="006F47F2">
              <w:rPr>
                <w:rStyle w:val="20"/>
                <w:color w:val="000000" w:themeColor="text1"/>
                <w:lang w:val="ru-RU" w:eastAsia="ru-RU" w:bidi="ru-RU"/>
              </w:rPr>
              <w:t>9.1</w:t>
            </w:r>
          </w:p>
        </w:tc>
        <w:tc>
          <w:tcPr>
            <w:tcW w:w="3081" w:type="dxa"/>
            <w:tcBorders>
              <w:top w:val="single" w:sz="4" w:space="0" w:color="auto"/>
              <w:left w:val="single" w:sz="4" w:space="0" w:color="auto"/>
              <w:bottom w:val="single" w:sz="4" w:space="0" w:color="auto"/>
            </w:tcBorders>
            <w:shd w:val="clear" w:color="auto" w:fill="FFFFFF"/>
            <w:vAlign w:val="bottom"/>
          </w:tcPr>
          <w:p w14:paraId="0F1236C9" w14:textId="77777777" w:rsidR="006F47F2" w:rsidRPr="006F47F2" w:rsidRDefault="005962CF" w:rsidP="006F47F2">
            <w:pPr>
              <w:pStyle w:val="21"/>
              <w:shd w:val="clear" w:color="auto" w:fill="auto"/>
              <w:spacing w:before="0" w:after="0" w:line="274" w:lineRule="exact"/>
              <w:jc w:val="left"/>
              <w:rPr>
                <w:rStyle w:val="20"/>
                <w:color w:val="000000" w:themeColor="text1"/>
              </w:rPr>
            </w:pPr>
            <w:r w:rsidRPr="006F47F2">
              <w:rPr>
                <w:rStyle w:val="20"/>
                <w:color w:val="000000" w:themeColor="text1"/>
              </w:rPr>
              <w:t>к</w:t>
            </w:r>
            <w:r w:rsidR="006875AB" w:rsidRPr="006F47F2">
              <w:rPr>
                <w:rStyle w:val="20"/>
                <w:color w:val="000000" w:themeColor="text1"/>
              </w:rPr>
              <w:t>ошт</w:t>
            </w:r>
            <w:r w:rsidR="006418EC" w:rsidRPr="006F47F2">
              <w:rPr>
                <w:rStyle w:val="20"/>
                <w:color w:val="000000" w:themeColor="text1"/>
              </w:rPr>
              <w:t>и</w:t>
            </w:r>
            <w:r w:rsidRPr="006F47F2">
              <w:rPr>
                <w:rStyle w:val="20"/>
                <w:color w:val="000000" w:themeColor="text1"/>
              </w:rPr>
              <w:t xml:space="preserve"> </w:t>
            </w:r>
            <w:r w:rsidR="006875AB" w:rsidRPr="006F47F2">
              <w:rPr>
                <w:rStyle w:val="20"/>
                <w:color w:val="000000" w:themeColor="text1"/>
              </w:rPr>
              <w:t xml:space="preserve">бюджету </w:t>
            </w:r>
            <w:r w:rsidRPr="006F47F2">
              <w:rPr>
                <w:rStyle w:val="20"/>
                <w:color w:val="000000" w:themeColor="text1"/>
              </w:rPr>
              <w:t>громади</w:t>
            </w:r>
          </w:p>
          <w:p w14:paraId="48CC6315" w14:textId="77777777" w:rsidR="0015662B" w:rsidRPr="006F47F2" w:rsidRDefault="0015662B" w:rsidP="0015662B">
            <w:pPr>
              <w:pStyle w:val="21"/>
              <w:shd w:val="clear" w:color="auto" w:fill="auto"/>
              <w:spacing w:before="0" w:after="0" w:line="274" w:lineRule="exact"/>
              <w:jc w:val="left"/>
              <w:rPr>
                <w:strike/>
                <w:color w:val="000000" w:themeColor="text1"/>
              </w:rPr>
            </w:pP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14:paraId="640200F5" w14:textId="77777777" w:rsidR="006875AB" w:rsidRDefault="0015662B" w:rsidP="006F47F2">
            <w:pPr>
              <w:pStyle w:val="21"/>
              <w:shd w:val="clear" w:color="auto" w:fill="auto"/>
              <w:spacing w:before="0" w:after="0" w:line="240" w:lineRule="exact"/>
              <w:jc w:val="left"/>
            </w:pPr>
            <w:r w:rsidRPr="006F47F2">
              <w:rPr>
                <w:rStyle w:val="20"/>
                <w:color w:val="000000" w:themeColor="text1"/>
              </w:rPr>
              <w:t>1</w:t>
            </w:r>
            <w:r w:rsidR="004371D8" w:rsidRPr="006F47F2">
              <w:rPr>
                <w:rStyle w:val="20"/>
                <w:color w:val="000000" w:themeColor="text1"/>
              </w:rPr>
              <w:t>4</w:t>
            </w:r>
            <w:r w:rsidRPr="006F47F2">
              <w:rPr>
                <w:rStyle w:val="20"/>
                <w:color w:val="000000" w:themeColor="text1"/>
              </w:rPr>
              <w:t>00</w:t>
            </w:r>
            <w:r w:rsidR="006875AB" w:rsidRPr="006F47F2">
              <w:rPr>
                <w:rStyle w:val="20"/>
                <w:color w:val="000000" w:themeColor="text1"/>
              </w:rPr>
              <w:t>,0</w:t>
            </w:r>
            <w:r w:rsidRPr="006F47F2">
              <w:rPr>
                <w:rStyle w:val="20"/>
                <w:color w:val="000000" w:themeColor="text1"/>
              </w:rPr>
              <w:t xml:space="preserve"> тис</w:t>
            </w:r>
            <w:r>
              <w:rPr>
                <w:rStyle w:val="20"/>
              </w:rPr>
              <w:t>. грн.</w:t>
            </w:r>
          </w:p>
        </w:tc>
      </w:tr>
    </w:tbl>
    <w:p w14:paraId="585F91C9" w14:textId="77777777" w:rsidR="0015662B" w:rsidRDefault="0015662B">
      <w:pPr>
        <w:pStyle w:val="23"/>
        <w:keepNext/>
        <w:keepLines/>
        <w:shd w:val="clear" w:color="auto" w:fill="auto"/>
        <w:spacing w:before="0"/>
      </w:pPr>
    </w:p>
    <w:p w14:paraId="6568A854" w14:textId="77777777" w:rsidR="00223E92" w:rsidRPr="006418EC" w:rsidRDefault="00223E92" w:rsidP="00223E92">
      <w:pPr>
        <w:pStyle w:val="23"/>
        <w:keepNext/>
        <w:keepLines/>
        <w:shd w:val="clear" w:color="auto" w:fill="auto"/>
        <w:spacing w:before="0"/>
        <w:rPr>
          <w:b/>
        </w:rPr>
      </w:pPr>
      <w:r w:rsidRPr="006418EC">
        <w:rPr>
          <w:b/>
        </w:rPr>
        <w:t>2. Визначення проблем, на розв’язання яких спрямована Програма</w:t>
      </w:r>
    </w:p>
    <w:p w14:paraId="7B0E9653" w14:textId="77777777" w:rsidR="0078171B" w:rsidRDefault="0015662B" w:rsidP="006418EC">
      <w:pPr>
        <w:pStyle w:val="21"/>
        <w:shd w:val="clear" w:color="auto" w:fill="auto"/>
        <w:spacing w:before="0" w:after="0" w:line="240" w:lineRule="auto"/>
        <w:ind w:firstLine="403"/>
        <w:jc w:val="both"/>
      </w:pPr>
      <w:r>
        <w:t xml:space="preserve">Підставою для розробки Програми є Конституція України, Бюджетний кодекс України, Закон України «Про місцеве самоврядування в Україні», Закон України «Про виконавче провадження», Закон України «Про гарантії держави щодо виконання судових рішень», </w:t>
      </w:r>
      <w:hyperlink r:id="rId8" w:history="1">
        <w:r w:rsidRPr="00CE11FE">
          <w:rPr>
            <w:rStyle w:val="a3"/>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постанова Кабінету Міністрів України від 03.08.2011 року </w:t>
        </w:r>
      </w:hyperlink>
      <w:r>
        <w:t xml:space="preserve">№845 «Про затвердження Порядку виконання рішень </w:t>
      </w:r>
      <w:r w:rsidRPr="0015662B">
        <w:rPr>
          <w:lang w:eastAsia="ru-RU" w:bidi="ru-RU"/>
        </w:rPr>
        <w:t xml:space="preserve">про </w:t>
      </w:r>
      <w:r>
        <w:t>стягнення коштів державного та місцевого бюджетів або боржників».</w:t>
      </w:r>
    </w:p>
    <w:p w14:paraId="79A9D8FF" w14:textId="77777777" w:rsidR="0078171B" w:rsidRDefault="0015662B" w:rsidP="006418EC">
      <w:pPr>
        <w:pStyle w:val="21"/>
        <w:shd w:val="clear" w:color="auto" w:fill="auto"/>
        <w:spacing w:before="0" w:after="0" w:line="240" w:lineRule="auto"/>
        <w:ind w:firstLine="403"/>
        <w:jc w:val="both"/>
      </w:pPr>
      <w:r>
        <w:t>Згідно зі статтею 129 - 1 Конституції України, судові рішення ухвалюються іменем України і є обов’язковими до виконання.</w:t>
      </w:r>
    </w:p>
    <w:p w14:paraId="03F6AFBE" w14:textId="77777777" w:rsidR="00F810E8" w:rsidRDefault="0015662B" w:rsidP="00F810E8">
      <w:pPr>
        <w:pStyle w:val="21"/>
        <w:shd w:val="clear" w:color="auto" w:fill="auto"/>
        <w:spacing w:before="0" w:after="0" w:line="240" w:lineRule="auto"/>
        <w:ind w:firstLine="403"/>
        <w:jc w:val="both"/>
      </w:pPr>
      <w:r>
        <w:t>Відповідно до частини 2 статті 13 Закону України «Про судоустрій та статус суддів», судові рішення, що набрали законної сили, є обов’язковими до виконання всіма органами державної влади, органами місцевого самоврядування, їх посадовими та службовими особами, фізичними і юридичними особами та їх об’єднаннями на всій території України.</w:t>
      </w:r>
    </w:p>
    <w:p w14:paraId="29C0BE4D" w14:textId="77777777" w:rsidR="0078171B" w:rsidRDefault="0015662B" w:rsidP="00F810E8">
      <w:pPr>
        <w:pStyle w:val="21"/>
        <w:shd w:val="clear" w:color="auto" w:fill="auto"/>
        <w:spacing w:before="0" w:after="0" w:line="240" w:lineRule="auto"/>
        <w:ind w:firstLine="403"/>
        <w:jc w:val="both"/>
      </w:pPr>
      <w:r>
        <w:t>Аналогічні положення щодо обов’язковості судових рішень також закріплені в частині 1 статті 18 Цивільного процесуального кодексу України, частині 1 статті 18 Господарського процесуального кодексу України та частині 2 статті 14 Кодексу адміністративного судочинства України.</w:t>
      </w:r>
    </w:p>
    <w:p w14:paraId="6251653D" w14:textId="77777777" w:rsidR="0078171B" w:rsidRDefault="0015662B" w:rsidP="006418EC">
      <w:pPr>
        <w:pStyle w:val="21"/>
        <w:shd w:val="clear" w:color="auto" w:fill="auto"/>
        <w:spacing w:before="0" w:after="0" w:line="240" w:lineRule="auto"/>
        <w:ind w:firstLine="400"/>
        <w:jc w:val="both"/>
      </w:pPr>
      <w:r>
        <w:t xml:space="preserve">Відповідно до частини 2 статті 6 Закону України «Про виконавче провадження» рішення про стягнення коштів з державних органів, державного та місцевих бюджетів або бюджетних установ виконуються органами, що здійснюють казначейське обслуговування </w:t>
      </w:r>
      <w:r>
        <w:lastRenderedPageBreak/>
        <w:t>бюджетних коштів.</w:t>
      </w:r>
    </w:p>
    <w:p w14:paraId="67A5CA1F" w14:textId="77777777" w:rsidR="0078171B" w:rsidRDefault="0015662B" w:rsidP="006418EC">
      <w:pPr>
        <w:pStyle w:val="21"/>
        <w:shd w:val="clear" w:color="auto" w:fill="auto"/>
        <w:spacing w:before="0" w:after="0" w:line="240" w:lineRule="auto"/>
        <w:ind w:firstLine="400"/>
        <w:jc w:val="both"/>
      </w:pPr>
      <w:r>
        <w:t>Механізм виконання рішень про стягнення коштів державного та місцевих бюджетів або боржників, прийнятих судами, а також іншими державними органами (посадовими особами), які відповідно до закону мають право приймати такі рішення, визначено Порядком виконання рішень про стягнення коштів державного та місцевих бюджетів або боржників, затвердженим постановою Кабінету Міністрів України від 03.08.2011 № 845 (далі - Порядок).</w:t>
      </w:r>
    </w:p>
    <w:p w14:paraId="5E47F5DB" w14:textId="77777777" w:rsidR="0078171B" w:rsidRDefault="0015662B" w:rsidP="006418EC">
      <w:pPr>
        <w:pStyle w:val="21"/>
        <w:shd w:val="clear" w:color="auto" w:fill="auto"/>
        <w:spacing w:before="0" w:after="0" w:line="240" w:lineRule="auto"/>
        <w:ind w:firstLine="400"/>
        <w:jc w:val="both"/>
      </w:pPr>
      <w:r>
        <w:t xml:space="preserve">Пунктом 25 Порядку визначено можливість прийняття органами місцевого самоврядування окремих бюджетних програм </w:t>
      </w:r>
      <w:r w:rsidRPr="00223E92">
        <w:rPr>
          <w:lang w:eastAsia="ru-RU" w:bidi="ru-RU"/>
        </w:rPr>
        <w:t xml:space="preserve">для </w:t>
      </w:r>
      <w:r>
        <w:t xml:space="preserve">забезпечення виконання рішень </w:t>
      </w:r>
      <w:r w:rsidRPr="00223E92">
        <w:rPr>
          <w:lang w:eastAsia="ru-RU" w:bidi="ru-RU"/>
        </w:rPr>
        <w:t>суду.</w:t>
      </w:r>
    </w:p>
    <w:p w14:paraId="09AFB04C" w14:textId="77777777" w:rsidR="0078171B" w:rsidRDefault="0015662B" w:rsidP="006418EC">
      <w:pPr>
        <w:pStyle w:val="21"/>
        <w:shd w:val="clear" w:color="auto" w:fill="auto"/>
        <w:spacing w:before="0" w:after="0" w:line="240" w:lineRule="auto"/>
        <w:ind w:firstLine="400"/>
        <w:jc w:val="both"/>
      </w:pPr>
      <w:r>
        <w:t>У разі наявності у боржника або головного розпорядника бюджетних коштів окремої бюджетної програми для забезпечення виконання рішень суду безспірне списання коштів здійснюється лише за цією бюджетною програмою. При цьому положення</w:t>
      </w:r>
      <w:hyperlink r:id="rId9" w:history="1">
        <w:r w:rsidRPr="008A1F14">
          <w:rPr>
            <w:rStyle w:val="a3"/>
            <w:color w:val="auto"/>
            <w:u w:val="none"/>
          </w:rPr>
          <w:t xml:space="preserve"> пунктів 28-34</w:t>
        </w:r>
      </w:hyperlink>
      <w:r w:rsidRPr="008A1F14">
        <w:rPr>
          <w:color w:val="auto"/>
        </w:rPr>
        <w:t xml:space="preserve"> </w:t>
      </w:r>
      <w:r>
        <w:t>цього Порядку застосовуються лише щодо зазначеної бюджетної програми розпорядників коштів.</w:t>
      </w:r>
    </w:p>
    <w:p w14:paraId="340B1001" w14:textId="77777777" w:rsidR="0078171B" w:rsidRDefault="0015662B" w:rsidP="006418EC">
      <w:pPr>
        <w:pStyle w:val="21"/>
        <w:shd w:val="clear" w:color="auto" w:fill="auto"/>
        <w:spacing w:before="0" w:after="0" w:line="240" w:lineRule="auto"/>
        <w:ind w:firstLine="400"/>
        <w:jc w:val="both"/>
      </w:pPr>
      <w:r>
        <w:t xml:space="preserve">З метою забезпечення належного виконання грошових зобов’язань, які виникли на підставі рішень про стягнення коштів з Бюджету громади, боржниками по яких є </w:t>
      </w:r>
      <w:r w:rsidR="004371D8">
        <w:t xml:space="preserve">Тернопільська міська рада або </w:t>
      </w:r>
      <w:r>
        <w:t>виконавчі органи міської ради, своєчасного виконання судових рішень і розроблена дана Програма.</w:t>
      </w:r>
    </w:p>
    <w:p w14:paraId="2771B947" w14:textId="77777777" w:rsidR="0078171B" w:rsidRPr="006418EC" w:rsidRDefault="0015662B" w:rsidP="006418EC">
      <w:pPr>
        <w:pStyle w:val="23"/>
        <w:keepNext/>
        <w:keepLines/>
        <w:shd w:val="clear" w:color="auto" w:fill="auto"/>
        <w:spacing w:before="0" w:line="240" w:lineRule="auto"/>
        <w:rPr>
          <w:b/>
          <w:color w:val="000000" w:themeColor="text1"/>
        </w:rPr>
      </w:pPr>
      <w:r w:rsidRPr="006418EC">
        <w:rPr>
          <w:b/>
          <w:color w:val="000000" w:themeColor="text1"/>
        </w:rPr>
        <w:t xml:space="preserve">3. </w:t>
      </w:r>
      <w:r w:rsidR="00CA2E8D" w:rsidRPr="006418EC">
        <w:rPr>
          <w:b/>
          <w:color w:val="000000" w:themeColor="text1"/>
        </w:rPr>
        <w:t>Визначення м</w:t>
      </w:r>
      <w:r w:rsidRPr="006418EC">
        <w:rPr>
          <w:b/>
          <w:color w:val="000000" w:themeColor="text1"/>
        </w:rPr>
        <w:t>ет</w:t>
      </w:r>
      <w:r w:rsidR="006418EC">
        <w:rPr>
          <w:b/>
          <w:color w:val="000000" w:themeColor="text1"/>
        </w:rPr>
        <w:t>и</w:t>
      </w:r>
      <w:r w:rsidRPr="006418EC">
        <w:rPr>
          <w:b/>
          <w:color w:val="000000" w:themeColor="text1"/>
        </w:rPr>
        <w:t xml:space="preserve"> Програми</w:t>
      </w:r>
    </w:p>
    <w:p w14:paraId="50DD9423" w14:textId="77777777" w:rsidR="0078171B" w:rsidRDefault="0015662B" w:rsidP="006418EC">
      <w:pPr>
        <w:pStyle w:val="21"/>
        <w:shd w:val="clear" w:color="auto" w:fill="auto"/>
        <w:spacing w:before="0" w:after="0" w:line="240" w:lineRule="auto"/>
        <w:ind w:firstLine="740"/>
        <w:jc w:val="both"/>
      </w:pPr>
      <w:r>
        <w:t xml:space="preserve">Метою Програми є недопущення настання негативних наслідків для </w:t>
      </w:r>
      <w:r w:rsidR="004371D8">
        <w:t xml:space="preserve">Тернопільської міської ради , її  </w:t>
      </w:r>
      <w:r>
        <w:t>виконавчих органів  та</w:t>
      </w:r>
      <w:r w:rsidR="006F47F2">
        <w:t xml:space="preserve"> б</w:t>
      </w:r>
      <w:r>
        <w:t>юджету громади в частині блокування рахунків, та недопущення неможливості виконання завдань щодо забезпечення надання встановлених державою та Тернопільською міською радою соціальних гарантій.</w:t>
      </w:r>
    </w:p>
    <w:p w14:paraId="5F88D728" w14:textId="77777777" w:rsidR="005A326B" w:rsidRDefault="005A326B" w:rsidP="006418EC">
      <w:pPr>
        <w:pStyle w:val="3"/>
        <w:shd w:val="clear" w:color="auto" w:fill="FFFFFF"/>
        <w:spacing w:before="0" w:line="240" w:lineRule="auto"/>
        <w:jc w:val="both"/>
        <w:rPr>
          <w:rFonts w:ascii="Times New Roman" w:eastAsia="Times New Roman" w:hAnsi="Times New Roman" w:cs="Times New Roman"/>
          <w:color w:val="FF0000"/>
          <w:lang w:eastAsia="uk-UA"/>
        </w:rPr>
      </w:pPr>
      <w:r w:rsidRPr="005A326B">
        <w:rPr>
          <w:rFonts w:ascii="Times New Roman" w:eastAsia="Times New Roman" w:hAnsi="Times New Roman" w:cs="Times New Roman"/>
          <w:color w:val="FF0000"/>
          <w:highlight w:val="yellow"/>
          <w:lang w:eastAsia="uk-UA"/>
        </w:rPr>
        <w:t xml:space="preserve">      </w:t>
      </w:r>
    </w:p>
    <w:p w14:paraId="1FB30E92" w14:textId="77777777" w:rsidR="0078171B" w:rsidRPr="006418EC" w:rsidRDefault="0015662B">
      <w:pPr>
        <w:pStyle w:val="23"/>
        <w:keepNext/>
        <w:keepLines/>
        <w:shd w:val="clear" w:color="auto" w:fill="auto"/>
        <w:spacing w:before="0" w:line="317" w:lineRule="exact"/>
        <w:rPr>
          <w:b/>
        </w:rPr>
      </w:pPr>
      <w:r w:rsidRPr="006418EC">
        <w:rPr>
          <w:b/>
        </w:rPr>
        <w:t>4.Обгрунтування шляхів і засобів розв’язання проблеми, обсяги та джерела</w:t>
      </w:r>
      <w:r w:rsidRPr="006418EC">
        <w:rPr>
          <w:b/>
        </w:rPr>
        <w:br/>
        <w:t>фінансування, строки та етапи виконання Програми</w:t>
      </w:r>
    </w:p>
    <w:p w14:paraId="3342C63D" w14:textId="77777777" w:rsidR="0078171B" w:rsidRDefault="0015662B" w:rsidP="006418EC">
      <w:pPr>
        <w:pStyle w:val="21"/>
        <w:shd w:val="clear" w:color="auto" w:fill="auto"/>
        <w:spacing w:before="0" w:after="0" w:line="240" w:lineRule="auto"/>
        <w:ind w:firstLine="740"/>
        <w:jc w:val="both"/>
      </w:pPr>
      <w:r>
        <w:t>Проблема виконання рішень судів та інших виконавчих документів відноситься до найважливіших і її вирішення необхідне для безперебійного і безперешкодного виконання рішень судів та інших виконавчих документів.</w:t>
      </w:r>
    </w:p>
    <w:p w14:paraId="23BBEBC7" w14:textId="77777777" w:rsidR="0078171B" w:rsidRDefault="0015662B" w:rsidP="006418EC">
      <w:pPr>
        <w:pStyle w:val="21"/>
        <w:shd w:val="clear" w:color="auto" w:fill="auto"/>
        <w:spacing w:before="0" w:after="0" w:line="240" w:lineRule="auto"/>
        <w:ind w:firstLine="740"/>
        <w:jc w:val="both"/>
      </w:pPr>
      <w:r>
        <w:t xml:space="preserve">Для забезпечення належного виконання грошових зобов’язань, які виникли на підставі рішень </w:t>
      </w:r>
      <w:r w:rsidRPr="0015662B">
        <w:rPr>
          <w:lang w:eastAsia="ru-RU" w:bidi="ru-RU"/>
        </w:rPr>
        <w:t xml:space="preserve">про </w:t>
      </w:r>
      <w:r>
        <w:t xml:space="preserve">стягнення коштів з </w:t>
      </w:r>
      <w:r w:rsidR="001E7A1E">
        <w:t>б</w:t>
      </w:r>
      <w:r>
        <w:t xml:space="preserve">юджету громади, боржниками по яких є виконавчі органи  міської </w:t>
      </w:r>
      <w:r w:rsidRPr="0015662B">
        <w:rPr>
          <w:lang w:eastAsia="ru-RU" w:bidi="ru-RU"/>
        </w:rPr>
        <w:t xml:space="preserve">ради, </w:t>
      </w:r>
      <w:r w:rsidR="004371D8">
        <w:rPr>
          <w:lang w:eastAsia="ru-RU" w:bidi="ru-RU"/>
        </w:rPr>
        <w:t xml:space="preserve">Тернопільська міська рада, </w:t>
      </w:r>
      <w:r>
        <w:t>беручи до уваги відсутність передумов щодо ймовірних невідкладних законодавчих рішень по врегулюванню питання виділення коштів із Державного бюджету України для виконання рішень судів, керуючись статтями 20, 22 Бюджетного кодексу України, пунктом 25 Порядку виконання рішень про стягнення коштів державного та місцевих бюджетів або боржників, затвердженого постановою Кабінету Міністрів України від 03.08.2011 № 845(у редакції</w:t>
      </w:r>
      <w:hyperlink r:id="rId10" w:history="1">
        <w:r w:rsidRPr="008A1F14">
          <w:rPr>
            <w:rStyle w:val="a3"/>
            <w:color w:val="auto"/>
            <w:u w:val="none"/>
          </w:rPr>
          <w:t xml:space="preserve"> постанови Кабінету Міністрів України від</w:t>
        </w:r>
      </w:hyperlink>
      <w:r w:rsidRPr="008A1F14">
        <w:rPr>
          <w:color w:val="auto"/>
        </w:rPr>
        <w:t xml:space="preserve"> </w:t>
      </w:r>
      <w:hyperlink r:id="rId11" w:history="1">
        <w:r w:rsidRPr="008A1F14">
          <w:rPr>
            <w:rStyle w:val="a3"/>
            <w:color w:val="auto"/>
            <w:u w:val="none"/>
          </w:rPr>
          <w:t>30.01.2013 № 45</w:t>
        </w:r>
      </w:hyperlink>
      <w:r w:rsidRPr="008A1F14">
        <w:rPr>
          <w:color w:val="auto"/>
        </w:rPr>
        <w:t>)</w:t>
      </w:r>
      <w:r>
        <w:t>, пунктом 22 частини 1 статті 26, частиною 1 статті 59 Закону України «Про місцеве самоврядування в Україні» спрямовано Програму.</w:t>
      </w:r>
    </w:p>
    <w:p w14:paraId="7B50EE0E" w14:textId="77777777" w:rsidR="0078171B" w:rsidRDefault="0015662B" w:rsidP="006418EC">
      <w:pPr>
        <w:pStyle w:val="21"/>
        <w:shd w:val="clear" w:color="auto" w:fill="auto"/>
        <w:spacing w:before="0" w:after="0" w:line="240" w:lineRule="auto"/>
        <w:ind w:firstLine="740"/>
        <w:jc w:val="both"/>
      </w:pPr>
      <w:r>
        <w:t xml:space="preserve">Фінансове забезпечення заходів Програми здійснюється згідно з чинним законодавством України за рахунок коштів </w:t>
      </w:r>
      <w:r w:rsidR="006F47F2">
        <w:t>б</w:t>
      </w:r>
      <w:r>
        <w:t>юджету громади та в межах асигнувань, передбачених на зазначену мету.</w:t>
      </w:r>
    </w:p>
    <w:p w14:paraId="6AC99B33" w14:textId="77777777" w:rsidR="00DF4FCE" w:rsidRPr="00DF4FCE" w:rsidRDefault="003F4A6A" w:rsidP="006418EC">
      <w:pPr>
        <w:pStyle w:val="a8"/>
        <w:ind w:firstLine="567"/>
        <w:jc w:val="both"/>
        <w:rPr>
          <w:rFonts w:ascii="Times New Roman" w:eastAsia="Times New Roman" w:hAnsi="Times New Roman" w:cs="Times New Roman"/>
          <w:color w:val="auto"/>
          <w:kern w:val="36"/>
          <w:lang w:bidi="ar-SA"/>
        </w:rPr>
      </w:pPr>
      <w:r w:rsidRPr="00DF4FCE">
        <w:rPr>
          <w:rFonts w:ascii="Times New Roman" w:eastAsia="Times New Roman" w:hAnsi="Times New Roman" w:cs="Times New Roman"/>
          <w:color w:val="auto"/>
        </w:rPr>
        <w:t>Фінанс</w:t>
      </w:r>
      <w:r w:rsidRPr="00DF4FCE">
        <w:rPr>
          <w:rFonts w:ascii="Times New Roman" w:eastAsia="Times New Roman" w:hAnsi="Times New Roman"/>
          <w:color w:val="auto"/>
        </w:rPr>
        <w:t>ування програми здійснюється за рахунок коштів бюджету громади в рамках бюджетної програми за</w:t>
      </w:r>
      <w:r w:rsidR="00DF4FCE" w:rsidRPr="00DF4FCE">
        <w:rPr>
          <w:rFonts w:ascii="Times New Roman" w:eastAsia="Times New Roman" w:hAnsi="Times New Roman"/>
          <w:color w:val="auto"/>
        </w:rPr>
        <w:t xml:space="preserve"> </w:t>
      </w:r>
      <w:r w:rsidR="00DF4FCE" w:rsidRPr="00DF4FCE">
        <w:rPr>
          <w:rFonts w:ascii="Times New Roman" w:eastAsia="Times New Roman" w:hAnsi="Times New Roman" w:cs="Times New Roman"/>
          <w:color w:val="auto"/>
          <w:kern w:val="36"/>
          <w:lang w:bidi="ar-SA"/>
        </w:rPr>
        <w:t>КПКВ 0817693 «Інші заходи, пов'язані з економічною діяльністю».</w:t>
      </w:r>
    </w:p>
    <w:p w14:paraId="5353E724" w14:textId="77777777" w:rsidR="0078171B" w:rsidRDefault="0015662B" w:rsidP="006418EC">
      <w:pPr>
        <w:pStyle w:val="21"/>
        <w:shd w:val="clear" w:color="auto" w:fill="auto"/>
        <w:spacing w:before="0" w:after="0" w:line="240" w:lineRule="auto"/>
        <w:ind w:firstLine="567"/>
        <w:jc w:val="both"/>
      </w:pPr>
      <w:r>
        <w:t>Внесення змін до Програми здійснюватиметься за процедурою внесення змін до місцевих нормативних актів.</w:t>
      </w:r>
    </w:p>
    <w:p w14:paraId="54D73468" w14:textId="77777777" w:rsidR="0009655E" w:rsidRDefault="0009655E" w:rsidP="006418EC">
      <w:pPr>
        <w:pStyle w:val="21"/>
        <w:shd w:val="clear" w:color="auto" w:fill="auto"/>
        <w:spacing w:before="0" w:after="0" w:line="240" w:lineRule="auto"/>
        <w:ind w:firstLine="740"/>
        <w:jc w:val="both"/>
        <w:rPr>
          <w:color w:val="auto"/>
          <w:lang w:bidi="ar-SA"/>
        </w:rPr>
      </w:pPr>
      <w:r w:rsidRPr="006F47F2">
        <w:rPr>
          <w:color w:val="auto"/>
          <w:lang w:bidi="ar-SA"/>
        </w:rPr>
        <w:t>Програма виконується в один етап протягом 2024–2025 років.</w:t>
      </w:r>
    </w:p>
    <w:p w14:paraId="5F025BF0" w14:textId="77777777" w:rsidR="00A71EAE" w:rsidRPr="0009655E" w:rsidRDefault="00A71EAE" w:rsidP="00A71EAE">
      <w:pPr>
        <w:pStyle w:val="21"/>
        <w:shd w:val="clear" w:color="auto" w:fill="auto"/>
        <w:spacing w:before="0" w:after="0" w:line="240" w:lineRule="auto"/>
        <w:jc w:val="both"/>
      </w:pPr>
    </w:p>
    <w:p w14:paraId="788DDE13" w14:textId="77777777" w:rsidR="008977E7" w:rsidRDefault="0009655E" w:rsidP="006418EC">
      <w:pPr>
        <w:pStyle w:val="21"/>
        <w:shd w:val="clear" w:color="auto" w:fill="auto"/>
        <w:spacing w:before="0" w:after="0" w:line="240" w:lineRule="auto"/>
        <w:jc w:val="center"/>
        <w:rPr>
          <w:b/>
        </w:rPr>
      </w:pPr>
      <w:r w:rsidRPr="006F47F2">
        <w:rPr>
          <w:b/>
          <w:color w:val="auto"/>
          <w:lang w:bidi="ar-SA"/>
        </w:rPr>
        <w:t>Ресурсне забезпечення Програми</w:t>
      </w:r>
      <w:r w:rsidR="008977E7" w:rsidRPr="006F47F2">
        <w:rPr>
          <w:b/>
        </w:rPr>
        <w:t xml:space="preserve"> </w:t>
      </w:r>
    </w:p>
    <w:p w14:paraId="758D8193" w14:textId="77777777" w:rsidR="006F47F2" w:rsidRDefault="006F47F2" w:rsidP="006418EC">
      <w:pPr>
        <w:pStyle w:val="21"/>
        <w:shd w:val="clear" w:color="auto" w:fill="auto"/>
        <w:spacing w:before="0" w:after="0" w:line="240" w:lineRule="auto"/>
        <w:jc w:val="center"/>
        <w:rPr>
          <w:b/>
        </w:rPr>
      </w:pPr>
    </w:p>
    <w:p w14:paraId="50B0DC36" w14:textId="77777777" w:rsidR="006F47F2" w:rsidRPr="006F47F2" w:rsidRDefault="008A1F14" w:rsidP="008A1F14">
      <w:pPr>
        <w:pStyle w:val="21"/>
        <w:shd w:val="clear" w:color="auto" w:fill="auto"/>
        <w:spacing w:before="0" w:after="0" w:line="240" w:lineRule="auto"/>
        <w:jc w:val="left"/>
      </w:pPr>
      <w:r>
        <w:t xml:space="preserve">                                                                                                               </w:t>
      </w:r>
      <w:r w:rsidR="00424EC9">
        <w:t xml:space="preserve">                          </w:t>
      </w:r>
      <w:r>
        <w:t xml:space="preserve">  </w:t>
      </w:r>
      <w:r w:rsidR="006F47F2" w:rsidRPr="006F47F2">
        <w:t>тис.</w:t>
      </w:r>
      <w:r>
        <w:t xml:space="preserve"> </w:t>
      </w:r>
      <w:r w:rsidR="006F47F2" w:rsidRPr="006F47F2">
        <w:t>грн</w:t>
      </w:r>
    </w:p>
    <w:tbl>
      <w:tblPr>
        <w:tblW w:w="0" w:type="auto"/>
        <w:tblLayout w:type="fixed"/>
        <w:tblCellMar>
          <w:left w:w="10" w:type="dxa"/>
          <w:right w:w="10" w:type="dxa"/>
        </w:tblCellMar>
        <w:tblLook w:val="04A0" w:firstRow="1" w:lastRow="0" w:firstColumn="1" w:lastColumn="0" w:noHBand="0" w:noVBand="1"/>
      </w:tblPr>
      <w:tblGrid>
        <w:gridCol w:w="5240"/>
        <w:gridCol w:w="994"/>
        <w:gridCol w:w="994"/>
        <w:gridCol w:w="2410"/>
      </w:tblGrid>
      <w:tr w:rsidR="004371D8" w14:paraId="53B7DBE3" w14:textId="77777777" w:rsidTr="004371D8">
        <w:trPr>
          <w:trHeight w:hRule="exact" w:val="850"/>
        </w:trPr>
        <w:tc>
          <w:tcPr>
            <w:tcW w:w="5240" w:type="dxa"/>
            <w:tcBorders>
              <w:top w:val="single" w:sz="4" w:space="0" w:color="auto"/>
              <w:left w:val="single" w:sz="4" w:space="0" w:color="auto"/>
            </w:tcBorders>
            <w:shd w:val="clear" w:color="auto" w:fill="FFFFFF"/>
          </w:tcPr>
          <w:p w14:paraId="2BFCEE8B" w14:textId="77777777" w:rsidR="004371D8" w:rsidRDefault="006F47F2" w:rsidP="006F47F2">
            <w:pPr>
              <w:pStyle w:val="21"/>
              <w:shd w:val="clear" w:color="auto" w:fill="auto"/>
              <w:spacing w:before="0" w:after="0" w:line="278" w:lineRule="exact"/>
              <w:jc w:val="center"/>
            </w:pPr>
            <w:r>
              <w:t>О</w:t>
            </w:r>
            <w:r w:rsidR="004371D8">
              <w:rPr>
                <w:rStyle w:val="20"/>
              </w:rPr>
              <w:t>бсяг коштів, які пропонується залучити на виконання Програми</w:t>
            </w:r>
          </w:p>
        </w:tc>
        <w:tc>
          <w:tcPr>
            <w:tcW w:w="994" w:type="dxa"/>
            <w:tcBorders>
              <w:top w:val="single" w:sz="4" w:space="0" w:color="auto"/>
              <w:left w:val="single" w:sz="4" w:space="0" w:color="auto"/>
            </w:tcBorders>
            <w:shd w:val="clear" w:color="auto" w:fill="FFFFFF"/>
            <w:vAlign w:val="center"/>
          </w:tcPr>
          <w:p w14:paraId="215805B1" w14:textId="77777777" w:rsidR="004371D8" w:rsidRDefault="004371D8" w:rsidP="008913DC">
            <w:pPr>
              <w:pStyle w:val="21"/>
              <w:shd w:val="clear" w:color="auto" w:fill="auto"/>
              <w:spacing w:before="0" w:after="60" w:line="240" w:lineRule="exact"/>
              <w:ind w:left="300"/>
              <w:jc w:val="left"/>
            </w:pPr>
            <w:r>
              <w:rPr>
                <w:rStyle w:val="20"/>
              </w:rPr>
              <w:t>2024</w:t>
            </w:r>
          </w:p>
          <w:p w14:paraId="48DF1DCF" w14:textId="77777777" w:rsidR="004371D8" w:rsidRDefault="004371D8" w:rsidP="008913DC">
            <w:pPr>
              <w:pStyle w:val="21"/>
              <w:shd w:val="clear" w:color="auto" w:fill="auto"/>
              <w:spacing w:before="60" w:after="0" w:line="240" w:lineRule="exact"/>
              <w:jc w:val="center"/>
            </w:pPr>
            <w:r>
              <w:rPr>
                <w:rStyle w:val="20"/>
              </w:rPr>
              <w:t>рік</w:t>
            </w:r>
          </w:p>
        </w:tc>
        <w:tc>
          <w:tcPr>
            <w:tcW w:w="994" w:type="dxa"/>
            <w:tcBorders>
              <w:top w:val="single" w:sz="4" w:space="0" w:color="auto"/>
              <w:left w:val="single" w:sz="4" w:space="0" w:color="auto"/>
            </w:tcBorders>
            <w:shd w:val="clear" w:color="auto" w:fill="FFFFFF"/>
            <w:vAlign w:val="center"/>
          </w:tcPr>
          <w:p w14:paraId="3287651E" w14:textId="77777777" w:rsidR="004371D8" w:rsidRDefault="004371D8" w:rsidP="008913DC">
            <w:pPr>
              <w:pStyle w:val="21"/>
              <w:shd w:val="clear" w:color="auto" w:fill="auto"/>
              <w:spacing w:before="0" w:after="60" w:line="240" w:lineRule="exact"/>
              <w:ind w:left="320"/>
              <w:jc w:val="left"/>
            </w:pPr>
            <w:r>
              <w:rPr>
                <w:rStyle w:val="20"/>
              </w:rPr>
              <w:t>2025</w:t>
            </w:r>
          </w:p>
          <w:p w14:paraId="0F3EFE5A" w14:textId="77777777" w:rsidR="004371D8" w:rsidRDefault="004371D8" w:rsidP="008913DC">
            <w:pPr>
              <w:pStyle w:val="21"/>
              <w:shd w:val="clear" w:color="auto" w:fill="auto"/>
              <w:spacing w:before="60" w:after="0" w:line="240" w:lineRule="exact"/>
              <w:ind w:left="320"/>
              <w:jc w:val="left"/>
            </w:pPr>
            <w:r>
              <w:rPr>
                <w:rStyle w:val="20"/>
              </w:rPr>
              <w:t>рік</w:t>
            </w:r>
          </w:p>
        </w:tc>
        <w:tc>
          <w:tcPr>
            <w:tcW w:w="2410" w:type="dxa"/>
            <w:tcBorders>
              <w:top w:val="single" w:sz="4" w:space="0" w:color="auto"/>
              <w:left w:val="single" w:sz="4" w:space="0" w:color="auto"/>
              <w:right w:val="single" w:sz="4" w:space="0" w:color="auto"/>
            </w:tcBorders>
            <w:shd w:val="clear" w:color="auto" w:fill="FFFFFF"/>
            <w:vAlign w:val="bottom"/>
          </w:tcPr>
          <w:p w14:paraId="7EB07CFC" w14:textId="77777777" w:rsidR="004371D8" w:rsidRDefault="004371D8" w:rsidP="008913DC">
            <w:pPr>
              <w:pStyle w:val="21"/>
              <w:shd w:val="clear" w:color="auto" w:fill="auto"/>
              <w:spacing w:before="0" w:after="0" w:line="274" w:lineRule="exact"/>
              <w:ind w:left="640" w:hanging="380"/>
              <w:jc w:val="left"/>
            </w:pPr>
            <w:r>
              <w:rPr>
                <w:rStyle w:val="20"/>
              </w:rPr>
              <w:t>Всього витрат на виконання Програми</w:t>
            </w:r>
          </w:p>
        </w:tc>
      </w:tr>
      <w:tr w:rsidR="004371D8" w14:paraId="26EF77F8" w14:textId="77777777" w:rsidTr="004371D8">
        <w:trPr>
          <w:trHeight w:hRule="exact" w:val="298"/>
        </w:trPr>
        <w:tc>
          <w:tcPr>
            <w:tcW w:w="5240" w:type="dxa"/>
            <w:tcBorders>
              <w:top w:val="single" w:sz="4" w:space="0" w:color="auto"/>
              <w:left w:val="single" w:sz="4" w:space="0" w:color="auto"/>
            </w:tcBorders>
            <w:shd w:val="clear" w:color="auto" w:fill="FFFFFF"/>
            <w:vAlign w:val="bottom"/>
          </w:tcPr>
          <w:p w14:paraId="4F7B758C" w14:textId="77777777" w:rsidR="004371D8" w:rsidRPr="006F47F2" w:rsidRDefault="004371D8" w:rsidP="006F47F2">
            <w:pPr>
              <w:pStyle w:val="21"/>
              <w:shd w:val="clear" w:color="auto" w:fill="auto"/>
              <w:spacing w:before="0" w:after="0" w:line="240" w:lineRule="exact"/>
              <w:jc w:val="center"/>
              <w:rPr>
                <w:color w:val="000000" w:themeColor="text1"/>
              </w:rPr>
            </w:pPr>
            <w:r w:rsidRPr="006F47F2">
              <w:rPr>
                <w:rStyle w:val="20"/>
                <w:color w:val="000000" w:themeColor="text1"/>
              </w:rPr>
              <w:t>Обсяг ресурсів, усього:</w:t>
            </w:r>
          </w:p>
        </w:tc>
        <w:tc>
          <w:tcPr>
            <w:tcW w:w="994" w:type="dxa"/>
            <w:tcBorders>
              <w:top w:val="single" w:sz="4" w:space="0" w:color="auto"/>
              <w:left w:val="single" w:sz="4" w:space="0" w:color="auto"/>
            </w:tcBorders>
            <w:shd w:val="clear" w:color="auto" w:fill="FFFFFF"/>
            <w:vAlign w:val="bottom"/>
          </w:tcPr>
          <w:p w14:paraId="4E594CC8" w14:textId="77777777" w:rsidR="004371D8" w:rsidRPr="006F47F2" w:rsidRDefault="004371D8" w:rsidP="006F47F2">
            <w:pPr>
              <w:pStyle w:val="21"/>
              <w:shd w:val="clear" w:color="auto" w:fill="auto"/>
              <w:spacing w:before="0" w:after="0" w:line="240" w:lineRule="exact"/>
              <w:jc w:val="center"/>
              <w:rPr>
                <w:color w:val="000000" w:themeColor="text1"/>
              </w:rPr>
            </w:pPr>
            <w:r w:rsidRPr="006F47F2">
              <w:rPr>
                <w:rStyle w:val="20"/>
                <w:color w:val="000000" w:themeColor="text1"/>
              </w:rPr>
              <w:t>700</w:t>
            </w:r>
            <w:r w:rsidR="00372C81" w:rsidRPr="006F47F2">
              <w:rPr>
                <w:rStyle w:val="20"/>
                <w:color w:val="000000" w:themeColor="text1"/>
              </w:rPr>
              <w:t>,0</w:t>
            </w:r>
          </w:p>
        </w:tc>
        <w:tc>
          <w:tcPr>
            <w:tcW w:w="994" w:type="dxa"/>
            <w:tcBorders>
              <w:top w:val="single" w:sz="4" w:space="0" w:color="auto"/>
              <w:left w:val="single" w:sz="4" w:space="0" w:color="auto"/>
            </w:tcBorders>
            <w:shd w:val="clear" w:color="auto" w:fill="FFFFFF"/>
            <w:vAlign w:val="bottom"/>
          </w:tcPr>
          <w:p w14:paraId="52E37517" w14:textId="77777777" w:rsidR="004371D8" w:rsidRPr="006F47F2" w:rsidRDefault="004371D8" w:rsidP="006F47F2">
            <w:pPr>
              <w:pStyle w:val="21"/>
              <w:shd w:val="clear" w:color="auto" w:fill="auto"/>
              <w:spacing w:before="0" w:after="0" w:line="240" w:lineRule="exact"/>
              <w:ind w:left="320"/>
              <w:jc w:val="center"/>
              <w:rPr>
                <w:color w:val="000000" w:themeColor="text1"/>
              </w:rPr>
            </w:pPr>
            <w:r w:rsidRPr="006F47F2">
              <w:rPr>
                <w:rStyle w:val="20"/>
                <w:color w:val="000000" w:themeColor="text1"/>
              </w:rPr>
              <w:t>700</w:t>
            </w:r>
            <w:r w:rsidR="00372C81" w:rsidRPr="006F47F2">
              <w:rPr>
                <w:rStyle w:val="20"/>
                <w:color w:val="000000" w:themeColor="text1"/>
              </w:rPr>
              <w:t>,0</w:t>
            </w:r>
          </w:p>
        </w:tc>
        <w:tc>
          <w:tcPr>
            <w:tcW w:w="2410" w:type="dxa"/>
            <w:tcBorders>
              <w:top w:val="single" w:sz="4" w:space="0" w:color="auto"/>
              <w:left w:val="single" w:sz="4" w:space="0" w:color="auto"/>
              <w:right w:val="single" w:sz="4" w:space="0" w:color="auto"/>
            </w:tcBorders>
            <w:shd w:val="clear" w:color="auto" w:fill="FFFFFF"/>
            <w:vAlign w:val="bottom"/>
          </w:tcPr>
          <w:p w14:paraId="7B0FC46D" w14:textId="77777777" w:rsidR="004371D8" w:rsidRPr="006F47F2" w:rsidRDefault="004371D8" w:rsidP="006F47F2">
            <w:pPr>
              <w:pStyle w:val="21"/>
              <w:shd w:val="clear" w:color="auto" w:fill="auto"/>
              <w:spacing w:before="0" w:after="0" w:line="240" w:lineRule="exact"/>
              <w:jc w:val="center"/>
              <w:rPr>
                <w:color w:val="000000" w:themeColor="text1"/>
              </w:rPr>
            </w:pPr>
            <w:r w:rsidRPr="006F47F2">
              <w:rPr>
                <w:rStyle w:val="20"/>
                <w:color w:val="000000" w:themeColor="text1"/>
              </w:rPr>
              <w:t>1400</w:t>
            </w:r>
            <w:r w:rsidR="00372C81" w:rsidRPr="006F47F2">
              <w:rPr>
                <w:rStyle w:val="20"/>
                <w:color w:val="000000" w:themeColor="text1"/>
              </w:rPr>
              <w:t>,0</w:t>
            </w:r>
          </w:p>
        </w:tc>
      </w:tr>
      <w:tr w:rsidR="004371D8" w14:paraId="4035B76D" w14:textId="77777777" w:rsidTr="004371D8">
        <w:trPr>
          <w:trHeight w:hRule="exact" w:val="298"/>
        </w:trPr>
        <w:tc>
          <w:tcPr>
            <w:tcW w:w="5240" w:type="dxa"/>
            <w:tcBorders>
              <w:top w:val="single" w:sz="4" w:space="0" w:color="auto"/>
              <w:left w:val="single" w:sz="4" w:space="0" w:color="auto"/>
            </w:tcBorders>
            <w:shd w:val="clear" w:color="auto" w:fill="FFFFFF"/>
            <w:vAlign w:val="bottom"/>
          </w:tcPr>
          <w:p w14:paraId="4BDA2E00" w14:textId="77777777" w:rsidR="004371D8" w:rsidRPr="006F47F2" w:rsidRDefault="004371D8" w:rsidP="006F47F2">
            <w:pPr>
              <w:pStyle w:val="21"/>
              <w:shd w:val="clear" w:color="auto" w:fill="auto"/>
              <w:spacing w:before="0" w:after="0" w:line="240" w:lineRule="exact"/>
              <w:jc w:val="center"/>
              <w:rPr>
                <w:color w:val="000000" w:themeColor="text1"/>
              </w:rPr>
            </w:pPr>
            <w:r w:rsidRPr="006F47F2">
              <w:rPr>
                <w:rStyle w:val="20"/>
                <w:color w:val="000000" w:themeColor="text1"/>
              </w:rPr>
              <w:t>в тому числі:</w:t>
            </w:r>
          </w:p>
        </w:tc>
        <w:tc>
          <w:tcPr>
            <w:tcW w:w="994" w:type="dxa"/>
            <w:tcBorders>
              <w:top w:val="single" w:sz="4" w:space="0" w:color="auto"/>
              <w:left w:val="single" w:sz="4" w:space="0" w:color="auto"/>
            </w:tcBorders>
            <w:shd w:val="clear" w:color="auto" w:fill="FFFFFF"/>
          </w:tcPr>
          <w:p w14:paraId="0C2385BA" w14:textId="77777777" w:rsidR="004371D8" w:rsidRPr="006F47F2" w:rsidRDefault="004371D8" w:rsidP="006F47F2">
            <w:pPr>
              <w:jc w:val="center"/>
              <w:rPr>
                <w:color w:val="000000" w:themeColor="text1"/>
                <w:sz w:val="10"/>
                <w:szCs w:val="10"/>
              </w:rPr>
            </w:pPr>
          </w:p>
        </w:tc>
        <w:tc>
          <w:tcPr>
            <w:tcW w:w="994" w:type="dxa"/>
            <w:tcBorders>
              <w:top w:val="single" w:sz="4" w:space="0" w:color="auto"/>
              <w:left w:val="single" w:sz="4" w:space="0" w:color="auto"/>
            </w:tcBorders>
            <w:shd w:val="clear" w:color="auto" w:fill="FFFFFF"/>
          </w:tcPr>
          <w:p w14:paraId="49CDEE3C" w14:textId="77777777" w:rsidR="004371D8" w:rsidRPr="006F47F2" w:rsidRDefault="004371D8" w:rsidP="006F47F2">
            <w:pPr>
              <w:jc w:val="center"/>
              <w:rPr>
                <w:color w:val="000000" w:themeColor="text1"/>
                <w:sz w:val="10"/>
                <w:szCs w:val="10"/>
              </w:rPr>
            </w:pPr>
          </w:p>
        </w:tc>
        <w:tc>
          <w:tcPr>
            <w:tcW w:w="2410" w:type="dxa"/>
            <w:tcBorders>
              <w:top w:val="single" w:sz="4" w:space="0" w:color="auto"/>
              <w:left w:val="single" w:sz="4" w:space="0" w:color="auto"/>
              <w:right w:val="single" w:sz="4" w:space="0" w:color="auto"/>
            </w:tcBorders>
            <w:shd w:val="clear" w:color="auto" w:fill="FFFFFF"/>
          </w:tcPr>
          <w:p w14:paraId="7C396071" w14:textId="77777777" w:rsidR="004371D8" w:rsidRPr="006F47F2" w:rsidRDefault="004371D8" w:rsidP="006F47F2">
            <w:pPr>
              <w:jc w:val="center"/>
              <w:rPr>
                <w:color w:val="000000" w:themeColor="text1"/>
                <w:sz w:val="10"/>
                <w:szCs w:val="10"/>
              </w:rPr>
            </w:pPr>
          </w:p>
        </w:tc>
      </w:tr>
      <w:tr w:rsidR="004371D8" w14:paraId="4A284B4D" w14:textId="77777777" w:rsidTr="004371D8">
        <w:trPr>
          <w:trHeight w:hRule="exact" w:val="307"/>
        </w:trPr>
        <w:tc>
          <w:tcPr>
            <w:tcW w:w="5240" w:type="dxa"/>
            <w:tcBorders>
              <w:top w:val="single" w:sz="4" w:space="0" w:color="auto"/>
              <w:left w:val="single" w:sz="4" w:space="0" w:color="auto"/>
              <w:bottom w:val="single" w:sz="4" w:space="0" w:color="auto"/>
            </w:tcBorders>
            <w:shd w:val="clear" w:color="auto" w:fill="FFFFFF"/>
            <w:vAlign w:val="bottom"/>
          </w:tcPr>
          <w:p w14:paraId="67CAAB7C" w14:textId="77777777" w:rsidR="004371D8" w:rsidRPr="006F47F2" w:rsidRDefault="004371D8" w:rsidP="006F47F2">
            <w:pPr>
              <w:pStyle w:val="21"/>
              <w:shd w:val="clear" w:color="auto" w:fill="auto"/>
              <w:spacing w:before="0" w:after="0" w:line="240" w:lineRule="exact"/>
              <w:jc w:val="center"/>
              <w:rPr>
                <w:color w:val="000000" w:themeColor="text1"/>
              </w:rPr>
            </w:pPr>
            <w:r w:rsidRPr="006F47F2">
              <w:rPr>
                <w:rStyle w:val="20"/>
                <w:color w:val="000000" w:themeColor="text1"/>
              </w:rPr>
              <w:t xml:space="preserve">кошти </w:t>
            </w:r>
            <w:r w:rsidR="006F47F2" w:rsidRPr="006F47F2">
              <w:rPr>
                <w:rStyle w:val="20"/>
                <w:color w:val="000000" w:themeColor="text1"/>
              </w:rPr>
              <w:t>б</w:t>
            </w:r>
            <w:r w:rsidRPr="006F47F2">
              <w:rPr>
                <w:rStyle w:val="20"/>
                <w:color w:val="000000" w:themeColor="text1"/>
              </w:rPr>
              <w:t>юджету громади</w:t>
            </w:r>
          </w:p>
        </w:tc>
        <w:tc>
          <w:tcPr>
            <w:tcW w:w="994" w:type="dxa"/>
            <w:tcBorders>
              <w:top w:val="single" w:sz="4" w:space="0" w:color="auto"/>
              <w:left w:val="single" w:sz="4" w:space="0" w:color="auto"/>
              <w:bottom w:val="single" w:sz="4" w:space="0" w:color="auto"/>
            </w:tcBorders>
            <w:shd w:val="clear" w:color="auto" w:fill="FFFFFF"/>
            <w:vAlign w:val="bottom"/>
          </w:tcPr>
          <w:p w14:paraId="65219A8C" w14:textId="77777777" w:rsidR="004371D8" w:rsidRPr="006F47F2" w:rsidRDefault="004371D8" w:rsidP="006F47F2">
            <w:pPr>
              <w:pStyle w:val="21"/>
              <w:shd w:val="clear" w:color="auto" w:fill="auto"/>
              <w:spacing w:before="0" w:after="0" w:line="240" w:lineRule="exact"/>
              <w:jc w:val="center"/>
              <w:rPr>
                <w:color w:val="000000" w:themeColor="text1"/>
              </w:rPr>
            </w:pPr>
            <w:r w:rsidRPr="006F47F2">
              <w:rPr>
                <w:rStyle w:val="20"/>
                <w:color w:val="000000" w:themeColor="text1"/>
              </w:rPr>
              <w:t>700</w:t>
            </w:r>
            <w:r w:rsidR="00372C81" w:rsidRPr="006F47F2">
              <w:rPr>
                <w:rStyle w:val="20"/>
                <w:color w:val="000000" w:themeColor="text1"/>
              </w:rPr>
              <w:t>,0</w:t>
            </w:r>
          </w:p>
        </w:tc>
        <w:tc>
          <w:tcPr>
            <w:tcW w:w="994" w:type="dxa"/>
            <w:tcBorders>
              <w:top w:val="single" w:sz="4" w:space="0" w:color="auto"/>
              <w:left w:val="single" w:sz="4" w:space="0" w:color="auto"/>
              <w:bottom w:val="single" w:sz="4" w:space="0" w:color="auto"/>
            </w:tcBorders>
            <w:shd w:val="clear" w:color="auto" w:fill="FFFFFF"/>
            <w:vAlign w:val="bottom"/>
          </w:tcPr>
          <w:p w14:paraId="5532D948" w14:textId="77777777" w:rsidR="004371D8" w:rsidRPr="006F47F2" w:rsidRDefault="004371D8" w:rsidP="006F47F2">
            <w:pPr>
              <w:pStyle w:val="21"/>
              <w:shd w:val="clear" w:color="auto" w:fill="auto"/>
              <w:spacing w:before="0" w:after="0" w:line="240" w:lineRule="exact"/>
              <w:ind w:left="320"/>
              <w:jc w:val="center"/>
              <w:rPr>
                <w:color w:val="000000" w:themeColor="text1"/>
              </w:rPr>
            </w:pPr>
            <w:r w:rsidRPr="006F47F2">
              <w:rPr>
                <w:rStyle w:val="20"/>
                <w:color w:val="000000" w:themeColor="text1"/>
              </w:rPr>
              <w:t>700</w:t>
            </w:r>
            <w:r w:rsidR="00372C81" w:rsidRPr="006F47F2">
              <w:rPr>
                <w:rStyle w:val="20"/>
                <w:color w:val="000000" w:themeColor="text1"/>
              </w:rPr>
              <w:t>,0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14:paraId="1AC672A1" w14:textId="77777777" w:rsidR="004371D8" w:rsidRPr="006F47F2" w:rsidRDefault="004371D8" w:rsidP="006F47F2">
            <w:pPr>
              <w:pStyle w:val="21"/>
              <w:shd w:val="clear" w:color="auto" w:fill="auto"/>
              <w:spacing w:before="0" w:after="0" w:line="240" w:lineRule="exact"/>
              <w:jc w:val="center"/>
              <w:rPr>
                <w:color w:val="000000" w:themeColor="text1"/>
              </w:rPr>
            </w:pPr>
            <w:r w:rsidRPr="006F47F2">
              <w:rPr>
                <w:rStyle w:val="20"/>
                <w:color w:val="000000" w:themeColor="text1"/>
              </w:rPr>
              <w:t>1400</w:t>
            </w:r>
            <w:r w:rsidR="00372C81" w:rsidRPr="006F47F2">
              <w:rPr>
                <w:rStyle w:val="20"/>
                <w:color w:val="000000" w:themeColor="text1"/>
              </w:rPr>
              <w:t>,0</w:t>
            </w:r>
          </w:p>
        </w:tc>
      </w:tr>
    </w:tbl>
    <w:p w14:paraId="06DDA763" w14:textId="77777777" w:rsidR="0078171B" w:rsidRPr="006418EC" w:rsidRDefault="0015662B">
      <w:pPr>
        <w:pStyle w:val="23"/>
        <w:keepNext/>
        <w:keepLines/>
        <w:shd w:val="clear" w:color="auto" w:fill="auto"/>
        <w:spacing w:before="210" w:line="317" w:lineRule="exact"/>
        <w:rPr>
          <w:b/>
        </w:rPr>
      </w:pPr>
      <w:r w:rsidRPr="006418EC">
        <w:rPr>
          <w:b/>
        </w:rPr>
        <w:t>5.Перелік завдань і заходів Програми та результативні показники</w:t>
      </w:r>
    </w:p>
    <w:p w14:paraId="006B2F5A" w14:textId="77777777" w:rsidR="0078171B" w:rsidRDefault="0015662B" w:rsidP="006418EC">
      <w:pPr>
        <w:pStyle w:val="21"/>
        <w:shd w:val="clear" w:color="auto" w:fill="auto"/>
        <w:spacing w:before="0" w:after="0" w:line="240" w:lineRule="auto"/>
        <w:ind w:firstLine="740"/>
        <w:jc w:val="left"/>
      </w:pPr>
      <w:r>
        <w:t>Завданням Програми є проведення заходів щодо погашення заборгованості за судовими рішеннями, виконавчими документами, відповідальність за виконання яких несуть органи місцевого самоврядування.</w:t>
      </w:r>
    </w:p>
    <w:p w14:paraId="2B042D85" w14:textId="77777777" w:rsidR="0078171B" w:rsidRDefault="0015662B" w:rsidP="006418EC">
      <w:pPr>
        <w:pStyle w:val="21"/>
        <w:shd w:val="clear" w:color="auto" w:fill="auto"/>
        <w:spacing w:before="0" w:after="0" w:line="240" w:lineRule="auto"/>
        <w:ind w:firstLine="740"/>
        <w:jc w:val="both"/>
      </w:pPr>
      <w:r>
        <w:t>Ключовими індикаторами реалізації програми є:</w:t>
      </w:r>
    </w:p>
    <w:p w14:paraId="5A530608" w14:textId="77777777" w:rsidR="0078171B" w:rsidRDefault="0015662B" w:rsidP="006418EC">
      <w:pPr>
        <w:pStyle w:val="21"/>
        <w:numPr>
          <w:ilvl w:val="0"/>
          <w:numId w:val="1"/>
        </w:numPr>
        <w:shd w:val="clear" w:color="auto" w:fill="auto"/>
        <w:tabs>
          <w:tab w:val="left" w:pos="282"/>
        </w:tabs>
        <w:spacing w:before="0" w:after="0" w:line="240" w:lineRule="auto"/>
        <w:jc w:val="both"/>
      </w:pPr>
      <w:r>
        <w:t xml:space="preserve">кількість рішень суду щодо безспірного списання коштів </w:t>
      </w:r>
      <w:r w:rsidR="006F47F2">
        <w:t>б</w:t>
      </w:r>
      <w:r>
        <w:t xml:space="preserve">юджету громади, боржниками по яких є </w:t>
      </w:r>
      <w:r w:rsidR="004371D8">
        <w:t xml:space="preserve">Тернопільська міська рада або </w:t>
      </w:r>
      <w:r>
        <w:t>виконавчі органи міської ради, бюджетні установи, заклади, організації та одержувачі бюджетних коштів, що взяті до виконання ;</w:t>
      </w:r>
    </w:p>
    <w:p w14:paraId="3E1B4785" w14:textId="77777777" w:rsidR="0078171B" w:rsidRDefault="0015662B" w:rsidP="006418EC">
      <w:pPr>
        <w:pStyle w:val="21"/>
        <w:numPr>
          <w:ilvl w:val="0"/>
          <w:numId w:val="1"/>
        </w:numPr>
        <w:shd w:val="clear" w:color="auto" w:fill="auto"/>
        <w:tabs>
          <w:tab w:val="left" w:pos="282"/>
        </w:tabs>
        <w:spacing w:before="0" w:after="0" w:line="240" w:lineRule="auto"/>
        <w:jc w:val="both"/>
      </w:pPr>
      <w:r>
        <w:t xml:space="preserve">сума заборгованості за судовими рішеннями про стягнення коштів </w:t>
      </w:r>
      <w:r w:rsidR="006F47F2">
        <w:t>б</w:t>
      </w:r>
      <w:r>
        <w:t xml:space="preserve">юджету громади, боржниками по яких є </w:t>
      </w:r>
      <w:r w:rsidR="004371D8">
        <w:t xml:space="preserve">Тернопільська міська рада або  </w:t>
      </w:r>
      <w:r>
        <w:t>виконавчі органи  міської ради, що підлягає безспірному списанню;</w:t>
      </w:r>
    </w:p>
    <w:p w14:paraId="37939CF9" w14:textId="77777777" w:rsidR="0078171B" w:rsidRDefault="0015662B" w:rsidP="006418EC">
      <w:pPr>
        <w:pStyle w:val="21"/>
        <w:numPr>
          <w:ilvl w:val="0"/>
          <w:numId w:val="1"/>
        </w:numPr>
        <w:shd w:val="clear" w:color="auto" w:fill="auto"/>
        <w:tabs>
          <w:tab w:val="left" w:pos="282"/>
        </w:tabs>
        <w:spacing w:before="0" w:after="0" w:line="240" w:lineRule="auto"/>
        <w:jc w:val="both"/>
      </w:pPr>
      <w:r>
        <w:t xml:space="preserve">сума судового збору, виконавчого збору, штрафів та додаткових витрат, які виникли внаслідок несвоєчасного виконання чи невиконання рішення </w:t>
      </w:r>
      <w:r w:rsidRPr="0015662B">
        <w:rPr>
          <w:lang w:eastAsia="ru-RU" w:bidi="ru-RU"/>
        </w:rPr>
        <w:t xml:space="preserve">суду, </w:t>
      </w:r>
      <w:r>
        <w:t>та підлягають відшкодуванню .</w:t>
      </w:r>
    </w:p>
    <w:p w14:paraId="34F9C643" w14:textId="77777777" w:rsidR="0078171B" w:rsidRDefault="0015662B" w:rsidP="006418EC">
      <w:pPr>
        <w:pStyle w:val="21"/>
        <w:shd w:val="clear" w:color="auto" w:fill="auto"/>
        <w:spacing w:before="0" w:after="0" w:line="240" w:lineRule="auto"/>
        <w:jc w:val="both"/>
      </w:pPr>
      <w:r>
        <w:t>Реалізація Програми дасть можливість:</w:t>
      </w:r>
    </w:p>
    <w:p w14:paraId="6D37CEF4" w14:textId="77777777" w:rsidR="0078171B" w:rsidRDefault="0015662B" w:rsidP="006418EC">
      <w:pPr>
        <w:pStyle w:val="21"/>
        <w:numPr>
          <w:ilvl w:val="0"/>
          <w:numId w:val="1"/>
        </w:numPr>
        <w:shd w:val="clear" w:color="auto" w:fill="auto"/>
        <w:tabs>
          <w:tab w:val="left" w:pos="296"/>
        </w:tabs>
        <w:spacing w:before="0" w:after="0" w:line="240" w:lineRule="auto"/>
        <w:jc w:val="both"/>
      </w:pPr>
      <w:r>
        <w:t>зменшити негативні наслідки невиконання судових рішень та інших виконавчих документів (блокування рахунків, накладення штрафів тощо);</w:t>
      </w:r>
    </w:p>
    <w:p w14:paraId="110B65F2" w14:textId="77777777" w:rsidR="0078171B" w:rsidRDefault="0015662B" w:rsidP="006418EC">
      <w:pPr>
        <w:pStyle w:val="21"/>
        <w:numPr>
          <w:ilvl w:val="0"/>
          <w:numId w:val="1"/>
        </w:numPr>
        <w:shd w:val="clear" w:color="auto" w:fill="auto"/>
        <w:tabs>
          <w:tab w:val="left" w:pos="296"/>
        </w:tabs>
        <w:spacing w:before="0" w:after="0" w:line="240" w:lineRule="auto"/>
        <w:jc w:val="both"/>
      </w:pPr>
      <w:r>
        <w:t>забезпечити самостійне виконання рішень судів та інших виконавчих документів;</w:t>
      </w:r>
    </w:p>
    <w:p w14:paraId="7D52BFC4" w14:textId="77777777" w:rsidR="0078171B" w:rsidRDefault="0015662B" w:rsidP="006418EC">
      <w:pPr>
        <w:pStyle w:val="21"/>
        <w:numPr>
          <w:ilvl w:val="0"/>
          <w:numId w:val="1"/>
        </w:numPr>
        <w:shd w:val="clear" w:color="auto" w:fill="auto"/>
        <w:tabs>
          <w:tab w:val="left" w:pos="296"/>
        </w:tabs>
        <w:spacing w:before="0" w:after="0" w:line="240" w:lineRule="auto"/>
        <w:jc w:val="both"/>
      </w:pPr>
      <w:r>
        <w:t>завершити стадію судового провадження, спрямовану на примусове виконання рішень судів, боржником в яких виступають органи місцевого самоврядування.</w:t>
      </w:r>
    </w:p>
    <w:p w14:paraId="6A93ADA6" w14:textId="77777777" w:rsidR="0078171B" w:rsidRDefault="0015662B" w:rsidP="006418EC">
      <w:pPr>
        <w:pStyle w:val="21"/>
        <w:shd w:val="clear" w:color="auto" w:fill="auto"/>
        <w:spacing w:before="0" w:after="0" w:line="240" w:lineRule="auto"/>
        <w:ind w:left="340"/>
        <w:jc w:val="left"/>
      </w:pPr>
      <w:r>
        <w:t>Результативними показниками виконання Програми є:</w:t>
      </w:r>
    </w:p>
    <w:p w14:paraId="3E79A56D" w14:textId="77777777" w:rsidR="0078171B" w:rsidRDefault="0015662B" w:rsidP="006418EC">
      <w:pPr>
        <w:pStyle w:val="21"/>
        <w:numPr>
          <w:ilvl w:val="0"/>
          <w:numId w:val="1"/>
        </w:numPr>
        <w:shd w:val="clear" w:color="auto" w:fill="auto"/>
        <w:tabs>
          <w:tab w:val="left" w:pos="296"/>
        </w:tabs>
        <w:spacing w:before="0" w:after="0" w:line="240" w:lineRule="auto"/>
        <w:jc w:val="both"/>
      </w:pPr>
      <w:r>
        <w:t>обсяг видатків на виконання судових рішень та виконавчих документів;</w:t>
      </w:r>
    </w:p>
    <w:p w14:paraId="5BCC248E" w14:textId="77777777" w:rsidR="0078171B" w:rsidRDefault="0015662B" w:rsidP="006418EC">
      <w:pPr>
        <w:pStyle w:val="21"/>
        <w:numPr>
          <w:ilvl w:val="0"/>
          <w:numId w:val="1"/>
        </w:numPr>
        <w:shd w:val="clear" w:color="auto" w:fill="auto"/>
        <w:tabs>
          <w:tab w:val="left" w:pos="282"/>
        </w:tabs>
        <w:spacing w:before="0" w:after="0" w:line="240" w:lineRule="auto"/>
        <w:jc w:val="both"/>
      </w:pPr>
      <w:r>
        <w:t>кількість виконаних судових рішень та виконавчих документів.</w:t>
      </w:r>
    </w:p>
    <w:p w14:paraId="41A3533F" w14:textId="77777777" w:rsidR="008913DC" w:rsidRDefault="008913DC" w:rsidP="008913DC">
      <w:pPr>
        <w:pStyle w:val="21"/>
        <w:shd w:val="clear" w:color="auto" w:fill="auto"/>
        <w:tabs>
          <w:tab w:val="left" w:pos="282"/>
        </w:tabs>
        <w:spacing w:before="0" w:after="0" w:line="322" w:lineRule="exact"/>
        <w:jc w:val="both"/>
      </w:pPr>
    </w:p>
    <w:p w14:paraId="31BD74CD" w14:textId="77777777" w:rsidR="008913DC" w:rsidRDefault="008913DC" w:rsidP="008913DC">
      <w:pPr>
        <w:pStyle w:val="21"/>
        <w:shd w:val="clear" w:color="auto" w:fill="auto"/>
        <w:tabs>
          <w:tab w:val="left" w:pos="282"/>
        </w:tabs>
        <w:spacing w:before="0" w:after="0" w:line="322" w:lineRule="exact"/>
        <w:jc w:val="both"/>
      </w:pPr>
    </w:p>
    <w:p w14:paraId="4C3698F0" w14:textId="77777777" w:rsidR="00DE4138" w:rsidRDefault="00DE4138" w:rsidP="00DE4138">
      <w:pPr>
        <w:pStyle w:val="21"/>
        <w:shd w:val="clear" w:color="auto" w:fill="auto"/>
        <w:spacing w:before="0" w:after="0" w:line="274" w:lineRule="exact"/>
        <w:jc w:val="left"/>
        <w:rPr>
          <w:highlight w:val="yellow"/>
        </w:rPr>
        <w:sectPr w:rsidR="00DE4138" w:rsidSect="008810B3">
          <w:headerReference w:type="default" r:id="rId12"/>
          <w:pgSz w:w="11900" w:h="16840"/>
          <w:pgMar w:top="591" w:right="985" w:bottom="2268" w:left="1701" w:header="142" w:footer="6" w:gutter="0"/>
          <w:cols w:space="720"/>
          <w:noEndnote/>
          <w:titlePg/>
          <w:docGrid w:linePitch="360"/>
        </w:sectPr>
      </w:pPr>
    </w:p>
    <w:p w14:paraId="65961F6E" w14:textId="77777777" w:rsidR="008977E7" w:rsidRPr="006F47F2" w:rsidRDefault="005352FF" w:rsidP="008977E7">
      <w:pPr>
        <w:pStyle w:val="21"/>
        <w:shd w:val="clear" w:color="auto" w:fill="auto"/>
        <w:spacing w:before="0" w:after="0" w:line="274" w:lineRule="exact"/>
        <w:jc w:val="center"/>
        <w:rPr>
          <w:b/>
        </w:rPr>
      </w:pPr>
      <w:r w:rsidRPr="006F47F2">
        <w:rPr>
          <w:b/>
        </w:rPr>
        <w:lastRenderedPageBreak/>
        <w:t xml:space="preserve">6. Напрями діяльності та заходи </w:t>
      </w:r>
      <w:r w:rsidR="008977E7" w:rsidRPr="006F47F2">
        <w:rPr>
          <w:b/>
        </w:rPr>
        <w:t>П</w:t>
      </w:r>
      <w:r w:rsidRPr="006F47F2">
        <w:rPr>
          <w:b/>
        </w:rPr>
        <w:t>рограми</w:t>
      </w:r>
      <w:r w:rsidR="008977E7" w:rsidRPr="006F47F2">
        <w:rPr>
          <w:b/>
        </w:rPr>
        <w:t xml:space="preserve"> </w:t>
      </w:r>
    </w:p>
    <w:p w14:paraId="4B409C8C" w14:textId="77777777" w:rsidR="00DE4138" w:rsidRDefault="00DE4138" w:rsidP="008977E7">
      <w:pPr>
        <w:pStyle w:val="21"/>
        <w:shd w:val="clear" w:color="auto" w:fill="auto"/>
        <w:spacing w:before="0" w:after="0" w:line="274" w:lineRule="exact"/>
        <w:jc w:val="center"/>
      </w:pPr>
    </w:p>
    <w:tbl>
      <w:tblPr>
        <w:tblW w:w="13326" w:type="dxa"/>
        <w:tblLayout w:type="fixed"/>
        <w:tblCellMar>
          <w:left w:w="10" w:type="dxa"/>
          <w:right w:w="10" w:type="dxa"/>
        </w:tblCellMar>
        <w:tblLook w:val="04A0" w:firstRow="1" w:lastRow="0" w:firstColumn="1" w:lastColumn="0" w:noHBand="0" w:noVBand="1"/>
      </w:tblPr>
      <w:tblGrid>
        <w:gridCol w:w="432"/>
        <w:gridCol w:w="4241"/>
        <w:gridCol w:w="989"/>
        <w:gridCol w:w="1560"/>
        <w:gridCol w:w="982"/>
        <w:gridCol w:w="708"/>
        <w:gridCol w:w="722"/>
        <w:gridCol w:w="3692"/>
      </w:tblGrid>
      <w:tr w:rsidR="008913DC" w:rsidRPr="00F00BBB" w14:paraId="40523335" w14:textId="77777777" w:rsidTr="000F32F9">
        <w:trPr>
          <w:trHeight w:hRule="exact" w:val="797"/>
        </w:trPr>
        <w:tc>
          <w:tcPr>
            <w:tcW w:w="432" w:type="dxa"/>
            <w:vMerge w:val="restart"/>
            <w:tcBorders>
              <w:top w:val="single" w:sz="4" w:space="0" w:color="auto"/>
              <w:left w:val="single" w:sz="4" w:space="0" w:color="auto"/>
            </w:tcBorders>
            <w:shd w:val="clear" w:color="auto" w:fill="FFFFFF"/>
            <w:vAlign w:val="center"/>
          </w:tcPr>
          <w:p w14:paraId="08C27BAF" w14:textId="77777777" w:rsidR="008913DC" w:rsidRPr="00F00BBB" w:rsidRDefault="008913DC" w:rsidP="00F00BBB">
            <w:pPr>
              <w:rPr>
                <w:rFonts w:ascii="Times New Roman" w:hAnsi="Times New Roman" w:cs="Times New Roman"/>
                <w:sz w:val="18"/>
                <w:szCs w:val="18"/>
              </w:rPr>
            </w:pPr>
          </w:p>
        </w:tc>
        <w:tc>
          <w:tcPr>
            <w:tcW w:w="4241" w:type="dxa"/>
            <w:vMerge w:val="restart"/>
            <w:tcBorders>
              <w:top w:val="single" w:sz="4" w:space="0" w:color="auto"/>
              <w:left w:val="single" w:sz="4" w:space="0" w:color="auto"/>
            </w:tcBorders>
            <w:shd w:val="clear" w:color="auto" w:fill="FFFFFF"/>
            <w:vAlign w:val="center"/>
          </w:tcPr>
          <w:p w14:paraId="280F8D5E" w14:textId="77777777" w:rsidR="008913DC" w:rsidRPr="00F00BBB" w:rsidRDefault="008913DC" w:rsidP="00F00BBB">
            <w:pPr>
              <w:jc w:val="center"/>
              <w:rPr>
                <w:rFonts w:ascii="Times New Roman" w:hAnsi="Times New Roman" w:cs="Times New Roman"/>
                <w:sz w:val="18"/>
                <w:szCs w:val="18"/>
              </w:rPr>
            </w:pPr>
            <w:r w:rsidRPr="00F00BBB">
              <w:rPr>
                <w:rFonts w:ascii="Times New Roman" w:hAnsi="Times New Roman" w:cs="Times New Roman"/>
                <w:sz w:val="18"/>
                <w:szCs w:val="18"/>
              </w:rPr>
              <w:t>Перелік заходів програми</w:t>
            </w:r>
          </w:p>
        </w:tc>
        <w:tc>
          <w:tcPr>
            <w:tcW w:w="989" w:type="dxa"/>
            <w:vMerge w:val="restart"/>
            <w:tcBorders>
              <w:top w:val="single" w:sz="4" w:space="0" w:color="auto"/>
              <w:left w:val="single" w:sz="4" w:space="0" w:color="auto"/>
            </w:tcBorders>
            <w:shd w:val="clear" w:color="auto" w:fill="FFFFFF"/>
            <w:vAlign w:val="center"/>
          </w:tcPr>
          <w:p w14:paraId="77AF09BD" w14:textId="77777777" w:rsidR="008913DC" w:rsidRPr="00F00BBB" w:rsidRDefault="008913DC" w:rsidP="00F00BBB">
            <w:pPr>
              <w:jc w:val="center"/>
              <w:rPr>
                <w:rFonts w:ascii="Times New Roman" w:hAnsi="Times New Roman" w:cs="Times New Roman"/>
                <w:sz w:val="18"/>
                <w:szCs w:val="18"/>
              </w:rPr>
            </w:pPr>
            <w:r w:rsidRPr="00F00BBB">
              <w:rPr>
                <w:rFonts w:ascii="Times New Roman" w:hAnsi="Times New Roman" w:cs="Times New Roman"/>
                <w:sz w:val="18"/>
                <w:szCs w:val="18"/>
              </w:rPr>
              <w:t>Строк виконання заходу , роки</w:t>
            </w:r>
          </w:p>
        </w:tc>
        <w:tc>
          <w:tcPr>
            <w:tcW w:w="1560" w:type="dxa"/>
            <w:vMerge w:val="restart"/>
            <w:tcBorders>
              <w:top w:val="single" w:sz="4" w:space="0" w:color="auto"/>
              <w:left w:val="single" w:sz="4" w:space="0" w:color="auto"/>
            </w:tcBorders>
            <w:shd w:val="clear" w:color="auto" w:fill="FFFFFF"/>
            <w:vAlign w:val="center"/>
          </w:tcPr>
          <w:p w14:paraId="11159984" w14:textId="77777777" w:rsidR="008913DC" w:rsidRPr="00F00BBB" w:rsidRDefault="008913DC" w:rsidP="00F00BBB">
            <w:pPr>
              <w:jc w:val="center"/>
              <w:rPr>
                <w:rFonts w:ascii="Times New Roman" w:hAnsi="Times New Roman" w:cs="Times New Roman"/>
                <w:sz w:val="18"/>
                <w:szCs w:val="18"/>
              </w:rPr>
            </w:pPr>
            <w:r w:rsidRPr="00F00BBB">
              <w:rPr>
                <w:rFonts w:ascii="Times New Roman" w:hAnsi="Times New Roman" w:cs="Times New Roman"/>
                <w:sz w:val="18"/>
                <w:szCs w:val="18"/>
              </w:rPr>
              <w:t>Виконавці</w:t>
            </w:r>
          </w:p>
        </w:tc>
        <w:tc>
          <w:tcPr>
            <w:tcW w:w="982" w:type="dxa"/>
            <w:vMerge w:val="restart"/>
            <w:tcBorders>
              <w:top w:val="single" w:sz="4" w:space="0" w:color="auto"/>
              <w:left w:val="single" w:sz="4" w:space="0" w:color="auto"/>
            </w:tcBorders>
            <w:shd w:val="clear" w:color="auto" w:fill="FFFFFF"/>
            <w:vAlign w:val="center"/>
          </w:tcPr>
          <w:p w14:paraId="04AF0831" w14:textId="77777777" w:rsidR="008913DC" w:rsidRPr="00F00BBB" w:rsidRDefault="008913DC" w:rsidP="00F00BBB">
            <w:pPr>
              <w:jc w:val="center"/>
              <w:rPr>
                <w:rFonts w:ascii="Times New Roman" w:hAnsi="Times New Roman" w:cs="Times New Roman"/>
                <w:sz w:val="18"/>
                <w:szCs w:val="18"/>
              </w:rPr>
            </w:pPr>
            <w:r w:rsidRPr="00F00BBB">
              <w:rPr>
                <w:rFonts w:ascii="Times New Roman" w:hAnsi="Times New Roman" w:cs="Times New Roman"/>
                <w:sz w:val="18"/>
                <w:szCs w:val="18"/>
              </w:rPr>
              <w:t>Джерело</w:t>
            </w:r>
          </w:p>
          <w:p w14:paraId="49D9EBDC" w14:textId="77777777" w:rsidR="008913DC" w:rsidRPr="00F00BBB" w:rsidRDefault="00CE11FE" w:rsidP="001E7A1E">
            <w:pPr>
              <w:jc w:val="center"/>
              <w:rPr>
                <w:rFonts w:ascii="Times New Roman" w:hAnsi="Times New Roman" w:cs="Times New Roman"/>
                <w:sz w:val="18"/>
                <w:szCs w:val="18"/>
              </w:rPr>
            </w:pPr>
            <w:r>
              <w:rPr>
                <w:rFonts w:ascii="Times New Roman" w:hAnsi="Times New Roman" w:cs="Times New Roman"/>
                <w:sz w:val="18"/>
                <w:szCs w:val="18"/>
              </w:rPr>
              <w:t>ф</w:t>
            </w:r>
            <w:r w:rsidR="008913DC" w:rsidRPr="00F00BBB">
              <w:rPr>
                <w:rFonts w:ascii="Times New Roman" w:hAnsi="Times New Roman" w:cs="Times New Roman"/>
                <w:sz w:val="18"/>
                <w:szCs w:val="18"/>
              </w:rPr>
              <w:t>інансування</w:t>
            </w:r>
          </w:p>
        </w:tc>
        <w:tc>
          <w:tcPr>
            <w:tcW w:w="1430" w:type="dxa"/>
            <w:gridSpan w:val="2"/>
            <w:tcBorders>
              <w:top w:val="single" w:sz="4" w:space="0" w:color="auto"/>
              <w:left w:val="single" w:sz="4" w:space="0" w:color="auto"/>
            </w:tcBorders>
            <w:shd w:val="clear" w:color="auto" w:fill="FFFFFF"/>
            <w:vAlign w:val="center"/>
          </w:tcPr>
          <w:p w14:paraId="483A2945" w14:textId="77777777" w:rsidR="008913DC" w:rsidRPr="00F00BBB" w:rsidRDefault="008913DC" w:rsidP="00F00BBB">
            <w:pPr>
              <w:jc w:val="center"/>
              <w:rPr>
                <w:rFonts w:ascii="Times New Roman" w:hAnsi="Times New Roman" w:cs="Times New Roman"/>
                <w:sz w:val="18"/>
                <w:szCs w:val="18"/>
              </w:rPr>
            </w:pPr>
            <w:r w:rsidRPr="00F00BBB">
              <w:rPr>
                <w:rFonts w:ascii="Times New Roman" w:hAnsi="Times New Roman" w:cs="Times New Roman"/>
                <w:sz w:val="18"/>
                <w:szCs w:val="18"/>
              </w:rPr>
              <w:t>Орієнтовні обсяги фінансування, тис. грн., у тому числі</w:t>
            </w:r>
          </w:p>
        </w:tc>
        <w:tc>
          <w:tcPr>
            <w:tcW w:w="3692" w:type="dxa"/>
            <w:tcBorders>
              <w:top w:val="single" w:sz="4" w:space="0" w:color="auto"/>
              <w:left w:val="single" w:sz="4" w:space="0" w:color="auto"/>
              <w:right w:val="single" w:sz="4" w:space="0" w:color="auto"/>
            </w:tcBorders>
            <w:shd w:val="clear" w:color="auto" w:fill="FFFFFF"/>
            <w:vAlign w:val="center"/>
          </w:tcPr>
          <w:p w14:paraId="7A4E0771" w14:textId="77777777" w:rsidR="008913DC" w:rsidRPr="00F00BBB" w:rsidRDefault="008913DC" w:rsidP="00F00BBB">
            <w:pPr>
              <w:jc w:val="center"/>
              <w:rPr>
                <w:rFonts w:ascii="Times New Roman" w:hAnsi="Times New Roman" w:cs="Times New Roman"/>
                <w:sz w:val="18"/>
                <w:szCs w:val="18"/>
              </w:rPr>
            </w:pPr>
            <w:r w:rsidRPr="00F00BBB">
              <w:rPr>
                <w:rFonts w:ascii="Times New Roman" w:hAnsi="Times New Roman" w:cs="Times New Roman"/>
                <w:sz w:val="18"/>
                <w:szCs w:val="18"/>
              </w:rPr>
              <w:t>Очікуваний</w:t>
            </w:r>
          </w:p>
          <w:p w14:paraId="1E806FEA" w14:textId="77777777" w:rsidR="008913DC" w:rsidRPr="00F00BBB" w:rsidRDefault="008913DC" w:rsidP="00F00BBB">
            <w:pPr>
              <w:jc w:val="center"/>
              <w:rPr>
                <w:rFonts w:ascii="Times New Roman" w:hAnsi="Times New Roman" w:cs="Times New Roman"/>
                <w:sz w:val="18"/>
                <w:szCs w:val="18"/>
              </w:rPr>
            </w:pPr>
            <w:r w:rsidRPr="00F00BBB">
              <w:rPr>
                <w:rFonts w:ascii="Times New Roman" w:hAnsi="Times New Roman" w:cs="Times New Roman"/>
                <w:sz w:val="18"/>
                <w:szCs w:val="18"/>
              </w:rPr>
              <w:t>результат</w:t>
            </w:r>
          </w:p>
        </w:tc>
      </w:tr>
      <w:tr w:rsidR="004371D8" w:rsidRPr="00F00BBB" w14:paraId="6326F41F" w14:textId="77777777" w:rsidTr="000F32F9">
        <w:trPr>
          <w:trHeight w:hRule="exact" w:val="557"/>
        </w:trPr>
        <w:tc>
          <w:tcPr>
            <w:tcW w:w="432" w:type="dxa"/>
            <w:vMerge/>
            <w:tcBorders>
              <w:left w:val="single" w:sz="4" w:space="0" w:color="auto"/>
            </w:tcBorders>
            <w:shd w:val="clear" w:color="auto" w:fill="FFFFFF"/>
            <w:vAlign w:val="center"/>
          </w:tcPr>
          <w:p w14:paraId="2C8351DF" w14:textId="77777777" w:rsidR="004371D8" w:rsidRPr="00F00BBB" w:rsidRDefault="004371D8" w:rsidP="00F00BBB">
            <w:pPr>
              <w:rPr>
                <w:rFonts w:ascii="Times New Roman" w:hAnsi="Times New Roman" w:cs="Times New Roman"/>
                <w:sz w:val="18"/>
                <w:szCs w:val="18"/>
              </w:rPr>
            </w:pPr>
          </w:p>
        </w:tc>
        <w:tc>
          <w:tcPr>
            <w:tcW w:w="4241" w:type="dxa"/>
            <w:vMerge/>
            <w:tcBorders>
              <w:left w:val="single" w:sz="4" w:space="0" w:color="auto"/>
            </w:tcBorders>
            <w:shd w:val="clear" w:color="auto" w:fill="FFFFFF"/>
            <w:vAlign w:val="center"/>
          </w:tcPr>
          <w:p w14:paraId="44E894C7" w14:textId="77777777" w:rsidR="004371D8" w:rsidRPr="00F00BBB" w:rsidRDefault="004371D8" w:rsidP="00F00BBB">
            <w:pPr>
              <w:rPr>
                <w:rFonts w:ascii="Times New Roman" w:hAnsi="Times New Roman" w:cs="Times New Roman"/>
                <w:sz w:val="18"/>
                <w:szCs w:val="18"/>
              </w:rPr>
            </w:pPr>
          </w:p>
        </w:tc>
        <w:tc>
          <w:tcPr>
            <w:tcW w:w="989" w:type="dxa"/>
            <w:vMerge/>
            <w:tcBorders>
              <w:left w:val="single" w:sz="4" w:space="0" w:color="auto"/>
            </w:tcBorders>
            <w:shd w:val="clear" w:color="auto" w:fill="FFFFFF"/>
            <w:vAlign w:val="center"/>
          </w:tcPr>
          <w:p w14:paraId="29A07C0C" w14:textId="77777777" w:rsidR="004371D8" w:rsidRPr="00F00BBB" w:rsidRDefault="004371D8" w:rsidP="00F00BBB">
            <w:pPr>
              <w:rPr>
                <w:rFonts w:ascii="Times New Roman" w:hAnsi="Times New Roman" w:cs="Times New Roman"/>
                <w:sz w:val="18"/>
                <w:szCs w:val="18"/>
              </w:rPr>
            </w:pPr>
          </w:p>
        </w:tc>
        <w:tc>
          <w:tcPr>
            <w:tcW w:w="1560" w:type="dxa"/>
            <w:vMerge/>
            <w:tcBorders>
              <w:left w:val="single" w:sz="4" w:space="0" w:color="auto"/>
            </w:tcBorders>
            <w:shd w:val="clear" w:color="auto" w:fill="FFFFFF"/>
            <w:vAlign w:val="center"/>
          </w:tcPr>
          <w:p w14:paraId="0CC3A577" w14:textId="77777777" w:rsidR="004371D8" w:rsidRPr="00F00BBB" w:rsidRDefault="004371D8" w:rsidP="00F00BBB">
            <w:pPr>
              <w:rPr>
                <w:rFonts w:ascii="Times New Roman" w:hAnsi="Times New Roman" w:cs="Times New Roman"/>
                <w:sz w:val="18"/>
                <w:szCs w:val="18"/>
              </w:rPr>
            </w:pPr>
          </w:p>
        </w:tc>
        <w:tc>
          <w:tcPr>
            <w:tcW w:w="982" w:type="dxa"/>
            <w:vMerge/>
            <w:tcBorders>
              <w:left w:val="single" w:sz="4" w:space="0" w:color="auto"/>
            </w:tcBorders>
            <w:shd w:val="clear" w:color="auto" w:fill="FFFFFF"/>
            <w:vAlign w:val="center"/>
          </w:tcPr>
          <w:p w14:paraId="48AF762F" w14:textId="77777777" w:rsidR="004371D8" w:rsidRPr="00F00BBB" w:rsidRDefault="004371D8" w:rsidP="00F00BBB">
            <w:pPr>
              <w:rPr>
                <w:rFonts w:ascii="Times New Roman" w:hAnsi="Times New Roman" w:cs="Times New Roman"/>
                <w:sz w:val="18"/>
                <w:szCs w:val="18"/>
              </w:rPr>
            </w:pPr>
          </w:p>
        </w:tc>
        <w:tc>
          <w:tcPr>
            <w:tcW w:w="708" w:type="dxa"/>
            <w:tcBorders>
              <w:top w:val="single" w:sz="4" w:space="0" w:color="auto"/>
              <w:left w:val="single" w:sz="4" w:space="0" w:color="auto"/>
            </w:tcBorders>
            <w:shd w:val="clear" w:color="auto" w:fill="FFFFFF"/>
            <w:vAlign w:val="center"/>
          </w:tcPr>
          <w:p w14:paraId="0E55CC82" w14:textId="77777777" w:rsidR="004371D8" w:rsidRPr="00F00BBB" w:rsidRDefault="004371D8" w:rsidP="00F00BBB">
            <w:pPr>
              <w:rPr>
                <w:rFonts w:ascii="Times New Roman" w:hAnsi="Times New Roman" w:cs="Times New Roman"/>
                <w:sz w:val="18"/>
                <w:szCs w:val="18"/>
              </w:rPr>
            </w:pPr>
            <w:r>
              <w:rPr>
                <w:rFonts w:ascii="Times New Roman" w:hAnsi="Times New Roman" w:cs="Times New Roman"/>
                <w:sz w:val="18"/>
                <w:szCs w:val="18"/>
              </w:rPr>
              <w:t>2024</w:t>
            </w:r>
          </w:p>
        </w:tc>
        <w:tc>
          <w:tcPr>
            <w:tcW w:w="722" w:type="dxa"/>
            <w:tcBorders>
              <w:top w:val="single" w:sz="4" w:space="0" w:color="auto"/>
              <w:left w:val="single" w:sz="4" w:space="0" w:color="auto"/>
            </w:tcBorders>
            <w:shd w:val="clear" w:color="auto" w:fill="FFFFFF"/>
            <w:vAlign w:val="center"/>
          </w:tcPr>
          <w:p w14:paraId="0C934C21" w14:textId="77777777" w:rsidR="004371D8" w:rsidRPr="00F00BBB" w:rsidRDefault="004371D8" w:rsidP="00337DE1">
            <w:pPr>
              <w:rPr>
                <w:rFonts w:ascii="Times New Roman" w:hAnsi="Times New Roman" w:cs="Times New Roman"/>
                <w:sz w:val="18"/>
                <w:szCs w:val="18"/>
              </w:rPr>
            </w:pPr>
            <w:r w:rsidRPr="00F00BBB">
              <w:rPr>
                <w:rFonts w:ascii="Times New Roman" w:hAnsi="Times New Roman" w:cs="Times New Roman"/>
                <w:sz w:val="18"/>
                <w:szCs w:val="18"/>
              </w:rPr>
              <w:t>202</w:t>
            </w:r>
            <w:r w:rsidR="00337DE1">
              <w:rPr>
                <w:rFonts w:ascii="Times New Roman" w:hAnsi="Times New Roman" w:cs="Times New Roman"/>
                <w:sz w:val="18"/>
                <w:szCs w:val="18"/>
              </w:rPr>
              <w:t>5</w:t>
            </w:r>
          </w:p>
        </w:tc>
        <w:tc>
          <w:tcPr>
            <w:tcW w:w="3692" w:type="dxa"/>
            <w:tcBorders>
              <w:left w:val="single" w:sz="4" w:space="0" w:color="auto"/>
              <w:right w:val="single" w:sz="4" w:space="0" w:color="auto"/>
            </w:tcBorders>
            <w:shd w:val="clear" w:color="auto" w:fill="FFFFFF"/>
            <w:vAlign w:val="center"/>
          </w:tcPr>
          <w:p w14:paraId="09DC4A9C" w14:textId="77777777" w:rsidR="004371D8" w:rsidRPr="00F00BBB" w:rsidRDefault="004371D8" w:rsidP="00F00BBB">
            <w:pPr>
              <w:rPr>
                <w:rFonts w:ascii="Times New Roman" w:hAnsi="Times New Roman" w:cs="Times New Roman"/>
                <w:sz w:val="18"/>
                <w:szCs w:val="18"/>
              </w:rPr>
            </w:pPr>
          </w:p>
        </w:tc>
      </w:tr>
      <w:tr w:rsidR="004371D8" w:rsidRPr="00F00BBB" w14:paraId="4294DDFA" w14:textId="77777777" w:rsidTr="000F32F9">
        <w:trPr>
          <w:trHeight w:hRule="exact" w:val="3187"/>
        </w:trPr>
        <w:tc>
          <w:tcPr>
            <w:tcW w:w="432" w:type="dxa"/>
            <w:tcBorders>
              <w:top w:val="single" w:sz="4" w:space="0" w:color="auto"/>
              <w:left w:val="single" w:sz="4" w:space="0" w:color="auto"/>
            </w:tcBorders>
            <w:shd w:val="clear" w:color="auto" w:fill="FFFFFF"/>
            <w:vAlign w:val="center"/>
          </w:tcPr>
          <w:p w14:paraId="687044F7" w14:textId="77777777" w:rsidR="004371D8" w:rsidRPr="00F00BBB" w:rsidRDefault="004371D8" w:rsidP="00F00BBB">
            <w:pPr>
              <w:rPr>
                <w:rFonts w:ascii="Times New Roman" w:hAnsi="Times New Roman" w:cs="Times New Roman"/>
                <w:sz w:val="18"/>
                <w:szCs w:val="18"/>
              </w:rPr>
            </w:pPr>
            <w:r>
              <w:rPr>
                <w:rFonts w:ascii="Times New Roman" w:hAnsi="Times New Roman" w:cs="Times New Roman"/>
                <w:sz w:val="18"/>
                <w:szCs w:val="18"/>
              </w:rPr>
              <w:t>1</w:t>
            </w:r>
          </w:p>
        </w:tc>
        <w:tc>
          <w:tcPr>
            <w:tcW w:w="4241" w:type="dxa"/>
            <w:tcBorders>
              <w:top w:val="single" w:sz="4" w:space="0" w:color="auto"/>
              <w:left w:val="single" w:sz="4" w:space="0" w:color="auto"/>
            </w:tcBorders>
            <w:shd w:val="clear" w:color="auto" w:fill="FFFFFF"/>
            <w:vAlign w:val="center"/>
          </w:tcPr>
          <w:p w14:paraId="3612B3AA" w14:textId="77777777" w:rsidR="004371D8" w:rsidRPr="00F00BBB" w:rsidRDefault="004371D8" w:rsidP="00F00BBB">
            <w:pPr>
              <w:rPr>
                <w:rFonts w:ascii="Times New Roman" w:hAnsi="Times New Roman" w:cs="Times New Roman"/>
                <w:sz w:val="18"/>
                <w:szCs w:val="18"/>
              </w:rPr>
            </w:pPr>
            <w:r w:rsidRPr="00F00BBB">
              <w:rPr>
                <w:rFonts w:ascii="Times New Roman" w:hAnsi="Times New Roman" w:cs="Times New Roman"/>
                <w:sz w:val="18"/>
                <w:szCs w:val="18"/>
              </w:rPr>
              <w:t>Погашення заборгованості за судовими рішеннями та іншими виконавчими документами про стягнення коштів місцевого бюджету, боржниками по яких є виконавчі органи Тернопільської міської ради, Тернопільська міська рада.</w:t>
            </w:r>
          </w:p>
        </w:tc>
        <w:tc>
          <w:tcPr>
            <w:tcW w:w="989" w:type="dxa"/>
            <w:tcBorders>
              <w:top w:val="single" w:sz="4" w:space="0" w:color="auto"/>
              <w:left w:val="single" w:sz="4" w:space="0" w:color="auto"/>
            </w:tcBorders>
            <w:shd w:val="clear" w:color="auto" w:fill="FFFFFF"/>
            <w:vAlign w:val="center"/>
          </w:tcPr>
          <w:p w14:paraId="068344DF" w14:textId="77777777" w:rsidR="004371D8" w:rsidRPr="00F00BBB" w:rsidRDefault="004371D8" w:rsidP="00F00BBB">
            <w:pPr>
              <w:rPr>
                <w:rFonts w:ascii="Times New Roman" w:hAnsi="Times New Roman" w:cs="Times New Roman"/>
                <w:sz w:val="18"/>
                <w:szCs w:val="18"/>
              </w:rPr>
            </w:pPr>
            <w:r w:rsidRPr="00F00BBB">
              <w:rPr>
                <w:rFonts w:ascii="Times New Roman" w:hAnsi="Times New Roman" w:cs="Times New Roman"/>
                <w:sz w:val="18"/>
                <w:szCs w:val="18"/>
              </w:rPr>
              <w:t>202</w:t>
            </w:r>
            <w:r>
              <w:rPr>
                <w:rFonts w:ascii="Times New Roman" w:hAnsi="Times New Roman" w:cs="Times New Roman"/>
                <w:sz w:val="18"/>
                <w:szCs w:val="18"/>
              </w:rPr>
              <w:t>4</w:t>
            </w:r>
            <w:r w:rsidRPr="00F00BBB">
              <w:rPr>
                <w:rFonts w:ascii="Times New Roman" w:hAnsi="Times New Roman" w:cs="Times New Roman"/>
                <w:sz w:val="18"/>
                <w:szCs w:val="18"/>
              </w:rPr>
              <w:softHyphen/>
            </w:r>
          </w:p>
          <w:p w14:paraId="74F5D6C1" w14:textId="77777777" w:rsidR="004371D8" w:rsidRPr="00F00BBB" w:rsidRDefault="004371D8" w:rsidP="004371D8">
            <w:pPr>
              <w:rPr>
                <w:rFonts w:ascii="Times New Roman" w:hAnsi="Times New Roman" w:cs="Times New Roman"/>
                <w:sz w:val="18"/>
                <w:szCs w:val="18"/>
              </w:rPr>
            </w:pPr>
            <w:r w:rsidRPr="00F00BBB">
              <w:rPr>
                <w:rFonts w:ascii="Times New Roman" w:hAnsi="Times New Roman" w:cs="Times New Roman"/>
                <w:sz w:val="18"/>
                <w:szCs w:val="18"/>
              </w:rPr>
              <w:t>202</w:t>
            </w:r>
            <w:r>
              <w:rPr>
                <w:rFonts w:ascii="Times New Roman" w:hAnsi="Times New Roman" w:cs="Times New Roman"/>
                <w:sz w:val="18"/>
                <w:szCs w:val="18"/>
              </w:rPr>
              <w:t>5</w:t>
            </w:r>
          </w:p>
        </w:tc>
        <w:tc>
          <w:tcPr>
            <w:tcW w:w="1560" w:type="dxa"/>
            <w:tcBorders>
              <w:top w:val="single" w:sz="4" w:space="0" w:color="auto"/>
              <w:left w:val="single" w:sz="4" w:space="0" w:color="auto"/>
            </w:tcBorders>
            <w:shd w:val="clear" w:color="auto" w:fill="FFFFFF"/>
            <w:vAlign w:val="center"/>
          </w:tcPr>
          <w:p w14:paraId="163CAFB7" w14:textId="77777777" w:rsidR="004371D8" w:rsidRPr="00F00BBB" w:rsidRDefault="004371D8" w:rsidP="00F00BBB">
            <w:pPr>
              <w:rPr>
                <w:rFonts w:ascii="Times New Roman" w:hAnsi="Times New Roman" w:cs="Times New Roman"/>
                <w:sz w:val="18"/>
                <w:szCs w:val="18"/>
              </w:rPr>
            </w:pPr>
            <w:r>
              <w:rPr>
                <w:rFonts w:ascii="Times New Roman" w:hAnsi="Times New Roman" w:cs="Times New Roman"/>
                <w:sz w:val="18"/>
                <w:szCs w:val="18"/>
              </w:rPr>
              <w:t>Тернопільська міська рада, в</w:t>
            </w:r>
            <w:r w:rsidRPr="00F00BBB">
              <w:rPr>
                <w:rFonts w:ascii="Times New Roman" w:hAnsi="Times New Roman" w:cs="Times New Roman"/>
                <w:sz w:val="18"/>
                <w:szCs w:val="18"/>
              </w:rPr>
              <w:t>иконавчі</w:t>
            </w:r>
          </w:p>
          <w:p w14:paraId="312DADDD" w14:textId="77777777" w:rsidR="004371D8" w:rsidRPr="00F00BBB" w:rsidRDefault="004371D8" w:rsidP="00F00BBB">
            <w:pPr>
              <w:rPr>
                <w:rFonts w:ascii="Times New Roman" w:hAnsi="Times New Roman" w:cs="Times New Roman"/>
                <w:sz w:val="18"/>
                <w:szCs w:val="18"/>
              </w:rPr>
            </w:pPr>
            <w:r w:rsidRPr="00F00BBB">
              <w:rPr>
                <w:rFonts w:ascii="Times New Roman" w:hAnsi="Times New Roman" w:cs="Times New Roman"/>
                <w:sz w:val="18"/>
                <w:szCs w:val="18"/>
              </w:rPr>
              <w:t>органи</w:t>
            </w:r>
          </w:p>
          <w:p w14:paraId="4073BB78" w14:textId="77777777" w:rsidR="004371D8" w:rsidRPr="00F00BBB" w:rsidRDefault="004371D8" w:rsidP="00F00BBB">
            <w:pPr>
              <w:rPr>
                <w:rFonts w:ascii="Times New Roman" w:hAnsi="Times New Roman" w:cs="Times New Roman"/>
                <w:sz w:val="18"/>
                <w:szCs w:val="18"/>
              </w:rPr>
            </w:pPr>
            <w:r>
              <w:rPr>
                <w:rFonts w:ascii="Times New Roman" w:hAnsi="Times New Roman" w:cs="Times New Roman"/>
                <w:sz w:val="18"/>
                <w:szCs w:val="18"/>
              </w:rPr>
              <w:t>Тернопільської</w:t>
            </w:r>
            <w:r w:rsidRPr="00F00BBB">
              <w:rPr>
                <w:rFonts w:ascii="Times New Roman" w:hAnsi="Times New Roman" w:cs="Times New Roman"/>
                <w:sz w:val="18"/>
                <w:szCs w:val="18"/>
              </w:rPr>
              <w:t xml:space="preserve"> міської ради,</w:t>
            </w:r>
          </w:p>
          <w:p w14:paraId="32EBCFAC" w14:textId="77777777" w:rsidR="004371D8" w:rsidRPr="00F00BBB" w:rsidRDefault="004371D8" w:rsidP="004371D8">
            <w:pPr>
              <w:rPr>
                <w:rFonts w:ascii="Times New Roman" w:hAnsi="Times New Roman" w:cs="Times New Roman"/>
                <w:sz w:val="18"/>
                <w:szCs w:val="18"/>
              </w:rPr>
            </w:pPr>
            <w:r w:rsidRPr="00F00BBB">
              <w:rPr>
                <w:rFonts w:ascii="Times New Roman" w:hAnsi="Times New Roman" w:cs="Times New Roman"/>
                <w:sz w:val="18"/>
                <w:szCs w:val="18"/>
              </w:rPr>
              <w:t xml:space="preserve">головні розпорядники бюджетних коштів, </w:t>
            </w:r>
          </w:p>
        </w:tc>
        <w:tc>
          <w:tcPr>
            <w:tcW w:w="982" w:type="dxa"/>
            <w:tcBorders>
              <w:top w:val="single" w:sz="4" w:space="0" w:color="auto"/>
              <w:left w:val="single" w:sz="4" w:space="0" w:color="auto"/>
            </w:tcBorders>
            <w:shd w:val="clear" w:color="auto" w:fill="FFFFFF"/>
            <w:vAlign w:val="center"/>
          </w:tcPr>
          <w:p w14:paraId="1B8AD49A" w14:textId="77777777" w:rsidR="004371D8" w:rsidRPr="006F47F2" w:rsidRDefault="004371D8" w:rsidP="00F00BBB">
            <w:pPr>
              <w:rPr>
                <w:rFonts w:ascii="Times New Roman" w:hAnsi="Times New Roman" w:cs="Times New Roman"/>
                <w:sz w:val="18"/>
                <w:szCs w:val="18"/>
              </w:rPr>
            </w:pPr>
            <w:r w:rsidRPr="006F47F2">
              <w:rPr>
                <w:rFonts w:ascii="Times New Roman" w:hAnsi="Times New Roman" w:cs="Times New Roman"/>
                <w:sz w:val="18"/>
                <w:szCs w:val="18"/>
              </w:rPr>
              <w:t>Бюджет</w:t>
            </w:r>
          </w:p>
          <w:p w14:paraId="380AC6A0" w14:textId="77777777" w:rsidR="004371D8" w:rsidRPr="006F47F2" w:rsidRDefault="004371D8" w:rsidP="00F00BBB">
            <w:pPr>
              <w:rPr>
                <w:rFonts w:ascii="Times New Roman" w:hAnsi="Times New Roman" w:cs="Times New Roman"/>
                <w:sz w:val="18"/>
                <w:szCs w:val="18"/>
              </w:rPr>
            </w:pPr>
            <w:r w:rsidRPr="006F47F2">
              <w:rPr>
                <w:rFonts w:ascii="Times New Roman" w:hAnsi="Times New Roman" w:cs="Times New Roman"/>
                <w:sz w:val="18"/>
                <w:szCs w:val="18"/>
              </w:rPr>
              <w:t>громади</w:t>
            </w:r>
          </w:p>
        </w:tc>
        <w:tc>
          <w:tcPr>
            <w:tcW w:w="708" w:type="dxa"/>
            <w:vMerge w:val="restart"/>
            <w:tcBorders>
              <w:top w:val="single" w:sz="4" w:space="0" w:color="auto"/>
              <w:left w:val="single" w:sz="4" w:space="0" w:color="auto"/>
            </w:tcBorders>
            <w:shd w:val="clear" w:color="auto" w:fill="FFFFFF"/>
            <w:vAlign w:val="center"/>
          </w:tcPr>
          <w:p w14:paraId="1072C830" w14:textId="77777777" w:rsidR="004371D8" w:rsidRPr="006F47F2" w:rsidRDefault="00337DE1" w:rsidP="00F00BBB">
            <w:pPr>
              <w:rPr>
                <w:rFonts w:ascii="Times New Roman" w:hAnsi="Times New Roman" w:cs="Times New Roman"/>
                <w:sz w:val="18"/>
                <w:szCs w:val="18"/>
              </w:rPr>
            </w:pPr>
            <w:r w:rsidRPr="006F47F2">
              <w:rPr>
                <w:rFonts w:ascii="Times New Roman" w:hAnsi="Times New Roman" w:cs="Times New Roman"/>
                <w:sz w:val="18"/>
                <w:szCs w:val="18"/>
              </w:rPr>
              <w:t>700,0</w:t>
            </w:r>
          </w:p>
        </w:tc>
        <w:tc>
          <w:tcPr>
            <w:tcW w:w="722" w:type="dxa"/>
            <w:vMerge w:val="restart"/>
            <w:tcBorders>
              <w:top w:val="single" w:sz="4" w:space="0" w:color="auto"/>
              <w:left w:val="single" w:sz="4" w:space="0" w:color="auto"/>
            </w:tcBorders>
            <w:shd w:val="clear" w:color="auto" w:fill="FFFFFF"/>
            <w:vAlign w:val="center"/>
          </w:tcPr>
          <w:p w14:paraId="1E7687AC" w14:textId="77777777" w:rsidR="004371D8" w:rsidRPr="006F47F2" w:rsidRDefault="00337DE1" w:rsidP="00F00BBB">
            <w:pPr>
              <w:rPr>
                <w:rFonts w:ascii="Times New Roman" w:hAnsi="Times New Roman" w:cs="Times New Roman"/>
                <w:sz w:val="18"/>
                <w:szCs w:val="18"/>
              </w:rPr>
            </w:pPr>
            <w:r w:rsidRPr="006F47F2">
              <w:rPr>
                <w:rFonts w:ascii="Times New Roman" w:hAnsi="Times New Roman" w:cs="Times New Roman"/>
                <w:sz w:val="18"/>
                <w:szCs w:val="18"/>
              </w:rPr>
              <w:t>7</w:t>
            </w:r>
            <w:r w:rsidR="004371D8" w:rsidRPr="006F47F2">
              <w:rPr>
                <w:rFonts w:ascii="Times New Roman" w:hAnsi="Times New Roman" w:cs="Times New Roman"/>
                <w:sz w:val="18"/>
                <w:szCs w:val="18"/>
              </w:rPr>
              <w:t>00,0</w:t>
            </w:r>
          </w:p>
        </w:tc>
        <w:tc>
          <w:tcPr>
            <w:tcW w:w="3692" w:type="dxa"/>
            <w:tcBorders>
              <w:top w:val="single" w:sz="4" w:space="0" w:color="auto"/>
              <w:left w:val="single" w:sz="4" w:space="0" w:color="auto"/>
              <w:right w:val="single" w:sz="4" w:space="0" w:color="auto"/>
            </w:tcBorders>
            <w:shd w:val="clear" w:color="auto" w:fill="FFFFFF"/>
            <w:vAlign w:val="center"/>
          </w:tcPr>
          <w:p w14:paraId="443F87BC" w14:textId="77777777" w:rsidR="004371D8" w:rsidRPr="00F00BBB" w:rsidRDefault="004371D8" w:rsidP="00F00BBB">
            <w:pPr>
              <w:rPr>
                <w:rFonts w:ascii="Times New Roman" w:hAnsi="Times New Roman" w:cs="Times New Roman"/>
                <w:sz w:val="18"/>
                <w:szCs w:val="18"/>
              </w:rPr>
            </w:pPr>
            <w:r w:rsidRPr="00F00BBB">
              <w:rPr>
                <w:rFonts w:ascii="Times New Roman" w:hAnsi="Times New Roman" w:cs="Times New Roman"/>
                <w:sz w:val="18"/>
                <w:szCs w:val="18"/>
              </w:rPr>
              <w:t>Зменшення негативних наслідків невиконання судових рішень та інших виконавчих документів, затримки видатків бюджету Тернопільської міської територіальної громади внаслідок блокування рахунків.</w:t>
            </w:r>
          </w:p>
          <w:p w14:paraId="5446FE41" w14:textId="77777777" w:rsidR="004371D8" w:rsidRPr="00F00BBB" w:rsidRDefault="004371D8" w:rsidP="00F00BBB">
            <w:pPr>
              <w:rPr>
                <w:rFonts w:ascii="Times New Roman" w:hAnsi="Times New Roman" w:cs="Times New Roman"/>
                <w:sz w:val="18"/>
                <w:szCs w:val="18"/>
              </w:rPr>
            </w:pPr>
            <w:r w:rsidRPr="00F00BBB">
              <w:rPr>
                <w:rFonts w:ascii="Times New Roman" w:hAnsi="Times New Roman" w:cs="Times New Roman"/>
                <w:sz w:val="18"/>
                <w:szCs w:val="18"/>
              </w:rPr>
              <w:t>Уникнення додаткових витрат з Бюджету громади внаслідок накладання штрафних санкцій</w:t>
            </w:r>
          </w:p>
        </w:tc>
      </w:tr>
      <w:tr w:rsidR="004371D8" w:rsidRPr="00F00BBB" w14:paraId="2862AC39" w14:textId="77777777" w:rsidTr="000F32F9">
        <w:trPr>
          <w:trHeight w:hRule="exact" w:val="3192"/>
        </w:trPr>
        <w:tc>
          <w:tcPr>
            <w:tcW w:w="432" w:type="dxa"/>
            <w:tcBorders>
              <w:top w:val="single" w:sz="4" w:space="0" w:color="auto"/>
              <w:left w:val="single" w:sz="4" w:space="0" w:color="auto"/>
              <w:bottom w:val="single" w:sz="4" w:space="0" w:color="auto"/>
            </w:tcBorders>
            <w:shd w:val="clear" w:color="auto" w:fill="FFFFFF"/>
            <w:vAlign w:val="center"/>
          </w:tcPr>
          <w:p w14:paraId="64149BE8" w14:textId="77777777" w:rsidR="004371D8" w:rsidRPr="00F00BBB" w:rsidRDefault="004371D8" w:rsidP="00F00BBB">
            <w:pPr>
              <w:rPr>
                <w:rFonts w:ascii="Times New Roman" w:hAnsi="Times New Roman" w:cs="Times New Roman"/>
                <w:sz w:val="18"/>
                <w:szCs w:val="18"/>
              </w:rPr>
            </w:pPr>
            <w:r>
              <w:rPr>
                <w:rFonts w:ascii="Times New Roman" w:hAnsi="Times New Roman" w:cs="Times New Roman"/>
                <w:sz w:val="18"/>
                <w:szCs w:val="18"/>
              </w:rPr>
              <w:t>2</w:t>
            </w:r>
          </w:p>
        </w:tc>
        <w:tc>
          <w:tcPr>
            <w:tcW w:w="4241" w:type="dxa"/>
            <w:tcBorders>
              <w:top w:val="single" w:sz="4" w:space="0" w:color="auto"/>
              <w:left w:val="single" w:sz="4" w:space="0" w:color="auto"/>
              <w:bottom w:val="single" w:sz="4" w:space="0" w:color="auto"/>
            </w:tcBorders>
            <w:shd w:val="clear" w:color="auto" w:fill="FFFFFF"/>
            <w:vAlign w:val="center"/>
          </w:tcPr>
          <w:p w14:paraId="05ADF631" w14:textId="77777777" w:rsidR="004371D8" w:rsidRPr="00F00BBB" w:rsidRDefault="004371D8" w:rsidP="00F00BBB">
            <w:pPr>
              <w:rPr>
                <w:rFonts w:ascii="Times New Roman" w:hAnsi="Times New Roman" w:cs="Times New Roman"/>
                <w:sz w:val="18"/>
                <w:szCs w:val="18"/>
              </w:rPr>
            </w:pPr>
            <w:r w:rsidRPr="00F00BBB">
              <w:rPr>
                <w:rFonts w:ascii="Times New Roman" w:hAnsi="Times New Roman" w:cs="Times New Roman"/>
                <w:sz w:val="18"/>
                <w:szCs w:val="18"/>
              </w:rPr>
              <w:t>Оплата судового збору, витрат виконавчого провадження та виконавчого збору, додаткових витрат, які виникли внаслідок несвоєчасного виконання чи невиконання рішення суду, тощо</w:t>
            </w:r>
          </w:p>
        </w:tc>
        <w:tc>
          <w:tcPr>
            <w:tcW w:w="989" w:type="dxa"/>
            <w:tcBorders>
              <w:top w:val="single" w:sz="4" w:space="0" w:color="auto"/>
              <w:left w:val="single" w:sz="4" w:space="0" w:color="auto"/>
              <w:bottom w:val="single" w:sz="4" w:space="0" w:color="auto"/>
            </w:tcBorders>
            <w:shd w:val="clear" w:color="auto" w:fill="FFFFFF"/>
            <w:vAlign w:val="center"/>
          </w:tcPr>
          <w:p w14:paraId="7DCA6048" w14:textId="77777777" w:rsidR="004371D8" w:rsidRPr="00F00BBB" w:rsidRDefault="004371D8" w:rsidP="00F00BBB">
            <w:pPr>
              <w:rPr>
                <w:rFonts w:ascii="Times New Roman" w:hAnsi="Times New Roman" w:cs="Times New Roman"/>
                <w:sz w:val="18"/>
                <w:szCs w:val="18"/>
              </w:rPr>
            </w:pPr>
            <w:r w:rsidRPr="00F00BBB">
              <w:rPr>
                <w:rFonts w:ascii="Times New Roman" w:hAnsi="Times New Roman" w:cs="Times New Roman"/>
                <w:sz w:val="18"/>
                <w:szCs w:val="18"/>
              </w:rPr>
              <w:t>202</w:t>
            </w:r>
            <w:r w:rsidR="00337DE1">
              <w:rPr>
                <w:rFonts w:ascii="Times New Roman" w:hAnsi="Times New Roman" w:cs="Times New Roman"/>
                <w:sz w:val="18"/>
                <w:szCs w:val="18"/>
              </w:rPr>
              <w:t>4</w:t>
            </w:r>
          </w:p>
          <w:p w14:paraId="57DCA9FC" w14:textId="77777777" w:rsidR="004371D8" w:rsidRPr="00F00BBB" w:rsidRDefault="004371D8" w:rsidP="00337DE1">
            <w:pPr>
              <w:rPr>
                <w:rFonts w:ascii="Times New Roman" w:hAnsi="Times New Roman" w:cs="Times New Roman"/>
                <w:sz w:val="18"/>
                <w:szCs w:val="18"/>
              </w:rPr>
            </w:pPr>
            <w:r w:rsidRPr="00F00BBB">
              <w:rPr>
                <w:rFonts w:ascii="Times New Roman" w:hAnsi="Times New Roman" w:cs="Times New Roman"/>
                <w:sz w:val="18"/>
                <w:szCs w:val="18"/>
              </w:rPr>
              <w:t>202</w:t>
            </w:r>
            <w:r w:rsidR="00337DE1">
              <w:rPr>
                <w:rFonts w:ascii="Times New Roman" w:hAnsi="Times New Roman" w:cs="Times New Roman"/>
                <w:sz w:val="18"/>
                <w:szCs w:val="18"/>
              </w:rPr>
              <w:t>5</w:t>
            </w:r>
          </w:p>
        </w:tc>
        <w:tc>
          <w:tcPr>
            <w:tcW w:w="1560" w:type="dxa"/>
            <w:tcBorders>
              <w:top w:val="single" w:sz="4" w:space="0" w:color="auto"/>
              <w:left w:val="single" w:sz="4" w:space="0" w:color="auto"/>
              <w:bottom w:val="single" w:sz="4" w:space="0" w:color="auto"/>
            </w:tcBorders>
            <w:shd w:val="clear" w:color="auto" w:fill="FFFFFF"/>
            <w:vAlign w:val="center"/>
          </w:tcPr>
          <w:p w14:paraId="4771FDE4" w14:textId="77777777" w:rsidR="00337DE1" w:rsidRDefault="00337DE1" w:rsidP="00F00BBB">
            <w:pPr>
              <w:rPr>
                <w:rFonts w:ascii="Times New Roman" w:hAnsi="Times New Roman" w:cs="Times New Roman"/>
                <w:sz w:val="18"/>
                <w:szCs w:val="18"/>
              </w:rPr>
            </w:pPr>
          </w:p>
          <w:p w14:paraId="7B25E965" w14:textId="77777777" w:rsidR="004371D8" w:rsidRPr="00F00BBB" w:rsidRDefault="00337DE1" w:rsidP="00F00BBB">
            <w:pPr>
              <w:rPr>
                <w:rFonts w:ascii="Times New Roman" w:hAnsi="Times New Roman" w:cs="Times New Roman"/>
                <w:sz w:val="18"/>
                <w:szCs w:val="18"/>
              </w:rPr>
            </w:pPr>
            <w:r w:rsidRPr="00F00BBB">
              <w:rPr>
                <w:rFonts w:ascii="Times New Roman" w:hAnsi="Times New Roman" w:cs="Times New Roman"/>
                <w:sz w:val="18"/>
                <w:szCs w:val="18"/>
              </w:rPr>
              <w:t>Тернопільська міська рада</w:t>
            </w:r>
            <w:r>
              <w:rPr>
                <w:rFonts w:ascii="Times New Roman" w:hAnsi="Times New Roman" w:cs="Times New Roman"/>
                <w:sz w:val="18"/>
                <w:szCs w:val="18"/>
              </w:rPr>
              <w:t>,</w:t>
            </w:r>
            <w:r w:rsidRPr="00F00BBB">
              <w:rPr>
                <w:rFonts w:ascii="Times New Roman" w:hAnsi="Times New Roman" w:cs="Times New Roman"/>
                <w:sz w:val="18"/>
                <w:szCs w:val="18"/>
              </w:rPr>
              <w:t xml:space="preserve"> </w:t>
            </w:r>
            <w:r>
              <w:rPr>
                <w:rFonts w:ascii="Times New Roman" w:hAnsi="Times New Roman" w:cs="Times New Roman"/>
                <w:sz w:val="18"/>
                <w:szCs w:val="18"/>
              </w:rPr>
              <w:t>в</w:t>
            </w:r>
            <w:r w:rsidR="004371D8" w:rsidRPr="00F00BBB">
              <w:rPr>
                <w:rFonts w:ascii="Times New Roman" w:hAnsi="Times New Roman" w:cs="Times New Roman"/>
                <w:sz w:val="18"/>
                <w:szCs w:val="18"/>
              </w:rPr>
              <w:t>иконавчі</w:t>
            </w:r>
          </w:p>
          <w:p w14:paraId="7877B229" w14:textId="77777777" w:rsidR="004371D8" w:rsidRPr="00F00BBB" w:rsidRDefault="004371D8" w:rsidP="00F00BBB">
            <w:pPr>
              <w:rPr>
                <w:rFonts w:ascii="Times New Roman" w:hAnsi="Times New Roman" w:cs="Times New Roman"/>
                <w:sz w:val="18"/>
                <w:szCs w:val="18"/>
              </w:rPr>
            </w:pPr>
            <w:r w:rsidRPr="00F00BBB">
              <w:rPr>
                <w:rFonts w:ascii="Times New Roman" w:hAnsi="Times New Roman" w:cs="Times New Roman"/>
                <w:sz w:val="18"/>
                <w:szCs w:val="18"/>
              </w:rPr>
              <w:t>органи</w:t>
            </w:r>
          </w:p>
          <w:p w14:paraId="22FAD372" w14:textId="77777777" w:rsidR="004371D8" w:rsidRPr="00F00BBB" w:rsidRDefault="004371D8" w:rsidP="00F00BBB">
            <w:pPr>
              <w:rPr>
                <w:rFonts w:ascii="Times New Roman" w:hAnsi="Times New Roman" w:cs="Times New Roman"/>
                <w:sz w:val="18"/>
                <w:szCs w:val="18"/>
              </w:rPr>
            </w:pPr>
            <w:r w:rsidRPr="00F00BBB">
              <w:rPr>
                <w:rFonts w:ascii="Times New Roman" w:hAnsi="Times New Roman" w:cs="Times New Roman"/>
                <w:sz w:val="18"/>
                <w:szCs w:val="18"/>
              </w:rPr>
              <w:t>Тернопільсько</w:t>
            </w:r>
            <w:r w:rsidR="00337DE1">
              <w:rPr>
                <w:rFonts w:ascii="Times New Roman" w:hAnsi="Times New Roman" w:cs="Times New Roman"/>
                <w:sz w:val="18"/>
                <w:szCs w:val="18"/>
              </w:rPr>
              <w:t>ї</w:t>
            </w:r>
            <w:r w:rsidRPr="00F00BBB">
              <w:rPr>
                <w:rFonts w:ascii="Times New Roman" w:hAnsi="Times New Roman" w:cs="Times New Roman"/>
                <w:sz w:val="18"/>
                <w:szCs w:val="18"/>
              </w:rPr>
              <w:t xml:space="preserve"> міської ради,</w:t>
            </w:r>
          </w:p>
          <w:p w14:paraId="0B8E7C55" w14:textId="77777777" w:rsidR="004371D8" w:rsidRPr="00F00BBB" w:rsidRDefault="004371D8" w:rsidP="00337DE1">
            <w:pPr>
              <w:rPr>
                <w:rFonts w:ascii="Times New Roman" w:hAnsi="Times New Roman" w:cs="Times New Roman"/>
                <w:sz w:val="18"/>
                <w:szCs w:val="18"/>
              </w:rPr>
            </w:pPr>
            <w:r w:rsidRPr="00F00BBB">
              <w:rPr>
                <w:rFonts w:ascii="Times New Roman" w:hAnsi="Times New Roman" w:cs="Times New Roman"/>
                <w:sz w:val="18"/>
                <w:szCs w:val="18"/>
              </w:rPr>
              <w:t xml:space="preserve">головні розпорядники бюджетних коштів, </w:t>
            </w:r>
          </w:p>
        </w:tc>
        <w:tc>
          <w:tcPr>
            <w:tcW w:w="982" w:type="dxa"/>
            <w:tcBorders>
              <w:top w:val="single" w:sz="4" w:space="0" w:color="auto"/>
              <w:left w:val="single" w:sz="4" w:space="0" w:color="auto"/>
              <w:bottom w:val="single" w:sz="4" w:space="0" w:color="auto"/>
            </w:tcBorders>
            <w:shd w:val="clear" w:color="auto" w:fill="FFFFFF"/>
            <w:vAlign w:val="center"/>
          </w:tcPr>
          <w:p w14:paraId="74447A07" w14:textId="77777777" w:rsidR="004371D8" w:rsidRPr="006F47F2" w:rsidRDefault="004371D8" w:rsidP="00F00BBB">
            <w:pPr>
              <w:rPr>
                <w:rFonts w:ascii="Times New Roman" w:hAnsi="Times New Roman" w:cs="Times New Roman"/>
                <w:sz w:val="18"/>
                <w:szCs w:val="18"/>
              </w:rPr>
            </w:pPr>
            <w:r w:rsidRPr="006F47F2">
              <w:rPr>
                <w:rFonts w:ascii="Times New Roman" w:hAnsi="Times New Roman" w:cs="Times New Roman"/>
                <w:sz w:val="18"/>
                <w:szCs w:val="18"/>
              </w:rPr>
              <w:t>Бюджет</w:t>
            </w:r>
          </w:p>
          <w:p w14:paraId="020A64BE" w14:textId="77777777" w:rsidR="004371D8" w:rsidRPr="006F47F2" w:rsidRDefault="004371D8" w:rsidP="00F00BBB">
            <w:pPr>
              <w:rPr>
                <w:rFonts w:ascii="Times New Roman" w:hAnsi="Times New Roman" w:cs="Times New Roman"/>
                <w:sz w:val="18"/>
                <w:szCs w:val="18"/>
              </w:rPr>
            </w:pPr>
            <w:r w:rsidRPr="006F47F2">
              <w:rPr>
                <w:rFonts w:ascii="Times New Roman" w:hAnsi="Times New Roman" w:cs="Times New Roman"/>
                <w:sz w:val="18"/>
                <w:szCs w:val="18"/>
              </w:rPr>
              <w:t>громади</w:t>
            </w:r>
          </w:p>
        </w:tc>
        <w:tc>
          <w:tcPr>
            <w:tcW w:w="708" w:type="dxa"/>
            <w:vMerge/>
            <w:tcBorders>
              <w:left w:val="single" w:sz="4" w:space="0" w:color="auto"/>
              <w:bottom w:val="single" w:sz="4" w:space="0" w:color="auto"/>
            </w:tcBorders>
            <w:shd w:val="clear" w:color="auto" w:fill="FFFFFF"/>
            <w:vAlign w:val="center"/>
          </w:tcPr>
          <w:p w14:paraId="63C78CC9" w14:textId="77777777" w:rsidR="004371D8" w:rsidRPr="006F47F2" w:rsidRDefault="004371D8" w:rsidP="00F00BBB">
            <w:pPr>
              <w:rPr>
                <w:rFonts w:ascii="Times New Roman" w:hAnsi="Times New Roman" w:cs="Times New Roman"/>
                <w:sz w:val="18"/>
                <w:szCs w:val="18"/>
              </w:rPr>
            </w:pPr>
          </w:p>
        </w:tc>
        <w:tc>
          <w:tcPr>
            <w:tcW w:w="722" w:type="dxa"/>
            <w:vMerge/>
            <w:tcBorders>
              <w:left w:val="single" w:sz="4" w:space="0" w:color="auto"/>
              <w:bottom w:val="single" w:sz="4" w:space="0" w:color="auto"/>
            </w:tcBorders>
            <w:shd w:val="clear" w:color="auto" w:fill="FFFFFF"/>
            <w:vAlign w:val="center"/>
          </w:tcPr>
          <w:p w14:paraId="7970EAF6" w14:textId="77777777" w:rsidR="004371D8" w:rsidRPr="006F47F2" w:rsidRDefault="004371D8" w:rsidP="00F00BBB">
            <w:pPr>
              <w:rPr>
                <w:rFonts w:ascii="Times New Roman" w:hAnsi="Times New Roman" w:cs="Times New Roman"/>
                <w:sz w:val="18"/>
                <w:szCs w:val="18"/>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tcPr>
          <w:p w14:paraId="7BF2DE71" w14:textId="77777777" w:rsidR="004371D8" w:rsidRPr="00F00BBB" w:rsidRDefault="004371D8" w:rsidP="00F00BBB">
            <w:pPr>
              <w:rPr>
                <w:rFonts w:ascii="Times New Roman" w:hAnsi="Times New Roman" w:cs="Times New Roman"/>
                <w:sz w:val="18"/>
                <w:szCs w:val="18"/>
              </w:rPr>
            </w:pPr>
            <w:r w:rsidRPr="00F00BBB">
              <w:rPr>
                <w:rFonts w:ascii="Times New Roman" w:hAnsi="Times New Roman" w:cs="Times New Roman"/>
                <w:sz w:val="18"/>
                <w:szCs w:val="18"/>
              </w:rPr>
              <w:t>Забезпечення оплати стягнень за рішенням суду, витрат виконавчого провадження, виконавчого збору, тощо.</w:t>
            </w:r>
          </w:p>
          <w:p w14:paraId="2F4C97A7" w14:textId="77777777" w:rsidR="004371D8" w:rsidRPr="00F00BBB" w:rsidRDefault="004371D8" w:rsidP="00F00BBB">
            <w:pPr>
              <w:rPr>
                <w:rFonts w:ascii="Times New Roman" w:hAnsi="Times New Roman" w:cs="Times New Roman"/>
                <w:sz w:val="18"/>
                <w:szCs w:val="18"/>
              </w:rPr>
            </w:pPr>
            <w:r w:rsidRPr="00F00BBB">
              <w:rPr>
                <w:rFonts w:ascii="Times New Roman" w:hAnsi="Times New Roman" w:cs="Times New Roman"/>
                <w:sz w:val="18"/>
                <w:szCs w:val="18"/>
              </w:rPr>
              <w:t>Уникнення додаткових витрат з Бюджету громади внаслідок накладання штрафних санкцій та стягнень виконавчого провадження та виконавчого збору</w:t>
            </w:r>
          </w:p>
        </w:tc>
      </w:tr>
    </w:tbl>
    <w:p w14:paraId="6C75D647" w14:textId="77777777" w:rsidR="006103DF" w:rsidRDefault="006103DF" w:rsidP="008913DC">
      <w:pPr>
        <w:pStyle w:val="21"/>
        <w:shd w:val="clear" w:color="auto" w:fill="auto"/>
        <w:tabs>
          <w:tab w:val="left" w:pos="282"/>
        </w:tabs>
        <w:spacing w:before="0" w:after="0" w:line="322" w:lineRule="exact"/>
        <w:jc w:val="both"/>
        <w:sectPr w:rsidR="006103DF" w:rsidSect="00424EC9">
          <w:pgSz w:w="16840" w:h="11900" w:orient="landscape"/>
          <w:pgMar w:top="851" w:right="692" w:bottom="539" w:left="1950" w:header="284" w:footer="6" w:gutter="0"/>
          <w:cols w:space="720"/>
          <w:noEndnote/>
          <w:docGrid w:linePitch="360"/>
        </w:sectPr>
      </w:pPr>
    </w:p>
    <w:p w14:paraId="7FAA5E3F" w14:textId="77777777" w:rsidR="008913DC" w:rsidRDefault="008913DC" w:rsidP="008913DC">
      <w:pPr>
        <w:pStyle w:val="21"/>
        <w:shd w:val="clear" w:color="auto" w:fill="auto"/>
        <w:tabs>
          <w:tab w:val="left" w:pos="282"/>
        </w:tabs>
        <w:spacing w:before="0" w:after="0" w:line="322" w:lineRule="exact"/>
        <w:jc w:val="both"/>
      </w:pPr>
    </w:p>
    <w:p w14:paraId="45EE8BDA" w14:textId="77777777" w:rsidR="0078171B" w:rsidRDefault="0078171B">
      <w:pPr>
        <w:rPr>
          <w:sz w:val="2"/>
          <w:szCs w:val="2"/>
        </w:rPr>
      </w:pPr>
    </w:p>
    <w:p w14:paraId="6B77F280" w14:textId="77777777" w:rsidR="0078171B" w:rsidRPr="006F47F2" w:rsidRDefault="0015662B">
      <w:pPr>
        <w:pStyle w:val="23"/>
        <w:keepNext/>
        <w:keepLines/>
        <w:shd w:val="clear" w:color="auto" w:fill="auto"/>
        <w:spacing w:before="0" w:line="278" w:lineRule="exact"/>
        <w:rPr>
          <w:b/>
        </w:rPr>
      </w:pPr>
      <w:r w:rsidRPr="006F47F2">
        <w:rPr>
          <w:b/>
          <w:lang w:val="ru-RU" w:eastAsia="ru-RU" w:bidi="ru-RU"/>
        </w:rPr>
        <w:t xml:space="preserve">7. </w:t>
      </w:r>
      <w:r w:rsidRPr="006F47F2">
        <w:rPr>
          <w:b/>
        </w:rPr>
        <w:t>Координація та контроль за ходом виконання Програми</w:t>
      </w:r>
    </w:p>
    <w:p w14:paraId="739EFD33" w14:textId="77777777" w:rsidR="006F47F2" w:rsidRPr="0067332B" w:rsidRDefault="006F47F2" w:rsidP="006F47F2">
      <w:pPr>
        <w:pStyle w:val="21"/>
        <w:shd w:val="clear" w:color="auto" w:fill="auto"/>
        <w:spacing w:before="0" w:after="0" w:line="278" w:lineRule="exact"/>
        <w:ind w:firstLine="740"/>
        <w:jc w:val="both"/>
      </w:pPr>
      <w:r w:rsidRPr="0067332B">
        <w:t xml:space="preserve">Здійснення заходів та контроль за ходом виконання Програми покладається на </w:t>
      </w:r>
      <w:r>
        <w:t xml:space="preserve">управління соціальної політики та </w:t>
      </w:r>
      <w:r w:rsidRPr="0067332B">
        <w:t>виконавців, визначених у Програмі.</w:t>
      </w:r>
    </w:p>
    <w:p w14:paraId="35649287" w14:textId="77777777" w:rsidR="006F47F2" w:rsidRPr="0067332B" w:rsidRDefault="006F47F2" w:rsidP="006F47F2">
      <w:pPr>
        <w:pStyle w:val="21"/>
        <w:shd w:val="clear" w:color="auto" w:fill="auto"/>
        <w:spacing w:before="0" w:after="0" w:line="278" w:lineRule="exact"/>
        <w:ind w:firstLine="740"/>
        <w:jc w:val="both"/>
      </w:pPr>
      <w:r w:rsidRPr="0067332B">
        <w:t>Виконання Програми здійснюється шляхом реалізації її заходів.</w:t>
      </w:r>
    </w:p>
    <w:p w14:paraId="6E560867" w14:textId="77777777" w:rsidR="006F47F2" w:rsidRPr="0067332B" w:rsidRDefault="006F47F2" w:rsidP="006F47F2">
      <w:pPr>
        <w:pStyle w:val="21"/>
        <w:shd w:val="clear" w:color="auto" w:fill="auto"/>
        <w:spacing w:before="0" w:after="0" w:line="278" w:lineRule="exact"/>
        <w:ind w:firstLine="740"/>
        <w:jc w:val="both"/>
      </w:pPr>
      <w:r w:rsidRPr="0067332B">
        <w:t>Тернопільська міська рада, виконавчі органи міської ради, які є головними розпорядниками бюджетних коштів, забезпечують реалізацію заходів Програми в повному обсязі та у визначені терміни.</w:t>
      </w:r>
    </w:p>
    <w:p w14:paraId="758D3C91" w14:textId="77777777" w:rsidR="006F47F2" w:rsidRDefault="006F47F2" w:rsidP="006F47F2">
      <w:pPr>
        <w:pStyle w:val="21"/>
        <w:shd w:val="clear" w:color="auto" w:fill="auto"/>
        <w:spacing w:before="0" w:after="0" w:line="240" w:lineRule="auto"/>
        <w:ind w:firstLine="578"/>
        <w:jc w:val="both"/>
      </w:pPr>
      <w:r>
        <w:t xml:space="preserve">   </w:t>
      </w:r>
      <w:r w:rsidRPr="0067332B">
        <w:t>Контроль за використанням бюджетних коштів, спрямованих на забезпечення виконання Програми, здійснюється в порядку, встанов</w:t>
      </w:r>
      <w:r>
        <w:t xml:space="preserve">леному бюджетним законодавством </w:t>
      </w:r>
      <w:r w:rsidRPr="0067332B">
        <w:t>України.</w:t>
      </w:r>
    </w:p>
    <w:p w14:paraId="46598F45" w14:textId="77777777" w:rsidR="006F47F2" w:rsidRDefault="006F47F2" w:rsidP="008A1F14">
      <w:pPr>
        <w:pStyle w:val="21"/>
        <w:shd w:val="clear" w:color="auto" w:fill="auto"/>
        <w:spacing w:before="0" w:after="0" w:line="240" w:lineRule="auto"/>
        <w:jc w:val="both"/>
      </w:pPr>
    </w:p>
    <w:p w14:paraId="74DA28FF" w14:textId="77777777" w:rsidR="006F47F2" w:rsidRDefault="006F47F2" w:rsidP="006F47F2">
      <w:pPr>
        <w:pStyle w:val="21"/>
        <w:shd w:val="clear" w:color="auto" w:fill="auto"/>
        <w:spacing w:before="0" w:after="0" w:line="240" w:lineRule="auto"/>
        <w:ind w:firstLine="578"/>
        <w:jc w:val="both"/>
      </w:pPr>
    </w:p>
    <w:p w14:paraId="7063C428" w14:textId="77777777" w:rsidR="0078171B" w:rsidRDefault="008913DC">
      <w:pPr>
        <w:pStyle w:val="21"/>
        <w:shd w:val="clear" w:color="auto" w:fill="auto"/>
        <w:spacing w:before="0" w:after="0" w:line="240" w:lineRule="exact"/>
        <w:ind w:left="5780"/>
        <w:jc w:val="left"/>
      </w:pPr>
      <w:r>
        <w:rPr>
          <w:noProof/>
          <w:lang w:val="en-US" w:eastAsia="en-US" w:bidi="ar-SA"/>
        </w:rPr>
        <mc:AlternateContent>
          <mc:Choice Requires="wps">
            <w:drawing>
              <wp:anchor distT="0" distB="0" distL="63500" distR="63500" simplePos="0" relativeHeight="377487106" behindDoc="1" locked="0" layoutInCell="1" allowOverlap="1" wp14:anchorId="3E6926BF" wp14:editId="63003CBC">
                <wp:simplePos x="0" y="0"/>
                <wp:positionH relativeFrom="margin">
                  <wp:posOffset>635</wp:posOffset>
                </wp:positionH>
                <wp:positionV relativeFrom="paragraph">
                  <wp:posOffset>-15240</wp:posOffset>
                </wp:positionV>
                <wp:extent cx="1057910" cy="152400"/>
                <wp:effectExtent l="1905" t="635" r="0" b="0"/>
                <wp:wrapSquare wrapText="r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8518C" w14:textId="77777777" w:rsidR="0078171B" w:rsidRDefault="0015662B">
                            <w:pPr>
                              <w:pStyle w:val="21"/>
                              <w:shd w:val="clear" w:color="auto" w:fill="auto"/>
                              <w:spacing w:before="0" w:after="0" w:line="240" w:lineRule="exact"/>
                              <w:jc w:val="left"/>
                            </w:pPr>
                            <w:r>
                              <w:rPr>
                                <w:rStyle w:val="2Exact"/>
                              </w:rPr>
                              <w:t>Міський голова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5pt;margin-top:-1.2pt;width:83.3pt;height:12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" filled="f" stroked="f">
                <v:textbox style="mso-fit-shape-to-text:t" inset="0,0,0,0">
                  <w:txbxContent>
                    <w:p w:rsidR="0078171B" w:rsidRDefault="0015662B">
                      <w:pPr>
                        <w:pStyle w:val="21"/>
                        <w:shd w:val="clear" w:color="auto" w:fill="auto"/>
                        <w:spacing w:before="0" w:after="0" w:line="240" w:lineRule="exact"/>
                        <w:jc w:val="left"/>
                      </w:pPr>
                      <w:r>
                        <w:rPr>
                          <w:rStyle w:val="2Exact"/>
                        </w:rPr>
                        <w:t>Міський голова</w:t>
                      </w:r>
                    </w:p>
                  </w:txbxContent>
                </v:textbox>
                <w10:wrap type="square" side="right" anchorx="margin"/>
              </v:shape>
            </w:pict>
          </mc:Fallback>
        </mc:AlternateContent>
      </w:r>
      <w:r w:rsidR="00A47A61" w:rsidRPr="000F32F9">
        <w:rPr>
          <w:lang w:val="ru-RU"/>
        </w:rPr>
        <w:t xml:space="preserve">                       </w:t>
      </w:r>
      <w:r w:rsidR="0015662B">
        <w:t>Сергій НАДАЛ</w:t>
      </w:r>
    </w:p>
    <w:sectPr w:rsidR="0078171B" w:rsidSect="00424EC9">
      <w:pgSz w:w="11900" w:h="16840"/>
      <w:pgMar w:top="426" w:right="567" w:bottom="2268" w:left="1701" w:header="142"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2547" w14:textId="77777777" w:rsidR="00680D74" w:rsidRDefault="00680D74">
      <w:r>
        <w:separator/>
      </w:r>
    </w:p>
  </w:endnote>
  <w:endnote w:type="continuationSeparator" w:id="0">
    <w:p w14:paraId="76181013" w14:textId="77777777" w:rsidR="00680D74" w:rsidRDefault="0068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8543" w14:textId="77777777" w:rsidR="00680D74" w:rsidRDefault="00680D74"/>
  </w:footnote>
  <w:footnote w:type="continuationSeparator" w:id="0">
    <w:p w14:paraId="16ED01BB" w14:textId="77777777" w:rsidR="00680D74" w:rsidRDefault="00680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715714"/>
      <w:docPartObj>
        <w:docPartGallery w:val="Page Numbers (Top of Page)"/>
        <w:docPartUnique/>
      </w:docPartObj>
    </w:sdtPr>
    <w:sdtEndPr>
      <w:rPr>
        <w:rFonts w:ascii="Times New Roman" w:hAnsi="Times New Roman" w:cs="Times New Roman"/>
        <w:sz w:val="20"/>
      </w:rPr>
    </w:sdtEndPr>
    <w:sdtContent>
      <w:p w14:paraId="7855B96F" w14:textId="77777777" w:rsidR="008810B3" w:rsidRPr="008810B3" w:rsidRDefault="008810B3">
        <w:pPr>
          <w:pStyle w:val="a9"/>
          <w:jc w:val="center"/>
          <w:rPr>
            <w:rFonts w:ascii="Times New Roman" w:hAnsi="Times New Roman" w:cs="Times New Roman"/>
            <w:sz w:val="20"/>
          </w:rPr>
        </w:pPr>
        <w:r w:rsidRPr="008810B3">
          <w:rPr>
            <w:rFonts w:ascii="Times New Roman" w:hAnsi="Times New Roman" w:cs="Times New Roman"/>
            <w:sz w:val="20"/>
          </w:rPr>
          <w:fldChar w:fldCharType="begin"/>
        </w:r>
        <w:r w:rsidRPr="008810B3">
          <w:rPr>
            <w:rFonts w:ascii="Times New Roman" w:hAnsi="Times New Roman" w:cs="Times New Roman"/>
            <w:sz w:val="20"/>
          </w:rPr>
          <w:instrText>PAGE   \* MERGEFORMAT</w:instrText>
        </w:r>
        <w:r w:rsidRPr="008810B3">
          <w:rPr>
            <w:rFonts w:ascii="Times New Roman" w:hAnsi="Times New Roman" w:cs="Times New Roman"/>
            <w:sz w:val="20"/>
          </w:rPr>
          <w:fldChar w:fldCharType="separate"/>
        </w:r>
        <w:r w:rsidR="00424EC9" w:rsidRPr="00424EC9">
          <w:rPr>
            <w:rFonts w:ascii="Times New Roman" w:hAnsi="Times New Roman" w:cs="Times New Roman"/>
            <w:noProof/>
            <w:sz w:val="20"/>
            <w:lang w:val="ru-RU"/>
          </w:rPr>
          <w:t>2</w:t>
        </w:r>
        <w:r w:rsidRPr="008810B3">
          <w:rPr>
            <w:rFonts w:ascii="Times New Roman" w:hAnsi="Times New Roman" w:cs="Times New Roman"/>
            <w:sz w:val="20"/>
          </w:rPr>
          <w:fldChar w:fldCharType="end"/>
        </w:r>
      </w:p>
    </w:sdtContent>
  </w:sdt>
  <w:p w14:paraId="0BB7E2C5" w14:textId="77777777" w:rsidR="008810B3" w:rsidRDefault="008810B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B48FF"/>
    <w:multiLevelType w:val="multilevel"/>
    <w:tmpl w:val="35FA3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0328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1B"/>
    <w:rsid w:val="0009655E"/>
    <w:rsid w:val="000A6DEF"/>
    <w:rsid w:val="000F32F9"/>
    <w:rsid w:val="00120FEF"/>
    <w:rsid w:val="0015045F"/>
    <w:rsid w:val="0015662B"/>
    <w:rsid w:val="001B6A5D"/>
    <w:rsid w:val="001C5FC8"/>
    <w:rsid w:val="001E7A1E"/>
    <w:rsid w:val="00223E92"/>
    <w:rsid w:val="00271E1D"/>
    <w:rsid w:val="002903EA"/>
    <w:rsid w:val="00337DE1"/>
    <w:rsid w:val="00372C81"/>
    <w:rsid w:val="003A6A22"/>
    <w:rsid w:val="003F4A6A"/>
    <w:rsid w:val="00424EC9"/>
    <w:rsid w:val="004314A6"/>
    <w:rsid w:val="004371D8"/>
    <w:rsid w:val="00453DE6"/>
    <w:rsid w:val="005322FA"/>
    <w:rsid w:val="0053286B"/>
    <w:rsid w:val="005352FF"/>
    <w:rsid w:val="005962CF"/>
    <w:rsid w:val="005A326B"/>
    <w:rsid w:val="006103DF"/>
    <w:rsid w:val="006418EC"/>
    <w:rsid w:val="00680D74"/>
    <w:rsid w:val="006875AB"/>
    <w:rsid w:val="006F47F2"/>
    <w:rsid w:val="0078171B"/>
    <w:rsid w:val="00825A98"/>
    <w:rsid w:val="008810B3"/>
    <w:rsid w:val="008913DC"/>
    <w:rsid w:val="008977E7"/>
    <w:rsid w:val="008A1F14"/>
    <w:rsid w:val="008B2D49"/>
    <w:rsid w:val="00937444"/>
    <w:rsid w:val="009476F9"/>
    <w:rsid w:val="00A237CC"/>
    <w:rsid w:val="00A47A61"/>
    <w:rsid w:val="00A71EAE"/>
    <w:rsid w:val="00C41699"/>
    <w:rsid w:val="00CA2E8D"/>
    <w:rsid w:val="00CE11FE"/>
    <w:rsid w:val="00CF64F0"/>
    <w:rsid w:val="00D979AF"/>
    <w:rsid w:val="00DE4138"/>
    <w:rsid w:val="00DF4FCE"/>
    <w:rsid w:val="00F00BBB"/>
    <w:rsid w:val="00F45FF5"/>
    <w:rsid w:val="00F810E8"/>
    <w:rsid w:val="00F90C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E770B"/>
  <w15:docId w15:val="{10366D45-E703-43E3-855D-3114ADC2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9"/>
    <w:qFormat/>
    <w:rsid w:val="00DF4F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A326B"/>
    <w:pPr>
      <w:keepNext/>
      <w:keepLines/>
      <w:widowControl/>
      <w:spacing w:before="40" w:line="256" w:lineRule="auto"/>
      <w:outlineLvl w:val="2"/>
    </w:pPr>
    <w:rPr>
      <w:rFonts w:asciiTheme="majorHAnsi" w:eastAsiaTheme="majorEastAsia" w:hAnsiTheme="majorHAnsi" w:cstheme="majorBidi"/>
      <w:color w:val="1F3763" w:themeColor="accent1" w:themeShade="7F"/>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Exact">
    <w:name w:val="Заголовок №1 Exact"/>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Основни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20">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31">
    <w:name w:val="Основний текст (3)_"/>
    <w:basedOn w:val="a0"/>
    <w:link w:val="32"/>
    <w:rPr>
      <w:rFonts w:ascii="Times New Roman" w:eastAsia="Times New Roman" w:hAnsi="Times New Roman" w:cs="Times New Roman"/>
      <w:b/>
      <w:bCs/>
      <w:i/>
      <w:iCs/>
      <w:smallCaps w:val="0"/>
      <w:strike w:val="0"/>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u w:val="none"/>
    </w:rPr>
  </w:style>
  <w:style w:type="character" w:customStyle="1" w:styleId="a4">
    <w:name w:val="Підпис до таблиці_"/>
    <w:basedOn w:val="a0"/>
    <w:link w:val="a5"/>
    <w:rPr>
      <w:rFonts w:ascii="Times New Roman" w:eastAsia="Times New Roman" w:hAnsi="Times New Roman" w:cs="Times New Roman"/>
      <w:b w:val="0"/>
      <w:bCs w:val="0"/>
      <w:i w:val="0"/>
      <w:iCs w:val="0"/>
      <w:smallCaps w:val="0"/>
      <w:strike w:val="0"/>
      <w:u w:val="none"/>
    </w:rPr>
  </w:style>
  <w:style w:type="character" w:customStyle="1" w:styleId="211pt">
    <w:name w:val="Основни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ArialNarrow15pt">
    <w:name w:val="Основний текст (2) + Arial Narrow;15 pt;Курсив"/>
    <w:basedOn w:val="2"/>
    <w:rPr>
      <w:rFonts w:ascii="Arial Narrow" w:eastAsia="Arial Narrow" w:hAnsi="Arial Narrow" w:cs="Arial Narrow"/>
      <w:b w:val="0"/>
      <w:bCs w:val="0"/>
      <w:i/>
      <w:iCs/>
      <w:smallCaps w:val="0"/>
      <w:strike w:val="0"/>
      <w:color w:val="000000"/>
      <w:spacing w:val="0"/>
      <w:w w:val="100"/>
      <w:position w:val="0"/>
      <w:sz w:val="30"/>
      <w:szCs w:val="30"/>
      <w:u w:val="none"/>
      <w:lang w:val="uk-UA" w:eastAsia="uk-UA" w:bidi="uk-UA"/>
    </w:rPr>
  </w:style>
  <w:style w:type="character" w:customStyle="1" w:styleId="24pt">
    <w:name w:val="Основний текст (2) + 4 pt;Курсив"/>
    <w:basedOn w:val="2"/>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2Exact">
    <w:name w:val="Основний текст (2) Exact"/>
    <w:basedOn w:val="a0"/>
    <w:rPr>
      <w:rFonts w:ascii="Times New Roman" w:eastAsia="Times New Roman" w:hAnsi="Times New Roman" w:cs="Times New Roman"/>
      <w:b w:val="0"/>
      <w:bCs w:val="0"/>
      <w:i w:val="0"/>
      <w:iCs w:val="0"/>
      <w:smallCaps w:val="0"/>
      <w:strike w:val="0"/>
      <w:u w:val="none"/>
    </w:rPr>
  </w:style>
  <w:style w:type="paragraph" w:customStyle="1" w:styleId="11">
    <w:name w:val="Заголовок №1"/>
    <w:basedOn w:val="a"/>
    <w:link w:val="1Exact"/>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21">
    <w:name w:val="Основний текст (2)1"/>
    <w:basedOn w:val="a"/>
    <w:link w:val="2"/>
    <w:pPr>
      <w:shd w:val="clear" w:color="auto" w:fill="FFFFFF"/>
      <w:spacing w:before="240" w:after="780" w:line="0" w:lineRule="atLeast"/>
      <w:jc w:val="right"/>
    </w:pPr>
    <w:rPr>
      <w:rFonts w:ascii="Times New Roman" w:eastAsia="Times New Roman" w:hAnsi="Times New Roman" w:cs="Times New Roman"/>
    </w:rPr>
  </w:style>
  <w:style w:type="paragraph" w:customStyle="1" w:styleId="32">
    <w:name w:val="Основний текст (3)"/>
    <w:basedOn w:val="a"/>
    <w:link w:val="31"/>
    <w:pPr>
      <w:shd w:val="clear" w:color="auto" w:fill="FFFFFF"/>
      <w:spacing w:after="240" w:line="0" w:lineRule="atLeast"/>
      <w:jc w:val="center"/>
    </w:pPr>
    <w:rPr>
      <w:rFonts w:ascii="Times New Roman" w:eastAsia="Times New Roman" w:hAnsi="Times New Roman" w:cs="Times New Roman"/>
      <w:b/>
      <w:bCs/>
      <w:i/>
      <w:iCs/>
    </w:rPr>
  </w:style>
  <w:style w:type="paragraph" w:customStyle="1" w:styleId="23">
    <w:name w:val="Заголовок №2"/>
    <w:basedOn w:val="a"/>
    <w:link w:val="22"/>
    <w:pPr>
      <w:shd w:val="clear" w:color="auto" w:fill="FFFFFF"/>
      <w:spacing w:before="780" w:line="274" w:lineRule="exact"/>
      <w:jc w:val="center"/>
      <w:outlineLvl w:val="1"/>
    </w:pPr>
    <w:rPr>
      <w:rFonts w:ascii="Times New Roman" w:eastAsia="Times New Roman" w:hAnsi="Times New Roman" w:cs="Times New Roman"/>
    </w:rPr>
  </w:style>
  <w:style w:type="paragraph" w:customStyle="1" w:styleId="a5">
    <w:name w:val="Підпис до таблиці"/>
    <w:basedOn w:val="a"/>
    <w:link w:val="a4"/>
    <w:pPr>
      <w:shd w:val="clear" w:color="auto" w:fill="FFFFFF"/>
      <w:spacing w:line="0" w:lineRule="atLeast"/>
    </w:pPr>
    <w:rPr>
      <w:rFonts w:ascii="Times New Roman" w:eastAsia="Times New Roman" w:hAnsi="Times New Roman" w:cs="Times New Roman"/>
    </w:rPr>
  </w:style>
  <w:style w:type="paragraph" w:styleId="a6">
    <w:name w:val="Balloon Text"/>
    <w:basedOn w:val="a"/>
    <w:link w:val="a7"/>
    <w:uiPriority w:val="99"/>
    <w:semiHidden/>
    <w:unhideWhenUsed/>
    <w:rsid w:val="00337DE1"/>
    <w:rPr>
      <w:rFonts w:ascii="Segoe UI" w:hAnsi="Segoe UI" w:cs="Segoe UI"/>
      <w:sz w:val="18"/>
      <w:szCs w:val="18"/>
    </w:rPr>
  </w:style>
  <w:style w:type="character" w:customStyle="1" w:styleId="a7">
    <w:name w:val="Текст у виносці Знак"/>
    <w:basedOn w:val="a0"/>
    <w:link w:val="a6"/>
    <w:uiPriority w:val="99"/>
    <w:semiHidden/>
    <w:rsid w:val="00337DE1"/>
    <w:rPr>
      <w:rFonts w:ascii="Segoe UI" w:hAnsi="Segoe UI" w:cs="Segoe UI"/>
      <w:color w:val="000000"/>
      <w:sz w:val="18"/>
      <w:szCs w:val="18"/>
    </w:rPr>
  </w:style>
  <w:style w:type="character" w:customStyle="1" w:styleId="30">
    <w:name w:val="Заголовок 3 Знак"/>
    <w:basedOn w:val="a0"/>
    <w:link w:val="3"/>
    <w:uiPriority w:val="9"/>
    <w:semiHidden/>
    <w:rsid w:val="005A326B"/>
    <w:rPr>
      <w:rFonts w:asciiTheme="majorHAnsi" w:eastAsiaTheme="majorEastAsia" w:hAnsiTheme="majorHAnsi" w:cstheme="majorBidi"/>
      <w:color w:val="1F3763" w:themeColor="accent1" w:themeShade="7F"/>
      <w:lang w:eastAsia="en-US" w:bidi="ar-SA"/>
    </w:rPr>
  </w:style>
  <w:style w:type="paragraph" w:styleId="HTML">
    <w:name w:val="HTML Preformatted"/>
    <w:basedOn w:val="a"/>
    <w:link w:val="HTML0"/>
    <w:unhideWhenUsed/>
    <w:rsid w:val="003F4A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alibri"/>
      <w:color w:val="auto"/>
      <w:sz w:val="20"/>
      <w:szCs w:val="20"/>
      <w:lang w:val="ru-RU" w:bidi="ar-SA"/>
    </w:rPr>
  </w:style>
  <w:style w:type="character" w:customStyle="1" w:styleId="HTML0">
    <w:name w:val="Стандартний HTML Знак"/>
    <w:basedOn w:val="a0"/>
    <w:link w:val="HTML"/>
    <w:rsid w:val="003F4A6A"/>
    <w:rPr>
      <w:rFonts w:ascii="Courier New" w:eastAsia="Courier New" w:hAnsi="Courier New" w:cs="Calibri"/>
      <w:sz w:val="20"/>
      <w:szCs w:val="20"/>
      <w:lang w:val="ru-RU" w:bidi="ar-SA"/>
    </w:rPr>
  </w:style>
  <w:style w:type="character" w:customStyle="1" w:styleId="10">
    <w:name w:val="Заголовок 1 Знак"/>
    <w:basedOn w:val="a0"/>
    <w:link w:val="1"/>
    <w:uiPriority w:val="9"/>
    <w:rsid w:val="00DF4FCE"/>
    <w:rPr>
      <w:rFonts w:asciiTheme="majorHAnsi" w:eastAsiaTheme="majorEastAsia" w:hAnsiTheme="majorHAnsi" w:cstheme="majorBidi"/>
      <w:color w:val="2F5496" w:themeColor="accent1" w:themeShade="BF"/>
      <w:sz w:val="32"/>
      <w:szCs w:val="32"/>
    </w:rPr>
  </w:style>
  <w:style w:type="paragraph" w:styleId="a8">
    <w:name w:val="No Spacing"/>
    <w:uiPriority w:val="1"/>
    <w:qFormat/>
    <w:rsid w:val="00DF4FCE"/>
    <w:rPr>
      <w:color w:val="000000"/>
    </w:rPr>
  </w:style>
  <w:style w:type="paragraph" w:styleId="a9">
    <w:name w:val="header"/>
    <w:basedOn w:val="a"/>
    <w:link w:val="aa"/>
    <w:uiPriority w:val="99"/>
    <w:unhideWhenUsed/>
    <w:rsid w:val="008810B3"/>
    <w:pPr>
      <w:tabs>
        <w:tab w:val="center" w:pos="4844"/>
        <w:tab w:val="right" w:pos="9689"/>
      </w:tabs>
    </w:pPr>
  </w:style>
  <w:style w:type="character" w:customStyle="1" w:styleId="aa">
    <w:name w:val="Верхній колонтитул Знак"/>
    <w:basedOn w:val="a0"/>
    <w:link w:val="a9"/>
    <w:uiPriority w:val="99"/>
    <w:rsid w:val="008810B3"/>
    <w:rPr>
      <w:color w:val="000000"/>
    </w:rPr>
  </w:style>
  <w:style w:type="paragraph" w:styleId="ab">
    <w:name w:val="footer"/>
    <w:basedOn w:val="a"/>
    <w:link w:val="ac"/>
    <w:uiPriority w:val="99"/>
    <w:unhideWhenUsed/>
    <w:rsid w:val="008810B3"/>
    <w:pPr>
      <w:tabs>
        <w:tab w:val="center" w:pos="4844"/>
        <w:tab w:val="right" w:pos="9689"/>
      </w:tabs>
    </w:pPr>
  </w:style>
  <w:style w:type="character" w:customStyle="1" w:styleId="ac">
    <w:name w:val="Нижній колонтитул Знак"/>
    <w:basedOn w:val="a0"/>
    <w:link w:val="ab"/>
    <w:uiPriority w:val="99"/>
    <w:rsid w:val="008810B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954831">
      <w:bodyDiv w:val="1"/>
      <w:marLeft w:val="0"/>
      <w:marRight w:val="0"/>
      <w:marTop w:val="0"/>
      <w:marBottom w:val="0"/>
      <w:divBdr>
        <w:top w:val="none" w:sz="0" w:space="0" w:color="auto"/>
        <w:left w:val="none" w:sz="0" w:space="0" w:color="auto"/>
        <w:bottom w:val="none" w:sz="0" w:space="0" w:color="auto"/>
        <w:right w:val="none" w:sz="0" w:space="0" w:color="auto"/>
      </w:divBdr>
    </w:div>
    <w:div w:id="1278218721">
      <w:bodyDiv w:val="1"/>
      <w:marLeft w:val="0"/>
      <w:marRight w:val="0"/>
      <w:marTop w:val="0"/>
      <w:marBottom w:val="0"/>
      <w:divBdr>
        <w:top w:val="none" w:sz="0" w:space="0" w:color="auto"/>
        <w:left w:val="none" w:sz="0" w:space="0" w:color="auto"/>
        <w:bottom w:val="none" w:sz="0" w:space="0" w:color="auto"/>
        <w:right w:val="none" w:sz="0" w:space="0" w:color="auto"/>
      </w:divBdr>
    </w:div>
    <w:div w:id="1595240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16_10_11/pravo1/KP110845.html?pravo=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5-2013-%D0%BF%23n12" TargetMode="External"/><Relationship Id="rId5" Type="http://schemas.openxmlformats.org/officeDocument/2006/relationships/webSettings" Target="webSettings.xml"/><Relationship Id="rId10" Type="http://schemas.openxmlformats.org/officeDocument/2006/relationships/hyperlink" Target="https://zakon.rada.gov.ua/laws/show/45-2013-%D0%BF%23n12" TargetMode="External"/><Relationship Id="rId4" Type="http://schemas.openxmlformats.org/officeDocument/2006/relationships/settings" Target="settings.xml"/><Relationship Id="rId9" Type="http://schemas.openxmlformats.org/officeDocument/2006/relationships/hyperlink" Target="http://zakon.rada.gov.ua/laws/show/845-2011-%D0%A0%D1%97%23n29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B0038-1F78-41EF-82C8-35C02780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6452</Words>
  <Characters>3678</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УСП ТМР</dc:creator>
  <cp:keywords/>
  <dc:description/>
  <cp:lastModifiedBy>Тернопільська міська рада</cp:lastModifiedBy>
  <cp:revision>2</cp:revision>
  <cp:lastPrinted>2023-11-22T06:11:00Z</cp:lastPrinted>
  <dcterms:created xsi:type="dcterms:W3CDTF">2023-11-22T09:34:00Z</dcterms:created>
  <dcterms:modified xsi:type="dcterms:W3CDTF">2023-11-22T09:34:00Z</dcterms:modified>
</cp:coreProperties>
</file>