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48" w:rsidRDefault="00E70DF4" w:rsidP="005C5748">
      <w:pPr>
        <w:pStyle w:val="a3"/>
        <w:tabs>
          <w:tab w:val="left" w:pos="1588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5C5748">
        <w:rPr>
          <w:rFonts w:ascii="Times New Roman" w:eastAsia="MS Mincho" w:hAnsi="Times New Roman"/>
          <w:b/>
          <w:i/>
          <w:sz w:val="24"/>
          <w:szCs w:val="24"/>
        </w:rPr>
        <w:t>До рішення внесено зміни відповідно до рішень міської ради від 13.03.2020р. №7/47/40, від 08.04.2020 р. №7/п49/6, від 05.03.2021 №8/4/2, від 04.02.2022 №8/12/25, відповідно до рішення виконавчого комітету міської ради від 18.07.2022 №734, від 08.11.2022 №1199, рішення міської ради від 14.1.2022 №8/п19/09</w:t>
      </w:r>
      <w:r w:rsidR="00EF4839">
        <w:rPr>
          <w:rFonts w:ascii="Times New Roman" w:eastAsia="MS Mincho" w:hAnsi="Times New Roman"/>
          <w:b/>
          <w:i/>
          <w:sz w:val="24"/>
          <w:szCs w:val="24"/>
        </w:rPr>
        <w:t>, відповідно до рішення виконавчого комітету міської ради від 05.12.2022 №139</w:t>
      </w:r>
      <w:r w:rsidR="00200EF4">
        <w:rPr>
          <w:rFonts w:ascii="Times New Roman" w:eastAsia="MS Mincho" w:hAnsi="Times New Roman"/>
          <w:b/>
          <w:i/>
          <w:sz w:val="24"/>
          <w:szCs w:val="24"/>
        </w:rPr>
        <w:t>, від 07.12.2022 №1426</w:t>
      </w:r>
      <w:r w:rsidR="00212E7A">
        <w:rPr>
          <w:rFonts w:ascii="Times New Roman" w:eastAsia="MS Mincho" w:hAnsi="Times New Roman"/>
          <w:b/>
          <w:i/>
          <w:sz w:val="24"/>
          <w:szCs w:val="24"/>
        </w:rPr>
        <w:t>, відповідно до рішення</w:t>
      </w:r>
      <w:r w:rsidR="00212E7A" w:rsidRPr="00212E7A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212E7A">
        <w:rPr>
          <w:rFonts w:ascii="Times New Roman" w:eastAsia="MS Mincho" w:hAnsi="Times New Roman"/>
          <w:b/>
          <w:i/>
          <w:sz w:val="24"/>
          <w:szCs w:val="24"/>
        </w:rPr>
        <w:t>міської ради від19.12.2022 №8/п21/12</w:t>
      </w:r>
    </w:p>
    <w:p w:rsidR="005C5748" w:rsidRDefault="005C5748" w:rsidP="005C5748">
      <w:pPr>
        <w:pStyle w:val="a3"/>
        <w:tabs>
          <w:tab w:val="left" w:pos="1588"/>
        </w:tabs>
        <w:ind w:firstLine="6096"/>
        <w:rPr>
          <w:rFonts w:ascii="Times New Roman" w:eastAsia="MS Mincho" w:hAnsi="Times New Roman"/>
          <w:sz w:val="24"/>
          <w:szCs w:val="24"/>
        </w:rPr>
      </w:pPr>
    </w:p>
    <w:p w:rsidR="005C5748" w:rsidRDefault="005C5748" w:rsidP="005C5748">
      <w:pPr>
        <w:pStyle w:val="a3"/>
        <w:tabs>
          <w:tab w:val="left" w:pos="1588"/>
        </w:tabs>
        <w:ind w:firstLine="6096"/>
        <w:rPr>
          <w:rFonts w:ascii="Times New Roman" w:eastAsia="MS Mincho" w:hAnsi="Times New Roman"/>
          <w:cap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Додаток</w:t>
      </w:r>
    </w:p>
    <w:p w:rsidR="005C5748" w:rsidRDefault="005C5748" w:rsidP="005C5748">
      <w:pPr>
        <w:pStyle w:val="a3"/>
        <w:tabs>
          <w:tab w:val="left" w:pos="1588"/>
        </w:tabs>
        <w:ind w:firstLine="6096"/>
        <w:rPr>
          <w:rFonts w:ascii="Times New Roman" w:eastAsia="MS Mincho" w:hAnsi="Times New Roman"/>
          <w:color w:val="FF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до рішення міської ради</w:t>
      </w:r>
    </w:p>
    <w:p w:rsidR="005C5748" w:rsidRDefault="005C5748" w:rsidP="005C5748">
      <w:pPr>
        <w:pStyle w:val="a3"/>
        <w:tabs>
          <w:tab w:val="left" w:pos="1588"/>
        </w:tabs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від 22.11.2018р.  №7/30/20</w:t>
      </w:r>
    </w:p>
    <w:p w:rsidR="005C5748" w:rsidRDefault="005C5748" w:rsidP="005C5748">
      <w:pPr>
        <w:pStyle w:val="a3"/>
        <w:tabs>
          <w:tab w:val="left" w:pos="1588"/>
        </w:tabs>
        <w:ind w:left="7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</w:t>
      </w:r>
    </w:p>
    <w:p w:rsidR="005C5748" w:rsidRDefault="005C5748" w:rsidP="005C5748">
      <w:pPr>
        <w:pStyle w:val="a3"/>
        <w:tabs>
          <w:tab w:val="left" w:pos="1588"/>
        </w:tabs>
        <w:ind w:left="72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1.</w:t>
      </w:r>
      <w:r>
        <w:rPr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аспорт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caps/>
          <w:sz w:val="24"/>
          <w:szCs w:val="24"/>
        </w:rPr>
        <w:t>Програми</w:t>
      </w:r>
    </w:p>
    <w:p w:rsidR="005C5748" w:rsidRDefault="005C5748" w:rsidP="005C57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захисту населення і території  Тернопільської міської територіальної громади від надзвичайних ситуацій техногенного та природного характеру</w:t>
      </w:r>
    </w:p>
    <w:p w:rsidR="005C5748" w:rsidRDefault="005C5748" w:rsidP="005C5748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2019 -2022 роки</w:t>
      </w:r>
    </w:p>
    <w:p w:rsidR="005C5748" w:rsidRDefault="005C5748" w:rsidP="005C5748">
      <w:pPr>
        <w:tabs>
          <w:tab w:val="left" w:pos="5430"/>
        </w:tabs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ab/>
      </w:r>
    </w:p>
    <w:p w:rsidR="005C5748" w:rsidRDefault="005C5748" w:rsidP="005C5748">
      <w:pPr>
        <w:jc w:val="center"/>
        <w:rPr>
          <w:b/>
          <w:color w:val="FF0000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79"/>
        <w:gridCol w:w="5938"/>
      </w:tblGrid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Ініціатор розроблення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Управління надзвичайних ситуацій Тернопільської міської ради </w:t>
            </w:r>
          </w:p>
        </w:tc>
      </w:tr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Дата, номер і назва   розпорядчого документа органу виконавчої влади про розроблення      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iCs/>
                <w:sz w:val="24"/>
                <w:szCs w:val="24"/>
                <w:lang w:val="ru-RU" w:eastAsia="uk-UA"/>
              </w:rPr>
            </w:pPr>
            <w:r>
              <w:rPr>
                <w:iCs/>
                <w:sz w:val="24"/>
                <w:szCs w:val="24"/>
                <w:lang w:val="ru-RU"/>
              </w:rPr>
              <w:t>Рішення Тернопільської обласної ради від 22.12.2017 р. №899 „Про програму захисту населення і територій Тернопільської області від надзвичайних ситуацій техногенного та природного характеру на 2018-2022 роки”</w:t>
            </w:r>
          </w:p>
        </w:tc>
      </w:tr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Розробник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Управління надзвичайних ситуацій Тернопільської міської ради </w:t>
            </w:r>
          </w:p>
        </w:tc>
      </w:tr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Відповідальні виконавці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Управління надзвичайних ситуацій,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відділ обліку та фінансового забезпечення  Тернопільської міської ради </w:t>
            </w:r>
          </w:p>
        </w:tc>
      </w:tr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Учасники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tabs>
                <w:tab w:val="left" w:pos="360"/>
              </w:tabs>
              <w:spacing w:line="256" w:lineRule="auto"/>
              <w:jc w:val="both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Суб’єкти господарювання, які надають телекомунікаційні послуги</w:t>
            </w:r>
            <w:r>
              <w:rPr>
                <w:iCs/>
                <w:sz w:val="24"/>
                <w:szCs w:val="24"/>
                <w:lang w:val="ru-RU"/>
              </w:rPr>
              <w:t xml:space="preserve">, інформаційні агентства,  місцеві  </w:t>
            </w:r>
            <w:r w:rsidRPr="00212E7A">
              <w:rPr>
                <w:sz w:val="24"/>
                <w:szCs w:val="24"/>
                <w:lang w:val="ru-RU"/>
              </w:rPr>
              <w:t>телекомпанії, оператори мобільного зв’язку, Державна установа «Тернопільський обласний лабораторний центр МОЗ України</w:t>
            </w:r>
          </w:p>
        </w:tc>
      </w:tr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Термін реалізації         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2019-2022 роки</w:t>
            </w:r>
          </w:p>
        </w:tc>
      </w:tr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Етапи виконання програми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І етап 2019-2022 роки</w:t>
            </w:r>
          </w:p>
          <w:p w:rsidR="005C5748" w:rsidRDefault="005C5748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5748" w:rsidTr="005C57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iCs/>
                <w:sz w:val="24"/>
                <w:szCs w:val="24"/>
                <w:lang w:val="ru-RU" w:eastAsia="uk-UA"/>
              </w:rPr>
            </w:pPr>
            <w:r>
              <w:rPr>
                <w:iCs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spacing w:line="256" w:lineRule="auto"/>
              <w:jc w:val="both"/>
              <w:rPr>
                <w:iCs/>
                <w:color w:val="FF0000"/>
                <w:sz w:val="24"/>
                <w:szCs w:val="24"/>
                <w:lang w:val="ru-RU" w:eastAsia="uk-UA"/>
              </w:rPr>
            </w:pPr>
            <w:r>
              <w:rPr>
                <w:iCs/>
                <w:sz w:val="24"/>
                <w:szCs w:val="24"/>
                <w:lang w:val="ru-RU"/>
              </w:rPr>
              <w:t>Загальний обсяг           фінансових ресурсів, необхідних для реалізації програми, всього:</w:t>
            </w:r>
          </w:p>
          <w:p w:rsidR="005C5748" w:rsidRDefault="005C5748">
            <w:pPr>
              <w:spacing w:line="256" w:lineRule="auto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у тому числі:</w:t>
            </w:r>
          </w:p>
          <w:p w:rsidR="005C5748" w:rsidRDefault="005C5748">
            <w:pPr>
              <w:spacing w:line="256" w:lineRule="auto"/>
              <w:rPr>
                <w:iCs/>
                <w:sz w:val="24"/>
                <w:szCs w:val="24"/>
                <w:lang w:val="ru-RU" w:eastAsia="uk-UA"/>
              </w:rPr>
            </w:pPr>
            <w:r>
              <w:rPr>
                <w:iCs/>
                <w:sz w:val="24"/>
                <w:szCs w:val="24"/>
                <w:lang w:val="ru-RU"/>
              </w:rPr>
              <w:t>з міського бюджету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8" w:rsidRDefault="005C5748">
            <w:pPr>
              <w:spacing w:line="256" w:lineRule="auto"/>
              <w:jc w:val="center"/>
              <w:rPr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:rsidR="005C5748" w:rsidRDefault="005C5748">
            <w:pPr>
              <w:spacing w:line="256" w:lineRule="auto"/>
              <w:jc w:val="center"/>
              <w:rPr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:rsidR="005C5748" w:rsidRDefault="005C5748">
            <w:pPr>
              <w:spacing w:line="256" w:lineRule="auto"/>
              <w:jc w:val="center"/>
              <w:rPr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:rsidR="005C5748" w:rsidRDefault="005C5748">
            <w:pPr>
              <w:spacing w:line="256" w:lineRule="auto"/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  <w:p w:rsidR="005C5748" w:rsidRDefault="005C5748">
            <w:pPr>
              <w:spacing w:line="256" w:lineRule="auto"/>
              <w:jc w:val="center"/>
              <w:rPr>
                <w:iCs/>
                <w:sz w:val="24"/>
                <w:szCs w:val="24"/>
                <w:lang w:val="ru-RU"/>
              </w:rPr>
            </w:pPr>
            <w:r w:rsidRPr="00A07337">
              <w:rPr>
                <w:iCs/>
                <w:sz w:val="24"/>
                <w:szCs w:val="24"/>
                <w:lang w:val="ru-RU"/>
              </w:rPr>
              <w:t>99100,0</w:t>
            </w:r>
            <w:r>
              <w:rPr>
                <w:iCs/>
                <w:sz w:val="24"/>
                <w:szCs w:val="24"/>
                <w:lang w:val="ru-RU"/>
              </w:rPr>
              <w:t>тис. грн</w:t>
            </w:r>
          </w:p>
          <w:p w:rsidR="005C5748" w:rsidRPr="00A07337" w:rsidRDefault="005C5748">
            <w:pPr>
              <w:spacing w:line="256" w:lineRule="auto"/>
              <w:jc w:val="center"/>
              <w:rPr>
                <w:iCs/>
                <w:sz w:val="24"/>
                <w:szCs w:val="24"/>
                <w:lang w:val="ru-RU"/>
              </w:rPr>
            </w:pPr>
          </w:p>
          <w:p w:rsidR="005C5748" w:rsidRDefault="005C574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val="ru-RU" w:eastAsia="uk-UA"/>
              </w:rPr>
            </w:pPr>
            <w:r w:rsidRPr="00A07337">
              <w:rPr>
                <w:iCs/>
                <w:sz w:val="24"/>
                <w:szCs w:val="24"/>
                <w:lang w:val="ru-RU"/>
              </w:rPr>
              <w:t>99100,0</w:t>
            </w:r>
            <w:r>
              <w:rPr>
                <w:iCs/>
                <w:sz w:val="24"/>
                <w:szCs w:val="24"/>
                <w:lang w:val="ru-RU"/>
              </w:rPr>
              <w:t>тис.грн</w:t>
            </w:r>
          </w:p>
        </w:tc>
      </w:tr>
    </w:tbl>
    <w:p w:rsidR="005C5748" w:rsidRDefault="005C5748" w:rsidP="005C5748">
      <w:pPr>
        <w:pStyle w:val="a3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p w:rsidR="005C5748" w:rsidRDefault="005C5748" w:rsidP="005C5748">
      <w:pPr>
        <w:pStyle w:val="a3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p w:rsidR="005C5748" w:rsidRDefault="005C5748" w:rsidP="005C5748">
      <w:pPr>
        <w:pStyle w:val="a3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p w:rsidR="005C5748" w:rsidRDefault="005C5748" w:rsidP="005C574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2. Визначення проблеми, на розв’язання якої спрямована програма</w:t>
      </w:r>
    </w:p>
    <w:p w:rsidR="005C5748" w:rsidRDefault="005C5748" w:rsidP="005C5748">
      <w:pPr>
        <w:ind w:firstLine="720"/>
        <w:jc w:val="both"/>
        <w:rPr>
          <w:sz w:val="24"/>
          <w:szCs w:val="24"/>
        </w:rPr>
      </w:pPr>
    </w:p>
    <w:p w:rsidR="005C5748" w:rsidRDefault="005C5748" w:rsidP="005C5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Комплексною програмою захисту населення і території м. Тернополя   від надзвичайних ситуацій техногенного та природного характеру на 2016-2018 роки було здійснено:</w:t>
      </w:r>
    </w:p>
    <w:p w:rsidR="005C5748" w:rsidRDefault="005C5748" w:rsidP="005C574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часткове накопичення міського матеріального резерву цивільного захисту, який використовувався на проведення аварійно-рятувальних та інших невідкладних робіт; </w:t>
      </w:r>
    </w:p>
    <w:p w:rsidR="005C5748" w:rsidRDefault="005C5748" w:rsidP="005C574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повну </w:t>
      </w:r>
      <w:r>
        <w:rPr>
          <w:rFonts w:eastAsia="MS Mincho"/>
          <w:sz w:val="24"/>
          <w:szCs w:val="24"/>
        </w:rPr>
        <w:t>оплату послуг з експлуатаційно-технічного обслуговування апаратури оповіщення Тернопільській філії ПАТ „Укртелеком” та модернізовано на 80 % систему централізованого оповіщення населення</w:t>
      </w:r>
      <w:r>
        <w:rPr>
          <w:sz w:val="24"/>
          <w:szCs w:val="24"/>
        </w:rPr>
        <w:t xml:space="preserve"> м. Тернополя</w:t>
      </w:r>
      <w:r>
        <w:rPr>
          <w:rFonts w:eastAsia="MS Mincho"/>
          <w:sz w:val="24"/>
          <w:szCs w:val="24"/>
        </w:rPr>
        <w:t>;</w:t>
      </w:r>
    </w:p>
    <w:p w:rsidR="005C5748" w:rsidRDefault="005C5748" w:rsidP="005C574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модернізацію пункту управління керівника міської ланки </w:t>
      </w:r>
      <w:r>
        <w:rPr>
          <w:sz w:val="24"/>
          <w:szCs w:val="24"/>
        </w:rPr>
        <w:t xml:space="preserve">Тернопільської територіальної  підсистеми ЄДС ЦЗ </w:t>
      </w:r>
      <w:r>
        <w:rPr>
          <w:rFonts w:eastAsia="MS Mincho"/>
          <w:sz w:val="24"/>
          <w:szCs w:val="24"/>
        </w:rPr>
        <w:t>на мирний час і особливий період та його технічне оснащення сучасними засобами зв’язку, комп’ютерною та іншою оргтехнікою;</w:t>
      </w:r>
    </w:p>
    <w:p w:rsidR="005C5748" w:rsidRDefault="005C5748" w:rsidP="005C574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утилізацію виявлених та вилучених небезпечних хімічних речовин (предметів, відходів) на території м. Тернополя;</w:t>
      </w:r>
    </w:p>
    <w:p w:rsidR="005C5748" w:rsidRDefault="005C5748" w:rsidP="005C574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проведено державну повірку 6 засобів вимірювальної техніки іонізуючого випромінювання, які знаходяться на обліку матеріального резерву міста, що становить 100%.</w:t>
      </w:r>
    </w:p>
    <w:p w:rsidR="005C5748" w:rsidRDefault="005C5748" w:rsidP="005C5748">
      <w:pPr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Актуальними  проблемами залишається:</w:t>
      </w:r>
    </w:p>
    <w:p w:rsidR="005C5748" w:rsidRDefault="005C5748" w:rsidP="005C5748">
      <w:pPr>
        <w:ind w:firstLine="720"/>
        <w:jc w:val="both"/>
        <w:rPr>
          <w:rFonts w:eastAsia="MS Mincho"/>
          <w:sz w:val="24"/>
          <w:szCs w:val="24"/>
        </w:rPr>
      </w:pPr>
      <w:r>
        <w:rPr>
          <w:spacing w:val="-1"/>
          <w:sz w:val="24"/>
          <w:szCs w:val="24"/>
        </w:rPr>
        <w:t xml:space="preserve">-  забезпечення оновлення системи оповіщення населення про загрозу виникнення або виникнення надзвичайних ситуацій </w:t>
      </w:r>
      <w:r>
        <w:rPr>
          <w:sz w:val="24"/>
          <w:szCs w:val="24"/>
        </w:rPr>
        <w:t xml:space="preserve"> техногенного та природного характеру на території Тернопільської міської територіальної громади</w:t>
      </w:r>
      <w:r>
        <w:rPr>
          <w:rFonts w:eastAsia="MS Mincho"/>
          <w:sz w:val="24"/>
          <w:szCs w:val="24"/>
        </w:rPr>
        <w:t>, а також забезпечення функціонування апаратури і технічних засобів оповіщення та технічних засобів телекомунікації.</w:t>
      </w:r>
    </w:p>
    <w:p w:rsidR="005C5748" w:rsidRDefault="005C5748" w:rsidP="005C5748">
      <w:pPr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завчасне накопичення і підтримання у постійній готовності засобів індивідуального захисту органів дихання для населення, яке проживає у прогнозованих зонах хімічного забруднення, та формувань спеціалізованих служб цивільного захисту, а також приладів дозиметричного і хімічного контролю та розвідки;</w:t>
      </w:r>
    </w:p>
    <w:p w:rsidR="005C5748" w:rsidRDefault="005C5748" w:rsidP="005C5748">
      <w:pPr>
        <w:shd w:val="clear" w:color="auto" w:fill="FFFFFF"/>
        <w:ind w:right="211"/>
        <w:jc w:val="both"/>
        <w:rPr>
          <w:sz w:val="24"/>
          <w:szCs w:val="24"/>
        </w:rPr>
      </w:pPr>
      <w:r>
        <w:rPr>
          <w:sz w:val="24"/>
          <w:szCs w:val="24"/>
        </w:rPr>
        <w:t>-   створення та використання матеріального резерву для ліквідації наслідків надзвичайних ситуацій.</w:t>
      </w:r>
    </w:p>
    <w:p w:rsidR="005C5748" w:rsidRDefault="005C5748" w:rsidP="005C5748">
      <w:pPr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організація робіт з ліквідації наслідків надзвичайних ситуацій на території міста, а також радіаційного, хімічного, біологічного, медичного, інженерного  захисту населення та території від наслідків таких ситуацій;</w:t>
      </w:r>
    </w:p>
    <w:p w:rsidR="005C5748" w:rsidRDefault="005C5748" w:rsidP="005C574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Кожна із вищерозглянутих проблем може бути досягнутою завдяки ресурсному забезпеченню Програми захисту населення і території</w:t>
      </w:r>
      <w:r>
        <w:rPr>
          <w:sz w:val="24"/>
          <w:szCs w:val="24"/>
        </w:rPr>
        <w:t xml:space="preserve"> </w:t>
      </w: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Тернопільської міської територіальної громади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від надзвичайних ситуацій техногенного та природного характеру на 2019-2022 роки.</w:t>
      </w:r>
    </w:p>
    <w:p w:rsidR="005C5748" w:rsidRDefault="005C5748" w:rsidP="005C5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Комплексною програмою захисту населення і території м. Тернополя від надзвичайних ситуацій техногенного та природного характеру на 2016-2018 роки було не повністю досягнуто результатів щодо створення та накопичення міського матеріального резерву цивільного захисту, який використовувався на проведення аварійно-рятувальних та інших невідкладних робіт,  у</w:t>
      </w:r>
      <w:r>
        <w:rPr>
          <w:rFonts w:eastAsia="MS Mincho"/>
          <w:sz w:val="24"/>
          <w:szCs w:val="24"/>
        </w:rPr>
        <w:t xml:space="preserve">тримання та модернізація системи централізованого оповіщення населення м. Тернополя в зв’язку з недофінансуванням даної програми.  </w:t>
      </w:r>
    </w:p>
    <w:p w:rsidR="005C5748" w:rsidRDefault="005C5748" w:rsidP="005C5748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Ресурсне забезпечення Комплексної програми захисту населення і території м. Тернополя від надзвичайних ситуацій техногенного та природного характеру на 2016-2018 роки передбачало залучити з міського бюджету  кошти в сумі 3741800 грн.,  фактично профінансовано заходи програми на суму 1622900 грн. що становить 43,4 % від потреби. Це не дало можливості повній мірі поповнити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запаси пально-мастильних матеріалів, закупівлі необхідної кількості засобів індивідуального захисту для запобігання, ліквідації надзвичайних ситуацій техногенного та природного характеру. Також не повністю модернізовано</w:t>
      </w:r>
      <w:r>
        <w:rPr>
          <w:rFonts w:eastAsia="MS Mincho"/>
          <w:sz w:val="24"/>
          <w:szCs w:val="24"/>
        </w:rPr>
        <w:t xml:space="preserve"> систему централізованого оповіщення населення. Відповідно до рішення міської ради від 14.11.2018 р. №7/п29/1</w:t>
      </w:r>
      <w:r>
        <w:rPr>
          <w:sz w:val="24"/>
          <w:szCs w:val="24"/>
        </w:rPr>
        <w:t xml:space="preserve">  «Про добровільне приєднання до Тернопільської міської територіальної громади» надали згоду на приєднання с.Курівці, с.Малашівці, с.Іванківці, с.Чернихів, с.Глядки, с.Плесківці, с.Кобзарівка, с.Вертелка у зв’язку з чим, необхідно розширити </w:t>
      </w:r>
      <w:r>
        <w:rPr>
          <w:rFonts w:eastAsia="MS Mincho"/>
          <w:sz w:val="24"/>
          <w:szCs w:val="24"/>
        </w:rPr>
        <w:t xml:space="preserve">систему централізованого оповіщення населення </w:t>
      </w:r>
      <w:r>
        <w:rPr>
          <w:sz w:val="24"/>
          <w:szCs w:val="24"/>
        </w:rPr>
        <w:t>Тернопільської міської територіальної громади.</w:t>
      </w:r>
    </w:p>
    <w:p w:rsidR="005C5748" w:rsidRDefault="005C5748" w:rsidP="005C5748">
      <w:pPr>
        <w:tabs>
          <w:tab w:val="left" w:pos="1215"/>
        </w:tabs>
        <w:jc w:val="both"/>
        <w:rPr>
          <w:color w:val="FF0000"/>
          <w:sz w:val="24"/>
          <w:szCs w:val="24"/>
        </w:rPr>
      </w:pPr>
      <w:r>
        <w:rPr>
          <w:rFonts w:ascii="Times New Roman CYR" w:hAnsi="Times New Roman CYR"/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</w:p>
    <w:p w:rsidR="005C5748" w:rsidRDefault="005C5748" w:rsidP="005C57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Визначення мети програми</w:t>
      </w:r>
    </w:p>
    <w:p w:rsidR="005C5748" w:rsidRDefault="005C5748" w:rsidP="005C5748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5C5748" w:rsidRDefault="005C5748" w:rsidP="005C5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Метою Програми є захист населення і території Тернопільської міської територіальної громади  від надзвичайних ситуацій техногенного та природного характеру, послідовне зниження ризику їх виникнення відповідно до вимог Кодексу цивільного захисту України, зміцнення технічної і ресурсної бази.</w:t>
      </w:r>
    </w:p>
    <w:p w:rsidR="005C5748" w:rsidRDefault="005C5748" w:rsidP="005C5748">
      <w:pPr>
        <w:ind w:firstLine="720"/>
        <w:jc w:val="both"/>
        <w:rPr>
          <w:rFonts w:eastAsia="MS Mincho"/>
          <w:color w:val="FF0000"/>
          <w:sz w:val="24"/>
          <w:szCs w:val="24"/>
        </w:rPr>
      </w:pPr>
    </w:p>
    <w:p w:rsidR="005C5748" w:rsidRDefault="005C5748" w:rsidP="005C5748">
      <w:pPr>
        <w:shd w:val="clear" w:color="auto" w:fill="FFFFFF"/>
        <w:ind w:firstLine="720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4. Обґрунтування шляхів і засобів розв’язання проблеми, обсяги та джерела фінансування; строки та етапи виконання програми</w:t>
      </w:r>
    </w:p>
    <w:p w:rsidR="005C5748" w:rsidRDefault="005C5748" w:rsidP="005C5748">
      <w:pPr>
        <w:shd w:val="clear" w:color="auto" w:fill="FFFFFF"/>
        <w:ind w:firstLine="720"/>
        <w:jc w:val="center"/>
        <w:rPr>
          <w:b/>
          <w:bCs/>
          <w:spacing w:val="2"/>
          <w:sz w:val="24"/>
          <w:szCs w:val="24"/>
        </w:rPr>
      </w:pPr>
    </w:p>
    <w:p w:rsidR="005C5748" w:rsidRDefault="005C5748" w:rsidP="005C5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Реалізація програми передбачає здійснення першочергових заходів щодо захисту населення і території від надзвичайних ситуацій техногенного та природного характеру:</w:t>
      </w:r>
    </w:p>
    <w:p w:rsidR="005C5748" w:rsidRDefault="005C5748" w:rsidP="005C5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модернізація </w:t>
      </w:r>
      <w:r>
        <w:rPr>
          <w:rFonts w:eastAsia="MS Mincho"/>
          <w:sz w:val="24"/>
          <w:szCs w:val="24"/>
        </w:rPr>
        <w:t xml:space="preserve"> системи централізованого оповіщення населення </w:t>
      </w:r>
      <w:r>
        <w:rPr>
          <w:sz w:val="24"/>
          <w:szCs w:val="24"/>
        </w:rPr>
        <w:t xml:space="preserve">Тернопільської міської територіальної громади </w:t>
      </w:r>
      <w:r>
        <w:rPr>
          <w:rFonts w:eastAsia="MS Mincho"/>
          <w:sz w:val="24"/>
          <w:szCs w:val="24"/>
        </w:rPr>
        <w:t xml:space="preserve"> на базі сучасних технологій надасть можливість забезпечити безперебійну роботу апаратури оповіщення ;</w:t>
      </w:r>
    </w:p>
    <w:p w:rsidR="005C5748" w:rsidRDefault="005C5748" w:rsidP="005C5748">
      <w:pPr>
        <w:ind w:firstLine="720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- створення  матеріального резерву для запобігання, ліквідації наслідків надзвичайних ситуацій техногенного та природного характеру на території Тернопільської міської територіальної громади дасть можливість запобігти і при необхідності ліквідувати наслідки надзвичайних ситуацій, надати допомогу постраждалому населенню, провести невідкладні відновлювальні роботи та заходи</w:t>
      </w:r>
      <w:r>
        <w:rPr>
          <w:rFonts w:eastAsia="MS Mincho"/>
          <w:sz w:val="24"/>
          <w:szCs w:val="24"/>
        </w:rPr>
        <w:t>;</w:t>
      </w:r>
    </w:p>
    <w:p w:rsidR="005C5748" w:rsidRDefault="005C5748" w:rsidP="005C5748">
      <w:pPr>
        <w:ind w:firstLine="720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- закупівля засобів індивідуального захисту органів дихання забезпечить  100 %   непрацююче населення, яке попадає в зону можливого хімічного зараження  і особовий склад територіальних формувань цивільного захисту, </w:t>
      </w:r>
    </w:p>
    <w:p w:rsidR="005C5748" w:rsidRDefault="005C5748" w:rsidP="005C5748">
      <w:pPr>
        <w:ind w:firstLine="7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виконання заходів, спрямованих на навчання населення основам життєдіяльності, діям в  екстремальних ситуаціях;</w:t>
      </w:r>
    </w:p>
    <w:p w:rsidR="005C5748" w:rsidRDefault="005C5748" w:rsidP="005C5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здійснення організаційних та спеціальних заходів щодо запобігання виникненню надзвичайних ситуацій. Забезпечить утилізацію виявлених та вилучених небезпечних хімічних речовин на території Тернопільської міської територіальної громади.</w:t>
      </w:r>
    </w:p>
    <w:p w:rsidR="005C5748" w:rsidRDefault="005C5748" w:rsidP="005C5748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Програму передбачається виконати в один етап  2019 -2022р.</w:t>
      </w:r>
    </w:p>
    <w:p w:rsidR="005C5748" w:rsidRDefault="005C5748" w:rsidP="005C5748">
      <w:pPr>
        <w:pStyle w:val="a3"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Фінансування програми здійснюється за рахунок коштів міського бюджету. з урахуванням наявного фінансового ресурсу.</w:t>
      </w:r>
    </w:p>
    <w:p w:rsidR="005C5748" w:rsidRDefault="005C5748" w:rsidP="005C5748">
      <w:pPr>
        <w:pStyle w:val="a3"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Загальний обсяг фінансових ресурсів, необхідних для реалізації програми,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становить 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99100,0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тис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гривень за рахунок міського бюджету.</w:t>
      </w:r>
    </w:p>
    <w:p w:rsidR="005C5748" w:rsidRDefault="005C5748" w:rsidP="005C5748">
      <w:pPr>
        <w:tabs>
          <w:tab w:val="left" w:pos="1215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Управління надзвичайних ситуацій з урахуванням коштів, що виділяються на виконання Програми, уточнює заходи, проміжні строки їх здійснення та обсяги фінансування.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748" w:rsidRDefault="005C5748" w:rsidP="005C5748">
      <w:pPr>
        <w:tabs>
          <w:tab w:val="left" w:pos="1215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Програма уточнюється та коригується у процесі виконання з урахуванням загальної економічної ситуації і стану фінансування у кінці кожного року дії . </w:t>
      </w:r>
    </w:p>
    <w:p w:rsidR="005C5748" w:rsidRDefault="005C5748" w:rsidP="005C5748">
      <w:pPr>
        <w:tabs>
          <w:tab w:val="left" w:pos="1215"/>
        </w:tabs>
        <w:ind w:firstLine="284"/>
        <w:jc w:val="both"/>
        <w:rPr>
          <w:color w:val="FF0000"/>
          <w:sz w:val="24"/>
          <w:szCs w:val="24"/>
        </w:rPr>
      </w:pPr>
    </w:p>
    <w:p w:rsidR="005C5748" w:rsidRDefault="005C5748" w:rsidP="005C5748">
      <w:pPr>
        <w:pStyle w:val="1"/>
        <w:ind w:firstLine="720"/>
        <w:jc w:val="center"/>
        <w:rPr>
          <w:b/>
          <w:sz w:val="24"/>
        </w:rPr>
      </w:pPr>
      <w:r>
        <w:rPr>
          <w:b/>
          <w:sz w:val="24"/>
        </w:rPr>
        <w:t>Ресурсне забезпечення програми захисту населення і території Тернопільської міської територіальної громади</w:t>
      </w:r>
      <w:r>
        <w:rPr>
          <w:sz w:val="24"/>
        </w:rPr>
        <w:t xml:space="preserve"> </w:t>
      </w:r>
      <w:r>
        <w:rPr>
          <w:b/>
          <w:sz w:val="24"/>
        </w:rPr>
        <w:t>від надзвичайних ситуацій техногенного та природного характеру на 2019-2022  роки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1264"/>
        <w:gridCol w:w="1264"/>
        <w:gridCol w:w="1266"/>
        <w:gridCol w:w="1258"/>
        <w:gridCol w:w="1960"/>
      </w:tblGrid>
      <w:tr w:rsidR="005C5748" w:rsidTr="005C5748">
        <w:trPr>
          <w:trHeight w:val="1370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Обсяг ресурсів, </w:t>
            </w: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усього,</w:t>
            </w: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 тому числі: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Виконання  Програми</w:t>
            </w: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Усього витрат на виконання програми</w:t>
            </w: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(тис. грн.)</w:t>
            </w:r>
          </w:p>
        </w:tc>
      </w:tr>
      <w:tr w:rsidR="005C5748" w:rsidTr="005C5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sz w:val="24"/>
                <w:lang w:val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 рік</w:t>
            </w: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(тис. грн.)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 рік</w:t>
            </w: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(тис. грн.)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 рік</w:t>
            </w: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(тис. грн.)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рік</w:t>
            </w: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(тис. грн.)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Разом</w:t>
            </w:r>
          </w:p>
        </w:tc>
      </w:tr>
      <w:tr w:rsidR="005C5748" w:rsidTr="005C5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sz w:val="24"/>
                <w:lang w:val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</w:p>
          <w:p w:rsidR="005C5748" w:rsidRDefault="005C5748">
            <w:pPr>
              <w:pStyle w:val="1"/>
              <w:spacing w:line="25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500,0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97650,0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</w:p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99100,0</w:t>
            </w:r>
          </w:p>
        </w:tc>
      </w:tr>
      <w:tr w:rsidR="005C5748" w:rsidTr="005C5748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Pr="005C5748" w:rsidRDefault="005C5748">
            <w:pPr>
              <w:pStyle w:val="1"/>
              <w:spacing w:line="256" w:lineRule="auto"/>
              <w:rPr>
                <w:sz w:val="24"/>
              </w:rPr>
            </w:pPr>
            <w:r w:rsidRPr="005C5748">
              <w:rPr>
                <w:sz w:val="24"/>
              </w:rPr>
              <w:t xml:space="preserve"> бюджет Тернопільської міської територіальної громади ( місцевий бюджет)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500,0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500,0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97650,0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99100,0</w:t>
            </w:r>
          </w:p>
        </w:tc>
      </w:tr>
      <w:tr w:rsidR="005C5748" w:rsidTr="005C5748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кошти не бюджетних джерел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"/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5C5748" w:rsidRDefault="005C5748" w:rsidP="005C5748">
      <w:pPr>
        <w:shd w:val="clear" w:color="auto" w:fill="FFFFFF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            </w:t>
      </w:r>
    </w:p>
    <w:p w:rsidR="005C5748" w:rsidRDefault="005C5748" w:rsidP="005C5748">
      <w:pPr>
        <w:shd w:val="clear" w:color="auto" w:fill="FFFFFF"/>
        <w:jc w:val="center"/>
        <w:rPr>
          <w:b/>
          <w:spacing w:val="8"/>
          <w:sz w:val="24"/>
          <w:szCs w:val="24"/>
        </w:rPr>
      </w:pPr>
      <w:r>
        <w:rPr>
          <w:b/>
          <w:spacing w:val="7"/>
          <w:sz w:val="24"/>
          <w:szCs w:val="24"/>
        </w:rPr>
        <w:t>5. Перелік завдань, заходів</w:t>
      </w:r>
      <w:r>
        <w:rPr>
          <w:b/>
          <w:sz w:val="24"/>
          <w:szCs w:val="24"/>
        </w:rPr>
        <w:t xml:space="preserve"> програми</w:t>
      </w:r>
      <w:r>
        <w:rPr>
          <w:b/>
          <w:spacing w:val="7"/>
          <w:sz w:val="24"/>
          <w:szCs w:val="24"/>
        </w:rPr>
        <w:t xml:space="preserve"> та результативні показники</w:t>
      </w:r>
    </w:p>
    <w:p w:rsidR="005C5748" w:rsidRDefault="005C5748" w:rsidP="005C5748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5C5748" w:rsidRDefault="005C5748" w:rsidP="005C5748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Основними показниками очікуваного результату є:</w:t>
      </w:r>
    </w:p>
    <w:p w:rsidR="005C5748" w:rsidRDefault="005C5748" w:rsidP="005C5748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 Показник витрат (орієнтовний обсяг фінансування заходів Програми на відповідний бюджетний рік);</w:t>
      </w:r>
    </w:p>
    <w:p w:rsidR="005C5748" w:rsidRDefault="005C5748" w:rsidP="005C5748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 Показники продукту:</w:t>
      </w:r>
    </w:p>
    <w:p w:rsidR="005C5748" w:rsidRDefault="005C5748" w:rsidP="005C574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враховано середню кількість послуг з експлуатаційно-технічного обслуговування апаратури оповіщення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- 12 од. в рік;</w:t>
      </w:r>
      <w:r>
        <w:rPr>
          <w:iCs/>
          <w:sz w:val="24"/>
          <w:szCs w:val="24"/>
        </w:rPr>
        <w:t xml:space="preserve"> </w:t>
      </w:r>
    </w:p>
    <w:p w:rsidR="005C5748" w:rsidRDefault="005C5748" w:rsidP="005C5748">
      <w:pPr>
        <w:widowControl w:val="0"/>
        <w:jc w:val="both"/>
        <w:rPr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 модернізація пункту управління керівника міської ланки </w:t>
      </w:r>
      <w:r>
        <w:rPr>
          <w:sz w:val="24"/>
          <w:szCs w:val="24"/>
        </w:rPr>
        <w:t xml:space="preserve">Тернопільської територіальної  підсистеми ЄДС ЦЗ </w:t>
      </w:r>
      <w:r>
        <w:rPr>
          <w:rFonts w:eastAsia="MS Mincho"/>
          <w:sz w:val="24"/>
          <w:szCs w:val="24"/>
        </w:rPr>
        <w:t>на мирний час і особливий період та їх технічне оснащення  розхідними матеріалами - модернізація пункту управління</w:t>
      </w:r>
      <w:r>
        <w:rPr>
          <w:sz w:val="24"/>
          <w:szCs w:val="24"/>
        </w:rPr>
        <w:t xml:space="preserve">  відповідно до обсягів  та номенклатури </w:t>
      </w:r>
      <w:r>
        <w:rPr>
          <w:rFonts w:eastAsia="MS Mincho"/>
          <w:sz w:val="24"/>
          <w:szCs w:val="24"/>
        </w:rPr>
        <w:t xml:space="preserve">- </w:t>
      </w:r>
      <w:r>
        <w:rPr>
          <w:iCs/>
          <w:sz w:val="24"/>
          <w:szCs w:val="24"/>
        </w:rPr>
        <w:t>фільтри – вбирачі ФПУ – 12 шт.;</w:t>
      </w:r>
    </w:p>
    <w:p w:rsidR="005C5748" w:rsidRDefault="005C5748" w:rsidP="005C5748">
      <w:pPr>
        <w:widowControl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rFonts w:eastAsia="MS Mincho"/>
          <w:sz w:val="24"/>
          <w:szCs w:val="24"/>
        </w:rPr>
        <w:t xml:space="preserve"> корегування  проектно-кошторисної документації на модернізацію системи централізованого оповіщення цивільного захисту, виконання робіт з монтажу апаратури та придбання обладнання - </w:t>
      </w:r>
      <w:r>
        <w:rPr>
          <w:sz w:val="24"/>
          <w:szCs w:val="24"/>
        </w:rPr>
        <w:t xml:space="preserve">закупівля: </w:t>
      </w:r>
      <w:r>
        <w:rPr>
          <w:iCs/>
          <w:sz w:val="24"/>
          <w:szCs w:val="24"/>
        </w:rPr>
        <w:t xml:space="preserve">багатоканальної системи оповіщення (телефонний апарат)  – 2 шт., </w:t>
      </w:r>
      <w:r>
        <w:rPr>
          <w:rFonts w:eastAsia="SimSun"/>
          <w:iCs/>
          <w:sz w:val="24"/>
          <w:szCs w:val="24"/>
          <w:lang w:eastAsia="zh-CN"/>
        </w:rPr>
        <w:t xml:space="preserve"> сигнально гучномовний пристрій у складі: (</w:t>
      </w:r>
      <w:r>
        <w:rPr>
          <w:iCs/>
          <w:sz w:val="24"/>
          <w:szCs w:val="24"/>
        </w:rPr>
        <w:t>блок оповіщення 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-05-8шт; акустична система ОЗНС АС-60-1-16шт;. акустична система ОЗНС- АС-60-2-16шт; монтаж 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-05-8шт; монтаж - акустичної системи ОЗНС АС-60-1-16шт)- 8 комплектів;. монтаж акустичної системи у складі: (ОЗНС- АС-60-2-16шт)- 8 комплектів; блок оповіщення   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-04-4шт. монтаж 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-04-4шт; Модуль управління оповіщенням МКО-4Т</w:t>
      </w:r>
      <w:r>
        <w:rPr>
          <w:iCs/>
          <w:sz w:val="24"/>
          <w:szCs w:val="24"/>
          <w:lang w:val="en-US"/>
        </w:rPr>
        <w:t>R</w:t>
      </w:r>
      <w:r>
        <w:rPr>
          <w:iCs/>
          <w:sz w:val="24"/>
          <w:szCs w:val="24"/>
        </w:rPr>
        <w:t>-1шт.; монтаж МКО-4Т</w:t>
      </w:r>
      <w:r>
        <w:rPr>
          <w:iCs/>
          <w:sz w:val="24"/>
          <w:szCs w:val="24"/>
          <w:lang w:val="en-US"/>
        </w:rPr>
        <w:t>R</w:t>
      </w:r>
      <w:r>
        <w:rPr>
          <w:iCs/>
          <w:sz w:val="24"/>
          <w:szCs w:val="24"/>
        </w:rPr>
        <w:t>-1шт;</w:t>
      </w:r>
      <w:r>
        <w:rPr>
          <w:sz w:val="24"/>
          <w:szCs w:val="24"/>
        </w:rPr>
        <w:t xml:space="preserve"> сирени-3 шт. монтаж сирен – 3шт;</w:t>
      </w:r>
    </w:p>
    <w:p w:rsidR="005C5748" w:rsidRDefault="005C5748" w:rsidP="005C5748">
      <w:pPr>
        <w:widowControl w:val="0"/>
        <w:jc w:val="both"/>
        <w:rPr>
          <w:rFonts w:eastAsia="MS Mincho"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rFonts w:eastAsia="MS Mincho"/>
          <w:sz w:val="24"/>
          <w:szCs w:val="24"/>
        </w:rPr>
        <w:t>щорічне проведення заходів з поповнення матеріальних запасів та коригування</w:t>
      </w:r>
      <w:r>
        <w:rPr>
          <w:rFonts w:eastAsia="MS Mincho"/>
          <w:color w:val="FF0000"/>
          <w:sz w:val="24"/>
          <w:szCs w:val="24"/>
        </w:rPr>
        <w:t xml:space="preserve">  </w:t>
      </w:r>
      <w:r>
        <w:rPr>
          <w:rFonts w:eastAsia="MS Mincho"/>
          <w:sz w:val="24"/>
          <w:szCs w:val="24"/>
        </w:rPr>
        <w:t>їх номенклатури та обсягів: автобензин –2000 л;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забезпечення проведення „Дня цивільного захисту” та ”Тижня безпеки дитини”, проведення міських зборів - змагань юних рятувальників „Школа безпеки” - 1 раз в рік;</w:t>
      </w:r>
    </w:p>
    <w:p w:rsidR="005C5748" w:rsidRDefault="005C5748" w:rsidP="005C5748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послуга по знезараженню від небезпечних хімічних і радіоактивних речовин</w:t>
      </w:r>
      <w:r>
        <w:rPr>
          <w:sz w:val="24"/>
          <w:szCs w:val="24"/>
        </w:rPr>
        <w:t>, утилізація виявлених та вилучених небезпечних хімічних і радіоактивних речовин (предметів, відходів) на території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Тернопільської міської територіальної громади - згідно розрахунків;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підготовка матеріалів для розміщення в ЗМІ, виготовлення листівок, плакатів та інших наочних агітаційних матеріалів – 10шт;</w:t>
      </w:r>
    </w:p>
    <w:p w:rsidR="005C5748" w:rsidRDefault="005C5748" w:rsidP="005C5748">
      <w:pPr>
        <w:widowControl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виготовлення аудіо та відео - роликів для доведення інформації до населення щодо попередження виникнення  надзвичайних ситуацій – 12шт. </w:t>
      </w:r>
    </w:p>
    <w:p w:rsidR="005C5748" w:rsidRDefault="005C5748" w:rsidP="005C5748">
      <w:pPr>
        <w:widowControl w:val="0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проведення державної повірки засобів вимірювальної техніки іонізуючого випромінювання  - 6шт;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- закупівля засобів радіаційного та хімічного захисту для непрацюючого населення  - придбання засобів радіаційного та хімічного захисту протигази – 1180 шт, камери захисні дитячі КЗД-6 – 45 шт.</w:t>
      </w:r>
    </w:p>
    <w:p w:rsidR="005C5748" w:rsidRDefault="005C5748" w:rsidP="005C5748">
      <w:pPr>
        <w:pStyle w:val="a3"/>
        <w:jc w:val="both"/>
        <w:rPr>
          <w:rFonts w:eastAsia="MS Mincho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Показник ефективності:</w:t>
      </w:r>
      <w:r>
        <w:rPr>
          <w:rFonts w:eastAsia="MS Mincho"/>
          <w:sz w:val="24"/>
          <w:szCs w:val="24"/>
        </w:rPr>
        <w:t xml:space="preserve"> </w:t>
      </w:r>
    </w:p>
    <w:p w:rsidR="005C5748" w:rsidRDefault="005C5748" w:rsidP="005C574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підтримання системи оповіщення  в робочому стані,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оплата витрат на оренду площі приміщень де розташована апаратура оповіщення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середньомісячна вартість - 16666грн;</w:t>
      </w:r>
    </w:p>
    <w:p w:rsidR="005C5748" w:rsidRDefault="005C5748" w:rsidP="005C5748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- середня вартість обладнання на модернізацію пункту управління -  8000грн;</w:t>
      </w:r>
    </w:p>
    <w:p w:rsidR="005C5748" w:rsidRDefault="005C5748" w:rsidP="005C5748">
      <w:pPr>
        <w:widowControl w:val="0"/>
        <w:jc w:val="both"/>
        <w:rPr>
          <w:iCs/>
          <w:color w:val="FF0000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середня вартість одиниці обладнання та предметів довгострокового користування -</w:t>
      </w:r>
      <w:r>
        <w:rPr>
          <w:iCs/>
          <w:sz w:val="24"/>
          <w:szCs w:val="24"/>
        </w:rPr>
        <w:t xml:space="preserve"> багатоканальна система оповіщення (телефонний апарат)  – 10000 грн.,</w:t>
      </w:r>
      <w:r>
        <w:rPr>
          <w:iCs/>
          <w:color w:val="FF0000"/>
          <w:sz w:val="24"/>
          <w:szCs w:val="24"/>
        </w:rPr>
        <w:t xml:space="preserve"> </w:t>
      </w:r>
      <w:r>
        <w:rPr>
          <w:rFonts w:eastAsia="SimSun"/>
          <w:iCs/>
          <w:color w:val="FF0000"/>
          <w:sz w:val="24"/>
          <w:szCs w:val="24"/>
          <w:lang w:eastAsia="zh-CN"/>
        </w:rPr>
        <w:t xml:space="preserve"> </w:t>
      </w:r>
      <w:r>
        <w:rPr>
          <w:rFonts w:eastAsia="SimSun"/>
          <w:iCs/>
          <w:sz w:val="24"/>
          <w:szCs w:val="24"/>
          <w:lang w:eastAsia="zh-CN"/>
        </w:rPr>
        <w:t>сигнально гучномовний пристрій у складі –комплект : (</w:t>
      </w:r>
      <w:r>
        <w:rPr>
          <w:iCs/>
          <w:sz w:val="24"/>
          <w:szCs w:val="24"/>
        </w:rPr>
        <w:t>блок оповіщення 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-05; акустична система ОЗНС АС-60-1;. акустична система ОЗНС- АС-60-2) -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50000грн; монтаж</w:t>
      </w:r>
      <w:r>
        <w:rPr>
          <w:rFonts w:eastAsia="SimSun"/>
          <w:iCs/>
          <w:sz w:val="24"/>
          <w:szCs w:val="24"/>
          <w:lang w:eastAsia="zh-CN"/>
        </w:rPr>
        <w:t xml:space="preserve"> сигнально гучномовного пристрою у складі</w:t>
      </w:r>
      <w:r>
        <w:rPr>
          <w:iCs/>
          <w:sz w:val="24"/>
          <w:szCs w:val="24"/>
        </w:rPr>
        <w:t xml:space="preserve"> (БО-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-05; акустичної системи ОЗНС АС-60-1;  акустичної системи ОЗНС- АС-60-2)-7000 грн;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блок оповіщення   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-04 – 9000грн ; монтаж БО-</w:t>
      </w:r>
      <w:r>
        <w:rPr>
          <w:iCs/>
          <w:sz w:val="24"/>
          <w:szCs w:val="24"/>
          <w:lang w:val="en-US"/>
        </w:rPr>
        <w:t>FM</w:t>
      </w:r>
      <w:r>
        <w:rPr>
          <w:iCs/>
          <w:sz w:val="24"/>
          <w:szCs w:val="24"/>
        </w:rPr>
        <w:t>-04-1000грн;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Модуль управління оповіщенням МКО-4Т</w:t>
      </w:r>
      <w:r>
        <w:rPr>
          <w:iCs/>
          <w:sz w:val="24"/>
          <w:szCs w:val="24"/>
          <w:lang w:val="en-US"/>
        </w:rPr>
        <w:t>R</w:t>
      </w:r>
      <w:r>
        <w:rPr>
          <w:iCs/>
          <w:sz w:val="24"/>
          <w:szCs w:val="24"/>
        </w:rPr>
        <w:t>-30000 грн.; монтаж МКО-4Т</w:t>
      </w:r>
      <w:r>
        <w:rPr>
          <w:iCs/>
          <w:sz w:val="24"/>
          <w:szCs w:val="24"/>
          <w:lang w:val="en-US"/>
        </w:rPr>
        <w:t>R</w:t>
      </w:r>
      <w:r>
        <w:rPr>
          <w:iCs/>
          <w:sz w:val="24"/>
          <w:szCs w:val="24"/>
        </w:rPr>
        <w:t>-8000грн;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сирена - 22000грн. монтаж сирени – 3шт;</w:t>
      </w:r>
    </w:p>
    <w:p w:rsidR="005C5748" w:rsidRDefault="005C5748" w:rsidP="005C5748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- середня вартість пально – мастильних матеріалів -  42грн;</w:t>
      </w:r>
    </w:p>
    <w:p w:rsidR="005C5748" w:rsidRDefault="005C5748" w:rsidP="005C5748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- середня вартість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забезпечення проведення „Дня цивільного захисту” та ”Тижня безпеки дитини”, проведення міських зборів - змагань юних рятувальників „Школа безпеки”  - 15000грн;</w:t>
      </w:r>
    </w:p>
    <w:p w:rsidR="005C5748" w:rsidRDefault="005C5748" w:rsidP="005C5748">
      <w:pPr>
        <w:widowControl w:val="0"/>
        <w:jc w:val="both"/>
        <w:rPr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- середня вартість </w:t>
      </w:r>
      <w:r>
        <w:rPr>
          <w:iCs/>
          <w:sz w:val="24"/>
          <w:szCs w:val="24"/>
        </w:rPr>
        <w:t>знезараження від небезпечних хімічних і радіоактивних речовин,  здійсненню демеркуризації будівель, споруд, техніки, обладнання, матеріалів, земельних ділянок, закупівля розхідних матеріалів (хімічні речовини, елементи, реактиви)- 50000грн;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- середня вартість </w:t>
      </w:r>
      <w:r>
        <w:rPr>
          <w:sz w:val="24"/>
          <w:szCs w:val="24"/>
        </w:rPr>
        <w:t>виготовлення інформаційно-довідкових куточків з питань цивільного захисту, розміщення матеріалу з питань цивільного захисту в ЗМІ- 4000грн;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середня вартість виготовлення аудіоролика – 1000грн.; відеоролика-10000грн.</w:t>
      </w:r>
    </w:p>
    <w:p w:rsidR="005C5748" w:rsidRDefault="005C5748" w:rsidP="005C5748">
      <w:pPr>
        <w:widowControl w:val="0"/>
        <w:jc w:val="both"/>
        <w:rPr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середня вартість </w:t>
      </w:r>
      <w:r>
        <w:rPr>
          <w:bCs/>
          <w:iCs/>
          <w:sz w:val="24"/>
          <w:szCs w:val="24"/>
        </w:rPr>
        <w:t>повірки засобів вимірювальної техніки іонізуючого випромінювання – 1666грн;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середня вартість </w:t>
      </w:r>
      <w:r>
        <w:rPr>
          <w:bCs/>
          <w:iCs/>
          <w:sz w:val="24"/>
          <w:szCs w:val="24"/>
        </w:rPr>
        <w:t xml:space="preserve"> придбання засобів радіаційного та хімічного захисту протигази – 2810 грн. камери захисні дитячі КЗД-6 – 5000грн.</w:t>
      </w:r>
    </w:p>
    <w:p w:rsidR="005C5748" w:rsidRDefault="005C5748" w:rsidP="005C5748">
      <w:pPr>
        <w:widowControl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4.Показник якості: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>
        <w:rPr>
          <w:sz w:val="24"/>
          <w:szCs w:val="24"/>
        </w:rPr>
        <w:t xml:space="preserve">  забезпечення підтримання системи оповіщення  в робочому стані - 100%;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забезпечення </w:t>
      </w:r>
      <w:r>
        <w:rPr>
          <w:rFonts w:eastAsia="MS Mincho"/>
          <w:sz w:val="24"/>
          <w:szCs w:val="24"/>
        </w:rPr>
        <w:t>технічного оснащення сучасними засобами зв’язку, комп’ютерною та іншою оргтехнікою, програмним забезпеченням, розхідними матеріалами - модернізації пункту управління</w:t>
      </w:r>
      <w:r>
        <w:rPr>
          <w:sz w:val="24"/>
          <w:szCs w:val="24"/>
        </w:rPr>
        <w:t xml:space="preserve">  відповідно до обсягів  та номенклатури – 100%;</w:t>
      </w:r>
    </w:p>
    <w:p w:rsidR="005C5748" w:rsidRDefault="005C5748" w:rsidP="005C5748">
      <w:pPr>
        <w:widowControl w:val="0"/>
        <w:jc w:val="both"/>
        <w:rPr>
          <w:rFonts w:eastAsia="MS Mincho"/>
          <w:sz w:val="24"/>
          <w:szCs w:val="24"/>
        </w:rPr>
      </w:pPr>
      <w:r>
        <w:rPr>
          <w:iCs/>
          <w:sz w:val="24"/>
          <w:szCs w:val="24"/>
        </w:rPr>
        <w:t xml:space="preserve">- забезпечення </w:t>
      </w:r>
      <w:r>
        <w:rPr>
          <w:rFonts w:eastAsia="MS Mincho"/>
          <w:sz w:val="24"/>
          <w:szCs w:val="24"/>
        </w:rPr>
        <w:t>модернізації системи централізованого оповіщення -100%;</w:t>
      </w:r>
    </w:p>
    <w:p w:rsidR="005C5748" w:rsidRDefault="005C5748" w:rsidP="005C5748">
      <w:pPr>
        <w:jc w:val="both"/>
        <w:rPr>
          <w:sz w:val="24"/>
          <w:szCs w:val="24"/>
        </w:rPr>
      </w:pPr>
      <w:r>
        <w:rPr>
          <w:sz w:val="24"/>
          <w:szCs w:val="24"/>
        </w:rPr>
        <w:t>- забезпечення кількості закладених ПММ в матеріальний резерв для ліквідації наслідків з надзвичайних ситуацій - 100%;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забезпечення проведення „Дня цивільного захисту” та ”Тижня безпеки дитини”, проведення міських зборів „Школа безпеки”  -100%;</w:t>
      </w:r>
    </w:p>
    <w:p w:rsidR="005C5748" w:rsidRDefault="005C5748" w:rsidP="005C574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доведення інформації до населення щодо дій при загрозі або виникненні надзвичайних ситуацій – 100%;</w:t>
      </w:r>
    </w:p>
    <w:p w:rsidR="005C5748" w:rsidRDefault="005C5748" w:rsidP="005C5748">
      <w:pPr>
        <w:jc w:val="both"/>
        <w:rPr>
          <w:sz w:val="24"/>
          <w:szCs w:val="24"/>
        </w:rPr>
      </w:pPr>
      <w:r>
        <w:rPr>
          <w:sz w:val="24"/>
          <w:szCs w:val="24"/>
        </w:rPr>
        <w:t>- забезпечення утилізації виявлених та вилучених небезпечних хімічних і радіоактивних речовин на території  Тернопільської міської територіальної громади – 100%;</w:t>
      </w:r>
    </w:p>
    <w:p w:rsidR="005C5748" w:rsidRDefault="005C5748" w:rsidP="005C5748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забезпечення проведення повірки засобів вимірювальної техніки іонізуючого випромінювання – 100%;</w:t>
      </w:r>
    </w:p>
    <w:p w:rsidR="005C5748" w:rsidRDefault="005C5748" w:rsidP="005C5748">
      <w:pPr>
        <w:jc w:val="both"/>
        <w:rPr>
          <w:sz w:val="24"/>
          <w:szCs w:val="24"/>
        </w:rPr>
      </w:pPr>
      <w:r>
        <w:rPr>
          <w:sz w:val="24"/>
          <w:szCs w:val="24"/>
        </w:rPr>
        <w:t>- забезпечення  непрацюючого населення Тернопільської міської територіальної громади засобами радіаційного та хімічного захисту – 100%.</w:t>
      </w:r>
    </w:p>
    <w:p w:rsidR="005C5748" w:rsidRDefault="005C5748" w:rsidP="005C5748">
      <w:pPr>
        <w:jc w:val="both"/>
        <w:rPr>
          <w:sz w:val="24"/>
          <w:szCs w:val="24"/>
        </w:rPr>
      </w:pPr>
    </w:p>
    <w:p w:rsidR="005C5748" w:rsidRDefault="005C5748" w:rsidP="005C5748">
      <w:pPr>
        <w:widowControl w:val="0"/>
        <w:jc w:val="both"/>
        <w:rPr>
          <w:iCs/>
          <w:sz w:val="24"/>
          <w:szCs w:val="24"/>
        </w:rPr>
      </w:pPr>
    </w:p>
    <w:p w:rsidR="005C5748" w:rsidRDefault="005C5748" w:rsidP="005C5748">
      <w:pPr>
        <w:rPr>
          <w:iCs/>
          <w:sz w:val="24"/>
          <w:szCs w:val="24"/>
        </w:rPr>
        <w:sectPr w:rsidR="005C5748">
          <w:pgSz w:w="11909" w:h="16834"/>
          <w:pgMar w:top="675" w:right="567" w:bottom="709" w:left="1418" w:header="709" w:footer="709" w:gutter="0"/>
          <w:pgNumType w:start="5"/>
          <w:cols w:space="720"/>
        </w:sectPr>
      </w:pPr>
    </w:p>
    <w:p w:rsidR="005C5748" w:rsidRDefault="005C5748" w:rsidP="005C5748">
      <w:pPr>
        <w:pStyle w:val="2"/>
        <w:jc w:val="center"/>
        <w:rPr>
          <w:sz w:val="24"/>
        </w:rPr>
      </w:pPr>
      <w:r>
        <w:rPr>
          <w:b/>
          <w:spacing w:val="-3"/>
          <w:sz w:val="28"/>
        </w:rPr>
        <w:t xml:space="preserve">6. </w:t>
      </w:r>
      <w:r>
        <w:rPr>
          <w:b/>
          <w:sz w:val="28"/>
        </w:rPr>
        <w:t>Напрями діяльності та заходи програми</w:t>
      </w: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7"/>
        <w:gridCol w:w="1748"/>
        <w:gridCol w:w="2879"/>
        <w:gridCol w:w="1080"/>
        <w:gridCol w:w="1799"/>
        <w:gridCol w:w="1080"/>
        <w:gridCol w:w="900"/>
        <w:gridCol w:w="900"/>
        <w:gridCol w:w="900"/>
        <w:gridCol w:w="1260"/>
        <w:gridCol w:w="2632"/>
      </w:tblGrid>
      <w:tr w:rsidR="005C5748" w:rsidTr="005C5748">
        <w:trPr>
          <w:cantSplit/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№ з/п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Назва напрямку діяльності (пріоритетні завдання)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Перелік заходів 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програми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Строк виконання заходу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Виконавці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Джерела фінансування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Орієнтовані обсяги фінансування (вартість), тис. грн. у тому числі: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Очікуваний 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результат</w:t>
            </w:r>
          </w:p>
        </w:tc>
      </w:tr>
      <w:tr w:rsidR="005C5748" w:rsidTr="005C5748">
        <w:trPr>
          <w:cantSplit/>
          <w:trHeight w:val="97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ind w:left="113" w:right="11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2019 рік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ind w:left="113" w:right="11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2020 рік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ind w:left="113" w:right="11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2021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ind w:left="113" w:right="11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 рік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b/>
                <w:sz w:val="24"/>
                <w:lang w:val="ru-RU" w:eastAsia="en-US"/>
              </w:rPr>
            </w:pPr>
          </w:p>
        </w:tc>
      </w:tr>
    </w:tbl>
    <w:p w:rsidR="005C5748" w:rsidRDefault="005C5748" w:rsidP="005C5748">
      <w:pPr>
        <w:pStyle w:val="2"/>
        <w:widowControl w:val="0"/>
        <w:rPr>
          <w:color w:val="FF0000"/>
          <w:sz w:val="24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"/>
        <w:gridCol w:w="1799"/>
        <w:gridCol w:w="2879"/>
        <w:gridCol w:w="1080"/>
        <w:gridCol w:w="1799"/>
        <w:gridCol w:w="1080"/>
        <w:gridCol w:w="900"/>
        <w:gridCol w:w="900"/>
        <w:gridCol w:w="900"/>
        <w:gridCol w:w="1260"/>
        <w:gridCol w:w="2632"/>
      </w:tblGrid>
      <w:tr w:rsidR="005C5748" w:rsidTr="00446128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ind w:right="-10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11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</w:tc>
      </w:tr>
      <w:tr w:rsidR="005C5748" w:rsidTr="00446128">
        <w:trPr>
          <w:trHeight w:val="5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Розвиток системи зв’язку, оповіщення та інформатизації цивільного захисту</w:t>
            </w:r>
            <w:r>
              <w:rPr>
                <w:rFonts w:ascii="Times New Roman" w:eastAsia="Times New Roman" w:hAnsi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Тернопільської міської територіальної громади</w:t>
            </w:r>
            <w:r>
              <w:rPr>
                <w:rFonts w:ascii="Times New Roman" w:eastAsia="Times New Roman" w:hAnsi="Times New Roman"/>
                <w:sz w:val="28"/>
                <w:lang w:val="ru-RU" w:eastAsia="en-US"/>
              </w:rPr>
              <w:t xml:space="preserve">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1.1. Оплата послуг з експлуатаційно-технічного обслуговування апаратури оповіщення суб’єктам господарювання, які надають телекомунікаційні послуги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en-US" w:eastAsia="en-US"/>
              </w:rPr>
              <w:t>20</w:t>
            </w:r>
            <w:r>
              <w:rPr>
                <w:sz w:val="24"/>
                <w:lang w:val="ru-RU" w:eastAsia="en-US"/>
              </w:rPr>
              <w:t>19 - 2022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ситуацій,</w:t>
            </w:r>
            <w:r>
              <w:rPr>
                <w:sz w:val="28"/>
                <w:lang w:val="ru-RU" w:eastAsia="en-US"/>
              </w:rPr>
              <w:t xml:space="preserve"> с</w:t>
            </w:r>
            <w:r>
              <w:rPr>
                <w:sz w:val="24"/>
                <w:lang w:val="ru-RU" w:eastAsia="en-US"/>
              </w:rPr>
              <w:t>уб’єкти господарювання, які надають телекомунікаційні послуги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135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150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190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Підтримання системи оповіщення  в робочому стані, оплата витрат на оренду площі приміщень де розташована апаратура оповіщення,  використання прямих фізичних ліній суб’єктів господарювання, які надають телекомунікаційні послуги</w:t>
            </w:r>
            <w:r>
              <w:rPr>
                <w:lang w:val="ru-RU" w:eastAsia="en-US"/>
              </w:rPr>
              <w:t>.</w:t>
            </w:r>
          </w:p>
        </w:tc>
      </w:tr>
      <w:tr w:rsidR="005C5748" w:rsidTr="00446128">
        <w:trPr>
          <w:trHeight w:val="37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1.2.</w:t>
            </w:r>
            <w:r>
              <w:rPr>
                <w:rFonts w:ascii="Times New Roman" w:eastAsia="Times New Roman" w:hAnsi="Times New Roman"/>
                <w:i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Модернізація пункту управління керівника міської ланки Тернопільської територіальної  підсистеми ЄДС ЦЗ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на мирний час і особливий період та їх технічне оснащення сучасними засобами зв’язку, комп’ютерною та іншою оргтехнікою, програмним забезпеченням, розхідними матеріалами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2019 –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 xml:space="preserve">Управління надзвичайних ситуацій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i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Модернізація пункту управління керівника міської ланки Тернопільської територіальної  підсистеми ЄДС ЦЗ</w:t>
            </w:r>
            <w:r>
              <w:rPr>
                <w:lang w:val="ru-RU" w:eastAsia="en-US"/>
              </w:rPr>
              <w:t xml:space="preserve">  </w:t>
            </w:r>
            <w:r>
              <w:rPr>
                <w:sz w:val="24"/>
                <w:lang w:val="ru-RU" w:eastAsia="en-US"/>
              </w:rPr>
              <w:t>відповідно до обсягів  та номенклатури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: фільтри – вбирачі ФПУ – 12 шт.,</w:t>
            </w:r>
          </w:p>
        </w:tc>
      </w:tr>
      <w:tr w:rsidR="005C574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color w:val="FF0000"/>
                <w:sz w:val="24"/>
                <w:lang w:val="ru-RU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i/>
                <w:color w:val="FF0000"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1.3.</w:t>
            </w:r>
            <w:r>
              <w:rPr>
                <w:rFonts w:ascii="Times New Roman" w:eastAsia="Times New Roman" w:hAnsi="Times New Roman"/>
                <w:i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Корегування  проектно-кошторисної документації на модернізацію системи централізованого оповіщення цивільного захисту Тернопільської міської територіальної громади, виконання робіт з монтажу апаратури та придбання обладнання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2019 –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 xml:space="preserve">Управління надзвичайних ситуацій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i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0F3B60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1247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Закупівля: 1.багатоканальної системи оповіщення (телефонний апарат)  – 2 шт.,</w:t>
            </w:r>
            <w:r>
              <w:rPr>
                <w:i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 xml:space="preserve"> Сигнально гучномовний пристрій у складі: блок оповіщення БО-</w:t>
            </w:r>
            <w:r>
              <w:rPr>
                <w:sz w:val="24"/>
                <w:lang w:val="en-US" w:eastAsia="en-US"/>
              </w:rPr>
              <w:t>FM</w:t>
            </w:r>
            <w:r>
              <w:rPr>
                <w:sz w:val="24"/>
                <w:lang w:val="ru-RU" w:eastAsia="en-US"/>
              </w:rPr>
              <w:t>-05-8шт; акустична система ОЗНС АС-60-1-16шт;. акустична система ОЗНС- АС-60-2-16шт;</w:t>
            </w:r>
            <w:r>
              <w:rPr>
                <w:i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монтаж</w:t>
            </w:r>
            <w:r>
              <w:rPr>
                <w:i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БО-</w:t>
            </w:r>
            <w:r>
              <w:rPr>
                <w:sz w:val="24"/>
                <w:lang w:val="en-US" w:eastAsia="en-US"/>
              </w:rPr>
              <w:t>FM</w:t>
            </w:r>
            <w:r>
              <w:rPr>
                <w:sz w:val="24"/>
                <w:lang w:val="ru-RU" w:eastAsia="en-US"/>
              </w:rPr>
              <w:t>-05-8шт; монтаж - акустичної системи ОЗНС АС-60-1-16шт;. монтаж акустичної системи ОЗНС- АС-60-2-16шт</w:t>
            </w:r>
            <w:r>
              <w:rPr>
                <w:i/>
                <w:sz w:val="24"/>
                <w:lang w:val="ru-RU" w:eastAsia="en-US"/>
              </w:rPr>
              <w:t xml:space="preserve">; </w:t>
            </w:r>
            <w:r>
              <w:rPr>
                <w:sz w:val="24"/>
                <w:lang w:val="ru-RU" w:eastAsia="en-US"/>
              </w:rPr>
              <w:t>блок оповіщення   БО-</w:t>
            </w:r>
            <w:r>
              <w:rPr>
                <w:sz w:val="24"/>
                <w:lang w:val="en-US" w:eastAsia="en-US"/>
              </w:rPr>
              <w:t>FM</w:t>
            </w:r>
            <w:r>
              <w:rPr>
                <w:sz w:val="24"/>
                <w:lang w:val="ru-RU" w:eastAsia="en-US"/>
              </w:rPr>
              <w:t>-04-4шт. монтаж БО-</w:t>
            </w:r>
            <w:r>
              <w:rPr>
                <w:sz w:val="24"/>
                <w:lang w:val="en-US" w:eastAsia="en-US"/>
              </w:rPr>
              <w:t>FM</w:t>
            </w:r>
            <w:r>
              <w:rPr>
                <w:sz w:val="24"/>
                <w:lang w:val="ru-RU" w:eastAsia="en-US"/>
              </w:rPr>
              <w:t>-04-4шт; Модуль управління оповіщенням МКО-4Т</w:t>
            </w:r>
            <w:r>
              <w:rPr>
                <w:sz w:val="24"/>
                <w:lang w:val="en-US" w:eastAsia="en-US"/>
              </w:rPr>
              <w:t>R</w:t>
            </w:r>
            <w:r>
              <w:rPr>
                <w:sz w:val="24"/>
                <w:lang w:val="ru-RU" w:eastAsia="en-US"/>
              </w:rPr>
              <w:t>-1шт.; монтаж МКО-4Т</w:t>
            </w:r>
            <w:r>
              <w:rPr>
                <w:sz w:val="24"/>
                <w:lang w:val="en-US" w:eastAsia="en-US"/>
              </w:rPr>
              <w:t>R</w:t>
            </w:r>
            <w:r>
              <w:rPr>
                <w:sz w:val="24"/>
                <w:lang w:val="ru-RU" w:eastAsia="en-US"/>
              </w:rPr>
              <w:t>-1шт;</w:t>
            </w:r>
            <w:r>
              <w:rPr>
                <w:lang w:val="ru-RU" w:eastAsia="en-US"/>
              </w:rPr>
              <w:t xml:space="preserve">  сирени -3 шт,: монтаж сирен – 3шт..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2.Виготовлення проектно- кошторисної документації  на території приєднаних до Тернопільської територіальної громади;  монтаж та </w:t>
            </w:r>
          </w:p>
          <w:p w:rsidR="000F3B60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встановлення  обладнання системи оповіщення</w:t>
            </w:r>
            <w:r w:rsidR="000F3B60">
              <w:rPr>
                <w:sz w:val="24"/>
                <w:lang w:val="ru-RU" w:eastAsia="en-US"/>
              </w:rPr>
              <w:t>,</w:t>
            </w:r>
          </w:p>
          <w:p w:rsidR="005C5748" w:rsidRDefault="000F3B60">
            <w:pPr>
              <w:pStyle w:val="2"/>
              <w:widowControl w:val="0"/>
              <w:spacing w:line="256" w:lineRule="auto"/>
              <w:jc w:val="both"/>
              <w:rPr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придбання засобів оповіщення та інформування населення – 6 комплектів.</w:t>
            </w:r>
            <w:r w:rsidR="005C5748">
              <w:rPr>
                <w:color w:val="FF0000"/>
                <w:sz w:val="24"/>
                <w:lang w:val="ru-RU" w:eastAsia="en-US"/>
              </w:rPr>
              <w:t xml:space="preserve"> </w:t>
            </w:r>
          </w:p>
        </w:tc>
      </w:tr>
      <w:tr w:rsidR="005C574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color w:val="FF0000"/>
                <w:sz w:val="24"/>
                <w:lang w:val="ru-RU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i/>
                <w:color w:val="FF0000"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1.4.Оплата за обслуговування електросирен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i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 xml:space="preserve">Управління надзвичайних ситуацій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i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Підтримання електросирен в робочому стані</w:t>
            </w:r>
          </w:p>
        </w:tc>
      </w:tr>
      <w:tr w:rsidR="005C574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color w:val="FF0000"/>
                <w:sz w:val="24"/>
                <w:lang w:val="ru-RU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i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1.5.Оплата  за </w:t>
            </w:r>
            <w:r>
              <w:rPr>
                <w:rFonts w:ascii="Times New Roman" w:eastAsia="Times New Roman" w:hAnsi="Times New Roman"/>
                <w:spacing w:val="-4"/>
                <w:sz w:val="24"/>
                <w:lang w:val="ru-RU" w:eastAsia="en-US"/>
              </w:rPr>
              <w:t>послуги з трансляції  на зупинках громадського транспорту ТМТГ: аудіо та відео роликів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2021 –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i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 xml:space="preserve">Управління надзвичайних ситуацій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i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Доведення до населення інформації цивільного захисту та екстрених повідомлень</w:t>
            </w:r>
          </w:p>
        </w:tc>
      </w:tr>
      <w:tr w:rsidR="005C574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Створення та накопичення матеріального резерву для запобігання, ліквідації надзвичайних ситуацій техногенного та природного характеру та їх наслідків на території Тернопільської міської територіальної громади</w:t>
            </w:r>
            <w:r>
              <w:rPr>
                <w:sz w:val="28"/>
                <w:lang w:val="ru-RU" w:eastAsia="en-US"/>
              </w:rPr>
              <w:t xml:space="preserve">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2.1. Щорічне проведення заходів з поповнення використаних матеріальних запасів та коригування  їх номенклатури за результатами проведення аварійно-відновлювальних робіт з ліквідації наслідків надзвичайних ситуацій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2019 -</w:t>
            </w:r>
          </w:p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2022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 xml:space="preserve">Управління надзвичайних ситуацій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hd w:val="clear" w:color="auto" w:fill="FFFFFF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45</w:t>
            </w:r>
          </w:p>
          <w:p w:rsidR="005C5748" w:rsidRDefault="005C5748">
            <w:pPr>
              <w:pStyle w:val="2"/>
              <w:widowControl w:val="0"/>
              <w:shd w:val="clear" w:color="auto" w:fill="FFFFFF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hd w:val="clear" w:color="auto" w:fill="FFFFFF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84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Поповнення  міського матеріального   резерву  та  його  поповнення  відповідно до номенклатури та обсягів: 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1.автобензин–62600л  (8000+54600)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2.Оприскувач акумуляторний гібридний </w:t>
            </w:r>
            <w:r>
              <w:rPr>
                <w:sz w:val="24"/>
                <w:lang w:val="en-US" w:eastAsia="en-US"/>
              </w:rPr>
              <w:t>Sadko</w:t>
            </w:r>
            <w:r w:rsidRPr="005C5748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SPR</w:t>
            </w:r>
            <w:r>
              <w:rPr>
                <w:sz w:val="24"/>
                <w:lang w:val="ru-RU" w:eastAsia="en-US"/>
              </w:rPr>
              <w:t>-20</w:t>
            </w:r>
            <w:r>
              <w:rPr>
                <w:sz w:val="24"/>
                <w:lang w:val="en-US" w:eastAsia="en-US"/>
              </w:rPr>
              <w:t>H</w:t>
            </w:r>
            <w:r>
              <w:rPr>
                <w:sz w:val="24"/>
                <w:lang w:val="ru-RU" w:eastAsia="en-US"/>
              </w:rPr>
              <w:t>-5 шт.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3.Аерозольний генератор холодного туману </w:t>
            </w:r>
            <w:r>
              <w:rPr>
                <w:sz w:val="24"/>
                <w:lang w:val="en-US" w:eastAsia="en-US"/>
              </w:rPr>
              <w:t>Longray</w:t>
            </w:r>
            <w:r>
              <w:rPr>
                <w:sz w:val="24"/>
                <w:lang w:val="ru-RU" w:eastAsia="en-US"/>
              </w:rPr>
              <w:t xml:space="preserve"> 26080А-ІІ – 10 шт.;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color w:val="0000FF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4.Аерозольний генератор холодного туману </w:t>
            </w:r>
            <w:r>
              <w:rPr>
                <w:sz w:val="24"/>
                <w:lang w:val="en-US" w:eastAsia="en-US"/>
              </w:rPr>
              <w:t>Longray</w:t>
            </w:r>
            <w:r>
              <w:rPr>
                <w:sz w:val="24"/>
                <w:lang w:val="ru-RU" w:eastAsia="en-US"/>
              </w:rPr>
              <w:t xml:space="preserve"> 2600 </w:t>
            </w:r>
            <w:r>
              <w:rPr>
                <w:sz w:val="24"/>
                <w:lang w:val="en-US" w:eastAsia="en-US"/>
              </w:rPr>
              <w:t>ULB</w:t>
            </w:r>
            <w:r>
              <w:rPr>
                <w:sz w:val="24"/>
                <w:lang w:val="ru-RU" w:eastAsia="en-US"/>
              </w:rPr>
              <w:t xml:space="preserve"> – 2 шт.;</w:t>
            </w:r>
          </w:p>
        </w:tc>
      </w:tr>
      <w:tr w:rsidR="005C5748" w:rsidTr="00446128">
        <w:trPr>
          <w:trHeight w:val="35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Виконання заходів, спрямованих на навчання населення основам життєдіяльності, діям в  екстремальних ситуаціях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3.1. Забезпечення проведення „Дня цивільного захисту” та ”Тижня безпеки дитини”, проведення міських зборів - змагань юних рятувальників „Школа безпеки”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2022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jc w:val="both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ситуацій, Тернопільський міський відділ УДСНС України у Тернопільській області, управління освіти і науки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Формування у дітей та підлітків відповідального ставлення до особистої і колективної безпеки, здобуття практичних навичок та умінь поведінки в екстремальних ситуаціях.</w:t>
            </w:r>
          </w:p>
        </w:tc>
      </w:tr>
      <w:tr w:rsidR="005C5748" w:rsidTr="00446128">
        <w:trPr>
          <w:trHeight w:val="1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ind w:firstLine="9"/>
              <w:jc w:val="both"/>
              <w:rPr>
                <w:sz w:val="24"/>
                <w:lang w:val="ru-RU" w:eastAsia="en-US"/>
              </w:rPr>
            </w:pPr>
            <w:r>
              <w:rPr>
                <w:lang w:val="ru-RU" w:eastAsia="en-US"/>
              </w:rPr>
              <w:t>Здійснення організаційних та спеціальних заходів щодо запобігання виникненню надзвичайних ситуацій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4.1. Послуга по знезараженню від небезпечних хімічних і радіоактивних речовин, утилізація виявлених та вилучених небезпечних хімічних і радіоактивних речовин (предметів, відходів) на території Тернопільської міської територіальної громади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2019-2022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При необхідності з резервного фонду міського бюджету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i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Знезараження від небезпечних хімічних і радіоактивних речовин,  здійсненню демеркуризації будівель, споруд, техніки, обладнання, матеріалів, земель-них ділянок, заку-півля розхідних матеріалів (хімічні речовини, елементи, реактиви)</w:t>
            </w:r>
          </w:p>
        </w:tc>
      </w:tr>
      <w:tr w:rsidR="005C5748" w:rsidTr="00446128">
        <w:trPr>
          <w:trHeight w:val="377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color w:val="FF0000"/>
                <w:sz w:val="24"/>
                <w:lang w:val="ru-RU"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4.2.Виготовлення аудіо - матеріалів (аудіороликів), відеоматеріалів (відеоро- ликів), підготовка матеріалів для розміщення в ЗМІ, інформаційних агентствах, телерадіокомпаніях і мобільних операторах, виготовлення листівок, плакатів та інших наочних агітаційних матеріалів;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2020-2022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ситуацій, інформаційні агентства, телерадіокомпанії, мобільні оператори, ЗМІ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Виготовлення  аудіоматеріалів 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( аудіороликів) –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25 шт.;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відеоматеріалів (відеороликів) – </w:t>
            </w:r>
          </w:p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8 шт.;   інформаційно-довідкових куточків з питань цивільного захисту, розміщення матеріалу з питань цивільного захисту в ЗМІ </w:t>
            </w:r>
          </w:p>
        </w:tc>
      </w:tr>
      <w:tr w:rsidR="005C5748" w:rsidTr="00446128">
        <w:trPr>
          <w:trHeight w:val="245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color w:val="FF0000"/>
                <w:sz w:val="24"/>
                <w:lang w:val="ru-RU"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4.3. Проведення державної повірки засобів вимірювальної техніки іонізуючого випромінювання, які знаходяться на обліку міського матеріального резерву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2019-2021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Повірка засобів вимірювальної техніки іонізуючого випромінювання</w:t>
            </w:r>
          </w:p>
        </w:tc>
      </w:tr>
      <w:tr w:rsidR="005C5748" w:rsidTr="00446128">
        <w:trPr>
          <w:trHeight w:val="238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5.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Забезпечення  засобами радіаційного та хімічного захисту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8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5.1. Закупівля засобів радіаційного та хімічного захисту для непрацюючого населення Тернопільської міської територіальної громади</w:t>
            </w:r>
            <w:r>
              <w:rPr>
                <w:sz w:val="28"/>
                <w:lang w:val="ru-RU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2022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місцевий    бюджет 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4E493F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132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Придбання засобів радіаційного та хімічного захисту відповідно до розрахунку: протигази– 1180 шт,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камери захисні дитячі КЗД-6 – 45 шт.</w:t>
            </w:r>
          </w:p>
        </w:tc>
      </w:tr>
      <w:tr w:rsidR="005C5748" w:rsidTr="00446128">
        <w:trPr>
          <w:trHeight w:val="243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8" w:rsidRDefault="005C5748">
            <w:pPr>
              <w:rPr>
                <w:rFonts w:cs="Calibri"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5.2. Придбання   універсального спектрометричного комплексу УСК «Гама Плюс-U»: гама та бета спектрометрометр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Державна установа «Тернопільський  обласний лабораторний центр МОЗ України»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Здійснення радіаційного моніторингу на території громади через проведення вимірів активності гама і бета  випромінюючих радіонуклідів у пробах тваринного і рослинного походження, грунтах, донних відкладеннях, деревині, ісо продукції, будівельних матеріалах, металах та інше.</w:t>
            </w:r>
          </w:p>
        </w:tc>
      </w:tr>
      <w:tr w:rsidR="005C574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Забезпечення  роботи «Єдиного ситуативного центру»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6.1.Обладнання робочих місць</w:t>
            </w:r>
            <w:r>
              <w:rPr>
                <w:color w:val="FF0000"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«Єдиного ситуативного центру»: закупівля обладнання,</w:t>
            </w:r>
          </w:p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монтаж та налагодження</w:t>
            </w:r>
          </w:p>
          <w:p w:rsidR="005C5748" w:rsidRDefault="005C5748">
            <w:pPr>
              <w:pStyle w:val="2"/>
              <w:spacing w:line="256" w:lineRule="auto"/>
              <w:rPr>
                <w:color w:val="FF000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обладнання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2020 2021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Придбання обладнання для облаштування 2 робочих місць</w:t>
            </w:r>
            <w:r>
              <w:rPr>
                <w:color w:val="000000"/>
                <w:sz w:val="24"/>
                <w:lang w:val="ru-RU" w:eastAsia="en-US"/>
              </w:rPr>
              <w:t xml:space="preserve"> оператора 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 xml:space="preserve">(системні блоки -2 шт, сервер IP телефонії – 1шт, монітор-4шт, 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 xml:space="preserve"> Гарнитура -2шт.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 xml:space="preserve"> Ай Пі телефон 20шт.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>Клавіатура, мишки  -5 шт.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 xml:space="preserve"> Джерело безперебійного живлення– 2 шт.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>Шафа серверна – 1 шт.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>Комутатор Dahua 16-портовий керований – 1 шт.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 xml:space="preserve"> GSM Шлюз на 20 портів  -1шт. </w:t>
            </w:r>
          </w:p>
          <w:p w:rsidR="005C5748" w:rsidRDefault="005C5748">
            <w:pPr>
              <w:pStyle w:val="2"/>
              <w:widowControl w:val="0"/>
              <w:spacing w:line="256" w:lineRule="auto"/>
              <w:ind w:left="28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>Монтаж обладнання, прокладання телефонних ліній.</w:t>
            </w:r>
          </w:p>
        </w:tc>
      </w:tr>
      <w:tr w:rsidR="005C574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6.2. Оплата послуг з експлуатаційно-технічного обслуговування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2021 -2022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color w:val="FF0000"/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color w:val="FF000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Підтримання обладнання робочих місць «Єдиного ситуативного центру»:   в робочому стані</w:t>
            </w:r>
          </w:p>
        </w:tc>
      </w:tr>
      <w:tr w:rsidR="005C574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8" w:rsidRDefault="005C574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Страхування членів добровільного формування цивільного захисту на період виконання ними допоміжних робіт.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color w:val="FF0000"/>
                <w:spacing w:val="-4"/>
                <w:sz w:val="24"/>
                <w:lang w:val="ru-RU" w:eastAsia="en-US"/>
              </w:rPr>
            </w:pPr>
            <w:r>
              <w:rPr>
                <w:spacing w:val="-4"/>
                <w:sz w:val="24"/>
                <w:lang w:val="ru-RU" w:eastAsia="en-US"/>
              </w:rPr>
              <w:t>Управління надзвичайних ситуацій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місцевий</w:t>
            </w:r>
          </w:p>
          <w:p w:rsidR="005C5748" w:rsidRDefault="005C5748">
            <w:pPr>
              <w:pStyle w:val="2"/>
              <w:widowControl w:val="0"/>
              <w:spacing w:line="256" w:lineRule="auto"/>
              <w:jc w:val="both"/>
              <w:rPr>
                <w:color w:val="FF000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8" w:rsidRDefault="005C5748">
            <w:pPr>
              <w:pStyle w:val="2"/>
              <w:widowControl w:val="0"/>
              <w:spacing w:line="25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Страхування здоров’я та життя до 100 осіб</w:t>
            </w:r>
          </w:p>
        </w:tc>
      </w:tr>
      <w:tr w:rsidR="00446128" w:rsidTr="0044612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Default="00446128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746F0F" w:rsidRDefault="00446128" w:rsidP="000B41EC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F">
              <w:rPr>
                <w:rFonts w:ascii="Times New Roman" w:hAnsi="Times New Roman" w:cs="Times New Roman"/>
                <w:sz w:val="24"/>
                <w:szCs w:val="24"/>
              </w:rPr>
              <w:t>Інші 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03">
              <w:rPr>
                <w:rFonts w:ascii="Times New Roman" w:hAnsi="Times New Roman" w:cs="Times New Roman"/>
                <w:sz w:val="24"/>
                <w:szCs w:val="24"/>
              </w:rPr>
              <w:t>цивільного захисту,</w:t>
            </w:r>
            <w:r w:rsidRPr="00746F0F">
              <w:rPr>
                <w:rFonts w:ascii="Times New Roman" w:hAnsi="Times New Roman" w:cs="Times New Roman"/>
                <w:sz w:val="24"/>
                <w:szCs w:val="24"/>
              </w:rPr>
              <w:t xml:space="preserve"> спрямовані на підтримку цивільного населення в умовах воєнного стану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41411B" w:rsidRDefault="00446128" w:rsidP="000B41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F0F">
              <w:rPr>
                <w:color w:val="000000"/>
                <w:sz w:val="24"/>
                <w:szCs w:val="24"/>
                <w:shd w:val="clear" w:color="auto" w:fill="FFFFFF"/>
              </w:rPr>
              <w:t xml:space="preserve">Ремонт </w:t>
            </w:r>
            <w:r w:rsidRPr="00AF3503">
              <w:rPr>
                <w:color w:val="000000"/>
                <w:sz w:val="24"/>
                <w:szCs w:val="24"/>
                <w:shd w:val="clear" w:color="auto" w:fill="FFFFFF"/>
              </w:rPr>
              <w:t>та облаштування</w:t>
            </w:r>
            <w:r w:rsidRPr="00746F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04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6F0F">
              <w:rPr>
                <w:color w:val="000000"/>
                <w:sz w:val="24"/>
                <w:szCs w:val="24"/>
                <w:shd w:val="clear" w:color="auto" w:fill="FFFFFF"/>
              </w:rPr>
              <w:t>споруд цивільного захисту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проведення заходів задля запобігання ризиків виникненню випадків шкоди життю, здоров’ю населення та протидії загрозам виникнення надзвичайних ситуацій у умовах правового режиму воєнного стану, пов’язаних з припиненням подачі тепло-, </w:t>
            </w:r>
            <w:r w:rsidRPr="003A4E26">
              <w:rPr>
                <w:sz w:val="24"/>
                <w:szCs w:val="24"/>
                <w:shd w:val="clear" w:color="auto" w:fill="FFFFFF"/>
              </w:rPr>
              <w:t>газо-, водо-,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енергопостачання у зимовий </w:t>
            </w:r>
            <w:r w:rsidRPr="00AF3503">
              <w:rPr>
                <w:color w:val="000000"/>
                <w:sz w:val="24"/>
                <w:szCs w:val="24"/>
                <w:shd w:val="clear" w:color="auto" w:fill="FFFFFF"/>
              </w:rPr>
              <w:t>період та інші заходи цивільного захисту.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41411B" w:rsidRDefault="00446128" w:rsidP="000B41EC">
            <w:pPr>
              <w:widowControl w:val="0"/>
              <w:jc w:val="both"/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8" w:rsidRPr="00AF3503" w:rsidRDefault="00446128" w:rsidP="000B41EC">
            <w:pPr>
              <w:widowControl w:val="0"/>
              <w:rPr>
                <w:spacing w:val="-4"/>
                <w:sz w:val="24"/>
                <w:szCs w:val="24"/>
              </w:rPr>
            </w:pPr>
            <w:r w:rsidRPr="00AF3503">
              <w:rPr>
                <w:spacing w:val="-4"/>
                <w:sz w:val="24"/>
                <w:szCs w:val="24"/>
              </w:rPr>
              <w:t>Управління надзвичайних ситуацій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446128" w:rsidRPr="00AF3503" w:rsidRDefault="00446128" w:rsidP="000B41EC">
            <w:pPr>
              <w:widowControl w:val="0"/>
              <w:rPr>
                <w:spacing w:val="-4"/>
                <w:sz w:val="24"/>
                <w:szCs w:val="24"/>
              </w:rPr>
            </w:pPr>
            <w:r w:rsidRPr="00AF3503">
              <w:rPr>
                <w:spacing w:val="-4"/>
                <w:sz w:val="24"/>
                <w:szCs w:val="24"/>
              </w:rPr>
              <w:t>Управління освіти і науки</w:t>
            </w:r>
            <w:r>
              <w:rPr>
                <w:spacing w:val="-4"/>
                <w:sz w:val="24"/>
                <w:szCs w:val="24"/>
              </w:rPr>
              <w:t>,</w:t>
            </w:r>
            <w:r w:rsidRPr="00AF3503">
              <w:rPr>
                <w:spacing w:val="-4"/>
                <w:sz w:val="24"/>
                <w:szCs w:val="24"/>
              </w:rPr>
              <w:t xml:space="preserve"> </w:t>
            </w:r>
          </w:p>
          <w:p w:rsidR="00446128" w:rsidRDefault="00446128" w:rsidP="000B41EC">
            <w:pPr>
              <w:widowControl w:val="0"/>
              <w:rPr>
                <w:spacing w:val="-4"/>
                <w:sz w:val="24"/>
                <w:szCs w:val="24"/>
              </w:rPr>
            </w:pPr>
            <w:r w:rsidRPr="00AF3503">
              <w:rPr>
                <w:spacing w:val="-4"/>
                <w:sz w:val="24"/>
                <w:szCs w:val="24"/>
              </w:rPr>
              <w:t>Відділ охорони здоров’я та медичного забезпечення</w:t>
            </w:r>
            <w:r>
              <w:rPr>
                <w:spacing w:val="-4"/>
                <w:sz w:val="24"/>
                <w:szCs w:val="24"/>
              </w:rPr>
              <w:t>,</w:t>
            </w:r>
            <w:r w:rsidRPr="00AF3503">
              <w:rPr>
                <w:spacing w:val="-4"/>
                <w:sz w:val="24"/>
                <w:szCs w:val="24"/>
              </w:rPr>
              <w:t xml:space="preserve"> </w:t>
            </w:r>
          </w:p>
          <w:p w:rsidR="00446128" w:rsidRPr="003A4E26" w:rsidRDefault="00446128" w:rsidP="000B41EC">
            <w:pPr>
              <w:widowControl w:val="0"/>
              <w:rPr>
                <w:spacing w:val="-4"/>
                <w:sz w:val="24"/>
                <w:szCs w:val="24"/>
              </w:rPr>
            </w:pPr>
            <w:r w:rsidRPr="003A4E26">
              <w:rPr>
                <w:spacing w:val="-4"/>
                <w:sz w:val="24"/>
                <w:szCs w:val="24"/>
              </w:rPr>
              <w:t>Управління житлово – комунального господарства, благоустрою та екології,</w:t>
            </w:r>
          </w:p>
          <w:p w:rsidR="00446128" w:rsidRPr="005950C3" w:rsidRDefault="00446128" w:rsidP="000B41EC">
            <w:pPr>
              <w:widowContro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Виконавчі органи міської ради та</w:t>
            </w:r>
            <w:r w:rsidRPr="005950C3">
              <w:rPr>
                <w:spacing w:val="-4"/>
                <w:sz w:val="24"/>
                <w:szCs w:val="24"/>
              </w:rPr>
              <w:t xml:space="preserve"> </w:t>
            </w:r>
          </w:p>
          <w:p w:rsidR="00446128" w:rsidRPr="00AF3503" w:rsidRDefault="00446128" w:rsidP="000B41E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F35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нші структурні підрозділи Тернопільської міської ради</w:t>
            </w:r>
          </w:p>
          <w:p w:rsidR="00446128" w:rsidRDefault="00446128" w:rsidP="000B41E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Комунальні підприємства, підприємства установ та організацій усіх форм власності (за згодою), які розташовані на території Тернопільської міської територіальної громади</w:t>
            </w:r>
            <w:r w:rsidR="00200E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00EF4" w:rsidRPr="00200EF4" w:rsidRDefault="00200EF4" w:rsidP="000B41E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0E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спеціалізована школа I-III ступенів № 3 з поглибленим вивченням іноземних мов Тернопільської міської ради, Тернопільська загальноосвітня школа I-III ступенів № 4 Тернопільської міської ради, Тернопільська спеціалізована школа I-III ступенів № 5 з поглибленим вивченням іноземних мов Тернопільської міської ради,  Тернопільський навчально - виховний комплекс «Загальноосвітня школа I-III ступенів - економічний ліцей № 9 імені Іванни Блажкевич» Тернопільської міської ради, Тернопільська загальноосвітня школа I-III ступенів № 10 Тернопільської міської ради, Тернопільська загальноосвітня школа I-III ступенів № 13 імені Андрія Юркевича Тернопільської міської ради, Тернопільська загальноосвітня школа I-III ступенів № 14 імені Б. Лепкого Тернопільської міської ради, Тернопільський навчально - виховний комплекс «Загальноосвітня школа I-III ступенів – медичний  ліцей № 15 імені Лесі Українки»  Тернопільської міської ради, Тернопільська загальноосвітня школа I-III ступенів № 16 імені Володимира Левицького Тернопільської міської ради, Тернопільська загальноосвітня школа I-III ступенів № 22  Тернопільської міської ради, Тернопільський технічний ліцей Тернопільської міської ради, Тернопільська загальноосвітня школа I-III ступенів № 26 імені Дмитра Заплітного Тернопільської міської ради, Тернопільська загальноосвітня школа I-III ступенів № 27 імені Віктора Гурняка Тернопільської міської ради, Тернопільська загальноосвітня школа I-III ступенів № 28 Тернопільської міської ради, Тернопільська спеціалізована школа I-III ступенів № 29 з поглибленим вивченням іноземних мов Тернопільської міської ради, Тернопільський національний педагогічний університет імені В. Гнатюка</w:t>
            </w:r>
          </w:p>
          <w:p w:rsidR="00446128" w:rsidRPr="00AF3503" w:rsidRDefault="00446128" w:rsidP="000B41EC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746F0F" w:rsidRDefault="00446128" w:rsidP="000B41EC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746F0F">
              <w:rPr>
                <w:rFonts w:eastAsia="MS Mincho"/>
                <w:sz w:val="24"/>
                <w:szCs w:val="24"/>
              </w:rPr>
              <w:t>місцевий</w:t>
            </w:r>
          </w:p>
          <w:p w:rsidR="00446128" w:rsidRPr="00746F0F" w:rsidRDefault="00446128" w:rsidP="000B41EC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746F0F">
              <w:rPr>
                <w:rFonts w:eastAsia="MS Mincho"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746F0F" w:rsidRDefault="00446128" w:rsidP="000B41EC">
            <w:pPr>
              <w:widowControl w:val="0"/>
              <w:jc w:val="center"/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746F0F" w:rsidRDefault="00446128" w:rsidP="000B41EC">
            <w:pPr>
              <w:widowControl w:val="0"/>
              <w:jc w:val="center"/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746F0F" w:rsidRDefault="00446128" w:rsidP="000B41EC">
            <w:pPr>
              <w:widowControl w:val="0"/>
              <w:jc w:val="center"/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8" w:rsidRDefault="00446128" w:rsidP="000B41E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46128" w:rsidRPr="00746F0F" w:rsidRDefault="004E493F" w:rsidP="000B41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95743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28" w:rsidRPr="00066BB7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066BB7">
              <w:rPr>
                <w:bCs/>
                <w:iCs/>
                <w:sz w:val="24"/>
                <w:szCs w:val="24"/>
              </w:rPr>
              <w:t>Ремонт та облаштування захисних споруд цивільного захисту (укриття, бомбосховища тощо).</w:t>
            </w:r>
          </w:p>
          <w:p w:rsidR="00446128" w:rsidRPr="00746F0F" w:rsidRDefault="00446128" w:rsidP="000B41EC">
            <w:pPr>
              <w:rPr>
                <w:b/>
                <w:bCs/>
                <w:iCs/>
                <w:sz w:val="24"/>
                <w:szCs w:val="24"/>
              </w:rPr>
            </w:pPr>
            <w:r w:rsidRPr="00066BB7">
              <w:rPr>
                <w:bCs/>
                <w:iCs/>
                <w:sz w:val="24"/>
                <w:szCs w:val="24"/>
              </w:rPr>
              <w:t>Придбання та монтаж</w:t>
            </w:r>
            <w:r>
              <w:rPr>
                <w:bCs/>
                <w:iCs/>
                <w:sz w:val="24"/>
                <w:szCs w:val="24"/>
              </w:rPr>
              <w:t xml:space="preserve"> :</w:t>
            </w:r>
          </w:p>
          <w:p w:rsidR="00446128" w:rsidRPr="00AF3503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746F0F">
              <w:rPr>
                <w:bCs/>
                <w:iCs/>
                <w:sz w:val="24"/>
                <w:szCs w:val="24"/>
              </w:rPr>
              <w:t>-засобів енергопостачання (</w:t>
            </w:r>
            <w:r w:rsidRPr="00AF3503">
              <w:rPr>
                <w:bCs/>
                <w:iCs/>
                <w:sz w:val="24"/>
                <w:szCs w:val="24"/>
              </w:rPr>
              <w:t xml:space="preserve">генератори, станції аварійного освітлення); </w:t>
            </w:r>
          </w:p>
          <w:p w:rsidR="00446128" w:rsidRPr="00746F0F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AF3503">
              <w:rPr>
                <w:bCs/>
                <w:iCs/>
                <w:sz w:val="24"/>
                <w:szCs w:val="24"/>
              </w:rPr>
              <w:t>-обладнання для організації</w:t>
            </w:r>
            <w:r w:rsidRPr="00746F0F">
              <w:rPr>
                <w:bCs/>
                <w:iCs/>
                <w:sz w:val="24"/>
                <w:szCs w:val="24"/>
              </w:rPr>
              <w:t xml:space="preserve"> харчування;</w:t>
            </w:r>
          </w:p>
          <w:p w:rsidR="00446128" w:rsidRPr="00746F0F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746F0F">
              <w:rPr>
                <w:bCs/>
                <w:iCs/>
                <w:sz w:val="24"/>
                <w:szCs w:val="24"/>
              </w:rPr>
              <w:t>- медичного обладнання;</w:t>
            </w:r>
          </w:p>
          <w:p w:rsidR="00446128" w:rsidRPr="00066BB7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066BB7">
              <w:rPr>
                <w:bCs/>
                <w:iCs/>
                <w:sz w:val="24"/>
                <w:szCs w:val="24"/>
              </w:rPr>
              <w:t>Придбання: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color w:val="333333"/>
                <w:sz w:val="24"/>
                <w:szCs w:val="24"/>
              </w:rPr>
              <w:t>-</w:t>
            </w:r>
            <w:r w:rsidRPr="00746F0F">
              <w:rPr>
                <w:sz w:val="24"/>
                <w:szCs w:val="24"/>
              </w:rPr>
              <w:t>кухонного приладдя, товарів для дому та господарства і приладдя для закладів громадського харчування;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bCs/>
                <w:iCs/>
                <w:sz w:val="24"/>
                <w:szCs w:val="24"/>
              </w:rPr>
              <w:t>-продуктів харчування;</w:t>
            </w:r>
          </w:p>
          <w:p w:rsidR="00446128" w:rsidRPr="00AF3503" w:rsidRDefault="00446128" w:rsidP="000B41EC">
            <w:pPr>
              <w:rPr>
                <w:color w:val="333333"/>
                <w:sz w:val="24"/>
                <w:szCs w:val="24"/>
              </w:rPr>
            </w:pPr>
            <w:r w:rsidRPr="00746F0F">
              <w:rPr>
                <w:bCs/>
                <w:iCs/>
                <w:sz w:val="24"/>
                <w:szCs w:val="24"/>
              </w:rPr>
              <w:t xml:space="preserve">- медикаментів та перев’язувальних </w:t>
            </w:r>
            <w:r w:rsidRPr="00AF3503">
              <w:rPr>
                <w:bCs/>
                <w:iCs/>
                <w:sz w:val="24"/>
                <w:szCs w:val="24"/>
              </w:rPr>
              <w:t>матеріалів, медичні аптечки;</w:t>
            </w:r>
          </w:p>
          <w:p w:rsidR="00446128" w:rsidRPr="00746F0F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AF3503">
              <w:rPr>
                <w:bCs/>
                <w:iCs/>
                <w:sz w:val="24"/>
                <w:szCs w:val="24"/>
              </w:rPr>
              <w:t>- питної води (зокрема</w:t>
            </w:r>
            <w:r w:rsidRPr="00746F0F">
              <w:rPr>
                <w:bCs/>
                <w:iCs/>
                <w:sz w:val="24"/>
                <w:szCs w:val="24"/>
              </w:rPr>
              <w:t xml:space="preserve"> бутильованої);</w:t>
            </w:r>
          </w:p>
          <w:p w:rsidR="00446128" w:rsidRPr="00AF3503" w:rsidRDefault="00446128" w:rsidP="000B41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миючих та дезінфікуючих</w:t>
            </w:r>
            <w:r w:rsidRPr="00746F0F">
              <w:rPr>
                <w:bCs/>
                <w:iCs/>
                <w:sz w:val="24"/>
                <w:szCs w:val="24"/>
              </w:rPr>
              <w:t xml:space="preserve"> </w:t>
            </w:r>
            <w:r w:rsidRPr="00AF3503">
              <w:rPr>
                <w:bCs/>
                <w:iCs/>
                <w:sz w:val="24"/>
                <w:szCs w:val="24"/>
              </w:rPr>
              <w:t>засобів;</w:t>
            </w:r>
          </w:p>
          <w:p w:rsidR="00446128" w:rsidRPr="00AF3503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AF3503">
              <w:rPr>
                <w:bCs/>
                <w:iCs/>
                <w:sz w:val="24"/>
                <w:szCs w:val="24"/>
              </w:rPr>
              <w:t>-паливно – мастильних матеріалів (талони);</w:t>
            </w:r>
          </w:p>
          <w:p w:rsidR="00446128" w:rsidRPr="00746F0F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AF3503">
              <w:rPr>
                <w:bCs/>
                <w:iCs/>
                <w:sz w:val="24"/>
                <w:szCs w:val="24"/>
              </w:rPr>
              <w:t>-засобів обігріву</w:t>
            </w:r>
            <w:r w:rsidRPr="00746F0F">
              <w:rPr>
                <w:bCs/>
                <w:iCs/>
                <w:sz w:val="24"/>
                <w:szCs w:val="24"/>
              </w:rPr>
              <w:t>;</w:t>
            </w:r>
          </w:p>
          <w:p w:rsidR="00446128" w:rsidRPr="00746F0F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746F0F">
              <w:rPr>
                <w:bCs/>
                <w:iCs/>
                <w:sz w:val="24"/>
                <w:szCs w:val="24"/>
              </w:rPr>
              <w:t>-речового майна;</w:t>
            </w:r>
          </w:p>
          <w:p w:rsidR="00446128" w:rsidRPr="00746F0F" w:rsidRDefault="00446128" w:rsidP="000B41EC">
            <w:pPr>
              <w:rPr>
                <w:bCs/>
                <w:iCs/>
                <w:sz w:val="24"/>
                <w:szCs w:val="24"/>
              </w:rPr>
            </w:pPr>
            <w:r w:rsidRPr="00746F0F">
              <w:rPr>
                <w:bCs/>
                <w:iCs/>
                <w:sz w:val="24"/>
                <w:szCs w:val="24"/>
              </w:rPr>
              <w:t>-засобів забезпечення аварійно – рятувальних робіт;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bCs/>
                <w:iCs/>
                <w:sz w:val="24"/>
                <w:szCs w:val="24"/>
              </w:rPr>
              <w:t>-</w:t>
            </w:r>
            <w:r w:rsidRPr="00746F0F">
              <w:rPr>
                <w:b/>
                <w:sz w:val="24"/>
                <w:szCs w:val="24"/>
              </w:rPr>
              <w:t xml:space="preserve"> </w:t>
            </w:r>
            <w:r w:rsidRPr="00746F0F">
              <w:rPr>
                <w:sz w:val="24"/>
                <w:szCs w:val="24"/>
              </w:rPr>
              <w:t>засобів малої механізації;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-насоси (помпи);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 хімічні туалети (біотуалети)</w:t>
            </w:r>
            <w:r>
              <w:rPr>
                <w:sz w:val="24"/>
                <w:szCs w:val="24"/>
              </w:rPr>
              <w:t>;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</w:t>
            </w:r>
            <w:r w:rsidRPr="00746F0F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746F0F">
              <w:rPr>
                <w:sz w:val="24"/>
                <w:szCs w:val="24"/>
              </w:rPr>
              <w:t>цистерни, резервуари, контейнери та посудини високого тиску;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-деревини (дрова);</w:t>
            </w:r>
          </w:p>
          <w:p w:rsidR="00446128" w:rsidRPr="00746F0F" w:rsidRDefault="00446128" w:rsidP="000B41EC">
            <w:pPr>
              <w:rPr>
                <w:sz w:val="24"/>
                <w:szCs w:val="24"/>
              </w:rPr>
            </w:pPr>
            <w:r w:rsidRPr="00746F0F">
              <w:rPr>
                <w:sz w:val="24"/>
                <w:szCs w:val="24"/>
              </w:rPr>
              <w:t>-електричні побутові прилади;</w:t>
            </w:r>
          </w:p>
          <w:p w:rsidR="00446128" w:rsidRPr="00AF3503" w:rsidRDefault="00446128" w:rsidP="000B41EC">
            <w:pPr>
              <w:rPr>
                <w:sz w:val="24"/>
                <w:szCs w:val="24"/>
              </w:rPr>
            </w:pPr>
            <w:r w:rsidRPr="00AF3503">
              <w:rPr>
                <w:sz w:val="24"/>
                <w:szCs w:val="24"/>
              </w:rPr>
              <w:t>- засоби гігієни;</w:t>
            </w:r>
          </w:p>
          <w:p w:rsidR="00446128" w:rsidRPr="00AF3503" w:rsidRDefault="00446128" w:rsidP="000B41EC">
            <w:pPr>
              <w:rPr>
                <w:sz w:val="24"/>
                <w:szCs w:val="24"/>
              </w:rPr>
            </w:pPr>
            <w:r w:rsidRPr="00AF3503">
              <w:rPr>
                <w:sz w:val="24"/>
                <w:szCs w:val="24"/>
              </w:rPr>
              <w:t>- плівка поліетиленова;</w:t>
            </w:r>
          </w:p>
          <w:p w:rsidR="00446128" w:rsidRDefault="00446128" w:rsidP="000B41EC">
            <w:pPr>
              <w:rPr>
                <w:sz w:val="24"/>
                <w:szCs w:val="24"/>
              </w:rPr>
            </w:pPr>
            <w:r w:rsidRPr="00AF350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станції супутникового інтернету, </w:t>
            </w:r>
          </w:p>
          <w:p w:rsidR="00446128" w:rsidRPr="00BF7242" w:rsidRDefault="00446128" w:rsidP="000B41EC">
            <w:pPr>
              <w:rPr>
                <w:sz w:val="24"/>
                <w:szCs w:val="24"/>
              </w:rPr>
            </w:pPr>
            <w:r w:rsidRPr="00BF7242">
              <w:rPr>
                <w:sz w:val="24"/>
                <w:szCs w:val="24"/>
              </w:rPr>
              <w:t>-  вогнегасники;</w:t>
            </w:r>
          </w:p>
          <w:p w:rsidR="00446128" w:rsidRPr="00BF7242" w:rsidRDefault="00446128" w:rsidP="000B41EC">
            <w:pPr>
              <w:rPr>
                <w:sz w:val="24"/>
                <w:szCs w:val="24"/>
              </w:rPr>
            </w:pPr>
            <w:r w:rsidRPr="00BF7242">
              <w:rPr>
                <w:sz w:val="24"/>
                <w:szCs w:val="24"/>
              </w:rPr>
              <w:t xml:space="preserve">- кабеля, </w:t>
            </w:r>
            <w:r w:rsidR="004E493F">
              <w:rPr>
                <w:sz w:val="24"/>
                <w:szCs w:val="24"/>
              </w:rPr>
              <w:t>капітальний ремонт</w:t>
            </w:r>
            <w:r w:rsidRPr="00BF7242">
              <w:rPr>
                <w:sz w:val="24"/>
                <w:szCs w:val="24"/>
              </w:rPr>
              <w:t xml:space="preserve"> мереж резервного електроживлення, комплексу будівель та споруд водозабору «Тернопільський» за адресою м.Тернопіль вул. Білецька 58; </w:t>
            </w:r>
          </w:p>
          <w:p w:rsidR="00446128" w:rsidRDefault="00446128" w:rsidP="000B41EC">
            <w:pPr>
              <w:rPr>
                <w:sz w:val="24"/>
                <w:szCs w:val="24"/>
              </w:rPr>
            </w:pPr>
            <w:r w:rsidRPr="00AF3503">
              <w:rPr>
                <w:sz w:val="24"/>
                <w:szCs w:val="24"/>
              </w:rPr>
              <w:t>- тощо.</w:t>
            </w:r>
            <w:r>
              <w:rPr>
                <w:sz w:val="24"/>
                <w:szCs w:val="24"/>
              </w:rPr>
              <w:t xml:space="preserve"> В т.ч. дл</w:t>
            </w:r>
            <w:r w:rsidR="00D02B89">
              <w:rPr>
                <w:sz w:val="24"/>
                <w:szCs w:val="24"/>
              </w:rPr>
              <w:t>я облаштування пунктів обігріву;</w:t>
            </w:r>
          </w:p>
          <w:p w:rsidR="00D02B89" w:rsidRPr="003F6181" w:rsidRDefault="00D02B89" w:rsidP="00B2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труби для пічок – буржуйок </w:t>
            </w:r>
            <w:r w:rsidR="00B2560C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t>тимчасові споруди укриття від частинок снарядів, уламків ракет та стрілецької зброї в т.ч. (на зупинках громадського транспорту).</w:t>
            </w:r>
          </w:p>
        </w:tc>
      </w:tr>
    </w:tbl>
    <w:p w:rsidR="005C5748" w:rsidRDefault="005C5748" w:rsidP="005C5748">
      <w:pPr>
        <w:pStyle w:val="10"/>
        <w:tabs>
          <w:tab w:val="left" w:pos="1588"/>
        </w:tabs>
        <w:rPr>
          <w:rFonts w:ascii="Times New Roman" w:eastAsia="Times New Roman" w:hAnsi="Times New Roman"/>
          <w:color w:val="FF0000"/>
          <w:sz w:val="24"/>
        </w:rPr>
      </w:pPr>
      <w:r>
        <w:t xml:space="preserve">                                                            </w:t>
      </w:r>
    </w:p>
    <w:p w:rsidR="005C5748" w:rsidRDefault="005C5748" w:rsidP="005C5748">
      <w:pPr>
        <w:pStyle w:val="10"/>
        <w:ind w:firstLine="720"/>
        <w:rPr>
          <w:rFonts w:ascii="Times New Roman" w:eastAsia="Times New Roman" w:hAnsi="Times New Roman"/>
          <w:color w:val="FF0000"/>
          <w:sz w:val="24"/>
        </w:rPr>
      </w:pPr>
    </w:p>
    <w:p w:rsidR="005C5748" w:rsidRPr="004E493F" w:rsidRDefault="005C5748" w:rsidP="005C5748">
      <w:pPr>
        <w:pStyle w:val="a8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</w:t>
      </w:r>
    </w:p>
    <w:p w:rsidR="005C5748" w:rsidRDefault="005C5748" w:rsidP="005C5748">
      <w:pPr>
        <w:spacing w:line="256" w:lineRule="auto"/>
        <w:rPr>
          <w:b/>
          <w:bCs/>
          <w:sz w:val="24"/>
          <w:szCs w:val="24"/>
        </w:rPr>
        <w:sectPr w:rsidR="005C5748">
          <w:type w:val="evenPage"/>
          <w:pgSz w:w="16834" w:h="11909" w:orient="landscape"/>
          <w:pgMar w:top="1418" w:right="675" w:bottom="567" w:left="709" w:header="709" w:footer="709" w:gutter="0"/>
          <w:pgNumType w:start="5"/>
          <w:cols w:space="720"/>
        </w:sectPr>
      </w:pPr>
    </w:p>
    <w:p w:rsidR="005C5748" w:rsidRDefault="005C5748" w:rsidP="005C5748"/>
    <w:p w:rsidR="005C5748" w:rsidRDefault="005C5748" w:rsidP="005C5748"/>
    <w:p w:rsidR="005C5748" w:rsidRDefault="005C5748" w:rsidP="005C57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Координація та контроль за ходом виконання програми</w:t>
      </w:r>
    </w:p>
    <w:p w:rsidR="005C5748" w:rsidRDefault="005C5748" w:rsidP="005C5748"/>
    <w:p w:rsidR="005C5748" w:rsidRDefault="005C5748" w:rsidP="005C5748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Здійснення заходів, визначених Програмою, покладається на виконавців, визначених у програмі.</w:t>
      </w:r>
    </w:p>
    <w:p w:rsidR="005C5748" w:rsidRDefault="005C5748" w:rsidP="005C5748">
      <w:pPr>
        <w:pStyle w:val="a3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обліку та фінансового забезпечення Тернопільської міської ради є головним розпорядником коштів Програми.</w:t>
      </w:r>
    </w:p>
    <w:p w:rsidR="005C5748" w:rsidRDefault="005C5748" w:rsidP="005C5748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Координатором виконання заходів Програми визначити управління  надзвичайних ситуацій Тернопільської міської ради, яке забезпечує безпосередній контроль за здійсненням заходів Програми. </w:t>
      </w:r>
    </w:p>
    <w:p w:rsidR="005C5748" w:rsidRDefault="005C5748" w:rsidP="005C5748">
      <w:pPr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 закінченню Програми управління надзвичайних ситуацій звітує перед міською радою по виконанню Програми.</w:t>
      </w:r>
    </w:p>
    <w:p w:rsidR="005C5748" w:rsidRDefault="005C5748" w:rsidP="005C5748">
      <w:pPr>
        <w:tabs>
          <w:tab w:val="left" w:pos="1215"/>
        </w:tabs>
        <w:jc w:val="both"/>
        <w:rPr>
          <w:sz w:val="24"/>
          <w:szCs w:val="24"/>
        </w:rPr>
      </w:pPr>
    </w:p>
    <w:p w:rsidR="005C5748" w:rsidRDefault="005C5748" w:rsidP="005C5748">
      <w:pPr>
        <w:tabs>
          <w:tab w:val="left" w:pos="1215"/>
        </w:tabs>
        <w:jc w:val="both"/>
        <w:rPr>
          <w:rFonts w:eastAsia="MS Mincho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Міський голова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С.В.Надал</w:t>
      </w:r>
    </w:p>
    <w:p w:rsidR="005C5748" w:rsidRDefault="005C5748" w:rsidP="005C5748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5C5748" w:rsidRDefault="005C5748" w:rsidP="005C5748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5C5748" w:rsidRDefault="005C5748" w:rsidP="005C5748">
      <w:pPr>
        <w:pStyle w:val="a8"/>
        <w:rPr>
          <w:color w:val="FF0000"/>
          <w:sz w:val="24"/>
          <w:szCs w:val="24"/>
          <w:lang w:val="uk-UA"/>
        </w:rPr>
      </w:pPr>
    </w:p>
    <w:p w:rsidR="005C5748" w:rsidRDefault="005C5748" w:rsidP="005C5748">
      <w:pPr>
        <w:rPr>
          <w:color w:val="FF0000"/>
          <w:sz w:val="24"/>
          <w:szCs w:val="24"/>
        </w:rPr>
      </w:pPr>
    </w:p>
    <w:p w:rsidR="005C5748" w:rsidRDefault="005C5748" w:rsidP="005C5748"/>
    <w:p w:rsidR="00742879" w:rsidRPr="005C5748" w:rsidRDefault="00742879" w:rsidP="005C5748"/>
    <w:sectPr w:rsidR="00742879" w:rsidRPr="005C5748" w:rsidSect="00AD3FEA">
      <w:headerReference w:type="default" r:id="rId8"/>
      <w:pgSz w:w="11909" w:h="16834" w:code="9"/>
      <w:pgMar w:top="675" w:right="567" w:bottom="709" w:left="1418" w:header="709" w:footer="709" w:gutter="0"/>
      <w:pgNumType w:start="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F7" w:rsidRDefault="00E514F7" w:rsidP="00D5554A">
      <w:r>
        <w:separator/>
      </w:r>
    </w:p>
  </w:endnote>
  <w:endnote w:type="continuationSeparator" w:id="1">
    <w:p w:rsidR="00E514F7" w:rsidRDefault="00E514F7" w:rsidP="00D5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F7" w:rsidRDefault="00E514F7" w:rsidP="00D5554A">
      <w:r>
        <w:separator/>
      </w:r>
    </w:p>
  </w:footnote>
  <w:footnote w:type="continuationSeparator" w:id="1">
    <w:p w:rsidR="00E514F7" w:rsidRDefault="00E514F7" w:rsidP="00D5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8" w:rsidRDefault="00E514F7" w:rsidP="00F77B23">
    <w:pPr>
      <w:pStyle w:val="a5"/>
      <w:framePr w:wrap="around" w:vAnchor="text" w:hAnchor="margin" w:xAlign="center" w:y="1"/>
      <w:rPr>
        <w:rStyle w:val="a7"/>
      </w:rPr>
    </w:pPr>
  </w:p>
  <w:p w:rsidR="009B4838" w:rsidRDefault="00E514F7" w:rsidP="007735E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879"/>
    <w:rsid w:val="00051359"/>
    <w:rsid w:val="00084D61"/>
    <w:rsid w:val="000C56E3"/>
    <w:rsid w:val="000F3B60"/>
    <w:rsid w:val="00156A71"/>
    <w:rsid w:val="00167CF2"/>
    <w:rsid w:val="00173B83"/>
    <w:rsid w:val="00200EF4"/>
    <w:rsid w:val="00212E7A"/>
    <w:rsid w:val="00224696"/>
    <w:rsid w:val="002409DC"/>
    <w:rsid w:val="00267805"/>
    <w:rsid w:val="002C1138"/>
    <w:rsid w:val="002C4281"/>
    <w:rsid w:val="002D645E"/>
    <w:rsid w:val="00333E3C"/>
    <w:rsid w:val="00433FD1"/>
    <w:rsid w:val="00446128"/>
    <w:rsid w:val="004619FB"/>
    <w:rsid w:val="00493F4C"/>
    <w:rsid w:val="004B58F8"/>
    <w:rsid w:val="004E493F"/>
    <w:rsid w:val="004F65CB"/>
    <w:rsid w:val="00520434"/>
    <w:rsid w:val="005620DD"/>
    <w:rsid w:val="005C5748"/>
    <w:rsid w:val="005D656D"/>
    <w:rsid w:val="00627EF9"/>
    <w:rsid w:val="00700FCC"/>
    <w:rsid w:val="00742879"/>
    <w:rsid w:val="007671A5"/>
    <w:rsid w:val="0078601A"/>
    <w:rsid w:val="00790937"/>
    <w:rsid w:val="007D36DB"/>
    <w:rsid w:val="008759EF"/>
    <w:rsid w:val="00875E01"/>
    <w:rsid w:val="008C6F3D"/>
    <w:rsid w:val="00911138"/>
    <w:rsid w:val="00956411"/>
    <w:rsid w:val="009568A7"/>
    <w:rsid w:val="00971B46"/>
    <w:rsid w:val="00A07337"/>
    <w:rsid w:val="00A52CBB"/>
    <w:rsid w:val="00A5385C"/>
    <w:rsid w:val="00A63542"/>
    <w:rsid w:val="00A8519A"/>
    <w:rsid w:val="00AD3FEA"/>
    <w:rsid w:val="00B2560C"/>
    <w:rsid w:val="00B948E4"/>
    <w:rsid w:val="00C11013"/>
    <w:rsid w:val="00C21C3B"/>
    <w:rsid w:val="00C62BA8"/>
    <w:rsid w:val="00CA64FF"/>
    <w:rsid w:val="00D02B89"/>
    <w:rsid w:val="00D21BE8"/>
    <w:rsid w:val="00D5554A"/>
    <w:rsid w:val="00DB1293"/>
    <w:rsid w:val="00DB1317"/>
    <w:rsid w:val="00DD4CD0"/>
    <w:rsid w:val="00DE3C7E"/>
    <w:rsid w:val="00DF7DA4"/>
    <w:rsid w:val="00E04683"/>
    <w:rsid w:val="00E514F7"/>
    <w:rsid w:val="00E70DF4"/>
    <w:rsid w:val="00EF4839"/>
    <w:rsid w:val="00F37977"/>
    <w:rsid w:val="00F44949"/>
    <w:rsid w:val="00F76A69"/>
    <w:rsid w:val="00F9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4287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742879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4287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87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742879"/>
    <w:rPr>
      <w:rFonts w:cs="Times New Roman"/>
    </w:rPr>
  </w:style>
  <w:style w:type="paragraph" w:customStyle="1" w:styleId="1">
    <w:name w:val="Обычный1"/>
    <w:qFormat/>
    <w:rsid w:val="007428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val="uk-UA" w:eastAsia="ru-RU"/>
    </w:rPr>
  </w:style>
  <w:style w:type="paragraph" w:customStyle="1" w:styleId="a8">
    <w:name w:val="Нормальный"/>
    <w:rsid w:val="00742879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3F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3F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">
    <w:name w:val="Обычный2"/>
    <w:qFormat/>
    <w:rsid w:val="00F76A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uk-UA"/>
    </w:rPr>
  </w:style>
  <w:style w:type="paragraph" w:customStyle="1" w:styleId="10">
    <w:name w:val="Текст1"/>
    <w:basedOn w:val="2"/>
    <w:rsid w:val="00F76A69"/>
    <w:rPr>
      <w:rFonts w:ascii="Courier New" w:eastAsia="Courier New" w:hAnsi="Courier New"/>
    </w:rPr>
  </w:style>
  <w:style w:type="paragraph" w:styleId="HTML">
    <w:name w:val="HTML Preformatted"/>
    <w:basedOn w:val="2"/>
    <w:link w:val="HTML0"/>
    <w:rsid w:val="00F76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rsid w:val="00F76A69"/>
    <w:rPr>
      <w:rFonts w:ascii="Courier New" w:eastAsia="Courier New" w:hAnsi="Courier New" w:cs="Calibri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8A50-505E-464E-8D68-6B6728A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17408</Words>
  <Characters>9924</Characters>
  <Application>Microsoft Office Word</Application>
  <DocSecurity>0</DocSecurity>
  <Lines>82</Lines>
  <Paragraphs>54</Paragraphs>
  <ScaleCrop>false</ScaleCrop>
  <Company>Microsoft</Company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1</cp:revision>
  <dcterms:created xsi:type="dcterms:W3CDTF">2022-12-26T14:16:00Z</dcterms:created>
  <dcterms:modified xsi:type="dcterms:W3CDTF">2022-12-26T14:16:00Z</dcterms:modified>
</cp:coreProperties>
</file>