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3D27" w14:textId="77777777" w:rsidR="00DD79C2" w:rsidRDefault="00DD79C2" w:rsidP="00DD79C2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605C68D" w14:textId="77777777" w:rsidR="00DD79C2" w:rsidRPr="00641373" w:rsidRDefault="00DD79C2" w:rsidP="00DD79C2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Додаток </w:t>
      </w:r>
    </w:p>
    <w:p w14:paraId="169EF0B5" w14:textId="77777777" w:rsidR="00DD79C2" w:rsidRPr="00641373" w:rsidRDefault="00DD79C2" w:rsidP="00DD79C2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до рішення виконавчого комітету</w:t>
      </w:r>
    </w:p>
    <w:p w14:paraId="6A850F4A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0DA88B4A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15F43D99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55EBD466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53402146" w14:textId="77777777" w:rsidR="00DD79C2" w:rsidRPr="00641373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5E495A90" w14:textId="77777777" w:rsidR="00DD79C2" w:rsidRPr="00641373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3F2421E0" w14:textId="77777777" w:rsidR="00DD79C2" w:rsidRPr="002D678C" w:rsidRDefault="00DD79C2" w:rsidP="00DD79C2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                           ВИСНОВОК   </w:t>
      </w:r>
    </w:p>
    <w:p w14:paraId="683466DD" w14:textId="45CBB316" w:rsidR="00DD79C2" w:rsidRDefault="00DD79C2" w:rsidP="00DD79C2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F838CB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стосовно дітей</w:t>
      </w:r>
    </w:p>
    <w:p w14:paraId="3D5B19FB" w14:textId="6E26A808" w:rsidR="00DD79C2" w:rsidRDefault="00F838CB" w:rsidP="00DD7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DD79C2" w:rsidRPr="002E32F9">
        <w:rPr>
          <w:sz w:val="28"/>
          <w:szCs w:val="28"/>
          <w:lang w:val="uk-UA"/>
        </w:rPr>
        <w:t xml:space="preserve"> 12.04.2007 року народження, </w:t>
      </w:r>
      <w:r>
        <w:rPr>
          <w:sz w:val="28"/>
          <w:szCs w:val="28"/>
          <w:lang w:val="uk-UA"/>
        </w:rPr>
        <w:t>…</w:t>
      </w:r>
      <w:r w:rsidR="00DD79C2" w:rsidRPr="002E32F9">
        <w:rPr>
          <w:sz w:val="28"/>
          <w:szCs w:val="28"/>
          <w:lang w:val="uk-UA"/>
        </w:rPr>
        <w:t xml:space="preserve"> 08.05.2011 року народження</w:t>
      </w:r>
    </w:p>
    <w:p w14:paraId="6B008906" w14:textId="77777777" w:rsidR="00DD79C2" w:rsidRPr="002E32F9" w:rsidRDefault="00DD79C2" w:rsidP="00DD79C2">
      <w:pPr>
        <w:jc w:val="both"/>
        <w:rPr>
          <w:sz w:val="28"/>
          <w:szCs w:val="28"/>
          <w:lang w:val="uk-UA"/>
        </w:rPr>
      </w:pPr>
    </w:p>
    <w:p w14:paraId="0E959907" w14:textId="320E809C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піклування розглянуто позовну заяву та матеріали цивільної справи № 607/</w:t>
      </w:r>
      <w:r>
        <w:rPr>
          <w:color w:val="000000" w:themeColor="text1"/>
          <w:sz w:val="28"/>
          <w:szCs w:val="28"/>
          <w:lang w:val="uk-UA"/>
        </w:rPr>
        <w:t>9445/23</w:t>
      </w:r>
      <w:r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>
        <w:rPr>
          <w:color w:val="000000" w:themeColor="text1"/>
          <w:sz w:val="28"/>
          <w:szCs w:val="28"/>
          <w:lang w:val="uk-UA"/>
        </w:rPr>
        <w:t>і</w:t>
      </w:r>
      <w:r w:rsidRPr="002D678C">
        <w:rPr>
          <w:color w:val="000000" w:themeColor="text1"/>
          <w:sz w:val="28"/>
          <w:szCs w:val="28"/>
          <w:lang w:val="uk-UA"/>
        </w:rPr>
        <w:t xml:space="preserve">з </w:t>
      </w:r>
      <w:r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Pr="002D678C">
        <w:rPr>
          <w:color w:val="000000" w:themeColor="text1"/>
          <w:sz w:val="28"/>
          <w:szCs w:val="28"/>
          <w:lang w:val="uk-UA"/>
        </w:rPr>
        <w:t xml:space="preserve">суду Тернопільської області за позовом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D678C">
        <w:rPr>
          <w:color w:val="000000" w:themeColor="text1"/>
          <w:sz w:val="28"/>
          <w:szCs w:val="28"/>
          <w:lang w:val="uk-UA"/>
        </w:rPr>
        <w:t xml:space="preserve">про позбавлення батьківських прав </w:t>
      </w:r>
      <w:r w:rsidRPr="002D678C">
        <w:rPr>
          <w:sz w:val="28"/>
          <w:szCs w:val="28"/>
          <w:lang w:val="uk-UA"/>
        </w:rPr>
        <w:t xml:space="preserve">стосовно </w:t>
      </w:r>
      <w:r>
        <w:rPr>
          <w:sz w:val="28"/>
          <w:szCs w:val="28"/>
          <w:lang w:val="uk-UA"/>
        </w:rPr>
        <w:t xml:space="preserve">дітей </w:t>
      </w:r>
      <w:r w:rsidR="00F838CB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12.04.2007 року народження,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08.05.2011 </w:t>
      </w:r>
      <w:r w:rsidRPr="002E32F9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1C1C601C" w14:textId="7E1DEE7E" w:rsidR="00DD79C2" w:rsidRPr="002D678C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Встановлено, що у</w:t>
      </w:r>
      <w:r>
        <w:rPr>
          <w:sz w:val="28"/>
          <w:szCs w:val="28"/>
          <w:lang w:val="uk-UA"/>
        </w:rPr>
        <w:t xml:space="preserve">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 w:rsidRPr="002D678C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Pr="002D678C">
        <w:rPr>
          <w:sz w:val="28"/>
          <w:szCs w:val="28"/>
          <w:lang w:val="uk-UA"/>
        </w:rPr>
        <w:t>народи</w:t>
      </w:r>
      <w:r>
        <w:rPr>
          <w:sz w:val="28"/>
          <w:szCs w:val="28"/>
          <w:lang w:val="uk-UA"/>
        </w:rPr>
        <w:t>лась двоє дітей:</w:t>
      </w:r>
      <w:r w:rsidRPr="002D678C">
        <w:rPr>
          <w:sz w:val="28"/>
          <w:szCs w:val="28"/>
          <w:lang w:val="uk-UA"/>
        </w:rPr>
        <w:t xml:space="preserve">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Pr="002D678C">
        <w:rPr>
          <w:sz w:val="28"/>
          <w:szCs w:val="28"/>
          <w:lang w:val="uk-UA"/>
        </w:rPr>
        <w:t xml:space="preserve">що підтверджується свідоцтвом про народження серії </w:t>
      </w:r>
      <w:r>
        <w:rPr>
          <w:sz w:val="28"/>
          <w:szCs w:val="28"/>
          <w:lang w:val="uk-UA"/>
        </w:rPr>
        <w:t>1-ФМ</w:t>
      </w:r>
      <w:r w:rsidRPr="002D678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063591</w:t>
      </w:r>
      <w:r w:rsidRPr="002D678C">
        <w:rPr>
          <w:sz w:val="28"/>
          <w:szCs w:val="28"/>
          <w:lang w:val="uk-UA"/>
        </w:rPr>
        <w:t xml:space="preserve">, виданим </w:t>
      </w:r>
      <w:r>
        <w:rPr>
          <w:sz w:val="28"/>
          <w:szCs w:val="28"/>
          <w:lang w:val="uk-UA"/>
        </w:rPr>
        <w:t xml:space="preserve">Відділом реєстрації актів цивільного стану Воловецького районного управління юстиції Закарпатської області та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свідоцтвом про народження серії 1-ФМ № 188116, </w:t>
      </w:r>
      <w:r w:rsidRPr="002D678C">
        <w:rPr>
          <w:sz w:val="28"/>
          <w:szCs w:val="28"/>
          <w:lang w:val="uk-UA"/>
        </w:rPr>
        <w:t xml:space="preserve">виданим </w:t>
      </w:r>
      <w:r>
        <w:rPr>
          <w:sz w:val="28"/>
          <w:szCs w:val="28"/>
          <w:lang w:val="uk-UA"/>
        </w:rPr>
        <w:t>Відділом реєстрації актів цивільного стану Воловецького районного управління юстиції Закарпатської області.</w:t>
      </w:r>
    </w:p>
    <w:p w14:paraId="079FDF5A" w14:textId="77777777" w:rsidR="00DD79C2" w:rsidRPr="002D678C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201</w:t>
      </w:r>
      <w:r>
        <w:rPr>
          <w:sz w:val="28"/>
          <w:szCs w:val="28"/>
          <w:lang w:val="uk-UA"/>
        </w:rPr>
        <w:t>1</w:t>
      </w:r>
      <w:r w:rsidRPr="002D678C">
        <w:rPr>
          <w:sz w:val="28"/>
          <w:szCs w:val="28"/>
          <w:lang w:val="uk-UA"/>
        </w:rPr>
        <w:t xml:space="preserve"> році рішенням </w:t>
      </w:r>
      <w:r>
        <w:rPr>
          <w:sz w:val="28"/>
          <w:szCs w:val="28"/>
          <w:lang w:val="uk-UA"/>
        </w:rPr>
        <w:t xml:space="preserve">Воловецького </w:t>
      </w:r>
      <w:r w:rsidRPr="002D678C">
        <w:rPr>
          <w:sz w:val="28"/>
          <w:szCs w:val="28"/>
          <w:lang w:val="uk-UA"/>
        </w:rPr>
        <w:t xml:space="preserve">районного суду </w:t>
      </w:r>
      <w:r>
        <w:rPr>
          <w:sz w:val="28"/>
          <w:szCs w:val="28"/>
          <w:lang w:val="uk-UA"/>
        </w:rPr>
        <w:t xml:space="preserve">Закарпатської </w:t>
      </w:r>
      <w:r w:rsidRPr="002D678C">
        <w:rPr>
          <w:sz w:val="28"/>
          <w:szCs w:val="28"/>
          <w:lang w:val="uk-UA"/>
        </w:rPr>
        <w:t xml:space="preserve">області справа № </w:t>
      </w:r>
      <w:r>
        <w:rPr>
          <w:sz w:val="28"/>
          <w:szCs w:val="28"/>
          <w:lang w:val="uk-UA"/>
        </w:rPr>
        <w:t>2-218/11</w:t>
      </w:r>
      <w:r w:rsidRPr="002D678C">
        <w:rPr>
          <w:sz w:val="28"/>
          <w:szCs w:val="28"/>
          <w:lang w:val="uk-UA"/>
        </w:rPr>
        <w:t>.</w:t>
      </w:r>
    </w:p>
    <w:p w14:paraId="1B48369F" w14:textId="7621EE38" w:rsidR="00DD79C2" w:rsidRDefault="00DD79C2" w:rsidP="00DD79C2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Мати д</w:t>
      </w:r>
      <w:r>
        <w:rPr>
          <w:sz w:val="28"/>
          <w:szCs w:val="28"/>
          <w:lang w:val="uk-UA"/>
        </w:rPr>
        <w:t>ітей</w:t>
      </w:r>
      <w:r w:rsidRPr="002D678C">
        <w:rPr>
          <w:sz w:val="28"/>
          <w:szCs w:val="28"/>
          <w:lang w:val="uk-UA"/>
        </w:rPr>
        <w:t xml:space="preserve">,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батько не бере жодної участі у житті їхніх дітей, не цікавиться їх фізичним та духовним розвитком, жодних покладених законом   на батька обов</w:t>
      </w:r>
      <w:r w:rsidRPr="00FE329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язків не виконує.</w:t>
      </w:r>
    </w:p>
    <w:p w14:paraId="3C642AB5" w14:textId="67480E20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17.07.2023 року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числиться заборгованість зі сплати аліментів на утримання дітей  </w:t>
      </w:r>
      <w:r w:rsidR="00F838CB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12.04.2007 року народження,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08.05.2011 </w:t>
      </w:r>
      <w:r w:rsidRPr="002E32F9">
        <w:rPr>
          <w:sz w:val="28"/>
          <w:szCs w:val="28"/>
          <w:lang w:val="uk-UA"/>
        </w:rPr>
        <w:t>року народження</w:t>
      </w:r>
    </w:p>
    <w:p w14:paraId="69C73D64" w14:textId="77777777" w:rsidR="00DD79C2" w:rsidRDefault="00DD79C2" w:rsidP="00DD79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розмірі 220377,27 грн.</w:t>
      </w:r>
    </w:p>
    <w:p w14:paraId="1B8B04CA" w14:textId="77777777" w:rsidR="00DD79C2" w:rsidRDefault="00DD79C2" w:rsidP="00DD79C2">
      <w:pPr>
        <w:jc w:val="both"/>
        <w:rPr>
          <w:sz w:val="28"/>
          <w:szCs w:val="28"/>
          <w:lang w:val="uk-UA"/>
        </w:rPr>
      </w:pPr>
    </w:p>
    <w:p w14:paraId="4CB265F5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1D64E1D6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0DF0E41F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6A985959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6A1DAE3D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466A08AB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3F437C98" w14:textId="0FB24E14" w:rsidR="00DD79C2" w:rsidRDefault="00DD79C2" w:rsidP="00DD7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1B0FAA70" w14:textId="77777777" w:rsidR="00DD79C2" w:rsidRPr="00FE3290" w:rsidRDefault="00DD79C2" w:rsidP="00DD79C2">
      <w:pPr>
        <w:jc w:val="center"/>
        <w:rPr>
          <w:sz w:val="28"/>
          <w:szCs w:val="28"/>
          <w:lang w:val="uk-UA"/>
        </w:rPr>
      </w:pPr>
    </w:p>
    <w:p w14:paraId="430A4EA6" w14:textId="44FC014A" w:rsidR="00DD79C2" w:rsidRPr="00C460A4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інформації наданої Тернопільською гімназією № 30 Тернопільської міської ради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6 класі. За період навчання встановлено, що дитина виховується в неповній, багатодітній сім</w:t>
      </w:r>
      <w:r w:rsidRPr="00427A9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ї, мати належним чином приділяє увагу щодо навчання та виховання сина. Батько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весь період навчання не брав участі у його вихованні та у навчальному закладі не з</w:t>
      </w:r>
      <w:r w:rsidRPr="00C460A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являвся.</w:t>
      </w:r>
    </w:p>
    <w:p w14:paraId="7D780679" w14:textId="24135B04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Воловецького ліцею Воловецької селищної ради від 19.04.2023 року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навчалась у Воловецькому освітньому закладі з першого по восьмий клас. За період навчання виховувалась у неповній сім</w:t>
      </w:r>
      <w:r w:rsidRPr="001C2F4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ї. Мати приділяла належну увагу навчанню та вихованню доньки, цікавилась поведінкою учениці в закладі, підтримувала зв’язок з класним керівником. Батько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період навчання з першого по восьмий клас не брав участі у її вихованні, не відвідував батьківські збори, не цікавився успішністю, не провідував під час занять.</w:t>
      </w:r>
    </w:p>
    <w:p w14:paraId="009D5DCD" w14:textId="031C821A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КНП «Тернопільська міська дитяча комунальна лікарня» від 19.05.2023 року діти 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12.04.2007 року народження,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 року народження знаходяться під спостереженням лікаря-педіатра педіатричного відділення № 3. З інформації лікаря-педіатра діти щороку проходять плановий медичний огляд, з приводу захворювань звертаються за медичною допомогою вчасно. Дітей завжди супроводжує лише мама.</w:t>
      </w:r>
    </w:p>
    <w:p w14:paraId="30242F1B" w14:textId="5D920803" w:rsidR="00DD79C2" w:rsidRPr="00AA708C" w:rsidRDefault="00DD79C2" w:rsidP="00DD79C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рішенням Тернопільського міськрайонного суду справа № 607/10392/21 від 14.04.2022 року визначено місце проживання неповнолітніх дітей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12.04.2007 року народження,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 року народження разом із матір</w:t>
      </w:r>
      <w:r w:rsidRPr="00AA708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772FEA09" w14:textId="0D52E9B0" w:rsidR="00DD79C2" w:rsidRDefault="00DD79C2" w:rsidP="00DD79C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21.07.2023 року на засіданні комісії з питань захисту прав дитини, </w:t>
      </w:r>
      <w:r w:rsidR="000C182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та </w:t>
      </w:r>
      <w:r w:rsidR="000C182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повідомили, що з батьком вони не спілкуються, він взагалі не цікавиться їхнім життям, тому не заперечують стосовно позбавлення  батьківських прав.</w:t>
      </w:r>
    </w:p>
    <w:p w14:paraId="04324EB3" w14:textId="4B15C180" w:rsidR="00DD79C2" w:rsidRDefault="00DD79C2" w:rsidP="00DD79C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 xml:space="preserve">Батько </w:t>
      </w:r>
      <w:r>
        <w:rPr>
          <w:color w:val="000000" w:themeColor="text1"/>
          <w:sz w:val="28"/>
          <w:szCs w:val="28"/>
          <w:lang w:val="uk-UA"/>
        </w:rPr>
        <w:t>дітей</w:t>
      </w:r>
      <w:r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0C182B">
        <w:rPr>
          <w:color w:val="000000" w:themeColor="text1"/>
          <w:sz w:val="28"/>
          <w:szCs w:val="28"/>
          <w:lang w:val="uk-UA"/>
        </w:rPr>
        <w:t>…</w:t>
      </w:r>
      <w:r w:rsidRPr="00460593">
        <w:rPr>
          <w:color w:val="000000" w:themeColor="text1"/>
          <w:sz w:val="28"/>
          <w:szCs w:val="28"/>
          <w:lang w:val="uk-UA"/>
        </w:rPr>
        <w:t>, на засідання комісії не з’явився та не повідомив про причини своєї відсутності, хоча був належним чином повідомлений.</w:t>
      </w:r>
    </w:p>
    <w:p w14:paraId="1901E8CB" w14:textId="77777777" w:rsidR="00DD79C2" w:rsidRDefault="00DD79C2" w:rsidP="00DD79C2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  <w:r>
        <w:rPr>
          <w:sz w:val="28"/>
          <w:szCs w:val="28"/>
          <w:lang w:val="uk-UA"/>
        </w:rPr>
        <w:t xml:space="preserve"> </w:t>
      </w:r>
    </w:p>
    <w:p w14:paraId="38B51555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1E92001C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D3F1F19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6E0CDED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29B84EE1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67D981B7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51FEFCFE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171FDDD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794C7D53" w14:textId="3E3C7C1B" w:rsidR="00DD79C2" w:rsidRDefault="00DD79C2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</w:p>
    <w:p w14:paraId="0670C13B" w14:textId="77777777" w:rsidR="00DD79C2" w:rsidRDefault="00DD79C2" w:rsidP="00DD79C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2EB1B373" w14:textId="77777777" w:rsidR="00DD79C2" w:rsidRDefault="00DD79C2" w:rsidP="00DD79C2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B2147">
        <w:rPr>
          <w:sz w:val="28"/>
          <w:szCs w:val="28"/>
          <w:lang w:val="uk-UA"/>
        </w:rPr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14:paraId="723E1366" w14:textId="70B23595" w:rsidR="00DD79C2" w:rsidRPr="002D678C" w:rsidRDefault="00DD79C2" w:rsidP="00DD79C2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</w:t>
      </w:r>
      <w:r>
        <w:rPr>
          <w:color w:val="000000" w:themeColor="text1"/>
          <w:sz w:val="28"/>
          <w:szCs w:val="28"/>
          <w:lang w:val="uk-UA"/>
        </w:rPr>
        <w:t>ітей</w:t>
      </w:r>
      <w:r w:rsidRPr="00460593">
        <w:rPr>
          <w:color w:val="000000" w:themeColor="text1"/>
          <w:sz w:val="28"/>
          <w:szCs w:val="28"/>
          <w:lang w:val="uk-UA"/>
        </w:rPr>
        <w:t xml:space="preserve">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9826B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стосовно </w:t>
      </w:r>
      <w:r>
        <w:rPr>
          <w:color w:val="000000" w:themeColor="text1"/>
          <w:sz w:val="28"/>
          <w:szCs w:val="28"/>
          <w:lang w:val="uk-UA"/>
        </w:rPr>
        <w:t xml:space="preserve">дітей </w:t>
      </w:r>
      <w:r w:rsidR="009826BD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12.04.2007 року народження, </w:t>
      </w:r>
      <w:r w:rsidR="009826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08.05.2011 </w:t>
      </w:r>
      <w:r w:rsidRPr="002E32F9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527B1AFA" w14:textId="77777777" w:rsidR="00DD79C2" w:rsidRDefault="00DD79C2" w:rsidP="00DD79C2">
      <w:pPr>
        <w:rPr>
          <w:sz w:val="28"/>
          <w:szCs w:val="28"/>
          <w:lang w:val="uk-UA"/>
        </w:rPr>
      </w:pPr>
    </w:p>
    <w:p w14:paraId="57C6CA73" w14:textId="77777777" w:rsidR="00DD79C2" w:rsidRDefault="00DD79C2" w:rsidP="00DD79C2">
      <w:pPr>
        <w:rPr>
          <w:sz w:val="28"/>
          <w:szCs w:val="28"/>
          <w:lang w:val="uk-UA"/>
        </w:rPr>
      </w:pPr>
    </w:p>
    <w:p w14:paraId="0051919F" w14:textId="77777777" w:rsidR="00DD79C2" w:rsidRDefault="00DD79C2" w:rsidP="00DD79C2">
      <w:pPr>
        <w:rPr>
          <w:sz w:val="28"/>
          <w:szCs w:val="28"/>
          <w:lang w:val="uk-UA"/>
        </w:rPr>
      </w:pPr>
    </w:p>
    <w:p w14:paraId="544C2D31" w14:textId="77777777" w:rsidR="00DD79C2" w:rsidRPr="002D678C" w:rsidRDefault="00DD79C2" w:rsidP="00DD79C2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096EA5FE" w14:textId="77777777" w:rsidR="00DD79C2" w:rsidRPr="002D678C" w:rsidRDefault="00DD79C2" w:rsidP="00DD79C2">
      <w:pPr>
        <w:pStyle w:val="a4"/>
        <w:rPr>
          <w:rFonts w:ascii="Times New Roman" w:hAnsi="Times New Roman" w:cs="Times New Roman"/>
          <w:szCs w:val="28"/>
        </w:rPr>
      </w:pPr>
    </w:p>
    <w:p w14:paraId="74E2C66E" w14:textId="77777777" w:rsidR="00DD79C2" w:rsidRPr="002D678C" w:rsidRDefault="00DD79C2" w:rsidP="00DD79C2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3AE35CE7" w14:textId="77777777" w:rsidR="00DD79C2" w:rsidRPr="002D678C" w:rsidRDefault="00DD79C2" w:rsidP="00DD79C2">
      <w:pPr>
        <w:pStyle w:val="a4"/>
        <w:rPr>
          <w:rFonts w:ascii="Times New Roman" w:hAnsi="Times New Roman" w:cs="Times New Roman"/>
          <w:szCs w:val="28"/>
        </w:rPr>
      </w:pPr>
    </w:p>
    <w:p w14:paraId="3F6FD5F8" w14:textId="77777777" w:rsidR="00DD79C2" w:rsidRPr="002D678C" w:rsidRDefault="00DD79C2" w:rsidP="00DD79C2">
      <w:pPr>
        <w:rPr>
          <w:sz w:val="28"/>
          <w:szCs w:val="28"/>
          <w:lang w:val="uk-UA"/>
        </w:rPr>
      </w:pPr>
    </w:p>
    <w:p w14:paraId="407072F2" w14:textId="77777777" w:rsidR="00DD79C2" w:rsidRDefault="00DD79C2" w:rsidP="00DD79C2">
      <w:pPr>
        <w:rPr>
          <w:sz w:val="28"/>
          <w:szCs w:val="28"/>
          <w:lang w:val="uk-UA"/>
        </w:rPr>
      </w:pPr>
    </w:p>
    <w:p w14:paraId="34F67E50" w14:textId="77777777" w:rsidR="00DD79C2" w:rsidRPr="002D678C" w:rsidRDefault="00DD79C2" w:rsidP="00DD79C2">
      <w:pPr>
        <w:rPr>
          <w:sz w:val="28"/>
          <w:szCs w:val="28"/>
          <w:lang w:val="uk-UA"/>
        </w:rPr>
      </w:pPr>
    </w:p>
    <w:p w14:paraId="31430E64" w14:textId="77777777" w:rsidR="00670C7D" w:rsidRDefault="00670C7D"/>
    <w:sectPr w:rsidR="00670C7D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2"/>
    <w:rsid w:val="000C182B"/>
    <w:rsid w:val="00670C7D"/>
    <w:rsid w:val="009826BD"/>
    <w:rsid w:val="00DD79C2"/>
    <w:rsid w:val="00F8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46BD"/>
  <w15:chartTrackingRefBased/>
  <w15:docId w15:val="{C98A78B8-8529-4D39-81CC-4B563CB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DD79C2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DD79C2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DD79C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2023-09-04T09:33:00Z</dcterms:created>
  <dcterms:modified xsi:type="dcterms:W3CDTF">2023-09-04T12:19:00Z</dcterms:modified>
</cp:coreProperties>
</file>