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firstLine="708" w:left="7788"/>
        <w:rPr>
          <w:lang w:val="uk-UA"/>
        </w:rPr>
      </w:pPr>
      <w:r>
        <w:rPr>
          <w:lang w:val="uk-UA"/>
        </w:rPr>
        <w:t>Додаток 4</w:t>
      </w:r>
    </w:p>
    <w:p>
      <w:pPr>
        <w:ind w:left="5664"/>
        <w:rPr>
          <w:lang w:val="uk-UA"/>
        </w:rPr>
      </w:pPr>
    </w:p>
    <w:p>
      <w:pPr>
        <w:ind w:left="0"/>
        <w:rPr>
          <w:i w:val="1"/>
          <w:iCs w:val="1"/>
          <w:color w:val="FF0000"/>
          <w:lang w:val="uk-UA"/>
        </w:rPr>
      </w:pPr>
      <w:r>
        <w:rPr>
          <w:i w:val="1"/>
          <w:iCs w:val="1"/>
          <w:color w:val="FF0000"/>
          <w:lang w:val="uk-UA"/>
        </w:rPr>
        <w:t>Додаток 4 викладено в новій редакції відповідно до розпорядження міського голови від 13.03.2023 № 56</w:t>
      </w:r>
    </w:p>
    <w:p>
      <w:pPr>
        <w:widowControl w:val="1"/>
        <w:ind w:left="5664" w:right="0"/>
        <w:bidi w:val="0"/>
        <w:jc w:val="left"/>
        <w:rPr>
          <w:lang w:val="uk-UA"/>
        </w:rPr>
      </w:pP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СКЛАД  КОМІСІЇ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Тернопільської міської ради з питань перевірки стану військового обліку призовників, військовозобов’язаних та резервістів на території Громади на 2023 рік</w:t>
      </w:r>
    </w:p>
    <w:p>
      <w:pPr>
        <w:widowControl w:val="1"/>
        <w:ind w:left="0" w:right="0"/>
        <w:bidi w:val="0"/>
        <w:jc w:val="center"/>
        <w:rPr>
          <w:lang w:val="uk-UA"/>
        </w:rPr>
      </w:pP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Основний :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Голова комісії :</w:t>
        <w:tab/>
        <w:t xml:space="preserve">Іван Хімейчук – заступник міського голови керуючий справами 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hanging="2124" w:left="2124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Члени комісії :</w:t>
        <w:tab/>
        <w:t xml:space="preserve">Петро Гукалюк – начальник відділу взаємодії з правоохоронними </w:t>
      </w:r>
    </w:p>
    <w:p>
      <w:pPr>
        <w:widowControl w:val="1"/>
        <w:ind w:left="2124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органами, запобігання корупції та мобілізаційної роботи міської ради</w:t>
      </w:r>
    </w:p>
    <w:p>
      <w:pPr>
        <w:widowControl w:val="1"/>
        <w:ind w:firstLine="708" w:left="1416" w:right="0"/>
        <w:bidi w:val="0"/>
        <w:jc w:val="both"/>
        <w:rPr>
          <w:lang w:val="uk-UA"/>
        </w:rPr>
      </w:pPr>
    </w:p>
    <w:p>
      <w:pPr>
        <w:widowControl w:val="1"/>
        <w:ind w:firstLine="708" w:left="1416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Юрій Гельжинський – начальник відділення військового обліку та </w:t>
        <w:tab/>
        <w:tab/>
        <w:t>бронювання сержантів і солдатів запасу Тернопільського ОМТЦК та СП</w:t>
      </w:r>
    </w:p>
    <w:p>
      <w:pPr>
        <w:widowControl w:val="1"/>
        <w:ind w:firstLine="708" w:left="1416" w:right="0"/>
        <w:bidi w:val="0"/>
        <w:jc w:val="both"/>
        <w:rPr>
          <w:lang w:val="uk-UA"/>
        </w:rPr>
      </w:pPr>
    </w:p>
    <w:p>
      <w:pPr>
        <w:widowControl w:val="1"/>
        <w:ind w:firstLine="708" w:left="1418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Андрій Днесь – начальник відділення офіцерів запасу і кадрів</w:t>
        <w:tab/>
        <w:t xml:space="preserve"> </w:t>
      </w:r>
    </w:p>
    <w:p>
      <w:pPr>
        <w:widowControl w:val="1"/>
        <w:ind w:firstLine="708" w:left="143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                 </w:t>
        <w:tab/>
        <w:t>Тернопільського ОМТЦК та СП</w:t>
      </w:r>
    </w:p>
    <w:p>
      <w:pPr>
        <w:widowControl w:val="1"/>
        <w:ind w:firstLine="708" w:left="143" w:right="707"/>
        <w:bidi w:val="0"/>
        <w:jc w:val="both"/>
        <w:rPr>
          <w:lang w:val="uk-UA"/>
        </w:rPr>
      </w:pPr>
    </w:p>
    <w:p>
      <w:pPr>
        <w:widowControl w:val="1"/>
        <w:ind w:firstLine="708" w:left="143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ab/>
        <w:tab/>
        <w:t xml:space="preserve">Олена П’ятночка – головний спеціаліст з питань загальної </w:t>
      </w: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середньої освіти управління освіти і науки міської ради</w:t>
      </w:r>
    </w:p>
    <w:p>
      <w:pPr>
        <w:widowControl w:val="1"/>
        <w:ind w:firstLine="708" w:left="1416" w:right="707"/>
        <w:bidi w:val="0"/>
        <w:jc w:val="both"/>
        <w:rPr>
          <w:lang w:val="uk-UA"/>
        </w:rPr>
      </w:pP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Марія Підгайна – завідувач сектору економічної роботи та </w:t>
      </w: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бухгалтерського обліку відділу охорони здоров'я та медичного </w:t>
      </w: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забезпеченння міської ради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Резервний :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Голова комісії :</w:t>
        <w:tab/>
        <w:t xml:space="preserve">Володимир Дідич – заступник міського голови </w:t>
        <w:tab/>
        <w:t>з питань діяльності</w:t>
      </w: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ab/>
        <w:tab/>
        <w:tab/>
        <w:t>виконавчих органів ради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Члени комісії :</w:t>
        <w:tab/>
        <w:t>Віктор Качковський – головний спеціаліст відділу взаємодії</w:t>
        <w:tab/>
      </w: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ab/>
        <w:tab/>
        <w:tab/>
        <w:t xml:space="preserve">з правоохоронними органами, запобігання корупції та </w:t>
        <w:tab/>
        <w:tab/>
      </w:r>
    </w:p>
    <w:p>
      <w:pPr>
        <w:widowControl w:val="1"/>
        <w:ind w:firstLine="708" w:left="1416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мобілізаційної роботи міської ради</w:t>
      </w:r>
    </w:p>
    <w:p>
      <w:pPr>
        <w:widowControl w:val="1"/>
        <w:ind w:firstLine="708" w:left="1416" w:right="0"/>
        <w:bidi w:val="0"/>
        <w:jc w:val="both"/>
        <w:rPr>
          <w:lang w:val="uk-UA"/>
        </w:rPr>
      </w:pPr>
    </w:p>
    <w:p>
      <w:pPr>
        <w:widowControl w:val="1"/>
        <w:ind w:firstLine="708" w:left="1416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Вадим Мазуренко – офіцер відділення військового обліку та</w:t>
      </w:r>
    </w:p>
    <w:p>
      <w:pPr>
        <w:widowControl w:val="1"/>
        <w:ind w:firstLine="708" w:left="1416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бронювання сержантів і солдатів запасу Тернопільського ОМТЦК та СП</w:t>
      </w:r>
    </w:p>
    <w:p>
      <w:pPr>
        <w:widowControl w:val="1"/>
        <w:ind w:firstLine="708" w:left="1416" w:right="0"/>
        <w:bidi w:val="0"/>
        <w:jc w:val="both"/>
        <w:rPr>
          <w:lang w:val="uk-UA"/>
        </w:rPr>
      </w:pPr>
    </w:p>
    <w:p>
      <w:pPr>
        <w:widowControl w:val="1"/>
        <w:ind w:firstLine="708" w:left="1418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Галина Бурик – старший відділення офіцерів запасу і кадрів</w:t>
        <w:tab/>
        <w:t xml:space="preserve"> </w:t>
      </w:r>
    </w:p>
    <w:p>
      <w:pPr>
        <w:widowControl w:val="1"/>
        <w:ind w:firstLine="708" w:left="143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                  </w:t>
        <w:tab/>
        <w:t>Тернопільського ОМТЦК та СП</w:t>
      </w:r>
    </w:p>
    <w:p>
      <w:pPr>
        <w:widowControl w:val="1"/>
        <w:ind w:firstLine="708" w:left="143" w:right="707"/>
        <w:bidi w:val="0"/>
        <w:jc w:val="both"/>
        <w:rPr>
          <w:lang w:val="uk-UA"/>
        </w:rPr>
      </w:pP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Наталія Вишинська – головний спеціаліст з питань кадрової </w:t>
      </w: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роботи управління освіти і науки міської ради</w:t>
      </w:r>
    </w:p>
    <w:p>
      <w:pPr>
        <w:widowControl w:val="1"/>
        <w:ind w:firstLine="708" w:left="1416" w:right="707"/>
        <w:bidi w:val="0"/>
        <w:jc w:val="both"/>
        <w:rPr>
          <w:lang w:val="uk-UA"/>
        </w:rPr>
      </w:pP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 xml:space="preserve">Софія Ткач – завідувач сектору медико-профілактичної роботи </w:t>
      </w:r>
    </w:p>
    <w:p>
      <w:pPr>
        <w:widowControl w:val="1"/>
        <w:ind w:firstLine="708" w:left="1416" w:right="707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відділу охорони здоров'я та медичного забезпечення міської ради</w:t>
      </w: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lang w:val="uk-UA"/>
        </w:rPr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Міський голова</w:t>
        <w:tab/>
        <w:tab/>
        <w:tab/>
        <w:tab/>
        <w:tab/>
        <w:tab/>
        <w:tab/>
        <w:t xml:space="preserve">Сергій  НАДАЛ</w:t>
      </w:r>
    </w:p>
    <w:p>
      <w:pPr>
        <w:jc w:val="both"/>
        <w:rPr>
          <w:lang w:val="uk-UA"/>
        </w:rPr>
      </w:pPr>
    </w:p>
    <w:sectPr>
      <w:type w:val="nextPage"/>
      <w:pgSz w:w="11906" w:h="16838" w:code="0"/>
      <w:pgMar w:left="1417" w:right="850" w:top="568" w:bottom="850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val="ru-RU" w:eastAsia="ru-RU"/>
    </w:rPr>
  </w:style>
  <w:style w:type="paragraph" w:styleId="P1">
    <w:name w:val="heading 1"/>
    <w:basedOn w:val="P0"/>
    <w:next w:val="P0"/>
    <w:link w:val="C3"/>
    <w:qFormat/>
    <w:pPr>
      <w:keepNext w:val="1"/>
      <w:outlineLvl w:val="0"/>
    </w:pPr>
    <w:rPr>
      <w:rFonts w:ascii="Times New Roman CYR" w:hAnsi="Times New Roman CYR"/>
      <w:i w:val="1"/>
      <w:sz w:val="28"/>
      <w:szCs w:val="20"/>
      <w:lang w:val="uk-UA"/>
    </w:rPr>
  </w:style>
  <w:style w:type="paragraph" w:styleId="P2">
    <w:name w:val="heading 2"/>
    <w:basedOn w:val="P0"/>
    <w:next w:val="P0"/>
    <w:link w:val="C4"/>
    <w:qFormat/>
    <w:pPr>
      <w:keepNext w:val="1"/>
      <w:spacing w:before="240" w:after="60" w:beforeAutospacing="0" w:afterAutospacing="0"/>
      <w:outlineLvl w:val="1"/>
    </w:pPr>
    <w:rPr>
      <w:rFonts w:ascii="Arial" w:hAnsi="Arial"/>
      <w:b w:val="1"/>
      <w:i w:val="1"/>
      <w:bCs w:val="1"/>
      <w:iCs w:val="1"/>
      <w:sz w:val="28"/>
      <w:szCs w:val="28"/>
    </w:rPr>
  </w:style>
  <w:style w:type="paragraph" w:styleId="P3">
    <w:name w:val="caption"/>
    <w:basedOn w:val="P0"/>
    <w:qFormat/>
    <w:pPr>
      <w:suppressLineNumbers w:val="1"/>
      <w:suppressAutoHyphens w:val="1"/>
      <w:spacing w:before="120" w:after="120" w:beforeAutospacing="0" w:afterAutospacing="0"/>
    </w:pPr>
    <w:rPr>
      <w:i w:val="1"/>
      <w:iCs w:val="1"/>
      <w:lang w:eastAsia="zh-CN"/>
    </w:rPr>
  </w:style>
  <w:style w:type="paragraph" w:styleId="P4">
    <w:name w:val="List Paragraph"/>
    <w:basedOn w:val="P0"/>
    <w:qFormat/>
    <w:pPr>
      <w:ind w:left="720"/>
      <w:contextualSpacing w:val="1"/>
    </w:pPr>
    <w:rPr>
      <w:sz w:val="20"/>
      <w:szCs w:val="20"/>
      <w:lang w:val="uk-U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 CYR" w:hAnsi="Times New Roman CYR"/>
      <w:i w:val="1"/>
      <w:sz w:val="28"/>
      <w:szCs w:val="20"/>
      <w:lang w:eastAsia="ru-RU"/>
    </w:rPr>
  </w:style>
  <w:style w:type="character" w:styleId="C4">
    <w:name w:val="Заголовок 2 Знак"/>
    <w:basedOn w:val="C0"/>
    <w:link w:val="P2"/>
    <w:rPr>
      <w:rFonts w:ascii="Arial" w:hAnsi="Arial"/>
      <w:b w:val="1"/>
      <w:i w:val="1"/>
      <w:bCs w:val="1"/>
      <w:iCs w:val="1"/>
      <w:sz w:val="28"/>
      <w:szCs w:val="28"/>
      <w:lang w:val="ru-RU" w:eastAsia="ru-RU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Amin</dc:creator>
  <dcterms:created xsi:type="dcterms:W3CDTF">2018-01-01T15:56:00Z</dcterms:created>
  <cp:lastModifiedBy>askod</cp:lastModifiedBy>
  <dcterms:modified xsi:type="dcterms:W3CDTF">2023-03-14T07:29:42Z</dcterms:modified>
  <cp:revision>26</cp:revision>
</cp:coreProperties>
</file>