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A00A" w14:textId="77777777" w:rsidR="00AA47BE" w:rsidRDefault="00353B98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016BA1B6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927832F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BE0612B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1984"/>
        <w:gridCol w:w="712"/>
        <w:gridCol w:w="1134"/>
        <w:gridCol w:w="1846"/>
      </w:tblGrid>
      <w:tr w:rsidR="00353B98" w:rsidRPr="006E0AE1" w14:paraId="33AF2AC9" w14:textId="77777777" w:rsidTr="00531E1F">
        <w:tc>
          <w:tcPr>
            <w:tcW w:w="9362" w:type="dxa"/>
            <w:gridSpan w:val="7"/>
          </w:tcPr>
          <w:p w14:paraId="09FC6B5B" w14:textId="77777777" w:rsidR="00353B98" w:rsidRPr="003F66C2" w:rsidRDefault="00353B98" w:rsidP="003F66C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6C2">
              <w:rPr>
                <w:rFonts w:ascii="Times New Roman" w:hAnsi="Times New Roman" w:cs="Times New Roman"/>
                <w:lang w:val="uk-UA"/>
              </w:rPr>
              <w:t xml:space="preserve">Завдання </w:t>
            </w:r>
            <w:r w:rsidR="00531E1F">
              <w:rPr>
                <w:rFonts w:ascii="Times New Roman" w:hAnsi="Times New Roman" w:cs="Times New Roman"/>
                <w:lang w:val="uk-UA"/>
              </w:rPr>
              <w:t>3</w:t>
            </w:r>
            <w:r w:rsidR="0028052F">
              <w:rPr>
                <w:rFonts w:ascii="Times New Roman" w:hAnsi="Times New Roman" w:cs="Times New Roman"/>
                <w:lang w:val="uk-UA"/>
              </w:rPr>
              <w:t>.</w:t>
            </w:r>
            <w:r w:rsidRPr="003F66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1E1F">
              <w:rPr>
                <w:rFonts w:ascii="Times New Roman" w:hAnsi="Times New Roman" w:cs="Times New Roman"/>
                <w:lang w:val="uk-UA"/>
              </w:rPr>
              <w:t>Фінансова та інвестиційна підтримка малого та середнього підприємництва, ресурсне забезпечення</w:t>
            </w:r>
          </w:p>
        </w:tc>
      </w:tr>
      <w:tr w:rsidR="00353B98" w:rsidRPr="002B20DD" w14:paraId="2BC21625" w14:textId="77777777" w:rsidTr="00531E1F">
        <w:tblPrEx>
          <w:tblCellMar>
            <w:right w:w="0" w:type="dxa"/>
          </w:tblCellMar>
        </w:tblPrEx>
        <w:trPr>
          <w:trHeight w:val="1005"/>
        </w:trPr>
        <w:tc>
          <w:tcPr>
            <w:tcW w:w="567" w:type="dxa"/>
            <w:vMerge w:val="restart"/>
          </w:tcPr>
          <w:p w14:paraId="62091CFF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</w:tcPr>
          <w:p w14:paraId="12AA5F22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</w:tcPr>
          <w:p w14:paraId="2D105A25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</w:tcPr>
          <w:p w14:paraId="675EF928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Відповідальний виконавець</w:t>
            </w:r>
          </w:p>
        </w:tc>
        <w:tc>
          <w:tcPr>
            <w:tcW w:w="1846" w:type="dxa"/>
            <w:gridSpan w:val="2"/>
          </w:tcPr>
          <w:p w14:paraId="41896AD1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Джерела та обсяги фінансування,</w:t>
            </w:r>
          </w:p>
          <w:p w14:paraId="4FD3B45C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(тис. грн..)</w:t>
            </w:r>
          </w:p>
        </w:tc>
        <w:tc>
          <w:tcPr>
            <w:tcW w:w="1845" w:type="dxa"/>
            <w:vMerge w:val="restart"/>
          </w:tcPr>
          <w:p w14:paraId="07BAFE80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Очікувані результати виконання заходу</w:t>
            </w:r>
          </w:p>
        </w:tc>
      </w:tr>
      <w:tr w:rsidR="00353B98" w:rsidRPr="002B20DD" w14:paraId="4DB984F8" w14:textId="77777777" w:rsidTr="00531E1F">
        <w:tblPrEx>
          <w:tblCellMar>
            <w:right w:w="0" w:type="dxa"/>
          </w:tblCellMar>
        </w:tblPrEx>
        <w:trPr>
          <w:trHeight w:val="245"/>
        </w:trPr>
        <w:tc>
          <w:tcPr>
            <w:tcW w:w="567" w:type="dxa"/>
            <w:vMerge/>
          </w:tcPr>
          <w:p w14:paraId="4FD85245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14:paraId="38D91030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</w:tcPr>
          <w:p w14:paraId="7A4EC339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</w:tcPr>
          <w:p w14:paraId="3AA44DFB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</w:tcPr>
          <w:p w14:paraId="4C505BCB" w14:textId="77777777" w:rsidR="00353B98" w:rsidRPr="00353B98" w:rsidRDefault="00353B98" w:rsidP="00DF02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14:paraId="41DE4AC5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5" w:type="dxa"/>
            <w:vMerge/>
          </w:tcPr>
          <w:p w14:paraId="07E7411C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31E1F" w:rsidRPr="002B4FAE" w14:paraId="21EAA11D" w14:textId="77777777" w:rsidTr="00531E1F">
        <w:tblPrEx>
          <w:tblCellMar>
            <w:right w:w="0" w:type="dxa"/>
          </w:tblCellMar>
        </w:tblPrEx>
        <w:trPr>
          <w:trHeight w:val="7372"/>
        </w:trPr>
        <w:tc>
          <w:tcPr>
            <w:tcW w:w="567" w:type="dxa"/>
          </w:tcPr>
          <w:p w14:paraId="612F07F7" w14:textId="77777777" w:rsidR="00531E1F" w:rsidRPr="00353B98" w:rsidRDefault="00531E1F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3" w:type="dxa"/>
          </w:tcPr>
          <w:p w14:paraId="645181D2" w14:textId="77777777" w:rsidR="00531E1F" w:rsidRPr="006E0AE1" w:rsidRDefault="00531E1F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Фінансова підтримка стартапів, інноваційних підприємницьких ідей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5EE2F21" w14:textId="77777777" w:rsidR="00531E1F" w:rsidRPr="00353B98" w:rsidRDefault="00531E1F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984" w:type="dxa"/>
          </w:tcPr>
          <w:p w14:paraId="3D92D6A9" w14:textId="77777777" w:rsidR="00531E1F" w:rsidRPr="00353B98" w:rsidRDefault="00531E1F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Управління економіки, промисловості та праці,</w:t>
            </w:r>
          </w:p>
          <w:p w14:paraId="4541EAC9" w14:textId="77777777" w:rsidR="00531E1F" w:rsidRPr="00353B98" w:rsidRDefault="00531E1F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відділ обліку та фінансового забезпечення</w:t>
            </w:r>
          </w:p>
        </w:tc>
        <w:tc>
          <w:tcPr>
            <w:tcW w:w="712" w:type="dxa"/>
          </w:tcPr>
          <w:p w14:paraId="0CD8EF40" w14:textId="77777777" w:rsidR="00531E1F" w:rsidRPr="00353B98" w:rsidRDefault="002B4FAE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134" w:type="dxa"/>
          </w:tcPr>
          <w:p w14:paraId="795F0FA3" w14:textId="77777777" w:rsidR="00531E1F" w:rsidRDefault="00531E1F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EE7D28E" w14:textId="77777777" w:rsidR="00531E1F" w:rsidRDefault="00531E1F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Бюджет громади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2E85729F" w14:textId="77777777" w:rsidR="00531E1F" w:rsidRDefault="00531E1F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55CDA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000,0</w:t>
            </w:r>
          </w:p>
          <w:p w14:paraId="508AF9DB" w14:textId="77777777" w:rsidR="00531E1F" w:rsidRDefault="00531E1F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14:paraId="7EA013F5" w14:textId="77777777" w:rsidR="00531E1F" w:rsidRPr="00353B98" w:rsidRDefault="00531E1F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5" w:type="dxa"/>
          </w:tcPr>
          <w:p w14:paraId="5E2A9031" w14:textId="77777777" w:rsidR="00531E1F" w:rsidRPr="00A84508" w:rsidRDefault="00A84508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84508">
              <w:rPr>
                <w:rFonts w:ascii="Times New Roman" w:hAnsi="Times New Roman" w:cs="Times New Roman"/>
                <w:lang w:val="uk-UA"/>
              </w:rPr>
              <w:t>Забезпечення інноваційної системи підтримки бізнесу, підтримка нових ідей, проектів, ініціатив, стартапів</w:t>
            </w:r>
          </w:p>
        </w:tc>
      </w:tr>
    </w:tbl>
    <w:p w14:paraId="41338BEF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C24B7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6978F8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527890" w14:textId="77777777" w:rsidR="00E73939" w:rsidRPr="00AD1502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12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03E82E8B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9"/>
    <w:rsid w:val="000C5C77"/>
    <w:rsid w:val="0028052F"/>
    <w:rsid w:val="002B4FAE"/>
    <w:rsid w:val="00353B98"/>
    <w:rsid w:val="003F66C2"/>
    <w:rsid w:val="00531E1F"/>
    <w:rsid w:val="00654C2C"/>
    <w:rsid w:val="006E0AE1"/>
    <w:rsid w:val="00906EC9"/>
    <w:rsid w:val="00955CDA"/>
    <w:rsid w:val="00A84508"/>
    <w:rsid w:val="00AA47BE"/>
    <w:rsid w:val="00B90EF3"/>
    <w:rsid w:val="00BD001E"/>
    <w:rsid w:val="00CE7AB3"/>
    <w:rsid w:val="00DF022B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BDF4E"/>
  <w15:docId w15:val="{F70433DE-CAAD-4EFB-9E24-75462D4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C9"/>
    <w:pPr>
      <w:spacing w:after="0" w:line="240" w:lineRule="auto"/>
    </w:pPr>
  </w:style>
  <w:style w:type="table" w:styleId="a4">
    <w:name w:val="Table Grid"/>
    <w:basedOn w:val="a1"/>
    <w:uiPriority w:val="39"/>
    <w:rsid w:val="006E0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dcterms:created xsi:type="dcterms:W3CDTF">2023-11-23T08:01:00Z</dcterms:created>
  <dcterms:modified xsi:type="dcterms:W3CDTF">2023-11-23T08:01:00Z</dcterms:modified>
</cp:coreProperties>
</file>