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after="0" w:beforeAutospacing="0" w:afterAutospacing="0"/>
        <w:ind w:firstLine="3" w:left="-561"/>
        <w:jc w:val="center"/>
        <w:rPr>
          <w:rFonts w:ascii="Times New Roman" w:hAnsi="Times New Roman"/>
          <w:bCs w:val="1"/>
          <w:color w:val="FF0000"/>
          <w:sz w:val="24"/>
          <w:szCs w:val="24"/>
        </w:rPr>
      </w:pPr>
      <w:r>
        <w:rPr>
          <w:rFonts w:ascii="Times New Roman" w:hAnsi="Times New Roman"/>
          <w:bCs w:val="0"/>
          <w:smallCaps w:val="0"/>
          <w:color w:val="FF0000"/>
          <w:sz w:val="24"/>
          <w:szCs w:val="22"/>
          <w:cs w:val="0"/>
          <w:spacing w:val="0"/>
          <w:w w:val="100"/>
          <w:position w:val="0"/>
          <w:snapToGrid w:val="1"/>
        </w:rPr>
        <w:t>Додаток 2 викладено в новій редакції відповідно до рішення виконавчого комітету від 14.12.2022</w:t>
      </w:r>
      <w:r>
        <w:rPr>
          <w:rFonts w:ascii="Times New Roman" w:hAnsi="Times New Roman"/>
          <w:bCs w:val="0"/>
          <w:smallCaps w:val="0"/>
          <w:color w:val="FF0000"/>
          <w:sz w:val="24"/>
          <w:szCs w:val="22"/>
          <w:cs w:val="0"/>
          <w:spacing w:val="0"/>
          <w:w w:val="100"/>
          <w:position w:val="0"/>
          <w:snapToGrid w:val="1"/>
        </w:rPr>
        <w:t xml:space="preserve"> </w:t>
      </w:r>
      <w:r>
        <w:rPr>
          <w:rFonts w:ascii="Times New Roman" w:hAnsi="Times New Roman"/>
          <w:bCs w:val="0"/>
          <w:smallCaps w:val="0"/>
          <w:color w:val="FF0000"/>
          <w:sz w:val="24"/>
          <w:szCs w:val="22"/>
          <w:cs w:val="0"/>
          <w:spacing w:val="0"/>
          <w:w w:val="100"/>
          <w:position w:val="0"/>
          <w:snapToGrid w:val="1"/>
        </w:rPr>
        <w:t>№ 1430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  <w:lang w:eastAsia="en-GB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  <w:lang w:eastAsia="en-GB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 </w:t>
      </w: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Додаток 2</w:t>
      </w:r>
    </w:p>
    <w:p>
      <w:pPr>
        <w:widowControl w:val="1"/>
        <w:ind w:left="5954" w:right="0"/>
        <w:bidi w:val="0"/>
        <w:jc w:val="right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д</w:t>
      </w: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о рішення виконавчого комітету</w:t>
      </w:r>
    </w:p>
    <w:p>
      <w:pPr>
        <w:widowControl w:val="1"/>
        <w:ind w:left="0" w:right="0"/>
        <w:bidi w:val="0"/>
        <w:jc w:val="center"/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МЕРЕЖА</w:t>
      </w:r>
    </w:p>
    <w:p>
      <w:pPr>
        <w:widowControl w:val="1"/>
        <w:ind w:left="0" w:right="0"/>
        <w:bidi w:val="0"/>
        <w:jc w:val="center"/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дошкільних груп</w:t>
      </w:r>
      <w:r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компенсуючого типу </w:t>
      </w:r>
      <w:r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закладів </w:t>
      </w:r>
    </w:p>
    <w:p>
      <w:pPr>
        <w:widowControl w:val="1"/>
        <w:ind w:left="0" w:right="0"/>
        <w:bidi w:val="0"/>
        <w:jc w:val="center"/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дошкільної та загальної середньої освіти</w:t>
      </w:r>
    </w:p>
    <w:p>
      <w:pPr>
        <w:widowControl w:val="1"/>
        <w:ind w:left="0" w:right="0"/>
        <w:bidi w:val="0"/>
        <w:jc w:val="center"/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Тернопільської міської ради  на 2022-2023 навчальний рік</w:t>
      </w:r>
    </w:p>
    <w:tbl>
      <w:tblPr>
        <w:tblW w:w="4869" w:type="pct"/>
        <w:tblInd w:w="25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shd w:val="clear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/>
      <w:tr>
        <w:trPr>
          <w:wBefore w:w="0" w:type="dxa"/>
        </w:trPr>
        <w:tc>
          <w:tcPr>
            <w:tcW w:w="283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№ п/п</w:t>
            </w:r>
          </w:p>
        </w:tc>
        <w:tc>
          <w:tcPr>
            <w:tcW w:w="238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Назва закладу</w:t>
            </w:r>
          </w:p>
        </w:tc>
        <w:tc>
          <w:tcPr>
            <w:tcW w:w="5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Кількість груп</w:t>
            </w:r>
          </w:p>
        </w:tc>
        <w:tc>
          <w:tcPr>
            <w:tcW w:w="181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Напрямок корекції</w:t>
            </w:r>
          </w:p>
        </w:tc>
      </w:tr>
      <w:tr>
        <w:trPr>
          <w:wBefore w:w="0" w:type="dxa"/>
          <w:trHeight w:hRule="atLeast" w:val="507"/>
        </w:trPr>
        <w:tc>
          <w:tcPr>
            <w:tcW w:w="283" w:type="pct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2380" w:type="pct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(ясла-сад)  </w:t>
            </w: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№ 2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 Тернопільської міської ради</w:t>
            </w:r>
          </w:p>
        </w:tc>
        <w:tc>
          <w:tcPr>
            <w:tcW w:w="5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81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порушення слуху</w:t>
            </w:r>
          </w:p>
        </w:tc>
      </w:tr>
      <w:tr>
        <w:trPr>
          <w:wBefore w:w="0" w:type="dxa"/>
          <w:trHeight w:hRule="atLeast" w:val="352"/>
        </w:trPr>
        <w:tc>
          <w:tcPr>
            <w:tcW w:w="283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2380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5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5</w:t>
            </w:r>
          </w:p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81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порушення мови</w:t>
            </w:r>
          </w:p>
        </w:tc>
      </w:tr>
      <w:tr>
        <w:trPr>
          <w:wBefore w:w="0" w:type="dxa"/>
          <w:trHeight w:hRule="atLeast" w:val="352"/>
        </w:trPr>
        <w:tc>
          <w:tcPr>
            <w:tcW w:w="283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2380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5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2</w:t>
            </w:r>
          </w:p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81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розумова відсталість / затримка психічного розвитку.</w:t>
            </w:r>
          </w:p>
        </w:tc>
      </w:tr>
      <w:tr>
        <w:trPr>
          <w:wBefore w:w="0" w:type="dxa"/>
          <w:trHeight w:hRule="atLeast" w:val="860"/>
        </w:trPr>
        <w:tc>
          <w:tcPr>
            <w:tcW w:w="283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238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(ясла-сад) </w:t>
            </w: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№ 6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 Тернопільської міської ради </w:t>
            </w:r>
          </w:p>
        </w:tc>
        <w:tc>
          <w:tcPr>
            <w:tcW w:w="5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181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shd w:val="clear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латентна туберкульозна інфекція та після вилікування від туберкульозу</w:t>
            </w:r>
          </w:p>
        </w:tc>
      </w:tr>
      <w:tr>
        <w:trPr>
          <w:wBefore w:w="0" w:type="dxa"/>
        </w:trPr>
        <w:tc>
          <w:tcPr>
            <w:tcW w:w="283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238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</w:t>
            </w: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№ 8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 Тернопільської міської ради </w:t>
            </w:r>
          </w:p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5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181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розумова відсталість / затримка психічного розвитку.</w:t>
            </w:r>
          </w:p>
        </w:tc>
      </w:tr>
      <w:tr>
        <w:trPr>
          <w:wBefore w:w="0" w:type="dxa"/>
        </w:trPr>
        <w:tc>
          <w:tcPr>
            <w:tcW w:w="283" w:type="pct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2380" w:type="pct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(ясла-сад) </w:t>
            </w: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№ 27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 Тернопільської міської ради </w:t>
            </w:r>
          </w:p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5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8</w:t>
            </w:r>
          </w:p>
        </w:tc>
        <w:tc>
          <w:tcPr>
            <w:tcW w:w="181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порушення зору</w:t>
            </w:r>
          </w:p>
        </w:tc>
      </w:tr>
      <w:tr>
        <w:trPr>
          <w:wBefore w:w="0" w:type="dxa"/>
        </w:trPr>
        <w:tc>
          <w:tcPr>
            <w:tcW w:w="283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2380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5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81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порушення зору (сліпі)</w:t>
            </w:r>
          </w:p>
        </w:tc>
      </w:tr>
      <w:tr>
        <w:trPr>
          <w:wBefore w:w="0" w:type="dxa"/>
          <w:trHeight w:hRule="atLeast" w:val="278"/>
        </w:trPr>
        <w:tc>
          <w:tcPr>
            <w:tcW w:w="283" w:type="pct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2380" w:type="pct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Тернопільська початкова школа </w:t>
            </w: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№3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 Тернопільської міської ради</w:t>
            </w:r>
          </w:p>
        </w:tc>
        <w:tc>
          <w:tcPr>
            <w:tcW w:w="5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181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shd w:val="clear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затримка психічного розвитку/ порушення мови </w:t>
            </w:r>
          </w:p>
        </w:tc>
      </w:tr>
      <w:tr>
        <w:trPr>
          <w:wBefore w:w="0" w:type="dxa"/>
          <w:trHeight w:hRule="atLeast" w:val="277"/>
        </w:trPr>
        <w:tc>
          <w:tcPr>
            <w:tcW w:w="283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2380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5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81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порушення мови</w:t>
            </w:r>
          </w:p>
        </w:tc>
      </w:tr>
      <w:tr>
        <w:trPr>
          <w:wBefore w:w="0" w:type="dxa"/>
        </w:trPr>
        <w:tc>
          <w:tcPr>
            <w:tcW w:w="283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238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(ясла-сад) </w:t>
            </w: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№ 37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 Тернопільської міської ради</w:t>
            </w:r>
          </w:p>
        </w:tc>
        <w:tc>
          <w:tcPr>
            <w:tcW w:w="5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181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 латентна туберкульозна інфекція та після вилікування від туберкульозу</w:t>
            </w:r>
          </w:p>
        </w:tc>
      </w:tr>
    </w:tbl>
    <w:p>
      <w:pPr>
        <w:widowControl w:val="1"/>
        <w:ind w:left="0" w:right="0"/>
        <w:bidi w:val="0"/>
        <w:jc w:val="both"/>
      </w:pPr>
    </w:p>
    <w:p>
      <w:pPr>
        <w:widowControl w:val="1"/>
        <w:ind w:left="0" w:right="0"/>
        <w:bidi w:val="0"/>
        <w:jc w:val="both"/>
      </w:pPr>
    </w:p>
    <w:p>
      <w:pPr>
        <w:widowControl w:val="1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Міський голова</w:t>
        <w:tab/>
        <w:tab/>
        <w:tab/>
        <w:t xml:space="preserve">   </w:t>
        <w:tab/>
        <w:t xml:space="preserve">       </w:t>
        <w:tab/>
        <w:tab/>
        <w:tab/>
        <w:t>Сергій НАДАЛ</w:t>
      </w:r>
    </w:p>
    <w:p>
      <w:pPr>
        <w:spacing w:lineRule="auto" w:line="240" w:after="0" w:beforeAutospacing="0" w:afterAutospacing="0"/>
        <w:jc w:val="both"/>
      </w:pPr>
    </w:p>
    <w:sectPr>
      <w:type w:val="nextPage"/>
      <w:pgSz w:w="11906" w:h="16838" w:code="0"/>
      <w:pgMar w:left="855" w:right="567" w:top="1134" w:bottom="2268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Olena Piatnochka</dc:creator>
  <dcterms:created xsi:type="dcterms:W3CDTF">2022-09-13T07:50:00Z</dcterms:created>
  <cp:lastModifiedBy>askod</cp:lastModifiedBy>
  <dcterms:modified xsi:type="dcterms:W3CDTF">2022-12-20T07:59:58Z</dcterms:modified>
  <cp:revision>9</cp:revision>
</cp:coreProperties>
</file>