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2D10" w14:textId="77777777" w:rsidR="000720D7" w:rsidRPr="00BD330E" w:rsidRDefault="000720D7" w:rsidP="000720D7">
      <w:pPr>
        <w:tabs>
          <w:tab w:val="left" w:pos="6237"/>
        </w:tabs>
        <w:ind w:left="6237"/>
        <w:rPr>
          <w:color w:val="000000"/>
          <w:sz w:val="24"/>
          <w:lang w:val="uk-UA" w:eastAsia="ar-SA"/>
        </w:rPr>
      </w:pPr>
      <w:r w:rsidRPr="00BD330E">
        <w:rPr>
          <w:color w:val="000000"/>
          <w:sz w:val="24"/>
          <w:lang w:val="uk-UA" w:eastAsia="ar-SA"/>
        </w:rPr>
        <w:t xml:space="preserve">Додаток </w:t>
      </w:r>
    </w:p>
    <w:p w14:paraId="44BA7ECD" w14:textId="77777777" w:rsidR="000720D7" w:rsidRDefault="000720D7" w:rsidP="000720D7">
      <w:pPr>
        <w:tabs>
          <w:tab w:val="left" w:pos="6237"/>
        </w:tabs>
        <w:ind w:left="6237"/>
        <w:rPr>
          <w:color w:val="000000"/>
          <w:sz w:val="24"/>
          <w:lang w:val="uk-UA" w:eastAsia="ar-SA"/>
        </w:rPr>
      </w:pPr>
      <w:r w:rsidRPr="00BD330E">
        <w:rPr>
          <w:color w:val="000000"/>
          <w:sz w:val="24"/>
          <w:lang w:val="uk-UA" w:eastAsia="ar-SA"/>
        </w:rPr>
        <w:t>до рішення виконавчого комітету</w:t>
      </w:r>
    </w:p>
    <w:p w14:paraId="419F5CF5" w14:textId="77777777" w:rsidR="000720D7" w:rsidRPr="00BD330E" w:rsidRDefault="000720D7" w:rsidP="000720D7">
      <w:pPr>
        <w:tabs>
          <w:tab w:val="left" w:pos="6237"/>
        </w:tabs>
        <w:ind w:left="6237"/>
        <w:rPr>
          <w:sz w:val="24"/>
          <w:lang w:val="uk-UA"/>
        </w:rPr>
      </w:pPr>
    </w:p>
    <w:p w14:paraId="19BDFEB8" w14:textId="77777777" w:rsidR="000720D7" w:rsidRPr="00BD330E" w:rsidRDefault="000720D7" w:rsidP="000720D7">
      <w:pPr>
        <w:pStyle w:val="1"/>
        <w:spacing w:before="0" w:after="0"/>
        <w:ind w:left="5529" w:hanging="5529"/>
        <w:jc w:val="center"/>
        <w:rPr>
          <w:b/>
          <w:lang w:val="uk-UA"/>
        </w:rPr>
      </w:pPr>
    </w:p>
    <w:p w14:paraId="28E198E9" w14:textId="77777777" w:rsidR="000720D7" w:rsidRPr="00E76D3D" w:rsidRDefault="000720D7" w:rsidP="000720D7">
      <w:pPr>
        <w:pStyle w:val="1"/>
        <w:spacing w:before="0" w:after="0"/>
        <w:ind w:left="5529" w:hanging="5529"/>
        <w:jc w:val="center"/>
        <w:rPr>
          <w:lang w:val="uk-UA"/>
        </w:rPr>
      </w:pPr>
      <w:r w:rsidRPr="00E76D3D">
        <w:rPr>
          <w:lang w:val="uk-UA"/>
        </w:rPr>
        <w:t>ПОРЯДОК</w:t>
      </w:r>
    </w:p>
    <w:p w14:paraId="71B3E1BB" w14:textId="77777777" w:rsidR="000720D7" w:rsidRPr="00BD330E" w:rsidRDefault="000720D7" w:rsidP="000720D7">
      <w:pPr>
        <w:pStyle w:val="1"/>
        <w:spacing w:before="0" w:after="0"/>
        <w:ind w:firstLine="703"/>
        <w:jc w:val="center"/>
        <w:rPr>
          <w:lang w:val="uk-UA"/>
        </w:rPr>
      </w:pPr>
      <w:r w:rsidRPr="00BD330E">
        <w:rPr>
          <w:lang w:val="uk-UA"/>
        </w:rPr>
        <w:t xml:space="preserve">виплати грошової компенсації </w:t>
      </w:r>
      <w:r>
        <w:rPr>
          <w:lang w:val="uk-UA"/>
        </w:rPr>
        <w:t>військовослужбовцям</w:t>
      </w:r>
      <w:r w:rsidRPr="00BD330E">
        <w:rPr>
          <w:lang w:val="uk-UA"/>
        </w:rPr>
        <w:t>, за належні для отримання жи</w:t>
      </w:r>
      <w:r>
        <w:rPr>
          <w:lang w:val="uk-UA"/>
        </w:rPr>
        <w:t>тлові</w:t>
      </w:r>
      <w:r w:rsidRPr="00BD330E">
        <w:rPr>
          <w:lang w:val="uk-UA"/>
        </w:rPr>
        <w:t xml:space="preserve"> приміщення </w:t>
      </w:r>
    </w:p>
    <w:p w14:paraId="1CE7C0E4" w14:textId="77777777" w:rsidR="000720D7" w:rsidRDefault="000720D7" w:rsidP="000720D7">
      <w:pPr>
        <w:pStyle w:val="1"/>
        <w:spacing w:before="0" w:after="0"/>
        <w:jc w:val="both"/>
        <w:rPr>
          <w:lang w:val="uk-UA"/>
        </w:rPr>
      </w:pPr>
    </w:p>
    <w:p w14:paraId="01DFAB58" w14:textId="77777777" w:rsidR="000720D7" w:rsidRPr="00777D39" w:rsidRDefault="000720D7" w:rsidP="000720D7">
      <w:pPr>
        <w:pStyle w:val="1"/>
        <w:spacing w:before="0" w:after="0"/>
        <w:jc w:val="both"/>
        <w:rPr>
          <w:lang w:val="uk-UA"/>
        </w:rPr>
      </w:pPr>
      <w:r>
        <w:rPr>
          <w:lang w:val="uk-UA"/>
        </w:rPr>
        <w:t xml:space="preserve">1. </w:t>
      </w:r>
      <w:r w:rsidRPr="00233968">
        <w:rPr>
          <w:lang w:val="uk-UA"/>
        </w:rPr>
        <w:t xml:space="preserve">Порядок </w:t>
      </w:r>
      <w:r w:rsidRPr="00777D39">
        <w:rPr>
          <w:lang w:val="uk-UA"/>
        </w:rPr>
        <w:t xml:space="preserve">виплати грошової компенсації військовослужбовцям, за належні для отримання житлові приміщення (далі - Порядок) визначає умови та </w:t>
      </w:r>
      <w:r w:rsidRPr="00777D39">
        <w:rPr>
          <w:shd w:val="clear" w:color="auto" w:fill="FFFFFF"/>
          <w:lang w:val="uk-UA"/>
        </w:rPr>
        <w:t>механізм використання коштів місцевого бюджету на виплату грошової компенсації за належні для отримання житлові приміщення (далі – грошова компенсація)</w:t>
      </w:r>
      <w:r w:rsidRPr="00777D39">
        <w:rPr>
          <w:lang w:val="uk-UA"/>
        </w:rPr>
        <w:t xml:space="preserve"> військовослужбовцям (далі – Заявник), що </w:t>
      </w:r>
      <w:r w:rsidRPr="00777D39">
        <w:rPr>
          <w:shd w:val="clear" w:color="auto" w:fill="FFFFFF"/>
          <w:lang w:val="uk-UA"/>
        </w:rPr>
        <w:t xml:space="preserve">перебувають на квартирному обліку </w:t>
      </w:r>
      <w:r w:rsidRPr="00777D39">
        <w:rPr>
          <w:lang w:val="uk-UA"/>
        </w:rPr>
        <w:t>за місцем проходження служби або за місцем проживання (у виконавчому комітеті Тернопільської міської ради) та які несуть службу у військових частинах, що зареєстровані на території Тернопільської міської територіальної громади та здійснюють сплату податків до бюджету громади.</w:t>
      </w:r>
    </w:p>
    <w:p w14:paraId="7CBD1180" w14:textId="77777777" w:rsidR="000720D7" w:rsidRPr="00E76D3D" w:rsidRDefault="000720D7" w:rsidP="000720D7">
      <w:pPr>
        <w:shd w:val="clear" w:color="auto" w:fill="FFFFFF"/>
        <w:tabs>
          <w:tab w:val="left" w:pos="9355"/>
        </w:tabs>
        <w:jc w:val="both"/>
        <w:rPr>
          <w:sz w:val="24"/>
          <w:shd w:val="clear" w:color="auto" w:fill="FFFFFF"/>
          <w:lang w:val="uk-UA"/>
        </w:rPr>
      </w:pPr>
      <w:r w:rsidRPr="00777D39">
        <w:rPr>
          <w:sz w:val="24"/>
          <w:lang w:val="uk-UA"/>
        </w:rPr>
        <w:t xml:space="preserve">2. </w:t>
      </w:r>
      <w:r w:rsidRPr="00777D39">
        <w:rPr>
          <w:sz w:val="24"/>
          <w:shd w:val="clear" w:color="auto" w:fill="FFFFFF"/>
          <w:lang w:val="uk-UA"/>
        </w:rPr>
        <w:t>Право на отримання грошової компенсації відповідно до цього Порядку визначають керівники військових частин, які подають до виконавчого комітету Тернопільської міської ради клопотання та списки Заявників</w:t>
      </w:r>
      <w:r w:rsidRPr="00777D39">
        <w:rPr>
          <w:sz w:val="24"/>
          <w:lang w:val="uk-UA" w:eastAsia="en-US"/>
        </w:rPr>
        <w:t xml:space="preserve"> за формою згідно додатку 2 до Порядку</w:t>
      </w:r>
      <w:r w:rsidRPr="00D472F0">
        <w:rPr>
          <w:sz w:val="24"/>
          <w:shd w:val="clear" w:color="auto" w:fill="FFFFFF"/>
          <w:lang w:val="uk-UA"/>
        </w:rPr>
        <w:t xml:space="preserve"> </w:t>
      </w:r>
      <w:r>
        <w:rPr>
          <w:sz w:val="24"/>
          <w:shd w:val="clear" w:color="auto" w:fill="FFFFFF"/>
          <w:lang w:val="uk-UA"/>
        </w:rPr>
        <w:t>і</w:t>
      </w:r>
      <w:r w:rsidRPr="00BD330E">
        <w:rPr>
          <w:sz w:val="24"/>
          <w:shd w:val="clear" w:color="auto" w:fill="FFFFFF"/>
          <w:lang w:val="uk-UA"/>
        </w:rPr>
        <w:t>з зазначенням кількості членів їх сімей, які разом перебувають на квартирному обліку,</w:t>
      </w:r>
      <w:r>
        <w:rPr>
          <w:sz w:val="24"/>
          <w:shd w:val="clear" w:color="auto" w:fill="FFFFFF"/>
          <w:lang w:val="uk-UA"/>
        </w:rPr>
        <w:t xml:space="preserve"> </w:t>
      </w:r>
      <w:r w:rsidRPr="00BD330E">
        <w:rPr>
          <w:sz w:val="24"/>
          <w:shd w:val="clear" w:color="auto" w:fill="FFFFFF"/>
          <w:lang w:val="uk-UA"/>
        </w:rPr>
        <w:t xml:space="preserve">та з урахуванням наявних пільг для </w:t>
      </w:r>
      <w:r>
        <w:rPr>
          <w:sz w:val="24"/>
          <w:shd w:val="clear" w:color="auto" w:fill="FFFFFF"/>
          <w:lang w:val="uk-UA"/>
        </w:rPr>
        <w:t xml:space="preserve">забезпечення виплати </w:t>
      </w:r>
      <w:r w:rsidRPr="00226149">
        <w:rPr>
          <w:sz w:val="24"/>
          <w:shd w:val="clear" w:color="auto" w:fill="FFFFFF"/>
          <w:lang w:val="uk-UA"/>
        </w:rPr>
        <w:t>грошової компенсації.</w:t>
      </w:r>
    </w:p>
    <w:p w14:paraId="7C556717" w14:textId="77777777" w:rsidR="000720D7" w:rsidRPr="00BD330E" w:rsidRDefault="000720D7" w:rsidP="000720D7">
      <w:pPr>
        <w:pStyle w:val="1"/>
        <w:spacing w:before="0" w:after="0"/>
        <w:jc w:val="both"/>
        <w:rPr>
          <w:shd w:val="clear" w:color="auto" w:fill="FFFFFF"/>
          <w:lang w:val="uk-UA"/>
        </w:rPr>
      </w:pPr>
      <w:r w:rsidRPr="00BD330E">
        <w:rPr>
          <w:shd w:val="clear" w:color="auto" w:fill="FFFFFF"/>
          <w:lang w:val="uk-UA"/>
        </w:rPr>
        <w:t xml:space="preserve">3. До членів сім’ї </w:t>
      </w:r>
      <w:r>
        <w:rPr>
          <w:shd w:val="clear" w:color="auto" w:fill="FFFFFF"/>
          <w:lang w:val="uk-UA"/>
        </w:rPr>
        <w:t>Заявника</w:t>
      </w:r>
      <w:r w:rsidRPr="00BD330E">
        <w:rPr>
          <w:shd w:val="clear" w:color="auto" w:fill="FFFFFF"/>
          <w:lang w:val="uk-UA"/>
        </w:rPr>
        <w:t xml:space="preserve"> належать: </w:t>
      </w:r>
    </w:p>
    <w:p w14:paraId="7360DD68" w14:textId="77777777" w:rsidR="000720D7" w:rsidRPr="007D6690" w:rsidRDefault="000720D7" w:rsidP="000720D7">
      <w:pPr>
        <w:pStyle w:val="1"/>
        <w:spacing w:before="0" w:after="0"/>
        <w:jc w:val="both"/>
        <w:rPr>
          <w:color w:val="000000" w:themeColor="text1"/>
          <w:shd w:val="clear" w:color="auto" w:fill="FFFFFF"/>
          <w:lang w:val="uk-UA"/>
        </w:rPr>
      </w:pPr>
      <w:r w:rsidRPr="007D6690">
        <w:rPr>
          <w:color w:val="000000" w:themeColor="text1"/>
          <w:shd w:val="clear" w:color="auto" w:fill="FFFFFF"/>
          <w:lang w:val="uk-UA"/>
        </w:rPr>
        <w:t>- дружина (чоловік);</w:t>
      </w:r>
    </w:p>
    <w:p w14:paraId="661AC8F4" w14:textId="77777777" w:rsidR="000720D7" w:rsidRPr="007D6690" w:rsidRDefault="000720D7" w:rsidP="000720D7">
      <w:pPr>
        <w:pStyle w:val="1"/>
        <w:spacing w:before="0" w:after="0"/>
        <w:jc w:val="both"/>
        <w:rPr>
          <w:color w:val="000000" w:themeColor="text1"/>
          <w:shd w:val="clear" w:color="auto" w:fill="FFFFFF"/>
          <w:lang w:val="uk-UA"/>
        </w:rPr>
      </w:pPr>
      <w:r w:rsidRPr="007D6690">
        <w:rPr>
          <w:color w:val="000000" w:themeColor="text1"/>
          <w:shd w:val="clear" w:color="auto" w:fill="FFFFFF"/>
          <w:lang w:val="uk-UA"/>
        </w:rPr>
        <w:t xml:space="preserve">- їх малолітні і неповнолітні діти; </w:t>
      </w:r>
    </w:p>
    <w:p w14:paraId="2C9C2151" w14:textId="77777777" w:rsidR="000720D7" w:rsidRPr="007D6690" w:rsidRDefault="000720D7" w:rsidP="000720D7">
      <w:pPr>
        <w:pStyle w:val="1"/>
        <w:spacing w:before="0" w:after="0"/>
        <w:jc w:val="both"/>
        <w:rPr>
          <w:color w:val="000000" w:themeColor="text1"/>
          <w:shd w:val="clear" w:color="auto" w:fill="FFFFFF"/>
          <w:lang w:val="uk-UA"/>
        </w:rPr>
      </w:pPr>
      <w:r w:rsidRPr="007D6690">
        <w:rPr>
          <w:color w:val="000000" w:themeColor="text1"/>
          <w:shd w:val="clear" w:color="auto" w:fill="FFFFFF"/>
          <w:lang w:val="uk-UA"/>
        </w:rPr>
        <w:t xml:space="preserve">- неодружені повнолітні діти, визнані особами з інвалідністю з дитинства </w:t>
      </w:r>
      <w:r w:rsidRPr="007D6690">
        <w:rPr>
          <w:color w:val="000000" w:themeColor="text1"/>
          <w:shd w:val="clear" w:color="auto" w:fill="FFFFFF"/>
        </w:rPr>
        <w:t>I</w:t>
      </w:r>
      <w:r w:rsidRPr="007D6690">
        <w:rPr>
          <w:color w:val="000000" w:themeColor="text1"/>
          <w:shd w:val="clear" w:color="auto" w:fill="FFFFFF"/>
          <w:lang w:val="uk-UA"/>
        </w:rPr>
        <w:t xml:space="preserve"> та </w:t>
      </w:r>
      <w:r w:rsidRPr="007D6690">
        <w:rPr>
          <w:color w:val="000000" w:themeColor="text1"/>
          <w:shd w:val="clear" w:color="auto" w:fill="FFFFFF"/>
        </w:rPr>
        <w:t>II</w:t>
      </w:r>
      <w:r w:rsidRPr="007D6690">
        <w:rPr>
          <w:color w:val="000000" w:themeColor="text1"/>
          <w:shd w:val="clear" w:color="auto" w:fill="FFFFFF"/>
          <w:lang w:val="uk-UA"/>
        </w:rPr>
        <w:t xml:space="preserve"> групи або особами з інвалідністю </w:t>
      </w:r>
      <w:r w:rsidRPr="007D6690">
        <w:rPr>
          <w:color w:val="000000" w:themeColor="text1"/>
          <w:shd w:val="clear" w:color="auto" w:fill="FFFFFF"/>
        </w:rPr>
        <w:t>I</w:t>
      </w:r>
      <w:r w:rsidRPr="007D6690">
        <w:rPr>
          <w:color w:val="000000" w:themeColor="text1"/>
          <w:shd w:val="clear" w:color="auto" w:fill="FFFFFF"/>
          <w:lang w:val="uk-UA"/>
        </w:rPr>
        <w:t xml:space="preserve"> групи; </w:t>
      </w:r>
    </w:p>
    <w:p w14:paraId="7CB6F0BF" w14:textId="77777777" w:rsidR="000720D7" w:rsidRPr="007D6690" w:rsidRDefault="000720D7" w:rsidP="000720D7">
      <w:pPr>
        <w:pStyle w:val="1"/>
        <w:spacing w:before="0" w:after="0"/>
        <w:jc w:val="both"/>
        <w:rPr>
          <w:color w:val="000000" w:themeColor="text1"/>
          <w:shd w:val="clear" w:color="auto" w:fill="FFFFFF"/>
          <w:lang w:val="uk-UA"/>
        </w:rPr>
      </w:pPr>
      <w:r w:rsidRPr="007D6690">
        <w:rPr>
          <w:color w:val="000000" w:themeColor="text1"/>
          <w:shd w:val="clear" w:color="auto" w:fill="FFFFFF"/>
          <w:lang w:val="uk-UA"/>
        </w:rPr>
        <w:t xml:space="preserve">- неодружені діти, які навчаються за денною формою у закладах загальної середньої освіти, закладах професійної (професійно-технічної освіти), фахової передвищої освіти і вищої освіти (у тому числі в період між завершенням навчання в одному із зазначених закладів і вступом до іншого закладу, а також у період між завершенням навчання за одним освітньо-кваліфікаційним рівнем і продовженням навчання за іншим рівнем за умови, що такий період не перевищує чотирьох місяців),  до закінчення такими дітьми закладів освіти, але не довше ніж </w:t>
      </w:r>
      <w:r w:rsidRPr="00226149">
        <w:rPr>
          <w:color w:val="000000" w:themeColor="text1"/>
          <w:shd w:val="clear" w:color="auto" w:fill="FFFFFF"/>
          <w:lang w:val="uk-UA"/>
        </w:rPr>
        <w:t>до досягнення ними</w:t>
      </w:r>
      <w:r w:rsidRPr="007D6690">
        <w:rPr>
          <w:color w:val="000000" w:themeColor="text1"/>
          <w:shd w:val="clear" w:color="auto" w:fill="FFFFFF"/>
          <w:lang w:val="uk-UA"/>
        </w:rPr>
        <w:t xml:space="preserve"> 23 років.</w:t>
      </w:r>
    </w:p>
    <w:p w14:paraId="113EC4CD" w14:textId="77777777" w:rsidR="000720D7" w:rsidRDefault="000720D7" w:rsidP="000720D7">
      <w:pPr>
        <w:tabs>
          <w:tab w:val="left" w:pos="945"/>
        </w:tabs>
        <w:jc w:val="both"/>
        <w:rPr>
          <w:sz w:val="24"/>
          <w:lang w:val="uk-UA" w:eastAsia="uk-UA" w:bidi="uk-UA"/>
        </w:rPr>
      </w:pPr>
      <w:r w:rsidRPr="00280FDF">
        <w:rPr>
          <w:sz w:val="24"/>
          <w:shd w:val="clear" w:color="auto" w:fill="FFFFFF"/>
          <w:lang w:val="uk-UA"/>
        </w:rPr>
        <w:t>4.</w:t>
      </w:r>
      <w:r w:rsidRPr="00280FDF">
        <w:rPr>
          <w:sz w:val="24"/>
        </w:rPr>
        <w:t> </w:t>
      </w:r>
      <w:r w:rsidRPr="00280FDF">
        <w:rPr>
          <w:sz w:val="24"/>
          <w:lang w:val="uk-UA"/>
        </w:rPr>
        <w:t>Головним розпорядником коштів з</w:t>
      </w:r>
      <w:r>
        <w:rPr>
          <w:sz w:val="24"/>
          <w:lang w:val="uk-UA"/>
        </w:rPr>
        <w:t xml:space="preserve"> місцевого бюджету для виплати </w:t>
      </w:r>
      <w:r w:rsidRPr="00226149">
        <w:rPr>
          <w:sz w:val="24"/>
          <w:lang w:val="uk-UA"/>
        </w:rPr>
        <w:t>грошової компенсації</w:t>
      </w:r>
      <w:r w:rsidRPr="009F068D">
        <w:rPr>
          <w:b/>
          <w:sz w:val="24"/>
          <w:lang w:val="uk-UA"/>
        </w:rPr>
        <w:t xml:space="preserve"> </w:t>
      </w:r>
      <w:r w:rsidRPr="007D6690">
        <w:rPr>
          <w:sz w:val="24"/>
          <w:lang w:val="uk-UA"/>
        </w:rPr>
        <w:t xml:space="preserve">є </w:t>
      </w:r>
      <w:r>
        <w:rPr>
          <w:sz w:val="24"/>
          <w:lang w:val="uk-UA"/>
        </w:rPr>
        <w:t>У</w:t>
      </w:r>
      <w:r w:rsidRPr="007D6690">
        <w:rPr>
          <w:sz w:val="24"/>
          <w:lang w:val="uk-UA"/>
        </w:rPr>
        <w:t xml:space="preserve">правління </w:t>
      </w:r>
      <w:r w:rsidRPr="007D6690">
        <w:rPr>
          <w:sz w:val="24"/>
          <w:lang w:val="uk-UA" w:eastAsia="uk-UA" w:bidi="uk-UA"/>
        </w:rPr>
        <w:t>соціальної політики Тернопільської міської ради (далі – Управління).</w:t>
      </w:r>
      <w:r>
        <w:rPr>
          <w:sz w:val="24"/>
          <w:lang w:val="uk-UA" w:eastAsia="uk-UA" w:bidi="uk-UA"/>
        </w:rPr>
        <w:t xml:space="preserve"> </w:t>
      </w:r>
    </w:p>
    <w:p w14:paraId="3010B83A" w14:textId="77777777" w:rsidR="000720D7" w:rsidRPr="009F068D" w:rsidRDefault="000720D7" w:rsidP="000720D7">
      <w:pPr>
        <w:tabs>
          <w:tab w:val="left" w:pos="945"/>
        </w:tabs>
        <w:jc w:val="both"/>
        <w:rPr>
          <w:sz w:val="24"/>
          <w:lang w:val="uk-UA"/>
        </w:rPr>
      </w:pPr>
      <w:r>
        <w:rPr>
          <w:sz w:val="24"/>
          <w:lang w:val="uk-UA" w:eastAsia="uk-UA" w:bidi="uk-UA"/>
        </w:rPr>
        <w:t xml:space="preserve">5. </w:t>
      </w:r>
      <w:r>
        <w:rPr>
          <w:sz w:val="24"/>
          <w:lang w:val="uk-UA"/>
        </w:rPr>
        <w:t xml:space="preserve">Фінансування </w:t>
      </w:r>
      <w:r w:rsidRPr="00226149">
        <w:rPr>
          <w:sz w:val="24"/>
          <w:lang w:val="uk-UA"/>
        </w:rPr>
        <w:t>грошової компенсації</w:t>
      </w:r>
      <w:r w:rsidRPr="00280FDF">
        <w:rPr>
          <w:sz w:val="24"/>
          <w:lang w:val="uk-UA"/>
        </w:rPr>
        <w:t xml:space="preserve"> здійснюється в межах асигнувань, передбачених </w:t>
      </w:r>
      <w:r>
        <w:rPr>
          <w:sz w:val="24"/>
          <w:lang w:val="uk-UA"/>
        </w:rPr>
        <w:t>у</w:t>
      </w:r>
      <w:r w:rsidRPr="00280FDF">
        <w:rPr>
          <w:sz w:val="24"/>
          <w:lang w:val="uk-UA"/>
        </w:rPr>
        <w:t xml:space="preserve"> місцевому бюджеті на відповідний бюджетний рік.</w:t>
      </w:r>
    </w:p>
    <w:p w14:paraId="0C78550D" w14:textId="77777777" w:rsidR="000720D7" w:rsidRPr="00280FDF" w:rsidRDefault="000720D7" w:rsidP="000720D7">
      <w:pPr>
        <w:pStyle w:val="1"/>
        <w:spacing w:before="0" w:after="0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6</w:t>
      </w:r>
      <w:r w:rsidRPr="00280FDF">
        <w:rPr>
          <w:shd w:val="clear" w:color="auto" w:fill="FFFFFF"/>
          <w:lang w:val="uk-UA"/>
        </w:rPr>
        <w:t xml:space="preserve">. </w:t>
      </w:r>
      <w:r w:rsidRPr="00280FDF">
        <w:rPr>
          <w:shd w:val="clear" w:color="auto" w:fill="FFFFFF"/>
        </w:rPr>
        <w:t>Грошова</w:t>
      </w:r>
      <w:r>
        <w:rPr>
          <w:shd w:val="clear" w:color="auto" w:fill="FFFFFF"/>
          <w:lang w:val="uk-UA"/>
        </w:rPr>
        <w:t xml:space="preserve"> </w:t>
      </w:r>
      <w:r w:rsidRPr="00280FDF">
        <w:rPr>
          <w:shd w:val="clear" w:color="auto" w:fill="FFFFFF"/>
        </w:rPr>
        <w:t>компенсація</w:t>
      </w:r>
      <w:r>
        <w:rPr>
          <w:shd w:val="clear" w:color="auto" w:fill="FFFFFF"/>
          <w:lang w:val="uk-UA"/>
        </w:rPr>
        <w:t xml:space="preserve"> </w:t>
      </w:r>
      <w:r w:rsidRPr="00280FDF">
        <w:rPr>
          <w:shd w:val="clear" w:color="auto" w:fill="FFFFFF"/>
        </w:rPr>
        <w:t>виплачується</w:t>
      </w:r>
      <w:r w:rsidRPr="00280FDF">
        <w:rPr>
          <w:shd w:val="clear" w:color="auto" w:fill="FFFFFF"/>
          <w:lang w:val="uk-UA"/>
        </w:rPr>
        <w:t xml:space="preserve"> </w:t>
      </w:r>
      <w:r w:rsidRPr="00226149">
        <w:rPr>
          <w:shd w:val="clear" w:color="auto" w:fill="FFFFFF"/>
          <w:lang w:val="uk-UA"/>
        </w:rPr>
        <w:t>одноразово</w:t>
      </w:r>
      <w:r>
        <w:rPr>
          <w:shd w:val="clear" w:color="auto" w:fill="FFFFFF"/>
          <w:lang w:val="uk-UA"/>
        </w:rPr>
        <w:t xml:space="preserve">, </w:t>
      </w:r>
      <w:r w:rsidRPr="00280FDF">
        <w:rPr>
          <w:shd w:val="clear" w:color="auto" w:fill="FFFFFF"/>
          <w:lang w:val="uk-UA"/>
        </w:rPr>
        <w:t>одним платежем</w:t>
      </w:r>
      <w:r w:rsidRPr="00280FDF">
        <w:rPr>
          <w:shd w:val="clear" w:color="auto" w:fill="FFFFFF"/>
        </w:rPr>
        <w:t xml:space="preserve"> у повному</w:t>
      </w:r>
      <w:r>
        <w:rPr>
          <w:shd w:val="clear" w:color="auto" w:fill="FFFFFF"/>
          <w:lang w:val="uk-UA"/>
        </w:rPr>
        <w:t xml:space="preserve"> </w:t>
      </w:r>
      <w:r w:rsidRPr="00280FDF">
        <w:rPr>
          <w:shd w:val="clear" w:color="auto" w:fill="FFFFFF"/>
        </w:rPr>
        <w:t>обсязі</w:t>
      </w:r>
      <w:r w:rsidRPr="00280FDF">
        <w:rPr>
          <w:shd w:val="clear" w:color="auto" w:fill="FFFFFF"/>
          <w:lang w:val="uk-UA"/>
        </w:rPr>
        <w:t xml:space="preserve"> протягом бюджетного року.</w:t>
      </w:r>
    </w:p>
    <w:p w14:paraId="7F638E3D" w14:textId="77777777" w:rsidR="000720D7" w:rsidRPr="00E76D3D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>
        <w:rPr>
          <w:sz w:val="24"/>
          <w:lang w:val="uk-UA"/>
        </w:rPr>
        <w:t>7</w:t>
      </w:r>
      <w:r w:rsidRPr="00280FDF">
        <w:rPr>
          <w:sz w:val="24"/>
          <w:lang w:val="uk-UA"/>
        </w:rPr>
        <w:t>.</w:t>
      </w:r>
      <w:r w:rsidRPr="00280FDF">
        <w:rPr>
          <w:sz w:val="24"/>
          <w:lang w:val="uk-UA" w:eastAsia="en-US"/>
        </w:rPr>
        <w:t xml:space="preserve"> </w:t>
      </w:r>
      <w:r w:rsidRPr="00777D39">
        <w:rPr>
          <w:sz w:val="24"/>
          <w:lang w:val="uk-UA" w:eastAsia="en-US"/>
        </w:rPr>
        <w:t xml:space="preserve">Заявник подає заяву про призначення </w:t>
      </w:r>
      <w:r w:rsidRPr="00777D39">
        <w:rPr>
          <w:sz w:val="24"/>
          <w:shd w:val="clear" w:color="auto" w:fill="FFFFFF"/>
          <w:lang w:val="uk-UA"/>
        </w:rPr>
        <w:t>грошової компенсації за належні для отримання житлові приміщення</w:t>
      </w:r>
      <w:r w:rsidRPr="00777D39">
        <w:rPr>
          <w:shd w:val="clear" w:color="auto" w:fill="FFFFFF"/>
          <w:lang w:val="uk-UA"/>
        </w:rPr>
        <w:t xml:space="preserve"> </w:t>
      </w:r>
      <w:r w:rsidRPr="00777D39">
        <w:rPr>
          <w:sz w:val="24"/>
          <w:shd w:val="clear" w:color="auto" w:fill="FFFFFF"/>
          <w:lang w:val="uk-UA"/>
        </w:rPr>
        <w:t xml:space="preserve">(далі – заява) </w:t>
      </w:r>
      <w:r w:rsidRPr="00777D39">
        <w:rPr>
          <w:sz w:val="24"/>
          <w:lang w:val="uk-UA" w:eastAsia="en-US"/>
        </w:rPr>
        <w:t>за формою згідно додатку1  до цього Порядку, відповідно до списків та клопотань керівників військових частин за формою згідно додатку 2 до Порядку</w:t>
      </w:r>
    </w:p>
    <w:p w14:paraId="2954B50B" w14:textId="77777777" w:rsidR="000720D7" w:rsidRPr="00DC588D" w:rsidRDefault="000720D7" w:rsidP="000720D7">
      <w:pPr>
        <w:shd w:val="clear" w:color="auto" w:fill="FFFFFF"/>
        <w:jc w:val="both"/>
        <w:rPr>
          <w:sz w:val="24"/>
          <w:lang w:eastAsia="en-US"/>
        </w:rPr>
      </w:pPr>
      <w:r w:rsidRPr="00DC588D">
        <w:rPr>
          <w:sz w:val="24"/>
          <w:lang w:val="uk-UA" w:eastAsia="en-US"/>
        </w:rPr>
        <w:t>8</w:t>
      </w:r>
      <w:r w:rsidRPr="00DC588D">
        <w:rPr>
          <w:sz w:val="24"/>
          <w:lang w:eastAsia="en-US"/>
        </w:rPr>
        <w:t xml:space="preserve">. До заяви </w:t>
      </w:r>
      <w:r w:rsidRPr="00DC588D">
        <w:rPr>
          <w:sz w:val="24"/>
          <w:lang w:val="uk-UA" w:eastAsia="en-US"/>
        </w:rPr>
        <w:t xml:space="preserve">додаються </w:t>
      </w:r>
      <w:proofErr w:type="gramStart"/>
      <w:r w:rsidRPr="00DC588D">
        <w:rPr>
          <w:sz w:val="24"/>
          <w:lang w:val="uk-UA" w:eastAsia="en-US"/>
        </w:rPr>
        <w:t>наступні  документи</w:t>
      </w:r>
      <w:proofErr w:type="gramEnd"/>
      <w:r w:rsidRPr="00DC588D">
        <w:rPr>
          <w:sz w:val="24"/>
          <w:lang w:val="uk-UA" w:eastAsia="en-US"/>
        </w:rPr>
        <w:t xml:space="preserve">: </w:t>
      </w:r>
    </w:p>
    <w:p w14:paraId="31B23CA4" w14:textId="77777777" w:rsidR="000720D7" w:rsidRPr="00777D39" w:rsidRDefault="000720D7" w:rsidP="000720D7">
      <w:pPr>
        <w:shd w:val="clear" w:color="auto" w:fill="FFFFFF"/>
        <w:tabs>
          <w:tab w:val="left" w:pos="709"/>
          <w:tab w:val="left" w:pos="1134"/>
          <w:tab w:val="left" w:pos="1843"/>
        </w:tabs>
        <w:jc w:val="both"/>
        <w:rPr>
          <w:sz w:val="24"/>
          <w:lang w:eastAsia="en-US"/>
        </w:rPr>
      </w:pPr>
      <w:r>
        <w:rPr>
          <w:sz w:val="24"/>
          <w:lang w:val="uk-UA" w:eastAsia="en-US"/>
        </w:rPr>
        <w:t xml:space="preserve">- </w:t>
      </w:r>
      <w:r w:rsidRPr="00777D39">
        <w:rPr>
          <w:sz w:val="24"/>
          <w:lang w:val="uk-UA" w:eastAsia="en-US"/>
        </w:rPr>
        <w:t xml:space="preserve">копія </w:t>
      </w:r>
      <w:r w:rsidRPr="00777D39">
        <w:rPr>
          <w:sz w:val="24"/>
          <w:lang w:eastAsia="en-US"/>
        </w:rPr>
        <w:t>документ</w:t>
      </w:r>
      <w:r w:rsidRPr="00777D39">
        <w:rPr>
          <w:sz w:val="24"/>
          <w:lang w:val="uk-UA" w:eastAsia="en-US"/>
        </w:rPr>
        <w:t>а</w:t>
      </w:r>
      <w:r w:rsidRPr="00777D39">
        <w:rPr>
          <w:sz w:val="24"/>
          <w:lang w:eastAsia="en-US"/>
        </w:rPr>
        <w:t>, що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посвідчує особу</w:t>
      </w:r>
      <w:r w:rsidRPr="00777D39">
        <w:rPr>
          <w:sz w:val="24"/>
          <w:lang w:val="uk-UA" w:eastAsia="en-US"/>
        </w:rPr>
        <w:t xml:space="preserve"> Заявник</w:t>
      </w:r>
      <w:r>
        <w:rPr>
          <w:sz w:val="24"/>
          <w:lang w:val="uk-UA" w:eastAsia="en-US"/>
        </w:rPr>
        <w:t>а</w:t>
      </w:r>
      <w:r w:rsidRPr="00777D39">
        <w:rPr>
          <w:sz w:val="24"/>
          <w:lang w:eastAsia="en-US"/>
        </w:rPr>
        <w:t>, а у разі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подання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документів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законним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представником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чи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 xml:space="preserve">уповноваженою особою – </w:t>
      </w:r>
      <w:r w:rsidRPr="00777D39">
        <w:rPr>
          <w:sz w:val="24"/>
          <w:lang w:val="uk-UA" w:eastAsia="en-US"/>
        </w:rPr>
        <w:t xml:space="preserve">копії </w:t>
      </w:r>
      <w:r w:rsidRPr="00777D39">
        <w:rPr>
          <w:sz w:val="24"/>
          <w:lang w:eastAsia="en-US"/>
        </w:rPr>
        <w:t>документів, що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посвідчують особу, від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імені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якої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подається</w:t>
      </w:r>
      <w:r w:rsidRPr="00777D39">
        <w:rPr>
          <w:sz w:val="24"/>
          <w:lang w:val="uk-UA" w:eastAsia="en-US"/>
        </w:rPr>
        <w:t xml:space="preserve"> з</w:t>
      </w:r>
      <w:r w:rsidRPr="00777D39">
        <w:rPr>
          <w:sz w:val="24"/>
          <w:lang w:eastAsia="en-US"/>
        </w:rPr>
        <w:t>аява, а також документ, який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надає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повноваження законному представникові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чи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уповноваженій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особі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представляти таких осіб, оформленного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відповідно до законодавства,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а також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інформаці</w:t>
      </w:r>
      <w:r w:rsidRPr="00777D39">
        <w:rPr>
          <w:sz w:val="24"/>
          <w:lang w:val="uk-UA" w:eastAsia="en-US"/>
        </w:rPr>
        <w:t xml:space="preserve">ю </w:t>
      </w:r>
      <w:r w:rsidRPr="00777D39">
        <w:rPr>
          <w:sz w:val="24"/>
          <w:lang w:eastAsia="en-US"/>
        </w:rPr>
        <w:t xml:space="preserve"> про</w:t>
      </w:r>
      <w:r w:rsidRPr="00777D39">
        <w:rPr>
          <w:sz w:val="24"/>
          <w:lang w:val="uk-UA" w:eastAsia="en-US"/>
        </w:rPr>
        <w:t xml:space="preserve"> фактичне</w:t>
      </w:r>
      <w:r w:rsidRPr="00777D39">
        <w:rPr>
          <w:sz w:val="24"/>
          <w:lang w:eastAsia="en-US"/>
        </w:rPr>
        <w:t xml:space="preserve"> місце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проживання (за наявності);</w:t>
      </w:r>
    </w:p>
    <w:p w14:paraId="1DCD2AA9" w14:textId="77777777" w:rsidR="000720D7" w:rsidRPr="00777D39" w:rsidRDefault="000720D7" w:rsidP="000720D7">
      <w:pPr>
        <w:shd w:val="clear" w:color="auto" w:fill="FFFFFF"/>
        <w:tabs>
          <w:tab w:val="left" w:pos="709"/>
          <w:tab w:val="left" w:pos="1134"/>
          <w:tab w:val="left" w:pos="1843"/>
        </w:tabs>
        <w:jc w:val="both"/>
        <w:rPr>
          <w:sz w:val="24"/>
          <w:lang w:val="uk-UA" w:eastAsia="en-US"/>
        </w:rPr>
      </w:pPr>
      <w:r w:rsidRPr="00777D39">
        <w:rPr>
          <w:sz w:val="24"/>
          <w:lang w:val="uk-UA" w:eastAsia="en-US"/>
        </w:rPr>
        <w:lastRenderedPageBreak/>
        <w:t>- копія довідки медико-соціальної експертної комісії про групу та причину інвалідності - для осіб з інвалідністю;</w:t>
      </w:r>
    </w:p>
    <w:p w14:paraId="62EA4905" w14:textId="77777777" w:rsidR="000720D7" w:rsidRPr="00777D39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 w:rsidRPr="00777D39">
        <w:rPr>
          <w:sz w:val="24"/>
          <w:shd w:val="clear" w:color="auto" w:fill="FFFFFF"/>
          <w:lang w:val="uk-UA"/>
        </w:rPr>
        <w:t xml:space="preserve">-копія </w:t>
      </w:r>
      <w:r w:rsidRPr="00777D39">
        <w:rPr>
          <w:sz w:val="24"/>
          <w:shd w:val="clear" w:color="auto" w:fill="FFFFFF"/>
        </w:rPr>
        <w:t>медичн</w:t>
      </w:r>
      <w:r w:rsidRPr="00777D39">
        <w:rPr>
          <w:sz w:val="24"/>
          <w:shd w:val="clear" w:color="auto" w:fill="FFFFFF"/>
          <w:lang w:val="uk-UA"/>
        </w:rPr>
        <w:t xml:space="preserve">ого </w:t>
      </w:r>
      <w:r w:rsidRPr="00777D39">
        <w:rPr>
          <w:sz w:val="24"/>
          <w:shd w:val="clear" w:color="auto" w:fill="FFFFFF"/>
        </w:rPr>
        <w:t>висновк</w:t>
      </w:r>
      <w:r w:rsidRPr="00777D39">
        <w:rPr>
          <w:sz w:val="24"/>
          <w:shd w:val="clear" w:color="auto" w:fill="FFFFFF"/>
          <w:lang w:val="uk-UA"/>
        </w:rPr>
        <w:t>у</w:t>
      </w:r>
      <w:r w:rsidRPr="00777D39">
        <w:rPr>
          <w:sz w:val="24"/>
          <w:shd w:val="clear" w:color="auto" w:fill="FFFFFF"/>
        </w:rPr>
        <w:t xml:space="preserve"> про дитину з інвалідністю</w:t>
      </w:r>
      <w:r w:rsidRPr="00777D39">
        <w:rPr>
          <w:sz w:val="24"/>
          <w:shd w:val="clear" w:color="auto" w:fill="FFFFFF"/>
          <w:lang w:val="uk-UA"/>
        </w:rPr>
        <w:t xml:space="preserve"> </w:t>
      </w:r>
      <w:r w:rsidRPr="00777D39">
        <w:rPr>
          <w:sz w:val="24"/>
          <w:shd w:val="clear" w:color="auto" w:fill="FFFFFF"/>
        </w:rPr>
        <w:t>віком до 18 років</w:t>
      </w:r>
      <w:r w:rsidRPr="00777D39">
        <w:rPr>
          <w:sz w:val="24"/>
          <w:lang w:val="uk-UA" w:eastAsia="en-US"/>
        </w:rPr>
        <w:t>;</w:t>
      </w:r>
    </w:p>
    <w:p w14:paraId="5100246D" w14:textId="77777777" w:rsidR="000720D7" w:rsidRPr="00777D39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 w:rsidRPr="00777D39">
        <w:rPr>
          <w:sz w:val="24"/>
          <w:lang w:val="uk-UA" w:eastAsia="en-US"/>
        </w:rPr>
        <w:t>-копії документів</w:t>
      </w:r>
      <w:r>
        <w:rPr>
          <w:sz w:val="24"/>
          <w:lang w:val="uk-UA" w:eastAsia="en-US"/>
        </w:rPr>
        <w:t>,</w:t>
      </w:r>
      <w:r w:rsidRPr="00777D39">
        <w:rPr>
          <w:sz w:val="24"/>
          <w:lang w:val="uk-UA" w:eastAsia="en-US"/>
        </w:rPr>
        <w:t xml:space="preserve"> що посвідчу</w:t>
      </w:r>
      <w:r>
        <w:rPr>
          <w:sz w:val="24"/>
          <w:lang w:val="uk-UA" w:eastAsia="en-US"/>
        </w:rPr>
        <w:t>ють</w:t>
      </w:r>
      <w:r w:rsidRPr="00777D39">
        <w:rPr>
          <w:sz w:val="24"/>
          <w:lang w:val="uk-UA" w:eastAsia="en-US"/>
        </w:rPr>
        <w:t xml:space="preserve"> родинні стосунки між Заявником і особами, на яких нараховується грошова компенсація, які разом з ним перебувають на квартирному обліку;</w:t>
      </w:r>
    </w:p>
    <w:p w14:paraId="0D823AC0" w14:textId="77777777" w:rsidR="000720D7" w:rsidRPr="00280FDF" w:rsidRDefault="000720D7" w:rsidP="000720D7">
      <w:pPr>
        <w:shd w:val="clear" w:color="auto" w:fill="FFFFFF"/>
        <w:jc w:val="both"/>
        <w:rPr>
          <w:sz w:val="24"/>
          <w:lang w:eastAsia="en-US"/>
        </w:rPr>
      </w:pPr>
      <w:r w:rsidRPr="00777D39">
        <w:rPr>
          <w:sz w:val="24"/>
          <w:lang w:val="uk-UA" w:eastAsia="en-US"/>
        </w:rPr>
        <w:t>-</w:t>
      </w:r>
      <w:r w:rsidRPr="00777D39">
        <w:rPr>
          <w:sz w:val="24"/>
          <w:lang w:eastAsia="en-US"/>
        </w:rPr>
        <w:t xml:space="preserve"> </w:t>
      </w:r>
      <w:r w:rsidRPr="00777D39">
        <w:rPr>
          <w:sz w:val="24"/>
          <w:lang w:val="uk-UA" w:eastAsia="en-US"/>
        </w:rPr>
        <w:t>документи</w:t>
      </w:r>
      <w:r w:rsidRPr="00777D39">
        <w:rPr>
          <w:sz w:val="24"/>
          <w:lang w:eastAsia="en-US"/>
        </w:rPr>
        <w:t xml:space="preserve"> про взяття</w:t>
      </w:r>
      <w:r w:rsidRPr="00777D39">
        <w:rPr>
          <w:sz w:val="24"/>
          <w:lang w:val="uk-UA" w:eastAsia="en-US"/>
        </w:rPr>
        <w:t xml:space="preserve"> Заявника</w:t>
      </w:r>
      <w:r w:rsidRPr="00280FDF">
        <w:rPr>
          <w:sz w:val="24"/>
          <w:lang w:eastAsia="en-US"/>
        </w:rPr>
        <w:t xml:space="preserve"> та членів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його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сім’ї на квартирний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облік;</w:t>
      </w:r>
    </w:p>
    <w:p w14:paraId="5814805C" w14:textId="77777777" w:rsidR="000720D7" w:rsidRPr="00280FDF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>
        <w:rPr>
          <w:sz w:val="24"/>
          <w:lang w:val="uk-UA" w:eastAsia="en-US"/>
        </w:rPr>
        <w:t>- довідка</w:t>
      </w:r>
      <w:r w:rsidRPr="00280FDF">
        <w:rPr>
          <w:sz w:val="24"/>
          <w:lang w:val="uk-UA" w:eastAsia="en-US"/>
        </w:rPr>
        <w:t xml:space="preserve"> з місця навчання дитини;</w:t>
      </w:r>
    </w:p>
    <w:p w14:paraId="258D347F" w14:textId="77777777" w:rsidR="000720D7" w:rsidRPr="00865941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>
        <w:rPr>
          <w:sz w:val="24"/>
          <w:lang w:val="uk-UA" w:eastAsia="en-US"/>
        </w:rPr>
        <w:t>- довідка (відомості</w:t>
      </w:r>
      <w:r w:rsidRPr="00865941">
        <w:rPr>
          <w:sz w:val="24"/>
          <w:lang w:val="uk-UA" w:eastAsia="en-US"/>
        </w:rPr>
        <w:t>) про наявність/відсутність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зареєстрованого до 31 грудня 2012 р. права власності на житло, яке розташоване в населених пунктах на підконтрольній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Україні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 xml:space="preserve">території за </w:t>
      </w:r>
      <w:r>
        <w:rPr>
          <w:sz w:val="24"/>
          <w:lang w:val="uk-UA" w:eastAsia="en-US"/>
        </w:rPr>
        <w:t>Заявником</w:t>
      </w:r>
      <w:r w:rsidRPr="00865941">
        <w:rPr>
          <w:sz w:val="24"/>
          <w:lang w:val="uk-UA" w:eastAsia="en-US"/>
        </w:rPr>
        <w:t xml:space="preserve"> та членами його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сім’ї, на яких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нараховується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грошова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компенсація.</w:t>
      </w:r>
    </w:p>
    <w:p w14:paraId="3523B545" w14:textId="77777777" w:rsidR="000720D7" w:rsidRPr="00865941" w:rsidRDefault="000720D7" w:rsidP="000720D7">
      <w:pPr>
        <w:shd w:val="clear" w:color="auto" w:fill="FFFFFF"/>
        <w:ind w:firstLine="448"/>
        <w:jc w:val="both"/>
        <w:rPr>
          <w:sz w:val="24"/>
          <w:lang w:val="uk-UA" w:eastAsia="en-US"/>
        </w:rPr>
      </w:pPr>
      <w:r>
        <w:rPr>
          <w:sz w:val="24"/>
          <w:lang w:val="uk-UA" w:eastAsia="en-US"/>
        </w:rPr>
        <w:t xml:space="preserve">У </w:t>
      </w:r>
      <w:r w:rsidRPr="00865941">
        <w:rPr>
          <w:sz w:val="24"/>
          <w:lang w:val="uk-UA" w:eastAsia="en-US"/>
        </w:rPr>
        <w:t>разі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відсутності/неможливості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одержання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довідки (відомостей) про наявність/відсутність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зареєстрованого до 31 грудня 2012 р. права власності на житло, яке розташоване в населених пунктах на підконтрольній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Україні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 xml:space="preserve">території, про такий факт </w:t>
      </w:r>
      <w:r>
        <w:rPr>
          <w:sz w:val="24"/>
          <w:lang w:val="uk-UA" w:eastAsia="en-US"/>
        </w:rPr>
        <w:t xml:space="preserve">Заявник  </w:t>
      </w:r>
      <w:r w:rsidRPr="00865941">
        <w:rPr>
          <w:sz w:val="24"/>
          <w:lang w:val="uk-UA" w:eastAsia="en-US"/>
        </w:rPr>
        <w:t>зазначає в заяві.</w:t>
      </w:r>
    </w:p>
    <w:p w14:paraId="35EDD655" w14:textId="77777777" w:rsidR="000720D7" w:rsidRPr="00777D39" w:rsidRDefault="000720D7" w:rsidP="000720D7">
      <w:pPr>
        <w:shd w:val="clear" w:color="auto" w:fill="FFFFFF"/>
        <w:ind w:firstLine="448"/>
        <w:jc w:val="both"/>
        <w:rPr>
          <w:sz w:val="24"/>
          <w:lang w:val="uk-UA" w:eastAsia="en-US"/>
        </w:rPr>
      </w:pPr>
      <w:r w:rsidRPr="00865941">
        <w:rPr>
          <w:sz w:val="24"/>
          <w:lang w:val="uk-UA" w:eastAsia="en-US"/>
        </w:rPr>
        <w:t>Інформацію про</w:t>
      </w:r>
      <w:r w:rsidRPr="00B5428E">
        <w:rPr>
          <w:sz w:val="24"/>
          <w:lang w:val="uk-UA" w:eastAsia="en-US"/>
        </w:rPr>
        <w:t xml:space="preserve"> </w:t>
      </w:r>
      <w:r w:rsidRPr="00E76D3D">
        <w:rPr>
          <w:sz w:val="24"/>
          <w:lang w:val="uk-UA" w:eastAsia="en-US"/>
        </w:rPr>
        <w:t>задеклароване (зареєстроване) місце проживання,</w:t>
      </w:r>
      <w:r w:rsidRPr="00865941">
        <w:rPr>
          <w:sz w:val="24"/>
          <w:lang w:val="uk-UA" w:eastAsia="en-US"/>
        </w:rPr>
        <w:t xml:space="preserve"> </w:t>
      </w:r>
      <w:r w:rsidRPr="00777D39">
        <w:rPr>
          <w:sz w:val="24"/>
          <w:lang w:val="uk-UA" w:eastAsia="en-US"/>
        </w:rPr>
        <w:t>наявність/відсутність права власності на житло, яке розташоване в населенних пунктах на підконтрольній Україні території у Заявника та членів сім’ї, на яких розраховується грошова компенсація, майнових прав на об’єкти незавершеного житлового будівництва та про те, що Заявнику  не надавалося житло раніше і не виплачувалася грошова компенсація за рахунок бюджетних та благодійних коштів, залучених коштів суб’єктів господарювання, інших джерел, не заборонених законодавством, заявник зазначає в заяві.</w:t>
      </w:r>
    </w:p>
    <w:p w14:paraId="0044528D" w14:textId="77777777" w:rsidR="000720D7" w:rsidRPr="00777D39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 w:rsidRPr="00777D39">
        <w:rPr>
          <w:sz w:val="24"/>
          <w:lang w:val="uk-UA" w:eastAsia="en-US"/>
        </w:rPr>
        <w:t xml:space="preserve">9. Розмір грошової компенсації </w:t>
      </w:r>
      <w:bookmarkStart w:id="0" w:name="n524"/>
      <w:bookmarkStart w:id="1" w:name="n375"/>
      <w:bookmarkStart w:id="2" w:name="n378"/>
      <w:bookmarkStart w:id="3" w:name="n547"/>
      <w:bookmarkStart w:id="4" w:name="n548"/>
      <w:bookmarkEnd w:id="0"/>
      <w:bookmarkEnd w:id="1"/>
      <w:bookmarkEnd w:id="2"/>
      <w:bookmarkEnd w:id="3"/>
      <w:bookmarkEnd w:id="4"/>
      <w:r w:rsidRPr="00777D39">
        <w:rPr>
          <w:sz w:val="24"/>
          <w:lang w:val="uk-UA" w:eastAsia="en-US"/>
        </w:rPr>
        <w:t>визначається комісією з вирішення питань виплати грошової компенсації за належні для отримання житлові приміщення деяким категоріям осіб, які захищали незалежність, суверенітет та територіальну цілісність України, а також членів їх сімей; для деяких категорій осіб, які брали участь у бойових діях на території інших держав, а також членів їх сімей; для внутрішньо переміщених осіб, які захищали незалежність, суверенітет та територіальну цілісність України; для деяких категорій осіб, які брали участь в Революції Гідності, а також членів їх сімей (далі – Комісія),  створеною рішенням виконавчого комітету міської ради від 02.11.2016  № 903 «Про вирішення питань виплати грошової компенсації за належні для отримання жилі приміщення».</w:t>
      </w:r>
    </w:p>
    <w:p w14:paraId="581F8C44" w14:textId="77777777" w:rsidR="000720D7" w:rsidRPr="00E76D3D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 w:rsidRPr="00777D39">
        <w:rPr>
          <w:sz w:val="24"/>
          <w:lang w:val="uk-UA" w:eastAsia="en-US"/>
        </w:rPr>
        <w:t>10. Отримання інформації з Державного реєстру речових прав на нерухоме майно про зареєстровані речові права на нерухоме майно Заявника та членів його сім’ї, на яких нараховується грошова компенсація, здійснює Управління.</w:t>
      </w:r>
    </w:p>
    <w:p w14:paraId="4D54EA84" w14:textId="77777777" w:rsidR="000720D7" w:rsidRPr="00E76D3D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 w:rsidRPr="00777D39">
        <w:rPr>
          <w:sz w:val="24"/>
          <w:lang w:val="uk-UA" w:eastAsia="en-US"/>
        </w:rPr>
        <w:t>11. Заява з пакетом документів направляється до Управління для підготовки розгляду документів на Комісії щодо визначення розміру грошової компенсації.</w:t>
      </w:r>
    </w:p>
    <w:p w14:paraId="4DB59BB3" w14:textId="77777777" w:rsidR="000720D7" w:rsidRPr="00777D39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 w:rsidRPr="00777D39">
        <w:rPr>
          <w:sz w:val="24"/>
          <w:lang w:val="uk-UA" w:eastAsia="en-US"/>
        </w:rPr>
        <w:t>12. Розгляд заяви та подання на розгляд Комісії здійснюється Управлінням протягом десяти робочих днів з дня її надходження.</w:t>
      </w:r>
    </w:p>
    <w:p w14:paraId="4B230263" w14:textId="77777777" w:rsidR="000720D7" w:rsidRPr="00777D39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>
        <w:rPr>
          <w:sz w:val="24"/>
          <w:lang w:val="uk-UA" w:eastAsia="en-US"/>
        </w:rPr>
        <w:t xml:space="preserve"> </w:t>
      </w:r>
      <w:r w:rsidRPr="0071686D">
        <w:rPr>
          <w:sz w:val="24"/>
          <w:lang w:val="uk-UA" w:eastAsia="en-US"/>
        </w:rPr>
        <w:t>13.</w:t>
      </w:r>
      <w:r>
        <w:rPr>
          <w:b/>
          <w:sz w:val="24"/>
          <w:lang w:val="uk-UA" w:eastAsia="en-US"/>
        </w:rPr>
        <w:t xml:space="preserve"> </w:t>
      </w:r>
      <w:r w:rsidRPr="00777D39">
        <w:rPr>
          <w:sz w:val="24"/>
          <w:lang w:val="uk-UA" w:eastAsia="en-US"/>
        </w:rPr>
        <w:t>Перевірка розрахунку розміру грошової компенсації здійснюється Комісією виходячи з таких нормативів:</w:t>
      </w:r>
    </w:p>
    <w:p w14:paraId="191F5A12" w14:textId="77777777" w:rsidR="000720D7" w:rsidRPr="00777D39" w:rsidRDefault="000720D7" w:rsidP="000720D7">
      <w:pPr>
        <w:shd w:val="clear" w:color="auto" w:fill="FFFFFF"/>
        <w:jc w:val="both"/>
        <w:rPr>
          <w:sz w:val="24"/>
          <w:lang w:eastAsia="en-US"/>
        </w:rPr>
      </w:pPr>
      <w:r w:rsidRPr="00777D39">
        <w:rPr>
          <w:sz w:val="24"/>
          <w:lang w:val="uk-UA" w:eastAsia="en-US"/>
        </w:rPr>
        <w:t xml:space="preserve">       1) за нормою 13,65 </w:t>
      </w:r>
      <w:r w:rsidRPr="00777D39">
        <w:rPr>
          <w:sz w:val="24"/>
          <w:lang w:eastAsia="en-US"/>
        </w:rPr>
        <w:t>кв. метра жилої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площі на особу та кожного члена його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сім’ї;</w:t>
      </w:r>
    </w:p>
    <w:p w14:paraId="62CF30AA" w14:textId="77777777" w:rsidR="000720D7" w:rsidRPr="00777D39" w:rsidRDefault="000720D7" w:rsidP="000720D7">
      <w:pPr>
        <w:shd w:val="clear" w:color="auto" w:fill="FFFFFF"/>
        <w:ind w:firstLine="448"/>
        <w:jc w:val="both"/>
        <w:rPr>
          <w:sz w:val="24"/>
          <w:lang w:eastAsia="en-US"/>
        </w:rPr>
      </w:pPr>
      <w:r w:rsidRPr="00777D39">
        <w:rPr>
          <w:sz w:val="24"/>
          <w:lang w:val="uk-UA" w:eastAsia="en-US"/>
        </w:rPr>
        <w:t>2</w:t>
      </w:r>
      <w:r w:rsidRPr="00777D39">
        <w:rPr>
          <w:sz w:val="24"/>
          <w:lang w:eastAsia="en-US"/>
        </w:rPr>
        <w:t>) за нормою 35,22 кв. метра загальної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площі на сім’ю особи</w:t>
      </w:r>
      <w:r w:rsidRPr="00777D39">
        <w:rPr>
          <w:sz w:val="24"/>
          <w:lang w:val="uk-UA" w:eastAsia="en-US"/>
        </w:rPr>
        <w:t>;</w:t>
      </w:r>
    </w:p>
    <w:p w14:paraId="418AD894" w14:textId="77777777" w:rsidR="000720D7" w:rsidRPr="00777D39" w:rsidRDefault="000720D7" w:rsidP="000720D7">
      <w:pPr>
        <w:shd w:val="clear" w:color="auto" w:fill="FFFFFF"/>
        <w:ind w:firstLine="448"/>
        <w:jc w:val="both"/>
        <w:rPr>
          <w:sz w:val="24"/>
          <w:lang w:eastAsia="en-US"/>
        </w:rPr>
      </w:pPr>
      <w:r w:rsidRPr="00777D39">
        <w:rPr>
          <w:sz w:val="24"/>
          <w:lang w:val="uk-UA" w:eastAsia="en-US"/>
        </w:rPr>
        <w:t>3</w:t>
      </w:r>
      <w:r w:rsidRPr="00777D39">
        <w:rPr>
          <w:sz w:val="24"/>
          <w:lang w:eastAsia="en-US"/>
        </w:rPr>
        <w:t>) додатково 10 кв. метрів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жилої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площі на кожного члена сім’ї</w:t>
      </w:r>
      <w:r w:rsidRPr="00777D39">
        <w:rPr>
          <w:sz w:val="24"/>
          <w:lang w:val="uk-UA" w:eastAsia="en-US"/>
        </w:rPr>
        <w:t xml:space="preserve"> заявника</w:t>
      </w:r>
      <w:r w:rsidRPr="00777D39">
        <w:rPr>
          <w:sz w:val="24"/>
          <w:lang w:eastAsia="en-US"/>
        </w:rPr>
        <w:t>, який є особою з інвалідністю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або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дитиною з інвалідністю (у тому числі з урахуванням</w:t>
      </w:r>
      <w:r w:rsidRPr="00777D39">
        <w:rPr>
          <w:sz w:val="24"/>
          <w:lang w:val="uk-UA" w:eastAsia="en-US"/>
        </w:rPr>
        <w:t xml:space="preserve"> заявника</w:t>
      </w:r>
      <w:r w:rsidRPr="00777D39">
        <w:rPr>
          <w:sz w:val="24"/>
          <w:lang w:eastAsia="en-US"/>
        </w:rPr>
        <w:t>);</w:t>
      </w:r>
    </w:p>
    <w:p w14:paraId="06A3720C" w14:textId="77777777" w:rsidR="000720D7" w:rsidRPr="00777D39" w:rsidRDefault="000720D7" w:rsidP="000720D7">
      <w:pPr>
        <w:shd w:val="clear" w:color="auto" w:fill="FFFFFF"/>
        <w:ind w:firstLine="448"/>
        <w:jc w:val="both"/>
        <w:rPr>
          <w:sz w:val="24"/>
          <w:lang w:eastAsia="en-US"/>
        </w:rPr>
      </w:pPr>
      <w:r w:rsidRPr="00777D39">
        <w:rPr>
          <w:sz w:val="24"/>
          <w:lang w:val="uk-UA" w:eastAsia="en-US"/>
        </w:rPr>
        <w:t>4</w:t>
      </w:r>
      <w:r w:rsidRPr="00777D39">
        <w:rPr>
          <w:sz w:val="24"/>
          <w:lang w:eastAsia="en-US"/>
        </w:rPr>
        <w:t>) з урахуванням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опосередкованої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вартості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спорудження 1 кв. метра загальної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площі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житла в населенному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пункті, в якому</w:t>
      </w:r>
      <w:r w:rsidRPr="00777D39">
        <w:rPr>
          <w:sz w:val="24"/>
          <w:lang w:val="uk-UA" w:eastAsia="en-US"/>
        </w:rPr>
        <w:t xml:space="preserve"> заявник </w:t>
      </w:r>
      <w:r w:rsidRPr="00777D39">
        <w:rPr>
          <w:sz w:val="24"/>
          <w:lang w:eastAsia="en-US"/>
        </w:rPr>
        <w:t>перебуває на квартирному обліку</w:t>
      </w:r>
      <w:r w:rsidRPr="00777D39">
        <w:rPr>
          <w:sz w:val="24"/>
          <w:lang w:val="uk-UA" w:eastAsia="en-US"/>
        </w:rPr>
        <w:t xml:space="preserve">, </w:t>
      </w:r>
      <w:r w:rsidRPr="00777D39">
        <w:rPr>
          <w:sz w:val="24"/>
          <w:lang w:eastAsia="en-US"/>
        </w:rPr>
        <w:t>яка визначена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Мін</w:t>
      </w:r>
      <w:r w:rsidRPr="00777D39">
        <w:rPr>
          <w:sz w:val="24"/>
          <w:lang w:val="uk-UA" w:eastAsia="en-US"/>
        </w:rPr>
        <w:t xml:space="preserve">інфраструктури </w:t>
      </w:r>
      <w:r w:rsidRPr="00777D39">
        <w:rPr>
          <w:sz w:val="24"/>
          <w:lang w:eastAsia="en-US"/>
        </w:rPr>
        <w:t>відповідно до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val="en-US" w:eastAsia="en-US"/>
        </w:rPr>
        <w:t> </w:t>
      </w:r>
      <w:hyperlink r:id="rId5" w:tgtFrame="_blank" w:history="1">
        <w:r w:rsidRPr="00777D39">
          <w:rPr>
            <w:sz w:val="24"/>
            <w:lang w:eastAsia="en-US"/>
          </w:rPr>
          <w:t>Порядку визначення та застосування</w:t>
        </w:r>
        <w:r w:rsidRPr="00777D39">
          <w:rPr>
            <w:sz w:val="24"/>
            <w:lang w:val="uk-UA" w:eastAsia="en-US"/>
          </w:rPr>
          <w:t xml:space="preserve"> </w:t>
        </w:r>
        <w:r w:rsidRPr="00777D39">
          <w:rPr>
            <w:sz w:val="24"/>
            <w:lang w:eastAsia="en-US"/>
          </w:rPr>
          <w:t>показників</w:t>
        </w:r>
        <w:r w:rsidRPr="00777D39">
          <w:rPr>
            <w:sz w:val="24"/>
            <w:lang w:val="uk-UA" w:eastAsia="en-US"/>
          </w:rPr>
          <w:t xml:space="preserve"> </w:t>
        </w:r>
        <w:r w:rsidRPr="00777D39">
          <w:rPr>
            <w:sz w:val="24"/>
            <w:lang w:eastAsia="en-US"/>
          </w:rPr>
          <w:t>опосередкованої</w:t>
        </w:r>
        <w:r w:rsidRPr="00777D39">
          <w:rPr>
            <w:sz w:val="24"/>
            <w:lang w:val="uk-UA" w:eastAsia="en-US"/>
          </w:rPr>
          <w:t xml:space="preserve"> </w:t>
        </w:r>
        <w:r w:rsidRPr="00777D39">
          <w:rPr>
            <w:sz w:val="24"/>
            <w:lang w:eastAsia="en-US"/>
          </w:rPr>
          <w:t>вартості</w:t>
        </w:r>
        <w:r w:rsidRPr="00777D39">
          <w:rPr>
            <w:sz w:val="24"/>
            <w:lang w:val="uk-UA" w:eastAsia="en-US"/>
          </w:rPr>
          <w:t xml:space="preserve"> </w:t>
        </w:r>
        <w:r w:rsidRPr="00777D39">
          <w:rPr>
            <w:sz w:val="24"/>
            <w:lang w:eastAsia="en-US"/>
          </w:rPr>
          <w:t>спорудження</w:t>
        </w:r>
        <w:r w:rsidRPr="00777D39">
          <w:rPr>
            <w:sz w:val="24"/>
            <w:lang w:val="uk-UA" w:eastAsia="en-US"/>
          </w:rPr>
          <w:t xml:space="preserve"> </w:t>
        </w:r>
        <w:r w:rsidRPr="00777D39">
          <w:rPr>
            <w:sz w:val="24"/>
            <w:lang w:eastAsia="en-US"/>
          </w:rPr>
          <w:t>житла за регіонами</w:t>
        </w:r>
        <w:r w:rsidRPr="00777D39">
          <w:rPr>
            <w:sz w:val="24"/>
            <w:lang w:val="uk-UA" w:eastAsia="en-US"/>
          </w:rPr>
          <w:t xml:space="preserve"> </w:t>
        </w:r>
        <w:r w:rsidRPr="00777D39">
          <w:rPr>
            <w:sz w:val="24"/>
            <w:lang w:eastAsia="en-US"/>
          </w:rPr>
          <w:t>України</w:t>
        </w:r>
      </w:hyperlink>
      <w:r w:rsidRPr="00777D39">
        <w:rPr>
          <w:sz w:val="24"/>
          <w:lang w:eastAsia="en-US"/>
        </w:rPr>
        <w:t>, затвердженого наказом Держбуду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від 27 вересня 2005 № 174, збільшеної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в 1,5 раза</w:t>
      </w:r>
      <w:r w:rsidRPr="00777D39">
        <w:rPr>
          <w:sz w:val="24"/>
          <w:lang w:val="uk-UA" w:eastAsia="en-US"/>
        </w:rPr>
        <w:t xml:space="preserve">, на дату звернення </w:t>
      </w:r>
      <w:r w:rsidRPr="00777D39">
        <w:rPr>
          <w:sz w:val="24"/>
          <w:lang w:eastAsia="en-US"/>
        </w:rPr>
        <w:t xml:space="preserve">. </w:t>
      </w:r>
    </w:p>
    <w:p w14:paraId="475AE663" w14:textId="77777777" w:rsidR="000720D7" w:rsidRPr="00777D39" w:rsidRDefault="000720D7" w:rsidP="000720D7">
      <w:pPr>
        <w:shd w:val="clear" w:color="auto" w:fill="FFFFFF"/>
        <w:jc w:val="both"/>
        <w:rPr>
          <w:sz w:val="24"/>
          <w:lang w:eastAsia="en-US"/>
        </w:rPr>
      </w:pPr>
      <w:r w:rsidRPr="00777D39">
        <w:rPr>
          <w:sz w:val="24"/>
          <w:lang w:eastAsia="en-US"/>
        </w:rPr>
        <w:lastRenderedPageBreak/>
        <w:t>Розмір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грошової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компенсації (Г</w:t>
      </w:r>
      <w:r w:rsidRPr="00777D39">
        <w:rPr>
          <w:sz w:val="24"/>
          <w:lang w:val="en-US" w:eastAsia="en-US"/>
        </w:rPr>
        <w:t>K</w:t>
      </w:r>
      <w:r w:rsidRPr="00777D39">
        <w:rPr>
          <w:sz w:val="24"/>
          <w:lang w:eastAsia="en-US"/>
        </w:rPr>
        <w:t>) розраховується за такою формулою:</w:t>
      </w:r>
    </w:p>
    <w:p w14:paraId="05454E5E" w14:textId="77777777" w:rsidR="000720D7" w:rsidRPr="00777D39" w:rsidRDefault="000720D7" w:rsidP="000720D7">
      <w:pPr>
        <w:shd w:val="clear" w:color="auto" w:fill="FFFFFF"/>
        <w:rPr>
          <w:sz w:val="24"/>
          <w:lang w:eastAsia="en-US"/>
        </w:rPr>
      </w:pPr>
      <w:r w:rsidRPr="00777D39">
        <w:rPr>
          <w:sz w:val="24"/>
          <w:lang w:val="uk-UA" w:eastAsia="en-US"/>
        </w:rPr>
        <w:t xml:space="preserve">       </w:t>
      </w:r>
      <w:r w:rsidRPr="00777D39">
        <w:rPr>
          <w:sz w:val="24"/>
          <w:lang w:eastAsia="en-US"/>
        </w:rPr>
        <w:t xml:space="preserve">ГК = ((13,65 х </w:t>
      </w:r>
      <w:r w:rsidRPr="00777D39">
        <w:rPr>
          <w:sz w:val="24"/>
          <w:lang w:val="en-US" w:eastAsia="en-US"/>
        </w:rPr>
        <w:t>N</w:t>
      </w:r>
      <w:r w:rsidRPr="00777D39">
        <w:rPr>
          <w:sz w:val="24"/>
          <w:lang w:eastAsia="en-US"/>
        </w:rPr>
        <w:t xml:space="preserve">с) – Вп + 35,22 + (10 х </w:t>
      </w:r>
      <w:r w:rsidRPr="00777D39">
        <w:rPr>
          <w:sz w:val="24"/>
          <w:lang w:val="en-US" w:eastAsia="en-US"/>
        </w:rPr>
        <w:t>N</w:t>
      </w:r>
      <w:r w:rsidRPr="00777D39">
        <w:rPr>
          <w:sz w:val="24"/>
          <w:lang w:eastAsia="en-US"/>
        </w:rPr>
        <w:t xml:space="preserve">п)) х </w:t>
      </w:r>
      <w:r w:rsidRPr="00777D39">
        <w:rPr>
          <w:sz w:val="24"/>
          <w:lang w:val="en-US" w:eastAsia="en-US"/>
        </w:rPr>
        <w:t>B</w:t>
      </w:r>
      <w:r w:rsidRPr="00777D39">
        <w:rPr>
          <w:sz w:val="24"/>
          <w:lang w:eastAsia="en-US"/>
        </w:rPr>
        <w:t>г х Км,</w:t>
      </w:r>
    </w:p>
    <w:p w14:paraId="4EDC1CED" w14:textId="77777777" w:rsidR="000720D7" w:rsidRPr="00777D39" w:rsidRDefault="000720D7" w:rsidP="000720D7">
      <w:pPr>
        <w:shd w:val="clear" w:color="auto" w:fill="FFFFFF"/>
        <w:jc w:val="both"/>
        <w:rPr>
          <w:sz w:val="24"/>
          <w:lang w:eastAsia="en-US"/>
        </w:rPr>
      </w:pPr>
      <w:proofErr w:type="gramStart"/>
      <w:r w:rsidRPr="00777D39">
        <w:rPr>
          <w:sz w:val="24"/>
          <w:lang w:eastAsia="en-US"/>
        </w:rPr>
        <w:t>де</w:t>
      </w:r>
      <w:r w:rsidRPr="00777D39">
        <w:rPr>
          <w:sz w:val="24"/>
          <w:lang w:val="en-US" w:eastAsia="en-US"/>
        </w:rPr>
        <w:t>  N</w:t>
      </w:r>
      <w:proofErr w:type="gramEnd"/>
      <w:r w:rsidRPr="00777D39">
        <w:rPr>
          <w:sz w:val="24"/>
          <w:lang w:eastAsia="en-US"/>
        </w:rPr>
        <w:t>с – кількість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осіб, на яких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розраховується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грошова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компенсація;</w:t>
      </w:r>
    </w:p>
    <w:p w14:paraId="6D4E9373" w14:textId="77777777" w:rsidR="000720D7" w:rsidRPr="00777D39" w:rsidRDefault="000720D7" w:rsidP="000720D7">
      <w:pPr>
        <w:shd w:val="clear" w:color="auto" w:fill="FFFFFF"/>
        <w:ind w:firstLine="450"/>
        <w:jc w:val="both"/>
        <w:rPr>
          <w:sz w:val="24"/>
          <w:lang w:eastAsia="en-US"/>
        </w:rPr>
      </w:pPr>
      <w:r w:rsidRPr="00777D39">
        <w:rPr>
          <w:sz w:val="24"/>
          <w:lang w:eastAsia="en-US"/>
        </w:rPr>
        <w:t>Вп - жила площа у житловому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приміщенні, яке розташоване в населених пунктах на підконтрольній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Україні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території, яка перебуває у власності</w:t>
      </w:r>
      <w:r w:rsidRPr="00777D39">
        <w:rPr>
          <w:sz w:val="24"/>
          <w:lang w:val="uk-UA" w:eastAsia="en-US"/>
        </w:rPr>
        <w:t xml:space="preserve"> Заявника</w:t>
      </w:r>
      <w:r w:rsidRPr="00777D39">
        <w:rPr>
          <w:sz w:val="24"/>
          <w:lang w:eastAsia="en-US"/>
        </w:rPr>
        <w:t xml:space="preserve"> (членів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його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сім’ї, які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включені в розрахунок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грошової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компенсації);</w:t>
      </w:r>
    </w:p>
    <w:p w14:paraId="7A7B9D6F" w14:textId="77777777" w:rsidR="000720D7" w:rsidRPr="00777D39" w:rsidRDefault="000720D7" w:rsidP="000720D7">
      <w:pPr>
        <w:shd w:val="clear" w:color="auto" w:fill="FFFFFF"/>
        <w:ind w:firstLine="450"/>
        <w:jc w:val="both"/>
        <w:rPr>
          <w:sz w:val="24"/>
          <w:lang w:eastAsia="en-US"/>
        </w:rPr>
      </w:pPr>
      <w:r w:rsidRPr="00777D39">
        <w:rPr>
          <w:sz w:val="24"/>
          <w:lang w:val="en-US" w:eastAsia="en-US"/>
        </w:rPr>
        <w:t>N</w:t>
      </w:r>
      <w:r w:rsidRPr="00777D39">
        <w:rPr>
          <w:sz w:val="24"/>
          <w:lang w:eastAsia="en-US"/>
        </w:rPr>
        <w:t>п – кількість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членів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сім’ї</w:t>
      </w:r>
      <w:r w:rsidRPr="00777D39">
        <w:rPr>
          <w:sz w:val="24"/>
          <w:lang w:val="uk-UA" w:eastAsia="en-US"/>
        </w:rPr>
        <w:t xml:space="preserve"> Заявника</w:t>
      </w:r>
      <w:r w:rsidRPr="00777D39">
        <w:rPr>
          <w:sz w:val="24"/>
          <w:lang w:eastAsia="en-US"/>
        </w:rPr>
        <w:t>, які є особами з інвалідністю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або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дітьми з інвалідністю і на яких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розраховується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грошова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компенсація з урахуванням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додаткових 10 кв. метрів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жилої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площі на кожного (у тому числі на</w:t>
      </w:r>
      <w:r w:rsidRPr="00777D39">
        <w:rPr>
          <w:sz w:val="24"/>
          <w:lang w:val="uk-UA" w:eastAsia="en-US"/>
        </w:rPr>
        <w:t xml:space="preserve"> заявника</w:t>
      </w:r>
      <w:proofErr w:type="gramStart"/>
      <w:r w:rsidRPr="00777D39">
        <w:rPr>
          <w:sz w:val="24"/>
          <w:lang w:eastAsia="en-US"/>
        </w:rPr>
        <w:t>);</w:t>
      </w:r>
      <w:proofErr w:type="gramEnd"/>
    </w:p>
    <w:p w14:paraId="7353927F" w14:textId="77777777" w:rsidR="000720D7" w:rsidRPr="00777D39" w:rsidRDefault="000720D7" w:rsidP="000720D7">
      <w:pPr>
        <w:shd w:val="clear" w:color="auto" w:fill="FFFFFF"/>
        <w:ind w:firstLine="450"/>
        <w:jc w:val="both"/>
        <w:rPr>
          <w:sz w:val="24"/>
          <w:lang w:eastAsia="en-US"/>
        </w:rPr>
      </w:pPr>
      <w:r w:rsidRPr="00777D39">
        <w:rPr>
          <w:sz w:val="24"/>
          <w:lang w:eastAsia="en-US"/>
        </w:rPr>
        <w:t>Вг – опосередкована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вартість (гривень) 1 кв. метра загальної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площі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житла для населеного пункту, в якому</w:t>
      </w:r>
      <w:r w:rsidRPr="00777D39">
        <w:rPr>
          <w:sz w:val="24"/>
          <w:lang w:val="uk-UA" w:eastAsia="en-US"/>
        </w:rPr>
        <w:t xml:space="preserve"> Заявник </w:t>
      </w:r>
      <w:r w:rsidRPr="00777D39">
        <w:rPr>
          <w:sz w:val="24"/>
          <w:lang w:eastAsia="en-US"/>
        </w:rPr>
        <w:t>перебуває на обліку як особа, що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потребує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поліпшення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житлових умов на день звернення за грошовою компенсацією;</w:t>
      </w:r>
    </w:p>
    <w:p w14:paraId="682816FC" w14:textId="77777777" w:rsidR="000720D7" w:rsidRPr="00777D39" w:rsidRDefault="000720D7" w:rsidP="000720D7">
      <w:pPr>
        <w:shd w:val="clear" w:color="auto" w:fill="FFFFFF"/>
        <w:ind w:firstLine="450"/>
        <w:jc w:val="both"/>
        <w:rPr>
          <w:sz w:val="24"/>
          <w:lang w:eastAsia="en-US"/>
        </w:rPr>
      </w:pPr>
      <w:r w:rsidRPr="00777D39">
        <w:rPr>
          <w:sz w:val="24"/>
          <w:lang w:eastAsia="en-US"/>
        </w:rPr>
        <w:t>Км – коефіцієнт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збільшення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опосередкованої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вартості 1 кв. метра загальної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площі</w:t>
      </w:r>
      <w:r w:rsidRPr="00777D39">
        <w:rPr>
          <w:sz w:val="24"/>
          <w:lang w:val="uk-UA" w:eastAsia="en-US"/>
        </w:rPr>
        <w:t xml:space="preserve"> </w:t>
      </w:r>
      <w:r w:rsidRPr="00777D39">
        <w:rPr>
          <w:sz w:val="24"/>
          <w:lang w:eastAsia="en-US"/>
        </w:rPr>
        <w:t>житла.</w:t>
      </w:r>
    </w:p>
    <w:p w14:paraId="65069D55" w14:textId="77777777" w:rsidR="000720D7" w:rsidRPr="00414182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 w:rsidRPr="00777D39">
        <w:rPr>
          <w:sz w:val="24"/>
          <w:lang w:val="uk-UA" w:eastAsia="en-US"/>
        </w:rPr>
        <w:t>14. В рішенні Комісії щодо розміру грошової компенсації  зазначається</w:t>
      </w:r>
      <w:r w:rsidRPr="00414182">
        <w:rPr>
          <w:sz w:val="24"/>
          <w:lang w:val="uk-UA" w:eastAsia="en-US"/>
        </w:rPr>
        <w:t>:</w:t>
      </w:r>
    </w:p>
    <w:p w14:paraId="49CEB346" w14:textId="77777777" w:rsidR="000720D7" w:rsidRPr="00280FDF" w:rsidRDefault="000720D7" w:rsidP="000720D7">
      <w:pPr>
        <w:shd w:val="clear" w:color="auto" w:fill="FFFFFF"/>
        <w:ind w:firstLine="448"/>
        <w:jc w:val="both"/>
        <w:rPr>
          <w:sz w:val="24"/>
          <w:lang w:eastAsia="en-US"/>
        </w:rPr>
      </w:pPr>
      <w:r w:rsidRPr="00280FDF">
        <w:rPr>
          <w:sz w:val="24"/>
          <w:lang w:eastAsia="en-US"/>
        </w:rPr>
        <w:t>1) прізвище, ім’я та по батькові (за його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наявності</w:t>
      </w:r>
      <w:r w:rsidRPr="00414182">
        <w:rPr>
          <w:sz w:val="24"/>
          <w:lang w:eastAsia="en-US"/>
        </w:rPr>
        <w:t>)</w:t>
      </w:r>
      <w:r w:rsidRPr="00414182">
        <w:rPr>
          <w:sz w:val="24"/>
          <w:lang w:val="uk-UA" w:eastAsia="en-US"/>
        </w:rPr>
        <w:t xml:space="preserve"> </w:t>
      </w:r>
      <w:r>
        <w:rPr>
          <w:sz w:val="24"/>
          <w:lang w:val="uk-UA" w:eastAsia="en-US"/>
        </w:rPr>
        <w:t>Заявника</w:t>
      </w:r>
      <w:r w:rsidRPr="00280FDF">
        <w:rPr>
          <w:sz w:val="24"/>
          <w:lang w:eastAsia="en-US"/>
        </w:rPr>
        <w:t>;</w:t>
      </w:r>
    </w:p>
    <w:p w14:paraId="19C065C4" w14:textId="77777777" w:rsidR="000720D7" w:rsidRPr="00280FDF" w:rsidRDefault="000720D7" w:rsidP="000720D7">
      <w:pPr>
        <w:shd w:val="clear" w:color="auto" w:fill="FFFFFF"/>
        <w:ind w:firstLine="448"/>
        <w:jc w:val="both"/>
        <w:rPr>
          <w:sz w:val="24"/>
          <w:lang w:eastAsia="en-US"/>
        </w:rPr>
      </w:pPr>
      <w:r w:rsidRPr="00280FDF">
        <w:rPr>
          <w:sz w:val="24"/>
          <w:lang w:eastAsia="en-US"/>
        </w:rPr>
        <w:t xml:space="preserve">2) </w:t>
      </w:r>
      <w:r w:rsidRPr="00414182">
        <w:rPr>
          <w:sz w:val="24"/>
          <w:lang w:eastAsia="en-US"/>
        </w:rPr>
        <w:t>прізвище, ім’я та по батькові (за його</w:t>
      </w:r>
      <w:r w:rsidRPr="00414182">
        <w:rPr>
          <w:sz w:val="24"/>
          <w:lang w:val="uk-UA" w:eastAsia="en-US"/>
        </w:rPr>
        <w:t xml:space="preserve"> </w:t>
      </w:r>
      <w:r w:rsidRPr="00414182">
        <w:rPr>
          <w:sz w:val="24"/>
          <w:lang w:eastAsia="en-US"/>
        </w:rPr>
        <w:t>наявності) законного представника</w:t>
      </w:r>
      <w:r w:rsidRPr="00414182">
        <w:rPr>
          <w:sz w:val="24"/>
          <w:lang w:val="uk-UA" w:eastAsia="en-US"/>
        </w:rPr>
        <w:t xml:space="preserve"> </w:t>
      </w:r>
      <w:r w:rsidRPr="00414182">
        <w:rPr>
          <w:sz w:val="24"/>
          <w:lang w:eastAsia="en-US"/>
        </w:rPr>
        <w:t>чи</w:t>
      </w:r>
      <w:r w:rsidRPr="00414182">
        <w:rPr>
          <w:sz w:val="24"/>
          <w:lang w:val="uk-UA" w:eastAsia="en-US"/>
        </w:rPr>
        <w:t xml:space="preserve"> </w:t>
      </w:r>
      <w:r w:rsidRPr="00414182">
        <w:rPr>
          <w:sz w:val="24"/>
          <w:lang w:eastAsia="en-US"/>
        </w:rPr>
        <w:t>уповноваженої особи і документ, що</w:t>
      </w:r>
      <w:r w:rsidRPr="00414182">
        <w:rPr>
          <w:sz w:val="24"/>
          <w:lang w:val="uk-UA" w:eastAsia="en-US"/>
        </w:rPr>
        <w:t xml:space="preserve"> </w:t>
      </w:r>
      <w:r w:rsidRPr="00414182">
        <w:rPr>
          <w:sz w:val="24"/>
          <w:lang w:eastAsia="en-US"/>
        </w:rPr>
        <w:t>підтверджує</w:t>
      </w:r>
      <w:r w:rsidRPr="00414182">
        <w:rPr>
          <w:sz w:val="24"/>
          <w:lang w:val="uk-UA" w:eastAsia="en-US"/>
        </w:rPr>
        <w:t xml:space="preserve"> </w:t>
      </w:r>
      <w:r w:rsidRPr="00414182">
        <w:rPr>
          <w:sz w:val="24"/>
          <w:lang w:eastAsia="en-US"/>
        </w:rPr>
        <w:t>його</w:t>
      </w:r>
      <w:r w:rsidRPr="00414182">
        <w:rPr>
          <w:sz w:val="24"/>
          <w:lang w:val="uk-UA" w:eastAsia="en-US"/>
        </w:rPr>
        <w:t xml:space="preserve"> </w:t>
      </w:r>
      <w:r w:rsidRPr="00414182">
        <w:rPr>
          <w:sz w:val="24"/>
          <w:lang w:eastAsia="en-US"/>
        </w:rPr>
        <w:t>повноваження</w:t>
      </w:r>
      <w:r w:rsidRPr="007D6690">
        <w:rPr>
          <w:sz w:val="24"/>
          <w:u w:val="single"/>
          <w:lang w:eastAsia="en-US"/>
        </w:rPr>
        <w:t>;</w:t>
      </w:r>
    </w:p>
    <w:p w14:paraId="050CC1CF" w14:textId="77777777" w:rsidR="000720D7" w:rsidRPr="00280FDF" w:rsidRDefault="000720D7" w:rsidP="000720D7">
      <w:pPr>
        <w:shd w:val="clear" w:color="auto" w:fill="FFFFFF"/>
        <w:ind w:firstLine="448"/>
        <w:jc w:val="both"/>
        <w:rPr>
          <w:sz w:val="24"/>
          <w:lang w:eastAsia="en-US"/>
        </w:rPr>
      </w:pPr>
      <w:r w:rsidRPr="00280FDF">
        <w:rPr>
          <w:sz w:val="24"/>
          <w:lang w:val="uk-UA" w:eastAsia="en-US"/>
        </w:rPr>
        <w:t>3</w:t>
      </w:r>
      <w:r w:rsidRPr="00280FDF">
        <w:rPr>
          <w:sz w:val="24"/>
          <w:lang w:eastAsia="en-US"/>
        </w:rPr>
        <w:t>) члени сім’ї особи з інвалідністю, на яких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нараховується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грошова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компенсація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із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зазначенням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родинного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зв’язку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із</w:t>
      </w:r>
      <w:r>
        <w:rPr>
          <w:sz w:val="24"/>
          <w:lang w:val="uk-UA" w:eastAsia="en-US"/>
        </w:rPr>
        <w:t xml:space="preserve"> Заявником</w:t>
      </w:r>
      <w:r w:rsidRPr="00280FDF">
        <w:rPr>
          <w:sz w:val="24"/>
          <w:lang w:eastAsia="en-US"/>
        </w:rPr>
        <w:t>;</w:t>
      </w:r>
    </w:p>
    <w:p w14:paraId="5573DF1D" w14:textId="77777777" w:rsidR="000720D7" w:rsidRPr="00280FDF" w:rsidRDefault="000720D7" w:rsidP="000720D7">
      <w:pPr>
        <w:shd w:val="clear" w:color="auto" w:fill="FFFFFF"/>
        <w:ind w:firstLine="448"/>
        <w:jc w:val="both"/>
        <w:rPr>
          <w:sz w:val="24"/>
          <w:lang w:val="uk-UA" w:eastAsia="en-US"/>
        </w:rPr>
      </w:pPr>
      <w:r w:rsidRPr="00280FDF">
        <w:rPr>
          <w:sz w:val="24"/>
          <w:lang w:val="uk-UA" w:eastAsia="en-US"/>
        </w:rPr>
        <w:t>4</w:t>
      </w:r>
      <w:r w:rsidRPr="00280FDF">
        <w:rPr>
          <w:sz w:val="24"/>
          <w:lang w:eastAsia="en-US"/>
        </w:rPr>
        <w:t>) факт перебування</w:t>
      </w:r>
      <w:r>
        <w:rPr>
          <w:sz w:val="24"/>
          <w:lang w:val="uk-UA" w:eastAsia="en-US"/>
        </w:rPr>
        <w:t xml:space="preserve"> Заявника</w:t>
      </w:r>
      <w:r w:rsidRPr="00280FDF">
        <w:rPr>
          <w:sz w:val="24"/>
          <w:lang w:eastAsia="en-US"/>
        </w:rPr>
        <w:t xml:space="preserve"> та членів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його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сім’ї на квартирному обліку</w:t>
      </w:r>
      <w:r w:rsidRPr="00280FDF">
        <w:rPr>
          <w:sz w:val="24"/>
          <w:lang w:val="uk-UA" w:eastAsia="en-US"/>
        </w:rPr>
        <w:t>;</w:t>
      </w:r>
    </w:p>
    <w:p w14:paraId="59434F39" w14:textId="77777777" w:rsidR="000720D7" w:rsidRPr="00280FDF" w:rsidRDefault="000720D7" w:rsidP="000720D7">
      <w:pPr>
        <w:shd w:val="clear" w:color="auto" w:fill="FFFFFF"/>
        <w:ind w:firstLine="448"/>
        <w:jc w:val="both"/>
        <w:rPr>
          <w:sz w:val="24"/>
          <w:lang w:val="uk-UA" w:eastAsia="en-US"/>
        </w:rPr>
      </w:pPr>
      <w:r w:rsidRPr="00280FDF">
        <w:rPr>
          <w:sz w:val="24"/>
          <w:lang w:val="uk-UA" w:eastAsia="en-US"/>
        </w:rPr>
        <w:t>5) визначений розмір грошової компенсації.</w:t>
      </w:r>
    </w:p>
    <w:p w14:paraId="064328EF" w14:textId="77777777" w:rsidR="000720D7" w:rsidRPr="00F163A7" w:rsidRDefault="000720D7" w:rsidP="000720D7">
      <w:pPr>
        <w:shd w:val="clear" w:color="auto" w:fill="FFFFFF"/>
        <w:jc w:val="both"/>
        <w:rPr>
          <w:sz w:val="24"/>
          <w:shd w:val="clear" w:color="auto" w:fill="FFFFFF"/>
          <w:lang w:val="uk-UA"/>
        </w:rPr>
      </w:pPr>
      <w:r w:rsidRPr="00F163A7">
        <w:rPr>
          <w:sz w:val="24"/>
          <w:shd w:val="clear" w:color="auto" w:fill="FFFFFF"/>
          <w:lang w:val="uk-UA"/>
        </w:rPr>
        <w:t>15. Підстави для відмови в призначенні грошової компенсації:</w:t>
      </w:r>
    </w:p>
    <w:p w14:paraId="59860987" w14:textId="77777777" w:rsidR="000720D7" w:rsidRPr="00280FDF" w:rsidRDefault="000720D7" w:rsidP="000720D7">
      <w:pPr>
        <w:shd w:val="clear" w:color="auto" w:fill="FFFFFF"/>
        <w:jc w:val="both"/>
        <w:rPr>
          <w:sz w:val="24"/>
          <w:shd w:val="clear" w:color="auto" w:fill="FFFFFF"/>
        </w:rPr>
      </w:pPr>
      <w:r w:rsidRPr="00280FDF">
        <w:rPr>
          <w:sz w:val="24"/>
          <w:shd w:val="clear" w:color="auto" w:fill="FFFFFF"/>
          <w:lang w:val="uk-UA"/>
        </w:rPr>
        <w:t xml:space="preserve">-  </w:t>
      </w:r>
      <w:r>
        <w:rPr>
          <w:sz w:val="24"/>
          <w:shd w:val="clear" w:color="auto" w:fill="FFFFFF"/>
          <w:lang w:val="uk-UA"/>
        </w:rPr>
        <w:t>Заявник</w:t>
      </w:r>
      <w:r w:rsidRPr="00381ACF">
        <w:rPr>
          <w:sz w:val="24"/>
          <w:shd w:val="clear" w:color="auto" w:fill="FFFFFF"/>
          <w:lang w:val="uk-UA"/>
        </w:rPr>
        <w:t xml:space="preserve"> </w:t>
      </w:r>
      <w:r w:rsidRPr="00381ACF">
        <w:rPr>
          <w:sz w:val="24"/>
          <w:shd w:val="clear" w:color="auto" w:fill="FFFFFF"/>
        </w:rPr>
        <w:t>не перебуває на квартирному обліку;</w:t>
      </w:r>
    </w:p>
    <w:p w14:paraId="06285C6F" w14:textId="77777777" w:rsidR="000720D7" w:rsidRPr="00280FDF" w:rsidRDefault="000720D7" w:rsidP="000720D7">
      <w:pPr>
        <w:shd w:val="clear" w:color="auto" w:fill="FFFFFF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  <w:lang w:val="uk-UA"/>
        </w:rPr>
        <w:t>- Заявнику</w:t>
      </w:r>
      <w:r>
        <w:rPr>
          <w:b/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вже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надавалося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житло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або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вже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виплачувалася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грошова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компенсація за рахунок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бюджетних та благодійних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коштів, залучених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коштів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суб’єктів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господарювання, інших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джерел, не заборонених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законодавством;</w:t>
      </w:r>
    </w:p>
    <w:p w14:paraId="556EC060" w14:textId="77777777" w:rsidR="000720D7" w:rsidRPr="00200758" w:rsidRDefault="000720D7" w:rsidP="000720D7">
      <w:pPr>
        <w:shd w:val="clear" w:color="auto" w:fill="FFFFFF"/>
        <w:jc w:val="both"/>
        <w:rPr>
          <w:sz w:val="24"/>
          <w:shd w:val="clear" w:color="auto" w:fill="FFFFFF"/>
          <w:lang w:val="uk-UA"/>
        </w:rPr>
      </w:pPr>
      <w:r w:rsidRPr="00280FDF">
        <w:rPr>
          <w:sz w:val="24"/>
          <w:shd w:val="clear" w:color="auto" w:fill="FFFFFF"/>
          <w:lang w:val="uk-UA"/>
        </w:rPr>
        <w:t xml:space="preserve">- </w:t>
      </w:r>
      <w:r>
        <w:rPr>
          <w:sz w:val="24"/>
          <w:shd w:val="clear" w:color="auto" w:fill="FFFFFF"/>
          <w:lang w:val="uk-UA"/>
        </w:rPr>
        <w:t>Заявник</w:t>
      </w:r>
      <w:r>
        <w:rPr>
          <w:b/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та члени його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сім’ї, на яких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було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розраховано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грошову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компенсацію, володіють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майновими правами на об’єкти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не</w:t>
      </w:r>
      <w:r>
        <w:rPr>
          <w:sz w:val="24"/>
          <w:shd w:val="clear" w:color="auto" w:fill="FFFFFF"/>
        </w:rPr>
        <w:t>завершенного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житлового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будівництва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чи правом власності на житлове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приміщення, що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відповідає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нормі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жилої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площі, визначеної </w:t>
      </w:r>
      <w:hyperlink r:id="rId6" w:anchor="n289" w:tgtFrame="_blank" w:history="1">
        <w:r w:rsidRPr="00280FDF">
          <w:rPr>
            <w:rStyle w:val="aa"/>
            <w:color w:val="auto"/>
            <w:sz w:val="24"/>
            <w:u w:val="none"/>
            <w:shd w:val="clear" w:color="auto" w:fill="FFFFFF"/>
          </w:rPr>
          <w:t>статтею</w:t>
        </w:r>
        <w:r>
          <w:rPr>
            <w:rStyle w:val="aa"/>
            <w:color w:val="auto"/>
            <w:sz w:val="24"/>
            <w:u w:val="none"/>
            <w:shd w:val="clear" w:color="auto" w:fill="FFFFFF"/>
            <w:lang w:val="uk-UA"/>
          </w:rPr>
          <w:t xml:space="preserve"> </w:t>
        </w:r>
        <w:r w:rsidRPr="00200758">
          <w:rPr>
            <w:rStyle w:val="aa"/>
            <w:color w:val="auto"/>
            <w:sz w:val="24"/>
            <w:u w:val="none"/>
            <w:shd w:val="clear" w:color="auto" w:fill="FFFFFF"/>
            <w:lang w:val="uk-UA"/>
          </w:rPr>
          <w:t>47</w:t>
        </w:r>
      </w:hyperlink>
      <w:r w:rsidRPr="00280FDF">
        <w:rPr>
          <w:sz w:val="24"/>
          <w:shd w:val="clear" w:color="auto" w:fill="FFFFFF"/>
        </w:rPr>
        <w:t> </w:t>
      </w:r>
      <w:r w:rsidRPr="00200758">
        <w:rPr>
          <w:sz w:val="24"/>
          <w:shd w:val="clear" w:color="auto" w:fill="FFFFFF"/>
          <w:lang w:val="uk-UA"/>
        </w:rPr>
        <w:t>Житлового кодексу України (на кожного члена сім’ї), що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розташовані в населених пунктах на підконтрольній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Україні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території (крім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житлового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приміщення, яке зруйноване (знищене) або стало непридатним для проживання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внаслідок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збройної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агресії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Російської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Федерації, зокрема з моменту введення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воєнного стану), або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таке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нерухоме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майно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було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відчужено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протягом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п’яти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років, що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передують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даті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подання заяви про призначення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грошової</w:t>
      </w:r>
      <w:r>
        <w:rPr>
          <w:sz w:val="24"/>
          <w:shd w:val="clear" w:color="auto" w:fill="FFFFFF"/>
          <w:lang w:val="uk-UA"/>
        </w:rPr>
        <w:t xml:space="preserve"> </w:t>
      </w:r>
      <w:r w:rsidRPr="00200758">
        <w:rPr>
          <w:sz w:val="24"/>
          <w:shd w:val="clear" w:color="auto" w:fill="FFFFFF"/>
          <w:lang w:val="uk-UA"/>
        </w:rPr>
        <w:t>компенсації;</w:t>
      </w:r>
    </w:p>
    <w:p w14:paraId="14D7099B" w14:textId="77777777" w:rsidR="000720D7" w:rsidRPr="00280FDF" w:rsidRDefault="000720D7" w:rsidP="000720D7">
      <w:pPr>
        <w:shd w:val="clear" w:color="auto" w:fill="FFFFFF"/>
        <w:jc w:val="both"/>
        <w:rPr>
          <w:sz w:val="24"/>
          <w:shd w:val="clear" w:color="auto" w:fill="FFFFFF"/>
        </w:rPr>
      </w:pPr>
      <w:r w:rsidRPr="00280FDF">
        <w:rPr>
          <w:sz w:val="24"/>
          <w:shd w:val="clear" w:color="auto" w:fill="FFFFFF"/>
          <w:lang w:val="uk-UA"/>
        </w:rPr>
        <w:t xml:space="preserve">- </w:t>
      </w:r>
      <w:r w:rsidRPr="00280FDF">
        <w:rPr>
          <w:sz w:val="24"/>
          <w:shd w:val="clear" w:color="auto" w:fill="FFFFFF"/>
        </w:rPr>
        <w:t>подання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недостовірних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відомостей;</w:t>
      </w:r>
    </w:p>
    <w:p w14:paraId="189833E9" w14:textId="77777777" w:rsidR="000720D7" w:rsidRPr="00E76D3D" w:rsidRDefault="000720D7" w:rsidP="000720D7">
      <w:pPr>
        <w:shd w:val="clear" w:color="auto" w:fill="FFFFFF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  <w:lang w:val="uk-UA"/>
        </w:rPr>
        <w:t xml:space="preserve">- </w:t>
      </w:r>
      <w:r w:rsidRPr="00280FDF">
        <w:rPr>
          <w:sz w:val="24"/>
          <w:shd w:val="clear" w:color="auto" w:fill="FFFFFF"/>
        </w:rPr>
        <w:t>наявність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обвинувального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вироку суду у зв’язку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із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</w:rPr>
        <w:t>вчиненням</w:t>
      </w:r>
      <w:r>
        <w:rPr>
          <w:b/>
          <w:sz w:val="24"/>
          <w:shd w:val="clear" w:color="auto" w:fill="FFFFFF"/>
          <w:lang w:val="uk-UA"/>
        </w:rPr>
        <w:t xml:space="preserve"> </w:t>
      </w:r>
      <w:r w:rsidRPr="002C3B96">
        <w:rPr>
          <w:sz w:val="24"/>
          <w:shd w:val="clear" w:color="auto" w:fill="FFFFFF"/>
          <w:lang w:val="uk-UA"/>
        </w:rPr>
        <w:t>Заявником</w:t>
      </w:r>
      <w:r w:rsidRPr="00F163A7">
        <w:rPr>
          <w:sz w:val="24"/>
          <w:shd w:val="clear" w:color="auto" w:fill="FFFFFF"/>
          <w:lang w:val="uk-UA"/>
        </w:rPr>
        <w:t xml:space="preserve"> </w:t>
      </w:r>
      <w:r w:rsidRPr="00F163A7">
        <w:rPr>
          <w:sz w:val="24"/>
          <w:shd w:val="clear" w:color="auto" w:fill="FFFFFF"/>
        </w:rPr>
        <w:t>злочину</w:t>
      </w:r>
      <w:r w:rsidRPr="00F163A7">
        <w:rPr>
          <w:sz w:val="24"/>
          <w:shd w:val="clear" w:color="auto" w:fill="FFFFFF"/>
          <w:lang w:val="uk-UA"/>
        </w:rPr>
        <w:t xml:space="preserve"> </w:t>
      </w:r>
      <w:r w:rsidRPr="00F163A7">
        <w:rPr>
          <w:sz w:val="24"/>
          <w:shd w:val="clear" w:color="auto" w:fill="FFFFFF"/>
        </w:rPr>
        <w:t>проти</w:t>
      </w:r>
      <w:r w:rsidRPr="00F163A7">
        <w:rPr>
          <w:sz w:val="24"/>
          <w:shd w:val="clear" w:color="auto" w:fill="FFFFFF"/>
          <w:lang w:val="uk-UA"/>
        </w:rPr>
        <w:t xml:space="preserve"> </w:t>
      </w:r>
      <w:r w:rsidRPr="00F163A7">
        <w:rPr>
          <w:sz w:val="24"/>
          <w:shd w:val="clear" w:color="auto" w:fill="FFFFFF"/>
        </w:rPr>
        <w:t>України.</w:t>
      </w:r>
    </w:p>
    <w:p w14:paraId="220C38C1" w14:textId="77777777" w:rsidR="000720D7" w:rsidRPr="00E76D3D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 w:rsidRPr="00FA2D6F">
        <w:rPr>
          <w:sz w:val="24"/>
          <w:lang w:val="uk-UA" w:eastAsia="en-US"/>
        </w:rPr>
        <w:t>16.</w:t>
      </w:r>
      <w:r w:rsidRPr="00CB7545">
        <w:rPr>
          <w:b/>
          <w:sz w:val="24"/>
          <w:lang w:val="uk-UA" w:eastAsia="en-US"/>
        </w:rPr>
        <w:t xml:space="preserve"> </w:t>
      </w:r>
      <w:r w:rsidRPr="00F163A7">
        <w:rPr>
          <w:sz w:val="24"/>
          <w:lang w:val="uk-UA" w:eastAsia="en-US"/>
        </w:rPr>
        <w:t>Засідання комісії оформл</w:t>
      </w:r>
      <w:r>
        <w:rPr>
          <w:sz w:val="24"/>
          <w:lang w:val="uk-UA" w:eastAsia="en-US"/>
        </w:rPr>
        <w:t>я</w:t>
      </w:r>
      <w:r w:rsidRPr="00F163A7">
        <w:rPr>
          <w:sz w:val="24"/>
          <w:lang w:val="uk-UA" w:eastAsia="en-US"/>
        </w:rPr>
        <w:t>ється протоколом, який підписується усіма членами Комісії.</w:t>
      </w:r>
    </w:p>
    <w:p w14:paraId="49EA060D" w14:textId="77777777" w:rsidR="000720D7" w:rsidRPr="007D6690" w:rsidRDefault="000720D7" w:rsidP="000720D7">
      <w:pPr>
        <w:shd w:val="clear" w:color="auto" w:fill="FFFFFF"/>
        <w:jc w:val="both"/>
        <w:rPr>
          <w:color w:val="000000" w:themeColor="text1"/>
          <w:sz w:val="24"/>
          <w:lang w:val="uk-UA" w:eastAsia="en-US"/>
        </w:rPr>
      </w:pPr>
      <w:r w:rsidRPr="007D6690">
        <w:rPr>
          <w:sz w:val="24"/>
          <w:lang w:val="uk-UA" w:eastAsia="en-US"/>
        </w:rPr>
        <w:t xml:space="preserve">17. Управління готує проект рішення про затвердження </w:t>
      </w:r>
      <w:r w:rsidRPr="007D6690">
        <w:rPr>
          <w:color w:val="000000" w:themeColor="text1"/>
          <w:sz w:val="24"/>
          <w:lang w:val="uk-UA" w:eastAsia="en-US"/>
        </w:rPr>
        <w:t>протоколу комісії та виносить його  на засідання виконавчого комітету</w:t>
      </w:r>
      <w:r>
        <w:rPr>
          <w:color w:val="000000" w:themeColor="text1"/>
          <w:sz w:val="24"/>
          <w:lang w:val="uk-UA" w:eastAsia="en-US"/>
        </w:rPr>
        <w:t xml:space="preserve"> Тернопільської міської ради</w:t>
      </w:r>
      <w:r w:rsidRPr="007D6690">
        <w:rPr>
          <w:color w:val="000000" w:themeColor="text1"/>
          <w:sz w:val="24"/>
          <w:lang w:val="uk-UA" w:eastAsia="en-US"/>
        </w:rPr>
        <w:t>.</w:t>
      </w:r>
    </w:p>
    <w:p w14:paraId="31F6F492" w14:textId="77777777" w:rsidR="000720D7" w:rsidRPr="007D6690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 w:rsidRPr="007D6690">
        <w:rPr>
          <w:color w:val="000000" w:themeColor="text1"/>
          <w:sz w:val="24"/>
          <w:lang w:val="uk-UA" w:eastAsia="en-US"/>
        </w:rPr>
        <w:t xml:space="preserve">18. Після прийнятя рішення виконавчим комітетом про затвердження протоколу Комісії, Управління надає/надсилає витяг з протоколу комісії </w:t>
      </w:r>
      <w:r>
        <w:rPr>
          <w:color w:val="000000" w:themeColor="text1"/>
          <w:sz w:val="24"/>
          <w:lang w:val="uk-UA" w:eastAsia="en-US"/>
        </w:rPr>
        <w:t>Заявнику</w:t>
      </w:r>
      <w:r w:rsidRPr="007D6690">
        <w:rPr>
          <w:sz w:val="24"/>
          <w:lang w:val="uk-UA" w:eastAsia="en-US"/>
        </w:rPr>
        <w:t xml:space="preserve"> із зазначенням розміру призначеної йому грошової компенсації.</w:t>
      </w:r>
    </w:p>
    <w:p w14:paraId="6A114254" w14:textId="77777777" w:rsidR="000720D7" w:rsidRPr="00297E27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bookmarkStart w:id="5" w:name="n518"/>
      <w:bookmarkStart w:id="6" w:name="n358"/>
      <w:bookmarkStart w:id="7" w:name="n359"/>
      <w:bookmarkEnd w:id="5"/>
      <w:bookmarkEnd w:id="6"/>
      <w:bookmarkEnd w:id="7"/>
      <w:r w:rsidRPr="00FA2D6F">
        <w:rPr>
          <w:sz w:val="24"/>
          <w:lang w:val="uk-UA" w:eastAsia="en-US"/>
        </w:rPr>
        <w:t>19.</w:t>
      </w:r>
      <w:r w:rsidRPr="00280FDF">
        <w:rPr>
          <w:sz w:val="24"/>
          <w:lang w:val="uk-UA" w:eastAsia="en-US"/>
        </w:rPr>
        <w:t xml:space="preserve"> Після </w:t>
      </w:r>
      <w:r w:rsidRPr="007D6690">
        <w:rPr>
          <w:color w:val="000000" w:themeColor="text1"/>
          <w:sz w:val="24"/>
          <w:lang w:val="uk-UA" w:eastAsia="en-US"/>
        </w:rPr>
        <w:t xml:space="preserve">отримання витягу з протоколу комісії </w:t>
      </w:r>
      <w:r>
        <w:rPr>
          <w:color w:val="000000" w:themeColor="text1"/>
          <w:sz w:val="24"/>
          <w:lang w:val="uk-UA" w:eastAsia="en-US"/>
        </w:rPr>
        <w:t>заявник</w:t>
      </w:r>
      <w:r w:rsidRPr="007D6690">
        <w:rPr>
          <w:color w:val="000000" w:themeColor="text1"/>
          <w:sz w:val="24"/>
          <w:lang w:val="uk-UA" w:eastAsia="en-US"/>
        </w:rPr>
        <w:t xml:space="preserve"> звертається до уповноваженого банку із заявою про відкриття спеціального </w:t>
      </w:r>
      <w:r w:rsidRPr="0006448C">
        <w:rPr>
          <w:sz w:val="24"/>
          <w:lang w:val="uk-UA" w:eastAsia="en-US"/>
        </w:rPr>
        <w:t>рахунку</w:t>
      </w:r>
      <w:r w:rsidRPr="00280FDF">
        <w:rPr>
          <w:sz w:val="24"/>
          <w:lang w:val="uk-UA" w:eastAsia="en-US"/>
        </w:rPr>
        <w:t>.</w:t>
      </w:r>
    </w:p>
    <w:p w14:paraId="332A80AF" w14:textId="77777777" w:rsidR="000720D7" w:rsidRPr="00280FDF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 w:rsidRPr="00FA2D6F">
        <w:rPr>
          <w:sz w:val="24"/>
          <w:lang w:val="uk-UA" w:eastAsia="en-US"/>
        </w:rPr>
        <w:t>20.</w:t>
      </w:r>
      <w:r>
        <w:rPr>
          <w:b/>
          <w:sz w:val="24"/>
          <w:lang w:val="uk-UA" w:eastAsia="en-US"/>
        </w:rPr>
        <w:t xml:space="preserve"> </w:t>
      </w:r>
      <w:r w:rsidRPr="00B83B2D">
        <w:rPr>
          <w:sz w:val="24"/>
          <w:lang w:val="uk-UA" w:eastAsia="en-US"/>
        </w:rPr>
        <w:t>Після</w:t>
      </w:r>
      <w:r>
        <w:rPr>
          <w:sz w:val="24"/>
          <w:lang w:val="uk-UA" w:eastAsia="en-US"/>
        </w:rPr>
        <w:t xml:space="preserve"> </w:t>
      </w:r>
      <w:r w:rsidRPr="00B83B2D">
        <w:rPr>
          <w:sz w:val="24"/>
          <w:lang w:val="uk-UA" w:eastAsia="en-US"/>
        </w:rPr>
        <w:t>відкриття</w:t>
      </w:r>
      <w:r>
        <w:rPr>
          <w:sz w:val="24"/>
          <w:lang w:val="uk-UA" w:eastAsia="en-US"/>
        </w:rPr>
        <w:t xml:space="preserve"> </w:t>
      </w:r>
      <w:r w:rsidRPr="0006448C">
        <w:rPr>
          <w:sz w:val="24"/>
          <w:lang w:val="uk-UA" w:eastAsia="en-US"/>
        </w:rPr>
        <w:t>спеціального рахунку</w:t>
      </w:r>
      <w:r>
        <w:rPr>
          <w:sz w:val="24"/>
          <w:lang w:val="uk-UA" w:eastAsia="en-US"/>
        </w:rPr>
        <w:t xml:space="preserve"> Заявник </w:t>
      </w:r>
      <w:r w:rsidRPr="00B83B2D">
        <w:rPr>
          <w:sz w:val="24"/>
          <w:lang w:val="uk-UA" w:eastAsia="en-US"/>
        </w:rPr>
        <w:t>протягом десяти робочих</w:t>
      </w:r>
      <w:r>
        <w:rPr>
          <w:sz w:val="24"/>
          <w:lang w:val="uk-UA" w:eastAsia="en-US"/>
        </w:rPr>
        <w:t xml:space="preserve"> </w:t>
      </w:r>
      <w:r w:rsidRPr="00B83B2D">
        <w:rPr>
          <w:sz w:val="24"/>
          <w:lang w:val="uk-UA" w:eastAsia="en-US"/>
        </w:rPr>
        <w:t>днів</w:t>
      </w:r>
      <w:r>
        <w:rPr>
          <w:sz w:val="24"/>
          <w:lang w:val="uk-UA" w:eastAsia="en-US"/>
        </w:rPr>
        <w:t xml:space="preserve"> </w:t>
      </w:r>
      <w:r w:rsidRPr="00B83B2D">
        <w:rPr>
          <w:sz w:val="24"/>
          <w:lang w:val="uk-UA" w:eastAsia="en-US"/>
        </w:rPr>
        <w:t>повідомляє про його</w:t>
      </w:r>
      <w:r>
        <w:rPr>
          <w:sz w:val="24"/>
          <w:lang w:val="uk-UA" w:eastAsia="en-US"/>
        </w:rPr>
        <w:t xml:space="preserve"> </w:t>
      </w:r>
      <w:r w:rsidRPr="00B83B2D">
        <w:rPr>
          <w:sz w:val="24"/>
          <w:lang w:val="uk-UA" w:eastAsia="en-US"/>
        </w:rPr>
        <w:t>реквізити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val="uk-UA" w:eastAsia="en-US"/>
        </w:rPr>
        <w:t>Управлінн</w:t>
      </w:r>
      <w:r>
        <w:rPr>
          <w:sz w:val="24"/>
          <w:lang w:val="uk-UA" w:eastAsia="en-US"/>
        </w:rPr>
        <w:t xml:space="preserve">я </w:t>
      </w:r>
      <w:r w:rsidRPr="00280FDF">
        <w:rPr>
          <w:sz w:val="24"/>
          <w:lang w:val="uk-UA" w:eastAsia="en-US"/>
        </w:rPr>
        <w:t>шляхом надання копії договору про відкриття спеціального рахунка в уповноваженому банку</w:t>
      </w:r>
      <w:r>
        <w:rPr>
          <w:sz w:val="24"/>
          <w:lang w:val="uk-UA" w:eastAsia="en-US"/>
        </w:rPr>
        <w:t>.</w:t>
      </w:r>
    </w:p>
    <w:p w14:paraId="00979032" w14:textId="77777777" w:rsidR="000720D7" w:rsidRPr="0006448C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 w:rsidRPr="00FA2D6F">
        <w:rPr>
          <w:sz w:val="24"/>
          <w:lang w:val="uk-UA" w:eastAsia="en-US"/>
        </w:rPr>
        <w:lastRenderedPageBreak/>
        <w:t>21.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val="uk-UA" w:eastAsia="en-US"/>
        </w:rPr>
        <w:t>Управління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val="uk-UA" w:eastAsia="en-US"/>
        </w:rPr>
        <w:t xml:space="preserve">перераховує на </w:t>
      </w:r>
      <w:r w:rsidRPr="0006448C">
        <w:rPr>
          <w:sz w:val="24"/>
          <w:lang w:val="uk-UA" w:eastAsia="en-US"/>
        </w:rPr>
        <w:t>спеціальний рахунок</w:t>
      </w:r>
      <w:r w:rsidRPr="00280FDF">
        <w:rPr>
          <w:sz w:val="24"/>
          <w:lang w:val="uk-UA" w:eastAsia="en-US"/>
        </w:rPr>
        <w:t xml:space="preserve"> </w:t>
      </w:r>
      <w:r>
        <w:rPr>
          <w:sz w:val="24"/>
          <w:lang w:val="uk-UA" w:eastAsia="en-US"/>
        </w:rPr>
        <w:t>заявника</w:t>
      </w:r>
      <w:r w:rsidRPr="00280FDF">
        <w:rPr>
          <w:sz w:val="24"/>
          <w:lang w:val="uk-UA" w:eastAsia="en-US"/>
        </w:rPr>
        <w:t xml:space="preserve"> кошти грошової компенсації в розмірі, визн</w:t>
      </w:r>
      <w:r>
        <w:rPr>
          <w:sz w:val="24"/>
          <w:lang w:val="uk-UA" w:eastAsia="en-US"/>
        </w:rPr>
        <w:t xml:space="preserve">аченому у відповідному рішенні </w:t>
      </w:r>
      <w:r w:rsidRPr="004C2AD7">
        <w:rPr>
          <w:sz w:val="24"/>
          <w:lang w:val="uk-UA" w:eastAsia="en-US"/>
        </w:rPr>
        <w:t>Комісії,</w:t>
      </w:r>
      <w:r w:rsidRPr="00280FDF">
        <w:rPr>
          <w:sz w:val="24"/>
          <w:lang w:val="uk-UA" w:eastAsia="en-US"/>
        </w:rPr>
        <w:t xml:space="preserve"> про що повідомляє </w:t>
      </w:r>
      <w:r>
        <w:rPr>
          <w:sz w:val="24"/>
          <w:lang w:val="uk-UA" w:eastAsia="en-US"/>
        </w:rPr>
        <w:t>заявника</w:t>
      </w:r>
      <w:r w:rsidRPr="00280FDF">
        <w:rPr>
          <w:sz w:val="24"/>
          <w:lang w:val="uk-UA" w:eastAsia="en-US"/>
        </w:rPr>
        <w:t xml:space="preserve"> письмово протягом трьох робочих днів з дня переказу коштів грошової компенсації на </w:t>
      </w:r>
      <w:r w:rsidRPr="0006448C">
        <w:rPr>
          <w:sz w:val="24"/>
          <w:lang w:val="uk-UA" w:eastAsia="en-US"/>
        </w:rPr>
        <w:t>його спеціальний рахунок.</w:t>
      </w:r>
    </w:p>
    <w:p w14:paraId="518380BD" w14:textId="77777777" w:rsidR="000720D7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 w:rsidRPr="00FA2D6F">
        <w:rPr>
          <w:sz w:val="24"/>
          <w:lang w:val="uk-UA" w:eastAsia="en-US"/>
        </w:rPr>
        <w:t>22.</w:t>
      </w:r>
      <w:r w:rsidRPr="0006448C">
        <w:rPr>
          <w:sz w:val="24"/>
          <w:lang w:val="uk-UA" w:eastAsia="en-US"/>
        </w:rPr>
        <w:t xml:space="preserve"> Протягом календарного року з дня зарахування коштів грошової компенсації на спеціальний рахунок в уповноваженому банку </w:t>
      </w:r>
      <w:r>
        <w:rPr>
          <w:sz w:val="24"/>
          <w:lang w:val="uk-UA" w:eastAsia="en-US"/>
        </w:rPr>
        <w:t>заявник</w:t>
      </w:r>
      <w:r w:rsidRPr="0006448C">
        <w:rPr>
          <w:sz w:val="24"/>
          <w:lang w:val="uk-UA" w:eastAsia="en-US"/>
        </w:rPr>
        <w:t xml:space="preserve"> самостійно використову</w:t>
      </w:r>
      <w:r>
        <w:rPr>
          <w:sz w:val="24"/>
          <w:lang w:val="uk-UA" w:eastAsia="en-US"/>
        </w:rPr>
        <w:t>є</w:t>
      </w:r>
      <w:r w:rsidRPr="0006448C">
        <w:rPr>
          <w:sz w:val="24"/>
          <w:lang w:val="uk-UA" w:eastAsia="en-US"/>
        </w:rPr>
        <w:t xml:space="preserve"> призначену </w:t>
      </w:r>
      <w:r>
        <w:rPr>
          <w:sz w:val="24"/>
          <w:lang w:val="uk-UA" w:eastAsia="en-US"/>
        </w:rPr>
        <w:t>йому</w:t>
      </w:r>
      <w:r w:rsidRPr="0006448C">
        <w:rPr>
          <w:sz w:val="24"/>
          <w:lang w:val="uk-UA" w:eastAsia="en-US"/>
        </w:rPr>
        <w:t xml:space="preserve"> грошову компенсацію на придбання житла</w:t>
      </w:r>
      <w:r w:rsidRPr="00280FDF">
        <w:rPr>
          <w:sz w:val="24"/>
          <w:lang w:val="uk-UA" w:eastAsia="en-US"/>
        </w:rPr>
        <w:t xml:space="preserve"> в прийнятих в експлуатацію житлових будинках на території Тернопільської міської територіальної громади.</w:t>
      </w:r>
    </w:p>
    <w:p w14:paraId="3CEEC3CE" w14:textId="77777777" w:rsidR="000720D7" w:rsidRPr="00280FDF" w:rsidRDefault="000720D7" w:rsidP="000720D7">
      <w:pPr>
        <w:shd w:val="clear" w:color="auto" w:fill="FFFFFF"/>
        <w:jc w:val="both"/>
        <w:rPr>
          <w:sz w:val="24"/>
          <w:lang w:eastAsia="en-US"/>
        </w:rPr>
      </w:pPr>
      <w:r w:rsidRPr="00FA2D6F">
        <w:rPr>
          <w:sz w:val="24"/>
          <w:lang w:val="uk-UA" w:eastAsia="en-US"/>
        </w:rPr>
        <w:t>23</w:t>
      </w:r>
      <w:r w:rsidRPr="00FA2D6F">
        <w:rPr>
          <w:sz w:val="24"/>
          <w:lang w:eastAsia="en-US"/>
        </w:rPr>
        <w:t>.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Для отримання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згоди на перерахування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коштів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грошової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компенсації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із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спеціального</w:t>
      </w:r>
      <w:r>
        <w:rPr>
          <w:sz w:val="24"/>
          <w:lang w:val="uk-UA" w:eastAsia="en-US"/>
        </w:rPr>
        <w:t xml:space="preserve"> </w:t>
      </w:r>
      <w:r>
        <w:rPr>
          <w:sz w:val="24"/>
          <w:lang w:eastAsia="en-US"/>
        </w:rPr>
        <w:t>рахунк</w:t>
      </w:r>
      <w:r>
        <w:rPr>
          <w:sz w:val="24"/>
          <w:lang w:val="uk-UA" w:eastAsia="en-US"/>
        </w:rPr>
        <w:t>у</w:t>
      </w:r>
      <w:r w:rsidRPr="00280FDF">
        <w:rPr>
          <w:sz w:val="24"/>
          <w:lang w:eastAsia="en-US"/>
        </w:rPr>
        <w:t xml:space="preserve"> як оплати за договором </w:t>
      </w:r>
      <w:r>
        <w:rPr>
          <w:sz w:val="24"/>
          <w:lang w:val="uk-UA" w:eastAsia="en-US"/>
        </w:rPr>
        <w:t>заявник</w:t>
      </w:r>
      <w:r w:rsidRPr="00280FDF">
        <w:rPr>
          <w:sz w:val="24"/>
          <w:lang w:val="uk-UA" w:eastAsia="en-US"/>
        </w:rPr>
        <w:t xml:space="preserve"> грошової компенсації </w:t>
      </w:r>
      <w:r w:rsidRPr="00280FDF">
        <w:rPr>
          <w:sz w:val="24"/>
          <w:lang w:eastAsia="en-US"/>
        </w:rPr>
        <w:t>подає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val="uk-UA" w:eastAsia="en-US"/>
        </w:rPr>
        <w:t>управлінню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один примірник договору, в якому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val="uk-UA" w:eastAsia="en-US"/>
        </w:rPr>
        <w:t>зазначається</w:t>
      </w:r>
      <w:r w:rsidRPr="00280FDF">
        <w:rPr>
          <w:sz w:val="24"/>
          <w:lang w:eastAsia="en-US"/>
        </w:rPr>
        <w:t>, що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житло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набувається у власність</w:t>
      </w:r>
      <w:r>
        <w:rPr>
          <w:sz w:val="24"/>
          <w:lang w:val="uk-UA" w:eastAsia="en-US"/>
        </w:rPr>
        <w:t xml:space="preserve"> заявника</w:t>
      </w:r>
      <w:r w:rsidRPr="00280FDF">
        <w:rPr>
          <w:sz w:val="24"/>
          <w:lang w:eastAsia="en-US"/>
        </w:rPr>
        <w:t xml:space="preserve"> та членів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його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сім’ї, на яких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розраховано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грошову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компенсацію.</w:t>
      </w:r>
    </w:p>
    <w:p w14:paraId="2EDA7F6B" w14:textId="77777777" w:rsidR="000720D7" w:rsidRPr="00280FDF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 w:rsidRPr="00FA2D6F">
        <w:rPr>
          <w:sz w:val="24"/>
          <w:lang w:val="uk-UA" w:eastAsia="en-US"/>
        </w:rPr>
        <w:t>24.</w:t>
      </w:r>
      <w:r w:rsidRPr="00280FDF">
        <w:rPr>
          <w:sz w:val="24"/>
          <w:lang w:val="uk-UA" w:eastAsia="en-US"/>
        </w:rPr>
        <w:t xml:space="preserve"> Управління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val="uk-UA" w:eastAsia="en-US"/>
        </w:rPr>
        <w:t>протягом п’яти робочих днів надає</w:t>
      </w:r>
      <w:r>
        <w:rPr>
          <w:sz w:val="24"/>
          <w:lang w:val="uk-UA" w:eastAsia="en-US"/>
        </w:rPr>
        <w:t xml:space="preserve"> заявнику</w:t>
      </w:r>
      <w:r w:rsidRPr="00280FDF">
        <w:rPr>
          <w:sz w:val="24"/>
          <w:lang w:val="uk-UA" w:eastAsia="en-US"/>
        </w:rPr>
        <w:t xml:space="preserve"> письмову згоду на перерахування коштів грошової компенсації із спеціального рахунк</w:t>
      </w:r>
      <w:r>
        <w:rPr>
          <w:sz w:val="24"/>
          <w:lang w:val="uk-UA" w:eastAsia="en-US"/>
        </w:rPr>
        <w:t xml:space="preserve">у, </w:t>
      </w:r>
      <w:r w:rsidRPr="00280FDF">
        <w:rPr>
          <w:sz w:val="24"/>
          <w:lang w:val="uk-UA" w:eastAsia="en-US"/>
        </w:rPr>
        <w:t>як оплату за договором з визначенням суми, що підлягає перерахуванню, та реквізитів рахунк</w:t>
      </w:r>
      <w:r>
        <w:rPr>
          <w:sz w:val="24"/>
          <w:lang w:val="uk-UA" w:eastAsia="en-US"/>
        </w:rPr>
        <w:t>у</w:t>
      </w:r>
      <w:r w:rsidRPr="00280FDF">
        <w:rPr>
          <w:sz w:val="24"/>
          <w:lang w:val="uk-UA" w:eastAsia="en-US"/>
        </w:rPr>
        <w:t xml:space="preserve"> продавця житлового приміщен</w:t>
      </w:r>
      <w:r>
        <w:rPr>
          <w:sz w:val="24"/>
          <w:lang w:val="uk-UA" w:eastAsia="en-US"/>
        </w:rPr>
        <w:t>н</w:t>
      </w:r>
      <w:r w:rsidRPr="00280FDF">
        <w:rPr>
          <w:sz w:val="24"/>
          <w:lang w:val="uk-UA" w:eastAsia="en-US"/>
        </w:rPr>
        <w:t>я</w:t>
      </w:r>
      <w:r>
        <w:rPr>
          <w:sz w:val="24"/>
          <w:lang w:val="uk-UA" w:eastAsia="en-US"/>
        </w:rPr>
        <w:t>.</w:t>
      </w:r>
      <w:r w:rsidRPr="00280FDF">
        <w:rPr>
          <w:sz w:val="24"/>
          <w:lang w:val="uk-UA" w:eastAsia="en-US"/>
        </w:rPr>
        <w:t xml:space="preserve"> </w:t>
      </w:r>
    </w:p>
    <w:p w14:paraId="0F56ED96" w14:textId="77777777" w:rsidR="000720D7" w:rsidRPr="00280FDF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 w:rsidRPr="00FA2D6F">
        <w:rPr>
          <w:sz w:val="24"/>
          <w:lang w:val="uk-UA" w:eastAsia="en-US"/>
        </w:rPr>
        <w:t>25.</w:t>
      </w:r>
      <w:r w:rsidRPr="00280FDF">
        <w:rPr>
          <w:sz w:val="24"/>
          <w:lang w:val="uk-UA" w:eastAsia="en-US"/>
        </w:rPr>
        <w:t xml:space="preserve"> Управління дає згоду на переказ коштів грошової компенсації із спеціального рахунка </w:t>
      </w:r>
      <w:r>
        <w:rPr>
          <w:sz w:val="24"/>
          <w:lang w:val="uk-UA" w:eastAsia="en-US"/>
        </w:rPr>
        <w:t>завника</w:t>
      </w:r>
      <w:r w:rsidRPr="00280FDF">
        <w:rPr>
          <w:sz w:val="24"/>
          <w:lang w:val="uk-UA" w:eastAsia="en-US"/>
        </w:rPr>
        <w:t>, за таких умов:</w:t>
      </w:r>
    </w:p>
    <w:p w14:paraId="14E5526F" w14:textId="77777777" w:rsidR="000720D7" w:rsidRPr="00280FDF" w:rsidRDefault="000720D7" w:rsidP="000720D7">
      <w:pPr>
        <w:shd w:val="clear" w:color="auto" w:fill="FFFFFF"/>
        <w:ind w:firstLine="448"/>
        <w:jc w:val="both"/>
        <w:rPr>
          <w:sz w:val="24"/>
          <w:lang w:val="uk-UA" w:eastAsia="en-US"/>
        </w:rPr>
      </w:pPr>
      <w:r w:rsidRPr="00280FDF">
        <w:rPr>
          <w:sz w:val="24"/>
          <w:lang w:val="uk-UA" w:eastAsia="en-US"/>
        </w:rPr>
        <w:t xml:space="preserve">1) предметом договору є придбання у власність </w:t>
      </w:r>
      <w:r>
        <w:rPr>
          <w:sz w:val="24"/>
          <w:lang w:val="uk-UA" w:eastAsia="en-US"/>
        </w:rPr>
        <w:t>заявника</w:t>
      </w:r>
      <w:r w:rsidRPr="00280FDF">
        <w:rPr>
          <w:sz w:val="24"/>
          <w:lang w:val="uk-UA" w:eastAsia="en-US"/>
        </w:rPr>
        <w:t xml:space="preserve"> та членів його сім’ї, на яких розраховано грошову компенсацію, житла, яке відповідає встановленим вимогам ст.50 Житлового кодексу України;</w:t>
      </w:r>
    </w:p>
    <w:p w14:paraId="3C9835FB" w14:textId="77777777" w:rsidR="000720D7" w:rsidRPr="00280FDF" w:rsidRDefault="000720D7" w:rsidP="000720D7">
      <w:pPr>
        <w:shd w:val="clear" w:color="auto" w:fill="FFFFFF"/>
        <w:ind w:firstLine="448"/>
        <w:jc w:val="both"/>
        <w:rPr>
          <w:sz w:val="24"/>
          <w:lang w:val="uk-UA" w:eastAsia="en-US"/>
        </w:rPr>
      </w:pPr>
      <w:r w:rsidRPr="00280FDF">
        <w:rPr>
          <w:sz w:val="24"/>
          <w:lang w:val="uk-UA" w:eastAsia="en-US"/>
        </w:rPr>
        <w:t xml:space="preserve">2) ціна договору є меншою або дорівнює сумі коштів грошової компенсації, що розміщені на спеціальному рахунку </w:t>
      </w:r>
      <w:r>
        <w:rPr>
          <w:sz w:val="24"/>
          <w:lang w:val="uk-UA" w:eastAsia="en-US"/>
        </w:rPr>
        <w:t>заявника</w:t>
      </w:r>
      <w:r w:rsidRPr="00280FDF">
        <w:rPr>
          <w:sz w:val="24"/>
          <w:lang w:val="uk-UA" w:eastAsia="en-US"/>
        </w:rPr>
        <w:t>;</w:t>
      </w:r>
    </w:p>
    <w:p w14:paraId="365BA6DD" w14:textId="77777777" w:rsidR="000720D7" w:rsidRPr="00267E53" w:rsidRDefault="000720D7" w:rsidP="000720D7">
      <w:pPr>
        <w:shd w:val="clear" w:color="auto" w:fill="FFFFFF"/>
        <w:ind w:firstLine="448"/>
        <w:jc w:val="both"/>
        <w:rPr>
          <w:sz w:val="24"/>
          <w:lang w:val="uk-UA" w:eastAsia="en-US"/>
        </w:rPr>
      </w:pPr>
      <w:r w:rsidRPr="007D6690">
        <w:rPr>
          <w:sz w:val="24"/>
          <w:lang w:val="uk-UA" w:eastAsia="en-US"/>
        </w:rPr>
        <w:t>3</w:t>
      </w:r>
      <w:r w:rsidRPr="007D6690">
        <w:rPr>
          <w:sz w:val="24"/>
          <w:lang w:eastAsia="en-US"/>
        </w:rPr>
        <w:t>) строк виконання договору купівлі-продажу житла не перевищує</w:t>
      </w:r>
      <w:r w:rsidRPr="007D6690">
        <w:rPr>
          <w:sz w:val="24"/>
          <w:lang w:val="uk-UA" w:eastAsia="en-US"/>
        </w:rPr>
        <w:t xml:space="preserve"> </w:t>
      </w:r>
      <w:r w:rsidRPr="007D6690">
        <w:rPr>
          <w:color w:val="000000" w:themeColor="text1"/>
          <w:sz w:val="24"/>
          <w:lang w:eastAsia="en-US"/>
        </w:rPr>
        <w:t>двох</w:t>
      </w:r>
      <w:r w:rsidRPr="007D6690">
        <w:rPr>
          <w:color w:val="FF0000"/>
          <w:sz w:val="24"/>
          <w:lang w:val="uk-UA" w:eastAsia="en-US"/>
        </w:rPr>
        <w:t xml:space="preserve"> </w:t>
      </w:r>
      <w:r w:rsidRPr="007D6690">
        <w:rPr>
          <w:sz w:val="24"/>
          <w:lang w:eastAsia="en-US"/>
        </w:rPr>
        <w:t>місяців.</w:t>
      </w:r>
    </w:p>
    <w:p w14:paraId="751D4D77" w14:textId="77777777" w:rsidR="000720D7" w:rsidRPr="00280FDF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 w:rsidRPr="00FA2D6F">
        <w:rPr>
          <w:sz w:val="24"/>
          <w:lang w:val="uk-UA" w:eastAsia="en-US"/>
        </w:rPr>
        <w:t>26.</w:t>
      </w:r>
      <w:r w:rsidRPr="00280FDF">
        <w:rPr>
          <w:sz w:val="24"/>
          <w:lang w:val="uk-UA" w:eastAsia="en-US"/>
        </w:rPr>
        <w:t xml:space="preserve"> У разі коли ціна договору перевищує суму коштів грошової компенсації на спеціальному рахунку </w:t>
      </w:r>
      <w:r>
        <w:rPr>
          <w:sz w:val="24"/>
          <w:lang w:val="uk-UA" w:eastAsia="en-US"/>
        </w:rPr>
        <w:t>заявник</w:t>
      </w:r>
      <w:r w:rsidRPr="00280FDF">
        <w:rPr>
          <w:sz w:val="24"/>
          <w:lang w:val="uk-UA" w:eastAsia="en-US"/>
        </w:rPr>
        <w:t xml:space="preserve">, уповноважений банк переказує кошти грошової компенсації із спеціального рахунка </w:t>
      </w:r>
      <w:r>
        <w:rPr>
          <w:sz w:val="24"/>
          <w:lang w:val="uk-UA" w:eastAsia="en-US"/>
        </w:rPr>
        <w:t>заявника</w:t>
      </w:r>
      <w:r w:rsidRPr="00280FDF">
        <w:rPr>
          <w:sz w:val="24"/>
          <w:lang w:val="uk-UA" w:eastAsia="en-US"/>
        </w:rPr>
        <w:t xml:space="preserve">  за договором лише після надходження на спеціальний рахунок </w:t>
      </w:r>
      <w:r>
        <w:rPr>
          <w:sz w:val="24"/>
          <w:lang w:val="uk-UA" w:eastAsia="en-US"/>
        </w:rPr>
        <w:t>заявника</w:t>
      </w:r>
      <w:r w:rsidRPr="00280FDF">
        <w:rPr>
          <w:sz w:val="24"/>
          <w:lang w:val="uk-UA" w:eastAsia="en-US"/>
        </w:rPr>
        <w:t xml:space="preserve"> додаткових коштів у сумі, якої не вистачало для його виконання.</w:t>
      </w:r>
    </w:p>
    <w:p w14:paraId="0031BEA1" w14:textId="77777777" w:rsidR="000720D7" w:rsidRPr="00865941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 w:rsidRPr="00FA2D6F">
        <w:rPr>
          <w:sz w:val="24"/>
          <w:lang w:val="uk-UA" w:eastAsia="en-US"/>
        </w:rPr>
        <w:t>27.</w:t>
      </w:r>
      <w:r w:rsidRPr="00865941">
        <w:rPr>
          <w:sz w:val="24"/>
          <w:lang w:val="uk-UA" w:eastAsia="en-US"/>
        </w:rPr>
        <w:t xml:space="preserve"> Додаткові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кошти на спеціальний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рахунок</w:t>
      </w:r>
      <w:r>
        <w:rPr>
          <w:sz w:val="24"/>
          <w:lang w:val="uk-UA" w:eastAsia="en-US"/>
        </w:rPr>
        <w:t xml:space="preserve"> заявника </w:t>
      </w:r>
      <w:r w:rsidRPr="00865941">
        <w:rPr>
          <w:sz w:val="24"/>
          <w:lang w:val="uk-UA" w:eastAsia="en-US"/>
        </w:rPr>
        <w:t>можуть бути внесені за рахунок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особистих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коштів</w:t>
      </w:r>
      <w:r>
        <w:rPr>
          <w:sz w:val="24"/>
          <w:lang w:val="uk-UA" w:eastAsia="en-US"/>
        </w:rPr>
        <w:t xml:space="preserve"> заявника</w:t>
      </w:r>
      <w:r w:rsidRPr="00865941">
        <w:rPr>
          <w:sz w:val="24"/>
          <w:lang w:val="uk-UA" w:eastAsia="en-US"/>
        </w:rPr>
        <w:t>, благодійних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надходжень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від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юридичних і фізичних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осіб, з інших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джерел, не заборонених</w:t>
      </w:r>
      <w:r>
        <w:rPr>
          <w:sz w:val="24"/>
          <w:lang w:val="uk-UA" w:eastAsia="en-US"/>
        </w:rPr>
        <w:t xml:space="preserve"> </w:t>
      </w:r>
      <w:r w:rsidRPr="00865941">
        <w:rPr>
          <w:sz w:val="24"/>
          <w:lang w:val="uk-UA" w:eastAsia="en-US"/>
        </w:rPr>
        <w:t>законодавством.</w:t>
      </w:r>
    </w:p>
    <w:p w14:paraId="0F6AC549" w14:textId="77777777" w:rsidR="000720D7" w:rsidRPr="00280FDF" w:rsidRDefault="000720D7" w:rsidP="000720D7">
      <w:pPr>
        <w:shd w:val="clear" w:color="auto" w:fill="FFFFFF"/>
        <w:jc w:val="both"/>
        <w:rPr>
          <w:sz w:val="24"/>
          <w:lang w:eastAsia="en-US"/>
        </w:rPr>
      </w:pPr>
      <w:r w:rsidRPr="00FA2D6F">
        <w:rPr>
          <w:sz w:val="24"/>
          <w:lang w:val="uk-UA" w:eastAsia="en-US"/>
        </w:rPr>
        <w:t>28.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Забороняється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використання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коштів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грошової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компенсації на оплату посередницьких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послуг.</w:t>
      </w:r>
    </w:p>
    <w:p w14:paraId="0E1F4E1A" w14:textId="77777777" w:rsidR="000720D7" w:rsidRPr="00280FDF" w:rsidRDefault="000720D7" w:rsidP="000720D7">
      <w:pPr>
        <w:shd w:val="clear" w:color="auto" w:fill="FFFFFF"/>
        <w:jc w:val="both"/>
        <w:rPr>
          <w:sz w:val="24"/>
          <w:lang w:eastAsia="en-US"/>
        </w:rPr>
      </w:pPr>
      <w:r w:rsidRPr="00FA2D6F">
        <w:rPr>
          <w:sz w:val="24"/>
          <w:lang w:val="uk-UA" w:eastAsia="en-US"/>
        </w:rPr>
        <w:t>29.</w:t>
      </w:r>
      <w:r w:rsidRPr="00280FDF">
        <w:rPr>
          <w:sz w:val="24"/>
          <w:lang w:eastAsia="en-US"/>
        </w:rPr>
        <w:t xml:space="preserve"> Уповноважений банк має право переказувати у повному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обсязі суму, визначену в договорі, і не має права переказувати суму частинами.</w:t>
      </w:r>
    </w:p>
    <w:p w14:paraId="6203EF5A" w14:textId="77777777" w:rsidR="000720D7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 w:rsidRPr="00FA2D6F">
        <w:rPr>
          <w:sz w:val="24"/>
          <w:lang w:val="uk-UA" w:eastAsia="en-US"/>
        </w:rPr>
        <w:t>30.</w:t>
      </w:r>
      <w:r w:rsidRPr="007C0042">
        <w:rPr>
          <w:sz w:val="24"/>
          <w:lang w:val="uk-UA" w:eastAsia="en-US"/>
        </w:rPr>
        <w:t xml:space="preserve"> У разі</w:t>
      </w:r>
      <w:r>
        <w:rPr>
          <w:sz w:val="24"/>
          <w:lang w:val="uk-UA" w:eastAsia="en-US"/>
        </w:rPr>
        <w:t xml:space="preserve"> </w:t>
      </w:r>
      <w:r w:rsidRPr="007C0042">
        <w:rPr>
          <w:sz w:val="24"/>
          <w:lang w:val="uk-UA" w:eastAsia="en-US"/>
        </w:rPr>
        <w:t>укладення договору на суму менш</w:t>
      </w:r>
      <w:r>
        <w:rPr>
          <w:sz w:val="24"/>
          <w:lang w:val="uk-UA" w:eastAsia="en-US"/>
        </w:rPr>
        <w:t xml:space="preserve">у, </w:t>
      </w:r>
      <w:r w:rsidRPr="007C0042">
        <w:rPr>
          <w:sz w:val="24"/>
          <w:lang w:val="uk-UA" w:eastAsia="en-US"/>
        </w:rPr>
        <w:t xml:space="preserve">ніж сума </w:t>
      </w:r>
      <w:r>
        <w:rPr>
          <w:sz w:val="24"/>
          <w:lang w:val="uk-UA" w:eastAsia="en-US"/>
        </w:rPr>
        <w:t xml:space="preserve">коштів грошової </w:t>
      </w:r>
      <w:r w:rsidRPr="007C0042">
        <w:rPr>
          <w:sz w:val="24"/>
          <w:lang w:val="uk-UA" w:eastAsia="en-US"/>
        </w:rPr>
        <w:t>компенсації на спеціальному</w:t>
      </w:r>
      <w:r>
        <w:rPr>
          <w:sz w:val="24"/>
          <w:lang w:val="uk-UA" w:eastAsia="en-US"/>
        </w:rPr>
        <w:t xml:space="preserve"> </w:t>
      </w:r>
      <w:r w:rsidRPr="007C0042">
        <w:rPr>
          <w:sz w:val="24"/>
          <w:lang w:val="uk-UA" w:eastAsia="en-US"/>
        </w:rPr>
        <w:t>рахунку</w:t>
      </w:r>
      <w:r>
        <w:rPr>
          <w:sz w:val="24"/>
          <w:lang w:val="uk-UA" w:eastAsia="en-US"/>
        </w:rPr>
        <w:t xml:space="preserve"> заявника </w:t>
      </w:r>
      <w:r w:rsidRPr="007C0042">
        <w:rPr>
          <w:sz w:val="24"/>
          <w:lang w:val="uk-UA" w:eastAsia="en-US"/>
        </w:rPr>
        <w:t>уповноважений банк протягом</w:t>
      </w:r>
      <w:r>
        <w:rPr>
          <w:sz w:val="24"/>
          <w:lang w:val="uk-UA" w:eastAsia="en-US"/>
        </w:rPr>
        <w:t xml:space="preserve"> </w:t>
      </w:r>
      <w:r w:rsidRPr="007C0042">
        <w:rPr>
          <w:sz w:val="24"/>
          <w:lang w:val="uk-UA" w:eastAsia="en-US"/>
        </w:rPr>
        <w:t>трьох</w:t>
      </w:r>
      <w:r>
        <w:rPr>
          <w:sz w:val="24"/>
          <w:lang w:val="uk-UA" w:eastAsia="en-US"/>
        </w:rPr>
        <w:t xml:space="preserve"> </w:t>
      </w:r>
      <w:r w:rsidRPr="007C0042">
        <w:rPr>
          <w:sz w:val="24"/>
          <w:lang w:val="uk-UA" w:eastAsia="en-US"/>
        </w:rPr>
        <w:t>банківських</w:t>
      </w:r>
      <w:r>
        <w:rPr>
          <w:sz w:val="24"/>
          <w:lang w:val="uk-UA" w:eastAsia="en-US"/>
        </w:rPr>
        <w:t xml:space="preserve"> </w:t>
      </w:r>
      <w:r w:rsidRPr="007C0042">
        <w:rPr>
          <w:sz w:val="24"/>
          <w:lang w:val="uk-UA" w:eastAsia="en-US"/>
        </w:rPr>
        <w:t>днів</w:t>
      </w:r>
      <w:r>
        <w:rPr>
          <w:sz w:val="24"/>
          <w:lang w:val="uk-UA" w:eastAsia="en-US"/>
        </w:rPr>
        <w:t xml:space="preserve"> </w:t>
      </w:r>
      <w:r w:rsidRPr="007C0042">
        <w:rPr>
          <w:sz w:val="24"/>
          <w:lang w:val="uk-UA" w:eastAsia="en-US"/>
        </w:rPr>
        <w:t>після</w:t>
      </w:r>
      <w:r>
        <w:rPr>
          <w:sz w:val="24"/>
          <w:lang w:val="uk-UA" w:eastAsia="en-US"/>
        </w:rPr>
        <w:t xml:space="preserve"> </w:t>
      </w:r>
      <w:r w:rsidRPr="007C0042">
        <w:rPr>
          <w:sz w:val="24"/>
          <w:lang w:val="uk-UA" w:eastAsia="en-US"/>
        </w:rPr>
        <w:t>переказу</w:t>
      </w:r>
      <w:r>
        <w:rPr>
          <w:sz w:val="24"/>
          <w:lang w:val="uk-UA" w:eastAsia="en-US"/>
        </w:rPr>
        <w:t xml:space="preserve"> </w:t>
      </w:r>
      <w:r w:rsidRPr="007C0042">
        <w:rPr>
          <w:sz w:val="24"/>
          <w:lang w:val="uk-UA" w:eastAsia="en-US"/>
        </w:rPr>
        <w:t>коштів</w:t>
      </w:r>
      <w:r>
        <w:rPr>
          <w:sz w:val="24"/>
          <w:lang w:val="uk-UA" w:eastAsia="en-US"/>
        </w:rPr>
        <w:t xml:space="preserve"> </w:t>
      </w:r>
      <w:r w:rsidRPr="007C0042">
        <w:rPr>
          <w:sz w:val="24"/>
          <w:lang w:val="uk-UA" w:eastAsia="en-US"/>
        </w:rPr>
        <w:t>згідно з договором повертає</w:t>
      </w:r>
      <w:r>
        <w:rPr>
          <w:sz w:val="24"/>
          <w:lang w:val="uk-UA" w:eastAsia="en-US"/>
        </w:rPr>
        <w:t xml:space="preserve"> </w:t>
      </w:r>
      <w:r w:rsidRPr="007C0042">
        <w:rPr>
          <w:sz w:val="24"/>
          <w:lang w:val="uk-UA" w:eastAsia="en-US"/>
        </w:rPr>
        <w:t>залишки</w:t>
      </w:r>
      <w:r>
        <w:rPr>
          <w:sz w:val="24"/>
          <w:lang w:val="uk-UA" w:eastAsia="en-US"/>
        </w:rPr>
        <w:t xml:space="preserve"> </w:t>
      </w:r>
      <w:r w:rsidRPr="007C0042">
        <w:rPr>
          <w:sz w:val="24"/>
          <w:lang w:val="uk-UA" w:eastAsia="en-US"/>
        </w:rPr>
        <w:t>коштів</w:t>
      </w:r>
      <w:r>
        <w:rPr>
          <w:sz w:val="24"/>
          <w:lang w:val="uk-UA" w:eastAsia="en-US"/>
        </w:rPr>
        <w:t xml:space="preserve"> </w:t>
      </w:r>
      <w:r w:rsidRPr="007C0042">
        <w:rPr>
          <w:sz w:val="24"/>
          <w:lang w:val="uk-UA" w:eastAsia="en-US"/>
        </w:rPr>
        <w:t>грошової</w:t>
      </w:r>
      <w:r>
        <w:rPr>
          <w:sz w:val="24"/>
          <w:lang w:val="uk-UA" w:eastAsia="en-US"/>
        </w:rPr>
        <w:t xml:space="preserve"> </w:t>
      </w:r>
      <w:r w:rsidRPr="007C0042">
        <w:rPr>
          <w:sz w:val="24"/>
          <w:lang w:val="uk-UA" w:eastAsia="en-US"/>
        </w:rPr>
        <w:t>компенсації</w:t>
      </w:r>
      <w:r>
        <w:rPr>
          <w:sz w:val="24"/>
          <w:lang w:val="uk-UA" w:eastAsia="en-US"/>
        </w:rPr>
        <w:t xml:space="preserve"> заявника</w:t>
      </w:r>
      <w:r w:rsidRPr="007C0042">
        <w:rPr>
          <w:sz w:val="24"/>
          <w:lang w:val="uk-UA" w:eastAsia="en-US"/>
        </w:rPr>
        <w:t xml:space="preserve"> на рахунок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val="uk-UA" w:eastAsia="en-US"/>
        </w:rPr>
        <w:t>Управління</w:t>
      </w:r>
      <w:r w:rsidRPr="007C0042">
        <w:rPr>
          <w:sz w:val="24"/>
          <w:lang w:val="uk-UA" w:eastAsia="en-US"/>
        </w:rPr>
        <w:t>.</w:t>
      </w:r>
    </w:p>
    <w:p w14:paraId="4C022CAA" w14:textId="77777777" w:rsidR="000720D7" w:rsidRPr="00E76D3D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>
        <w:rPr>
          <w:sz w:val="24"/>
          <w:lang w:val="uk-UA" w:eastAsia="en-US"/>
        </w:rPr>
        <w:t>31.</w:t>
      </w:r>
      <w:r w:rsidRPr="00777D39">
        <w:rPr>
          <w:sz w:val="24"/>
          <w:lang w:val="uk-UA" w:eastAsia="en-US"/>
        </w:rPr>
        <w:t>У разі загибелі (смерті) військовослужбовця кошти повер</w:t>
      </w:r>
      <w:r>
        <w:rPr>
          <w:sz w:val="24"/>
          <w:lang w:val="uk-UA" w:eastAsia="en-US"/>
        </w:rPr>
        <w:t>т</w:t>
      </w:r>
      <w:r w:rsidRPr="00777D39">
        <w:rPr>
          <w:sz w:val="24"/>
          <w:lang w:val="uk-UA" w:eastAsia="en-US"/>
        </w:rPr>
        <w:t>аються до бюджету громади.</w:t>
      </w:r>
    </w:p>
    <w:p w14:paraId="0A784110" w14:textId="77777777" w:rsidR="000720D7" w:rsidRPr="00280FDF" w:rsidRDefault="000720D7" w:rsidP="000720D7">
      <w:pPr>
        <w:shd w:val="clear" w:color="auto" w:fill="FFFFFF"/>
        <w:jc w:val="both"/>
        <w:rPr>
          <w:sz w:val="24"/>
          <w:lang w:val="uk-UA" w:eastAsia="en-US"/>
        </w:rPr>
      </w:pPr>
      <w:r w:rsidRPr="00FA2D6F">
        <w:rPr>
          <w:sz w:val="24"/>
          <w:lang w:val="uk-UA" w:eastAsia="en-US"/>
        </w:rPr>
        <w:t>3</w:t>
      </w:r>
      <w:r>
        <w:rPr>
          <w:sz w:val="24"/>
          <w:lang w:val="uk-UA" w:eastAsia="en-US"/>
        </w:rPr>
        <w:t>2</w:t>
      </w:r>
      <w:r w:rsidRPr="00FA2D6F">
        <w:rPr>
          <w:sz w:val="24"/>
          <w:lang w:val="uk-UA" w:eastAsia="en-US"/>
        </w:rPr>
        <w:t>.</w:t>
      </w:r>
      <w:r w:rsidRPr="00FA7290">
        <w:rPr>
          <w:sz w:val="24"/>
          <w:lang w:val="uk-UA" w:eastAsia="en-US"/>
        </w:rPr>
        <w:t xml:space="preserve"> </w:t>
      </w:r>
      <w:r w:rsidRPr="00280FDF">
        <w:rPr>
          <w:sz w:val="24"/>
          <w:lang w:val="uk-UA" w:eastAsia="en-US"/>
        </w:rPr>
        <w:t xml:space="preserve">Управління не пізніше ніж через 30 календарних днів з дати закінчення строку дії укладеного </w:t>
      </w:r>
      <w:r>
        <w:rPr>
          <w:sz w:val="24"/>
          <w:lang w:val="uk-UA" w:eastAsia="en-US"/>
        </w:rPr>
        <w:t>заявником</w:t>
      </w:r>
      <w:r w:rsidRPr="00280FDF">
        <w:rPr>
          <w:sz w:val="24"/>
          <w:lang w:val="uk-UA" w:eastAsia="en-US"/>
        </w:rPr>
        <w:t xml:space="preserve"> договору купівлі-продажу житла самостійно отримує інформаційну довідку з Державного реєстру речових прав на нерухоме майно про зареєстровані речові права на нерухоме майно за </w:t>
      </w:r>
      <w:r>
        <w:rPr>
          <w:sz w:val="24"/>
          <w:lang w:val="uk-UA" w:eastAsia="en-US"/>
        </w:rPr>
        <w:t>заявником</w:t>
      </w:r>
      <w:r w:rsidRPr="00280FDF">
        <w:rPr>
          <w:sz w:val="24"/>
          <w:lang w:val="uk-UA" w:eastAsia="en-US"/>
        </w:rPr>
        <w:t xml:space="preserve"> та членами його сім’ї, на яких було розраховано грошову компенсацію.</w:t>
      </w:r>
    </w:p>
    <w:p w14:paraId="4264CB58" w14:textId="77777777" w:rsidR="000720D7" w:rsidRPr="00E76D3D" w:rsidRDefault="000720D7" w:rsidP="000720D7">
      <w:pPr>
        <w:shd w:val="clear" w:color="auto" w:fill="FFFFFF"/>
        <w:ind w:firstLine="448"/>
        <w:jc w:val="both"/>
        <w:rPr>
          <w:sz w:val="24"/>
          <w:lang w:eastAsia="en-US"/>
        </w:rPr>
      </w:pPr>
      <w:r w:rsidRPr="00280FDF">
        <w:rPr>
          <w:sz w:val="24"/>
          <w:lang w:eastAsia="en-US"/>
        </w:rPr>
        <w:t>Право власності на нерухоме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майно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 xml:space="preserve">оформляється на </w:t>
      </w:r>
      <w:r>
        <w:rPr>
          <w:sz w:val="24"/>
          <w:lang w:val="uk-UA" w:eastAsia="en-US"/>
        </w:rPr>
        <w:t xml:space="preserve">заявником </w:t>
      </w:r>
      <w:r w:rsidRPr="00280FDF">
        <w:rPr>
          <w:sz w:val="24"/>
          <w:lang w:eastAsia="en-US"/>
        </w:rPr>
        <w:t>та членів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його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сім’ї, на яких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було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розраховано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грошову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lang w:eastAsia="en-US"/>
        </w:rPr>
        <w:t>компенсацію.</w:t>
      </w:r>
    </w:p>
    <w:p w14:paraId="2FD9C237" w14:textId="77777777" w:rsidR="000720D7" w:rsidRPr="00E76D3D" w:rsidRDefault="000720D7" w:rsidP="000720D7">
      <w:pPr>
        <w:shd w:val="clear" w:color="auto" w:fill="FFFFFF"/>
        <w:jc w:val="both"/>
        <w:rPr>
          <w:sz w:val="24"/>
          <w:shd w:val="clear" w:color="auto" w:fill="FFFFFF"/>
          <w:lang w:val="uk-UA"/>
        </w:rPr>
      </w:pPr>
      <w:r w:rsidRPr="00FA2D6F">
        <w:rPr>
          <w:sz w:val="24"/>
          <w:lang w:val="uk-UA" w:eastAsia="en-US"/>
        </w:rPr>
        <w:t>3</w:t>
      </w:r>
      <w:r>
        <w:rPr>
          <w:sz w:val="24"/>
          <w:lang w:val="uk-UA" w:eastAsia="en-US"/>
        </w:rPr>
        <w:t>3</w:t>
      </w:r>
      <w:r w:rsidRPr="00FA2D6F">
        <w:rPr>
          <w:sz w:val="24"/>
          <w:lang w:val="uk-UA" w:eastAsia="en-US"/>
        </w:rPr>
        <w:t>.</w:t>
      </w:r>
      <w:r w:rsidRPr="00280FDF">
        <w:rPr>
          <w:sz w:val="24"/>
          <w:lang w:val="uk-UA" w:eastAsia="en-US"/>
        </w:rPr>
        <w:t xml:space="preserve"> Після отримання інформації відповідно до  пункту </w:t>
      </w:r>
      <w:r>
        <w:rPr>
          <w:sz w:val="24"/>
          <w:lang w:val="uk-UA" w:eastAsia="en-US"/>
        </w:rPr>
        <w:t>32</w:t>
      </w:r>
      <w:r w:rsidRPr="00280FDF">
        <w:rPr>
          <w:sz w:val="24"/>
          <w:lang w:val="uk-UA" w:eastAsia="en-US"/>
        </w:rPr>
        <w:t xml:space="preserve"> </w:t>
      </w:r>
      <w:r>
        <w:rPr>
          <w:sz w:val="24"/>
          <w:lang w:val="uk-UA" w:eastAsia="en-US"/>
        </w:rPr>
        <w:t>ц</w:t>
      </w:r>
      <w:r w:rsidRPr="00280FDF">
        <w:rPr>
          <w:sz w:val="24"/>
          <w:lang w:val="uk-UA" w:eastAsia="en-US"/>
        </w:rPr>
        <w:t>ього Порядку</w:t>
      </w:r>
      <w:r>
        <w:rPr>
          <w:sz w:val="24"/>
          <w:lang w:val="uk-UA" w:eastAsia="en-US"/>
        </w:rPr>
        <w:t xml:space="preserve"> </w:t>
      </w:r>
      <w:r w:rsidRPr="00280FDF">
        <w:rPr>
          <w:sz w:val="24"/>
          <w:shd w:val="clear" w:color="auto" w:fill="FFFFFF"/>
          <w:lang w:val="uk-UA"/>
        </w:rPr>
        <w:t>Управління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lang w:val="uk-UA"/>
        </w:rPr>
        <w:t xml:space="preserve">в </w:t>
      </w:r>
      <w:r>
        <w:rPr>
          <w:sz w:val="24"/>
          <w:lang w:val="uk-UA"/>
        </w:rPr>
        <w:t xml:space="preserve">трьохденний </w:t>
      </w:r>
      <w:r w:rsidRPr="00280FDF">
        <w:rPr>
          <w:sz w:val="24"/>
          <w:lang w:val="uk-UA"/>
        </w:rPr>
        <w:t xml:space="preserve">строк передає отриману інформацію відділу квартирного обліку та нерухомості </w:t>
      </w:r>
      <w:r w:rsidRPr="00280FDF">
        <w:rPr>
          <w:sz w:val="24"/>
          <w:lang w:val="uk-UA"/>
        </w:rPr>
        <w:lastRenderedPageBreak/>
        <w:t xml:space="preserve">Тернопільської міської ради </w:t>
      </w:r>
      <w:r>
        <w:rPr>
          <w:sz w:val="24"/>
          <w:lang w:val="uk-UA"/>
        </w:rPr>
        <w:t xml:space="preserve">та </w:t>
      </w:r>
      <w:r w:rsidRPr="00280FDF">
        <w:rPr>
          <w:sz w:val="24"/>
          <w:shd w:val="clear" w:color="auto" w:fill="FFFFFF"/>
          <w:lang w:val="uk-UA"/>
        </w:rPr>
        <w:t>керівникам військових частин</w:t>
      </w:r>
      <w:r>
        <w:rPr>
          <w:sz w:val="24"/>
          <w:shd w:val="clear" w:color="auto" w:fill="FFFFFF"/>
          <w:lang w:val="uk-UA"/>
        </w:rPr>
        <w:t xml:space="preserve">, які подали </w:t>
      </w:r>
      <w:r w:rsidRPr="00280FDF">
        <w:rPr>
          <w:sz w:val="24"/>
          <w:shd w:val="clear" w:color="auto" w:fill="FFFFFF"/>
          <w:lang w:val="uk-UA"/>
        </w:rPr>
        <w:t>до виконавчого комітету Тернопільської міської ради клопотання та списки осіб для отримання грошової компенсації, для зняття їх з квартирного обліку.</w:t>
      </w:r>
    </w:p>
    <w:p w14:paraId="4FFC8A40" w14:textId="77777777" w:rsidR="000720D7" w:rsidRDefault="000720D7" w:rsidP="000720D7">
      <w:pPr>
        <w:shd w:val="clear" w:color="auto" w:fill="FFFFFF"/>
        <w:jc w:val="both"/>
        <w:rPr>
          <w:b/>
          <w:sz w:val="24"/>
          <w:lang w:val="uk-UA"/>
        </w:rPr>
      </w:pPr>
      <w:r w:rsidRPr="00FA2D6F">
        <w:rPr>
          <w:sz w:val="24"/>
          <w:shd w:val="clear" w:color="auto" w:fill="FFFFFF"/>
          <w:lang w:val="uk-UA"/>
        </w:rPr>
        <w:t>3</w:t>
      </w:r>
      <w:r>
        <w:rPr>
          <w:sz w:val="24"/>
          <w:shd w:val="clear" w:color="auto" w:fill="FFFFFF"/>
          <w:lang w:val="uk-UA"/>
        </w:rPr>
        <w:t>4</w:t>
      </w:r>
      <w:r w:rsidRPr="00FA2D6F">
        <w:rPr>
          <w:sz w:val="24"/>
          <w:shd w:val="clear" w:color="auto" w:fill="FFFFFF"/>
          <w:lang w:val="uk-UA"/>
        </w:rPr>
        <w:t>.</w:t>
      </w:r>
      <w:r w:rsidRPr="00280FDF">
        <w:rPr>
          <w:sz w:val="24"/>
          <w:shd w:val="clear" w:color="auto" w:fill="FFFFFF"/>
          <w:lang w:val="uk-UA"/>
        </w:rPr>
        <w:t xml:space="preserve"> </w:t>
      </w:r>
      <w:r w:rsidRPr="00865941">
        <w:rPr>
          <w:sz w:val="24"/>
          <w:shd w:val="clear" w:color="auto" w:fill="FFFFFF"/>
          <w:lang w:val="uk-UA"/>
        </w:rPr>
        <w:t>Право на отримання</w:t>
      </w:r>
      <w:r>
        <w:rPr>
          <w:sz w:val="24"/>
          <w:shd w:val="clear" w:color="auto" w:fill="FFFFFF"/>
          <w:lang w:val="uk-UA"/>
        </w:rPr>
        <w:t xml:space="preserve"> </w:t>
      </w:r>
      <w:r w:rsidRPr="00865941">
        <w:rPr>
          <w:sz w:val="24"/>
          <w:shd w:val="clear" w:color="auto" w:fill="FFFFFF"/>
          <w:lang w:val="uk-UA"/>
        </w:rPr>
        <w:t>грошової</w:t>
      </w:r>
      <w:r>
        <w:rPr>
          <w:sz w:val="24"/>
          <w:shd w:val="clear" w:color="auto" w:fill="FFFFFF"/>
          <w:lang w:val="uk-UA"/>
        </w:rPr>
        <w:t xml:space="preserve"> </w:t>
      </w:r>
      <w:r w:rsidRPr="00865941">
        <w:rPr>
          <w:sz w:val="24"/>
          <w:shd w:val="clear" w:color="auto" w:fill="FFFFFF"/>
          <w:lang w:val="uk-UA"/>
        </w:rPr>
        <w:t>компенсації</w:t>
      </w:r>
      <w:r>
        <w:rPr>
          <w:sz w:val="24"/>
          <w:shd w:val="clear" w:color="auto" w:fill="FFFFFF"/>
          <w:lang w:val="uk-UA"/>
        </w:rPr>
        <w:t xml:space="preserve"> </w:t>
      </w:r>
      <w:r w:rsidRPr="00865941">
        <w:rPr>
          <w:sz w:val="24"/>
          <w:shd w:val="clear" w:color="auto" w:fill="FFFFFF"/>
          <w:lang w:val="uk-UA"/>
        </w:rPr>
        <w:t>вважається</w:t>
      </w:r>
      <w:r>
        <w:rPr>
          <w:sz w:val="24"/>
          <w:shd w:val="clear" w:color="auto" w:fill="FFFFFF"/>
          <w:lang w:val="uk-UA"/>
        </w:rPr>
        <w:t xml:space="preserve"> </w:t>
      </w:r>
      <w:r w:rsidRPr="00865941">
        <w:rPr>
          <w:sz w:val="24"/>
          <w:shd w:val="clear" w:color="auto" w:fill="FFFFFF"/>
          <w:lang w:val="uk-UA"/>
        </w:rPr>
        <w:t>використаним з дати</w:t>
      </w:r>
      <w:r>
        <w:rPr>
          <w:sz w:val="24"/>
          <w:shd w:val="clear" w:color="auto" w:fill="FFFFFF"/>
          <w:lang w:val="uk-UA"/>
        </w:rPr>
        <w:t xml:space="preserve"> </w:t>
      </w:r>
      <w:r w:rsidRPr="00865941">
        <w:rPr>
          <w:sz w:val="24"/>
          <w:shd w:val="clear" w:color="auto" w:fill="FFFFFF"/>
          <w:lang w:val="uk-UA"/>
        </w:rPr>
        <w:t>державної</w:t>
      </w:r>
      <w:r>
        <w:rPr>
          <w:sz w:val="24"/>
          <w:shd w:val="clear" w:color="auto" w:fill="FFFFFF"/>
          <w:lang w:val="uk-UA"/>
        </w:rPr>
        <w:t xml:space="preserve"> </w:t>
      </w:r>
      <w:r w:rsidRPr="00865941">
        <w:rPr>
          <w:sz w:val="24"/>
          <w:shd w:val="clear" w:color="auto" w:fill="FFFFFF"/>
          <w:lang w:val="uk-UA"/>
        </w:rPr>
        <w:t>реєстрації</w:t>
      </w:r>
      <w:r>
        <w:rPr>
          <w:sz w:val="24"/>
          <w:shd w:val="clear" w:color="auto" w:fill="FFFFFF"/>
          <w:lang w:val="uk-UA"/>
        </w:rPr>
        <w:t xml:space="preserve"> </w:t>
      </w:r>
      <w:r w:rsidRPr="00865941">
        <w:rPr>
          <w:sz w:val="24"/>
          <w:shd w:val="clear" w:color="auto" w:fill="FFFFFF"/>
          <w:lang w:val="uk-UA"/>
        </w:rPr>
        <w:t>речових прав на нерухоме</w:t>
      </w:r>
      <w:r>
        <w:rPr>
          <w:sz w:val="24"/>
          <w:shd w:val="clear" w:color="auto" w:fill="FFFFFF"/>
          <w:lang w:val="uk-UA"/>
        </w:rPr>
        <w:t xml:space="preserve"> </w:t>
      </w:r>
      <w:r w:rsidRPr="00865941">
        <w:rPr>
          <w:sz w:val="24"/>
          <w:shd w:val="clear" w:color="auto" w:fill="FFFFFF"/>
          <w:lang w:val="uk-UA"/>
        </w:rPr>
        <w:t>майно у Державному реєстрі</w:t>
      </w:r>
      <w:r>
        <w:rPr>
          <w:sz w:val="24"/>
          <w:shd w:val="clear" w:color="auto" w:fill="FFFFFF"/>
          <w:lang w:val="uk-UA"/>
        </w:rPr>
        <w:t xml:space="preserve"> </w:t>
      </w:r>
      <w:r w:rsidRPr="00865941">
        <w:rPr>
          <w:sz w:val="24"/>
          <w:shd w:val="clear" w:color="auto" w:fill="FFFFFF"/>
          <w:lang w:val="uk-UA"/>
        </w:rPr>
        <w:t>речових прав на нерухоме</w:t>
      </w:r>
      <w:r>
        <w:rPr>
          <w:sz w:val="24"/>
          <w:shd w:val="clear" w:color="auto" w:fill="FFFFFF"/>
          <w:lang w:val="uk-UA"/>
        </w:rPr>
        <w:t xml:space="preserve"> </w:t>
      </w:r>
      <w:r w:rsidRPr="00865941">
        <w:rPr>
          <w:sz w:val="24"/>
          <w:shd w:val="clear" w:color="auto" w:fill="FFFFFF"/>
          <w:lang w:val="uk-UA"/>
        </w:rPr>
        <w:t>майно для осіб</w:t>
      </w:r>
      <w:r w:rsidRPr="00280FDF">
        <w:rPr>
          <w:sz w:val="24"/>
          <w:shd w:val="clear" w:color="auto" w:fill="FFFFFF"/>
          <w:lang w:val="uk-UA"/>
        </w:rPr>
        <w:t>,</w:t>
      </w:r>
      <w:r w:rsidRPr="00865941">
        <w:rPr>
          <w:sz w:val="24"/>
          <w:shd w:val="clear" w:color="auto" w:fill="FFFFFF"/>
          <w:lang w:val="uk-UA"/>
        </w:rPr>
        <w:t xml:space="preserve"> на яких</w:t>
      </w:r>
      <w:r>
        <w:rPr>
          <w:sz w:val="24"/>
          <w:shd w:val="clear" w:color="auto" w:fill="FFFFFF"/>
          <w:lang w:val="uk-UA"/>
        </w:rPr>
        <w:t xml:space="preserve"> </w:t>
      </w:r>
      <w:r w:rsidRPr="00865941">
        <w:rPr>
          <w:sz w:val="24"/>
          <w:shd w:val="clear" w:color="auto" w:fill="FFFFFF"/>
          <w:lang w:val="uk-UA"/>
        </w:rPr>
        <w:t>було</w:t>
      </w:r>
      <w:r>
        <w:rPr>
          <w:sz w:val="24"/>
          <w:shd w:val="clear" w:color="auto" w:fill="FFFFFF"/>
          <w:lang w:val="uk-UA"/>
        </w:rPr>
        <w:t xml:space="preserve"> </w:t>
      </w:r>
      <w:r w:rsidRPr="00865941">
        <w:rPr>
          <w:sz w:val="24"/>
          <w:shd w:val="clear" w:color="auto" w:fill="FFFFFF"/>
          <w:lang w:val="uk-UA"/>
        </w:rPr>
        <w:t>розраховано</w:t>
      </w:r>
      <w:r>
        <w:rPr>
          <w:sz w:val="24"/>
          <w:shd w:val="clear" w:color="auto" w:fill="FFFFFF"/>
          <w:lang w:val="uk-UA"/>
        </w:rPr>
        <w:t xml:space="preserve"> </w:t>
      </w:r>
      <w:r w:rsidRPr="00865941">
        <w:rPr>
          <w:sz w:val="24"/>
          <w:shd w:val="clear" w:color="auto" w:fill="FFFFFF"/>
          <w:lang w:val="uk-UA"/>
        </w:rPr>
        <w:t>грошову</w:t>
      </w:r>
      <w:r>
        <w:rPr>
          <w:sz w:val="24"/>
          <w:shd w:val="clear" w:color="auto" w:fill="FFFFFF"/>
          <w:lang w:val="uk-UA"/>
        </w:rPr>
        <w:t xml:space="preserve"> </w:t>
      </w:r>
      <w:r w:rsidRPr="00865941">
        <w:rPr>
          <w:sz w:val="24"/>
          <w:shd w:val="clear" w:color="auto" w:fill="FFFFFF"/>
          <w:lang w:val="uk-UA"/>
        </w:rPr>
        <w:t>компенсацію</w:t>
      </w:r>
      <w:r w:rsidRPr="00280FDF">
        <w:rPr>
          <w:sz w:val="24"/>
          <w:shd w:val="clear" w:color="auto" w:fill="FFFFFF"/>
          <w:lang w:val="uk-UA"/>
        </w:rPr>
        <w:t xml:space="preserve"> та членів їх сімей</w:t>
      </w:r>
      <w:r w:rsidRPr="00865941">
        <w:rPr>
          <w:sz w:val="24"/>
          <w:shd w:val="clear" w:color="auto" w:fill="FFFFFF"/>
          <w:lang w:val="uk-UA"/>
        </w:rPr>
        <w:t>.</w:t>
      </w:r>
      <w:r w:rsidRPr="00FA7290">
        <w:rPr>
          <w:b/>
          <w:sz w:val="24"/>
          <w:lang w:val="uk-UA"/>
        </w:rPr>
        <w:t xml:space="preserve"> </w:t>
      </w:r>
    </w:p>
    <w:p w14:paraId="2650A406" w14:textId="77777777" w:rsidR="000720D7" w:rsidRPr="00E76D3D" w:rsidRDefault="000720D7" w:rsidP="000720D7">
      <w:pPr>
        <w:shd w:val="clear" w:color="auto" w:fill="FFFFFF"/>
        <w:jc w:val="both"/>
        <w:rPr>
          <w:sz w:val="24"/>
          <w:lang w:val="uk-UA"/>
        </w:rPr>
      </w:pPr>
      <w:r w:rsidRPr="00FA2D6F">
        <w:rPr>
          <w:sz w:val="24"/>
          <w:lang w:val="uk-UA"/>
        </w:rPr>
        <w:t>3</w:t>
      </w:r>
      <w:r>
        <w:rPr>
          <w:sz w:val="24"/>
          <w:lang w:val="uk-UA"/>
        </w:rPr>
        <w:t>5</w:t>
      </w:r>
      <w:r w:rsidRPr="00FA2D6F">
        <w:rPr>
          <w:sz w:val="24"/>
          <w:lang w:val="uk-UA"/>
        </w:rPr>
        <w:t>.</w:t>
      </w:r>
      <w:r w:rsidRPr="00280FDF">
        <w:rPr>
          <w:sz w:val="24"/>
          <w:lang w:val="uk-UA"/>
        </w:rPr>
        <w:t xml:space="preserve"> Видатки  на фінансування грошової компенсації </w:t>
      </w:r>
      <w:r>
        <w:rPr>
          <w:sz w:val="24"/>
          <w:lang w:val="uk-UA"/>
        </w:rPr>
        <w:t>заявникам</w:t>
      </w:r>
      <w:r w:rsidRPr="00280FDF">
        <w:rPr>
          <w:sz w:val="24"/>
          <w:shd w:val="clear" w:color="auto" w:fill="FFFFFF"/>
          <w:lang w:val="uk-UA"/>
        </w:rPr>
        <w:t>, які зареєстровані на території Тернопільської міської територіальної громади</w:t>
      </w:r>
      <w:r>
        <w:rPr>
          <w:sz w:val="24"/>
          <w:shd w:val="clear" w:color="auto" w:fill="FFFFFF"/>
          <w:lang w:val="uk-UA"/>
        </w:rPr>
        <w:t xml:space="preserve"> </w:t>
      </w:r>
      <w:r w:rsidRPr="00280FDF">
        <w:rPr>
          <w:sz w:val="24"/>
          <w:shd w:val="clear" w:color="auto" w:fill="FFFFFF"/>
          <w:lang w:val="uk-UA"/>
        </w:rPr>
        <w:t>здійсню</w:t>
      </w:r>
      <w:r>
        <w:rPr>
          <w:sz w:val="24"/>
          <w:shd w:val="clear" w:color="auto" w:fill="FFFFFF"/>
          <w:lang w:val="uk-UA"/>
        </w:rPr>
        <w:t>ю</w:t>
      </w:r>
      <w:r w:rsidRPr="00280FDF">
        <w:rPr>
          <w:sz w:val="24"/>
          <w:shd w:val="clear" w:color="auto" w:fill="FFFFFF"/>
          <w:lang w:val="uk-UA"/>
        </w:rPr>
        <w:t xml:space="preserve">ться за рахунок коштів місцевого бюджету </w:t>
      </w:r>
      <w:r w:rsidRPr="00280FDF">
        <w:rPr>
          <w:sz w:val="24"/>
          <w:lang w:val="uk-UA"/>
        </w:rPr>
        <w:t>за наявності відповідного заходу в Програмі «Доступне житло» Тернопільської міської територіальної громади на відповідний рік.</w:t>
      </w:r>
    </w:p>
    <w:p w14:paraId="7EB14DCC" w14:textId="77777777" w:rsidR="000720D7" w:rsidRPr="00280FDF" w:rsidRDefault="000720D7" w:rsidP="000720D7">
      <w:pPr>
        <w:pStyle w:val="1"/>
        <w:spacing w:before="0" w:after="0"/>
        <w:jc w:val="both"/>
        <w:rPr>
          <w:lang w:val="uk-UA"/>
        </w:rPr>
      </w:pPr>
      <w:r w:rsidRPr="00FA2D6F">
        <w:rPr>
          <w:lang w:val="uk-UA"/>
        </w:rPr>
        <w:t xml:space="preserve"> 3</w:t>
      </w:r>
      <w:r>
        <w:rPr>
          <w:lang w:val="uk-UA"/>
        </w:rPr>
        <w:t>6</w:t>
      </w:r>
      <w:r w:rsidRPr="00FA2D6F">
        <w:rPr>
          <w:lang w:val="uk-UA"/>
        </w:rPr>
        <w:t>.</w:t>
      </w:r>
      <w:r w:rsidRPr="00280FDF">
        <w:rPr>
          <w:lang w:val="uk-UA"/>
        </w:rPr>
        <w:t xml:space="preserve"> Складання та подання фінансової та бюджетної звітності про використання коштів, а також контроль за цільовим використанням здійснюються в установленому законодавством порядку.</w:t>
      </w:r>
    </w:p>
    <w:p w14:paraId="73028038" w14:textId="77777777" w:rsidR="000720D7" w:rsidRPr="00280FDF" w:rsidRDefault="000720D7" w:rsidP="000720D7">
      <w:pPr>
        <w:pStyle w:val="1"/>
        <w:spacing w:before="0" w:after="0"/>
        <w:jc w:val="both"/>
        <w:rPr>
          <w:lang w:val="uk-UA"/>
        </w:rPr>
      </w:pPr>
    </w:p>
    <w:p w14:paraId="41FDE0F3" w14:textId="77777777" w:rsidR="000720D7" w:rsidRPr="00E96B2D" w:rsidRDefault="000720D7" w:rsidP="000720D7">
      <w:pPr>
        <w:pStyle w:val="1"/>
        <w:spacing w:before="0" w:after="120"/>
        <w:rPr>
          <w:lang w:val="uk-UA"/>
        </w:rPr>
      </w:pPr>
    </w:p>
    <w:p w14:paraId="43ABA6D0" w14:textId="77777777" w:rsidR="000720D7" w:rsidRPr="00E96B2D" w:rsidRDefault="000720D7" w:rsidP="000720D7">
      <w:pPr>
        <w:pStyle w:val="1"/>
        <w:spacing w:before="0" w:after="120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Сергій НАДАЛ</w:t>
      </w:r>
    </w:p>
    <w:p w14:paraId="2B2B5FEB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3A0B727E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6434277C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3FDBA679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688E5568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376F74BD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49DE3719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6CF49C03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7F12086F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71DA9982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6A4014EC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376F95F3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4ED85A8D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5D16B3CE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4AFCC4D8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5E187898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6BD74F29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3E04BFF8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57457278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1E455C95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65FD84B0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49D8357E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06890FA6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532A03DB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0DE2DD60" w14:textId="77777777" w:rsidR="000720D7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</w:p>
    <w:p w14:paraId="5353662B" w14:textId="77777777" w:rsidR="000720D7" w:rsidRPr="00BF4043" w:rsidRDefault="000720D7" w:rsidP="000720D7">
      <w:pPr>
        <w:pStyle w:val="1"/>
        <w:spacing w:before="0" w:after="120"/>
        <w:jc w:val="right"/>
        <w:rPr>
          <w:sz w:val="20"/>
          <w:szCs w:val="20"/>
          <w:lang w:val="uk-UA"/>
        </w:rPr>
      </w:pPr>
      <w:r w:rsidRPr="00BF4043">
        <w:rPr>
          <w:sz w:val="20"/>
          <w:szCs w:val="20"/>
          <w:lang w:val="uk-UA"/>
        </w:rPr>
        <w:lastRenderedPageBreak/>
        <w:t>Додаток</w:t>
      </w:r>
      <w:r>
        <w:rPr>
          <w:sz w:val="20"/>
          <w:szCs w:val="20"/>
          <w:lang w:val="uk-UA"/>
        </w:rPr>
        <w:t xml:space="preserve"> 1 </w:t>
      </w:r>
      <w:r w:rsidRPr="00BF4043">
        <w:rPr>
          <w:sz w:val="20"/>
          <w:szCs w:val="20"/>
          <w:lang w:val="uk-UA"/>
        </w:rPr>
        <w:t>до Порядку</w:t>
      </w:r>
    </w:p>
    <w:p w14:paraId="41836599" w14:textId="77777777" w:rsidR="000720D7" w:rsidRDefault="000720D7" w:rsidP="000720D7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14:paraId="68DD8096" w14:textId="77777777" w:rsidR="000720D7" w:rsidRPr="005B07EB" w:rsidRDefault="000720D7" w:rsidP="000720D7">
      <w:pPr>
        <w:pStyle w:val="1"/>
        <w:spacing w:before="0" w:after="0"/>
        <w:ind w:left="5954"/>
        <w:jc w:val="both"/>
        <w:rPr>
          <w:sz w:val="28"/>
          <w:szCs w:val="28"/>
          <w:lang w:val="uk-UA"/>
        </w:rPr>
      </w:pPr>
      <w:r w:rsidRPr="005B07EB">
        <w:rPr>
          <w:sz w:val="28"/>
          <w:szCs w:val="28"/>
          <w:lang w:val="uk-UA"/>
        </w:rPr>
        <w:t>Міському голові</w:t>
      </w:r>
    </w:p>
    <w:p w14:paraId="149AEAD0" w14:textId="77777777" w:rsidR="000720D7" w:rsidRPr="005B07EB" w:rsidRDefault="000720D7" w:rsidP="000720D7">
      <w:pPr>
        <w:pStyle w:val="1"/>
        <w:spacing w:before="0" w:after="0"/>
        <w:ind w:left="5954"/>
        <w:jc w:val="both"/>
        <w:rPr>
          <w:sz w:val="28"/>
          <w:szCs w:val="28"/>
          <w:lang w:val="uk-UA"/>
        </w:rPr>
      </w:pPr>
      <w:r w:rsidRPr="005B07EB">
        <w:rPr>
          <w:sz w:val="28"/>
          <w:szCs w:val="28"/>
          <w:lang w:val="uk-UA"/>
        </w:rPr>
        <w:t>Сергію НАДАЛУ</w:t>
      </w:r>
    </w:p>
    <w:p w14:paraId="162EEBC2" w14:textId="77777777" w:rsidR="000720D7" w:rsidRDefault="000720D7" w:rsidP="000720D7">
      <w:pPr>
        <w:ind w:left="4502"/>
        <w:jc w:val="center"/>
        <w:rPr>
          <w:szCs w:val="28"/>
          <w:vertAlign w:val="superscript"/>
          <w:lang w:val="uk-UA"/>
        </w:rPr>
      </w:pPr>
      <w:r>
        <w:rPr>
          <w:szCs w:val="28"/>
          <w:lang w:val="uk-UA"/>
        </w:rPr>
        <w:t xml:space="preserve">__________________________________ </w:t>
      </w:r>
      <w:r>
        <w:rPr>
          <w:szCs w:val="28"/>
          <w:vertAlign w:val="superscript"/>
          <w:lang w:val="uk-UA"/>
        </w:rPr>
        <w:t>Прізвище, ім’я, по-батькові заявника</w:t>
      </w:r>
    </w:p>
    <w:p w14:paraId="21171BD0" w14:textId="77777777" w:rsidR="000720D7" w:rsidRDefault="000720D7" w:rsidP="000720D7">
      <w:pPr>
        <w:ind w:left="4502"/>
        <w:jc w:val="center"/>
        <w:rPr>
          <w:szCs w:val="28"/>
          <w:vertAlign w:val="superscript"/>
          <w:lang w:val="uk-UA"/>
        </w:rPr>
      </w:pPr>
      <w:r>
        <w:rPr>
          <w:szCs w:val="28"/>
          <w:vertAlign w:val="superscript"/>
          <w:lang w:val="uk-UA"/>
        </w:rPr>
        <w:t>_____________________________________________________</w:t>
      </w:r>
    </w:p>
    <w:p w14:paraId="0E92C618" w14:textId="77777777" w:rsidR="000720D7" w:rsidRDefault="000720D7" w:rsidP="000720D7">
      <w:pPr>
        <w:ind w:left="4502"/>
        <w:jc w:val="center"/>
        <w:rPr>
          <w:szCs w:val="28"/>
          <w:vertAlign w:val="superscript"/>
          <w:lang w:val="uk-UA"/>
        </w:rPr>
      </w:pPr>
      <w:r>
        <w:rPr>
          <w:szCs w:val="28"/>
          <w:vertAlign w:val="superscript"/>
          <w:lang w:val="uk-UA"/>
        </w:rPr>
        <w:t>Прізвище, ім’я, по-батькові заявника законного представника а</w:t>
      </w:r>
      <w:r>
        <w:rPr>
          <w:szCs w:val="28"/>
          <w:vertAlign w:val="superscript"/>
        </w:rPr>
        <w:t>бо</w:t>
      </w:r>
      <w:r>
        <w:rPr>
          <w:szCs w:val="28"/>
          <w:vertAlign w:val="superscript"/>
          <w:lang w:val="uk-UA"/>
        </w:rPr>
        <w:t xml:space="preserve"> </w:t>
      </w:r>
      <w:r>
        <w:rPr>
          <w:szCs w:val="28"/>
          <w:vertAlign w:val="superscript"/>
        </w:rPr>
        <w:t>уповноважен</w:t>
      </w:r>
      <w:r>
        <w:rPr>
          <w:szCs w:val="28"/>
          <w:vertAlign w:val="superscript"/>
          <w:lang w:val="uk-UA"/>
        </w:rPr>
        <w:t>ої особи</w:t>
      </w:r>
    </w:p>
    <w:p w14:paraId="2FC63DCB" w14:textId="77777777" w:rsidR="000720D7" w:rsidRDefault="000720D7" w:rsidP="000720D7">
      <w:pPr>
        <w:ind w:left="4502"/>
        <w:jc w:val="center"/>
        <w:rPr>
          <w:szCs w:val="28"/>
          <w:vertAlign w:val="superscript"/>
          <w:lang w:val="uk-UA"/>
        </w:rPr>
      </w:pPr>
      <w:r>
        <w:rPr>
          <w:szCs w:val="28"/>
          <w:vertAlign w:val="superscript"/>
          <w:lang w:val="uk-UA"/>
        </w:rPr>
        <w:t>-----------------------------------------------------------------------------</w:t>
      </w:r>
    </w:p>
    <w:p w14:paraId="633D5BA0" w14:textId="77777777" w:rsidR="000720D7" w:rsidRDefault="000720D7" w:rsidP="000720D7">
      <w:pPr>
        <w:ind w:left="4502"/>
        <w:jc w:val="center"/>
        <w:rPr>
          <w:szCs w:val="28"/>
          <w:vertAlign w:val="superscript"/>
          <w:lang w:val="uk-UA"/>
        </w:rPr>
      </w:pPr>
      <w:r>
        <w:rPr>
          <w:szCs w:val="28"/>
          <w:vertAlign w:val="superscript"/>
        </w:rPr>
        <w:t>адреса</w:t>
      </w:r>
      <w:r>
        <w:rPr>
          <w:szCs w:val="28"/>
          <w:vertAlign w:val="superscript"/>
          <w:lang w:val="uk-UA"/>
        </w:rPr>
        <w:t xml:space="preserve"> реєстрації/проживання заявника</w:t>
      </w:r>
    </w:p>
    <w:p w14:paraId="43F102E2" w14:textId="77777777" w:rsidR="000720D7" w:rsidRDefault="000720D7" w:rsidP="000720D7">
      <w:pPr>
        <w:ind w:left="4502"/>
        <w:jc w:val="center"/>
        <w:rPr>
          <w:szCs w:val="28"/>
          <w:vertAlign w:val="superscript"/>
          <w:lang w:val="uk-UA"/>
        </w:rPr>
      </w:pPr>
      <w:r>
        <w:rPr>
          <w:szCs w:val="28"/>
          <w:vertAlign w:val="superscript"/>
          <w:lang w:val="uk-UA"/>
        </w:rPr>
        <w:t>____________________________________________________</w:t>
      </w:r>
    </w:p>
    <w:p w14:paraId="10087850" w14:textId="77777777" w:rsidR="000720D7" w:rsidRDefault="000720D7" w:rsidP="000720D7">
      <w:pPr>
        <w:ind w:left="4502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контактний телефон</w:t>
      </w:r>
    </w:p>
    <w:p w14:paraId="2FFC513B" w14:textId="77777777" w:rsidR="000720D7" w:rsidRDefault="000720D7" w:rsidP="000720D7">
      <w:pPr>
        <w:ind w:left="4500"/>
        <w:jc w:val="center"/>
        <w:rPr>
          <w:szCs w:val="28"/>
          <w:vertAlign w:val="superscript"/>
          <w:lang w:val="uk-UA"/>
        </w:rPr>
      </w:pPr>
      <w:r>
        <w:rPr>
          <w:szCs w:val="28"/>
          <w:vertAlign w:val="superscript"/>
          <w:lang w:val="uk-UA"/>
        </w:rPr>
        <w:t>_____________________________________________________</w:t>
      </w:r>
    </w:p>
    <w:p w14:paraId="7DC518CD" w14:textId="77777777" w:rsidR="000720D7" w:rsidRPr="00495098" w:rsidRDefault="000720D7" w:rsidP="000720D7">
      <w:pPr>
        <w:ind w:left="4500"/>
        <w:jc w:val="center"/>
        <w:rPr>
          <w:szCs w:val="28"/>
          <w:vertAlign w:val="superscript"/>
        </w:rPr>
      </w:pPr>
    </w:p>
    <w:p w14:paraId="0D555E8C" w14:textId="77777777" w:rsidR="000720D7" w:rsidRDefault="000720D7" w:rsidP="000720D7">
      <w:pPr>
        <w:ind w:left="1289"/>
        <w:rPr>
          <w:b/>
          <w:color w:val="000000"/>
          <w:szCs w:val="28"/>
        </w:rPr>
      </w:pPr>
    </w:p>
    <w:p w14:paraId="1F18CDE5" w14:textId="77777777" w:rsidR="000720D7" w:rsidRDefault="000720D7" w:rsidP="000720D7">
      <w:pPr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ЗАЯВА</w:t>
      </w:r>
    </w:p>
    <w:p w14:paraId="159F840A" w14:textId="77777777" w:rsidR="000720D7" w:rsidRDefault="000720D7" w:rsidP="000720D7">
      <w:pPr>
        <w:jc w:val="center"/>
        <w:rPr>
          <w:b/>
          <w:szCs w:val="28"/>
          <w:lang w:val="uk-UA" w:eastAsia="en-US"/>
        </w:rPr>
      </w:pPr>
      <w:r w:rsidRPr="004E7332">
        <w:rPr>
          <w:b/>
          <w:szCs w:val="28"/>
          <w:lang w:val="uk-UA" w:eastAsia="en-US"/>
        </w:rPr>
        <w:t>про призначення грошової компенсації за належні для отримання жи</w:t>
      </w:r>
      <w:r>
        <w:rPr>
          <w:b/>
          <w:szCs w:val="28"/>
          <w:lang w:val="uk-UA" w:eastAsia="en-US"/>
        </w:rPr>
        <w:t>тлов</w:t>
      </w:r>
      <w:r w:rsidRPr="004E7332">
        <w:rPr>
          <w:b/>
          <w:szCs w:val="28"/>
          <w:lang w:val="uk-UA" w:eastAsia="en-US"/>
        </w:rPr>
        <w:t xml:space="preserve">і приміщення </w:t>
      </w:r>
    </w:p>
    <w:p w14:paraId="23992FCD" w14:textId="77777777" w:rsidR="000720D7" w:rsidRDefault="000720D7" w:rsidP="000720D7">
      <w:pPr>
        <w:jc w:val="center"/>
        <w:rPr>
          <w:b/>
          <w:color w:val="000000"/>
          <w:szCs w:val="28"/>
          <w:lang w:val="uk-UA"/>
        </w:rPr>
      </w:pPr>
    </w:p>
    <w:p w14:paraId="46CB9FD8" w14:textId="77777777" w:rsidR="000720D7" w:rsidRDefault="000720D7" w:rsidP="000720D7">
      <w:pPr>
        <w:ind w:firstLine="539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>Прошу призначити мені грошову компенсацію за належні для отримання житлові приміщення для поліпшення житлових умов.</w:t>
      </w:r>
    </w:p>
    <w:p w14:paraId="0CBFE92E" w14:textId="77777777" w:rsidR="000720D7" w:rsidRDefault="000720D7" w:rsidP="000720D7">
      <w:pPr>
        <w:ind w:firstLine="54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До заяви дода</w:t>
      </w:r>
      <w:r>
        <w:rPr>
          <w:b/>
          <w:color w:val="000000"/>
          <w:szCs w:val="28"/>
          <w:lang w:val="uk-UA"/>
        </w:rPr>
        <w:t xml:space="preserve">ються </w:t>
      </w:r>
    </w:p>
    <w:p w14:paraId="396136AB" w14:textId="77777777" w:rsidR="000720D7" w:rsidRDefault="000720D7" w:rsidP="000720D7">
      <w:pPr>
        <w:pStyle w:val="a3"/>
        <w:numPr>
          <w:ilvl w:val="0"/>
          <w:numId w:val="2"/>
        </w:numPr>
        <w:shd w:val="clear" w:color="auto" w:fill="FFFFFF"/>
        <w:ind w:left="0" w:firstLine="426"/>
        <w:jc w:val="both"/>
        <w:rPr>
          <w:szCs w:val="28"/>
          <w:lang w:eastAsia="en-US"/>
        </w:rPr>
      </w:pPr>
      <w:r>
        <w:rPr>
          <w:szCs w:val="28"/>
          <w:lang w:val="uk-UA" w:eastAsia="en-US"/>
        </w:rPr>
        <w:t xml:space="preserve">Копія </w:t>
      </w:r>
      <w:r>
        <w:rPr>
          <w:szCs w:val="28"/>
          <w:lang w:eastAsia="en-US"/>
        </w:rPr>
        <w:t>документа, що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посвідчує особу заявника, а у разі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подання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документів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законним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представником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чи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уповноваженою особою - документів, щопосвідчують особу, від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імені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якої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подається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заява, а також документа, який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надає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повноваження законному представникові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чи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уповноваженій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особі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представляти таких осіб, оформленого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відповідно до законодавства, а також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інформації про місце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проживання (за наявності);</w:t>
      </w:r>
    </w:p>
    <w:p w14:paraId="617B175C" w14:textId="77777777" w:rsidR="000720D7" w:rsidRDefault="000720D7" w:rsidP="000720D7">
      <w:pPr>
        <w:pStyle w:val="a3"/>
        <w:numPr>
          <w:ilvl w:val="0"/>
          <w:numId w:val="3"/>
        </w:numPr>
        <w:shd w:val="clear" w:color="auto" w:fill="FFFFFF"/>
        <w:ind w:left="0" w:firstLine="426"/>
        <w:jc w:val="both"/>
        <w:rPr>
          <w:szCs w:val="28"/>
          <w:lang w:eastAsia="en-US"/>
        </w:rPr>
      </w:pPr>
      <w:r>
        <w:rPr>
          <w:szCs w:val="28"/>
          <w:lang w:val="uk-UA" w:eastAsia="en-US"/>
        </w:rPr>
        <w:t xml:space="preserve">Копія </w:t>
      </w:r>
      <w:r>
        <w:rPr>
          <w:szCs w:val="28"/>
          <w:lang w:eastAsia="en-US"/>
        </w:rPr>
        <w:t>довідки медико-соціальної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експертної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комісії про групу та причину інвалідності - для осіб з інвалідністю;</w:t>
      </w:r>
    </w:p>
    <w:p w14:paraId="4A3C0B13" w14:textId="77777777" w:rsidR="000720D7" w:rsidRPr="00946CA3" w:rsidRDefault="000720D7" w:rsidP="000720D7">
      <w:pPr>
        <w:pStyle w:val="a3"/>
        <w:numPr>
          <w:ilvl w:val="0"/>
          <w:numId w:val="3"/>
        </w:numPr>
        <w:shd w:val="clear" w:color="auto" w:fill="FFFFFF"/>
        <w:ind w:left="709" w:hanging="283"/>
        <w:jc w:val="both"/>
        <w:rPr>
          <w:szCs w:val="28"/>
          <w:lang w:val="uk-UA" w:eastAsia="en-US"/>
        </w:rPr>
      </w:pPr>
      <w:r>
        <w:rPr>
          <w:shd w:val="clear" w:color="auto" w:fill="FFFFFF"/>
          <w:lang w:val="uk-UA"/>
        </w:rPr>
        <w:t xml:space="preserve">Копія </w:t>
      </w:r>
      <w:r w:rsidRPr="00946CA3">
        <w:rPr>
          <w:shd w:val="clear" w:color="auto" w:fill="FFFFFF"/>
        </w:rPr>
        <w:t>медичного</w:t>
      </w:r>
      <w:r>
        <w:rPr>
          <w:shd w:val="clear" w:color="auto" w:fill="FFFFFF"/>
          <w:lang w:val="uk-UA"/>
        </w:rPr>
        <w:t xml:space="preserve"> </w:t>
      </w:r>
      <w:r w:rsidRPr="00946CA3">
        <w:rPr>
          <w:shd w:val="clear" w:color="auto" w:fill="FFFFFF"/>
        </w:rPr>
        <w:t>висновку про дитину з інвалідністю</w:t>
      </w:r>
      <w:r>
        <w:rPr>
          <w:shd w:val="clear" w:color="auto" w:fill="FFFFFF"/>
          <w:lang w:val="uk-UA"/>
        </w:rPr>
        <w:t xml:space="preserve"> </w:t>
      </w:r>
      <w:r w:rsidRPr="00946CA3">
        <w:rPr>
          <w:shd w:val="clear" w:color="auto" w:fill="FFFFFF"/>
        </w:rPr>
        <w:t>віком до 18 років</w:t>
      </w:r>
      <w:r w:rsidRPr="00946CA3">
        <w:rPr>
          <w:szCs w:val="28"/>
          <w:lang w:val="uk-UA" w:eastAsia="en-US"/>
        </w:rPr>
        <w:t>;</w:t>
      </w:r>
    </w:p>
    <w:p w14:paraId="7C81ABE5" w14:textId="77777777" w:rsidR="000720D7" w:rsidRPr="00865941" w:rsidRDefault="000720D7" w:rsidP="000720D7">
      <w:pPr>
        <w:pStyle w:val="a3"/>
        <w:numPr>
          <w:ilvl w:val="0"/>
          <w:numId w:val="3"/>
        </w:numPr>
        <w:shd w:val="clear" w:color="auto" w:fill="FFFFFF"/>
        <w:ind w:left="0" w:firstLine="426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 xml:space="preserve">Копії </w:t>
      </w:r>
      <w:r w:rsidRPr="00865941">
        <w:rPr>
          <w:szCs w:val="28"/>
          <w:lang w:val="uk-UA" w:eastAsia="en-US"/>
        </w:rPr>
        <w:t>документів, що</w:t>
      </w:r>
      <w:r>
        <w:rPr>
          <w:szCs w:val="28"/>
          <w:lang w:val="uk-UA" w:eastAsia="en-US"/>
        </w:rPr>
        <w:t xml:space="preserve"> </w:t>
      </w:r>
      <w:r w:rsidRPr="00865941">
        <w:rPr>
          <w:szCs w:val="28"/>
          <w:lang w:val="uk-UA" w:eastAsia="en-US"/>
        </w:rPr>
        <w:t>посвідчують</w:t>
      </w:r>
      <w:r>
        <w:rPr>
          <w:szCs w:val="28"/>
          <w:lang w:val="uk-UA" w:eastAsia="en-US"/>
        </w:rPr>
        <w:t xml:space="preserve"> </w:t>
      </w:r>
      <w:r w:rsidRPr="00865941">
        <w:rPr>
          <w:szCs w:val="28"/>
          <w:lang w:val="uk-UA" w:eastAsia="en-US"/>
        </w:rPr>
        <w:t>родинні</w:t>
      </w:r>
      <w:r>
        <w:rPr>
          <w:szCs w:val="28"/>
          <w:lang w:val="uk-UA" w:eastAsia="en-US"/>
        </w:rPr>
        <w:t xml:space="preserve"> </w:t>
      </w:r>
      <w:r w:rsidRPr="00865941">
        <w:rPr>
          <w:szCs w:val="28"/>
          <w:lang w:val="uk-UA" w:eastAsia="en-US"/>
        </w:rPr>
        <w:t>стосунки</w:t>
      </w:r>
      <w:r>
        <w:rPr>
          <w:szCs w:val="28"/>
          <w:lang w:val="uk-UA" w:eastAsia="en-US"/>
        </w:rPr>
        <w:t xml:space="preserve"> </w:t>
      </w:r>
      <w:r w:rsidRPr="00865941">
        <w:rPr>
          <w:szCs w:val="28"/>
          <w:lang w:val="uk-UA" w:eastAsia="en-US"/>
        </w:rPr>
        <w:t>між</w:t>
      </w:r>
      <w:r>
        <w:rPr>
          <w:szCs w:val="28"/>
          <w:lang w:val="uk-UA" w:eastAsia="en-US"/>
        </w:rPr>
        <w:t xml:space="preserve"> </w:t>
      </w:r>
      <w:r w:rsidRPr="00865941">
        <w:rPr>
          <w:szCs w:val="28"/>
          <w:lang w:val="uk-UA" w:eastAsia="en-US"/>
        </w:rPr>
        <w:t>заявником і особами, на яких</w:t>
      </w:r>
      <w:r>
        <w:rPr>
          <w:szCs w:val="28"/>
          <w:lang w:val="uk-UA" w:eastAsia="en-US"/>
        </w:rPr>
        <w:t xml:space="preserve"> </w:t>
      </w:r>
      <w:r w:rsidRPr="00865941">
        <w:rPr>
          <w:szCs w:val="28"/>
          <w:lang w:val="uk-UA" w:eastAsia="en-US"/>
        </w:rPr>
        <w:t>нараховується</w:t>
      </w:r>
      <w:r>
        <w:rPr>
          <w:szCs w:val="28"/>
          <w:lang w:val="uk-UA" w:eastAsia="en-US"/>
        </w:rPr>
        <w:t xml:space="preserve"> </w:t>
      </w:r>
      <w:r w:rsidRPr="00865941">
        <w:rPr>
          <w:szCs w:val="28"/>
          <w:lang w:val="uk-UA" w:eastAsia="en-US"/>
        </w:rPr>
        <w:t>грошова</w:t>
      </w:r>
      <w:r>
        <w:rPr>
          <w:szCs w:val="28"/>
          <w:lang w:val="uk-UA" w:eastAsia="en-US"/>
        </w:rPr>
        <w:t xml:space="preserve"> </w:t>
      </w:r>
      <w:r w:rsidRPr="00865941">
        <w:rPr>
          <w:szCs w:val="28"/>
          <w:lang w:val="uk-UA" w:eastAsia="en-US"/>
        </w:rPr>
        <w:t>компенсація, які разом з ним пе</w:t>
      </w:r>
      <w:r>
        <w:rPr>
          <w:szCs w:val="28"/>
          <w:lang w:val="uk-UA" w:eastAsia="en-US"/>
        </w:rPr>
        <w:t>ребувають на квартирному обліку</w:t>
      </w:r>
      <w:r w:rsidRPr="00865941">
        <w:rPr>
          <w:szCs w:val="28"/>
          <w:lang w:val="uk-UA" w:eastAsia="en-US"/>
        </w:rPr>
        <w:t>;</w:t>
      </w:r>
    </w:p>
    <w:p w14:paraId="15AC61C9" w14:textId="77777777" w:rsidR="000720D7" w:rsidRDefault="000720D7" w:rsidP="000720D7">
      <w:pPr>
        <w:pStyle w:val="a3"/>
        <w:numPr>
          <w:ilvl w:val="0"/>
          <w:numId w:val="3"/>
        </w:numPr>
        <w:shd w:val="clear" w:color="auto" w:fill="FFFFFF"/>
        <w:ind w:left="284" w:firstLine="142"/>
        <w:jc w:val="both"/>
        <w:rPr>
          <w:szCs w:val="28"/>
          <w:lang w:eastAsia="en-US"/>
        </w:rPr>
      </w:pPr>
      <w:r>
        <w:rPr>
          <w:szCs w:val="28"/>
          <w:lang w:val="uk-UA" w:eastAsia="en-US"/>
        </w:rPr>
        <w:t>документів</w:t>
      </w:r>
      <w:r>
        <w:rPr>
          <w:szCs w:val="28"/>
          <w:lang w:eastAsia="en-US"/>
        </w:rPr>
        <w:t xml:space="preserve"> про взяття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заявника та членів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його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сім’ї на квартирний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облік;</w:t>
      </w:r>
    </w:p>
    <w:p w14:paraId="11301D96" w14:textId="77777777" w:rsidR="000720D7" w:rsidRDefault="000720D7" w:rsidP="000720D7">
      <w:pPr>
        <w:pStyle w:val="a3"/>
        <w:numPr>
          <w:ilvl w:val="0"/>
          <w:numId w:val="3"/>
        </w:numPr>
        <w:shd w:val="clear" w:color="auto" w:fill="FFFFFF"/>
        <w:ind w:left="0" w:firstLine="426"/>
        <w:jc w:val="both"/>
        <w:rPr>
          <w:szCs w:val="28"/>
          <w:lang w:eastAsia="en-US"/>
        </w:rPr>
      </w:pPr>
      <w:r>
        <w:rPr>
          <w:szCs w:val="28"/>
          <w:lang w:val="uk-UA" w:eastAsia="en-US"/>
        </w:rPr>
        <w:t xml:space="preserve">  довідки з місця навчання дитини;</w:t>
      </w:r>
    </w:p>
    <w:p w14:paraId="7DEBB47E" w14:textId="77777777" w:rsidR="000720D7" w:rsidRDefault="000720D7" w:rsidP="000720D7">
      <w:pPr>
        <w:pStyle w:val="a3"/>
        <w:numPr>
          <w:ilvl w:val="0"/>
          <w:numId w:val="3"/>
        </w:numPr>
        <w:shd w:val="clear" w:color="auto" w:fill="FFFFFF"/>
        <w:ind w:left="0" w:firstLine="426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довідки (відомостей) про наявність/відсутністьзареєстрованого до 31 грудня 2012 р. права власності на житло, яке розташоване в населених пунктах </w:t>
      </w:r>
    </w:p>
    <w:p w14:paraId="56783E08" w14:textId="77777777" w:rsidR="000720D7" w:rsidRDefault="000720D7" w:rsidP="000720D7">
      <w:pPr>
        <w:pStyle w:val="a3"/>
        <w:shd w:val="clear" w:color="auto" w:fill="FFFFFF"/>
        <w:ind w:left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на підконтрольній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Україні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території за заявником та членами його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сім’ї, на яких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нараховується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грошова</w:t>
      </w:r>
      <w:r>
        <w:rPr>
          <w:szCs w:val="28"/>
          <w:lang w:val="uk-UA" w:eastAsia="en-US"/>
        </w:rPr>
        <w:t xml:space="preserve"> </w:t>
      </w:r>
      <w:r>
        <w:rPr>
          <w:szCs w:val="28"/>
          <w:lang w:eastAsia="en-US"/>
        </w:rPr>
        <w:t>компенсація.</w:t>
      </w:r>
    </w:p>
    <w:p w14:paraId="5DF0A746" w14:textId="77777777" w:rsidR="000720D7" w:rsidRDefault="000720D7" w:rsidP="000720D7">
      <w:pPr>
        <w:pStyle w:val="a3"/>
        <w:shd w:val="clear" w:color="auto" w:fill="FFFFFF"/>
        <w:ind w:left="426"/>
        <w:jc w:val="both"/>
        <w:rPr>
          <w:szCs w:val="28"/>
          <w:lang w:eastAsia="en-US"/>
        </w:rPr>
      </w:pPr>
    </w:p>
    <w:p w14:paraId="744E179F" w14:textId="77777777" w:rsidR="000720D7" w:rsidRPr="00DD0CEE" w:rsidRDefault="000720D7" w:rsidP="000720D7">
      <w:pPr>
        <w:shd w:val="clear" w:color="auto" w:fill="FFFFFF"/>
        <w:ind w:firstLine="448"/>
        <w:jc w:val="both"/>
        <w:rPr>
          <w:szCs w:val="28"/>
          <w:lang w:val="uk-UA" w:eastAsia="en-US"/>
        </w:rPr>
      </w:pPr>
      <w:r w:rsidRPr="00DD0CEE">
        <w:rPr>
          <w:szCs w:val="28"/>
          <w:lang w:val="uk-UA" w:eastAsia="en-US"/>
        </w:rPr>
        <w:t>У мене_______________________________________</w:t>
      </w:r>
      <w:r>
        <w:rPr>
          <w:szCs w:val="28"/>
          <w:lang w:val="uk-UA" w:eastAsia="en-US"/>
        </w:rPr>
        <w:t>_____________</w:t>
      </w:r>
    </w:p>
    <w:p w14:paraId="72ED1DE1" w14:textId="77777777" w:rsidR="000720D7" w:rsidRPr="0075714A" w:rsidRDefault="000720D7" w:rsidP="000720D7">
      <w:pPr>
        <w:shd w:val="clear" w:color="auto" w:fill="FFFFFF"/>
        <w:ind w:firstLine="448"/>
        <w:jc w:val="both"/>
        <w:rPr>
          <w:sz w:val="18"/>
          <w:szCs w:val="18"/>
          <w:lang w:val="uk-UA" w:eastAsia="en-US"/>
        </w:rPr>
      </w:pPr>
      <w:r>
        <w:rPr>
          <w:sz w:val="18"/>
          <w:szCs w:val="18"/>
          <w:lang w:val="uk-UA" w:eastAsia="en-US"/>
        </w:rPr>
        <w:t xml:space="preserve">                                                                                  (ПІП заявника)</w:t>
      </w:r>
    </w:p>
    <w:p w14:paraId="0DA028F8" w14:textId="77777777" w:rsidR="000720D7" w:rsidRDefault="000720D7" w:rsidP="000720D7">
      <w:pPr>
        <w:shd w:val="clear" w:color="auto" w:fill="FFFFFF"/>
        <w:ind w:firstLine="448"/>
        <w:jc w:val="both"/>
        <w:rPr>
          <w:szCs w:val="28"/>
          <w:lang w:val="uk-UA" w:eastAsia="en-US"/>
        </w:rPr>
      </w:pPr>
      <w:r w:rsidRPr="00DD0CEE">
        <w:rPr>
          <w:szCs w:val="28"/>
          <w:lang w:val="uk-UA" w:eastAsia="en-US"/>
        </w:rPr>
        <w:t>та у членів моєї сім</w:t>
      </w:r>
      <w:r w:rsidRPr="00DD0CEE">
        <w:rPr>
          <w:szCs w:val="28"/>
          <w:lang w:eastAsia="en-US"/>
        </w:rPr>
        <w:t>’</w:t>
      </w:r>
      <w:r w:rsidRPr="00DD0CEE">
        <w:rPr>
          <w:szCs w:val="28"/>
          <w:lang w:val="uk-UA" w:eastAsia="en-US"/>
        </w:rPr>
        <w:t>ї</w:t>
      </w:r>
      <w:r>
        <w:rPr>
          <w:szCs w:val="28"/>
          <w:lang w:val="uk-UA" w:eastAsia="en-US"/>
        </w:rPr>
        <w:t>:________________________________________</w:t>
      </w:r>
    </w:p>
    <w:p w14:paraId="545058AE" w14:textId="77777777" w:rsidR="000720D7" w:rsidRDefault="000720D7" w:rsidP="000720D7">
      <w:pPr>
        <w:shd w:val="clear" w:color="auto" w:fill="FFFFFF"/>
        <w:ind w:firstLine="448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___________________________________________________________</w:t>
      </w:r>
    </w:p>
    <w:p w14:paraId="2966F9F5" w14:textId="77777777" w:rsidR="000720D7" w:rsidRDefault="000720D7" w:rsidP="000720D7">
      <w:pPr>
        <w:shd w:val="clear" w:color="auto" w:fill="FFFFFF"/>
        <w:ind w:firstLine="448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___________________________________________________________</w:t>
      </w:r>
    </w:p>
    <w:p w14:paraId="6E8FF14F" w14:textId="77777777" w:rsidR="000720D7" w:rsidRDefault="000720D7" w:rsidP="000720D7">
      <w:pPr>
        <w:shd w:val="clear" w:color="auto" w:fill="FFFFFF"/>
        <w:ind w:firstLine="448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___________________________________________________________</w:t>
      </w:r>
    </w:p>
    <w:p w14:paraId="23296494" w14:textId="77777777" w:rsidR="000720D7" w:rsidRPr="00DD0CEE" w:rsidRDefault="000720D7" w:rsidP="000720D7">
      <w:pPr>
        <w:shd w:val="clear" w:color="auto" w:fill="FFFFFF"/>
        <w:ind w:firstLine="448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___________________________________________________________</w:t>
      </w:r>
    </w:p>
    <w:p w14:paraId="0604456E" w14:textId="77777777" w:rsidR="000720D7" w:rsidRPr="00DD0CEE" w:rsidRDefault="000720D7" w:rsidP="000720D7">
      <w:pPr>
        <w:shd w:val="clear" w:color="auto" w:fill="FFFFFF"/>
        <w:ind w:firstLine="448"/>
        <w:jc w:val="both"/>
        <w:rPr>
          <w:szCs w:val="28"/>
          <w:lang w:val="uk-UA" w:eastAsia="en-US"/>
        </w:rPr>
      </w:pPr>
    </w:p>
    <w:p w14:paraId="6CE84142" w14:textId="77777777" w:rsidR="000720D7" w:rsidRPr="00DD0CEE" w:rsidRDefault="000720D7" w:rsidP="000720D7">
      <w:pPr>
        <w:pStyle w:val="a3"/>
        <w:numPr>
          <w:ilvl w:val="0"/>
          <w:numId w:val="3"/>
        </w:numPr>
        <w:shd w:val="clear" w:color="auto" w:fill="FFFFFF"/>
        <w:ind w:left="426" w:hanging="142"/>
        <w:jc w:val="both"/>
        <w:rPr>
          <w:szCs w:val="28"/>
          <w:lang w:val="uk-UA" w:eastAsia="en-US"/>
        </w:rPr>
      </w:pPr>
      <w:r w:rsidRPr="00DD0CEE">
        <w:rPr>
          <w:szCs w:val="28"/>
          <w:lang w:val="uk-UA" w:eastAsia="en-US"/>
        </w:rPr>
        <w:t xml:space="preserve">відсутні права власності на житло, яке </w:t>
      </w:r>
      <w:r w:rsidRPr="00DD0CEE">
        <w:rPr>
          <w:szCs w:val="28"/>
          <w:lang w:eastAsia="en-US"/>
        </w:rPr>
        <w:t>розташоване в населених пунктах на підконтрольній</w:t>
      </w:r>
      <w:r>
        <w:rPr>
          <w:szCs w:val="28"/>
          <w:lang w:val="uk-UA" w:eastAsia="en-US"/>
        </w:rPr>
        <w:t xml:space="preserve"> </w:t>
      </w:r>
      <w:r w:rsidRPr="00DD0CEE">
        <w:rPr>
          <w:szCs w:val="28"/>
          <w:lang w:eastAsia="en-US"/>
        </w:rPr>
        <w:t>Україні</w:t>
      </w:r>
      <w:r>
        <w:rPr>
          <w:szCs w:val="28"/>
          <w:lang w:val="uk-UA" w:eastAsia="en-US"/>
        </w:rPr>
        <w:t xml:space="preserve"> </w:t>
      </w:r>
      <w:r w:rsidRPr="00DD0CEE">
        <w:rPr>
          <w:szCs w:val="28"/>
          <w:lang w:eastAsia="en-US"/>
        </w:rPr>
        <w:t>території</w:t>
      </w:r>
      <w:r w:rsidRPr="00DD0CEE">
        <w:rPr>
          <w:szCs w:val="28"/>
          <w:lang w:val="uk-UA" w:eastAsia="en-US"/>
        </w:rPr>
        <w:t>;</w:t>
      </w:r>
    </w:p>
    <w:p w14:paraId="251C78F0" w14:textId="77777777" w:rsidR="000720D7" w:rsidRPr="00DD0CEE" w:rsidRDefault="000720D7" w:rsidP="000720D7">
      <w:pPr>
        <w:pStyle w:val="a3"/>
        <w:numPr>
          <w:ilvl w:val="0"/>
          <w:numId w:val="3"/>
        </w:numPr>
        <w:shd w:val="clear" w:color="auto" w:fill="FFFFFF"/>
        <w:ind w:left="426" w:hanging="142"/>
        <w:jc w:val="both"/>
        <w:rPr>
          <w:szCs w:val="28"/>
          <w:lang w:val="uk-UA" w:eastAsia="en-US"/>
        </w:rPr>
      </w:pPr>
      <w:r w:rsidRPr="00DD0CEE">
        <w:rPr>
          <w:szCs w:val="28"/>
          <w:lang w:val="uk-UA" w:eastAsia="en-US"/>
        </w:rPr>
        <w:t>відсутні</w:t>
      </w:r>
      <w:r w:rsidRPr="00DD0CEE">
        <w:rPr>
          <w:szCs w:val="28"/>
          <w:lang w:eastAsia="en-US"/>
        </w:rPr>
        <w:t>майнові прав</w:t>
      </w:r>
      <w:r w:rsidRPr="00DD0CEE">
        <w:rPr>
          <w:szCs w:val="28"/>
          <w:lang w:val="uk-UA" w:eastAsia="en-US"/>
        </w:rPr>
        <w:t>а</w:t>
      </w:r>
      <w:r w:rsidRPr="00DD0CEE">
        <w:rPr>
          <w:szCs w:val="28"/>
          <w:lang w:eastAsia="en-US"/>
        </w:rPr>
        <w:t xml:space="preserve"> на об’єкти</w:t>
      </w:r>
      <w:r>
        <w:rPr>
          <w:szCs w:val="28"/>
          <w:lang w:val="uk-UA" w:eastAsia="en-US"/>
        </w:rPr>
        <w:t xml:space="preserve"> </w:t>
      </w:r>
      <w:r w:rsidRPr="00DD0CEE">
        <w:rPr>
          <w:szCs w:val="28"/>
          <w:lang w:eastAsia="en-US"/>
        </w:rPr>
        <w:t>незавершеного</w:t>
      </w:r>
      <w:r>
        <w:rPr>
          <w:szCs w:val="28"/>
          <w:lang w:val="uk-UA" w:eastAsia="en-US"/>
        </w:rPr>
        <w:t xml:space="preserve"> </w:t>
      </w:r>
      <w:r w:rsidRPr="00DD0CEE">
        <w:rPr>
          <w:szCs w:val="28"/>
          <w:lang w:eastAsia="en-US"/>
        </w:rPr>
        <w:t>житлового</w:t>
      </w:r>
      <w:r>
        <w:rPr>
          <w:szCs w:val="28"/>
          <w:lang w:val="uk-UA" w:eastAsia="en-US"/>
        </w:rPr>
        <w:t xml:space="preserve"> </w:t>
      </w:r>
      <w:r w:rsidRPr="00DD0CEE">
        <w:rPr>
          <w:szCs w:val="28"/>
          <w:lang w:eastAsia="en-US"/>
        </w:rPr>
        <w:t>будівництва</w:t>
      </w:r>
      <w:r w:rsidRPr="00DD0CEE">
        <w:rPr>
          <w:szCs w:val="28"/>
          <w:lang w:val="uk-UA" w:eastAsia="en-US"/>
        </w:rPr>
        <w:t>;</w:t>
      </w:r>
    </w:p>
    <w:p w14:paraId="505861AF" w14:textId="77777777" w:rsidR="000720D7" w:rsidRPr="00DD0CEE" w:rsidRDefault="000720D7" w:rsidP="000720D7">
      <w:pPr>
        <w:pStyle w:val="a3"/>
        <w:numPr>
          <w:ilvl w:val="0"/>
          <w:numId w:val="3"/>
        </w:numPr>
        <w:shd w:val="clear" w:color="auto" w:fill="FFFFFF"/>
        <w:ind w:left="426" w:hanging="142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 xml:space="preserve">мені </w:t>
      </w:r>
      <w:r w:rsidRPr="00865941">
        <w:rPr>
          <w:szCs w:val="28"/>
          <w:lang w:val="uk-UA" w:eastAsia="en-US"/>
        </w:rPr>
        <w:t>не надавалося</w:t>
      </w:r>
      <w:r>
        <w:rPr>
          <w:szCs w:val="28"/>
          <w:lang w:val="uk-UA" w:eastAsia="en-US"/>
        </w:rPr>
        <w:t xml:space="preserve"> </w:t>
      </w:r>
      <w:r w:rsidRPr="00865941">
        <w:rPr>
          <w:szCs w:val="28"/>
          <w:lang w:val="uk-UA" w:eastAsia="en-US"/>
        </w:rPr>
        <w:t>житло</w:t>
      </w:r>
      <w:r>
        <w:rPr>
          <w:szCs w:val="28"/>
          <w:lang w:val="uk-UA" w:eastAsia="en-US"/>
        </w:rPr>
        <w:t xml:space="preserve"> </w:t>
      </w:r>
      <w:r w:rsidRPr="00865941">
        <w:rPr>
          <w:szCs w:val="28"/>
          <w:lang w:val="uk-UA" w:eastAsia="en-US"/>
        </w:rPr>
        <w:t>раніше і не виплачувалася</w:t>
      </w:r>
      <w:r>
        <w:rPr>
          <w:szCs w:val="28"/>
          <w:lang w:val="uk-UA" w:eastAsia="en-US"/>
        </w:rPr>
        <w:t xml:space="preserve"> </w:t>
      </w:r>
      <w:r w:rsidRPr="00865941">
        <w:rPr>
          <w:szCs w:val="28"/>
          <w:lang w:val="uk-UA" w:eastAsia="en-US"/>
        </w:rPr>
        <w:t>грошова</w:t>
      </w:r>
      <w:r>
        <w:rPr>
          <w:szCs w:val="28"/>
          <w:lang w:val="uk-UA" w:eastAsia="en-US"/>
        </w:rPr>
        <w:t xml:space="preserve"> </w:t>
      </w:r>
      <w:r w:rsidRPr="00865941">
        <w:rPr>
          <w:szCs w:val="28"/>
          <w:lang w:val="uk-UA" w:eastAsia="en-US"/>
        </w:rPr>
        <w:t>компенсація за рахунок</w:t>
      </w:r>
      <w:r>
        <w:rPr>
          <w:szCs w:val="28"/>
          <w:lang w:val="uk-UA" w:eastAsia="en-US"/>
        </w:rPr>
        <w:t xml:space="preserve"> </w:t>
      </w:r>
      <w:r w:rsidRPr="00865941">
        <w:rPr>
          <w:szCs w:val="28"/>
          <w:lang w:val="uk-UA" w:eastAsia="en-US"/>
        </w:rPr>
        <w:t>бюджетних та благодійних</w:t>
      </w:r>
      <w:r>
        <w:rPr>
          <w:szCs w:val="28"/>
          <w:lang w:val="uk-UA" w:eastAsia="en-US"/>
        </w:rPr>
        <w:t xml:space="preserve"> </w:t>
      </w:r>
      <w:r w:rsidRPr="00865941">
        <w:rPr>
          <w:szCs w:val="28"/>
          <w:lang w:val="uk-UA" w:eastAsia="en-US"/>
        </w:rPr>
        <w:t>коштів, залучених</w:t>
      </w:r>
      <w:r>
        <w:rPr>
          <w:szCs w:val="28"/>
          <w:lang w:val="uk-UA" w:eastAsia="en-US"/>
        </w:rPr>
        <w:t xml:space="preserve"> </w:t>
      </w:r>
      <w:r w:rsidRPr="00865941">
        <w:rPr>
          <w:szCs w:val="28"/>
          <w:lang w:val="uk-UA" w:eastAsia="en-US"/>
        </w:rPr>
        <w:t>коштів</w:t>
      </w:r>
      <w:r>
        <w:rPr>
          <w:szCs w:val="28"/>
          <w:lang w:val="uk-UA" w:eastAsia="en-US"/>
        </w:rPr>
        <w:t xml:space="preserve"> </w:t>
      </w:r>
      <w:r w:rsidRPr="00865941">
        <w:rPr>
          <w:szCs w:val="28"/>
          <w:lang w:val="uk-UA" w:eastAsia="en-US"/>
        </w:rPr>
        <w:t>суб’єктів</w:t>
      </w:r>
      <w:r>
        <w:rPr>
          <w:szCs w:val="28"/>
          <w:lang w:val="uk-UA" w:eastAsia="en-US"/>
        </w:rPr>
        <w:t xml:space="preserve"> </w:t>
      </w:r>
      <w:r w:rsidRPr="00865941">
        <w:rPr>
          <w:szCs w:val="28"/>
          <w:lang w:val="uk-UA" w:eastAsia="en-US"/>
        </w:rPr>
        <w:t>господарювання, іншихд</w:t>
      </w:r>
      <w:r>
        <w:rPr>
          <w:szCs w:val="28"/>
          <w:lang w:val="uk-UA" w:eastAsia="en-US"/>
        </w:rPr>
        <w:t xml:space="preserve"> </w:t>
      </w:r>
      <w:r w:rsidRPr="00865941">
        <w:rPr>
          <w:szCs w:val="28"/>
          <w:lang w:val="uk-UA" w:eastAsia="en-US"/>
        </w:rPr>
        <w:t>жерел, не забороненихзаконодавством</w:t>
      </w:r>
      <w:r w:rsidRPr="00DD0CEE">
        <w:rPr>
          <w:szCs w:val="28"/>
          <w:lang w:val="uk-UA" w:eastAsia="en-US"/>
        </w:rPr>
        <w:t>.</w:t>
      </w:r>
    </w:p>
    <w:p w14:paraId="69A84FE3" w14:textId="77777777" w:rsidR="000720D7" w:rsidRPr="00784CEE" w:rsidRDefault="000720D7" w:rsidP="000720D7">
      <w:pPr>
        <w:shd w:val="clear" w:color="auto" w:fill="FFFFFF"/>
        <w:ind w:firstLine="448"/>
        <w:jc w:val="both"/>
        <w:rPr>
          <w:sz w:val="22"/>
          <w:szCs w:val="22"/>
          <w:lang w:val="uk-UA" w:eastAsia="en-US"/>
        </w:rPr>
      </w:pPr>
    </w:p>
    <w:p w14:paraId="790DA515" w14:textId="77777777" w:rsidR="000720D7" w:rsidRPr="00AA6C36" w:rsidRDefault="000720D7" w:rsidP="000720D7">
      <w:pPr>
        <w:ind w:firstLine="540"/>
        <w:jc w:val="both"/>
        <w:rPr>
          <w:color w:val="000000"/>
          <w:sz w:val="24"/>
          <w:lang w:val="uk-UA"/>
        </w:rPr>
      </w:pPr>
      <w:r w:rsidRPr="00AA6C36">
        <w:rPr>
          <w:color w:val="000000"/>
          <w:sz w:val="24"/>
          <w:lang w:val="uk-UA"/>
        </w:rPr>
        <w:t>Відповідно до Закону України «Про захистперсональних</w:t>
      </w:r>
      <w:r>
        <w:rPr>
          <w:color w:val="000000"/>
          <w:sz w:val="24"/>
          <w:lang w:val="uk-UA"/>
        </w:rPr>
        <w:t xml:space="preserve"> </w:t>
      </w:r>
      <w:r w:rsidRPr="00AA6C36">
        <w:rPr>
          <w:color w:val="000000"/>
          <w:sz w:val="24"/>
          <w:lang w:val="uk-UA"/>
        </w:rPr>
        <w:t>даних» від 1 червня 2010 року №2297-</w:t>
      </w:r>
      <w:r w:rsidRPr="00517BF8">
        <w:rPr>
          <w:color w:val="000000"/>
          <w:sz w:val="24"/>
        </w:rPr>
        <w:t>VI</w:t>
      </w:r>
      <w:r w:rsidRPr="00AA6C36">
        <w:rPr>
          <w:color w:val="000000"/>
          <w:sz w:val="24"/>
          <w:lang w:val="uk-UA"/>
        </w:rPr>
        <w:t>, з метою забезпечення</w:t>
      </w:r>
      <w:r>
        <w:rPr>
          <w:color w:val="000000"/>
          <w:sz w:val="24"/>
          <w:lang w:val="uk-UA"/>
        </w:rPr>
        <w:t xml:space="preserve"> </w:t>
      </w:r>
      <w:r w:rsidRPr="00AA6C36">
        <w:rPr>
          <w:color w:val="000000"/>
          <w:sz w:val="24"/>
          <w:lang w:val="uk-UA"/>
        </w:rPr>
        <w:t>реалізації</w:t>
      </w:r>
      <w:r>
        <w:rPr>
          <w:color w:val="000000"/>
          <w:sz w:val="24"/>
          <w:lang w:val="uk-UA"/>
        </w:rPr>
        <w:t xml:space="preserve"> </w:t>
      </w:r>
      <w:r w:rsidRPr="00AA6C36">
        <w:rPr>
          <w:color w:val="000000"/>
          <w:sz w:val="24"/>
          <w:lang w:val="uk-UA"/>
        </w:rPr>
        <w:t>мого</w:t>
      </w:r>
      <w:r>
        <w:rPr>
          <w:color w:val="000000"/>
          <w:sz w:val="24"/>
          <w:lang w:val="uk-UA"/>
        </w:rPr>
        <w:t xml:space="preserve"> </w:t>
      </w:r>
      <w:r w:rsidRPr="00AA6C36">
        <w:rPr>
          <w:color w:val="000000"/>
          <w:sz w:val="24"/>
          <w:lang w:val="uk-UA"/>
        </w:rPr>
        <w:t>звернення даю згоду на обробку</w:t>
      </w:r>
      <w:r>
        <w:rPr>
          <w:color w:val="000000"/>
          <w:sz w:val="24"/>
          <w:lang w:val="uk-UA"/>
        </w:rPr>
        <w:t xml:space="preserve"> </w:t>
      </w:r>
      <w:r w:rsidRPr="00AA6C36">
        <w:rPr>
          <w:color w:val="000000"/>
          <w:sz w:val="24"/>
          <w:lang w:val="uk-UA"/>
        </w:rPr>
        <w:t>персональнихданих.</w:t>
      </w:r>
    </w:p>
    <w:p w14:paraId="1B830CDE" w14:textId="77777777" w:rsidR="000720D7" w:rsidRDefault="000720D7" w:rsidP="000720D7">
      <w:pPr>
        <w:jc w:val="both"/>
        <w:rPr>
          <w:szCs w:val="28"/>
          <w:vertAlign w:val="superscript"/>
          <w:lang w:val="uk-UA"/>
        </w:rPr>
      </w:pPr>
      <w:r>
        <w:rPr>
          <w:szCs w:val="28"/>
        </w:rPr>
        <w:t>“____” _________ 20</w:t>
      </w:r>
      <w:r>
        <w:rPr>
          <w:szCs w:val="28"/>
          <w:lang w:val="uk-UA"/>
        </w:rPr>
        <w:t>2_</w:t>
      </w:r>
      <w:r>
        <w:rPr>
          <w:szCs w:val="28"/>
        </w:rPr>
        <w:t xml:space="preserve">р. </w:t>
      </w:r>
      <w:r>
        <w:rPr>
          <w:szCs w:val="28"/>
        </w:rPr>
        <w:tab/>
        <w:t>_______________</w:t>
      </w:r>
      <w:r>
        <w:rPr>
          <w:szCs w:val="28"/>
          <w:lang w:val="uk-UA"/>
        </w:rPr>
        <w:t xml:space="preserve">           ___________________</w:t>
      </w:r>
    </w:p>
    <w:p w14:paraId="0D916C68" w14:textId="77777777" w:rsidR="000720D7" w:rsidRDefault="000720D7" w:rsidP="000720D7">
      <w:pPr>
        <w:ind w:left="3538" w:firstLine="709"/>
        <w:jc w:val="both"/>
        <w:rPr>
          <w:szCs w:val="28"/>
          <w:vertAlign w:val="superscript"/>
          <w:lang w:val="uk-UA"/>
        </w:rPr>
      </w:pPr>
      <w:r>
        <w:rPr>
          <w:szCs w:val="28"/>
          <w:vertAlign w:val="superscript"/>
        </w:rPr>
        <w:t>(підписзаявника</w:t>
      </w:r>
      <w:r>
        <w:rPr>
          <w:szCs w:val="28"/>
          <w:vertAlign w:val="superscript"/>
          <w:lang w:val="uk-UA"/>
        </w:rPr>
        <w:t>,</w:t>
      </w:r>
      <w:r>
        <w:rPr>
          <w:szCs w:val="28"/>
          <w:vertAlign w:val="superscript"/>
          <w:lang w:val="uk-UA"/>
        </w:rPr>
        <w:tab/>
      </w:r>
      <w:r>
        <w:rPr>
          <w:szCs w:val="28"/>
          <w:vertAlign w:val="superscript"/>
          <w:lang w:val="uk-UA"/>
        </w:rPr>
        <w:tab/>
      </w:r>
      <w:r>
        <w:rPr>
          <w:szCs w:val="28"/>
          <w:vertAlign w:val="superscript"/>
          <w:lang w:val="uk-UA"/>
        </w:rPr>
        <w:tab/>
        <w:t>(ПІП заявника,</w:t>
      </w:r>
    </w:p>
    <w:p w14:paraId="1EF87766" w14:textId="77777777" w:rsidR="000720D7" w:rsidRDefault="000720D7" w:rsidP="000720D7">
      <w:pPr>
        <w:ind w:left="3538" w:firstLine="709"/>
        <w:jc w:val="both"/>
        <w:rPr>
          <w:szCs w:val="28"/>
          <w:vertAlign w:val="superscript"/>
          <w:lang w:val="uk-UA"/>
        </w:rPr>
      </w:pPr>
      <w:r>
        <w:rPr>
          <w:szCs w:val="28"/>
          <w:vertAlign w:val="superscript"/>
          <w:lang w:val="uk-UA"/>
        </w:rPr>
        <w:t>законного представника</w:t>
      </w:r>
      <w:r>
        <w:rPr>
          <w:szCs w:val="28"/>
          <w:vertAlign w:val="superscript"/>
          <w:lang w:val="uk-UA"/>
        </w:rPr>
        <w:tab/>
      </w:r>
      <w:r>
        <w:rPr>
          <w:szCs w:val="28"/>
          <w:vertAlign w:val="superscript"/>
          <w:lang w:val="uk-UA"/>
        </w:rPr>
        <w:tab/>
        <w:t>законного представника</w:t>
      </w:r>
    </w:p>
    <w:p w14:paraId="3D093E93" w14:textId="77777777" w:rsidR="000720D7" w:rsidRDefault="000720D7" w:rsidP="000720D7">
      <w:pPr>
        <w:pStyle w:val="1"/>
        <w:spacing w:before="0" w:after="0"/>
        <w:jc w:val="right"/>
        <w:rPr>
          <w:szCs w:val="28"/>
          <w:vertAlign w:val="superscript"/>
          <w:lang w:val="uk-UA"/>
        </w:rPr>
      </w:pPr>
      <w:r>
        <w:rPr>
          <w:szCs w:val="28"/>
          <w:vertAlign w:val="superscript"/>
          <w:lang w:val="uk-UA"/>
        </w:rPr>
        <w:t>або уповноваженої особи</w:t>
      </w:r>
      <w:r>
        <w:rPr>
          <w:szCs w:val="28"/>
          <w:vertAlign w:val="superscript"/>
        </w:rPr>
        <w:t>)</w:t>
      </w:r>
      <w:r>
        <w:rPr>
          <w:szCs w:val="28"/>
          <w:vertAlign w:val="superscript"/>
          <w:lang w:val="uk-UA"/>
        </w:rPr>
        <w:t xml:space="preserve"> або уповноваженої особи)</w:t>
      </w:r>
    </w:p>
    <w:p w14:paraId="26B261EC" w14:textId="77777777" w:rsidR="000720D7" w:rsidRDefault="000720D7" w:rsidP="000720D7">
      <w:pPr>
        <w:pStyle w:val="1"/>
        <w:spacing w:before="0" w:after="0"/>
        <w:jc w:val="both"/>
        <w:rPr>
          <w:szCs w:val="28"/>
          <w:vertAlign w:val="superscript"/>
          <w:lang w:val="uk-UA"/>
        </w:rPr>
      </w:pPr>
    </w:p>
    <w:p w14:paraId="24637061" w14:textId="77777777" w:rsidR="000720D7" w:rsidRDefault="000720D7" w:rsidP="000720D7">
      <w:pPr>
        <w:pStyle w:val="1"/>
        <w:spacing w:before="0" w:after="0"/>
        <w:jc w:val="both"/>
        <w:rPr>
          <w:szCs w:val="28"/>
          <w:vertAlign w:val="superscript"/>
          <w:lang w:val="uk-UA"/>
        </w:rPr>
      </w:pPr>
    </w:p>
    <w:p w14:paraId="15DB0452" w14:textId="77777777" w:rsidR="000720D7" w:rsidRDefault="000720D7" w:rsidP="000720D7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14:paraId="0E41716B" w14:textId="77777777" w:rsidR="000720D7" w:rsidRDefault="000720D7" w:rsidP="000720D7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7FA8CF1D" w14:textId="77777777" w:rsidR="000720D7" w:rsidRDefault="000720D7" w:rsidP="000720D7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0A1E830D" w14:textId="77777777" w:rsidR="000720D7" w:rsidRDefault="000720D7" w:rsidP="000720D7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4F963268" w14:textId="77777777" w:rsidR="000720D7" w:rsidRDefault="000720D7" w:rsidP="000720D7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5018B1D2" w14:textId="77777777" w:rsidR="000720D7" w:rsidRDefault="000720D7" w:rsidP="000720D7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5E6AB0A9" w14:textId="77777777" w:rsidR="000720D7" w:rsidRDefault="000720D7" w:rsidP="000720D7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p w14:paraId="3E082866" w14:textId="77777777" w:rsidR="000720D7" w:rsidRDefault="000720D7" w:rsidP="000720D7">
      <w:pPr>
        <w:pStyle w:val="1"/>
        <w:spacing w:before="0" w:after="120"/>
        <w:jc w:val="both"/>
        <w:rPr>
          <w:sz w:val="28"/>
          <w:szCs w:val="28"/>
          <w:lang w:val="uk-UA"/>
        </w:rPr>
        <w:sectPr w:rsidR="000720D7" w:rsidSect="001D71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2" w:right="567" w:bottom="2268" w:left="1701" w:header="567" w:footer="567" w:gutter="0"/>
          <w:pgNumType w:start="1"/>
          <w:cols w:space="708"/>
          <w:titlePg/>
          <w:docGrid w:linePitch="381"/>
        </w:sectPr>
      </w:pPr>
    </w:p>
    <w:p w14:paraId="5A02A533" w14:textId="77777777" w:rsidR="000720D7" w:rsidRPr="00B7771C" w:rsidRDefault="000720D7" w:rsidP="000720D7">
      <w:pPr>
        <w:pStyle w:val="1"/>
        <w:spacing w:before="0" w:after="120"/>
        <w:jc w:val="center"/>
        <w:rPr>
          <w:color w:val="A6A6A6" w:themeColor="background1" w:themeShade="A6"/>
          <w:sz w:val="28"/>
          <w:szCs w:val="28"/>
          <w:lang w:val="uk-UA"/>
        </w:rPr>
      </w:pPr>
      <w:r w:rsidRPr="00B7771C">
        <w:rPr>
          <w:color w:val="A6A6A6" w:themeColor="background1" w:themeShade="A6"/>
          <w:sz w:val="28"/>
          <w:szCs w:val="28"/>
          <w:lang w:val="uk-UA"/>
        </w:rPr>
        <w:lastRenderedPageBreak/>
        <w:t>8</w:t>
      </w:r>
    </w:p>
    <w:p w14:paraId="32886EB1" w14:textId="77777777" w:rsidR="000720D7" w:rsidRPr="00D01991" w:rsidRDefault="000720D7" w:rsidP="000720D7">
      <w:pPr>
        <w:ind w:left="9912" w:firstLine="708"/>
        <w:rPr>
          <w:rFonts w:eastAsia="Calibri"/>
          <w:sz w:val="20"/>
          <w:szCs w:val="20"/>
          <w:lang w:eastAsia="en-US"/>
        </w:rPr>
      </w:pPr>
      <w:r w:rsidRPr="00D01991">
        <w:rPr>
          <w:rFonts w:eastAsia="Calibri"/>
          <w:sz w:val="20"/>
          <w:szCs w:val="20"/>
          <w:lang w:val="uk-UA" w:eastAsia="en-US"/>
        </w:rPr>
        <w:t>Додаток 2</w:t>
      </w:r>
      <w:r>
        <w:rPr>
          <w:rFonts w:eastAsia="Calibri"/>
          <w:sz w:val="20"/>
          <w:szCs w:val="20"/>
          <w:lang w:val="uk-UA" w:eastAsia="en-US"/>
        </w:rPr>
        <w:t xml:space="preserve"> до Порядку</w:t>
      </w:r>
    </w:p>
    <w:p w14:paraId="370B5BFC" w14:textId="77777777" w:rsidR="000720D7" w:rsidRPr="00D01991" w:rsidRDefault="000720D7" w:rsidP="000720D7">
      <w:pPr>
        <w:rPr>
          <w:rFonts w:eastAsia="Calibri"/>
          <w:szCs w:val="28"/>
          <w:lang w:val="uk-UA" w:eastAsia="en-US"/>
        </w:rPr>
      </w:pPr>
      <w:r w:rsidRPr="00D01991">
        <w:rPr>
          <w:rFonts w:eastAsia="Calibri"/>
          <w:szCs w:val="28"/>
          <w:lang w:val="uk-UA" w:eastAsia="en-US"/>
        </w:rPr>
        <w:t xml:space="preserve">    </w:t>
      </w:r>
      <w:r w:rsidRPr="00D01991">
        <w:rPr>
          <w:rFonts w:eastAsia="Calibri"/>
          <w:szCs w:val="28"/>
          <w:lang w:val="uk-UA" w:eastAsia="en-US"/>
        </w:rPr>
        <w:tab/>
      </w:r>
      <w:r w:rsidRPr="00D01991">
        <w:rPr>
          <w:rFonts w:eastAsia="Calibri"/>
          <w:szCs w:val="28"/>
          <w:lang w:val="uk-UA" w:eastAsia="en-US"/>
        </w:rPr>
        <w:tab/>
      </w:r>
      <w:r w:rsidRPr="00D01991">
        <w:rPr>
          <w:rFonts w:eastAsia="Calibri"/>
          <w:szCs w:val="28"/>
          <w:lang w:val="uk-UA" w:eastAsia="en-US"/>
        </w:rPr>
        <w:tab/>
      </w:r>
      <w:r w:rsidRPr="00D01991">
        <w:rPr>
          <w:rFonts w:eastAsia="Calibri"/>
          <w:szCs w:val="28"/>
          <w:lang w:val="uk-UA" w:eastAsia="en-US"/>
        </w:rPr>
        <w:tab/>
      </w:r>
      <w:r w:rsidRPr="00D01991">
        <w:rPr>
          <w:rFonts w:eastAsia="Calibri"/>
          <w:szCs w:val="28"/>
          <w:lang w:val="uk-UA" w:eastAsia="en-US"/>
        </w:rPr>
        <w:tab/>
      </w:r>
      <w:r w:rsidRPr="00D01991">
        <w:rPr>
          <w:rFonts w:eastAsia="Calibri"/>
          <w:szCs w:val="28"/>
          <w:lang w:val="uk-UA" w:eastAsia="en-US"/>
        </w:rPr>
        <w:tab/>
      </w:r>
      <w:r w:rsidRPr="00D01991">
        <w:rPr>
          <w:rFonts w:eastAsia="Calibri"/>
          <w:szCs w:val="28"/>
          <w:lang w:val="uk-UA" w:eastAsia="en-US"/>
        </w:rPr>
        <w:tab/>
      </w:r>
      <w:r w:rsidRPr="00D01991">
        <w:rPr>
          <w:rFonts w:eastAsia="Calibri"/>
          <w:szCs w:val="28"/>
          <w:lang w:val="uk-UA" w:eastAsia="en-US"/>
        </w:rPr>
        <w:tab/>
      </w:r>
      <w:r w:rsidRPr="00D01991">
        <w:rPr>
          <w:rFonts w:eastAsia="Calibri"/>
          <w:szCs w:val="28"/>
          <w:lang w:val="uk-UA" w:eastAsia="en-US"/>
        </w:rPr>
        <w:tab/>
      </w:r>
      <w:r w:rsidRPr="00D01991">
        <w:rPr>
          <w:rFonts w:eastAsia="Calibri"/>
          <w:szCs w:val="28"/>
          <w:lang w:val="uk-UA" w:eastAsia="en-US"/>
        </w:rPr>
        <w:tab/>
      </w:r>
      <w:r w:rsidRPr="00D01991">
        <w:rPr>
          <w:rFonts w:eastAsia="Calibri"/>
          <w:szCs w:val="28"/>
          <w:lang w:val="uk-UA" w:eastAsia="en-US"/>
        </w:rPr>
        <w:tab/>
      </w:r>
      <w:r w:rsidRPr="00D01991">
        <w:rPr>
          <w:rFonts w:eastAsia="Calibri"/>
          <w:szCs w:val="28"/>
          <w:lang w:val="uk-UA" w:eastAsia="en-US"/>
        </w:rPr>
        <w:tab/>
      </w:r>
      <w:r w:rsidRPr="00D01991">
        <w:rPr>
          <w:rFonts w:eastAsia="Calibri"/>
          <w:szCs w:val="28"/>
          <w:lang w:val="uk-UA" w:eastAsia="en-US"/>
        </w:rPr>
        <w:tab/>
      </w:r>
      <w:r w:rsidRPr="00D01991">
        <w:rPr>
          <w:rFonts w:eastAsia="Calibri"/>
          <w:szCs w:val="28"/>
          <w:lang w:val="uk-UA" w:eastAsia="en-US"/>
        </w:rPr>
        <w:tab/>
      </w:r>
      <w:r w:rsidRPr="00D01991">
        <w:rPr>
          <w:rFonts w:eastAsia="Calibri"/>
          <w:szCs w:val="28"/>
          <w:lang w:val="uk-UA" w:eastAsia="en-US"/>
        </w:rPr>
        <w:tab/>
      </w:r>
    </w:p>
    <w:p w14:paraId="49D4AAAA" w14:textId="77777777" w:rsidR="000720D7" w:rsidRPr="00D01991" w:rsidRDefault="000720D7" w:rsidP="000720D7">
      <w:pPr>
        <w:spacing w:line="276" w:lineRule="auto"/>
        <w:jc w:val="center"/>
        <w:rPr>
          <w:rFonts w:eastAsia="Calibri"/>
          <w:szCs w:val="28"/>
          <w:lang w:val="uk-UA" w:eastAsia="en-US"/>
        </w:rPr>
      </w:pPr>
      <w:r w:rsidRPr="00D01991">
        <w:rPr>
          <w:rFonts w:eastAsia="Calibri"/>
          <w:szCs w:val="28"/>
          <w:lang w:val="uk-UA" w:eastAsia="en-US"/>
        </w:rPr>
        <w:t>Список</w:t>
      </w:r>
    </w:p>
    <w:p w14:paraId="7EA4069C" w14:textId="77777777" w:rsidR="000720D7" w:rsidRPr="00D01991" w:rsidRDefault="000720D7" w:rsidP="000720D7">
      <w:pPr>
        <w:spacing w:line="276" w:lineRule="auto"/>
        <w:jc w:val="center"/>
        <w:rPr>
          <w:rFonts w:ascii="Calibri" w:eastAsia="Calibri" w:hAnsi="Calibri"/>
          <w:szCs w:val="28"/>
          <w:shd w:val="clear" w:color="auto" w:fill="FFFFFF"/>
          <w:lang w:val="uk-UA" w:eastAsia="en-US"/>
        </w:rPr>
      </w:pPr>
      <w:r w:rsidRPr="00D01991">
        <w:rPr>
          <w:rFonts w:eastAsia="Calibri"/>
          <w:szCs w:val="28"/>
          <w:lang w:val="uk-UA" w:eastAsia="en-US"/>
        </w:rPr>
        <w:t xml:space="preserve">військовослужбовців, військової частини (назва в/ч) для розгляду питання щодо виплати </w:t>
      </w:r>
      <w:r w:rsidRPr="00D01991">
        <w:rPr>
          <w:rFonts w:eastAsia="Calibri"/>
          <w:szCs w:val="28"/>
          <w:shd w:val="clear" w:color="auto" w:fill="FFFFFF"/>
          <w:lang w:val="uk-UA" w:eastAsia="en-US"/>
        </w:rPr>
        <w:t>грошової компенсації за належні для отримання жилі приміщення</w:t>
      </w:r>
    </w:p>
    <w:p w14:paraId="759E7A1E" w14:textId="77777777" w:rsidR="000720D7" w:rsidRPr="00D01991" w:rsidRDefault="000720D7" w:rsidP="000720D7">
      <w:pPr>
        <w:spacing w:line="276" w:lineRule="auto"/>
        <w:jc w:val="center"/>
        <w:rPr>
          <w:rFonts w:eastAsia="Calibri"/>
          <w:szCs w:val="28"/>
          <w:lang w:val="uk-UA" w:eastAsia="en-US"/>
        </w:rPr>
      </w:pPr>
    </w:p>
    <w:tbl>
      <w:tblPr>
        <w:tblW w:w="137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3969"/>
        <w:gridCol w:w="6804"/>
        <w:gridCol w:w="1985"/>
      </w:tblGrid>
      <w:tr w:rsidR="000720D7" w:rsidRPr="00D01991" w14:paraId="44A2AD4C" w14:textId="77777777" w:rsidTr="00F04446">
        <w:trPr>
          <w:trHeight w:val="25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BFBD05" w14:textId="77777777" w:rsidR="000720D7" w:rsidRPr="00D01991" w:rsidRDefault="000720D7" w:rsidP="00F04446">
            <w:pPr>
              <w:jc w:val="center"/>
              <w:rPr>
                <w:szCs w:val="28"/>
              </w:rPr>
            </w:pPr>
            <w:r w:rsidRPr="00D01991">
              <w:rPr>
                <w:szCs w:val="28"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CC" w:fill="FFFFFF"/>
          </w:tcPr>
          <w:p w14:paraId="65C346D9" w14:textId="77777777" w:rsidR="000720D7" w:rsidRPr="00D01991" w:rsidRDefault="000720D7" w:rsidP="00F04446">
            <w:pPr>
              <w:jc w:val="center"/>
              <w:rPr>
                <w:szCs w:val="28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81F177" w14:textId="77777777" w:rsidR="000720D7" w:rsidRPr="00D01991" w:rsidRDefault="000720D7" w:rsidP="00F04446">
            <w:pPr>
              <w:jc w:val="center"/>
              <w:rPr>
                <w:szCs w:val="28"/>
                <w:lang w:val="uk-UA"/>
              </w:rPr>
            </w:pPr>
            <w:r w:rsidRPr="00D01991">
              <w:rPr>
                <w:szCs w:val="28"/>
              </w:rPr>
              <w:t>Прізвище, ім'я,</w:t>
            </w:r>
          </w:p>
          <w:p w14:paraId="071914A9" w14:textId="77777777" w:rsidR="000720D7" w:rsidRPr="00D01991" w:rsidRDefault="000720D7" w:rsidP="00F04446">
            <w:pPr>
              <w:jc w:val="center"/>
              <w:rPr>
                <w:szCs w:val="28"/>
              </w:rPr>
            </w:pPr>
            <w:r w:rsidRPr="00D01991">
              <w:rPr>
                <w:szCs w:val="28"/>
              </w:rPr>
              <w:t>по</w:t>
            </w:r>
            <w:r w:rsidRPr="00D01991">
              <w:rPr>
                <w:szCs w:val="28"/>
                <w:lang w:val="uk-UA"/>
              </w:rPr>
              <w:t>-</w:t>
            </w:r>
            <w:r w:rsidRPr="00D01991">
              <w:rPr>
                <w:szCs w:val="28"/>
              </w:rPr>
              <w:t>батькові</w:t>
            </w:r>
          </w:p>
          <w:p w14:paraId="683A543C" w14:textId="77777777" w:rsidR="000720D7" w:rsidRPr="00D01991" w:rsidRDefault="000720D7" w:rsidP="00F04446">
            <w:pPr>
              <w:ind w:left="36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</w:tcPr>
          <w:p w14:paraId="20BE6E85" w14:textId="77777777" w:rsidR="000720D7" w:rsidRPr="00D01991" w:rsidRDefault="000720D7" w:rsidP="00F04446">
            <w:pPr>
              <w:jc w:val="center"/>
              <w:rPr>
                <w:sz w:val="24"/>
              </w:rPr>
            </w:pPr>
          </w:p>
        </w:tc>
      </w:tr>
      <w:tr w:rsidR="000720D7" w:rsidRPr="00D01991" w14:paraId="373122FD" w14:textId="77777777" w:rsidTr="00F04446">
        <w:trPr>
          <w:trHeight w:val="782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F134D" w14:textId="77777777" w:rsidR="000720D7" w:rsidRPr="00D01991" w:rsidRDefault="000720D7" w:rsidP="00F04446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450E2" w14:textId="77777777" w:rsidR="000720D7" w:rsidRPr="00D01991" w:rsidRDefault="000720D7" w:rsidP="00F04446">
            <w:pPr>
              <w:jc w:val="center"/>
              <w:rPr>
                <w:szCs w:val="28"/>
                <w:lang w:val="uk-UA"/>
              </w:rPr>
            </w:pPr>
            <w:r w:rsidRPr="00D01991">
              <w:rPr>
                <w:szCs w:val="28"/>
                <w:lang w:val="uk-UA"/>
              </w:rPr>
              <w:t>Назва</w:t>
            </w:r>
          </w:p>
          <w:p w14:paraId="06CFB4C3" w14:textId="77777777" w:rsidR="000720D7" w:rsidRPr="00D01991" w:rsidRDefault="000720D7" w:rsidP="00F04446">
            <w:pPr>
              <w:jc w:val="center"/>
              <w:rPr>
                <w:szCs w:val="28"/>
                <w:lang w:val="uk-UA"/>
              </w:rPr>
            </w:pPr>
            <w:r w:rsidRPr="00D01991">
              <w:rPr>
                <w:szCs w:val="28"/>
                <w:lang w:val="uk-UA"/>
              </w:rPr>
              <w:t>військової частини</w:t>
            </w:r>
          </w:p>
          <w:p w14:paraId="69565B54" w14:textId="77777777" w:rsidR="000720D7" w:rsidRPr="00D01991" w:rsidRDefault="000720D7" w:rsidP="00F0444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A9217" w14:textId="77777777" w:rsidR="000720D7" w:rsidRPr="00D01991" w:rsidRDefault="000720D7" w:rsidP="00F0444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33767" w14:textId="77777777" w:rsidR="000720D7" w:rsidRPr="00D01991" w:rsidRDefault="000720D7" w:rsidP="00F04446">
            <w:pPr>
              <w:jc w:val="center"/>
              <w:rPr>
                <w:szCs w:val="28"/>
                <w:lang w:val="uk-UA"/>
              </w:rPr>
            </w:pPr>
            <w:r w:rsidRPr="00D01991">
              <w:rPr>
                <w:szCs w:val="28"/>
                <w:lang w:val="uk-UA"/>
              </w:rPr>
              <w:t>Кількість членів сім</w:t>
            </w:r>
            <w:r w:rsidRPr="00D01991">
              <w:rPr>
                <w:szCs w:val="28"/>
                <w:lang w:val="en-US"/>
              </w:rPr>
              <w:t>’</w:t>
            </w:r>
            <w:r w:rsidRPr="00D01991">
              <w:rPr>
                <w:szCs w:val="28"/>
                <w:lang w:val="uk-UA"/>
              </w:rPr>
              <w:t>ї</w:t>
            </w:r>
          </w:p>
        </w:tc>
      </w:tr>
      <w:tr w:rsidR="000720D7" w:rsidRPr="00D01991" w14:paraId="551634EC" w14:textId="77777777" w:rsidTr="00F04446">
        <w:trPr>
          <w:trHeight w:val="55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182311" w14:textId="77777777" w:rsidR="000720D7" w:rsidRPr="00D01991" w:rsidRDefault="000720D7" w:rsidP="00F04446">
            <w:pPr>
              <w:jc w:val="center"/>
              <w:rPr>
                <w:sz w:val="24"/>
                <w:lang w:val="uk-UA"/>
              </w:rPr>
            </w:pPr>
          </w:p>
          <w:p w14:paraId="0006373E" w14:textId="77777777" w:rsidR="000720D7" w:rsidRPr="00D01991" w:rsidRDefault="000720D7" w:rsidP="00F04446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98206F1" w14:textId="77777777" w:rsidR="000720D7" w:rsidRPr="00D01991" w:rsidRDefault="000720D7" w:rsidP="00F04446">
            <w:pPr>
              <w:jc w:val="center"/>
              <w:rPr>
                <w:sz w:val="24"/>
                <w:lang w:val="uk-UA"/>
              </w:rPr>
            </w:pPr>
          </w:p>
          <w:p w14:paraId="5C50EE9E" w14:textId="77777777" w:rsidR="000720D7" w:rsidRPr="00D01991" w:rsidRDefault="000720D7" w:rsidP="00F0444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DF0B32" w14:textId="77777777" w:rsidR="000720D7" w:rsidRPr="00D01991" w:rsidRDefault="000720D7" w:rsidP="00F04446">
            <w:pPr>
              <w:jc w:val="center"/>
              <w:rPr>
                <w:sz w:val="24"/>
                <w:lang w:val="uk-UA"/>
              </w:rPr>
            </w:pPr>
          </w:p>
          <w:p w14:paraId="32BD3EBA" w14:textId="77777777" w:rsidR="000720D7" w:rsidRPr="00D01991" w:rsidRDefault="000720D7" w:rsidP="00F0444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211C3CF0" w14:textId="77777777" w:rsidR="000720D7" w:rsidRPr="00D01991" w:rsidRDefault="000720D7" w:rsidP="00F04446">
            <w:pPr>
              <w:jc w:val="center"/>
              <w:rPr>
                <w:sz w:val="24"/>
                <w:lang w:val="uk-UA"/>
              </w:rPr>
            </w:pPr>
          </w:p>
          <w:p w14:paraId="535A9515" w14:textId="77777777" w:rsidR="000720D7" w:rsidRPr="00D01991" w:rsidRDefault="000720D7" w:rsidP="00F04446">
            <w:pPr>
              <w:jc w:val="center"/>
              <w:rPr>
                <w:sz w:val="24"/>
                <w:lang w:val="uk-UA"/>
              </w:rPr>
            </w:pPr>
          </w:p>
        </w:tc>
      </w:tr>
    </w:tbl>
    <w:p w14:paraId="4FF929F5" w14:textId="77777777" w:rsidR="000720D7" w:rsidRPr="00D01991" w:rsidRDefault="000720D7" w:rsidP="000720D7">
      <w:pPr>
        <w:rPr>
          <w:rFonts w:eastAsia="Calibri"/>
          <w:szCs w:val="28"/>
          <w:lang w:eastAsia="en-US"/>
        </w:rPr>
      </w:pPr>
    </w:p>
    <w:p w14:paraId="24CB8F3F" w14:textId="77777777" w:rsidR="000720D7" w:rsidRPr="00D01991" w:rsidRDefault="000720D7" w:rsidP="000720D7">
      <w:pPr>
        <w:rPr>
          <w:rFonts w:eastAsia="Calibri"/>
          <w:szCs w:val="28"/>
          <w:lang w:eastAsia="en-US"/>
        </w:rPr>
      </w:pPr>
    </w:p>
    <w:p w14:paraId="3043254D" w14:textId="77777777" w:rsidR="000720D7" w:rsidRPr="00D01991" w:rsidRDefault="000720D7" w:rsidP="000720D7">
      <w:pPr>
        <w:spacing w:line="276" w:lineRule="auto"/>
        <w:ind w:left="709"/>
        <w:jc w:val="both"/>
        <w:rPr>
          <w:rFonts w:ascii="Calibri" w:eastAsia="Calibri" w:hAnsi="Calibri"/>
          <w:sz w:val="22"/>
          <w:szCs w:val="28"/>
          <w:vertAlign w:val="superscript"/>
          <w:lang w:val="uk-UA" w:eastAsia="en-US"/>
        </w:rPr>
      </w:pPr>
      <w:r w:rsidRPr="00D01991">
        <w:rPr>
          <w:szCs w:val="28"/>
          <w:lang w:val="uk-UA"/>
        </w:rPr>
        <w:t>“____” ___</w:t>
      </w:r>
      <w:r w:rsidRPr="00D01991">
        <w:rPr>
          <w:szCs w:val="28"/>
        </w:rPr>
        <w:t>_</w:t>
      </w:r>
      <w:r w:rsidRPr="00D01991">
        <w:rPr>
          <w:szCs w:val="28"/>
          <w:lang w:val="uk-UA"/>
        </w:rPr>
        <w:t>______ 202_ р.</w:t>
      </w:r>
      <w:r w:rsidRPr="00D01991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Pr="00D01991">
        <w:rPr>
          <w:rFonts w:ascii="Calibri" w:eastAsia="Calibri" w:hAnsi="Calibri"/>
          <w:sz w:val="22"/>
          <w:szCs w:val="28"/>
          <w:lang w:eastAsia="en-US"/>
        </w:rPr>
        <w:tab/>
      </w:r>
      <w:r w:rsidRPr="00D01991">
        <w:rPr>
          <w:rFonts w:ascii="Calibri" w:eastAsia="Calibri" w:hAnsi="Calibri"/>
          <w:sz w:val="22"/>
          <w:szCs w:val="28"/>
          <w:lang w:val="uk-UA" w:eastAsia="en-US"/>
        </w:rPr>
        <w:t xml:space="preserve">                                _________________</w:t>
      </w:r>
      <w:r w:rsidRPr="00D01991">
        <w:rPr>
          <w:rFonts w:ascii="Calibri" w:eastAsia="Calibri" w:hAnsi="Calibri"/>
          <w:sz w:val="22"/>
          <w:szCs w:val="28"/>
          <w:lang w:eastAsia="en-US"/>
        </w:rPr>
        <w:t>________</w:t>
      </w:r>
      <w:r w:rsidRPr="00D01991">
        <w:rPr>
          <w:rFonts w:ascii="Calibri" w:eastAsia="Calibri" w:hAnsi="Calibri"/>
          <w:sz w:val="22"/>
          <w:szCs w:val="28"/>
          <w:lang w:val="uk-UA" w:eastAsia="en-US"/>
        </w:rPr>
        <w:t>____</w:t>
      </w:r>
      <w:r w:rsidRPr="00D01991">
        <w:rPr>
          <w:rFonts w:ascii="Calibri" w:eastAsia="Calibri" w:hAnsi="Calibri"/>
          <w:sz w:val="22"/>
          <w:szCs w:val="28"/>
          <w:lang w:eastAsia="en-US"/>
        </w:rPr>
        <w:t>_______</w:t>
      </w:r>
      <w:r w:rsidRPr="00D01991">
        <w:rPr>
          <w:rFonts w:ascii="Calibri" w:eastAsia="Calibri" w:hAnsi="Calibri"/>
          <w:sz w:val="22"/>
          <w:szCs w:val="28"/>
          <w:lang w:val="uk-UA" w:eastAsia="en-US"/>
        </w:rPr>
        <w:t xml:space="preserve">                                        </w:t>
      </w:r>
      <w:r w:rsidRPr="00D01991">
        <w:rPr>
          <w:rFonts w:ascii="Calibri" w:eastAsia="Calibri" w:hAnsi="Calibri"/>
          <w:sz w:val="22"/>
          <w:szCs w:val="28"/>
          <w:lang w:val="en-US" w:eastAsia="en-US"/>
        </w:rPr>
        <w:t>__</w:t>
      </w:r>
      <w:r w:rsidRPr="00D01991">
        <w:rPr>
          <w:rFonts w:ascii="Calibri" w:eastAsia="Calibri" w:hAnsi="Calibri"/>
          <w:sz w:val="22"/>
          <w:szCs w:val="28"/>
          <w:lang w:val="uk-UA" w:eastAsia="en-US"/>
        </w:rPr>
        <w:t>___________________</w:t>
      </w:r>
    </w:p>
    <w:p w14:paraId="1AFAC468" w14:textId="77777777" w:rsidR="000720D7" w:rsidRPr="00D01991" w:rsidRDefault="000720D7" w:rsidP="000720D7">
      <w:pPr>
        <w:spacing w:line="276" w:lineRule="auto"/>
        <w:ind w:left="6804"/>
        <w:jc w:val="both"/>
        <w:rPr>
          <w:rFonts w:ascii="Calibri" w:eastAsia="Calibri" w:hAnsi="Calibri"/>
          <w:sz w:val="22"/>
          <w:szCs w:val="28"/>
          <w:vertAlign w:val="superscript"/>
          <w:lang w:val="uk-UA" w:eastAsia="en-US"/>
        </w:rPr>
      </w:pPr>
      <w:r w:rsidRPr="00D01991">
        <w:rPr>
          <w:sz w:val="24"/>
          <w:lang w:val="uk-UA"/>
        </w:rPr>
        <w:t xml:space="preserve">(ПІП керівника в/ч)                                               </w:t>
      </w:r>
      <w:r w:rsidRPr="00D01991">
        <w:rPr>
          <w:sz w:val="24"/>
        </w:rPr>
        <w:t xml:space="preserve">  </w:t>
      </w:r>
      <w:r w:rsidRPr="00D01991">
        <w:rPr>
          <w:sz w:val="24"/>
          <w:lang w:val="uk-UA"/>
        </w:rPr>
        <w:t xml:space="preserve"> (Підпис керівника в/ч)</w:t>
      </w:r>
    </w:p>
    <w:p w14:paraId="214D7D8F" w14:textId="77777777" w:rsidR="000720D7" w:rsidRPr="00D01991" w:rsidRDefault="000720D7" w:rsidP="000720D7">
      <w:pPr>
        <w:spacing w:line="216" w:lineRule="auto"/>
        <w:ind w:left="709" w:firstLine="709"/>
        <w:jc w:val="both"/>
        <w:rPr>
          <w:szCs w:val="28"/>
          <w:lang w:val="uk-UA"/>
        </w:rPr>
      </w:pPr>
      <w:r w:rsidRPr="00D01991">
        <w:rPr>
          <w:szCs w:val="28"/>
          <w:lang w:val="uk-UA"/>
        </w:rPr>
        <w:tab/>
      </w:r>
    </w:p>
    <w:p w14:paraId="34D69E22" w14:textId="77777777" w:rsidR="000720D7" w:rsidRPr="00D01991" w:rsidRDefault="000720D7" w:rsidP="000720D7">
      <w:pPr>
        <w:rPr>
          <w:rFonts w:eastAsia="Calibri"/>
          <w:szCs w:val="28"/>
          <w:lang w:val="uk-UA" w:eastAsia="en-US"/>
        </w:rPr>
      </w:pPr>
    </w:p>
    <w:p w14:paraId="287D4742" w14:textId="77777777" w:rsidR="000720D7" w:rsidRPr="00D01991" w:rsidRDefault="000720D7" w:rsidP="000720D7">
      <w:pPr>
        <w:rPr>
          <w:rFonts w:eastAsia="Calibri"/>
          <w:szCs w:val="28"/>
          <w:lang w:val="uk-UA" w:eastAsia="en-US"/>
        </w:rPr>
      </w:pPr>
    </w:p>
    <w:p w14:paraId="69237EB3" w14:textId="77777777" w:rsidR="000720D7" w:rsidRPr="00D01991" w:rsidRDefault="000720D7" w:rsidP="000720D7">
      <w:pPr>
        <w:rPr>
          <w:rFonts w:eastAsia="Calibri"/>
          <w:szCs w:val="28"/>
          <w:lang w:val="uk-UA" w:eastAsia="en-US"/>
        </w:rPr>
      </w:pPr>
    </w:p>
    <w:p w14:paraId="11C07D0F" w14:textId="77777777" w:rsidR="000720D7" w:rsidRPr="00D01991" w:rsidRDefault="000720D7" w:rsidP="000720D7">
      <w:pPr>
        <w:rPr>
          <w:rFonts w:eastAsia="Calibri"/>
          <w:szCs w:val="28"/>
          <w:lang w:val="uk-UA" w:eastAsia="en-US"/>
        </w:rPr>
      </w:pPr>
    </w:p>
    <w:p w14:paraId="208A6EBC" w14:textId="77777777" w:rsidR="000720D7" w:rsidRPr="00D01991" w:rsidRDefault="000720D7" w:rsidP="000720D7">
      <w:pPr>
        <w:rPr>
          <w:rFonts w:eastAsia="Calibri"/>
          <w:szCs w:val="28"/>
          <w:lang w:val="uk-UA" w:eastAsia="en-US"/>
        </w:rPr>
      </w:pPr>
    </w:p>
    <w:p w14:paraId="23ED6277" w14:textId="77777777" w:rsidR="00670C7D" w:rsidRDefault="00670C7D"/>
    <w:sectPr w:rsidR="00670C7D" w:rsidSect="00B7771C">
      <w:pgSz w:w="16838" w:h="11906" w:orient="landscape"/>
      <w:pgMar w:top="1701" w:right="992" w:bottom="567" w:left="1843" w:header="567" w:footer="567" w:gutter="0"/>
      <w:pgNumType w:start="8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668C" w14:textId="77777777" w:rsidR="000720D7" w:rsidRDefault="000720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6ABB" w14:textId="77777777" w:rsidR="000720D7" w:rsidRDefault="000720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DA4B" w14:textId="77777777" w:rsidR="000720D7" w:rsidRDefault="000720D7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429639"/>
      <w:docPartObj>
        <w:docPartGallery w:val="Page Numbers (Top of Page)"/>
        <w:docPartUnique/>
      </w:docPartObj>
    </w:sdtPr>
    <w:sdtEndPr/>
    <w:sdtContent>
      <w:p w14:paraId="79C6E44E" w14:textId="77777777" w:rsidR="000720D7" w:rsidRDefault="000720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E318583" w14:textId="77777777" w:rsidR="000720D7" w:rsidRDefault="000720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711964"/>
      <w:docPartObj>
        <w:docPartGallery w:val="Page Numbers (Top of Page)"/>
        <w:docPartUnique/>
      </w:docPartObj>
    </w:sdtPr>
    <w:sdtEndPr/>
    <w:sdtContent>
      <w:p w14:paraId="0818DFCF" w14:textId="77777777" w:rsidR="000720D7" w:rsidRDefault="000720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D4EB4EF" w14:textId="77777777" w:rsidR="000720D7" w:rsidRDefault="000720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5E3D" w14:textId="77777777" w:rsidR="000720D7" w:rsidRPr="001D7143" w:rsidRDefault="000720D7" w:rsidP="001D71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727F"/>
    <w:multiLevelType w:val="hybridMultilevel"/>
    <w:tmpl w:val="A366FBB2"/>
    <w:lvl w:ilvl="0" w:tplc="325E9096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2FD01E4"/>
    <w:multiLevelType w:val="hybridMultilevel"/>
    <w:tmpl w:val="1386774E"/>
    <w:lvl w:ilvl="0" w:tplc="8BD049E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6" w:hanging="360"/>
      </w:pPr>
    </w:lvl>
    <w:lvl w:ilvl="2" w:tplc="0422001B" w:tentative="1">
      <w:start w:val="1"/>
      <w:numFmt w:val="lowerRoman"/>
      <w:lvlText w:val="%3."/>
      <w:lvlJc w:val="right"/>
      <w:pPr>
        <w:ind w:left="2286" w:hanging="180"/>
      </w:pPr>
    </w:lvl>
    <w:lvl w:ilvl="3" w:tplc="0422000F" w:tentative="1">
      <w:start w:val="1"/>
      <w:numFmt w:val="decimal"/>
      <w:lvlText w:val="%4."/>
      <w:lvlJc w:val="left"/>
      <w:pPr>
        <w:ind w:left="3006" w:hanging="360"/>
      </w:pPr>
    </w:lvl>
    <w:lvl w:ilvl="4" w:tplc="04220019" w:tentative="1">
      <w:start w:val="1"/>
      <w:numFmt w:val="lowerLetter"/>
      <w:lvlText w:val="%5."/>
      <w:lvlJc w:val="left"/>
      <w:pPr>
        <w:ind w:left="3726" w:hanging="360"/>
      </w:pPr>
    </w:lvl>
    <w:lvl w:ilvl="5" w:tplc="0422001B" w:tentative="1">
      <w:start w:val="1"/>
      <w:numFmt w:val="lowerRoman"/>
      <w:lvlText w:val="%6."/>
      <w:lvlJc w:val="right"/>
      <w:pPr>
        <w:ind w:left="4446" w:hanging="180"/>
      </w:pPr>
    </w:lvl>
    <w:lvl w:ilvl="6" w:tplc="0422000F" w:tentative="1">
      <w:start w:val="1"/>
      <w:numFmt w:val="decimal"/>
      <w:lvlText w:val="%7."/>
      <w:lvlJc w:val="left"/>
      <w:pPr>
        <w:ind w:left="5166" w:hanging="360"/>
      </w:pPr>
    </w:lvl>
    <w:lvl w:ilvl="7" w:tplc="04220019" w:tentative="1">
      <w:start w:val="1"/>
      <w:numFmt w:val="lowerLetter"/>
      <w:lvlText w:val="%8."/>
      <w:lvlJc w:val="left"/>
      <w:pPr>
        <w:ind w:left="5886" w:hanging="360"/>
      </w:pPr>
    </w:lvl>
    <w:lvl w:ilvl="8" w:tplc="042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37770F74"/>
    <w:multiLevelType w:val="hybridMultilevel"/>
    <w:tmpl w:val="42DC73AE"/>
    <w:lvl w:ilvl="0" w:tplc="5A98D7D6">
      <w:start w:val="1"/>
      <w:numFmt w:val="bullet"/>
      <w:lvlText w:val=""/>
      <w:lvlJc w:val="left"/>
      <w:pPr>
        <w:ind w:left="1168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 w15:restartNumberingAfterBreak="0">
    <w:nsid w:val="714B100A"/>
    <w:multiLevelType w:val="hybridMultilevel"/>
    <w:tmpl w:val="018223C4"/>
    <w:lvl w:ilvl="0" w:tplc="325E9096">
      <w:start w:val="1"/>
      <w:numFmt w:val="bullet"/>
      <w:lvlText w:val="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4" w15:restartNumberingAfterBreak="0">
    <w:nsid w:val="7D226630"/>
    <w:multiLevelType w:val="hybridMultilevel"/>
    <w:tmpl w:val="38F2F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427860">
    <w:abstractNumId w:val="0"/>
  </w:num>
  <w:num w:numId="2" w16cid:durableId="1465659581">
    <w:abstractNumId w:val="3"/>
  </w:num>
  <w:num w:numId="3" w16cid:durableId="1958874589">
    <w:abstractNumId w:val="2"/>
  </w:num>
  <w:num w:numId="4" w16cid:durableId="28797979">
    <w:abstractNumId w:val="1"/>
  </w:num>
  <w:num w:numId="5" w16cid:durableId="494759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D7"/>
    <w:rsid w:val="000720D7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F36E"/>
  <w15:chartTrackingRefBased/>
  <w15:docId w15:val="{5F9163BD-CC03-4E5A-AE90-19A700A0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0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0720D7"/>
    <w:pPr>
      <w:suppressAutoHyphens/>
      <w:spacing w:before="280" w:after="119"/>
    </w:pPr>
    <w:rPr>
      <w:sz w:val="24"/>
      <w:lang w:eastAsia="ar-SA"/>
    </w:rPr>
  </w:style>
  <w:style w:type="paragraph" w:customStyle="1" w:styleId="10">
    <w:name w:val="Без интервала1"/>
    <w:rsid w:val="000720D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List Paragraph"/>
    <w:basedOn w:val="a"/>
    <w:uiPriority w:val="34"/>
    <w:qFormat/>
    <w:rsid w:val="000720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20D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720D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720D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720D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0D7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720D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0720D7"/>
  </w:style>
  <w:style w:type="character" w:customStyle="1" w:styleId="rvts37">
    <w:name w:val="rvts37"/>
    <w:basedOn w:val="a0"/>
    <w:rsid w:val="000720D7"/>
  </w:style>
  <w:style w:type="character" w:styleId="aa">
    <w:name w:val="Hyperlink"/>
    <w:basedOn w:val="a0"/>
    <w:uiPriority w:val="99"/>
    <w:semiHidden/>
    <w:unhideWhenUsed/>
    <w:rsid w:val="000720D7"/>
    <w:rPr>
      <w:color w:val="0000FF"/>
      <w:u w:val="single"/>
    </w:rPr>
  </w:style>
  <w:style w:type="paragraph" w:customStyle="1" w:styleId="rvps2">
    <w:name w:val="rvps2"/>
    <w:basedOn w:val="a"/>
    <w:rsid w:val="000720D7"/>
    <w:pPr>
      <w:spacing w:before="100" w:beforeAutospacing="1" w:after="100" w:afterAutospacing="1"/>
    </w:pPr>
    <w:rPr>
      <w:sz w:val="24"/>
      <w:lang w:val="en-US" w:eastAsia="en-US"/>
    </w:rPr>
  </w:style>
  <w:style w:type="character" w:customStyle="1" w:styleId="apple-converted-space">
    <w:name w:val="apple-converted-space"/>
    <w:basedOn w:val="a0"/>
    <w:rsid w:val="000720D7"/>
  </w:style>
  <w:style w:type="character" w:styleId="ab">
    <w:name w:val="line number"/>
    <w:basedOn w:val="a0"/>
    <w:uiPriority w:val="99"/>
    <w:semiHidden/>
    <w:unhideWhenUsed/>
    <w:rsid w:val="000720D7"/>
  </w:style>
  <w:style w:type="character" w:styleId="ac">
    <w:name w:val="Strong"/>
    <w:basedOn w:val="a0"/>
    <w:uiPriority w:val="22"/>
    <w:qFormat/>
    <w:rsid w:val="00072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464-10" TargetMode="External"/><Relationship Id="rId11" Type="http://schemas.openxmlformats.org/officeDocument/2006/relationships/header" Target="header3.xml"/><Relationship Id="rId5" Type="http://schemas.openxmlformats.org/officeDocument/2006/relationships/hyperlink" Target="https://zakon.rada.gov.ua/laws/show/z1185-05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11827</Words>
  <Characters>6742</Characters>
  <Application>Microsoft Office Word</Application>
  <DocSecurity>0</DocSecurity>
  <Lines>56</Lines>
  <Paragraphs>37</Paragraphs>
  <ScaleCrop>false</ScaleCrop>
  <Company/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1</cp:revision>
  <dcterms:created xsi:type="dcterms:W3CDTF">2023-09-11T12:52:00Z</dcterms:created>
  <dcterms:modified xsi:type="dcterms:W3CDTF">2023-09-11T12:52:00Z</dcterms:modified>
</cp:coreProperties>
</file>