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25A2E" w14:textId="756608B3" w:rsidR="001E7D53" w:rsidRPr="00311CD3" w:rsidRDefault="001E7D53" w:rsidP="00737427">
      <w:pPr>
        <w:spacing w:after="0" w:line="240" w:lineRule="auto"/>
        <w:jc w:val="center"/>
        <w:rPr>
          <w:rFonts w:ascii="Times New Roman" w:hAnsi="Times New Roman" w:cs="Times New Roman"/>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311CD3">
        <w:rPr>
          <w:rFonts w:ascii="Times New Roman" w:hAnsi="Times New Roman" w:cs="Times New Roman"/>
          <w:sz w:val="28"/>
          <w:szCs w:val="28"/>
          <w:lang w:val="uk-UA"/>
        </w:rPr>
        <w:t xml:space="preserve"> </w:t>
      </w:r>
      <w:r w:rsidRPr="00311CD3">
        <w:rPr>
          <w:rFonts w:ascii="Times New Roman" w:hAnsi="Times New Roman" w:cs="Times New Roman"/>
          <w:lang w:val="uk-UA"/>
        </w:rPr>
        <w:t xml:space="preserve">Додаток до рішення </w:t>
      </w:r>
    </w:p>
    <w:p w14:paraId="199A6E4E" w14:textId="77777777" w:rsidR="001E7D53" w:rsidRPr="001E7D53" w:rsidRDefault="001E7D53" w:rsidP="00737427">
      <w:pPr>
        <w:spacing w:after="0" w:line="240" w:lineRule="auto"/>
        <w:jc w:val="center"/>
        <w:rPr>
          <w:rFonts w:ascii="Times New Roman" w:hAnsi="Times New Roman" w:cs="Times New Roman"/>
          <w:sz w:val="24"/>
          <w:szCs w:val="24"/>
          <w:lang w:val="uk-UA"/>
        </w:rPr>
      </w:pPr>
      <w:r w:rsidRPr="00311CD3">
        <w:rPr>
          <w:rFonts w:ascii="Times New Roman" w:hAnsi="Times New Roman" w:cs="Times New Roman"/>
          <w:lang w:val="uk-UA"/>
        </w:rPr>
        <w:tab/>
      </w:r>
      <w:r w:rsidRPr="00311CD3">
        <w:rPr>
          <w:rFonts w:ascii="Times New Roman" w:hAnsi="Times New Roman" w:cs="Times New Roman"/>
          <w:lang w:val="uk-UA"/>
        </w:rPr>
        <w:tab/>
      </w:r>
      <w:r w:rsidRPr="00311CD3">
        <w:rPr>
          <w:rFonts w:ascii="Times New Roman" w:hAnsi="Times New Roman" w:cs="Times New Roman"/>
          <w:lang w:val="uk-UA"/>
        </w:rPr>
        <w:tab/>
      </w:r>
      <w:r w:rsidRPr="00311CD3">
        <w:rPr>
          <w:rFonts w:ascii="Times New Roman" w:hAnsi="Times New Roman" w:cs="Times New Roman"/>
          <w:lang w:val="uk-UA"/>
        </w:rPr>
        <w:tab/>
      </w:r>
      <w:r w:rsidRPr="00311CD3">
        <w:rPr>
          <w:rFonts w:ascii="Times New Roman" w:hAnsi="Times New Roman" w:cs="Times New Roman"/>
          <w:lang w:val="uk-UA"/>
        </w:rPr>
        <w:tab/>
      </w:r>
      <w:r w:rsidRPr="00311CD3">
        <w:rPr>
          <w:rFonts w:ascii="Times New Roman" w:hAnsi="Times New Roman" w:cs="Times New Roman"/>
          <w:lang w:val="uk-UA"/>
        </w:rPr>
        <w:tab/>
      </w:r>
      <w:r w:rsidRPr="00311CD3">
        <w:rPr>
          <w:rFonts w:ascii="Times New Roman" w:hAnsi="Times New Roman" w:cs="Times New Roman"/>
          <w:lang w:val="uk-UA"/>
        </w:rPr>
        <w:tab/>
      </w:r>
      <w:r w:rsidRPr="00311CD3">
        <w:rPr>
          <w:rFonts w:ascii="Times New Roman" w:hAnsi="Times New Roman" w:cs="Times New Roman"/>
          <w:lang w:val="uk-UA"/>
        </w:rPr>
        <w:tab/>
        <w:t xml:space="preserve">    виконавчого комітету</w:t>
      </w:r>
    </w:p>
    <w:p w14:paraId="43219BDC" w14:textId="1E719BAC" w:rsidR="00CD580C" w:rsidRPr="008410BA" w:rsidRDefault="00D54670" w:rsidP="00D90F9E">
      <w:pPr>
        <w:spacing w:after="0"/>
        <w:jc w:val="center"/>
        <w:rPr>
          <w:rFonts w:ascii="Times New Roman" w:hAnsi="Times New Roman" w:cs="Times New Roman"/>
          <w:bCs/>
          <w:sz w:val="28"/>
          <w:szCs w:val="28"/>
          <w:lang w:val="uk-UA"/>
        </w:rPr>
      </w:pPr>
      <w:r w:rsidRPr="008410BA">
        <w:rPr>
          <w:rFonts w:ascii="Times New Roman" w:hAnsi="Times New Roman" w:cs="Times New Roman"/>
          <w:bCs/>
          <w:sz w:val="28"/>
          <w:szCs w:val="28"/>
          <w:lang w:val="uk-UA"/>
        </w:rPr>
        <w:t>З В І Т</w:t>
      </w:r>
    </w:p>
    <w:p w14:paraId="7B653045" w14:textId="77777777" w:rsidR="003E7D59" w:rsidRPr="008410BA" w:rsidRDefault="00E14B1D" w:rsidP="00E14B1D">
      <w:pPr>
        <w:spacing w:after="0" w:line="240" w:lineRule="auto"/>
        <w:jc w:val="center"/>
        <w:rPr>
          <w:rFonts w:ascii="Times New Roman" w:hAnsi="Times New Roman" w:cs="Times New Roman"/>
          <w:bCs/>
          <w:sz w:val="28"/>
          <w:szCs w:val="28"/>
          <w:lang w:val="uk-UA"/>
        </w:rPr>
      </w:pPr>
      <w:r w:rsidRPr="008410BA">
        <w:rPr>
          <w:rFonts w:ascii="Times New Roman" w:hAnsi="Times New Roman" w:cs="Times New Roman"/>
          <w:bCs/>
          <w:sz w:val="28"/>
          <w:szCs w:val="28"/>
          <w:lang w:val="uk-UA"/>
        </w:rPr>
        <w:t>про роботу</w:t>
      </w:r>
    </w:p>
    <w:p w14:paraId="73F9AFBD" w14:textId="77777777" w:rsidR="00E14B1D" w:rsidRPr="008410BA" w:rsidRDefault="00E14B1D" w:rsidP="00E14B1D">
      <w:pPr>
        <w:spacing w:after="0" w:line="240" w:lineRule="auto"/>
        <w:jc w:val="center"/>
        <w:rPr>
          <w:rFonts w:ascii="Times New Roman" w:hAnsi="Times New Roman" w:cs="Times New Roman"/>
          <w:bCs/>
          <w:sz w:val="28"/>
          <w:szCs w:val="28"/>
          <w:lang w:val="uk-UA"/>
        </w:rPr>
      </w:pPr>
      <w:r w:rsidRPr="008410BA">
        <w:rPr>
          <w:rFonts w:ascii="Times New Roman" w:hAnsi="Times New Roman" w:cs="Times New Roman"/>
          <w:bCs/>
          <w:sz w:val="28"/>
          <w:szCs w:val="28"/>
          <w:lang w:val="uk-UA"/>
        </w:rPr>
        <w:t xml:space="preserve"> відділу  взаємодії з правоохоронними органами, </w:t>
      </w:r>
    </w:p>
    <w:p w14:paraId="4CD7DC6C" w14:textId="77777777" w:rsidR="003E7D59" w:rsidRPr="008410BA" w:rsidRDefault="00E14B1D" w:rsidP="00E14B1D">
      <w:pPr>
        <w:spacing w:after="0" w:line="240" w:lineRule="auto"/>
        <w:jc w:val="center"/>
        <w:rPr>
          <w:rFonts w:ascii="Times New Roman" w:hAnsi="Times New Roman" w:cs="Times New Roman"/>
          <w:bCs/>
          <w:sz w:val="28"/>
          <w:szCs w:val="28"/>
          <w:lang w:val="uk-UA"/>
        </w:rPr>
      </w:pPr>
      <w:r w:rsidRPr="008410BA">
        <w:rPr>
          <w:rFonts w:ascii="Times New Roman" w:hAnsi="Times New Roman" w:cs="Times New Roman"/>
          <w:bCs/>
          <w:sz w:val="28"/>
          <w:szCs w:val="28"/>
          <w:lang w:val="uk-UA"/>
        </w:rPr>
        <w:t>запобігання корупції та мобілізаційної роботи</w:t>
      </w:r>
    </w:p>
    <w:p w14:paraId="102FF155" w14:textId="6BE4D50C" w:rsidR="001E7D53" w:rsidRPr="008410BA" w:rsidRDefault="00115E3A" w:rsidP="00521F03">
      <w:pPr>
        <w:spacing w:after="0" w:line="240" w:lineRule="auto"/>
        <w:jc w:val="center"/>
        <w:rPr>
          <w:rFonts w:ascii="Times New Roman" w:hAnsi="Times New Roman" w:cs="Times New Roman"/>
          <w:bCs/>
          <w:sz w:val="28"/>
          <w:szCs w:val="28"/>
          <w:lang w:val="uk-UA"/>
        </w:rPr>
      </w:pPr>
      <w:r w:rsidRPr="008410BA">
        <w:rPr>
          <w:rFonts w:ascii="Times New Roman" w:hAnsi="Times New Roman" w:cs="Times New Roman"/>
          <w:bCs/>
          <w:sz w:val="28"/>
          <w:szCs w:val="28"/>
          <w:lang w:val="uk-UA"/>
        </w:rPr>
        <w:t xml:space="preserve">за </w:t>
      </w:r>
      <w:r w:rsidR="001E7D53" w:rsidRPr="008410BA">
        <w:rPr>
          <w:rFonts w:ascii="Times New Roman" w:hAnsi="Times New Roman" w:cs="Times New Roman"/>
          <w:bCs/>
          <w:sz w:val="28"/>
          <w:szCs w:val="28"/>
          <w:lang w:val="uk-UA"/>
        </w:rPr>
        <w:t>202</w:t>
      </w:r>
      <w:r w:rsidRPr="008410BA">
        <w:rPr>
          <w:rFonts w:ascii="Times New Roman" w:hAnsi="Times New Roman" w:cs="Times New Roman"/>
          <w:bCs/>
          <w:sz w:val="28"/>
          <w:szCs w:val="28"/>
          <w:lang w:val="uk-UA"/>
        </w:rPr>
        <w:t>3</w:t>
      </w:r>
      <w:r w:rsidR="00521F03" w:rsidRPr="008410BA">
        <w:rPr>
          <w:rFonts w:ascii="Times New Roman" w:hAnsi="Times New Roman" w:cs="Times New Roman"/>
          <w:bCs/>
          <w:sz w:val="28"/>
          <w:szCs w:val="28"/>
          <w:lang w:val="uk-UA"/>
        </w:rPr>
        <w:t xml:space="preserve"> рік</w:t>
      </w:r>
    </w:p>
    <w:p w14:paraId="1A49F20B" w14:textId="77777777" w:rsidR="00162CDF" w:rsidRPr="003E7D59" w:rsidRDefault="00162CDF" w:rsidP="003E7D59">
      <w:pPr>
        <w:shd w:val="clear" w:color="auto" w:fill="FFFFFF"/>
        <w:spacing w:after="0" w:line="240" w:lineRule="auto"/>
        <w:jc w:val="both"/>
        <w:textAlignment w:val="baseline"/>
        <w:rPr>
          <w:rFonts w:ascii="Times New Roman" w:eastAsia="Times New Roman" w:hAnsi="Times New Roman" w:cs="Times New Roman"/>
          <w:color w:val="000000"/>
          <w:sz w:val="26"/>
          <w:szCs w:val="26"/>
          <w:lang w:val="uk-UA"/>
        </w:rPr>
      </w:pPr>
    </w:p>
    <w:p w14:paraId="21D75143" w14:textId="77777777" w:rsidR="002677A4" w:rsidRPr="00EE6673" w:rsidRDefault="002677A4" w:rsidP="002677A4">
      <w:pPr>
        <w:spacing w:after="0" w:line="240" w:lineRule="auto"/>
        <w:ind w:firstLine="708"/>
        <w:jc w:val="both"/>
        <w:rPr>
          <w:rFonts w:ascii="Times New Roman" w:hAnsi="Times New Roman" w:cs="Times New Roman"/>
          <w:sz w:val="28"/>
          <w:szCs w:val="28"/>
          <w:lang w:val="uk-UA"/>
        </w:rPr>
      </w:pPr>
      <w:r w:rsidRPr="00EE6673">
        <w:rPr>
          <w:rFonts w:ascii="Times New Roman" w:hAnsi="Times New Roman" w:cs="Times New Roman"/>
          <w:sz w:val="28"/>
          <w:szCs w:val="28"/>
          <w:lang w:val="uk-UA"/>
        </w:rPr>
        <w:t xml:space="preserve">Відділ взаємодії з правоохоронними органами запобігання корупції та мобілізаційної роботи у своїй діяльності керується Конституцією України, законами України, актами Президента України і Кабінету Міністрів України, наказами та іншими нормативно-правовими документами, рішеннями Тернопільської міської ради та її виконавчого комітету, розпорядженнями міського голови, стандартом </w:t>
      </w:r>
      <w:r w:rsidRPr="00EE6673">
        <w:rPr>
          <w:rFonts w:ascii="Times New Roman" w:hAnsi="Times New Roman" w:cs="Times New Roman"/>
          <w:sz w:val="28"/>
          <w:szCs w:val="28"/>
        </w:rPr>
        <w:t>ISO</w:t>
      </w:r>
      <w:r w:rsidRPr="00EE6673">
        <w:rPr>
          <w:rFonts w:ascii="Times New Roman" w:hAnsi="Times New Roman" w:cs="Times New Roman"/>
          <w:sz w:val="28"/>
          <w:szCs w:val="28"/>
          <w:lang w:val="uk-UA"/>
        </w:rPr>
        <w:t xml:space="preserve"> 9001, Настановою з якості та Положенням.</w:t>
      </w:r>
    </w:p>
    <w:p w14:paraId="4BB71003" w14:textId="48EE1A3B" w:rsidR="00850B39" w:rsidRPr="00850B39" w:rsidRDefault="004A3A7E" w:rsidP="00850B39">
      <w:pPr>
        <w:spacing w:after="0" w:line="240" w:lineRule="auto"/>
        <w:ind w:firstLine="708"/>
        <w:jc w:val="both"/>
        <w:rPr>
          <w:rFonts w:ascii="Times New Roman" w:hAnsi="Times New Roman" w:cs="Times New Roman"/>
          <w:color w:val="000000"/>
          <w:sz w:val="28"/>
          <w:szCs w:val="28"/>
          <w:lang w:val="uk-UA"/>
        </w:rPr>
      </w:pPr>
      <w:r w:rsidRPr="00EE6673">
        <w:rPr>
          <w:rFonts w:ascii="Times New Roman" w:hAnsi="Times New Roman" w:cs="Times New Roman"/>
          <w:sz w:val="28"/>
          <w:szCs w:val="28"/>
          <w:lang w:val="uk-UA"/>
        </w:rPr>
        <w:t>Пріоритетними напрямками роботи в</w:t>
      </w:r>
      <w:r w:rsidR="00881BCF" w:rsidRPr="00EE6673">
        <w:rPr>
          <w:rFonts w:ascii="Times New Roman" w:hAnsi="Times New Roman" w:cs="Times New Roman"/>
          <w:sz w:val="28"/>
          <w:szCs w:val="28"/>
          <w:lang w:val="uk-UA"/>
        </w:rPr>
        <w:t>ідділ</w:t>
      </w:r>
      <w:r w:rsidRPr="00EE6673">
        <w:rPr>
          <w:rFonts w:ascii="Times New Roman" w:hAnsi="Times New Roman" w:cs="Times New Roman"/>
          <w:sz w:val="28"/>
          <w:szCs w:val="28"/>
          <w:lang w:val="uk-UA"/>
        </w:rPr>
        <w:t>у взаємодії з правоохоронними органами запобігання корупції та мобілізаційної роботи</w:t>
      </w:r>
      <w:r w:rsidR="00115E3A">
        <w:rPr>
          <w:rFonts w:ascii="Times New Roman" w:hAnsi="Times New Roman" w:cs="Times New Roman"/>
          <w:sz w:val="28"/>
          <w:szCs w:val="28"/>
          <w:lang w:val="uk-UA"/>
        </w:rPr>
        <w:t xml:space="preserve"> </w:t>
      </w:r>
      <w:r w:rsidR="001B4481" w:rsidRPr="00EE6673">
        <w:rPr>
          <w:rFonts w:ascii="Times New Roman" w:hAnsi="Times New Roman" w:cs="Times New Roman"/>
          <w:sz w:val="28"/>
          <w:szCs w:val="28"/>
          <w:lang w:val="uk-UA"/>
        </w:rPr>
        <w:t>є забезпечення взаємодії виконавчих органів Тернопільської міської ради з правоохоронними органами</w:t>
      </w:r>
      <w:r w:rsidR="001B4481" w:rsidRPr="00EE6673">
        <w:rPr>
          <w:rFonts w:ascii="Times New Roman" w:hAnsi="Times New Roman" w:cs="Times New Roman"/>
          <w:color w:val="000000"/>
          <w:sz w:val="28"/>
          <w:szCs w:val="28"/>
          <w:lang w:val="uk-UA"/>
        </w:rPr>
        <w:t>, судами, органами юстиції, підрозділами Збройних Сил України, територіальним підрозділом Національної гвардії України</w:t>
      </w:r>
      <w:r w:rsidR="004C38A9">
        <w:rPr>
          <w:rFonts w:ascii="Times New Roman" w:hAnsi="Times New Roman" w:cs="Times New Roman"/>
          <w:color w:val="000000"/>
          <w:sz w:val="28"/>
          <w:szCs w:val="28"/>
          <w:lang w:val="uk-UA"/>
        </w:rPr>
        <w:t xml:space="preserve">, </w:t>
      </w:r>
      <w:r w:rsidR="004C38A9">
        <w:rPr>
          <w:rFonts w:ascii="Times New Roman" w:hAnsi="Times New Roman" w:cs="Times New Roman"/>
          <w:sz w:val="28"/>
          <w:szCs w:val="28"/>
          <w:lang w:val="uk-UA"/>
        </w:rPr>
        <w:t>з</w:t>
      </w:r>
      <w:r w:rsidR="001B4481" w:rsidRPr="00EE6673">
        <w:rPr>
          <w:rFonts w:ascii="Times New Roman" w:hAnsi="Times New Roman" w:cs="Times New Roman"/>
          <w:sz w:val="28"/>
          <w:szCs w:val="28"/>
          <w:lang w:val="uk-UA"/>
        </w:rPr>
        <w:t>апобігання та недопущення проявів корупційних діянь посадовими особами, виконання заходів  військово-облікової дисципліни.</w:t>
      </w:r>
      <w:r w:rsidR="00263FCD" w:rsidRPr="00EE6673">
        <w:rPr>
          <w:rFonts w:ascii="Arial" w:hAnsi="Arial" w:cs="Arial"/>
          <w:color w:val="000000"/>
          <w:sz w:val="28"/>
          <w:szCs w:val="28"/>
          <w:shd w:val="clear" w:color="auto" w:fill="FFFFFF"/>
        </w:rPr>
        <w:t> </w:t>
      </w:r>
    </w:p>
    <w:p w14:paraId="4CD03B5B" w14:textId="1BCF158A" w:rsidR="00276327" w:rsidRDefault="00583B32" w:rsidP="00167B6F">
      <w:pPr>
        <w:spacing w:after="0" w:line="240" w:lineRule="auto"/>
        <w:ind w:firstLine="708"/>
        <w:jc w:val="both"/>
        <w:rPr>
          <w:rFonts w:ascii="Times New Roman" w:hAnsi="Times New Roman" w:cs="Times New Roman"/>
          <w:sz w:val="28"/>
          <w:szCs w:val="28"/>
          <w:lang w:val="uk-UA"/>
        </w:rPr>
      </w:pPr>
      <w:r w:rsidRPr="00EE6673">
        <w:rPr>
          <w:rFonts w:ascii="Times New Roman" w:hAnsi="Times New Roman" w:cs="Times New Roman"/>
          <w:sz w:val="28"/>
          <w:szCs w:val="28"/>
          <w:lang w:val="uk-UA"/>
        </w:rPr>
        <w:t>З початком</w:t>
      </w:r>
      <w:r w:rsidR="00115E3A">
        <w:rPr>
          <w:rFonts w:ascii="Times New Roman" w:hAnsi="Times New Roman" w:cs="Times New Roman"/>
          <w:sz w:val="28"/>
          <w:szCs w:val="28"/>
          <w:lang w:val="uk-UA"/>
        </w:rPr>
        <w:t xml:space="preserve"> </w:t>
      </w:r>
      <w:r w:rsidRPr="00EE6673">
        <w:rPr>
          <w:rFonts w:ascii="Times New Roman" w:hAnsi="Times New Roman" w:cs="Times New Roman"/>
          <w:sz w:val="28"/>
          <w:szCs w:val="28"/>
          <w:lang w:val="uk-UA"/>
        </w:rPr>
        <w:t>воєнного стану</w:t>
      </w:r>
      <w:r w:rsidR="00D75B03" w:rsidRPr="00EE6673">
        <w:rPr>
          <w:rFonts w:ascii="Times New Roman" w:hAnsi="Times New Roman" w:cs="Times New Roman"/>
          <w:sz w:val="28"/>
          <w:szCs w:val="28"/>
          <w:lang w:val="uk-UA"/>
        </w:rPr>
        <w:t xml:space="preserve"> в Україні </w:t>
      </w:r>
      <w:r w:rsidRPr="00EE6673">
        <w:rPr>
          <w:rFonts w:ascii="Times New Roman" w:hAnsi="Times New Roman" w:cs="Times New Roman"/>
          <w:sz w:val="28"/>
          <w:szCs w:val="28"/>
          <w:lang w:val="uk-UA"/>
        </w:rPr>
        <w:t>позначилося на всіх сферах суспільного життя.  З перших днів війни відділ</w:t>
      </w:r>
      <w:r w:rsidR="00873EF3">
        <w:rPr>
          <w:rFonts w:ascii="Times New Roman" w:hAnsi="Times New Roman" w:cs="Times New Roman"/>
          <w:sz w:val="28"/>
          <w:szCs w:val="28"/>
          <w:lang w:val="uk-UA"/>
        </w:rPr>
        <w:t xml:space="preserve"> взаємодії з правоохоронними </w:t>
      </w:r>
    </w:p>
    <w:p w14:paraId="6B81FC74" w14:textId="55E9E2B2" w:rsidR="00583B32" w:rsidRDefault="00873EF3" w:rsidP="0027632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органами</w:t>
      </w:r>
      <w:r w:rsidR="00583B32" w:rsidRPr="00EE6673">
        <w:rPr>
          <w:rFonts w:ascii="Times New Roman" w:hAnsi="Times New Roman" w:cs="Times New Roman"/>
          <w:sz w:val="28"/>
          <w:szCs w:val="28"/>
          <w:lang w:val="uk-UA"/>
        </w:rPr>
        <w:t xml:space="preserve"> Тернопільської місь</w:t>
      </w:r>
      <w:r w:rsidR="00087DE6">
        <w:rPr>
          <w:rFonts w:ascii="Times New Roman" w:hAnsi="Times New Roman" w:cs="Times New Roman"/>
          <w:sz w:val="28"/>
          <w:szCs w:val="28"/>
          <w:lang w:val="uk-UA"/>
        </w:rPr>
        <w:t xml:space="preserve">кої ради продовжив свою роботу по допомозі </w:t>
      </w:r>
      <w:r w:rsidR="00583B32" w:rsidRPr="00EE6673">
        <w:rPr>
          <w:rFonts w:ascii="Times New Roman" w:hAnsi="Times New Roman" w:cs="Times New Roman"/>
          <w:sz w:val="28"/>
          <w:szCs w:val="28"/>
          <w:lang w:val="uk-UA"/>
        </w:rPr>
        <w:t xml:space="preserve"> військовим.</w:t>
      </w:r>
    </w:p>
    <w:p w14:paraId="3AB388A5" w14:textId="2DD0358D" w:rsidR="00D75B03" w:rsidRPr="001C00B2" w:rsidRDefault="00087DE6" w:rsidP="001C00B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Відділом проводиться координаційна робота між виконавчими органами ТМР та військовими підрозділами Тернопільського гарнізону по забезпеченню їх одягом, військовою амуніцією, засобами сучасного </w:t>
      </w:r>
      <w:r w:rsidR="00115E3A">
        <w:rPr>
          <w:rFonts w:ascii="Times New Roman" w:hAnsi="Times New Roman" w:cs="Times New Roman"/>
          <w:sz w:val="28"/>
          <w:szCs w:val="28"/>
          <w:lang w:val="uk-UA"/>
        </w:rPr>
        <w:t>радіозв’язку</w:t>
      </w:r>
      <w:r>
        <w:rPr>
          <w:rFonts w:ascii="Times New Roman" w:hAnsi="Times New Roman" w:cs="Times New Roman"/>
          <w:sz w:val="28"/>
          <w:szCs w:val="28"/>
          <w:lang w:val="uk-UA"/>
        </w:rPr>
        <w:t>, оргтехніки та інших необхідних товарно-матеріальних цінностей для належного функціонування даних підрозділів.</w:t>
      </w:r>
    </w:p>
    <w:p w14:paraId="148DED79" w14:textId="731449AB" w:rsidR="00D75B03" w:rsidRPr="00EE6673" w:rsidRDefault="00D75B03" w:rsidP="00EE6673">
      <w:pPr>
        <w:spacing w:after="0" w:line="240" w:lineRule="auto"/>
        <w:ind w:firstLine="720"/>
        <w:jc w:val="both"/>
        <w:rPr>
          <w:rFonts w:ascii="Times New Roman" w:eastAsia="Times New Roman" w:hAnsi="Times New Roman" w:cs="Times New Roman"/>
          <w:sz w:val="28"/>
          <w:szCs w:val="28"/>
          <w:lang w:val="uk-UA"/>
        </w:rPr>
      </w:pPr>
      <w:r w:rsidRPr="00EE6673">
        <w:rPr>
          <w:rFonts w:ascii="Times New Roman" w:eastAsia="Times New Roman" w:hAnsi="Times New Roman" w:cs="Times New Roman"/>
          <w:sz w:val="28"/>
          <w:szCs w:val="28"/>
          <w:lang w:val="uk-UA"/>
        </w:rPr>
        <w:t xml:space="preserve">З початку </w:t>
      </w:r>
      <w:r w:rsidR="004C38A9">
        <w:rPr>
          <w:rFonts w:ascii="Times New Roman" w:eastAsia="Times New Roman" w:hAnsi="Times New Roman" w:cs="Times New Roman"/>
          <w:sz w:val="28"/>
          <w:szCs w:val="28"/>
          <w:lang w:val="uk-UA"/>
        </w:rPr>
        <w:t xml:space="preserve"> </w:t>
      </w:r>
      <w:r w:rsidRPr="00EE6673">
        <w:rPr>
          <w:rFonts w:ascii="Times New Roman" w:eastAsia="Times New Roman" w:hAnsi="Times New Roman" w:cs="Times New Roman"/>
          <w:sz w:val="28"/>
          <w:szCs w:val="28"/>
          <w:lang w:val="uk-UA"/>
        </w:rPr>
        <w:t>війни</w:t>
      </w:r>
      <w:r w:rsidR="004C38A9">
        <w:rPr>
          <w:rFonts w:ascii="Times New Roman" w:eastAsia="Times New Roman" w:hAnsi="Times New Roman" w:cs="Times New Roman"/>
          <w:sz w:val="28"/>
          <w:szCs w:val="28"/>
          <w:lang w:val="uk-UA"/>
        </w:rPr>
        <w:t xml:space="preserve"> </w:t>
      </w:r>
      <w:r w:rsidRPr="00EE6673">
        <w:rPr>
          <w:rFonts w:ascii="Times New Roman" w:eastAsia="Times New Roman" w:hAnsi="Times New Roman" w:cs="Times New Roman"/>
          <w:sz w:val="28"/>
          <w:szCs w:val="28"/>
          <w:lang w:val="uk-UA"/>
        </w:rPr>
        <w:t xml:space="preserve"> з</w:t>
      </w:r>
      <w:r w:rsidR="004C38A9">
        <w:rPr>
          <w:rFonts w:ascii="Times New Roman" w:eastAsia="Times New Roman" w:hAnsi="Times New Roman" w:cs="Times New Roman"/>
          <w:sz w:val="28"/>
          <w:szCs w:val="28"/>
          <w:lang w:val="uk-UA"/>
        </w:rPr>
        <w:t xml:space="preserve"> </w:t>
      </w:r>
      <w:r w:rsidRPr="00EE6673">
        <w:rPr>
          <w:rFonts w:ascii="Times New Roman" w:eastAsia="Times New Roman" w:hAnsi="Times New Roman" w:cs="Times New Roman"/>
          <w:sz w:val="28"/>
          <w:szCs w:val="28"/>
          <w:lang w:val="uk-UA"/>
        </w:rPr>
        <w:t xml:space="preserve"> російським агресором по теперішній час працівниками</w:t>
      </w:r>
    </w:p>
    <w:p w14:paraId="23DBF208" w14:textId="77777777" w:rsidR="00583B32" w:rsidRPr="00EE6673" w:rsidRDefault="00D75B03" w:rsidP="00EE6673">
      <w:pPr>
        <w:spacing w:after="0" w:line="240" w:lineRule="auto"/>
        <w:jc w:val="both"/>
        <w:rPr>
          <w:rFonts w:ascii="Times New Roman" w:eastAsia="Times New Roman" w:hAnsi="Times New Roman" w:cs="Times New Roman"/>
          <w:sz w:val="28"/>
          <w:szCs w:val="28"/>
          <w:lang w:val="uk-UA"/>
        </w:rPr>
      </w:pPr>
      <w:r w:rsidRPr="00EE6673">
        <w:rPr>
          <w:rFonts w:ascii="Times New Roman" w:eastAsia="Times New Roman" w:hAnsi="Times New Roman" w:cs="Times New Roman"/>
          <w:sz w:val="28"/>
          <w:szCs w:val="28"/>
          <w:lang w:val="uk-UA"/>
        </w:rPr>
        <w:t>відділу в добровільному порядку бул</w:t>
      </w:r>
      <w:r w:rsidR="00EE6673">
        <w:rPr>
          <w:rFonts w:ascii="Times New Roman" w:eastAsia="Times New Roman" w:hAnsi="Times New Roman" w:cs="Times New Roman"/>
          <w:sz w:val="28"/>
          <w:szCs w:val="28"/>
          <w:lang w:val="uk-UA"/>
        </w:rPr>
        <w:t xml:space="preserve">о перераховано власні кошти для </w:t>
      </w:r>
      <w:r w:rsidRPr="00EE6673">
        <w:rPr>
          <w:rFonts w:ascii="Times New Roman" w:eastAsia="Times New Roman" w:hAnsi="Times New Roman" w:cs="Times New Roman"/>
          <w:sz w:val="28"/>
          <w:szCs w:val="28"/>
          <w:lang w:val="uk-UA"/>
        </w:rPr>
        <w:t xml:space="preserve">підтримки Збройних сил України, закуплено </w:t>
      </w:r>
      <w:r w:rsidR="00EE6673">
        <w:rPr>
          <w:rFonts w:ascii="Times New Roman" w:eastAsia="Times New Roman" w:hAnsi="Times New Roman" w:cs="Times New Roman"/>
          <w:sz w:val="28"/>
          <w:szCs w:val="28"/>
          <w:lang w:val="uk-UA"/>
        </w:rPr>
        <w:t xml:space="preserve">та передано продукти харчування </w:t>
      </w:r>
      <w:r w:rsidRPr="00EE6673">
        <w:rPr>
          <w:rFonts w:ascii="Times New Roman" w:eastAsia="Times New Roman" w:hAnsi="Times New Roman" w:cs="Times New Roman"/>
          <w:sz w:val="28"/>
          <w:szCs w:val="28"/>
          <w:lang w:val="uk-UA"/>
        </w:rPr>
        <w:t>та інші необхідні речі для допомоги Збройним силам Укра</w:t>
      </w:r>
      <w:r w:rsidR="00EE6673">
        <w:rPr>
          <w:rFonts w:ascii="Times New Roman" w:eastAsia="Times New Roman" w:hAnsi="Times New Roman" w:cs="Times New Roman"/>
          <w:sz w:val="28"/>
          <w:szCs w:val="28"/>
          <w:lang w:val="uk-UA"/>
        </w:rPr>
        <w:t xml:space="preserve">їни. Також </w:t>
      </w:r>
      <w:r w:rsidRPr="00EE6673">
        <w:rPr>
          <w:rFonts w:ascii="Times New Roman" w:eastAsia="Times New Roman" w:hAnsi="Times New Roman" w:cs="Times New Roman"/>
          <w:sz w:val="28"/>
          <w:szCs w:val="28"/>
          <w:lang w:val="uk-UA"/>
        </w:rPr>
        <w:t>повідомляємо, що працівники відділу безоп</w:t>
      </w:r>
      <w:r w:rsidR="00EE6673">
        <w:rPr>
          <w:rFonts w:ascii="Times New Roman" w:eastAsia="Times New Roman" w:hAnsi="Times New Roman" w:cs="Times New Roman"/>
          <w:sz w:val="28"/>
          <w:szCs w:val="28"/>
          <w:lang w:val="uk-UA"/>
        </w:rPr>
        <w:t xml:space="preserve">латно надавали власне житло для </w:t>
      </w:r>
      <w:r w:rsidRPr="00EE6673">
        <w:rPr>
          <w:rFonts w:ascii="Times New Roman" w:eastAsia="Times New Roman" w:hAnsi="Times New Roman" w:cs="Times New Roman"/>
          <w:sz w:val="28"/>
          <w:szCs w:val="28"/>
          <w:lang w:val="uk-UA"/>
        </w:rPr>
        <w:t>тимчасового проживання внутрішньо перемі</w:t>
      </w:r>
      <w:r w:rsidR="00EE6673">
        <w:rPr>
          <w:rFonts w:ascii="Times New Roman" w:eastAsia="Times New Roman" w:hAnsi="Times New Roman" w:cs="Times New Roman"/>
          <w:sz w:val="28"/>
          <w:szCs w:val="28"/>
          <w:lang w:val="uk-UA"/>
        </w:rPr>
        <w:t xml:space="preserve">щених осіб. Волонтерська робота </w:t>
      </w:r>
      <w:r w:rsidRPr="00EE6673">
        <w:rPr>
          <w:rFonts w:ascii="Times New Roman" w:eastAsia="Times New Roman" w:hAnsi="Times New Roman" w:cs="Times New Roman"/>
          <w:sz w:val="28"/>
          <w:szCs w:val="28"/>
          <w:lang w:val="uk-UA"/>
        </w:rPr>
        <w:t>буде продовжуватися надалі.</w:t>
      </w:r>
    </w:p>
    <w:p w14:paraId="338BA581" w14:textId="37AD7446" w:rsidR="00276327" w:rsidRPr="00050A87" w:rsidRDefault="001B4481" w:rsidP="00050A87">
      <w:pPr>
        <w:spacing w:after="0" w:line="240" w:lineRule="auto"/>
        <w:ind w:firstLine="720"/>
        <w:jc w:val="both"/>
        <w:rPr>
          <w:rFonts w:ascii="Times New Roman" w:eastAsia="Times New Roman" w:hAnsi="Times New Roman" w:cs="Times New Roman"/>
          <w:sz w:val="28"/>
          <w:szCs w:val="28"/>
          <w:lang w:val="uk-UA"/>
        </w:rPr>
      </w:pPr>
      <w:r w:rsidRPr="00EE6673">
        <w:rPr>
          <w:rFonts w:ascii="Times New Roman" w:eastAsia="Times New Roman" w:hAnsi="Times New Roman" w:cs="Times New Roman"/>
          <w:sz w:val="28"/>
          <w:szCs w:val="28"/>
          <w:lang w:val="uk-UA"/>
        </w:rPr>
        <w:lastRenderedPageBreak/>
        <w:t>В</w:t>
      </w:r>
      <w:r w:rsidR="00324A69" w:rsidRPr="00EE6673">
        <w:rPr>
          <w:rFonts w:ascii="Times New Roman" w:eastAsia="Times New Roman" w:hAnsi="Times New Roman" w:cs="Times New Roman"/>
          <w:sz w:val="28"/>
          <w:szCs w:val="28"/>
          <w:lang w:val="uk-UA"/>
        </w:rPr>
        <w:t>ідділом</w:t>
      </w:r>
      <w:r w:rsidR="00B367D1" w:rsidRPr="00EE6673">
        <w:rPr>
          <w:rFonts w:ascii="Times New Roman" w:eastAsia="Times New Roman" w:hAnsi="Times New Roman" w:cs="Times New Roman"/>
          <w:sz w:val="28"/>
          <w:szCs w:val="28"/>
          <w:lang w:val="uk-UA"/>
        </w:rPr>
        <w:t xml:space="preserve"> постійно здійснюється сприяння правоохоронним органам </w:t>
      </w:r>
      <w:r w:rsidR="00302AB7" w:rsidRPr="00EE6673">
        <w:rPr>
          <w:rFonts w:ascii="Times New Roman" w:eastAsia="Times New Roman" w:hAnsi="Times New Roman" w:cs="Times New Roman"/>
          <w:sz w:val="28"/>
          <w:szCs w:val="28"/>
          <w:lang w:val="uk-UA"/>
        </w:rPr>
        <w:t xml:space="preserve"> міста </w:t>
      </w:r>
      <w:r w:rsidR="00324A69" w:rsidRPr="00EE6673">
        <w:rPr>
          <w:rFonts w:ascii="Times New Roman" w:eastAsia="Times New Roman" w:hAnsi="Times New Roman" w:cs="Times New Roman"/>
          <w:sz w:val="28"/>
          <w:szCs w:val="28"/>
          <w:lang w:val="uk-UA"/>
        </w:rPr>
        <w:t>в</w:t>
      </w:r>
      <w:r w:rsidR="00302AB7" w:rsidRPr="00EE6673">
        <w:rPr>
          <w:rFonts w:ascii="Times New Roman" w:eastAsia="Times New Roman" w:hAnsi="Times New Roman" w:cs="Times New Roman"/>
          <w:sz w:val="28"/>
          <w:szCs w:val="28"/>
          <w:lang w:val="uk-UA"/>
        </w:rPr>
        <w:t xml:space="preserve"> питання</w:t>
      </w:r>
      <w:r w:rsidR="00324A69" w:rsidRPr="00EE6673">
        <w:rPr>
          <w:rFonts w:ascii="Times New Roman" w:eastAsia="Times New Roman" w:hAnsi="Times New Roman" w:cs="Times New Roman"/>
          <w:sz w:val="28"/>
          <w:szCs w:val="28"/>
          <w:lang w:val="uk-UA"/>
        </w:rPr>
        <w:t>х організації та забезпеченні</w:t>
      </w:r>
      <w:r w:rsidR="00302AB7" w:rsidRPr="00EE6673">
        <w:rPr>
          <w:rFonts w:ascii="Times New Roman" w:eastAsia="Times New Roman" w:hAnsi="Times New Roman" w:cs="Times New Roman"/>
          <w:sz w:val="28"/>
          <w:szCs w:val="28"/>
          <w:lang w:val="uk-UA"/>
        </w:rPr>
        <w:t xml:space="preserve"> охорони громадського порядку під час проведення масових заходів різних напрямків (свят, міт</w:t>
      </w:r>
      <w:r w:rsidR="00263FCD" w:rsidRPr="00EE6673">
        <w:rPr>
          <w:rFonts w:ascii="Times New Roman" w:eastAsia="Times New Roman" w:hAnsi="Times New Roman" w:cs="Times New Roman"/>
          <w:sz w:val="28"/>
          <w:szCs w:val="28"/>
          <w:lang w:val="uk-UA"/>
        </w:rPr>
        <w:t>ингів, акцій протесту,  інших).</w:t>
      </w:r>
      <w:r w:rsidR="00050A87">
        <w:rPr>
          <w:rFonts w:ascii="Times New Roman" w:eastAsia="Times New Roman" w:hAnsi="Times New Roman" w:cs="Times New Roman"/>
          <w:sz w:val="28"/>
          <w:szCs w:val="28"/>
          <w:lang w:val="uk-UA"/>
        </w:rPr>
        <w:t xml:space="preserve"> </w:t>
      </w:r>
      <w:r w:rsidR="00263FCD" w:rsidRPr="00EE6673">
        <w:rPr>
          <w:rFonts w:ascii="Times New Roman" w:eastAsia="Times New Roman" w:hAnsi="Times New Roman" w:cs="Times New Roman"/>
          <w:sz w:val="28"/>
          <w:szCs w:val="28"/>
          <w:lang w:val="uk-UA"/>
        </w:rPr>
        <w:t>Р</w:t>
      </w:r>
      <w:r w:rsidR="00302AB7" w:rsidRPr="00EE6673">
        <w:rPr>
          <w:rFonts w:ascii="Times New Roman" w:eastAsiaTheme="minorHAnsi" w:hAnsi="Times New Roman"/>
          <w:sz w:val="28"/>
          <w:szCs w:val="28"/>
          <w:lang w:val="uk-UA"/>
        </w:rPr>
        <w:t xml:space="preserve">озглянуто та прийнято рішення  по </w:t>
      </w:r>
      <w:r w:rsidR="00050A87">
        <w:rPr>
          <w:rFonts w:ascii="Times New Roman" w:eastAsiaTheme="minorHAnsi" w:hAnsi="Times New Roman"/>
          <w:sz w:val="28"/>
          <w:szCs w:val="28"/>
          <w:lang w:val="uk-UA"/>
        </w:rPr>
        <w:t>315</w:t>
      </w:r>
      <w:r w:rsidR="00302AB7" w:rsidRPr="00EE6673">
        <w:rPr>
          <w:rFonts w:ascii="Times New Roman" w:eastAsiaTheme="minorHAnsi" w:hAnsi="Times New Roman"/>
          <w:sz w:val="28"/>
          <w:szCs w:val="28"/>
          <w:lang w:val="uk-UA"/>
        </w:rPr>
        <w:t xml:space="preserve"> листах, зверненнях, повідомленнях та заявах громадян, громадських організацій, суб’єктів підприємницької діяльності щодо надання дозволів, погоджень, сприяння в організації  спортивних, культурно-масових заходів чи протестних заходів з повідомленням Управління Національної поліції в Тернопі</w:t>
      </w:r>
      <w:r w:rsidR="00B6234D">
        <w:rPr>
          <w:rFonts w:ascii="Times New Roman" w:eastAsiaTheme="minorHAnsi" w:hAnsi="Times New Roman"/>
          <w:sz w:val="28"/>
          <w:szCs w:val="28"/>
          <w:lang w:val="uk-UA"/>
        </w:rPr>
        <w:t xml:space="preserve">льській області та </w:t>
      </w:r>
    </w:p>
    <w:p w14:paraId="0F590209" w14:textId="0EFC26FC" w:rsidR="00276327" w:rsidRPr="00050A87" w:rsidRDefault="00B6234D" w:rsidP="00276327">
      <w:pPr>
        <w:spacing w:after="0" w:line="240" w:lineRule="auto"/>
        <w:ind w:firstLine="720"/>
        <w:jc w:val="both"/>
        <w:rPr>
          <w:rFonts w:ascii="Times New Roman" w:eastAsiaTheme="minorHAnsi" w:hAnsi="Times New Roman"/>
          <w:sz w:val="28"/>
          <w:szCs w:val="28"/>
          <w:lang w:val="uk-UA"/>
        </w:rPr>
      </w:pPr>
      <w:r w:rsidRPr="00050A87">
        <w:rPr>
          <w:rFonts w:ascii="Times New Roman" w:hAnsi="Times New Roman" w:cs="Times New Roman"/>
          <w:sz w:val="28"/>
          <w:szCs w:val="28"/>
          <w:lang w:val="uk-UA"/>
        </w:rPr>
        <w:t>Тернопільське</w:t>
      </w:r>
      <w:r w:rsidR="00115E3A" w:rsidRPr="00050A87">
        <w:rPr>
          <w:rFonts w:ascii="Times New Roman" w:hAnsi="Times New Roman" w:cs="Times New Roman"/>
          <w:sz w:val="28"/>
          <w:szCs w:val="28"/>
          <w:lang w:val="uk-UA"/>
        </w:rPr>
        <w:t xml:space="preserve"> </w:t>
      </w:r>
      <w:r w:rsidRPr="00050A87">
        <w:rPr>
          <w:rFonts w:ascii="Times New Roman" w:hAnsi="Times New Roman" w:cs="Times New Roman"/>
          <w:sz w:val="28"/>
          <w:szCs w:val="28"/>
          <w:lang w:val="uk-UA"/>
        </w:rPr>
        <w:t>районне</w:t>
      </w:r>
      <w:r w:rsidR="00C75B33" w:rsidRPr="00050A87">
        <w:rPr>
          <w:rFonts w:ascii="Times New Roman" w:hAnsi="Times New Roman" w:cs="Times New Roman"/>
          <w:sz w:val="28"/>
          <w:szCs w:val="28"/>
          <w:lang w:val="uk-UA"/>
        </w:rPr>
        <w:t xml:space="preserve"> управління поліції ГУНП в Тернопільській області</w:t>
      </w:r>
      <w:r w:rsidR="00115E3A" w:rsidRPr="00050A87">
        <w:rPr>
          <w:rFonts w:ascii="Times New Roman" w:hAnsi="Times New Roman" w:cs="Times New Roman"/>
          <w:sz w:val="28"/>
          <w:szCs w:val="28"/>
          <w:lang w:val="uk-UA"/>
        </w:rPr>
        <w:t xml:space="preserve"> </w:t>
      </w:r>
      <w:r w:rsidR="00302AB7" w:rsidRPr="00050A87">
        <w:rPr>
          <w:rFonts w:ascii="Times New Roman" w:eastAsiaTheme="minorHAnsi" w:hAnsi="Times New Roman"/>
          <w:sz w:val="28"/>
          <w:szCs w:val="28"/>
          <w:lang w:val="uk-UA"/>
        </w:rPr>
        <w:t>щодо забезпечення охорони прав та своб</w:t>
      </w:r>
      <w:r w:rsidR="003B26D9" w:rsidRPr="00050A87">
        <w:rPr>
          <w:rFonts w:ascii="Times New Roman" w:eastAsiaTheme="minorHAnsi" w:hAnsi="Times New Roman"/>
          <w:sz w:val="28"/>
          <w:szCs w:val="28"/>
          <w:lang w:val="uk-UA"/>
        </w:rPr>
        <w:t>од  учасників акцій та громадян</w:t>
      </w:r>
      <w:r w:rsidR="00302AB7" w:rsidRPr="00050A87">
        <w:rPr>
          <w:rFonts w:ascii="Times New Roman" w:eastAsiaTheme="minorHAnsi" w:hAnsi="Times New Roman"/>
          <w:sz w:val="28"/>
          <w:szCs w:val="28"/>
          <w:lang w:val="uk-UA"/>
        </w:rPr>
        <w:t>.</w:t>
      </w:r>
      <w:r w:rsidR="00302AB7" w:rsidRPr="00050A87">
        <w:rPr>
          <w:rFonts w:ascii="Times New Roman" w:eastAsia="Times New Roman" w:hAnsi="Times New Roman" w:cs="Times New Roman"/>
          <w:sz w:val="28"/>
          <w:szCs w:val="28"/>
          <w:lang w:val="uk-UA"/>
        </w:rPr>
        <w:t xml:space="preserve"> Завдяки вжитим заходам порушень громадської безпеки та конституційних прав громадян не допущено.</w:t>
      </w:r>
    </w:p>
    <w:p w14:paraId="64AFC146" w14:textId="77777777" w:rsidR="009518E7" w:rsidRPr="00EE6673" w:rsidRDefault="009518E7" w:rsidP="009518E7">
      <w:pPr>
        <w:spacing w:after="0" w:line="240" w:lineRule="auto"/>
        <w:ind w:firstLine="720"/>
        <w:jc w:val="both"/>
        <w:textAlignment w:val="baseline"/>
        <w:rPr>
          <w:rFonts w:ascii="Times New Roman" w:eastAsia="Times New Roman" w:hAnsi="Times New Roman" w:cs="Times New Roman"/>
          <w:sz w:val="28"/>
          <w:szCs w:val="28"/>
          <w:lang w:val="uk-UA"/>
        </w:rPr>
      </w:pPr>
      <w:r w:rsidRPr="00EE6673">
        <w:rPr>
          <w:rFonts w:ascii="Times New Roman" w:eastAsia="Times New Roman" w:hAnsi="Times New Roman" w:cs="Times New Roman"/>
          <w:sz w:val="28"/>
          <w:szCs w:val="28"/>
          <w:lang w:val="uk-UA"/>
        </w:rPr>
        <w:t xml:space="preserve">Керівникам виконавчих органів міської ради, керівникам підприємств, установ, організацій, що перебувають у комунальній власності міської ради депутатам міської ради VIII скликання </w:t>
      </w:r>
      <w:r w:rsidR="007917F9">
        <w:rPr>
          <w:rFonts w:ascii="Times New Roman" w:eastAsia="Times New Roman" w:hAnsi="Times New Roman" w:cs="Times New Roman"/>
          <w:sz w:val="28"/>
          <w:szCs w:val="28"/>
          <w:lang w:val="uk-UA"/>
        </w:rPr>
        <w:t>надіслано інформації</w:t>
      </w:r>
      <w:r w:rsidRPr="00EE6673">
        <w:rPr>
          <w:rFonts w:ascii="Times New Roman" w:eastAsia="Times New Roman" w:hAnsi="Times New Roman" w:cs="Times New Roman"/>
          <w:sz w:val="28"/>
          <w:szCs w:val="28"/>
          <w:lang w:val="uk-UA"/>
        </w:rPr>
        <w:t>:</w:t>
      </w:r>
    </w:p>
    <w:p w14:paraId="6C82A5AE" w14:textId="6C5ADB5B" w:rsidR="00662210" w:rsidRPr="00BA2AD8" w:rsidRDefault="00BA2AD8" w:rsidP="00BA2AD8">
      <w:pPr>
        <w:pStyle w:val="ab"/>
        <w:numPr>
          <w:ilvl w:val="0"/>
          <w:numId w:val="4"/>
        </w:numPr>
        <w:spacing w:after="0" w:line="240" w:lineRule="auto"/>
        <w:ind w:left="0" w:firstLine="795"/>
        <w:jc w:val="both"/>
        <w:textAlignment w:val="baseline"/>
        <w:rPr>
          <w:rFonts w:ascii="Times New Roman" w:hAnsi="Times New Roman" w:cs="Times New Roman"/>
          <w:sz w:val="28"/>
          <w:szCs w:val="28"/>
        </w:rPr>
      </w:pPr>
      <w:r w:rsidRPr="00BA2AD8">
        <w:rPr>
          <w:rFonts w:ascii="Times New Roman" w:hAnsi="Times New Roman" w:cs="Times New Roman"/>
          <w:sz w:val="28"/>
          <w:szCs w:val="28"/>
        </w:rPr>
        <w:t>Роз’яснення НАЗК</w:t>
      </w:r>
      <w:r w:rsidR="00662210" w:rsidRPr="00BA2AD8">
        <w:rPr>
          <w:rFonts w:ascii="Times New Roman" w:hAnsi="Times New Roman" w:cs="Times New Roman"/>
          <w:sz w:val="28"/>
          <w:szCs w:val="28"/>
        </w:rPr>
        <w:t xml:space="preserve"> щодо застосування окремих положень ЗУ</w:t>
      </w:r>
      <w:r>
        <w:rPr>
          <w:rFonts w:ascii="Times New Roman" w:hAnsi="Times New Roman" w:cs="Times New Roman"/>
          <w:sz w:val="28"/>
          <w:szCs w:val="28"/>
        </w:rPr>
        <w:t xml:space="preserve"> </w:t>
      </w:r>
      <w:r w:rsidR="00662210" w:rsidRPr="00BA2AD8">
        <w:rPr>
          <w:rFonts w:ascii="Times New Roman" w:hAnsi="Times New Roman" w:cs="Times New Roman"/>
          <w:sz w:val="28"/>
          <w:szCs w:val="28"/>
        </w:rPr>
        <w:t>«Про запобігання корупції»</w:t>
      </w:r>
      <w:r>
        <w:rPr>
          <w:rFonts w:ascii="Times New Roman" w:hAnsi="Times New Roman" w:cs="Times New Roman"/>
          <w:sz w:val="28"/>
          <w:szCs w:val="28"/>
        </w:rPr>
        <w:t>;</w:t>
      </w:r>
    </w:p>
    <w:p w14:paraId="6CE43FEB" w14:textId="1FAA1335" w:rsidR="00662210" w:rsidRPr="00BA2AD8" w:rsidRDefault="00BA2AD8" w:rsidP="00BA2AD8">
      <w:pPr>
        <w:pStyle w:val="ab"/>
        <w:numPr>
          <w:ilvl w:val="0"/>
          <w:numId w:val="4"/>
        </w:num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662210" w:rsidRPr="00BA2AD8">
        <w:rPr>
          <w:rFonts w:ascii="Times New Roman" w:hAnsi="Times New Roman" w:cs="Times New Roman"/>
          <w:sz w:val="28"/>
          <w:szCs w:val="28"/>
        </w:rPr>
        <w:t>Конфлікт інтересів в антикорупційному законодавстві</w:t>
      </w:r>
      <w:r>
        <w:rPr>
          <w:rFonts w:ascii="Times New Roman" w:hAnsi="Times New Roman" w:cs="Times New Roman"/>
          <w:sz w:val="28"/>
          <w:szCs w:val="28"/>
        </w:rPr>
        <w:t>;</w:t>
      </w:r>
    </w:p>
    <w:p w14:paraId="0A45E349" w14:textId="129218BD" w:rsidR="002B5981" w:rsidRPr="00BA2AD8" w:rsidRDefault="002B5981" w:rsidP="00BA2AD8">
      <w:pPr>
        <w:pStyle w:val="ab"/>
        <w:numPr>
          <w:ilvl w:val="0"/>
          <w:numId w:val="4"/>
        </w:numPr>
        <w:tabs>
          <w:tab w:val="left" w:pos="774"/>
        </w:tabs>
        <w:spacing w:after="0" w:line="240" w:lineRule="auto"/>
        <w:ind w:left="0" w:firstLine="774"/>
        <w:jc w:val="both"/>
        <w:textAlignment w:val="baseline"/>
        <w:rPr>
          <w:rFonts w:ascii="Times New Roman" w:hAnsi="Times New Roman" w:cs="Times New Roman"/>
          <w:sz w:val="28"/>
          <w:szCs w:val="28"/>
        </w:rPr>
      </w:pPr>
      <w:r w:rsidRPr="00BA2AD8">
        <w:rPr>
          <w:rFonts w:ascii="Times New Roman" w:hAnsi="Times New Roman" w:cs="Times New Roman"/>
          <w:sz w:val="28"/>
          <w:szCs w:val="28"/>
        </w:rPr>
        <w:t>Правова відповідальність та наслідки за вчинення корупційних</w:t>
      </w:r>
      <w:r w:rsidR="00BA2AD8">
        <w:rPr>
          <w:rFonts w:ascii="Times New Roman" w:hAnsi="Times New Roman" w:cs="Times New Roman"/>
          <w:sz w:val="28"/>
          <w:szCs w:val="28"/>
        </w:rPr>
        <w:t xml:space="preserve"> </w:t>
      </w:r>
      <w:r w:rsidRPr="00BA2AD8">
        <w:rPr>
          <w:rFonts w:ascii="Times New Roman" w:hAnsi="Times New Roman" w:cs="Times New Roman"/>
          <w:sz w:val="28"/>
          <w:szCs w:val="28"/>
        </w:rPr>
        <w:t>правопорушень</w:t>
      </w:r>
      <w:r w:rsidR="00BA2AD8">
        <w:rPr>
          <w:rFonts w:ascii="Times New Roman" w:hAnsi="Times New Roman" w:cs="Times New Roman"/>
          <w:sz w:val="28"/>
          <w:szCs w:val="28"/>
        </w:rPr>
        <w:t>;</w:t>
      </w:r>
    </w:p>
    <w:p w14:paraId="046E8050" w14:textId="5E4CE77C" w:rsidR="00662210" w:rsidRDefault="00BA2AD8" w:rsidP="00BA2AD8">
      <w:pPr>
        <w:pStyle w:val="ab"/>
        <w:numPr>
          <w:ilvl w:val="0"/>
          <w:numId w:val="4"/>
        </w:numPr>
        <w:spacing w:after="0" w:line="240" w:lineRule="auto"/>
        <w:ind w:left="0" w:firstLine="795"/>
        <w:jc w:val="both"/>
        <w:textAlignment w:val="baseline"/>
        <w:rPr>
          <w:rFonts w:ascii="Times New Roman" w:hAnsi="Times New Roman" w:cs="Times New Roman"/>
          <w:sz w:val="28"/>
          <w:szCs w:val="28"/>
        </w:rPr>
      </w:pPr>
      <w:r w:rsidRPr="00BA2AD8">
        <w:rPr>
          <w:rFonts w:ascii="Times New Roman" w:hAnsi="Times New Roman" w:cs="Times New Roman"/>
          <w:sz w:val="28"/>
          <w:szCs w:val="28"/>
        </w:rPr>
        <w:t xml:space="preserve">Роз’яснення </w:t>
      </w:r>
      <w:r w:rsidR="002B5981" w:rsidRPr="00BA2AD8">
        <w:rPr>
          <w:rFonts w:ascii="Times New Roman" w:hAnsi="Times New Roman" w:cs="Times New Roman"/>
          <w:sz w:val="28"/>
          <w:szCs w:val="28"/>
        </w:rPr>
        <w:t xml:space="preserve"> НАЗК щодо подачі та видів декларацій Законом України від 08.07.2022 № 2381-ХІ «Про внесення змін до Закону України «Про запобігання корупції» щодо особливостей застосування законодавства у сфері запобігання корупції в умовах воєнного стану», розділ ХІІІ Закону доповнено пунктом 27 , згідно якого суб’єкти декларування зобов’язані подати декларацію особи, уповноваженої на виконання функцій місцевого самоврядування, кінцевий строк подання якої припадає на період воєнного стану, протягом дев’яноста календарних днів з дня його припинення чи скасування.</w:t>
      </w:r>
    </w:p>
    <w:p w14:paraId="1D3A81A1" w14:textId="4231543D" w:rsidR="00BA2AD8" w:rsidRDefault="00BA2AD8" w:rsidP="00BA2AD8">
      <w:pPr>
        <w:pStyle w:val="ab"/>
        <w:numPr>
          <w:ilvl w:val="0"/>
          <w:numId w:val="4"/>
        </w:numPr>
        <w:ind w:left="0" w:firstLine="795"/>
        <w:jc w:val="both"/>
        <w:rPr>
          <w:rFonts w:ascii="Times New Roman" w:hAnsi="Times New Roman" w:cs="Times New Roman"/>
          <w:sz w:val="28"/>
          <w:szCs w:val="28"/>
        </w:rPr>
      </w:pPr>
      <w:r w:rsidRPr="00BA2AD8">
        <w:rPr>
          <w:rFonts w:ascii="Times New Roman" w:hAnsi="Times New Roman" w:cs="Times New Roman"/>
          <w:sz w:val="28"/>
          <w:szCs w:val="28"/>
        </w:rPr>
        <w:t xml:space="preserve">«Порядок вилучення з відкритого доступу декларації особи, уповноваженої на виконання функції держави або місцевого самоврядування», затвердженого наказом Національного агентства з питань запобігання корупції 12.10.2023 року № 221/23. </w:t>
      </w:r>
    </w:p>
    <w:p w14:paraId="2ECE955E" w14:textId="0FC1E9FE" w:rsidR="007F418E" w:rsidRPr="00BA2AD8" w:rsidRDefault="007F418E" w:rsidP="00BA2AD8">
      <w:pPr>
        <w:pStyle w:val="ab"/>
        <w:spacing w:after="0"/>
        <w:ind w:left="0" w:firstLine="1440"/>
        <w:jc w:val="both"/>
        <w:rPr>
          <w:rFonts w:ascii="Times New Roman" w:hAnsi="Times New Roman" w:cs="Times New Roman"/>
          <w:sz w:val="28"/>
          <w:szCs w:val="28"/>
        </w:rPr>
      </w:pPr>
      <w:r w:rsidRPr="00BA2AD8">
        <w:rPr>
          <w:rFonts w:ascii="Times New Roman" w:eastAsia="Times New Roman" w:hAnsi="Times New Roman" w:cs="Times New Roman"/>
          <w:sz w:val="28"/>
          <w:szCs w:val="28"/>
        </w:rPr>
        <w:t xml:space="preserve">Проведено перевірку фактів своєчасності подачі звільнених </w:t>
      </w:r>
      <w:r w:rsidR="00324A69" w:rsidRPr="00BA2AD8">
        <w:rPr>
          <w:rFonts w:ascii="Times New Roman" w:eastAsia="Times New Roman" w:hAnsi="Times New Roman" w:cs="Times New Roman"/>
          <w:sz w:val="28"/>
          <w:szCs w:val="28"/>
        </w:rPr>
        <w:t xml:space="preserve"> посадових </w:t>
      </w:r>
      <w:r w:rsidRPr="00BA2AD8">
        <w:rPr>
          <w:rFonts w:ascii="Times New Roman" w:eastAsia="Times New Roman" w:hAnsi="Times New Roman" w:cs="Times New Roman"/>
          <w:sz w:val="28"/>
          <w:szCs w:val="28"/>
        </w:rPr>
        <w:t>осіб</w:t>
      </w:r>
      <w:r w:rsidR="003519FA" w:rsidRPr="00BA2AD8">
        <w:rPr>
          <w:rFonts w:ascii="Times New Roman" w:eastAsia="Times New Roman" w:hAnsi="Times New Roman" w:cs="Times New Roman"/>
          <w:sz w:val="28"/>
          <w:szCs w:val="28"/>
        </w:rPr>
        <w:t xml:space="preserve"> ТМР </w:t>
      </w:r>
      <w:r w:rsidR="00FD63EB" w:rsidRPr="00BA2AD8">
        <w:rPr>
          <w:rFonts w:ascii="Times New Roman" w:eastAsia="Times New Roman" w:hAnsi="Times New Roman" w:cs="Times New Roman"/>
          <w:sz w:val="28"/>
          <w:szCs w:val="28"/>
        </w:rPr>
        <w:t xml:space="preserve"> у</w:t>
      </w:r>
      <w:r w:rsidR="00A91ED7" w:rsidRPr="00BA2AD8">
        <w:rPr>
          <w:rFonts w:ascii="Times New Roman" w:eastAsia="Times New Roman" w:hAnsi="Times New Roman" w:cs="Times New Roman"/>
          <w:sz w:val="28"/>
          <w:szCs w:val="28"/>
        </w:rPr>
        <w:t xml:space="preserve"> 202</w:t>
      </w:r>
      <w:r w:rsidR="00BA2AD8" w:rsidRPr="00BA2AD8">
        <w:rPr>
          <w:rFonts w:ascii="Times New Roman" w:eastAsia="Times New Roman" w:hAnsi="Times New Roman" w:cs="Times New Roman"/>
          <w:sz w:val="28"/>
          <w:szCs w:val="28"/>
        </w:rPr>
        <w:t>3</w:t>
      </w:r>
      <w:r w:rsidRPr="00BA2AD8">
        <w:rPr>
          <w:rFonts w:ascii="Times New Roman" w:eastAsia="Times New Roman" w:hAnsi="Times New Roman" w:cs="Times New Roman"/>
          <w:sz w:val="28"/>
          <w:szCs w:val="28"/>
        </w:rPr>
        <w:t xml:space="preserve"> році</w:t>
      </w:r>
      <w:r w:rsidR="00BA2AD8" w:rsidRPr="00BA2AD8">
        <w:rPr>
          <w:rFonts w:ascii="Times New Roman" w:eastAsia="Times New Roman" w:hAnsi="Times New Roman" w:cs="Times New Roman"/>
          <w:sz w:val="28"/>
          <w:szCs w:val="28"/>
        </w:rPr>
        <w:t xml:space="preserve"> </w:t>
      </w:r>
      <w:r w:rsidR="001D3E75" w:rsidRPr="00BA2AD8">
        <w:rPr>
          <w:rFonts w:ascii="Times New Roman" w:eastAsia="Times New Roman" w:hAnsi="Times New Roman" w:cs="Times New Roman"/>
          <w:sz w:val="28"/>
          <w:szCs w:val="28"/>
        </w:rPr>
        <w:t xml:space="preserve">- </w:t>
      </w:r>
      <w:r w:rsidR="00BA2AD8" w:rsidRPr="00BA2AD8">
        <w:rPr>
          <w:rFonts w:ascii="Times New Roman" w:eastAsia="Times New Roman" w:hAnsi="Times New Roman" w:cs="Times New Roman"/>
          <w:sz w:val="28"/>
          <w:szCs w:val="28"/>
        </w:rPr>
        <w:t>19</w:t>
      </w:r>
      <w:r w:rsidR="00050A87" w:rsidRPr="00BA2AD8">
        <w:rPr>
          <w:rFonts w:ascii="Times New Roman" w:eastAsia="Times New Roman" w:hAnsi="Times New Roman" w:cs="Times New Roman"/>
          <w:sz w:val="28"/>
          <w:szCs w:val="28"/>
        </w:rPr>
        <w:t xml:space="preserve"> </w:t>
      </w:r>
      <w:r w:rsidR="00A91ED7" w:rsidRPr="00BA2AD8">
        <w:rPr>
          <w:rFonts w:ascii="Times New Roman" w:eastAsia="Times New Roman" w:hAnsi="Times New Roman" w:cs="Times New Roman"/>
          <w:sz w:val="28"/>
          <w:szCs w:val="28"/>
        </w:rPr>
        <w:t>ос</w:t>
      </w:r>
      <w:r w:rsidR="00BA2AD8" w:rsidRPr="00BA2AD8">
        <w:rPr>
          <w:rFonts w:ascii="Times New Roman" w:eastAsia="Times New Roman" w:hAnsi="Times New Roman" w:cs="Times New Roman"/>
          <w:sz w:val="28"/>
          <w:szCs w:val="28"/>
        </w:rPr>
        <w:t>і</w:t>
      </w:r>
      <w:r w:rsidR="00A91ED7" w:rsidRPr="00BA2AD8">
        <w:rPr>
          <w:rFonts w:ascii="Times New Roman" w:eastAsia="Times New Roman" w:hAnsi="Times New Roman" w:cs="Times New Roman"/>
          <w:sz w:val="28"/>
          <w:szCs w:val="28"/>
        </w:rPr>
        <w:t>б та 1</w:t>
      </w:r>
      <w:r w:rsidR="00BA2AD8" w:rsidRPr="00BA2AD8">
        <w:rPr>
          <w:rFonts w:ascii="Times New Roman" w:eastAsia="Times New Roman" w:hAnsi="Times New Roman" w:cs="Times New Roman"/>
          <w:sz w:val="28"/>
          <w:szCs w:val="28"/>
        </w:rPr>
        <w:t>4</w:t>
      </w:r>
      <w:r w:rsidR="00A91ED7" w:rsidRPr="00BA2AD8">
        <w:rPr>
          <w:rFonts w:ascii="Times New Roman" w:eastAsia="Times New Roman" w:hAnsi="Times New Roman" w:cs="Times New Roman"/>
          <w:sz w:val="28"/>
          <w:szCs w:val="28"/>
        </w:rPr>
        <w:t xml:space="preserve"> осіб які були призначені на посади ТМР в 202</w:t>
      </w:r>
      <w:r w:rsidR="00BA2AD8" w:rsidRPr="00BA2AD8">
        <w:rPr>
          <w:rFonts w:ascii="Times New Roman" w:eastAsia="Times New Roman" w:hAnsi="Times New Roman" w:cs="Times New Roman"/>
          <w:sz w:val="28"/>
          <w:szCs w:val="28"/>
        </w:rPr>
        <w:t>3</w:t>
      </w:r>
      <w:r w:rsidR="00A91ED7" w:rsidRPr="00BA2AD8">
        <w:rPr>
          <w:rFonts w:ascii="Times New Roman" w:eastAsia="Times New Roman" w:hAnsi="Times New Roman" w:cs="Times New Roman"/>
          <w:sz w:val="28"/>
          <w:szCs w:val="28"/>
        </w:rPr>
        <w:t xml:space="preserve"> році </w:t>
      </w:r>
      <w:r w:rsidR="00793467" w:rsidRPr="00BA2AD8">
        <w:rPr>
          <w:rFonts w:ascii="Times New Roman" w:eastAsia="Times New Roman" w:hAnsi="Times New Roman" w:cs="Times New Roman"/>
          <w:sz w:val="28"/>
          <w:szCs w:val="28"/>
        </w:rPr>
        <w:t>-</w:t>
      </w:r>
      <w:r w:rsidR="00115E3A" w:rsidRPr="00BA2AD8">
        <w:rPr>
          <w:rFonts w:ascii="Times New Roman" w:eastAsia="Times New Roman" w:hAnsi="Times New Roman" w:cs="Times New Roman"/>
          <w:sz w:val="28"/>
          <w:szCs w:val="28"/>
        </w:rPr>
        <w:t xml:space="preserve"> </w:t>
      </w:r>
      <w:r w:rsidR="00793467" w:rsidRPr="00BA2AD8">
        <w:rPr>
          <w:rFonts w:ascii="Times New Roman" w:eastAsia="Times New Roman" w:hAnsi="Times New Roman" w:cs="Times New Roman"/>
          <w:sz w:val="28"/>
          <w:szCs w:val="28"/>
        </w:rPr>
        <w:t>порушень не виявлено.</w:t>
      </w:r>
    </w:p>
    <w:p w14:paraId="4644F078" w14:textId="7A704279" w:rsidR="008C17EB" w:rsidRPr="00EE6673" w:rsidRDefault="008C17EB" w:rsidP="00BA2AD8">
      <w:pPr>
        <w:spacing w:after="0" w:line="240" w:lineRule="auto"/>
        <w:ind w:firstLine="708"/>
        <w:jc w:val="both"/>
        <w:rPr>
          <w:rFonts w:ascii="Times New Roman" w:hAnsi="Times New Roman" w:cs="Times New Roman"/>
          <w:sz w:val="28"/>
          <w:szCs w:val="28"/>
          <w:lang w:val="uk-UA"/>
        </w:rPr>
      </w:pPr>
      <w:r w:rsidRPr="00EE6673">
        <w:rPr>
          <w:rFonts w:ascii="Times New Roman" w:hAnsi="Times New Roman" w:cs="Times New Roman"/>
          <w:sz w:val="28"/>
          <w:szCs w:val="28"/>
          <w:lang w:val="uk-UA"/>
        </w:rPr>
        <w:t xml:space="preserve">На виконання «Порядку перевірки факту подання суб’єктами декларування декларацій відповідно до Закону України «Про запобігання </w:t>
      </w:r>
      <w:r w:rsidRPr="00EE6673">
        <w:rPr>
          <w:rFonts w:ascii="Times New Roman" w:hAnsi="Times New Roman" w:cs="Times New Roman"/>
          <w:sz w:val="28"/>
          <w:szCs w:val="28"/>
          <w:lang w:val="uk-UA"/>
        </w:rPr>
        <w:lastRenderedPageBreak/>
        <w:t xml:space="preserve">корупції» та повідомлення Національного агентства з питань запобігання корупції про випадки неподання чи несвоєчасного подання таких декларацій», зареєстрованого в Міністерстві юстиції України 15.11.2016 року № 1479/29609, повідомляємо, що відділом взаємодії з правоохоронними органами, запобігання корупції та мобілізаційної роботи Тернопільської міської ради </w:t>
      </w:r>
      <w:r w:rsidR="00882F93" w:rsidRPr="00EE6673">
        <w:rPr>
          <w:rFonts w:ascii="Times New Roman" w:hAnsi="Times New Roman" w:cs="Times New Roman"/>
          <w:sz w:val="28"/>
          <w:szCs w:val="28"/>
          <w:lang w:val="uk-UA"/>
        </w:rPr>
        <w:t xml:space="preserve"> не </w:t>
      </w:r>
      <w:r w:rsidRPr="00EE6673">
        <w:rPr>
          <w:rFonts w:ascii="Times New Roman" w:hAnsi="Times New Roman" w:cs="Times New Roman"/>
          <w:sz w:val="28"/>
          <w:szCs w:val="28"/>
          <w:lang w:val="uk-UA"/>
        </w:rPr>
        <w:t xml:space="preserve">виявлено </w:t>
      </w:r>
      <w:r w:rsidR="00882F93" w:rsidRPr="00EE6673">
        <w:rPr>
          <w:rFonts w:ascii="Times New Roman" w:hAnsi="Times New Roman" w:cs="Times New Roman"/>
          <w:sz w:val="28"/>
          <w:szCs w:val="28"/>
          <w:lang w:val="uk-UA"/>
        </w:rPr>
        <w:t>фактів</w:t>
      </w:r>
      <w:r w:rsidR="00115E3A">
        <w:rPr>
          <w:rFonts w:ascii="Times New Roman" w:hAnsi="Times New Roman" w:cs="Times New Roman"/>
          <w:sz w:val="28"/>
          <w:szCs w:val="28"/>
          <w:lang w:val="uk-UA"/>
        </w:rPr>
        <w:t xml:space="preserve"> </w:t>
      </w:r>
      <w:r w:rsidR="00882F93" w:rsidRPr="00EE6673">
        <w:rPr>
          <w:rFonts w:ascii="Times New Roman" w:hAnsi="Times New Roman" w:cs="Times New Roman"/>
          <w:sz w:val="28"/>
          <w:szCs w:val="28"/>
          <w:lang w:val="uk-UA"/>
        </w:rPr>
        <w:t>п</w:t>
      </w:r>
      <w:r w:rsidR="007917F9">
        <w:rPr>
          <w:rFonts w:ascii="Times New Roman" w:hAnsi="Times New Roman" w:cs="Times New Roman"/>
          <w:sz w:val="28"/>
          <w:szCs w:val="28"/>
          <w:lang w:val="uk-UA"/>
        </w:rPr>
        <w:t>орушень щодо подання декларацій прийнятих та зв</w:t>
      </w:r>
      <w:r w:rsidR="00276327">
        <w:rPr>
          <w:rFonts w:ascii="Times New Roman" w:hAnsi="Times New Roman" w:cs="Times New Roman"/>
          <w:sz w:val="28"/>
          <w:szCs w:val="28"/>
          <w:lang w:val="uk-UA"/>
        </w:rPr>
        <w:t>і</w:t>
      </w:r>
      <w:r w:rsidR="007917F9">
        <w:rPr>
          <w:rFonts w:ascii="Times New Roman" w:hAnsi="Times New Roman" w:cs="Times New Roman"/>
          <w:sz w:val="28"/>
          <w:szCs w:val="28"/>
          <w:lang w:val="uk-UA"/>
        </w:rPr>
        <w:t>льнених посадових осіб.</w:t>
      </w:r>
    </w:p>
    <w:p w14:paraId="5DCA03B5" w14:textId="77777777" w:rsidR="008C17EB" w:rsidRPr="00EE6673" w:rsidRDefault="008C17EB" w:rsidP="00A00DD6">
      <w:pPr>
        <w:spacing w:after="0" w:line="240" w:lineRule="auto"/>
        <w:ind w:firstLine="708"/>
        <w:jc w:val="both"/>
        <w:rPr>
          <w:rFonts w:ascii="Times New Roman" w:hAnsi="Times New Roman" w:cs="Times New Roman"/>
          <w:sz w:val="28"/>
          <w:szCs w:val="28"/>
          <w:lang w:val="uk-UA"/>
        </w:rPr>
      </w:pPr>
      <w:r w:rsidRPr="00EE6673">
        <w:rPr>
          <w:rFonts w:ascii="Times New Roman" w:hAnsi="Times New Roman" w:cs="Times New Roman"/>
          <w:sz w:val="28"/>
          <w:szCs w:val="28"/>
          <w:lang w:val="uk-UA"/>
        </w:rPr>
        <w:t>Сформовано та ведеться електронна база даних про осіб, притягнутих до відповідальності  за корупційні або пов’язані з корупцією правопорушення.</w:t>
      </w:r>
    </w:p>
    <w:p w14:paraId="61FFDA1A" w14:textId="652C1624" w:rsidR="00A00DD6" w:rsidRPr="00D90F9E" w:rsidRDefault="001D3E75" w:rsidP="00D90F9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rPr>
      </w:pPr>
      <w:r w:rsidRPr="00EE6673">
        <w:rPr>
          <w:rFonts w:ascii="Times New Roman" w:eastAsia="Times New Roman" w:hAnsi="Times New Roman" w:cs="Times New Roman"/>
          <w:color w:val="000000"/>
          <w:sz w:val="28"/>
          <w:szCs w:val="28"/>
          <w:lang w:val="uk-UA"/>
        </w:rPr>
        <w:t>Надана інформація до Національного агент</w:t>
      </w:r>
      <w:r w:rsidR="006C14EA">
        <w:rPr>
          <w:rFonts w:ascii="Times New Roman" w:eastAsia="Times New Roman" w:hAnsi="Times New Roman" w:cs="Times New Roman"/>
          <w:color w:val="000000"/>
          <w:sz w:val="28"/>
          <w:szCs w:val="28"/>
          <w:lang w:val="uk-UA"/>
        </w:rPr>
        <w:t>ства</w:t>
      </w:r>
      <w:r w:rsidRPr="00EE6673">
        <w:rPr>
          <w:rFonts w:ascii="Times New Roman" w:eastAsia="Times New Roman" w:hAnsi="Times New Roman" w:cs="Times New Roman"/>
          <w:color w:val="000000"/>
          <w:sz w:val="28"/>
          <w:szCs w:val="28"/>
          <w:lang w:val="uk-UA"/>
        </w:rPr>
        <w:t xml:space="preserve"> з питань запобігання корупції щодо уповноваженого підрозділу (уповноваженої особи) з питань запобігання та виявлення корупції та анкета самооцінки діяльності уповноваженого підрозділу за 1 півріччя 202</w:t>
      </w:r>
      <w:r w:rsidR="00115E3A">
        <w:rPr>
          <w:rFonts w:ascii="Times New Roman" w:eastAsia="Times New Roman" w:hAnsi="Times New Roman" w:cs="Times New Roman"/>
          <w:color w:val="000000"/>
          <w:sz w:val="28"/>
          <w:szCs w:val="28"/>
          <w:lang w:val="uk-UA"/>
        </w:rPr>
        <w:t>3</w:t>
      </w:r>
      <w:r w:rsidRPr="00EE6673">
        <w:rPr>
          <w:rFonts w:ascii="Times New Roman" w:eastAsia="Times New Roman" w:hAnsi="Times New Roman" w:cs="Times New Roman"/>
          <w:color w:val="000000"/>
          <w:sz w:val="28"/>
          <w:szCs w:val="28"/>
          <w:lang w:val="uk-UA"/>
        </w:rPr>
        <w:t xml:space="preserve"> року.</w:t>
      </w:r>
    </w:p>
    <w:p w14:paraId="2F5F0DE9" w14:textId="6A940DF6" w:rsidR="00602097" w:rsidRPr="00EE6673" w:rsidRDefault="00ED15FE" w:rsidP="00302AB7">
      <w:pPr>
        <w:spacing w:after="0" w:line="240" w:lineRule="auto"/>
        <w:ind w:firstLine="708"/>
        <w:jc w:val="both"/>
        <w:rPr>
          <w:rFonts w:ascii="Times New Roman" w:eastAsiaTheme="minorHAnsi" w:hAnsi="Times New Roman"/>
          <w:sz w:val="28"/>
          <w:szCs w:val="28"/>
          <w:lang w:val="uk-UA"/>
        </w:rPr>
      </w:pPr>
      <w:r w:rsidRPr="00EE6673">
        <w:rPr>
          <w:rFonts w:ascii="Times New Roman" w:eastAsiaTheme="minorHAnsi" w:hAnsi="Times New Roman"/>
          <w:sz w:val="28"/>
          <w:szCs w:val="28"/>
          <w:lang w:val="uk-UA"/>
        </w:rPr>
        <w:t>Розгл</w:t>
      </w:r>
      <w:r w:rsidR="00E463FD" w:rsidRPr="00EE6673">
        <w:rPr>
          <w:rFonts w:ascii="Times New Roman" w:eastAsiaTheme="minorHAnsi" w:hAnsi="Times New Roman"/>
          <w:sz w:val="28"/>
          <w:szCs w:val="28"/>
          <w:lang w:val="uk-UA"/>
        </w:rPr>
        <w:t>януто та прийнято рішення  по 1</w:t>
      </w:r>
      <w:r w:rsidR="00BE252C">
        <w:rPr>
          <w:rFonts w:ascii="Times New Roman" w:eastAsiaTheme="minorHAnsi" w:hAnsi="Times New Roman"/>
          <w:sz w:val="28"/>
          <w:szCs w:val="28"/>
          <w:lang w:val="uk-UA"/>
        </w:rPr>
        <w:t>65</w:t>
      </w:r>
      <w:r w:rsidRPr="00EE6673">
        <w:rPr>
          <w:rFonts w:ascii="Times New Roman" w:eastAsiaTheme="minorHAnsi" w:hAnsi="Times New Roman"/>
          <w:sz w:val="28"/>
          <w:szCs w:val="28"/>
          <w:lang w:val="uk-UA"/>
        </w:rPr>
        <w:t xml:space="preserve"> листах, зверненнях, поданнях,  запитах тощо з Тернопільської </w:t>
      </w:r>
      <w:r w:rsidR="00D90F9E">
        <w:rPr>
          <w:rFonts w:ascii="Times New Roman" w:eastAsiaTheme="minorHAnsi" w:hAnsi="Times New Roman"/>
          <w:sz w:val="28"/>
          <w:szCs w:val="28"/>
          <w:lang w:val="uk-UA"/>
        </w:rPr>
        <w:t>окружної</w:t>
      </w:r>
      <w:r w:rsidRPr="00EE6673">
        <w:rPr>
          <w:rFonts w:ascii="Times New Roman" w:eastAsiaTheme="minorHAnsi" w:hAnsi="Times New Roman"/>
          <w:sz w:val="28"/>
          <w:szCs w:val="28"/>
          <w:lang w:val="uk-UA"/>
        </w:rPr>
        <w:t xml:space="preserve"> та обласної прокуратур, Управління </w:t>
      </w:r>
      <w:r w:rsidR="00D90F9E">
        <w:rPr>
          <w:rFonts w:ascii="Times New Roman" w:eastAsiaTheme="minorHAnsi" w:hAnsi="Times New Roman"/>
          <w:sz w:val="28"/>
          <w:szCs w:val="28"/>
          <w:lang w:val="uk-UA"/>
        </w:rPr>
        <w:t>стратегічного розслідування</w:t>
      </w:r>
      <w:r w:rsidRPr="00EE6673">
        <w:rPr>
          <w:rFonts w:ascii="Times New Roman" w:eastAsiaTheme="minorHAnsi" w:hAnsi="Times New Roman"/>
          <w:sz w:val="28"/>
          <w:szCs w:val="28"/>
          <w:lang w:val="uk-UA"/>
        </w:rPr>
        <w:t xml:space="preserve"> в Т</w:t>
      </w:r>
      <w:r w:rsidR="00793467" w:rsidRPr="00EE6673">
        <w:rPr>
          <w:rFonts w:ascii="Times New Roman" w:eastAsiaTheme="minorHAnsi" w:hAnsi="Times New Roman"/>
          <w:sz w:val="28"/>
          <w:szCs w:val="28"/>
          <w:lang w:val="uk-UA"/>
        </w:rPr>
        <w:t>ернопільській області, Головного</w:t>
      </w:r>
      <w:r w:rsidRPr="00EE6673">
        <w:rPr>
          <w:rFonts w:ascii="Times New Roman" w:eastAsiaTheme="minorHAnsi" w:hAnsi="Times New Roman"/>
          <w:sz w:val="28"/>
          <w:szCs w:val="28"/>
          <w:lang w:val="uk-UA"/>
        </w:rPr>
        <w:t xml:space="preserve"> управління Національної п</w:t>
      </w:r>
      <w:r w:rsidR="003B26D9" w:rsidRPr="00EE6673">
        <w:rPr>
          <w:rFonts w:ascii="Times New Roman" w:eastAsiaTheme="minorHAnsi" w:hAnsi="Times New Roman"/>
          <w:sz w:val="28"/>
          <w:szCs w:val="28"/>
          <w:lang w:val="uk-UA"/>
        </w:rPr>
        <w:t>оліції в Тернопільській області.</w:t>
      </w:r>
    </w:p>
    <w:p w14:paraId="6CA55DC9" w14:textId="37CB8C8F" w:rsidR="00063ACF" w:rsidRPr="00FD3625" w:rsidRDefault="00302AB7" w:rsidP="00FD3625">
      <w:pPr>
        <w:spacing w:after="0" w:line="240" w:lineRule="auto"/>
        <w:ind w:firstLine="708"/>
        <w:jc w:val="both"/>
        <w:rPr>
          <w:rFonts w:ascii="Times New Roman" w:hAnsi="Times New Roman" w:cs="Times New Roman"/>
          <w:sz w:val="28"/>
          <w:szCs w:val="28"/>
          <w:lang w:val="uk-UA"/>
        </w:rPr>
      </w:pPr>
      <w:r w:rsidRPr="00EE6673">
        <w:rPr>
          <w:rFonts w:ascii="Times New Roman" w:hAnsi="Times New Roman" w:cs="Times New Roman"/>
          <w:sz w:val="28"/>
          <w:szCs w:val="28"/>
          <w:lang w:val="uk-UA"/>
        </w:rPr>
        <w:t>З метою запобігання корупційних проявів</w:t>
      </w:r>
      <w:r w:rsidR="00A6744F" w:rsidRPr="00EE6673">
        <w:rPr>
          <w:rFonts w:ascii="Times New Roman" w:hAnsi="Times New Roman" w:cs="Times New Roman"/>
          <w:sz w:val="28"/>
          <w:szCs w:val="28"/>
          <w:lang w:val="uk-UA"/>
        </w:rPr>
        <w:t>, забезпечення доступу громадськості до реалізації державної антикорупційної політики та своєчасного виявлення і припинення корупційних проявів, у Тернопільській міській раді діє «Гаряча телефонна лінія»</w:t>
      </w:r>
      <w:r w:rsidRPr="00EE6673">
        <w:rPr>
          <w:rFonts w:ascii="Times New Roman" w:hAnsi="Times New Roman" w:cs="Times New Roman"/>
          <w:sz w:val="28"/>
          <w:szCs w:val="28"/>
          <w:lang w:val="uk-UA"/>
        </w:rPr>
        <w:t xml:space="preserve"> тел. </w:t>
      </w:r>
      <w:r w:rsidR="001F65F6" w:rsidRPr="00EE6673">
        <w:rPr>
          <w:rFonts w:ascii="Times New Roman" w:hAnsi="Times New Roman" w:cs="Times New Roman"/>
          <w:sz w:val="28"/>
          <w:szCs w:val="28"/>
          <w:lang w:val="uk-UA"/>
        </w:rPr>
        <w:t>0674473718</w:t>
      </w:r>
      <w:r w:rsidR="00A6744F" w:rsidRPr="00EE6673">
        <w:rPr>
          <w:rFonts w:ascii="Times New Roman" w:hAnsi="Times New Roman" w:cs="Times New Roman"/>
          <w:sz w:val="28"/>
          <w:szCs w:val="28"/>
          <w:lang w:val="uk-UA"/>
        </w:rPr>
        <w:t xml:space="preserve">, також функціонує електронна скринька </w:t>
      </w:r>
      <w:hyperlink r:id="rId8" w:history="1">
        <w:r w:rsidR="00A6744F" w:rsidRPr="00EE6673">
          <w:rPr>
            <w:rStyle w:val="a8"/>
            <w:rFonts w:ascii="Times New Roman" w:hAnsi="Times New Roman" w:cs="Times New Roman"/>
            <w:sz w:val="28"/>
            <w:szCs w:val="28"/>
            <w:lang w:val="uk-UA"/>
          </w:rPr>
          <w:t>skargatmr@gmail.com</w:t>
        </w:r>
      </w:hyperlink>
      <w:r w:rsidR="00A6744F" w:rsidRPr="00EE6673">
        <w:rPr>
          <w:rFonts w:ascii="Times New Roman" w:hAnsi="Times New Roman" w:cs="Times New Roman"/>
          <w:sz w:val="28"/>
          <w:szCs w:val="28"/>
          <w:lang w:val="uk-UA"/>
        </w:rPr>
        <w:t xml:space="preserve"> для скарг чи зауважень щодо дій</w:t>
      </w:r>
      <w:r w:rsidRPr="00EE6673">
        <w:rPr>
          <w:rFonts w:ascii="Times New Roman" w:hAnsi="Times New Roman" w:cs="Times New Roman"/>
          <w:sz w:val="28"/>
          <w:szCs w:val="28"/>
          <w:lang w:val="uk-UA"/>
        </w:rPr>
        <w:t>,</w:t>
      </w:r>
      <w:r w:rsidR="00A6744F" w:rsidRPr="00EE6673">
        <w:rPr>
          <w:rFonts w:ascii="Times New Roman" w:hAnsi="Times New Roman" w:cs="Times New Roman"/>
          <w:sz w:val="28"/>
          <w:szCs w:val="28"/>
          <w:lang w:val="uk-UA"/>
        </w:rPr>
        <w:t xml:space="preserve"> бездіяльності посадових осіб </w:t>
      </w:r>
      <w:r w:rsidR="00B367D1" w:rsidRPr="00EE6673">
        <w:rPr>
          <w:rFonts w:ascii="Times New Roman" w:hAnsi="Times New Roman" w:cs="Times New Roman"/>
          <w:sz w:val="28"/>
          <w:szCs w:val="28"/>
          <w:lang w:val="uk-UA"/>
        </w:rPr>
        <w:t>Тернопільської міської ради</w:t>
      </w:r>
      <w:r w:rsidR="00A6744F" w:rsidRPr="00EE6673">
        <w:rPr>
          <w:rFonts w:ascii="Times New Roman" w:hAnsi="Times New Roman" w:cs="Times New Roman"/>
          <w:sz w:val="28"/>
          <w:szCs w:val="28"/>
          <w:lang w:val="uk-UA"/>
        </w:rPr>
        <w:t>,</w:t>
      </w:r>
      <w:r w:rsidR="00B367D1" w:rsidRPr="00EE6673">
        <w:rPr>
          <w:rFonts w:ascii="Times New Roman" w:hAnsi="Times New Roman" w:cs="Times New Roman"/>
          <w:sz w:val="28"/>
          <w:szCs w:val="28"/>
          <w:lang w:val="uk-UA"/>
        </w:rPr>
        <w:t xml:space="preserve"> комунальних </w:t>
      </w:r>
      <w:r w:rsidR="00A6744F" w:rsidRPr="00EE6673">
        <w:rPr>
          <w:rFonts w:ascii="Times New Roman" w:hAnsi="Times New Roman" w:cs="Times New Roman"/>
          <w:sz w:val="28"/>
          <w:szCs w:val="28"/>
          <w:lang w:val="uk-UA"/>
        </w:rPr>
        <w:t>підприємств, депутатами Тернопільської міської ради антикорупційного законодавства, Законів України «Про звернення громадян», «Про доступ до публічної інформації».</w:t>
      </w:r>
    </w:p>
    <w:p w14:paraId="1F0BE66D" w14:textId="0B419393" w:rsidR="00063ACF" w:rsidRPr="00EE6673" w:rsidRDefault="00063ACF" w:rsidP="00063ACF">
      <w:pPr>
        <w:spacing w:after="0" w:line="240" w:lineRule="auto"/>
        <w:ind w:firstLine="708"/>
        <w:jc w:val="both"/>
        <w:rPr>
          <w:rFonts w:ascii="Times New Roman" w:eastAsiaTheme="minorHAnsi" w:hAnsi="Times New Roman"/>
          <w:sz w:val="28"/>
          <w:szCs w:val="28"/>
          <w:lang w:val="uk-UA"/>
        </w:rPr>
      </w:pPr>
      <w:r w:rsidRPr="00EE6673">
        <w:rPr>
          <w:rFonts w:ascii="Times New Roman" w:eastAsiaTheme="minorHAnsi" w:hAnsi="Times New Roman"/>
          <w:sz w:val="28"/>
          <w:szCs w:val="28"/>
          <w:lang w:val="uk-UA"/>
        </w:rPr>
        <w:t xml:space="preserve">Розглянуто та прийнято рішення  по </w:t>
      </w:r>
      <w:r w:rsidR="00067CF9">
        <w:rPr>
          <w:rFonts w:ascii="Times New Roman" w:eastAsiaTheme="minorHAnsi" w:hAnsi="Times New Roman"/>
          <w:sz w:val="28"/>
          <w:szCs w:val="28"/>
          <w:lang w:val="uk-UA"/>
        </w:rPr>
        <w:t>1</w:t>
      </w:r>
      <w:r w:rsidR="00BE252C">
        <w:rPr>
          <w:rFonts w:ascii="Times New Roman" w:eastAsiaTheme="minorHAnsi" w:hAnsi="Times New Roman"/>
          <w:sz w:val="28"/>
          <w:szCs w:val="28"/>
          <w:lang w:val="uk-UA"/>
        </w:rPr>
        <w:t>80</w:t>
      </w:r>
      <w:r w:rsidRPr="00EE6673">
        <w:rPr>
          <w:rFonts w:ascii="Times New Roman" w:eastAsiaTheme="minorHAnsi" w:hAnsi="Times New Roman"/>
          <w:sz w:val="28"/>
          <w:szCs w:val="28"/>
          <w:lang w:val="uk-UA"/>
        </w:rPr>
        <w:t xml:space="preserve"> листах, зверненнях, запитах тощо з Тернопільського </w:t>
      </w:r>
      <w:r w:rsidR="005033C3" w:rsidRPr="00EE6673">
        <w:rPr>
          <w:rFonts w:ascii="Times New Roman" w:eastAsiaTheme="minorHAnsi" w:hAnsi="Times New Roman"/>
          <w:sz w:val="28"/>
          <w:szCs w:val="28"/>
          <w:lang w:val="uk-UA"/>
        </w:rPr>
        <w:t>ОМТЦК та СП</w:t>
      </w:r>
      <w:r w:rsidR="00B367D1" w:rsidRPr="00EE6673">
        <w:rPr>
          <w:rFonts w:ascii="Times New Roman" w:eastAsiaTheme="minorHAnsi" w:hAnsi="Times New Roman"/>
          <w:sz w:val="28"/>
          <w:szCs w:val="28"/>
          <w:lang w:val="uk-UA"/>
        </w:rPr>
        <w:t>,</w:t>
      </w:r>
      <w:r w:rsidRPr="00EE6673">
        <w:rPr>
          <w:rFonts w:ascii="Times New Roman" w:eastAsiaTheme="minorHAnsi" w:hAnsi="Times New Roman"/>
          <w:sz w:val="28"/>
          <w:szCs w:val="28"/>
          <w:lang w:val="uk-UA"/>
        </w:rPr>
        <w:t xml:space="preserve"> Національної гвардії України</w:t>
      </w:r>
      <w:r w:rsidR="00B367D1" w:rsidRPr="00EE6673">
        <w:rPr>
          <w:rFonts w:ascii="Times New Roman" w:eastAsiaTheme="minorHAnsi" w:hAnsi="Times New Roman"/>
          <w:sz w:val="28"/>
          <w:szCs w:val="28"/>
          <w:lang w:val="uk-UA"/>
        </w:rPr>
        <w:t>,</w:t>
      </w:r>
      <w:r w:rsidRPr="00EE6673">
        <w:rPr>
          <w:rFonts w:ascii="Times New Roman" w:eastAsiaTheme="minorHAnsi" w:hAnsi="Times New Roman"/>
          <w:sz w:val="28"/>
          <w:szCs w:val="28"/>
          <w:lang w:val="uk-UA"/>
        </w:rPr>
        <w:t xml:space="preserve"> підрозділів Збройних Сил України дислоко</w:t>
      </w:r>
      <w:r w:rsidR="00190A75" w:rsidRPr="00EE6673">
        <w:rPr>
          <w:rFonts w:ascii="Times New Roman" w:eastAsiaTheme="minorHAnsi" w:hAnsi="Times New Roman"/>
          <w:sz w:val="28"/>
          <w:szCs w:val="28"/>
          <w:lang w:val="uk-UA"/>
        </w:rPr>
        <w:t>ваних в м. Тернопіль.</w:t>
      </w:r>
    </w:p>
    <w:p w14:paraId="2693A78F" w14:textId="1BDD4D97" w:rsidR="00A6744F" w:rsidRPr="00EE6673" w:rsidRDefault="001D3E75" w:rsidP="00A6744F">
      <w:pPr>
        <w:spacing w:after="0" w:line="240" w:lineRule="auto"/>
        <w:ind w:firstLine="708"/>
        <w:jc w:val="both"/>
        <w:rPr>
          <w:rFonts w:ascii="Times New Roman" w:eastAsiaTheme="minorHAnsi" w:hAnsi="Times New Roman" w:cs="Times New Roman"/>
          <w:sz w:val="28"/>
          <w:szCs w:val="28"/>
          <w:lang w:val="uk-UA"/>
        </w:rPr>
      </w:pPr>
      <w:r w:rsidRPr="00EE6673">
        <w:rPr>
          <w:rFonts w:ascii="Times New Roman" w:hAnsi="Times New Roman" w:cs="Times New Roman"/>
          <w:sz w:val="28"/>
          <w:szCs w:val="28"/>
          <w:lang w:val="uk-UA"/>
        </w:rPr>
        <w:t xml:space="preserve">Підготовлено </w:t>
      </w:r>
      <w:r w:rsidR="00115E3A">
        <w:rPr>
          <w:rFonts w:ascii="Times New Roman" w:hAnsi="Times New Roman" w:cs="Times New Roman"/>
          <w:color w:val="000000" w:themeColor="text1"/>
          <w:sz w:val="28"/>
          <w:szCs w:val="28"/>
          <w:lang w:val="uk-UA"/>
        </w:rPr>
        <w:t>2</w:t>
      </w:r>
      <w:r w:rsidR="00FD3625" w:rsidRPr="00FD3625">
        <w:rPr>
          <w:rFonts w:ascii="Times New Roman" w:hAnsi="Times New Roman" w:cs="Times New Roman"/>
          <w:color w:val="000000" w:themeColor="text1"/>
          <w:sz w:val="28"/>
          <w:szCs w:val="28"/>
          <w:lang w:val="uk-UA"/>
        </w:rPr>
        <w:t>1</w:t>
      </w:r>
      <w:r w:rsidR="00A6744F" w:rsidRPr="00EE6673">
        <w:rPr>
          <w:rFonts w:ascii="Times New Roman" w:hAnsi="Times New Roman" w:cs="Times New Roman"/>
          <w:sz w:val="28"/>
          <w:szCs w:val="28"/>
          <w:lang w:val="uk-UA"/>
        </w:rPr>
        <w:t xml:space="preserve"> розпоряджен</w:t>
      </w:r>
      <w:r w:rsidR="00E05B69">
        <w:rPr>
          <w:rFonts w:ascii="Times New Roman" w:hAnsi="Times New Roman" w:cs="Times New Roman"/>
          <w:sz w:val="28"/>
          <w:szCs w:val="28"/>
          <w:lang w:val="uk-UA"/>
        </w:rPr>
        <w:t>ня</w:t>
      </w:r>
      <w:r w:rsidR="00002CA0" w:rsidRPr="00EE6673">
        <w:rPr>
          <w:rFonts w:ascii="Times New Roman" w:hAnsi="Times New Roman" w:cs="Times New Roman"/>
          <w:sz w:val="28"/>
          <w:szCs w:val="28"/>
          <w:lang w:val="uk-UA"/>
        </w:rPr>
        <w:t xml:space="preserve"> міського голови</w:t>
      </w:r>
      <w:r w:rsidR="00FD3625">
        <w:rPr>
          <w:rFonts w:ascii="Times New Roman" w:hAnsi="Times New Roman" w:cs="Times New Roman"/>
          <w:sz w:val="28"/>
          <w:szCs w:val="28"/>
          <w:lang w:val="uk-UA"/>
        </w:rPr>
        <w:t>, рішень виконавчого комітету та рішень Тернопільської міської ради з питань обороноздатності Тернопільської міської територіальної громади.</w:t>
      </w:r>
    </w:p>
    <w:p w14:paraId="098FE920" w14:textId="7F7FC549" w:rsidR="003B26D9" w:rsidRPr="00EE6673" w:rsidRDefault="003B26D9" w:rsidP="003B26D9">
      <w:pPr>
        <w:spacing w:after="0" w:line="240" w:lineRule="auto"/>
        <w:ind w:firstLine="708"/>
        <w:jc w:val="both"/>
        <w:textAlignment w:val="baseline"/>
        <w:rPr>
          <w:rFonts w:ascii="Times New Roman" w:eastAsia="Times New Roman" w:hAnsi="Times New Roman" w:cs="Times New Roman"/>
          <w:sz w:val="28"/>
          <w:szCs w:val="28"/>
          <w:lang w:val="uk-UA"/>
        </w:rPr>
      </w:pPr>
      <w:r w:rsidRPr="00EE6673">
        <w:rPr>
          <w:rFonts w:ascii="Times New Roman" w:eastAsia="Times New Roman" w:hAnsi="Times New Roman" w:cs="Times New Roman"/>
          <w:sz w:val="28"/>
          <w:szCs w:val="28"/>
          <w:lang w:val="uk-UA"/>
        </w:rPr>
        <w:t>Як співпраця з правоохоронними органами, розглянуто</w:t>
      </w:r>
      <w:r w:rsidR="00F76B7E" w:rsidRPr="00EE6673">
        <w:rPr>
          <w:rFonts w:ascii="Times New Roman" w:eastAsia="Times New Roman" w:hAnsi="Times New Roman" w:cs="Times New Roman"/>
          <w:sz w:val="28"/>
          <w:szCs w:val="28"/>
          <w:lang w:val="uk-UA"/>
        </w:rPr>
        <w:t>,</w:t>
      </w:r>
      <w:r w:rsidR="00897E75">
        <w:rPr>
          <w:rFonts w:ascii="Times New Roman" w:eastAsia="Times New Roman" w:hAnsi="Times New Roman" w:cs="Times New Roman"/>
          <w:sz w:val="28"/>
          <w:szCs w:val="28"/>
          <w:lang w:val="uk-UA"/>
        </w:rPr>
        <w:t xml:space="preserve"> </w:t>
      </w:r>
      <w:r w:rsidR="00F76B7E" w:rsidRPr="00EE6673">
        <w:rPr>
          <w:rFonts w:ascii="Times New Roman" w:eastAsia="Times New Roman" w:hAnsi="Times New Roman" w:cs="Times New Roman"/>
          <w:sz w:val="28"/>
          <w:szCs w:val="28"/>
          <w:lang w:val="uk-UA"/>
        </w:rPr>
        <w:t xml:space="preserve">прийнято рішення та належним чином відредаговано щодо </w:t>
      </w:r>
      <w:r w:rsidR="00897E75">
        <w:rPr>
          <w:rFonts w:ascii="Times New Roman" w:eastAsia="Times New Roman" w:hAnsi="Times New Roman" w:cs="Times New Roman"/>
          <w:sz w:val="28"/>
          <w:szCs w:val="28"/>
          <w:lang w:val="uk-UA"/>
        </w:rPr>
        <w:t>88</w:t>
      </w:r>
      <w:r w:rsidR="00F76B7E" w:rsidRPr="00EE6673">
        <w:rPr>
          <w:rFonts w:ascii="Times New Roman" w:eastAsia="Times New Roman" w:hAnsi="Times New Roman" w:cs="Times New Roman"/>
          <w:sz w:val="28"/>
          <w:szCs w:val="28"/>
          <w:lang w:val="uk-UA"/>
        </w:rPr>
        <w:t xml:space="preserve"> листів</w:t>
      </w:r>
      <w:r w:rsidRPr="00EE6673">
        <w:rPr>
          <w:rFonts w:ascii="Times New Roman" w:eastAsia="Times New Roman" w:hAnsi="Times New Roman" w:cs="Times New Roman"/>
          <w:sz w:val="28"/>
          <w:szCs w:val="28"/>
          <w:lang w:val="uk-UA"/>
        </w:rPr>
        <w:t xml:space="preserve"> СУ ГУНП в Тернопільській області</w:t>
      </w:r>
      <w:r w:rsidR="00F76B7E" w:rsidRPr="00EE6673">
        <w:rPr>
          <w:rFonts w:ascii="Times New Roman" w:eastAsia="Times New Roman" w:hAnsi="Times New Roman" w:cs="Times New Roman"/>
          <w:sz w:val="28"/>
          <w:szCs w:val="28"/>
          <w:lang w:val="uk-UA"/>
        </w:rPr>
        <w:t>,</w:t>
      </w:r>
      <w:r w:rsidRPr="00EE6673">
        <w:rPr>
          <w:rFonts w:ascii="Times New Roman" w:eastAsia="Times New Roman" w:hAnsi="Times New Roman" w:cs="Times New Roman"/>
          <w:sz w:val="28"/>
          <w:szCs w:val="28"/>
          <w:lang w:val="uk-UA"/>
        </w:rPr>
        <w:t xml:space="preserve"> ухвал суду в кримінальних провадженнях.</w:t>
      </w:r>
    </w:p>
    <w:p w14:paraId="70EF31BC" w14:textId="02BD82A8" w:rsidR="003B26D9" w:rsidRPr="00EE6673" w:rsidRDefault="001F65F6" w:rsidP="00A6744F">
      <w:pPr>
        <w:spacing w:after="0" w:line="240" w:lineRule="auto"/>
        <w:ind w:firstLine="708"/>
        <w:jc w:val="both"/>
        <w:rPr>
          <w:rFonts w:ascii="Times New Roman" w:eastAsiaTheme="minorHAnsi" w:hAnsi="Times New Roman" w:cs="Times New Roman"/>
          <w:sz w:val="28"/>
          <w:szCs w:val="28"/>
          <w:lang w:val="uk-UA"/>
        </w:rPr>
      </w:pPr>
      <w:r w:rsidRPr="00EE6673">
        <w:rPr>
          <w:rFonts w:ascii="Times New Roman" w:eastAsiaTheme="minorHAnsi" w:hAnsi="Times New Roman" w:cs="Times New Roman"/>
          <w:sz w:val="28"/>
          <w:szCs w:val="28"/>
          <w:lang w:val="uk-UA"/>
        </w:rPr>
        <w:t xml:space="preserve">Розглянуто та вирішено </w:t>
      </w:r>
      <w:r w:rsidR="00897E75">
        <w:rPr>
          <w:rFonts w:ascii="Times New Roman" w:eastAsiaTheme="minorHAnsi" w:hAnsi="Times New Roman" w:cs="Times New Roman"/>
          <w:sz w:val="28"/>
          <w:szCs w:val="28"/>
          <w:lang w:val="uk-UA"/>
        </w:rPr>
        <w:t>71</w:t>
      </w:r>
      <w:r w:rsidR="00AC2D3C" w:rsidRPr="00EE6673">
        <w:rPr>
          <w:rFonts w:ascii="Times New Roman" w:eastAsiaTheme="minorHAnsi" w:hAnsi="Times New Roman" w:cs="Times New Roman"/>
          <w:sz w:val="28"/>
          <w:szCs w:val="28"/>
          <w:lang w:val="uk-UA"/>
        </w:rPr>
        <w:t xml:space="preserve"> звернен</w:t>
      </w:r>
      <w:r w:rsidR="00F11F77" w:rsidRPr="00EE6673">
        <w:rPr>
          <w:rFonts w:ascii="Times New Roman" w:eastAsiaTheme="minorHAnsi" w:hAnsi="Times New Roman" w:cs="Times New Roman"/>
          <w:sz w:val="28"/>
          <w:szCs w:val="28"/>
          <w:lang w:val="uk-UA"/>
        </w:rPr>
        <w:t>ь</w:t>
      </w:r>
      <w:r w:rsidR="003B26D9" w:rsidRPr="00EE6673">
        <w:rPr>
          <w:rFonts w:ascii="Times New Roman" w:eastAsiaTheme="minorHAnsi" w:hAnsi="Times New Roman" w:cs="Times New Roman"/>
          <w:sz w:val="28"/>
          <w:szCs w:val="28"/>
          <w:lang w:val="uk-UA"/>
        </w:rPr>
        <w:t xml:space="preserve"> юридичних та фізичних осіб щодо проведення масових заходів та акцій в межах ч.1 ст.39 Конституції України в </w:t>
      </w:r>
      <w:r w:rsidR="003B26D9" w:rsidRPr="00EE6673">
        <w:rPr>
          <w:rFonts w:ascii="Times New Roman" w:eastAsiaTheme="minorHAnsi" w:hAnsi="Times New Roman" w:cs="Times New Roman"/>
          <w:sz w:val="28"/>
          <w:szCs w:val="28"/>
          <w:lang w:val="uk-UA"/>
        </w:rPr>
        <w:lastRenderedPageBreak/>
        <w:t>чому надано допомогу в організаційних питаннях та забезпечено дотримання прав і свобод передбачених Основним Законом України.</w:t>
      </w:r>
    </w:p>
    <w:p w14:paraId="2353F395" w14:textId="2157E2BB" w:rsidR="007D49F2" w:rsidRPr="00EE6673" w:rsidRDefault="003B26D9" w:rsidP="00DE3C22">
      <w:pPr>
        <w:spacing w:after="0" w:line="240" w:lineRule="auto"/>
        <w:ind w:firstLine="708"/>
        <w:jc w:val="both"/>
        <w:rPr>
          <w:rFonts w:ascii="Times New Roman" w:eastAsiaTheme="minorHAnsi" w:hAnsi="Times New Roman" w:cs="Times New Roman"/>
          <w:sz w:val="28"/>
          <w:szCs w:val="28"/>
          <w:lang w:val="uk-UA"/>
        </w:rPr>
      </w:pPr>
      <w:r w:rsidRPr="00EE6673">
        <w:rPr>
          <w:rFonts w:ascii="Times New Roman" w:eastAsiaTheme="minorHAnsi" w:hAnsi="Times New Roman" w:cs="Times New Roman"/>
          <w:sz w:val="28"/>
          <w:szCs w:val="28"/>
          <w:lang w:val="uk-UA"/>
        </w:rPr>
        <w:t>В межа компетенції в</w:t>
      </w:r>
      <w:r w:rsidR="00F76B7E" w:rsidRPr="00EE6673">
        <w:rPr>
          <w:rFonts w:ascii="Times New Roman" w:eastAsiaTheme="minorHAnsi" w:hAnsi="Times New Roman" w:cs="Times New Roman"/>
          <w:sz w:val="28"/>
          <w:szCs w:val="28"/>
          <w:lang w:val="uk-UA"/>
        </w:rPr>
        <w:t xml:space="preserve">ідділу розглянуто та вирішено </w:t>
      </w:r>
      <w:r w:rsidR="00897E75">
        <w:rPr>
          <w:rFonts w:ascii="Times New Roman" w:eastAsiaTheme="minorHAnsi" w:hAnsi="Times New Roman" w:cs="Times New Roman"/>
          <w:sz w:val="28"/>
          <w:szCs w:val="28"/>
          <w:lang w:val="uk-UA"/>
        </w:rPr>
        <w:t>73</w:t>
      </w:r>
      <w:r w:rsidR="005033C3" w:rsidRPr="00EE6673">
        <w:rPr>
          <w:rFonts w:ascii="Times New Roman" w:eastAsiaTheme="minorHAnsi" w:hAnsi="Times New Roman" w:cs="Times New Roman"/>
          <w:sz w:val="28"/>
          <w:szCs w:val="28"/>
          <w:lang w:val="uk-UA"/>
        </w:rPr>
        <w:t xml:space="preserve"> звернень</w:t>
      </w:r>
      <w:r w:rsidRPr="00EE6673">
        <w:rPr>
          <w:rFonts w:ascii="Times New Roman" w:eastAsiaTheme="minorHAnsi" w:hAnsi="Times New Roman" w:cs="Times New Roman"/>
          <w:sz w:val="28"/>
          <w:szCs w:val="28"/>
          <w:lang w:val="uk-UA"/>
        </w:rPr>
        <w:t xml:space="preserve"> громадян, підприємств, установ, організацій.</w:t>
      </w:r>
    </w:p>
    <w:p w14:paraId="66B45F63" w14:textId="77777777" w:rsidR="007D49F2" w:rsidRPr="00EE6673" w:rsidRDefault="007D49F2" w:rsidP="007D49F2">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lang w:val="uk-UA"/>
        </w:rPr>
      </w:pPr>
      <w:r w:rsidRPr="00EE6673">
        <w:rPr>
          <w:rFonts w:ascii="Times New Roman" w:eastAsia="Times New Roman" w:hAnsi="Times New Roman" w:cs="Times New Roman"/>
          <w:color w:val="000000"/>
          <w:sz w:val="28"/>
          <w:szCs w:val="28"/>
          <w:lang w:val="uk-UA"/>
        </w:rPr>
        <w:t>Ведеться постійний моніторинг Єдиного реєстру судових рішень щодо притягнення до відповідальності посадових осіб місцевого самоврядування, керівників комунальних підприємств, установ, організацій до відповідальності за вчинення корупційного або  пов’язаного з корупцією правопорушення з подальшим відповідним реагуванням в межах чинного законодавства.</w:t>
      </w:r>
    </w:p>
    <w:p w14:paraId="30BC4503" w14:textId="77777777" w:rsidR="003C5604" w:rsidRPr="00EE6673" w:rsidRDefault="007D49F2" w:rsidP="00FD3625">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lang w:val="uk-UA"/>
        </w:rPr>
      </w:pPr>
      <w:r w:rsidRPr="00EE6673">
        <w:rPr>
          <w:rFonts w:ascii="Times New Roman" w:eastAsia="Times New Roman" w:hAnsi="Times New Roman" w:cs="Times New Roman"/>
          <w:color w:val="000000"/>
          <w:sz w:val="28"/>
          <w:szCs w:val="28"/>
          <w:lang w:val="uk-UA"/>
        </w:rPr>
        <w:t>Посадовими особами відділу постійно проводиться робота щодо вивчення законодавства України та нормативно-правових документів, які регламентують роботу відділу запобігання корупції та взаємодії  з правоохоронними органами міської ради.</w:t>
      </w:r>
    </w:p>
    <w:p w14:paraId="41B05B15" w14:textId="77777777" w:rsidR="007D49F2" w:rsidRPr="00EE6673" w:rsidRDefault="007D49F2" w:rsidP="007D49F2">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lang w:val="uk-UA"/>
        </w:rPr>
      </w:pPr>
      <w:r w:rsidRPr="00EE6673">
        <w:rPr>
          <w:rFonts w:ascii="Times New Roman" w:eastAsia="Times New Roman" w:hAnsi="Times New Roman" w:cs="Times New Roman"/>
          <w:color w:val="000000"/>
          <w:sz w:val="28"/>
          <w:szCs w:val="28"/>
          <w:lang w:val="uk-UA"/>
        </w:rPr>
        <w:t>З метою забезпечення належної трудової дисципліни, недопущення фактів порушення вимог правил етичної поведінки, запобігання та протидії корупції, постійно зверталась увага посадових осіб відділу на дотримання ними Правил внутрішнього трудового розпорядку у виконавчих органах міської ради, вимог антикорупційного законодавства.</w:t>
      </w:r>
    </w:p>
    <w:p w14:paraId="25A30A0D" w14:textId="77777777" w:rsidR="005033C3" w:rsidRPr="00EE6673" w:rsidRDefault="003C5604" w:rsidP="003C5604">
      <w:pPr>
        <w:spacing w:after="0" w:line="240" w:lineRule="auto"/>
        <w:jc w:val="both"/>
        <w:textAlignment w:val="baseline"/>
        <w:rPr>
          <w:rFonts w:ascii="Times New Roman" w:eastAsia="Times New Roman" w:hAnsi="Times New Roman" w:cs="Times New Roman"/>
          <w:sz w:val="28"/>
          <w:szCs w:val="28"/>
          <w:lang w:val="uk-UA"/>
        </w:rPr>
      </w:pPr>
      <w:r w:rsidRPr="00EE6673">
        <w:rPr>
          <w:rFonts w:ascii="Times New Roman" w:eastAsia="Times New Roman" w:hAnsi="Times New Roman" w:cs="Times New Roman"/>
          <w:sz w:val="28"/>
          <w:szCs w:val="28"/>
          <w:lang w:val="uk-UA"/>
        </w:rPr>
        <w:tab/>
      </w:r>
      <w:r w:rsidRPr="00EE6673">
        <w:rPr>
          <w:rFonts w:ascii="Times New Roman" w:eastAsia="Times New Roman" w:hAnsi="Times New Roman" w:cs="Times New Roman"/>
          <w:sz w:val="28"/>
          <w:szCs w:val="28"/>
          <w:lang w:val="uk-UA"/>
        </w:rPr>
        <w:tab/>
      </w:r>
      <w:r w:rsidRPr="00EE6673">
        <w:rPr>
          <w:rFonts w:ascii="Times New Roman" w:eastAsia="Times New Roman" w:hAnsi="Times New Roman" w:cs="Times New Roman"/>
          <w:sz w:val="28"/>
          <w:szCs w:val="28"/>
          <w:lang w:val="uk-UA"/>
        </w:rPr>
        <w:tab/>
      </w:r>
      <w:r w:rsidRPr="00EE6673">
        <w:rPr>
          <w:rFonts w:ascii="Times New Roman" w:eastAsia="Times New Roman" w:hAnsi="Times New Roman" w:cs="Times New Roman"/>
          <w:sz w:val="28"/>
          <w:szCs w:val="28"/>
          <w:lang w:val="uk-UA"/>
        </w:rPr>
        <w:tab/>
      </w:r>
      <w:r w:rsidRPr="00EE6673">
        <w:rPr>
          <w:rFonts w:ascii="Times New Roman" w:eastAsia="Times New Roman" w:hAnsi="Times New Roman" w:cs="Times New Roman"/>
          <w:sz w:val="28"/>
          <w:szCs w:val="28"/>
          <w:lang w:val="uk-UA"/>
        </w:rPr>
        <w:tab/>
      </w:r>
      <w:r w:rsidRPr="00EE6673">
        <w:rPr>
          <w:rFonts w:ascii="Times New Roman" w:eastAsia="Times New Roman" w:hAnsi="Times New Roman" w:cs="Times New Roman"/>
          <w:sz w:val="28"/>
          <w:szCs w:val="28"/>
          <w:lang w:val="uk-UA"/>
        </w:rPr>
        <w:tab/>
      </w:r>
    </w:p>
    <w:p w14:paraId="7AC54AE4" w14:textId="77777777" w:rsidR="00D9750A" w:rsidRPr="00EE6673" w:rsidRDefault="00D9750A" w:rsidP="00D9750A">
      <w:pPr>
        <w:spacing w:after="0" w:line="240" w:lineRule="auto"/>
        <w:ind w:firstLine="720"/>
        <w:jc w:val="both"/>
        <w:rPr>
          <w:rFonts w:ascii="Times New Roman" w:hAnsi="Times New Roman" w:cs="Times New Roman"/>
          <w:sz w:val="28"/>
          <w:szCs w:val="28"/>
          <w:lang w:val="uk-UA"/>
        </w:rPr>
      </w:pPr>
    </w:p>
    <w:p w14:paraId="32201421" w14:textId="076DDE8B" w:rsidR="00861FDB" w:rsidRDefault="008309A0" w:rsidP="003C5604">
      <w:pPr>
        <w:spacing w:after="0" w:line="240" w:lineRule="auto"/>
        <w:jc w:val="both"/>
        <w:textAlignment w:val="baseline"/>
        <w:rPr>
          <w:rFonts w:ascii="Times New Roman" w:hAnsi="Times New Roman" w:cs="Times New Roman"/>
          <w:sz w:val="28"/>
          <w:szCs w:val="28"/>
          <w:lang w:val="uk-UA"/>
        </w:rPr>
      </w:pPr>
      <w:r w:rsidRPr="00EE6673">
        <w:rPr>
          <w:rFonts w:ascii="Times New Roman" w:hAnsi="Times New Roman" w:cs="Times New Roman"/>
          <w:sz w:val="28"/>
          <w:szCs w:val="28"/>
          <w:lang w:val="uk-UA"/>
        </w:rPr>
        <w:t>Міський голова                                                                            Сергій НАДА</w:t>
      </w:r>
      <w:r w:rsidR="00BF3A80" w:rsidRPr="00EE6673">
        <w:rPr>
          <w:rFonts w:ascii="Times New Roman" w:hAnsi="Times New Roman" w:cs="Times New Roman"/>
          <w:sz w:val="28"/>
          <w:szCs w:val="28"/>
          <w:lang w:val="uk-UA"/>
        </w:rPr>
        <w:t>Л</w:t>
      </w:r>
    </w:p>
    <w:p w14:paraId="6982091C" w14:textId="77777777" w:rsidR="008410BA" w:rsidRDefault="008410BA" w:rsidP="003C5604">
      <w:pPr>
        <w:spacing w:after="0" w:line="240" w:lineRule="auto"/>
        <w:jc w:val="both"/>
        <w:textAlignment w:val="baseline"/>
        <w:rPr>
          <w:rFonts w:ascii="Times New Roman" w:hAnsi="Times New Roman" w:cs="Times New Roman"/>
          <w:sz w:val="28"/>
          <w:szCs w:val="28"/>
          <w:lang w:val="uk-UA"/>
        </w:rPr>
      </w:pPr>
    </w:p>
    <w:p w14:paraId="0BB858BC" w14:textId="77777777" w:rsidR="008410BA" w:rsidRDefault="008410BA" w:rsidP="003C5604">
      <w:pPr>
        <w:spacing w:after="0" w:line="240" w:lineRule="auto"/>
        <w:jc w:val="both"/>
        <w:textAlignment w:val="baseline"/>
        <w:rPr>
          <w:rFonts w:ascii="Times New Roman" w:hAnsi="Times New Roman" w:cs="Times New Roman"/>
          <w:sz w:val="28"/>
          <w:szCs w:val="28"/>
          <w:lang w:val="uk-UA"/>
        </w:rPr>
      </w:pPr>
    </w:p>
    <w:p w14:paraId="7C9C5213" w14:textId="77777777" w:rsidR="008410BA" w:rsidRDefault="008410BA" w:rsidP="003C5604">
      <w:pPr>
        <w:spacing w:after="0" w:line="240" w:lineRule="auto"/>
        <w:jc w:val="both"/>
        <w:textAlignment w:val="baseline"/>
        <w:rPr>
          <w:rFonts w:ascii="Times New Roman" w:hAnsi="Times New Roman" w:cs="Times New Roman"/>
          <w:sz w:val="28"/>
          <w:szCs w:val="28"/>
          <w:lang w:val="uk-UA"/>
        </w:rPr>
      </w:pPr>
    </w:p>
    <w:p w14:paraId="382C6A86" w14:textId="77777777" w:rsidR="008410BA" w:rsidRDefault="008410BA" w:rsidP="003C5604">
      <w:pPr>
        <w:spacing w:after="0" w:line="240" w:lineRule="auto"/>
        <w:jc w:val="both"/>
        <w:textAlignment w:val="baseline"/>
        <w:rPr>
          <w:rFonts w:ascii="Times New Roman" w:hAnsi="Times New Roman" w:cs="Times New Roman"/>
          <w:sz w:val="28"/>
          <w:szCs w:val="28"/>
          <w:lang w:val="uk-UA"/>
        </w:rPr>
      </w:pPr>
    </w:p>
    <w:p w14:paraId="52EBA2BD" w14:textId="77777777" w:rsidR="008410BA" w:rsidRDefault="008410BA" w:rsidP="003C5604">
      <w:pPr>
        <w:spacing w:after="0" w:line="240" w:lineRule="auto"/>
        <w:jc w:val="both"/>
        <w:textAlignment w:val="baseline"/>
        <w:rPr>
          <w:rFonts w:ascii="Times New Roman" w:hAnsi="Times New Roman" w:cs="Times New Roman"/>
          <w:sz w:val="28"/>
          <w:szCs w:val="28"/>
          <w:lang w:val="uk-UA"/>
        </w:rPr>
      </w:pPr>
    </w:p>
    <w:p w14:paraId="0877E8CD" w14:textId="77777777" w:rsidR="008410BA" w:rsidRDefault="008410BA" w:rsidP="003C5604">
      <w:pPr>
        <w:spacing w:after="0" w:line="240" w:lineRule="auto"/>
        <w:jc w:val="both"/>
        <w:textAlignment w:val="baseline"/>
        <w:rPr>
          <w:rFonts w:ascii="Times New Roman" w:hAnsi="Times New Roman" w:cs="Times New Roman"/>
          <w:sz w:val="28"/>
          <w:szCs w:val="28"/>
          <w:lang w:val="uk-UA"/>
        </w:rPr>
      </w:pPr>
    </w:p>
    <w:p w14:paraId="2FF2E6B3" w14:textId="77777777" w:rsidR="008410BA" w:rsidRDefault="008410BA" w:rsidP="003C5604">
      <w:pPr>
        <w:spacing w:after="0" w:line="240" w:lineRule="auto"/>
        <w:jc w:val="both"/>
        <w:textAlignment w:val="baseline"/>
        <w:rPr>
          <w:rFonts w:ascii="Times New Roman" w:hAnsi="Times New Roman" w:cs="Times New Roman"/>
          <w:sz w:val="28"/>
          <w:szCs w:val="28"/>
          <w:lang w:val="uk-UA"/>
        </w:rPr>
      </w:pPr>
    </w:p>
    <w:p w14:paraId="1DD015AE" w14:textId="77777777" w:rsidR="00850B39" w:rsidRDefault="00850B39" w:rsidP="003C5604">
      <w:pPr>
        <w:spacing w:after="0" w:line="240" w:lineRule="auto"/>
        <w:jc w:val="both"/>
        <w:textAlignment w:val="baseline"/>
        <w:rPr>
          <w:rFonts w:ascii="Times New Roman" w:hAnsi="Times New Roman" w:cs="Times New Roman"/>
          <w:sz w:val="28"/>
          <w:szCs w:val="28"/>
          <w:lang w:val="uk-UA"/>
        </w:rPr>
      </w:pPr>
    </w:p>
    <w:p w14:paraId="6E824596" w14:textId="77777777" w:rsidR="00850B39" w:rsidRDefault="00850B39" w:rsidP="003C5604">
      <w:pPr>
        <w:spacing w:after="0" w:line="240" w:lineRule="auto"/>
        <w:jc w:val="both"/>
        <w:textAlignment w:val="baseline"/>
        <w:rPr>
          <w:rFonts w:ascii="Times New Roman" w:hAnsi="Times New Roman" w:cs="Times New Roman"/>
          <w:sz w:val="28"/>
          <w:szCs w:val="28"/>
          <w:lang w:val="uk-UA"/>
        </w:rPr>
      </w:pPr>
    </w:p>
    <w:p w14:paraId="269C8635" w14:textId="77777777" w:rsidR="00850B39" w:rsidRDefault="00850B39" w:rsidP="003C5604">
      <w:pPr>
        <w:spacing w:after="0" w:line="240" w:lineRule="auto"/>
        <w:jc w:val="both"/>
        <w:textAlignment w:val="baseline"/>
        <w:rPr>
          <w:rFonts w:ascii="Times New Roman" w:hAnsi="Times New Roman" w:cs="Times New Roman"/>
          <w:sz w:val="28"/>
          <w:szCs w:val="28"/>
          <w:lang w:val="uk-UA"/>
        </w:rPr>
      </w:pPr>
    </w:p>
    <w:p w14:paraId="5E8E222D" w14:textId="77777777" w:rsidR="00850B39" w:rsidRDefault="00850B39" w:rsidP="003C5604">
      <w:pPr>
        <w:spacing w:after="0" w:line="240" w:lineRule="auto"/>
        <w:jc w:val="both"/>
        <w:textAlignment w:val="baseline"/>
        <w:rPr>
          <w:rFonts w:ascii="Times New Roman" w:hAnsi="Times New Roman" w:cs="Times New Roman"/>
          <w:sz w:val="28"/>
          <w:szCs w:val="28"/>
          <w:lang w:val="uk-UA"/>
        </w:rPr>
      </w:pPr>
    </w:p>
    <w:p w14:paraId="698B1286" w14:textId="77777777" w:rsidR="00850B39" w:rsidRDefault="00850B39" w:rsidP="003C5604">
      <w:pPr>
        <w:spacing w:after="0" w:line="240" w:lineRule="auto"/>
        <w:jc w:val="both"/>
        <w:textAlignment w:val="baseline"/>
        <w:rPr>
          <w:rFonts w:ascii="Times New Roman" w:hAnsi="Times New Roman" w:cs="Times New Roman"/>
          <w:sz w:val="28"/>
          <w:szCs w:val="28"/>
          <w:lang w:val="uk-UA"/>
        </w:rPr>
      </w:pPr>
    </w:p>
    <w:p w14:paraId="53C66264" w14:textId="77777777" w:rsidR="00850B39" w:rsidRDefault="00850B39" w:rsidP="003C5604">
      <w:pPr>
        <w:spacing w:after="0" w:line="240" w:lineRule="auto"/>
        <w:jc w:val="both"/>
        <w:textAlignment w:val="baseline"/>
        <w:rPr>
          <w:rFonts w:ascii="Times New Roman" w:hAnsi="Times New Roman" w:cs="Times New Roman"/>
          <w:sz w:val="28"/>
          <w:szCs w:val="28"/>
          <w:lang w:val="uk-UA"/>
        </w:rPr>
      </w:pPr>
    </w:p>
    <w:p w14:paraId="7158D00F" w14:textId="77777777" w:rsidR="00850B39" w:rsidRDefault="00850B39" w:rsidP="003C5604">
      <w:pPr>
        <w:spacing w:after="0" w:line="240" w:lineRule="auto"/>
        <w:jc w:val="both"/>
        <w:textAlignment w:val="baseline"/>
        <w:rPr>
          <w:rFonts w:ascii="Times New Roman" w:hAnsi="Times New Roman" w:cs="Times New Roman"/>
          <w:sz w:val="28"/>
          <w:szCs w:val="28"/>
          <w:lang w:val="uk-UA"/>
        </w:rPr>
      </w:pPr>
    </w:p>
    <w:p w14:paraId="6F55B974" w14:textId="77777777" w:rsidR="00850B39" w:rsidRDefault="00850B39" w:rsidP="003C5604">
      <w:pPr>
        <w:spacing w:after="0" w:line="240" w:lineRule="auto"/>
        <w:jc w:val="both"/>
        <w:textAlignment w:val="baseline"/>
        <w:rPr>
          <w:rFonts w:ascii="Times New Roman" w:hAnsi="Times New Roman" w:cs="Times New Roman"/>
          <w:sz w:val="28"/>
          <w:szCs w:val="28"/>
          <w:lang w:val="uk-UA"/>
        </w:rPr>
      </w:pPr>
    </w:p>
    <w:p w14:paraId="2F348384" w14:textId="77777777" w:rsidR="00850B39" w:rsidRDefault="00850B39" w:rsidP="003C5604">
      <w:pPr>
        <w:spacing w:after="0" w:line="240" w:lineRule="auto"/>
        <w:jc w:val="both"/>
        <w:textAlignment w:val="baseline"/>
        <w:rPr>
          <w:rFonts w:ascii="Times New Roman" w:hAnsi="Times New Roman" w:cs="Times New Roman"/>
          <w:sz w:val="28"/>
          <w:szCs w:val="28"/>
          <w:lang w:val="uk-UA"/>
        </w:rPr>
      </w:pPr>
    </w:p>
    <w:p w14:paraId="5C655D61" w14:textId="77777777" w:rsidR="00850B39" w:rsidRPr="00D90F9E" w:rsidRDefault="00850B39" w:rsidP="003C5604">
      <w:pPr>
        <w:spacing w:after="0" w:line="240" w:lineRule="auto"/>
        <w:jc w:val="both"/>
        <w:textAlignment w:val="baseline"/>
        <w:rPr>
          <w:rFonts w:ascii="Times New Roman" w:hAnsi="Times New Roman" w:cs="Times New Roman"/>
          <w:sz w:val="28"/>
          <w:szCs w:val="28"/>
          <w:lang w:val="uk-UA"/>
        </w:rPr>
      </w:pPr>
    </w:p>
    <w:sectPr w:rsidR="00850B39" w:rsidRPr="00D90F9E" w:rsidSect="008410BA">
      <w:headerReference w:type="default" r:id="rId9"/>
      <w:pgSz w:w="12240" w:h="15840"/>
      <w:pgMar w:top="1134" w:right="851"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76A38" w14:textId="77777777" w:rsidR="00A1107F" w:rsidRDefault="00A1107F" w:rsidP="00E14B1D">
      <w:pPr>
        <w:spacing w:after="0" w:line="240" w:lineRule="auto"/>
      </w:pPr>
      <w:r>
        <w:separator/>
      </w:r>
    </w:p>
  </w:endnote>
  <w:endnote w:type="continuationSeparator" w:id="0">
    <w:p w14:paraId="016CF4CE" w14:textId="77777777" w:rsidR="00A1107F" w:rsidRDefault="00A1107F" w:rsidP="00E1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46877" w14:textId="77777777" w:rsidR="00A1107F" w:rsidRDefault="00A1107F" w:rsidP="00E14B1D">
      <w:pPr>
        <w:spacing w:after="0" w:line="240" w:lineRule="auto"/>
      </w:pPr>
      <w:r>
        <w:separator/>
      </w:r>
    </w:p>
  </w:footnote>
  <w:footnote w:type="continuationSeparator" w:id="0">
    <w:p w14:paraId="0F699D47" w14:textId="77777777" w:rsidR="00A1107F" w:rsidRDefault="00A1107F" w:rsidP="00E14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358318"/>
      <w:docPartObj>
        <w:docPartGallery w:val="Page Numbers (Top of Page)"/>
        <w:docPartUnique/>
      </w:docPartObj>
    </w:sdtPr>
    <w:sdtEndPr/>
    <w:sdtContent>
      <w:p w14:paraId="7A4AC606" w14:textId="72ACEBE3" w:rsidR="00311CD3" w:rsidRDefault="00311CD3">
        <w:pPr>
          <w:pStyle w:val="a3"/>
          <w:jc w:val="center"/>
        </w:pPr>
        <w:r>
          <w:fldChar w:fldCharType="begin"/>
        </w:r>
        <w:r>
          <w:instrText>PAGE   \* MERGEFORMAT</w:instrText>
        </w:r>
        <w:r>
          <w:fldChar w:fldCharType="separate"/>
        </w:r>
        <w:r>
          <w:rPr>
            <w:lang w:val="uk-UA"/>
          </w:rPr>
          <w:t>2</w:t>
        </w:r>
        <w:r>
          <w:fldChar w:fldCharType="end"/>
        </w:r>
      </w:p>
    </w:sdtContent>
  </w:sdt>
  <w:p w14:paraId="524D7872" w14:textId="77777777" w:rsidR="00F86732" w:rsidRDefault="00F867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87481"/>
    <w:multiLevelType w:val="hybridMultilevel"/>
    <w:tmpl w:val="B1F0C264"/>
    <w:lvl w:ilvl="0" w:tplc="2910C01E">
      <w:start w:val="4"/>
      <w:numFmt w:val="bullet"/>
      <w:lvlText w:val="-"/>
      <w:lvlJc w:val="left"/>
      <w:pPr>
        <w:ind w:left="144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A053146"/>
    <w:multiLevelType w:val="hybridMultilevel"/>
    <w:tmpl w:val="F78A31BC"/>
    <w:lvl w:ilvl="0" w:tplc="46E2AB16">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69245939"/>
    <w:multiLevelType w:val="multilevel"/>
    <w:tmpl w:val="6AA23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7D659E"/>
    <w:multiLevelType w:val="hybridMultilevel"/>
    <w:tmpl w:val="C1D6D946"/>
    <w:lvl w:ilvl="0" w:tplc="87E038BA">
      <w:start w:val="10"/>
      <w:numFmt w:val="bullet"/>
      <w:lvlText w:val="-"/>
      <w:lvlJc w:val="left"/>
      <w:pPr>
        <w:ind w:left="1155" w:hanging="360"/>
      </w:pPr>
      <w:rPr>
        <w:rFonts w:ascii="Times New Roman" w:eastAsiaTheme="minorEastAsia" w:hAnsi="Times New Roman" w:cs="Times New Roman" w:hint="default"/>
      </w:rPr>
    </w:lvl>
    <w:lvl w:ilvl="1" w:tplc="04220003">
      <w:start w:val="1"/>
      <w:numFmt w:val="bullet"/>
      <w:lvlText w:val="o"/>
      <w:lvlJc w:val="left"/>
      <w:pPr>
        <w:ind w:left="1875" w:hanging="360"/>
      </w:pPr>
      <w:rPr>
        <w:rFonts w:ascii="Courier New" w:hAnsi="Courier New" w:cs="Courier New" w:hint="default"/>
      </w:rPr>
    </w:lvl>
    <w:lvl w:ilvl="2" w:tplc="04220005" w:tentative="1">
      <w:start w:val="1"/>
      <w:numFmt w:val="bullet"/>
      <w:lvlText w:val=""/>
      <w:lvlJc w:val="left"/>
      <w:pPr>
        <w:ind w:left="2595" w:hanging="360"/>
      </w:pPr>
      <w:rPr>
        <w:rFonts w:ascii="Wingdings" w:hAnsi="Wingdings" w:hint="default"/>
      </w:rPr>
    </w:lvl>
    <w:lvl w:ilvl="3" w:tplc="04220001" w:tentative="1">
      <w:start w:val="1"/>
      <w:numFmt w:val="bullet"/>
      <w:lvlText w:val=""/>
      <w:lvlJc w:val="left"/>
      <w:pPr>
        <w:ind w:left="3315" w:hanging="360"/>
      </w:pPr>
      <w:rPr>
        <w:rFonts w:ascii="Symbol" w:hAnsi="Symbol" w:hint="default"/>
      </w:rPr>
    </w:lvl>
    <w:lvl w:ilvl="4" w:tplc="04220003" w:tentative="1">
      <w:start w:val="1"/>
      <w:numFmt w:val="bullet"/>
      <w:lvlText w:val="o"/>
      <w:lvlJc w:val="left"/>
      <w:pPr>
        <w:ind w:left="4035" w:hanging="360"/>
      </w:pPr>
      <w:rPr>
        <w:rFonts w:ascii="Courier New" w:hAnsi="Courier New" w:cs="Courier New" w:hint="default"/>
      </w:rPr>
    </w:lvl>
    <w:lvl w:ilvl="5" w:tplc="04220005" w:tentative="1">
      <w:start w:val="1"/>
      <w:numFmt w:val="bullet"/>
      <w:lvlText w:val=""/>
      <w:lvlJc w:val="left"/>
      <w:pPr>
        <w:ind w:left="4755" w:hanging="360"/>
      </w:pPr>
      <w:rPr>
        <w:rFonts w:ascii="Wingdings" w:hAnsi="Wingdings" w:hint="default"/>
      </w:rPr>
    </w:lvl>
    <w:lvl w:ilvl="6" w:tplc="04220001" w:tentative="1">
      <w:start w:val="1"/>
      <w:numFmt w:val="bullet"/>
      <w:lvlText w:val=""/>
      <w:lvlJc w:val="left"/>
      <w:pPr>
        <w:ind w:left="5475" w:hanging="360"/>
      </w:pPr>
      <w:rPr>
        <w:rFonts w:ascii="Symbol" w:hAnsi="Symbol" w:hint="default"/>
      </w:rPr>
    </w:lvl>
    <w:lvl w:ilvl="7" w:tplc="04220003" w:tentative="1">
      <w:start w:val="1"/>
      <w:numFmt w:val="bullet"/>
      <w:lvlText w:val="o"/>
      <w:lvlJc w:val="left"/>
      <w:pPr>
        <w:ind w:left="6195" w:hanging="360"/>
      </w:pPr>
      <w:rPr>
        <w:rFonts w:ascii="Courier New" w:hAnsi="Courier New" w:cs="Courier New" w:hint="default"/>
      </w:rPr>
    </w:lvl>
    <w:lvl w:ilvl="8" w:tplc="04220005" w:tentative="1">
      <w:start w:val="1"/>
      <w:numFmt w:val="bullet"/>
      <w:lvlText w:val=""/>
      <w:lvlJc w:val="left"/>
      <w:pPr>
        <w:ind w:left="6915"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70"/>
    <w:rsid w:val="00001DD4"/>
    <w:rsid w:val="00002CA0"/>
    <w:rsid w:val="00013B2A"/>
    <w:rsid w:val="00024781"/>
    <w:rsid w:val="000274A1"/>
    <w:rsid w:val="0003542F"/>
    <w:rsid w:val="00043440"/>
    <w:rsid w:val="00050A87"/>
    <w:rsid w:val="00053242"/>
    <w:rsid w:val="00055D77"/>
    <w:rsid w:val="00055FD8"/>
    <w:rsid w:val="00063ACF"/>
    <w:rsid w:val="00067CF9"/>
    <w:rsid w:val="00084C54"/>
    <w:rsid w:val="00087DE6"/>
    <w:rsid w:val="000B35CE"/>
    <w:rsid w:val="000D15B5"/>
    <w:rsid w:val="000E7FE0"/>
    <w:rsid w:val="00115E3A"/>
    <w:rsid w:val="00162CDF"/>
    <w:rsid w:val="00167B6F"/>
    <w:rsid w:val="00171BB7"/>
    <w:rsid w:val="00180CBE"/>
    <w:rsid w:val="00190A75"/>
    <w:rsid w:val="001A5246"/>
    <w:rsid w:val="001B4481"/>
    <w:rsid w:val="001C00B2"/>
    <w:rsid w:val="001D09E1"/>
    <w:rsid w:val="001D3E75"/>
    <w:rsid w:val="001E7D53"/>
    <w:rsid w:val="001F65F6"/>
    <w:rsid w:val="002214A0"/>
    <w:rsid w:val="0025522D"/>
    <w:rsid w:val="00263FCD"/>
    <w:rsid w:val="002677A4"/>
    <w:rsid w:val="00276327"/>
    <w:rsid w:val="002857F7"/>
    <w:rsid w:val="00291051"/>
    <w:rsid w:val="002B5981"/>
    <w:rsid w:val="002C6A0E"/>
    <w:rsid w:val="00302AB7"/>
    <w:rsid w:val="003035F7"/>
    <w:rsid w:val="00311CD3"/>
    <w:rsid w:val="00317541"/>
    <w:rsid w:val="00324A69"/>
    <w:rsid w:val="0032582F"/>
    <w:rsid w:val="00343D3F"/>
    <w:rsid w:val="003519FA"/>
    <w:rsid w:val="003905FA"/>
    <w:rsid w:val="003A05D6"/>
    <w:rsid w:val="003A179C"/>
    <w:rsid w:val="003A41E6"/>
    <w:rsid w:val="003B09EA"/>
    <w:rsid w:val="003B26D9"/>
    <w:rsid w:val="003C5604"/>
    <w:rsid w:val="003D73DF"/>
    <w:rsid w:val="003E3CAB"/>
    <w:rsid w:val="003E7D59"/>
    <w:rsid w:val="003E7FA0"/>
    <w:rsid w:val="00425E9C"/>
    <w:rsid w:val="00437B3A"/>
    <w:rsid w:val="00446995"/>
    <w:rsid w:val="00451633"/>
    <w:rsid w:val="00457179"/>
    <w:rsid w:val="00467A5D"/>
    <w:rsid w:val="00474510"/>
    <w:rsid w:val="00480EB4"/>
    <w:rsid w:val="004A3A7E"/>
    <w:rsid w:val="004C38A9"/>
    <w:rsid w:val="004D6FA9"/>
    <w:rsid w:val="004F414D"/>
    <w:rsid w:val="005033C3"/>
    <w:rsid w:val="00511266"/>
    <w:rsid w:val="00521F03"/>
    <w:rsid w:val="00581E1B"/>
    <w:rsid w:val="00583B32"/>
    <w:rsid w:val="00584F8C"/>
    <w:rsid w:val="00602097"/>
    <w:rsid w:val="006048AF"/>
    <w:rsid w:val="00611BFE"/>
    <w:rsid w:val="0061582D"/>
    <w:rsid w:val="00636557"/>
    <w:rsid w:val="006463C1"/>
    <w:rsid w:val="00660E49"/>
    <w:rsid w:val="00662210"/>
    <w:rsid w:val="006976E8"/>
    <w:rsid w:val="006B1641"/>
    <w:rsid w:val="006C14EA"/>
    <w:rsid w:val="006E5419"/>
    <w:rsid w:val="006F0EC4"/>
    <w:rsid w:val="00703825"/>
    <w:rsid w:val="00705135"/>
    <w:rsid w:val="00737427"/>
    <w:rsid w:val="007679A7"/>
    <w:rsid w:val="00784F19"/>
    <w:rsid w:val="007917F9"/>
    <w:rsid w:val="00793467"/>
    <w:rsid w:val="007A4027"/>
    <w:rsid w:val="007A5C25"/>
    <w:rsid w:val="007D49F2"/>
    <w:rsid w:val="007F418E"/>
    <w:rsid w:val="00815D44"/>
    <w:rsid w:val="00825BB1"/>
    <w:rsid w:val="008309A0"/>
    <w:rsid w:val="00832D34"/>
    <w:rsid w:val="008410BA"/>
    <w:rsid w:val="00841A00"/>
    <w:rsid w:val="00850B39"/>
    <w:rsid w:val="008513F9"/>
    <w:rsid w:val="00852C86"/>
    <w:rsid w:val="0085635E"/>
    <w:rsid w:val="00861FDB"/>
    <w:rsid w:val="00872F51"/>
    <w:rsid w:val="00873EF3"/>
    <w:rsid w:val="00881BCF"/>
    <w:rsid w:val="0088212C"/>
    <w:rsid w:val="00882F93"/>
    <w:rsid w:val="00897E75"/>
    <w:rsid w:val="008A4B44"/>
    <w:rsid w:val="008C17EB"/>
    <w:rsid w:val="008D11A9"/>
    <w:rsid w:val="008D39B5"/>
    <w:rsid w:val="008E7ECE"/>
    <w:rsid w:val="009208AB"/>
    <w:rsid w:val="009241BA"/>
    <w:rsid w:val="00947C28"/>
    <w:rsid w:val="009518E7"/>
    <w:rsid w:val="009748B1"/>
    <w:rsid w:val="0097527A"/>
    <w:rsid w:val="009765A7"/>
    <w:rsid w:val="009B4BD5"/>
    <w:rsid w:val="009C204C"/>
    <w:rsid w:val="009C47F2"/>
    <w:rsid w:val="009D7472"/>
    <w:rsid w:val="00A00621"/>
    <w:rsid w:val="00A00DD6"/>
    <w:rsid w:val="00A1107F"/>
    <w:rsid w:val="00A11C93"/>
    <w:rsid w:val="00A2476B"/>
    <w:rsid w:val="00A323C8"/>
    <w:rsid w:val="00A47EE9"/>
    <w:rsid w:val="00A6744F"/>
    <w:rsid w:val="00A7530D"/>
    <w:rsid w:val="00A91ED7"/>
    <w:rsid w:val="00AB3E67"/>
    <w:rsid w:val="00AB7B27"/>
    <w:rsid w:val="00AC12A5"/>
    <w:rsid w:val="00AC2D3C"/>
    <w:rsid w:val="00AD62A3"/>
    <w:rsid w:val="00B00597"/>
    <w:rsid w:val="00B042D2"/>
    <w:rsid w:val="00B105A5"/>
    <w:rsid w:val="00B314B0"/>
    <w:rsid w:val="00B367D1"/>
    <w:rsid w:val="00B44633"/>
    <w:rsid w:val="00B52402"/>
    <w:rsid w:val="00B6234D"/>
    <w:rsid w:val="00B7260D"/>
    <w:rsid w:val="00BA0B56"/>
    <w:rsid w:val="00BA2AD8"/>
    <w:rsid w:val="00BA35E6"/>
    <w:rsid w:val="00BE252C"/>
    <w:rsid w:val="00BF2C60"/>
    <w:rsid w:val="00BF3A80"/>
    <w:rsid w:val="00BF5686"/>
    <w:rsid w:val="00C06198"/>
    <w:rsid w:val="00C07EBA"/>
    <w:rsid w:val="00C17A42"/>
    <w:rsid w:val="00C324C8"/>
    <w:rsid w:val="00C63823"/>
    <w:rsid w:val="00C67541"/>
    <w:rsid w:val="00C75B33"/>
    <w:rsid w:val="00C810BA"/>
    <w:rsid w:val="00CA2701"/>
    <w:rsid w:val="00CB0FCA"/>
    <w:rsid w:val="00CB7DF7"/>
    <w:rsid w:val="00CC643A"/>
    <w:rsid w:val="00CC7F6A"/>
    <w:rsid w:val="00CD580C"/>
    <w:rsid w:val="00D41784"/>
    <w:rsid w:val="00D54670"/>
    <w:rsid w:val="00D621CE"/>
    <w:rsid w:val="00D75B03"/>
    <w:rsid w:val="00D90F9E"/>
    <w:rsid w:val="00D9750A"/>
    <w:rsid w:val="00DB4511"/>
    <w:rsid w:val="00DD0B37"/>
    <w:rsid w:val="00DE293A"/>
    <w:rsid w:val="00DE3C22"/>
    <w:rsid w:val="00DE4044"/>
    <w:rsid w:val="00DF4DD3"/>
    <w:rsid w:val="00DF6140"/>
    <w:rsid w:val="00E05B69"/>
    <w:rsid w:val="00E101F0"/>
    <w:rsid w:val="00E14B1D"/>
    <w:rsid w:val="00E21586"/>
    <w:rsid w:val="00E2713B"/>
    <w:rsid w:val="00E33D82"/>
    <w:rsid w:val="00E36FB9"/>
    <w:rsid w:val="00E463FD"/>
    <w:rsid w:val="00E81462"/>
    <w:rsid w:val="00E84972"/>
    <w:rsid w:val="00E91FE7"/>
    <w:rsid w:val="00EC4AC2"/>
    <w:rsid w:val="00EC6218"/>
    <w:rsid w:val="00ED15FE"/>
    <w:rsid w:val="00EE6673"/>
    <w:rsid w:val="00F056EE"/>
    <w:rsid w:val="00F11F77"/>
    <w:rsid w:val="00F5560A"/>
    <w:rsid w:val="00F76B7E"/>
    <w:rsid w:val="00F85822"/>
    <w:rsid w:val="00F86732"/>
    <w:rsid w:val="00F9698C"/>
    <w:rsid w:val="00FD3625"/>
    <w:rsid w:val="00FD5BA5"/>
    <w:rsid w:val="00FD63EB"/>
    <w:rsid w:val="00FD6709"/>
    <w:rsid w:val="00FE4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1D51"/>
  <w15:docId w15:val="{4A8A290C-08BF-4DF8-8703-C83EE381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B1D"/>
    <w:pPr>
      <w:tabs>
        <w:tab w:val="center" w:pos="4844"/>
        <w:tab w:val="right" w:pos="9689"/>
      </w:tabs>
      <w:spacing w:after="0" w:line="240" w:lineRule="auto"/>
    </w:pPr>
  </w:style>
  <w:style w:type="character" w:customStyle="1" w:styleId="a4">
    <w:name w:val="Верхній колонтитул Знак"/>
    <w:basedOn w:val="a0"/>
    <w:link w:val="a3"/>
    <w:uiPriority w:val="99"/>
    <w:rsid w:val="00E14B1D"/>
  </w:style>
  <w:style w:type="paragraph" w:styleId="a5">
    <w:name w:val="footer"/>
    <w:basedOn w:val="a"/>
    <w:link w:val="a6"/>
    <w:uiPriority w:val="99"/>
    <w:unhideWhenUsed/>
    <w:rsid w:val="00E14B1D"/>
    <w:pPr>
      <w:tabs>
        <w:tab w:val="center" w:pos="4844"/>
        <w:tab w:val="right" w:pos="9689"/>
      </w:tabs>
      <w:spacing w:after="0" w:line="240" w:lineRule="auto"/>
    </w:pPr>
  </w:style>
  <w:style w:type="character" w:customStyle="1" w:styleId="a6">
    <w:name w:val="Нижній колонтитул Знак"/>
    <w:basedOn w:val="a0"/>
    <w:link w:val="a5"/>
    <w:uiPriority w:val="99"/>
    <w:rsid w:val="00E14B1D"/>
  </w:style>
  <w:style w:type="table" w:styleId="a7">
    <w:name w:val="Table Grid"/>
    <w:basedOn w:val="a1"/>
    <w:uiPriority w:val="59"/>
    <w:rsid w:val="00343D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A6744F"/>
    <w:rPr>
      <w:color w:val="0000FF" w:themeColor="hyperlink"/>
      <w:u w:val="single"/>
    </w:rPr>
  </w:style>
  <w:style w:type="character" w:customStyle="1" w:styleId="a9">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locked/>
    <w:rsid w:val="001B4481"/>
    <w:rPr>
      <w:rFonts w:ascii="Calibri" w:eastAsia="Calibri" w:hAnsi="Calibri" w:cs="Calibri"/>
      <w:sz w:val="24"/>
      <w:szCs w:val="24"/>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nhideWhenUsed/>
    <w:qFormat/>
    <w:rsid w:val="001B4481"/>
    <w:pPr>
      <w:spacing w:before="100" w:beforeAutospacing="1" w:after="100" w:afterAutospacing="1" w:line="240" w:lineRule="auto"/>
    </w:pPr>
    <w:rPr>
      <w:rFonts w:ascii="Calibri" w:eastAsia="Calibri" w:hAnsi="Calibri" w:cs="Calibri"/>
      <w:sz w:val="24"/>
      <w:szCs w:val="24"/>
    </w:rPr>
  </w:style>
  <w:style w:type="paragraph" w:styleId="ab">
    <w:name w:val="List Paragraph"/>
    <w:basedOn w:val="a"/>
    <w:uiPriority w:val="34"/>
    <w:qFormat/>
    <w:rsid w:val="00B042D2"/>
    <w:pPr>
      <w:ind w:left="720"/>
      <w:contextualSpacing/>
    </w:pPr>
    <w:rPr>
      <w:lang w:val="uk-UA" w:eastAsia="uk-UA"/>
    </w:rPr>
  </w:style>
  <w:style w:type="paragraph" w:styleId="ac">
    <w:name w:val="Balloon Text"/>
    <w:basedOn w:val="a"/>
    <w:link w:val="ad"/>
    <w:uiPriority w:val="99"/>
    <w:semiHidden/>
    <w:unhideWhenUsed/>
    <w:rsid w:val="00A91ED7"/>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A91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437359">
      <w:bodyDiv w:val="1"/>
      <w:marLeft w:val="0"/>
      <w:marRight w:val="0"/>
      <w:marTop w:val="0"/>
      <w:marBottom w:val="0"/>
      <w:divBdr>
        <w:top w:val="none" w:sz="0" w:space="0" w:color="auto"/>
        <w:left w:val="none" w:sz="0" w:space="0" w:color="auto"/>
        <w:bottom w:val="none" w:sz="0" w:space="0" w:color="auto"/>
        <w:right w:val="none" w:sz="0" w:space="0" w:color="auto"/>
      </w:divBdr>
    </w:div>
    <w:div w:id="428085109">
      <w:bodyDiv w:val="1"/>
      <w:marLeft w:val="0"/>
      <w:marRight w:val="0"/>
      <w:marTop w:val="0"/>
      <w:marBottom w:val="0"/>
      <w:divBdr>
        <w:top w:val="none" w:sz="0" w:space="0" w:color="auto"/>
        <w:left w:val="none" w:sz="0" w:space="0" w:color="auto"/>
        <w:bottom w:val="none" w:sz="0" w:space="0" w:color="auto"/>
        <w:right w:val="none" w:sz="0" w:space="0" w:color="auto"/>
      </w:divBdr>
    </w:div>
    <w:div w:id="774523611">
      <w:bodyDiv w:val="1"/>
      <w:marLeft w:val="0"/>
      <w:marRight w:val="0"/>
      <w:marTop w:val="0"/>
      <w:marBottom w:val="0"/>
      <w:divBdr>
        <w:top w:val="none" w:sz="0" w:space="0" w:color="auto"/>
        <w:left w:val="none" w:sz="0" w:space="0" w:color="auto"/>
        <w:bottom w:val="none" w:sz="0" w:space="0" w:color="auto"/>
        <w:right w:val="none" w:sz="0" w:space="0" w:color="auto"/>
      </w:divBdr>
    </w:div>
    <w:div w:id="1031539724">
      <w:bodyDiv w:val="1"/>
      <w:marLeft w:val="0"/>
      <w:marRight w:val="0"/>
      <w:marTop w:val="0"/>
      <w:marBottom w:val="0"/>
      <w:divBdr>
        <w:top w:val="none" w:sz="0" w:space="0" w:color="auto"/>
        <w:left w:val="none" w:sz="0" w:space="0" w:color="auto"/>
        <w:bottom w:val="none" w:sz="0" w:space="0" w:color="auto"/>
        <w:right w:val="none" w:sz="0" w:space="0" w:color="auto"/>
      </w:divBdr>
    </w:div>
    <w:div w:id="12054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rgatm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7329-0757-44B8-A06A-D0EBB7BB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5195</Words>
  <Characters>2962</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d29-Nakonechna</dc:creator>
  <cp:lastModifiedBy>Тернопільська міська рада</cp:lastModifiedBy>
  <cp:revision>2</cp:revision>
  <cp:lastPrinted>2023-11-21T09:47:00Z</cp:lastPrinted>
  <dcterms:created xsi:type="dcterms:W3CDTF">2023-11-24T12:52:00Z</dcterms:created>
  <dcterms:modified xsi:type="dcterms:W3CDTF">2023-11-24T12:52:00Z</dcterms:modified>
</cp:coreProperties>
</file>