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B3A34" w14:textId="77777777" w:rsidR="0087287A" w:rsidRDefault="0087287A" w:rsidP="0087287A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bookmarkStart w:id="0" w:name="_Hlk95905919"/>
      <w:r>
        <w:rPr>
          <w:color w:val="000000"/>
          <w:sz w:val="24"/>
          <w:szCs w:val="24"/>
        </w:rPr>
        <w:t xml:space="preserve">Додаток  </w:t>
      </w:r>
    </w:p>
    <w:p w14:paraId="0154D408" w14:textId="77777777" w:rsidR="0087287A" w:rsidRDefault="0087287A" w:rsidP="0087287A">
      <w:pPr>
        <w:spacing w:after="0" w:line="240" w:lineRule="auto"/>
        <w:ind w:left="99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до рішення виконавчого комітету</w:t>
      </w:r>
    </w:p>
    <w:p w14:paraId="2E56E331" w14:textId="77777777" w:rsidR="0087287A" w:rsidRDefault="0087287A" w:rsidP="0087287A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56568FB0" w14:textId="77777777" w:rsidR="0087287A" w:rsidRDefault="0087287A" w:rsidP="0087287A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51D343D1" w14:textId="77777777" w:rsidR="0087287A" w:rsidRDefault="0087287A" w:rsidP="0087287A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30DD883C" w14:textId="77777777" w:rsidR="0087287A" w:rsidRDefault="0087287A" w:rsidP="0087287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ПЕРЕЛІК</w:t>
      </w:r>
    </w:p>
    <w:p w14:paraId="3DC0416F" w14:textId="77777777" w:rsidR="0087287A" w:rsidRDefault="0087287A" w:rsidP="0087287A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майна комунальної власності,</w:t>
      </w:r>
      <w:bookmarkStart w:id="1" w:name="_Hlk113261545"/>
      <w:r>
        <w:rPr>
          <w:sz w:val="24"/>
          <w:szCs w:val="24"/>
        </w:rPr>
        <w:t xml:space="preserve"> </w:t>
      </w:r>
      <w:bookmarkEnd w:id="1"/>
      <w:r w:rsidRPr="00A36218">
        <w:rPr>
          <w:rFonts w:eastAsia="Times New Roman"/>
          <w:color w:val="000000"/>
          <w:sz w:val="24"/>
          <w:szCs w:val="24"/>
        </w:rPr>
        <w:t>що включається до переліку Першого типу та пропонується для передачі</w:t>
      </w:r>
    </w:p>
    <w:p w14:paraId="139B1EC9" w14:textId="77777777" w:rsidR="0087287A" w:rsidRDefault="0087287A" w:rsidP="0087287A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  <w:r w:rsidRPr="00A36218">
        <w:rPr>
          <w:rFonts w:eastAsia="Times New Roman"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 xml:space="preserve"> погодинну</w:t>
      </w:r>
      <w:r w:rsidRPr="00A36218">
        <w:rPr>
          <w:rFonts w:eastAsia="Times New Roman"/>
          <w:color w:val="000000"/>
          <w:sz w:val="24"/>
          <w:szCs w:val="24"/>
        </w:rPr>
        <w:t xml:space="preserve"> оренду на аукціоні</w:t>
      </w:r>
    </w:p>
    <w:p w14:paraId="40F8C83B" w14:textId="77777777" w:rsidR="0087287A" w:rsidRDefault="0087287A" w:rsidP="0087287A">
      <w:pPr>
        <w:spacing w:after="0" w:line="240" w:lineRule="auto"/>
        <w:jc w:val="center"/>
        <w:rPr>
          <w:color w:val="000000"/>
          <w:szCs w:val="28"/>
        </w:rPr>
      </w:pPr>
    </w:p>
    <w:p w14:paraId="232656A7" w14:textId="77777777" w:rsidR="0087287A" w:rsidRDefault="0087287A" w:rsidP="0087287A">
      <w:pPr>
        <w:spacing w:after="0" w:line="240" w:lineRule="auto"/>
        <w:ind w:left="9912"/>
        <w:rPr>
          <w:color w:val="000000"/>
          <w:szCs w:val="28"/>
        </w:rPr>
      </w:pPr>
    </w:p>
    <w:p w14:paraId="10D708A2" w14:textId="77777777" w:rsidR="0087287A" w:rsidRDefault="0087287A" w:rsidP="0087287A">
      <w:pPr>
        <w:spacing w:after="0" w:line="240" w:lineRule="auto"/>
        <w:ind w:left="9912"/>
        <w:rPr>
          <w:color w:val="000000"/>
          <w:szCs w:val="28"/>
        </w:rPr>
      </w:pPr>
    </w:p>
    <w:tbl>
      <w:tblPr>
        <w:tblW w:w="14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2"/>
        <w:gridCol w:w="1701"/>
        <w:gridCol w:w="2266"/>
        <w:gridCol w:w="853"/>
        <w:gridCol w:w="1134"/>
        <w:gridCol w:w="2551"/>
        <w:gridCol w:w="1559"/>
        <w:gridCol w:w="1418"/>
        <w:gridCol w:w="850"/>
      </w:tblGrid>
      <w:tr w:rsidR="0087287A" w14:paraId="6E83C2BB" w14:textId="77777777" w:rsidTr="002F3C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D8AA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ab/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ab/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B2DE" w14:textId="77777777" w:rsidR="0087287A" w:rsidRDefault="0087287A" w:rsidP="002F3C00">
            <w:pPr>
              <w:spacing w:after="0" w:line="240" w:lineRule="auto"/>
              <w:ind w:right="-10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Найменування виконавчого органу ради уповноваженого управляти майном, </w:t>
            </w:r>
          </w:p>
          <w:p w14:paraId="3450E8EF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код за ЄДРПОУ</w:t>
            </w:r>
          </w:p>
          <w:p w14:paraId="1F04DD16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5AAE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Найменування</w:t>
            </w:r>
          </w:p>
          <w:p w14:paraId="277D75D7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балансо-утримувача, код за ЄДРПОУ</w:t>
            </w:r>
          </w:p>
          <w:p w14:paraId="131E8E87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8738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Адреса балансо-утримувача,  контактний телефон балансо-утримувача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2F55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Вид потенцій-ного 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AE5D" w14:textId="77777777" w:rsidR="0087287A" w:rsidRDefault="0087287A" w:rsidP="002F3C00">
            <w:pPr>
              <w:spacing w:after="0" w:line="240" w:lineRule="auto"/>
              <w:ind w:right="-11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Назва потенційного </w:t>
            </w:r>
          </w:p>
          <w:p w14:paraId="09980180" w14:textId="77777777" w:rsidR="0087287A" w:rsidRDefault="0087287A" w:rsidP="002F3C00">
            <w:pPr>
              <w:spacing w:after="0" w:line="240" w:lineRule="auto"/>
              <w:ind w:right="-11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 xml:space="preserve">об'єкта оренди, характеристика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4B91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Місцезнаходження потенційного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B8C4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Пропозиції щодо  використання об'єкта оренди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0ECB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Загальна площа об’єкта оренди  кв.м,/</w:t>
            </w:r>
          </w:p>
          <w:p w14:paraId="06FA688D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в т. ч. частка площ спільного користування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A4CA" w14:textId="77777777" w:rsidR="0087287A" w:rsidRDefault="0087287A" w:rsidP="002F3C00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Термін укладення договору оренди</w:t>
            </w:r>
          </w:p>
        </w:tc>
      </w:tr>
      <w:tr w:rsidR="0087287A" w14:paraId="29830A6D" w14:textId="77777777" w:rsidTr="002F3C00">
        <w:trPr>
          <w:trHeight w:val="18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689C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912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Управління освіти і науки Тернопільської міської ради,</w:t>
            </w:r>
          </w:p>
          <w:p w14:paraId="7176FD8E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7CEA1E81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26198169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26B0" w14:textId="7FFF67A8" w:rsidR="0087287A" w:rsidRDefault="0087287A" w:rsidP="002F3C00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Тернопільська початкова школа  №3</w:t>
            </w:r>
          </w:p>
          <w:p w14:paraId="0D55F01A" w14:textId="1931D2B8" w:rsidR="0087287A" w:rsidRDefault="0087287A" w:rsidP="002F3C00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:shd w:val="clear" w:color="auto" w:fill="FFFFFF"/>
                <w14:ligatures w14:val="standardContextual"/>
              </w:rPr>
              <w:t>24620055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7D5" w14:textId="4A31727C" w:rsidR="0087287A" w:rsidRDefault="0087287A" w:rsidP="0087287A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м. Тернопіль, вул.</w:t>
            </w:r>
            <w:r>
              <w:rPr>
                <w:kern w:val="2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Братів Бойчуків,10</w:t>
            </w:r>
          </w:p>
          <w:p w14:paraId="63ACDDAB" w14:textId="7BDB7B5A" w:rsidR="0087287A" w:rsidRDefault="0087287A" w:rsidP="0087287A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тел .(0352)26-98-93</w:t>
            </w:r>
          </w:p>
          <w:p w14:paraId="79C0DA69" w14:textId="77777777" w:rsidR="0087287A" w:rsidRDefault="0087287A" w:rsidP="002F3C00">
            <w:pPr>
              <w:spacing w:after="0" w:line="240" w:lineRule="auto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E08F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Нерухоме майно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B5E0" w14:textId="77777777" w:rsidR="0087287A" w:rsidRDefault="0087287A" w:rsidP="002F3C00">
            <w:pPr>
              <w:spacing w:after="0" w:line="240" w:lineRule="auto"/>
              <w:ind w:right="-115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Нежитлове приміщення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9D2" w14:textId="77777777" w:rsidR="0087287A" w:rsidRDefault="0087287A" w:rsidP="002F3C00">
            <w:pPr>
              <w:spacing w:after="0" w:line="240" w:lineRule="auto"/>
              <w:ind w:right="-114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м. Тернопіль,</w:t>
            </w:r>
          </w:p>
          <w:p w14:paraId="07D50FCB" w14:textId="3203F10B" w:rsidR="0087287A" w:rsidRDefault="0087287A" w:rsidP="002F3C00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вул.</w:t>
            </w:r>
            <w:r>
              <w:rPr>
                <w:kern w:val="2"/>
                <w14:ligatures w14:val="standardContextual"/>
              </w:rPr>
              <w:t xml:space="preserve"> </w:t>
            </w:r>
            <w:r>
              <w:rPr>
                <w:kern w:val="2"/>
                <w:sz w:val="20"/>
                <w:szCs w:val="20"/>
                <w14:ligatures w14:val="standardContextual"/>
              </w:rPr>
              <w:t>Братів Бойчуків,10</w:t>
            </w:r>
          </w:p>
          <w:p w14:paraId="13CBA28F" w14:textId="77777777" w:rsidR="0087287A" w:rsidRDefault="0087287A" w:rsidP="002F3C00">
            <w:pPr>
              <w:spacing w:after="0" w:line="240" w:lineRule="auto"/>
              <w:ind w:right="-114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Тернопільська область,</w:t>
            </w:r>
          </w:p>
          <w:p w14:paraId="06280A31" w14:textId="77777777" w:rsidR="0087287A" w:rsidRDefault="0087287A" w:rsidP="002F3C00">
            <w:pPr>
              <w:spacing w:after="0" w:line="240" w:lineRule="auto"/>
              <w:jc w:val="center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6110100000</w:t>
            </w:r>
          </w:p>
          <w:p w14:paraId="491B9CCB" w14:textId="77777777" w:rsidR="0087287A" w:rsidRDefault="0087287A" w:rsidP="002F3C00">
            <w:pPr>
              <w:spacing w:after="0" w:line="240" w:lineRule="auto"/>
              <w:ind w:right="-114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EAEB" w14:textId="77777777" w:rsidR="0087287A" w:rsidRDefault="0087287A" w:rsidP="002F3C00">
            <w:pPr>
              <w:spacing w:after="0" w:line="240" w:lineRule="auto"/>
              <w:ind w:right="-94"/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  <w14:ligatures w14:val="standardContextual"/>
              </w:rPr>
              <w:t>Погодинна оренда для проведення гурткової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4AD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33072961" w14:textId="5487E591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114.1/26.4</w:t>
            </w:r>
          </w:p>
          <w:p w14:paraId="34CB417C" w14:textId="77777777" w:rsidR="0087287A" w:rsidRDefault="0087287A" w:rsidP="002F3C00">
            <w:pPr>
              <w:spacing w:after="0" w:line="240" w:lineRule="auto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451" w14:textId="77777777" w:rsidR="0087287A" w:rsidRDefault="0087287A" w:rsidP="002F3C00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</w:p>
          <w:p w14:paraId="205E8233" w14:textId="77777777" w:rsidR="0087287A" w:rsidRDefault="0087287A" w:rsidP="002F3C00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5 років</w:t>
            </w:r>
          </w:p>
          <w:p w14:paraId="64B5B238" w14:textId="7C7EDFD0" w:rsidR="0087287A" w:rsidRDefault="0087287A" w:rsidP="002F3C00">
            <w:pPr>
              <w:spacing w:after="0" w:line="240" w:lineRule="auto"/>
              <w:ind w:right="-73"/>
              <w:jc w:val="center"/>
              <w:rPr>
                <w:color w:val="000000"/>
                <w:kern w:val="2"/>
                <w:sz w:val="20"/>
                <w:szCs w:val="20"/>
                <w14:ligatures w14:val="standardContextual"/>
              </w:rPr>
            </w:pPr>
            <w:r>
              <w:rPr>
                <w:color w:val="000000"/>
                <w:kern w:val="2"/>
                <w:sz w:val="20"/>
                <w:szCs w:val="20"/>
                <w14:ligatures w14:val="standardContextual"/>
              </w:rPr>
              <w:t>гідно графіка</w:t>
            </w:r>
          </w:p>
        </w:tc>
      </w:tr>
    </w:tbl>
    <w:p w14:paraId="2333C9A5" w14:textId="77777777" w:rsidR="0087287A" w:rsidRDefault="0087287A" w:rsidP="0087287A">
      <w:pPr>
        <w:spacing w:after="0"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14:paraId="14CB94D0" w14:textId="77777777" w:rsidR="0087287A" w:rsidRDefault="0087287A" w:rsidP="0087287A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6118A92E" w14:textId="77777777" w:rsidR="0087287A" w:rsidRDefault="0087287A" w:rsidP="0087287A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0A1F3DB4" w14:textId="77777777" w:rsidR="0087287A" w:rsidRDefault="0087287A" w:rsidP="0087287A">
      <w:pPr>
        <w:spacing w:after="0" w:line="240" w:lineRule="auto"/>
        <w:ind w:left="708" w:firstLine="708"/>
        <w:jc w:val="both"/>
        <w:rPr>
          <w:color w:val="000000"/>
          <w:sz w:val="24"/>
          <w:szCs w:val="24"/>
        </w:rPr>
      </w:pPr>
    </w:p>
    <w:p w14:paraId="6B8EDCC2" w14:textId="77777777" w:rsidR="0087287A" w:rsidRDefault="0087287A" w:rsidP="0087287A">
      <w:pPr>
        <w:spacing w:after="0" w:line="240" w:lineRule="auto"/>
        <w:ind w:left="708"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Міський голова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Сергій НАДАЛ</w:t>
      </w:r>
    </w:p>
    <w:p w14:paraId="62B7EB6C" w14:textId="77777777" w:rsidR="0087287A" w:rsidRDefault="0087287A" w:rsidP="0087287A">
      <w:pPr>
        <w:rPr>
          <w:sz w:val="24"/>
          <w:szCs w:val="24"/>
        </w:rPr>
      </w:pPr>
    </w:p>
    <w:bookmarkEnd w:id="0"/>
    <w:p w14:paraId="44CF6C45" w14:textId="77777777" w:rsidR="0087287A" w:rsidRDefault="0087287A" w:rsidP="0087287A"/>
    <w:p w14:paraId="78C89DE4" w14:textId="77777777" w:rsidR="00073E2A" w:rsidRDefault="00073E2A"/>
    <w:sectPr w:rsidR="00073E2A" w:rsidSect="0009393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21"/>
    <w:rsid w:val="00041DE3"/>
    <w:rsid w:val="00073E2A"/>
    <w:rsid w:val="0009393E"/>
    <w:rsid w:val="001A5196"/>
    <w:rsid w:val="00353654"/>
    <w:rsid w:val="005D0D21"/>
    <w:rsid w:val="0087287A"/>
    <w:rsid w:val="00A92DA3"/>
    <w:rsid w:val="00C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E55B"/>
  <w15:chartTrackingRefBased/>
  <w15:docId w15:val="{F285D945-0E00-4D9A-85EC-75A95B57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kern w:val="2"/>
        <w:sz w:val="18"/>
        <w:szCs w:val="18"/>
        <w:lang w:val="uk-UA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87A"/>
    <w:pPr>
      <w:spacing w:after="160" w:line="254" w:lineRule="auto"/>
    </w:pPr>
    <w:rPr>
      <w:rFonts w:cstheme="minorHAnsi"/>
      <w:kern w:val="0"/>
      <w:sz w:val="28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92DA3"/>
    <w:pPr>
      <w:keepNext/>
      <w:keepLines/>
      <w:spacing w:before="480" w:after="0" w:line="360" w:lineRule="auto"/>
      <w:outlineLvl w:val="0"/>
    </w:pPr>
    <w:rPr>
      <w:rFonts w:ascii="Cambria" w:eastAsia="Times New Roman" w:hAnsi="Cambria" w:cs="Cambria"/>
      <w:b/>
      <w:bCs/>
      <w:color w:val="365F91"/>
      <w:kern w:val="2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1">
    <w:name w:val="Основной текст (28)1"/>
    <w:basedOn w:val="a"/>
    <w:link w:val="28"/>
    <w:uiPriority w:val="99"/>
    <w:rsid w:val="00A92DA3"/>
    <w:pPr>
      <w:shd w:val="clear" w:color="auto" w:fill="FFFFFF"/>
      <w:spacing w:after="840" w:line="240" w:lineRule="atLeast"/>
      <w:ind w:hanging="960"/>
    </w:pPr>
    <w:rPr>
      <w:rFonts w:eastAsia="Times New Roman"/>
      <w:b/>
      <w:bCs/>
      <w:noProof/>
      <w:sz w:val="26"/>
      <w:szCs w:val="26"/>
      <w:shd w:val="clear" w:color="auto" w:fill="FFFFFF"/>
    </w:rPr>
  </w:style>
  <w:style w:type="character" w:customStyle="1" w:styleId="28">
    <w:name w:val="Основной текст (28)_"/>
    <w:basedOn w:val="a0"/>
    <w:link w:val="281"/>
    <w:uiPriority w:val="99"/>
    <w:locked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character" w:customStyle="1" w:styleId="280">
    <w:name w:val="Основной текст (28)"/>
    <w:basedOn w:val="28"/>
    <w:rsid w:val="00A92DA3"/>
    <w:rPr>
      <w:rFonts w:ascii="Calibri" w:eastAsia="Times New Roman" w:hAnsi="Calibri" w:cs="Calibri"/>
      <w:b/>
      <w:bCs/>
      <w:noProof/>
      <w:kern w:val="0"/>
      <w:sz w:val="26"/>
      <w:szCs w:val="26"/>
      <w:shd w:val="clear" w:color="auto" w:fill="FFFFFF"/>
      <w:lang w:val="ru-RU" w:eastAsia="ru-RU"/>
      <w14:ligatures w14:val="none"/>
    </w:rPr>
  </w:style>
  <w:style w:type="paragraph" w:customStyle="1" w:styleId="281cxsplast">
    <w:name w:val="281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281cxsplastcxsplast">
    <w:name w:val="281cxsplastcxsplast"/>
    <w:basedOn w:val="a"/>
    <w:rsid w:val="00A92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92DA3"/>
    <w:rPr>
      <w:rFonts w:ascii="Cambria" w:eastAsia="Times New Roman" w:hAnsi="Cambria" w:cs="Cambria"/>
      <w:b/>
      <w:bCs/>
      <w:color w:val="365F91"/>
      <w:kern w:val="0"/>
      <w:sz w:val="28"/>
      <w:szCs w:val="28"/>
      <w:lang w:val="ru-RU" w:eastAsia="ru-RU"/>
      <w14:ligatures w14:val="none"/>
    </w:rPr>
  </w:style>
  <w:style w:type="table" w:styleId="a3">
    <w:name w:val="Table Grid"/>
    <w:basedOn w:val="a1"/>
    <w:uiPriority w:val="99"/>
    <w:rsid w:val="00A92DA3"/>
    <w:pPr>
      <w:spacing w:line="240" w:lineRule="auto"/>
    </w:pPr>
    <w:rPr>
      <w:rFonts w:ascii="Calibri" w:eastAsia="Times New Roman" w:hAnsi="Calibri" w:cs="Calibri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A92DA3"/>
    <w:pPr>
      <w:spacing w:after="0" w:line="360" w:lineRule="auto"/>
      <w:ind w:left="720"/>
    </w:pPr>
    <w:rPr>
      <w:rFonts w:eastAsia="Times New Roman" w:cs="Times New Roman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432</Characters>
  <Application>Microsoft Office Word</Application>
  <DocSecurity>0</DocSecurity>
  <Lines>3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Ternopil1_osvita@hotmail.com</dc:creator>
  <cp:keywords/>
  <dc:description/>
  <cp:lastModifiedBy>Тернопільська міська рада</cp:lastModifiedBy>
  <cp:revision>2</cp:revision>
  <dcterms:created xsi:type="dcterms:W3CDTF">2023-10-10T10:16:00Z</dcterms:created>
  <dcterms:modified xsi:type="dcterms:W3CDTF">2023-10-10T10:16:00Z</dcterms:modified>
</cp:coreProperties>
</file>