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55D5" w14:textId="77777777" w:rsidR="006C3C92" w:rsidRPr="00907B30" w:rsidRDefault="006C3C92" w:rsidP="006C3C92">
      <w:pPr>
        <w:pStyle w:val="a7"/>
        <w:jc w:val="right"/>
        <w:rPr>
          <w:rFonts w:ascii="Times New Roman" w:hAnsi="Times New Roman" w:cs="Times New Roman"/>
          <w:sz w:val="28"/>
          <w:szCs w:val="28"/>
        </w:rPr>
      </w:pPr>
      <w:r w:rsidRPr="00907B30">
        <w:rPr>
          <w:rFonts w:ascii="Times New Roman" w:hAnsi="Times New Roman" w:cs="Times New Roman"/>
          <w:sz w:val="28"/>
          <w:szCs w:val="28"/>
        </w:rPr>
        <w:t xml:space="preserve">Додаток </w:t>
      </w:r>
    </w:p>
    <w:p w14:paraId="777DBD25" w14:textId="77777777" w:rsidR="006C3C92" w:rsidRPr="00907B30" w:rsidRDefault="006C3C92" w:rsidP="006C3C92">
      <w:pPr>
        <w:spacing w:after="0" w:line="240" w:lineRule="auto"/>
        <w:jc w:val="right"/>
        <w:rPr>
          <w:rFonts w:ascii="Times New Roman" w:hAnsi="Times New Roman" w:cs="Times New Roman"/>
          <w:color w:val="000000"/>
          <w:sz w:val="24"/>
          <w:szCs w:val="24"/>
          <w:lang w:val="uk-UA"/>
        </w:rPr>
      </w:pPr>
      <w:r w:rsidRPr="00907B30">
        <w:rPr>
          <w:rFonts w:ascii="Times New Roman" w:hAnsi="Times New Roman" w:cs="Times New Roman"/>
          <w:color w:val="000000"/>
          <w:sz w:val="28"/>
          <w:szCs w:val="28"/>
          <w:lang w:val="uk-UA"/>
        </w:rPr>
        <w:t>до рішення виконавчого комітету</w:t>
      </w:r>
    </w:p>
    <w:p w14:paraId="2DCE1C85" w14:textId="77777777" w:rsidR="006C3C92" w:rsidRPr="00907B30" w:rsidRDefault="006C3C92" w:rsidP="006C3C92">
      <w:pPr>
        <w:jc w:val="right"/>
        <w:rPr>
          <w:rFonts w:ascii="Times New Roman" w:hAnsi="Times New Roman" w:cs="Times New Roman"/>
          <w:sz w:val="28"/>
          <w:szCs w:val="28"/>
          <w:lang w:val="uk-UA"/>
        </w:rPr>
      </w:pPr>
    </w:p>
    <w:p w14:paraId="5728D954" w14:textId="77777777" w:rsidR="006C3C92" w:rsidRPr="00907B30" w:rsidRDefault="006C3C92" w:rsidP="006C3C92">
      <w:pPr>
        <w:jc w:val="center"/>
        <w:rPr>
          <w:rFonts w:ascii="Times New Roman" w:hAnsi="Times New Roman" w:cs="Times New Roman"/>
          <w:sz w:val="28"/>
          <w:szCs w:val="28"/>
          <w:lang w:val="uk-UA"/>
        </w:rPr>
      </w:pPr>
      <w:r w:rsidRPr="00907B30">
        <w:rPr>
          <w:rFonts w:ascii="Times New Roman" w:hAnsi="Times New Roman" w:cs="Times New Roman"/>
          <w:sz w:val="28"/>
          <w:szCs w:val="28"/>
        </w:rPr>
        <w:t xml:space="preserve">ПОЛОЖЕННЯ </w:t>
      </w:r>
    </w:p>
    <w:p w14:paraId="55266280" w14:textId="77777777" w:rsidR="006C3C92" w:rsidRDefault="006C3C92" w:rsidP="006C3C92">
      <w:pPr>
        <w:pStyle w:val="rvps6"/>
        <w:shd w:val="clear" w:color="auto" w:fill="FFFFFF"/>
        <w:spacing w:before="0" w:beforeAutospacing="0" w:after="0" w:afterAutospacing="0"/>
        <w:ind w:left="450" w:right="450"/>
        <w:jc w:val="center"/>
        <w:rPr>
          <w:rStyle w:val="rvts23"/>
          <w:rFonts w:eastAsia="Arial"/>
          <w:bCs/>
          <w:color w:val="000000"/>
          <w:sz w:val="28"/>
          <w:szCs w:val="28"/>
          <w:lang w:val="uk-UA"/>
        </w:rPr>
      </w:pPr>
      <w:r w:rsidRPr="00907B30">
        <w:rPr>
          <w:bCs/>
          <w:color w:val="000000"/>
          <w:sz w:val="28"/>
          <w:szCs w:val="28"/>
          <w:lang w:val="uk-UA"/>
        </w:rPr>
        <w:t xml:space="preserve">про </w:t>
      </w:r>
      <w:r w:rsidRPr="00907B30">
        <w:rPr>
          <w:sz w:val="28"/>
          <w:szCs w:val="28"/>
          <w:lang w:val="uk-UA"/>
        </w:rPr>
        <w:t xml:space="preserve">надання транспортної соціальної послуги «Соціальне таксі» </w:t>
      </w:r>
      <w:r w:rsidRPr="00907B30">
        <w:rPr>
          <w:rStyle w:val="rvts23"/>
          <w:rFonts w:eastAsia="Arial"/>
          <w:bCs/>
          <w:color w:val="000000"/>
          <w:sz w:val="28"/>
          <w:szCs w:val="28"/>
          <w:lang w:val="uk-UA"/>
        </w:rPr>
        <w:t>Тернопільським міським територіальним центром соціального обслуговування  населення (надання соціальних послуг)</w:t>
      </w:r>
    </w:p>
    <w:p w14:paraId="3C9DB36C" w14:textId="77777777" w:rsidR="006C3C92" w:rsidRPr="00907B30" w:rsidRDefault="006C3C92" w:rsidP="006C3C92">
      <w:pPr>
        <w:pStyle w:val="rvps6"/>
        <w:shd w:val="clear" w:color="auto" w:fill="FFFFFF"/>
        <w:spacing w:before="0" w:beforeAutospacing="0" w:after="0" w:afterAutospacing="0"/>
        <w:ind w:left="450" w:right="450"/>
        <w:jc w:val="center"/>
        <w:rPr>
          <w:rStyle w:val="rvts23"/>
          <w:rFonts w:eastAsia="Arial"/>
          <w:bCs/>
          <w:color w:val="000000"/>
          <w:sz w:val="28"/>
          <w:szCs w:val="28"/>
          <w:lang w:val="uk-UA"/>
        </w:rPr>
      </w:pPr>
    </w:p>
    <w:p w14:paraId="08F917CB" w14:textId="77777777" w:rsidR="006C3C92" w:rsidRPr="00907B30" w:rsidRDefault="006C3C92" w:rsidP="006C3C92">
      <w:pPr>
        <w:pStyle w:val="a3"/>
        <w:numPr>
          <w:ilvl w:val="0"/>
          <w:numId w:val="1"/>
        </w:numPr>
        <w:spacing w:after="0" w:line="240" w:lineRule="auto"/>
        <w:jc w:val="center"/>
        <w:rPr>
          <w:rFonts w:ascii="Times New Roman" w:hAnsi="Times New Roman" w:cs="Times New Roman"/>
          <w:sz w:val="28"/>
          <w:szCs w:val="28"/>
          <w:lang w:val="uk-UA"/>
        </w:rPr>
      </w:pPr>
      <w:r w:rsidRPr="00907B30">
        <w:rPr>
          <w:rFonts w:ascii="Times New Roman" w:hAnsi="Times New Roman" w:cs="Times New Roman"/>
          <w:sz w:val="28"/>
          <w:szCs w:val="28"/>
          <w:lang w:val="uk-UA"/>
        </w:rPr>
        <w:t>Загальні положення</w:t>
      </w:r>
    </w:p>
    <w:p w14:paraId="57128D41" w14:textId="77777777" w:rsidR="006C3C92" w:rsidRPr="00907B30" w:rsidRDefault="006C3C92" w:rsidP="006C3C92">
      <w:pPr>
        <w:spacing w:after="0" w:line="240" w:lineRule="auto"/>
        <w:jc w:val="center"/>
        <w:rPr>
          <w:rFonts w:ascii="Times New Roman" w:hAnsi="Times New Roman" w:cs="Times New Roman"/>
          <w:sz w:val="28"/>
          <w:szCs w:val="28"/>
          <w:lang w:val="uk-UA"/>
        </w:rPr>
      </w:pPr>
    </w:p>
    <w:p w14:paraId="7DC1CD87"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1.1. Це Положення регламентує роботу з надання транспортної соціальної послуги «Соціальне таксі» (далі – Послуга) маломобільним групам населення Тернопільським міським територіальним центром соціального обслуговування населення (надання соціальних послуг)» (далі – Територіальний центр). Положення розроблено на підставі Законів України «Про основи соціальної захищеності осіб з інвалідністю в Україні», «Про реабілітацію осіб з інвалідністю в Україні», «Про соціальні послуги», указів Президента України «Про заходи щодо створення сприятливих умов для забезпечення соціальної медичної та трудової реабілітації інвалідів», «Про додаткові невідкладні заходи щодо створення сприятливих умов для життєдіяльності осіб з обмеженими фізичними можливостями», Бюджетного кодексу України та інших нормативно-правових актів.</w:t>
      </w:r>
    </w:p>
    <w:p w14:paraId="0EF6A8DC"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1.2. Метою впровадження даної Послуги є подолання бар’єрів для вільного пересування людей з обмеженими можливостями, а саме перевезення дітей та осіб з інвалідністю, осіб з тимчасовим порушенням здоров’я, громадян похилого віку (далі - Отримувач послуги), які пересуваються на візках, за допомогою милиць, палиць, ходунків до медичних закладів, установ соціальної сфери, інших об’єктів інфраструктури територіальної громади, а також для участі в культурно-масових заходах та громадській діяльності.</w:t>
      </w:r>
    </w:p>
    <w:p w14:paraId="27B8BA4B"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1.3. Послуга впроваджується при наявності необхідної матеріально-технічної бази, зокрема «спецавтотранспорту».</w:t>
      </w:r>
    </w:p>
    <w:p w14:paraId="74CF95D3"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1.4. Спецавтотранспорт – автомобіль, який відповідає чинним санітарним і технічним вимогам, призначений для забезпечення перевезення осіб з інвалідністю та дітей з інвалідністю, які мають порушення опорно-рухового апарату, порушення зору, інтелектуальні та психічні порушення, та інших маломобільних груп населення.</w:t>
      </w:r>
    </w:p>
    <w:p w14:paraId="5AB3C3E6"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1.5. Під Послугою мається на увазі перевезення Отримувача послуги від одного об’єкта до іншого (в разі збігу часу та маршруту підсаджування інших Отримувачів послуг), без заїздів, для одного Отримувача послуги, в інші місця.</w:t>
      </w:r>
    </w:p>
    <w:p w14:paraId="3D6F3F52"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1.6.  Послуга є одним із видів соціальних послуг, які надаються Територіальним центром на безоплатній основі в межах Тернопільської міської </w:t>
      </w:r>
    </w:p>
    <w:p w14:paraId="6FDD14C9"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0F7367B9"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595ECBB1"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24B93AF1"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7116E9C4"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lastRenderedPageBreak/>
        <w:t>територіальної громади для жителів, які зареєстровані та фактично проживають на її території.</w:t>
      </w:r>
    </w:p>
    <w:p w14:paraId="17130994" w14:textId="77777777" w:rsidR="006C3C92" w:rsidRPr="00907B30" w:rsidRDefault="006C3C92" w:rsidP="006C3C92">
      <w:pPr>
        <w:pStyle w:val="a6"/>
        <w:shd w:val="clear" w:color="auto" w:fill="FFFFFF"/>
        <w:spacing w:before="0" w:beforeAutospacing="0" w:after="0" w:afterAutospacing="0"/>
        <w:ind w:firstLine="709"/>
        <w:jc w:val="both"/>
        <w:rPr>
          <w:bCs/>
          <w:sz w:val="28"/>
          <w:szCs w:val="28"/>
          <w:lang w:val="uk-UA"/>
        </w:rPr>
      </w:pPr>
      <w:r w:rsidRPr="00907B30">
        <w:rPr>
          <w:sz w:val="28"/>
          <w:szCs w:val="28"/>
          <w:lang w:val="uk-UA"/>
        </w:rPr>
        <w:t xml:space="preserve">  </w:t>
      </w:r>
    </w:p>
    <w:p w14:paraId="50633287" w14:textId="77777777" w:rsidR="006C3C92" w:rsidRDefault="006C3C92" w:rsidP="006C3C92">
      <w:pPr>
        <w:spacing w:after="0" w:line="240" w:lineRule="auto"/>
        <w:ind w:firstLine="709"/>
        <w:jc w:val="center"/>
        <w:rPr>
          <w:rFonts w:ascii="Times New Roman" w:hAnsi="Times New Roman" w:cs="Times New Roman"/>
          <w:sz w:val="28"/>
          <w:szCs w:val="28"/>
          <w:lang w:val="uk-UA"/>
        </w:rPr>
      </w:pPr>
      <w:r w:rsidRPr="00907B30">
        <w:rPr>
          <w:rFonts w:ascii="Times New Roman" w:hAnsi="Times New Roman" w:cs="Times New Roman"/>
          <w:sz w:val="28"/>
          <w:szCs w:val="28"/>
          <w:lang w:val="uk-UA"/>
        </w:rPr>
        <w:t>2</w:t>
      </w:r>
      <w:r w:rsidRPr="00907B30">
        <w:rPr>
          <w:rFonts w:ascii="Times New Roman" w:hAnsi="Times New Roman" w:cs="Times New Roman"/>
          <w:sz w:val="28"/>
          <w:szCs w:val="28"/>
        </w:rPr>
        <w:t xml:space="preserve">. </w:t>
      </w:r>
      <w:r w:rsidRPr="00907B30">
        <w:rPr>
          <w:rFonts w:ascii="Times New Roman" w:hAnsi="Times New Roman" w:cs="Times New Roman"/>
          <w:sz w:val="28"/>
          <w:szCs w:val="28"/>
          <w:lang w:val="uk-UA"/>
        </w:rPr>
        <w:t>Порядок надання транспортної соціальної послуги «Соціальне таксі»</w:t>
      </w:r>
    </w:p>
    <w:p w14:paraId="089654FD" w14:textId="77777777" w:rsidR="006C3C92" w:rsidRPr="00907B30" w:rsidRDefault="006C3C92" w:rsidP="006C3C92">
      <w:pPr>
        <w:spacing w:after="0" w:line="240" w:lineRule="auto"/>
        <w:ind w:firstLine="709"/>
        <w:jc w:val="center"/>
        <w:rPr>
          <w:rFonts w:ascii="Times New Roman" w:hAnsi="Times New Roman" w:cs="Times New Roman"/>
          <w:sz w:val="28"/>
          <w:szCs w:val="28"/>
          <w:lang w:val="uk-UA"/>
        </w:rPr>
      </w:pPr>
    </w:p>
    <w:p w14:paraId="0A472FA0"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2.1. Організація роботи по прийому документів  для надання транспортної соціальної послуги «Соціальне таксі» здійснюється диспетчером - відповідальним працівником, призначеним наказом директора Територіального центру.  </w:t>
      </w:r>
    </w:p>
    <w:p w14:paraId="67FACC10"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2.2. Територіальний центр  створює реєстр отримувачів надання транспортної соціальної послуги «Соціальне таксі» (далі – Реєстр). Для внесення в Реєстр Отримувачі послуги повинні надати документи: </w:t>
      </w:r>
    </w:p>
    <w:p w14:paraId="1B7371D5"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заяву на ім’я директора Територіального центру;</w:t>
      </w:r>
    </w:p>
    <w:p w14:paraId="36E2C10F"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копію паспорта (копія свідоцтва про народження, для дітей з інвалідністю);</w:t>
      </w:r>
    </w:p>
    <w:p w14:paraId="34153DA2"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копію картки платника податку;</w:t>
      </w:r>
    </w:p>
    <w:p w14:paraId="2DEA39E2"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копію пенсійного посвідчення (за наявності);</w:t>
      </w:r>
    </w:p>
    <w:p w14:paraId="0DBB5844"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копію медичного висновку лікарсько-консультативної комісії для дітей з інвалідністю;</w:t>
      </w:r>
    </w:p>
    <w:p w14:paraId="6735CEEA"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копію довідки до акту огляду медико-соціальною експертною комісією;</w:t>
      </w:r>
    </w:p>
    <w:p w14:paraId="164FD947"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згоду на обробку персональних даних.</w:t>
      </w:r>
    </w:p>
    <w:p w14:paraId="104F2C59"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2.3. Замовлення приймаються за три дні до виїзду (в екстрених випадках - не менш ніж за 1 годину до виїзду) у спосіб: </w:t>
      </w:r>
    </w:p>
    <w:p w14:paraId="4865049C"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письмова форма (в приміщенні Територіального центру);</w:t>
      </w:r>
    </w:p>
    <w:p w14:paraId="666EA9F0"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телефоном за номером </w:t>
      </w:r>
      <w:r w:rsidRPr="00907B30">
        <w:rPr>
          <w:color w:val="000000" w:themeColor="text1"/>
          <w:sz w:val="28"/>
          <w:szCs w:val="28"/>
          <w:lang w:val="uk-UA"/>
        </w:rPr>
        <w:t>0352235668, 0674611075</w:t>
      </w:r>
      <w:r w:rsidRPr="00907B30">
        <w:rPr>
          <w:sz w:val="28"/>
          <w:szCs w:val="28"/>
          <w:lang w:val="uk-UA"/>
        </w:rPr>
        <w:t>;</w:t>
      </w:r>
    </w:p>
    <w:p w14:paraId="3E7A5127"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через електронну пошту - ternopil.tercenter@gmail.com (обов’язково потрібно вказати контактний номер телефону для зворотного зв’язку). </w:t>
      </w:r>
    </w:p>
    <w:p w14:paraId="75880D65"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2.4. Замовлення реєструються в Журналі обліку по наданню транспортних соціальних послуг «Соціальне таксі» (далі - Журнал). </w:t>
      </w:r>
    </w:p>
    <w:p w14:paraId="7F76DFC9"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2.5. Диспетчер за результатами опрацьованих заяв складає графік надання транспортної соціальної послуги «Соціальне таксі» (далі - Графік) на кожен день, де вказує прізвище, ім’я та по батькові Отримувача послуги, час та адресу прибуття (відправлення) спецавтотранспорту, місце призначення, наявність супроводжуючої особи та відмітка про виконання наданої послуги (підпис Отримувача послуги або супроводжуючої особи). Графік погоджується з водієм, який забезпечує надання Послуги.</w:t>
      </w:r>
    </w:p>
    <w:p w14:paraId="0E742B37"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2.6. Замовлення на екстрені поїздки можуть виконуватися при наявності вільного часу в Графіку або при співпадінні маршруту екстреної поїздки із запланованим маршрутом та за наявності вільного місця для перевезення.</w:t>
      </w:r>
    </w:p>
    <w:p w14:paraId="19AAA6F0"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2.7. Диспетчер інформує Отримувача послуги завчасно, не пізніше ніж за 24 години (телефоном або в інший зручний для Отримувача послуги спосіб)</w:t>
      </w:r>
    </w:p>
    <w:p w14:paraId="42D30361"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343570F0"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013A72B8"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3A4FB3EB"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1EB60542" w14:textId="77777777" w:rsidR="006C3C92" w:rsidRPr="00907B30" w:rsidRDefault="006C3C92" w:rsidP="006C3C92">
      <w:pPr>
        <w:pStyle w:val="a6"/>
        <w:shd w:val="clear" w:color="auto" w:fill="FFFFFF"/>
        <w:spacing w:before="0" w:beforeAutospacing="0" w:after="0" w:afterAutospacing="0"/>
        <w:jc w:val="both"/>
        <w:rPr>
          <w:sz w:val="28"/>
          <w:szCs w:val="28"/>
          <w:lang w:val="uk-UA"/>
        </w:rPr>
      </w:pPr>
      <w:r w:rsidRPr="00907B30">
        <w:rPr>
          <w:sz w:val="28"/>
          <w:szCs w:val="28"/>
          <w:lang w:val="uk-UA"/>
        </w:rPr>
        <w:lastRenderedPageBreak/>
        <w:t xml:space="preserve"> про час прибуття спецавтотранспорту, місце його прибуття та інші умови надання Послуги.</w:t>
      </w:r>
    </w:p>
    <w:p w14:paraId="47F46D79"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2.8. У разі відмови Отримувача послуги від поїздки необхідно повідомити диспетчера, з поясненням причини відмови, не пізніше ніж за 24 години до виїзду спецавтотранспорту (в окремих випадках не менш ніж за 1 годину до виїзду).  </w:t>
      </w:r>
    </w:p>
    <w:p w14:paraId="07189327"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2.9. Замовлення виконуються в робочі дні</w:t>
      </w:r>
      <w:r w:rsidRPr="00907B30">
        <w:rPr>
          <w:sz w:val="28"/>
          <w:szCs w:val="28"/>
        </w:rPr>
        <w:t>:</w:t>
      </w:r>
      <w:r w:rsidRPr="00907B30">
        <w:rPr>
          <w:sz w:val="28"/>
          <w:szCs w:val="28"/>
          <w:lang w:val="uk-UA"/>
        </w:rPr>
        <w:t xml:space="preserve"> понеділок - четвер з 8.00 до 17.15 години у п’ятницю з 8.00 до 16.00 години, згідно розроблених Графіків. Вихідні - субота, неділя, державні свята.</w:t>
      </w:r>
    </w:p>
    <w:p w14:paraId="54D1EAA0"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2.10. При одночасному виклику «Соціального таксі» декількома особами, перевага надається Отримувачам послуги, котрі повинні дістатись до медичних, лікувально-профілактичних, санаторно-оздоровчих та реабілітаційних закладів.</w:t>
      </w:r>
    </w:p>
    <w:p w14:paraId="1422E374"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2.11. Спецавтотранспорт використовується виключно за призначенням, у супроводі членів сім'ї Отримувача послуги (не більше двох при наявності вільних місць), сестри медичної або соціального робітника. </w:t>
      </w:r>
    </w:p>
    <w:p w14:paraId="197C9F20"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2.12. Питання, не врегульовані цим Положенням, вирішуються в індивідуальному порядку з директором Територіального центру.</w:t>
      </w:r>
    </w:p>
    <w:p w14:paraId="5CF15B20"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2.13. В обов’язки  водія не входить надання допомоги при пересуванні вулицею та в будівлях.</w:t>
      </w:r>
      <w:r w:rsidRPr="00907B30">
        <w:rPr>
          <w:sz w:val="28"/>
          <w:szCs w:val="28"/>
        </w:rPr>
        <w:t xml:space="preserve"> Водій не несе відповідальності за стан здоров’я </w:t>
      </w:r>
      <w:r w:rsidRPr="00907B30">
        <w:rPr>
          <w:sz w:val="28"/>
          <w:szCs w:val="28"/>
          <w:lang w:val="uk-UA"/>
        </w:rPr>
        <w:t>Отримувача послуги</w:t>
      </w:r>
      <w:r w:rsidRPr="00907B30">
        <w:rPr>
          <w:sz w:val="28"/>
          <w:szCs w:val="28"/>
        </w:rPr>
        <w:t xml:space="preserve"> під час перевезення.</w:t>
      </w:r>
      <w:r w:rsidRPr="00907B30">
        <w:rPr>
          <w:sz w:val="28"/>
          <w:szCs w:val="28"/>
          <w:lang w:val="uk-UA"/>
        </w:rPr>
        <w:t xml:space="preserve"> У разі необхідності очікування водієм Отримувача послуги (під час виконання замовлення) час очікування не повинен перевищувати 2 години.</w:t>
      </w:r>
    </w:p>
    <w:p w14:paraId="3241C5EC"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2.14. Спецавтотранспорт не надається особам:</w:t>
      </w:r>
    </w:p>
    <w:p w14:paraId="2052CCC6"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які мають важкі форми психічного розладу в стадії загострення у разі відсутності супроводжуючого;</w:t>
      </w:r>
    </w:p>
    <w:p w14:paraId="238679D6"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 з активною формою туберкульозу;</w:t>
      </w:r>
    </w:p>
    <w:p w14:paraId="78FCB92A"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 які перебувають на карантині;</w:t>
      </w:r>
    </w:p>
    <w:p w14:paraId="125889D4"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 з тяжкими порушеннями роботи опорно-рухового апарату (прикутим до ліжка);</w:t>
      </w:r>
    </w:p>
    <w:p w14:paraId="69AC505F"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які перебувають в момент виконання заяви в алкогольному або наркотичному сп’янінні та порушують громадський порядок.</w:t>
      </w:r>
    </w:p>
    <w:p w14:paraId="12943BDC"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2.15. У разі відсутності замовлень спецавтотранспорт використовується Територіальним центром відповідно до власних функцій в частині: підвезення громадян, які обслуговуються Територіальним центром до його відділень; доставки адресної допомоги громадянам, які мають часткову втрату рухової активності за місцем їх проживання, отримання гуманітарної, благодійної допомоги та для вирішення інших потреб визначеної категорії громадян.</w:t>
      </w:r>
    </w:p>
    <w:p w14:paraId="5BC91740" w14:textId="77777777" w:rsidR="006C3C92" w:rsidRPr="00907B30" w:rsidRDefault="006C3C92" w:rsidP="006C3C92">
      <w:pPr>
        <w:spacing w:after="0" w:line="240" w:lineRule="auto"/>
        <w:ind w:firstLine="709"/>
        <w:jc w:val="center"/>
        <w:rPr>
          <w:rFonts w:ascii="Times New Roman" w:hAnsi="Times New Roman" w:cs="Times New Roman"/>
          <w:sz w:val="28"/>
          <w:szCs w:val="28"/>
          <w:lang w:val="uk-UA"/>
        </w:rPr>
      </w:pPr>
    </w:p>
    <w:p w14:paraId="4C8DD228" w14:textId="77777777" w:rsidR="006C3C92" w:rsidRPr="00907B30" w:rsidRDefault="006C3C92" w:rsidP="006C3C92">
      <w:pPr>
        <w:spacing w:after="0" w:line="240" w:lineRule="auto"/>
        <w:ind w:firstLine="709"/>
        <w:jc w:val="center"/>
        <w:rPr>
          <w:rFonts w:ascii="Times New Roman" w:hAnsi="Times New Roman" w:cs="Times New Roman"/>
          <w:sz w:val="28"/>
          <w:szCs w:val="28"/>
        </w:rPr>
      </w:pPr>
      <w:r w:rsidRPr="00907B30">
        <w:rPr>
          <w:rFonts w:ascii="Times New Roman" w:hAnsi="Times New Roman" w:cs="Times New Roman"/>
          <w:sz w:val="28"/>
          <w:szCs w:val="28"/>
          <w:lang w:val="uk-UA"/>
        </w:rPr>
        <w:t>3</w:t>
      </w:r>
      <w:r w:rsidRPr="00907B30">
        <w:rPr>
          <w:rFonts w:ascii="Times New Roman" w:hAnsi="Times New Roman" w:cs="Times New Roman"/>
          <w:sz w:val="28"/>
          <w:szCs w:val="28"/>
        </w:rPr>
        <w:t>. О</w:t>
      </w:r>
      <w:r w:rsidRPr="00907B30">
        <w:rPr>
          <w:rFonts w:ascii="Times New Roman" w:hAnsi="Times New Roman" w:cs="Times New Roman"/>
          <w:sz w:val="28"/>
          <w:szCs w:val="28"/>
          <w:lang w:val="uk-UA"/>
        </w:rPr>
        <w:t>бов’язки диспетчера надання транспортної соціальної послуги «Соціальне таксі»</w:t>
      </w:r>
    </w:p>
    <w:p w14:paraId="77C4358D"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3.1. Диспетчер Послуги зобов'язаний: </w:t>
      </w:r>
    </w:p>
    <w:p w14:paraId="3D474714"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інформувати Отримувача послуги про режим, порядок та умови надання Послуги;</w:t>
      </w:r>
    </w:p>
    <w:p w14:paraId="727E909F"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7C7F131A"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320CC9A7"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2FA0D33A" w14:textId="77777777" w:rsidR="006C3C92" w:rsidRDefault="006C3C92" w:rsidP="006C3C92">
      <w:pPr>
        <w:pStyle w:val="a6"/>
        <w:shd w:val="clear" w:color="auto" w:fill="FFFFFF"/>
        <w:spacing w:before="0" w:beforeAutospacing="0" w:after="0" w:afterAutospacing="0"/>
        <w:ind w:firstLine="709"/>
        <w:jc w:val="both"/>
        <w:rPr>
          <w:sz w:val="28"/>
          <w:szCs w:val="28"/>
          <w:lang w:val="uk-UA"/>
        </w:rPr>
      </w:pPr>
    </w:p>
    <w:p w14:paraId="47D41D74"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lastRenderedPageBreak/>
        <w:t>- вести Реєстр;</w:t>
      </w:r>
    </w:p>
    <w:p w14:paraId="2F7ACCA0"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завчасно повідомляти за телефоном або в інший зручний спосіб Отримувача послуги час приїзду та місце подачі спецавтотранспорту;</w:t>
      </w:r>
    </w:p>
    <w:p w14:paraId="1508D5AB"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складати та передавати Графік для виконання водієві.</w:t>
      </w:r>
    </w:p>
    <w:p w14:paraId="0EF9B5CD"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ознайомлювати Отримувача послуги з правилами користування спецавтотранспортом;</w:t>
      </w:r>
    </w:p>
    <w:p w14:paraId="1CC02130"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здійснювати контроль за виконанням Графіку. </w:t>
      </w:r>
    </w:p>
    <w:p w14:paraId="11C5EC42" w14:textId="77777777" w:rsidR="006C3C92" w:rsidRPr="00907B30" w:rsidRDefault="006C3C92" w:rsidP="006C3C92">
      <w:pPr>
        <w:spacing w:after="0" w:line="240" w:lineRule="auto"/>
        <w:ind w:firstLine="709"/>
        <w:jc w:val="center"/>
        <w:rPr>
          <w:rFonts w:ascii="Times New Roman" w:hAnsi="Times New Roman" w:cs="Times New Roman"/>
          <w:sz w:val="28"/>
          <w:szCs w:val="28"/>
          <w:lang w:val="uk-UA"/>
        </w:rPr>
      </w:pPr>
    </w:p>
    <w:p w14:paraId="71054DD4" w14:textId="77777777" w:rsidR="006C3C92" w:rsidRPr="00907B30" w:rsidRDefault="006C3C92" w:rsidP="006C3C92">
      <w:pPr>
        <w:spacing w:after="0" w:line="240" w:lineRule="auto"/>
        <w:ind w:firstLine="709"/>
        <w:jc w:val="center"/>
        <w:rPr>
          <w:rFonts w:ascii="Times New Roman" w:hAnsi="Times New Roman" w:cs="Times New Roman"/>
          <w:sz w:val="28"/>
          <w:szCs w:val="28"/>
        </w:rPr>
      </w:pPr>
      <w:r w:rsidRPr="00907B30">
        <w:rPr>
          <w:rFonts w:ascii="Times New Roman" w:hAnsi="Times New Roman" w:cs="Times New Roman"/>
          <w:sz w:val="28"/>
          <w:szCs w:val="28"/>
          <w:lang w:val="uk-UA"/>
        </w:rPr>
        <w:t>4</w:t>
      </w:r>
      <w:r w:rsidRPr="00907B30">
        <w:rPr>
          <w:rFonts w:ascii="Times New Roman" w:hAnsi="Times New Roman" w:cs="Times New Roman"/>
          <w:sz w:val="28"/>
          <w:szCs w:val="28"/>
        </w:rPr>
        <w:t>. О</w:t>
      </w:r>
      <w:r w:rsidRPr="00907B30">
        <w:rPr>
          <w:rFonts w:ascii="Times New Roman" w:hAnsi="Times New Roman" w:cs="Times New Roman"/>
          <w:sz w:val="28"/>
          <w:szCs w:val="28"/>
          <w:lang w:val="uk-UA"/>
        </w:rPr>
        <w:t>бов’язки отримувача транспортної соціальної послуги «Соціальне таксі»</w:t>
      </w:r>
    </w:p>
    <w:p w14:paraId="7387C482"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4.1. При наданні спецавтотранспорту Отримувач послуги зобов'язаний: </w:t>
      </w:r>
    </w:p>
    <w:p w14:paraId="3A8AB13A"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подати необхідні документи, згідно переліку; </w:t>
      </w:r>
    </w:p>
    <w:p w14:paraId="75BDDD9A"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використовувати спецавтотранспорт тільки для цілей, обумовлених цим Положенням; </w:t>
      </w:r>
    </w:p>
    <w:p w14:paraId="0FEB4D7E"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xml:space="preserve">- своєчасно сповіщати диспетчера про зміну часу надання спецавтотранспорту. У разі відмови від виконання заяви повідомити про це диспетчера не пізніше ніж за 24 години до виїзду спецавтотранспорту (в окремих випадках не менш ніж за 1 годину до виїзду); </w:t>
      </w:r>
    </w:p>
    <w:p w14:paraId="510887A8"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з повагою ставитись до працівників Територіального центру;</w:t>
      </w:r>
    </w:p>
    <w:p w14:paraId="4F490A4D" w14:textId="77777777" w:rsidR="006C3C92" w:rsidRPr="00907B30" w:rsidRDefault="006C3C92" w:rsidP="006C3C92">
      <w:pPr>
        <w:pStyle w:val="a6"/>
        <w:shd w:val="clear" w:color="auto" w:fill="FFFFFF"/>
        <w:spacing w:before="0" w:beforeAutospacing="0" w:after="0" w:afterAutospacing="0"/>
        <w:ind w:firstLine="709"/>
        <w:jc w:val="both"/>
        <w:rPr>
          <w:sz w:val="28"/>
          <w:szCs w:val="28"/>
          <w:lang w:val="uk-UA"/>
        </w:rPr>
      </w:pPr>
      <w:r w:rsidRPr="00907B30">
        <w:rPr>
          <w:sz w:val="28"/>
          <w:szCs w:val="28"/>
          <w:lang w:val="uk-UA"/>
        </w:rPr>
        <w:t>- бережливо ставитись до майна Територіального центру.</w:t>
      </w:r>
    </w:p>
    <w:p w14:paraId="401D16BF" w14:textId="77777777" w:rsidR="006C3C92" w:rsidRPr="00907B30" w:rsidRDefault="006C3C92" w:rsidP="006C3C92">
      <w:pPr>
        <w:pStyle w:val="a6"/>
        <w:shd w:val="clear" w:color="auto" w:fill="FFFFFF"/>
        <w:spacing w:before="0" w:beforeAutospacing="0" w:after="0" w:afterAutospacing="0"/>
        <w:ind w:firstLine="709"/>
        <w:jc w:val="both"/>
        <w:rPr>
          <w:sz w:val="28"/>
          <w:szCs w:val="28"/>
        </w:rPr>
      </w:pPr>
      <w:r w:rsidRPr="00907B30">
        <w:rPr>
          <w:sz w:val="28"/>
          <w:szCs w:val="28"/>
          <w:lang w:val="uk-UA"/>
        </w:rPr>
        <w:t>- після закінчення поїздки розписати</w:t>
      </w:r>
      <w:r w:rsidRPr="00907B30">
        <w:rPr>
          <w:sz w:val="28"/>
          <w:szCs w:val="28"/>
        </w:rPr>
        <w:t xml:space="preserve">ся в </w:t>
      </w:r>
      <w:r w:rsidRPr="00907B30">
        <w:rPr>
          <w:sz w:val="28"/>
          <w:szCs w:val="28"/>
          <w:lang w:val="uk-UA"/>
        </w:rPr>
        <w:t>Графіку.</w:t>
      </w:r>
    </w:p>
    <w:p w14:paraId="36FE7102" w14:textId="77777777" w:rsidR="006C3C92" w:rsidRPr="00907B30" w:rsidRDefault="006C3C92" w:rsidP="006C3C92">
      <w:pPr>
        <w:spacing w:after="0" w:line="240" w:lineRule="auto"/>
        <w:ind w:firstLine="709"/>
        <w:rPr>
          <w:rFonts w:ascii="Times New Roman" w:hAnsi="Times New Roman" w:cs="Times New Roman"/>
          <w:sz w:val="28"/>
          <w:szCs w:val="28"/>
          <w:lang w:val="uk-UA"/>
        </w:rPr>
      </w:pPr>
    </w:p>
    <w:p w14:paraId="5A42287A" w14:textId="77777777" w:rsidR="006C3C92" w:rsidRPr="00907B30" w:rsidRDefault="006C3C92" w:rsidP="006C3C92">
      <w:pPr>
        <w:spacing w:after="0" w:line="240" w:lineRule="auto"/>
        <w:ind w:firstLine="709"/>
        <w:rPr>
          <w:rFonts w:ascii="Times New Roman" w:hAnsi="Times New Roman" w:cs="Times New Roman"/>
          <w:sz w:val="28"/>
          <w:szCs w:val="28"/>
          <w:lang w:val="uk-UA"/>
        </w:rPr>
      </w:pPr>
    </w:p>
    <w:p w14:paraId="3717A67D" w14:textId="77777777" w:rsidR="006C3C92" w:rsidRPr="00907B30" w:rsidRDefault="006C3C92" w:rsidP="006C3C92">
      <w:pPr>
        <w:spacing w:after="0" w:line="240" w:lineRule="auto"/>
        <w:jc w:val="both"/>
        <w:rPr>
          <w:rFonts w:ascii="Times New Roman" w:hAnsi="Times New Roman" w:cs="Times New Roman"/>
          <w:sz w:val="28"/>
          <w:szCs w:val="28"/>
          <w:lang w:val="uk-UA"/>
        </w:rPr>
      </w:pPr>
      <w:r w:rsidRPr="00907B30">
        <w:rPr>
          <w:rFonts w:ascii="Times New Roman" w:hAnsi="Times New Roman" w:cs="Times New Roman"/>
          <w:sz w:val="28"/>
          <w:szCs w:val="28"/>
          <w:lang w:val="uk-UA"/>
        </w:rPr>
        <w:t>Міський голова</w:t>
      </w:r>
      <w:r w:rsidRPr="00907B30">
        <w:rPr>
          <w:rFonts w:ascii="Times New Roman" w:hAnsi="Times New Roman" w:cs="Times New Roman"/>
          <w:sz w:val="28"/>
          <w:szCs w:val="28"/>
          <w:lang w:val="uk-UA"/>
        </w:rPr>
        <w:tab/>
      </w:r>
      <w:r w:rsidRPr="00907B30">
        <w:rPr>
          <w:rFonts w:ascii="Times New Roman" w:hAnsi="Times New Roman" w:cs="Times New Roman"/>
          <w:sz w:val="28"/>
          <w:szCs w:val="28"/>
          <w:lang w:val="uk-UA"/>
        </w:rPr>
        <w:tab/>
        <w:t xml:space="preserve">                                   </w:t>
      </w:r>
      <w:r w:rsidRPr="00907B30">
        <w:rPr>
          <w:rFonts w:ascii="Times New Roman" w:hAnsi="Times New Roman" w:cs="Times New Roman"/>
          <w:sz w:val="28"/>
          <w:szCs w:val="28"/>
          <w:lang w:val="uk-UA"/>
        </w:rPr>
        <w:tab/>
      </w:r>
      <w:r w:rsidRPr="00907B30">
        <w:rPr>
          <w:rFonts w:ascii="Times New Roman" w:hAnsi="Times New Roman" w:cs="Times New Roman"/>
          <w:sz w:val="28"/>
          <w:szCs w:val="28"/>
          <w:lang w:val="uk-UA"/>
        </w:rPr>
        <w:tab/>
        <w:t xml:space="preserve">   Сергій НАДАЛ</w:t>
      </w:r>
    </w:p>
    <w:p w14:paraId="215ADEE8" w14:textId="77777777" w:rsidR="006C3C92" w:rsidRPr="00907B30" w:rsidRDefault="006C3C92" w:rsidP="006C3C92">
      <w:pPr>
        <w:spacing w:after="0" w:line="240" w:lineRule="auto"/>
        <w:ind w:firstLine="709"/>
        <w:jc w:val="both"/>
        <w:rPr>
          <w:rFonts w:ascii="Times New Roman" w:hAnsi="Times New Roman" w:cs="Times New Roman"/>
          <w:sz w:val="28"/>
          <w:szCs w:val="28"/>
          <w:lang w:val="uk-UA"/>
        </w:rPr>
      </w:pPr>
    </w:p>
    <w:p w14:paraId="3626276C" w14:textId="77777777" w:rsidR="006C3C92" w:rsidRPr="00907B30" w:rsidRDefault="006C3C92" w:rsidP="006C3C92">
      <w:pPr>
        <w:spacing w:after="0" w:line="240" w:lineRule="auto"/>
        <w:ind w:firstLine="709"/>
        <w:jc w:val="both"/>
        <w:rPr>
          <w:rFonts w:ascii="Times New Roman" w:hAnsi="Times New Roman" w:cs="Times New Roman"/>
          <w:sz w:val="28"/>
          <w:szCs w:val="28"/>
          <w:lang w:val="uk-UA"/>
        </w:rPr>
      </w:pPr>
    </w:p>
    <w:p w14:paraId="70C33C76" w14:textId="77777777" w:rsidR="006C3C92" w:rsidRPr="00907B30" w:rsidRDefault="006C3C92" w:rsidP="006C3C92">
      <w:pPr>
        <w:spacing w:after="0" w:line="240" w:lineRule="auto"/>
        <w:ind w:firstLine="709"/>
        <w:jc w:val="both"/>
        <w:rPr>
          <w:rFonts w:ascii="Times New Roman" w:hAnsi="Times New Roman" w:cs="Times New Roman"/>
          <w:sz w:val="28"/>
          <w:szCs w:val="28"/>
          <w:lang w:val="uk-UA"/>
        </w:rPr>
      </w:pPr>
    </w:p>
    <w:p w14:paraId="3A88FE3A" w14:textId="77777777" w:rsidR="00670C7D" w:rsidRDefault="00670C7D"/>
    <w:sectPr w:rsidR="00670C7D" w:rsidSect="00907B30">
      <w:headerReference w:type="default" r:id="rId5"/>
      <w:pgSz w:w="11906" w:h="16838"/>
      <w:pgMar w:top="851"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503721"/>
      <w:docPartObj>
        <w:docPartGallery w:val="Page Numbers (Top of Page)"/>
        <w:docPartUnique/>
      </w:docPartObj>
    </w:sdtPr>
    <w:sdtEndPr/>
    <w:sdtContent>
      <w:p w14:paraId="0CF38018" w14:textId="77777777" w:rsidR="006C3C92" w:rsidRDefault="006C3C92">
        <w:pPr>
          <w:pStyle w:val="a4"/>
          <w:jc w:val="center"/>
        </w:pPr>
        <w:r>
          <w:fldChar w:fldCharType="begin"/>
        </w:r>
        <w:r>
          <w:instrText>PAGE   \* MERGEFORMAT</w:instrText>
        </w:r>
        <w:r>
          <w:fldChar w:fldCharType="separate"/>
        </w:r>
        <w:r>
          <w:rPr>
            <w:noProof/>
          </w:rPr>
          <w:t>2</w:t>
        </w:r>
        <w:r>
          <w:fldChar w:fldCharType="end"/>
        </w:r>
      </w:p>
    </w:sdtContent>
  </w:sdt>
  <w:p w14:paraId="7485CAB1" w14:textId="77777777" w:rsidR="006C3C92" w:rsidRDefault="006C3C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1AE2"/>
    <w:multiLevelType w:val="hybridMultilevel"/>
    <w:tmpl w:val="FC469BE4"/>
    <w:lvl w:ilvl="0" w:tplc="15C0D8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4945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92"/>
    <w:rsid w:val="00670C7D"/>
    <w:rsid w:val="006C3C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CDDE"/>
  <w15:chartTrackingRefBased/>
  <w15:docId w15:val="{1C81B965-E5F8-4AEE-B66C-AD12EA5B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C9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C92"/>
    <w:pPr>
      <w:ind w:left="720"/>
      <w:contextualSpacing/>
    </w:pPr>
  </w:style>
  <w:style w:type="paragraph" w:styleId="a4">
    <w:name w:val="header"/>
    <w:basedOn w:val="a"/>
    <w:link w:val="a5"/>
    <w:uiPriority w:val="99"/>
    <w:unhideWhenUsed/>
    <w:rsid w:val="006C3C92"/>
    <w:pPr>
      <w:tabs>
        <w:tab w:val="center" w:pos="7143"/>
        <w:tab w:val="right" w:pos="14287"/>
      </w:tabs>
      <w:spacing w:after="0" w:line="240" w:lineRule="auto"/>
    </w:pPr>
  </w:style>
  <w:style w:type="character" w:customStyle="1" w:styleId="a5">
    <w:name w:val="Верхній колонтитул Знак"/>
    <w:basedOn w:val="a0"/>
    <w:link w:val="a4"/>
    <w:uiPriority w:val="99"/>
    <w:rsid w:val="006C3C92"/>
    <w:rPr>
      <w:rFonts w:ascii="Calibri" w:eastAsia="Calibri" w:hAnsi="Calibri" w:cs="Calibri"/>
      <w:lang w:val="ru-RU"/>
    </w:rPr>
  </w:style>
  <w:style w:type="paragraph" w:styleId="a6">
    <w:name w:val="Normal (Web)"/>
    <w:basedOn w:val="a"/>
    <w:uiPriority w:val="99"/>
    <w:unhideWhenUsed/>
    <w:rsid w:val="006C3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6C3C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style>
  <w:style w:type="paragraph" w:customStyle="1" w:styleId="rvps6">
    <w:name w:val="rvps6"/>
    <w:basedOn w:val="a"/>
    <w:rsid w:val="006C3C9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23">
    <w:name w:val="rvts23"/>
    <w:basedOn w:val="a0"/>
    <w:rsid w:val="006C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5217</Words>
  <Characters>2974</Characters>
  <Application>Microsoft Office Word</Application>
  <DocSecurity>0</DocSecurity>
  <Lines>24</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1</cp:revision>
  <dcterms:created xsi:type="dcterms:W3CDTF">2023-08-01T12:38:00Z</dcterms:created>
  <dcterms:modified xsi:type="dcterms:W3CDTF">2023-08-01T12:39:00Z</dcterms:modified>
</cp:coreProperties>
</file>