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594F" w:rsidRDefault="000E594F">
      <w:pPr>
        <w:pStyle w:val="a3"/>
        <w:ind w:left="1620" w:hanging="912"/>
        <w:jc w:val="center"/>
        <w:rPr>
          <w:sz w:val="24"/>
        </w:rPr>
      </w:pPr>
      <w:bookmarkStart w:id="0" w:name="_GoBack"/>
      <w:bookmarkEnd w:id="0"/>
    </w:p>
    <w:p w:rsidR="000E594F" w:rsidRDefault="006723E5">
      <w:pPr>
        <w:rPr>
          <w:rFonts w:ascii="Arial" w:hAnsi="Arial"/>
          <w:color w:val="000000"/>
          <w:sz w:val="27"/>
          <w:szCs w:val="27"/>
          <w:lang w:val="uk-UA"/>
        </w:rPr>
      </w:pPr>
      <w:r>
        <w:rPr>
          <w:lang w:val="uk-UA"/>
        </w:rPr>
        <w:tab/>
      </w:r>
      <w:r>
        <w:rPr>
          <w:lang w:val="uk-UA"/>
        </w:rPr>
        <w:tab/>
      </w:r>
      <w:r>
        <w:rPr>
          <w:color w:val="000000"/>
          <w:lang w:val="uk-UA"/>
        </w:rPr>
        <w:t xml:space="preserve">                                                                           Додаток</w:t>
      </w:r>
    </w:p>
    <w:p w:rsidR="000E594F" w:rsidRDefault="006723E5">
      <w:pPr>
        <w:rPr>
          <w:rFonts w:ascii="Arial" w:hAnsi="Arial"/>
          <w:color w:val="000000"/>
          <w:sz w:val="27"/>
          <w:szCs w:val="27"/>
          <w:lang w:val="uk-UA"/>
        </w:rPr>
      </w:pPr>
      <w:r>
        <w:rPr>
          <w:color w:val="000000"/>
          <w:lang w:val="uk-UA"/>
        </w:rPr>
        <w:t xml:space="preserve">                                                                                                  до рішення виконавчого комітету</w:t>
      </w:r>
    </w:p>
    <w:p w:rsidR="000E594F" w:rsidRDefault="000E594F" w:rsidP="00AE44FE">
      <w:pPr>
        <w:pStyle w:val="a3"/>
        <w:rPr>
          <w:sz w:val="24"/>
        </w:rPr>
      </w:pPr>
    </w:p>
    <w:p w:rsidR="000E594F" w:rsidRDefault="006723E5">
      <w:pPr>
        <w:pStyle w:val="a3"/>
        <w:jc w:val="center"/>
        <w:rPr>
          <w:szCs w:val="28"/>
        </w:rPr>
      </w:pPr>
      <w:r>
        <w:rPr>
          <w:szCs w:val="28"/>
        </w:rPr>
        <w:t>ВИСНОВОК</w:t>
      </w:r>
    </w:p>
    <w:p w:rsidR="000E594F" w:rsidRDefault="006723E5">
      <w:pPr>
        <w:pStyle w:val="a3"/>
        <w:tabs>
          <w:tab w:val="left" w:pos="2115"/>
        </w:tabs>
        <w:ind w:left="-180" w:right="-185"/>
        <w:jc w:val="center"/>
        <w:rPr>
          <w:szCs w:val="28"/>
        </w:rPr>
      </w:pPr>
      <w:r>
        <w:rPr>
          <w:szCs w:val="28"/>
        </w:rPr>
        <w:t>органу опіки та піклування</w:t>
      </w:r>
    </w:p>
    <w:p w:rsidR="000E594F" w:rsidRDefault="006723E5">
      <w:pPr>
        <w:pStyle w:val="a3"/>
        <w:tabs>
          <w:tab w:val="left" w:pos="2115"/>
        </w:tabs>
        <w:ind w:left="-180" w:right="-185"/>
        <w:jc w:val="center"/>
        <w:rPr>
          <w:szCs w:val="28"/>
        </w:rPr>
      </w:pPr>
      <w:r>
        <w:rPr>
          <w:szCs w:val="28"/>
        </w:rPr>
        <w:t xml:space="preserve">щодо доцільності визначення місця проживання дітей </w:t>
      </w:r>
    </w:p>
    <w:p w:rsidR="000E594F" w:rsidRDefault="00AE44FE">
      <w:pPr>
        <w:pStyle w:val="a3"/>
        <w:tabs>
          <w:tab w:val="left" w:pos="2115"/>
        </w:tabs>
        <w:ind w:left="-180" w:right="-185"/>
        <w:jc w:val="center"/>
        <w:rPr>
          <w:szCs w:val="28"/>
        </w:rPr>
      </w:pPr>
      <w:r>
        <w:rPr>
          <w:szCs w:val="28"/>
        </w:rPr>
        <w:t>…</w:t>
      </w:r>
      <w:r w:rsidR="006723E5">
        <w:rPr>
          <w:szCs w:val="28"/>
        </w:rPr>
        <w:t xml:space="preserve"> 15.01.2015 року народження, </w:t>
      </w:r>
    </w:p>
    <w:p w:rsidR="000E594F" w:rsidRDefault="00AE44FE">
      <w:pPr>
        <w:pStyle w:val="a3"/>
        <w:tabs>
          <w:tab w:val="left" w:pos="2115"/>
        </w:tabs>
        <w:ind w:left="-180" w:right="-185"/>
        <w:jc w:val="center"/>
        <w:rPr>
          <w:szCs w:val="28"/>
        </w:rPr>
      </w:pPr>
      <w:r>
        <w:rPr>
          <w:szCs w:val="28"/>
        </w:rPr>
        <w:t>…</w:t>
      </w:r>
      <w:r w:rsidR="006723E5">
        <w:rPr>
          <w:szCs w:val="28"/>
        </w:rPr>
        <w:t xml:space="preserve"> 25.04.2016 року народження</w:t>
      </w:r>
    </w:p>
    <w:p w:rsidR="000E594F" w:rsidRDefault="000E594F">
      <w:pPr>
        <w:pStyle w:val="a3"/>
        <w:tabs>
          <w:tab w:val="left" w:pos="2115"/>
        </w:tabs>
        <w:ind w:left="-180" w:right="-185"/>
        <w:jc w:val="center"/>
        <w:rPr>
          <w:szCs w:val="28"/>
        </w:rPr>
      </w:pPr>
    </w:p>
    <w:p w:rsidR="000E594F" w:rsidRDefault="006723E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Органом опіки та піклування розглянуто позовну заяву та матеріали цивільної справи №</w:t>
      </w:r>
      <w:r>
        <w:rPr>
          <w:sz w:val="28"/>
          <w:szCs w:val="28"/>
        </w:rPr>
        <w:t> </w:t>
      </w:r>
      <w:r>
        <w:rPr>
          <w:sz w:val="28"/>
          <w:szCs w:val="28"/>
          <w:lang w:val="uk-UA"/>
        </w:rPr>
        <w:t xml:space="preserve">607/4845/23, які надійшли з Тернопільського міськрайонного суду Тернопільської області за позовом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до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про визначення місця проживання дітей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15.01.2015</w:t>
      </w:r>
      <w:r>
        <w:rPr>
          <w:sz w:val="28"/>
          <w:szCs w:val="28"/>
        </w:rPr>
        <w:t> </w:t>
      </w:r>
      <w:r>
        <w:rPr>
          <w:sz w:val="28"/>
          <w:szCs w:val="28"/>
          <w:lang w:val="uk-UA"/>
        </w:rPr>
        <w:t xml:space="preserve">року народження,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25.04.2016 року народження.</w:t>
      </w:r>
    </w:p>
    <w:p w:rsidR="000E594F" w:rsidRDefault="006723E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Встановлено, що у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та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від спільного шлюбу народилось двоє дітей: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15.01.2015</w:t>
      </w:r>
      <w:r>
        <w:rPr>
          <w:sz w:val="28"/>
          <w:szCs w:val="28"/>
        </w:rPr>
        <w:t> </w:t>
      </w:r>
      <w:r>
        <w:rPr>
          <w:sz w:val="28"/>
          <w:szCs w:val="28"/>
          <w:lang w:val="uk-UA"/>
        </w:rPr>
        <w:t xml:space="preserve">року народження, що підтверджується свідоцтвом про народження серії І-ИД № 373170, виданим Тернопільським відділом державної реєстрації актів цивільного стану у Тернопільському районі Західного міжрегіонального управління Міністерства юстиції, </w:t>
      </w:r>
      <w:r w:rsidR="00AE44FE">
        <w:rPr>
          <w:sz w:val="28"/>
          <w:szCs w:val="28"/>
          <w:lang w:val="uk-UA"/>
        </w:rPr>
        <w:t xml:space="preserve">…. </w:t>
      </w:r>
      <w:r>
        <w:rPr>
          <w:sz w:val="28"/>
          <w:szCs w:val="28"/>
          <w:lang w:val="uk-UA"/>
        </w:rPr>
        <w:t>25.04.2016 року народження, що підтверджується свідоцтвом про народження серії І-ИД № 373168, виданим Тернопільським відділом державної реєстрації актів цивільного стану у Тернопільському районі Західного міжрегіонального управління Міністерства юстиції.</w:t>
      </w:r>
    </w:p>
    <w:p w:rsidR="000E594F" w:rsidRDefault="006723E5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Шлюб між подружжям розірвано у 2023 році рішенням Тернопільського міськрайонного суду Тернопільської області справа № 607/1608/23.</w:t>
      </w:r>
    </w:p>
    <w:p w:rsidR="000E594F" w:rsidRDefault="006723E5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Мати дітей,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на засіданні комісії повідомила, що бажає визначити місце проживання дітей разом із собою, оскільки після розірвання шлюбу з чоловіком фактично діти проживають разом із нею. Також зазначено, що у батька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виникають труднощі у вихованні та спілкуванні з дітьми, тому вихованням дітей займається вона.</w:t>
      </w:r>
    </w:p>
    <w:p w:rsidR="000E594F" w:rsidRDefault="006723E5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інформації наданої Тернопільським навчально-виховним комплексом «Загальноосвітня школа І-ІІІ ступенів-правовий ліцей № 2» від 20.01.2023 року за період навчання дітей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,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>, батько дітей участі у вихованні не брав, а саме не спілкувався з вчителями, не відвідував батьківські збори.</w:t>
      </w:r>
    </w:p>
    <w:p w:rsidR="000E594F" w:rsidRDefault="006723E5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Згідно інформації наданої КНП «Тернопільська міська дитяча лікарня» від 27.01.2023 року діти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15.01.2015</w:t>
      </w:r>
      <w:r>
        <w:rPr>
          <w:sz w:val="28"/>
          <w:szCs w:val="28"/>
        </w:rPr>
        <w:t> </w:t>
      </w:r>
      <w:r>
        <w:rPr>
          <w:sz w:val="28"/>
          <w:szCs w:val="28"/>
          <w:lang w:val="uk-UA"/>
        </w:rPr>
        <w:t xml:space="preserve">року народження,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25.04.2016 року народження перебувають на обліку в лікаря-педіатра поліклініки КНП «Тернопільська міська дитяча лікарня».  За інформацією педіатра на прийом до лікаря дітей завжди супроводжувала мама. Батько дітей,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 прийом до лікаря дітей не супроводжував, станом здоров</w:t>
      </w:r>
      <w:r>
        <w:rPr>
          <w:sz w:val="28"/>
          <w:szCs w:val="28"/>
        </w:rPr>
        <w:t>’</w:t>
      </w:r>
      <w:r>
        <w:rPr>
          <w:sz w:val="28"/>
          <w:szCs w:val="28"/>
          <w:lang w:val="uk-UA"/>
        </w:rPr>
        <w:t xml:space="preserve">я дітей у педіатра не цікавився. </w:t>
      </w:r>
    </w:p>
    <w:p w:rsidR="000E594F" w:rsidRDefault="006723E5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 xml:space="preserve">Відповідно до довідки АТ КБ «Приватбанк» у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наявний рахунок в банку, на якому містяться кошти станом на 25.04.2023 року у сумі 24905,26 грн.</w:t>
      </w:r>
    </w:p>
    <w:p w:rsidR="000E594F" w:rsidRDefault="006723E5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13.04.2023 року працівниками управління сім’ї, молодіжної політики та захисту дітей Тернопільської міської ради проведено обстеження умов проживання за адресою: м. Тернопіль, проспект </w:t>
      </w:r>
      <w:r w:rsidR="00AE44FE">
        <w:rPr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 буд. </w:t>
      </w:r>
      <w:r w:rsidR="00AE44FE">
        <w:rPr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,    кв. </w:t>
      </w:r>
      <w:r w:rsidR="00AE44FE">
        <w:rPr>
          <w:sz w:val="28"/>
          <w:szCs w:val="28"/>
          <w:lang w:val="uk-UA"/>
        </w:rPr>
        <w:t>..</w:t>
      </w:r>
      <w:r>
        <w:rPr>
          <w:sz w:val="28"/>
          <w:szCs w:val="28"/>
          <w:lang w:val="uk-UA"/>
        </w:rPr>
        <w:t xml:space="preserve">, згідно якого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проживає разом із дітьми в квартирі, яка складається з двох кімнат. Для дітей відведена окрема кімната, в якій наявне ліжко для сну, іграшки, книги, письмові столи, шафа для одягу, одяг та взуття відповідного віку. </w:t>
      </w:r>
    </w:p>
    <w:p w:rsidR="000E594F" w:rsidRDefault="006723E5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Батько дітей, </w:t>
      </w:r>
      <w:r w:rsidR="00AE44FE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на засіданні комісії з питань захисту прав дитини повідомив, що не заперечує щодо визначення місця проживання дітей разом з матір’ю.</w:t>
      </w:r>
    </w:p>
    <w:p w:rsidR="000E594F" w:rsidRDefault="006723E5">
      <w:pPr>
        <w:pStyle w:val="a3"/>
        <w:tabs>
          <w:tab w:val="left" w:pos="2115"/>
        </w:tabs>
        <w:ind w:right="-2"/>
        <w:rPr>
          <w:szCs w:val="28"/>
        </w:rPr>
      </w:pPr>
      <w:r>
        <w:rPr>
          <w:szCs w:val="28"/>
        </w:rPr>
        <w:t xml:space="preserve">      Враховуючи викладене, захищаючи інтереси д</w:t>
      </w:r>
      <w:r>
        <w:rPr>
          <w:szCs w:val="22"/>
        </w:rPr>
        <w:t>ітей</w:t>
      </w:r>
      <w:r>
        <w:rPr>
          <w:szCs w:val="28"/>
        </w:rPr>
        <w:t xml:space="preserve">, керуючись ч.4, ч.5 ст.19, ст.ст.160, 161 Сімейного кодексу України, беручи до уваги пропозиції комісії з питань захисту прав дитини, орган опіки і піклування вважає доцільним визначення місця проживання дітей </w:t>
      </w:r>
      <w:r w:rsidR="00AE44FE">
        <w:rPr>
          <w:szCs w:val="28"/>
        </w:rPr>
        <w:t>…</w:t>
      </w:r>
      <w:r>
        <w:rPr>
          <w:szCs w:val="28"/>
        </w:rPr>
        <w:t xml:space="preserve"> 15.01.2015 року народження, </w:t>
      </w:r>
      <w:r w:rsidR="00AE44FE">
        <w:rPr>
          <w:szCs w:val="28"/>
        </w:rPr>
        <w:t>…</w:t>
      </w:r>
      <w:r>
        <w:rPr>
          <w:szCs w:val="28"/>
        </w:rPr>
        <w:t xml:space="preserve"> 25.04.2016 року народження разом із матір’ю </w:t>
      </w:r>
      <w:r w:rsidR="00AE44FE">
        <w:rPr>
          <w:szCs w:val="28"/>
        </w:rPr>
        <w:t>…</w:t>
      </w:r>
      <w:r>
        <w:rPr>
          <w:szCs w:val="28"/>
        </w:rPr>
        <w:t xml:space="preserve"> за адресою:         м. Тернопіль, проспект </w:t>
      </w:r>
      <w:r w:rsidR="00AE44FE">
        <w:rPr>
          <w:szCs w:val="28"/>
        </w:rPr>
        <w:t>..</w:t>
      </w:r>
      <w:r>
        <w:rPr>
          <w:szCs w:val="28"/>
        </w:rPr>
        <w:t xml:space="preserve"> буд. </w:t>
      </w:r>
      <w:r w:rsidR="00AE44FE">
        <w:rPr>
          <w:szCs w:val="28"/>
        </w:rPr>
        <w:t>..</w:t>
      </w:r>
      <w:r>
        <w:rPr>
          <w:szCs w:val="28"/>
        </w:rPr>
        <w:t xml:space="preserve">, кв. </w:t>
      </w:r>
      <w:r w:rsidR="00AE44FE">
        <w:rPr>
          <w:szCs w:val="28"/>
        </w:rPr>
        <w:t>.</w:t>
      </w:r>
      <w:r>
        <w:rPr>
          <w:szCs w:val="28"/>
        </w:rPr>
        <w:t>.</w:t>
      </w:r>
    </w:p>
    <w:p w:rsidR="000E594F" w:rsidRDefault="000E594F">
      <w:pPr>
        <w:ind w:right="-2"/>
        <w:rPr>
          <w:lang w:val="uk-UA"/>
        </w:rPr>
      </w:pPr>
    </w:p>
    <w:p w:rsidR="000E594F" w:rsidRDefault="000E594F">
      <w:pPr>
        <w:ind w:right="-2"/>
        <w:rPr>
          <w:lang w:val="uk-UA"/>
        </w:rPr>
      </w:pPr>
    </w:p>
    <w:p w:rsidR="000E594F" w:rsidRDefault="000E594F">
      <w:pPr>
        <w:pStyle w:val="a3"/>
        <w:tabs>
          <w:tab w:val="left" w:pos="2115"/>
        </w:tabs>
        <w:ind w:right="-2"/>
        <w:rPr>
          <w:szCs w:val="28"/>
        </w:rPr>
      </w:pPr>
    </w:p>
    <w:p w:rsidR="000E594F" w:rsidRDefault="006723E5">
      <w:pPr>
        <w:pStyle w:val="a3"/>
        <w:ind w:right="-2"/>
        <w:rPr>
          <w:szCs w:val="28"/>
        </w:rPr>
      </w:pPr>
      <w:r>
        <w:rPr>
          <w:szCs w:val="28"/>
        </w:rPr>
        <w:t>Міський голова                                                                                Сергій НАДАЛ</w:t>
      </w:r>
    </w:p>
    <w:p w:rsidR="000E594F" w:rsidRDefault="000E594F">
      <w:pPr>
        <w:pStyle w:val="a3"/>
        <w:ind w:right="-2"/>
        <w:rPr>
          <w:szCs w:val="28"/>
        </w:rPr>
      </w:pPr>
    </w:p>
    <w:p w:rsidR="000E594F" w:rsidRDefault="000E594F">
      <w:pPr>
        <w:ind w:right="-2"/>
        <w:rPr>
          <w:sz w:val="28"/>
          <w:szCs w:val="28"/>
          <w:lang w:val="uk-UA"/>
        </w:rPr>
      </w:pPr>
    </w:p>
    <w:sectPr w:rsidR="000E594F" w:rsidSect="00C40EF2">
      <w:pgSz w:w="11906" w:h="16838"/>
      <w:pgMar w:top="1134" w:right="851" w:bottom="1701" w:left="1701" w:header="709" w:footer="709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1A6BF7"/>
    <w:multiLevelType w:val="hybridMultilevel"/>
    <w:tmpl w:val="1B10ACD8"/>
    <w:lvl w:ilvl="0" w:tplc="FAFC1B64">
      <w:start w:val="1"/>
      <w:numFmt w:val="bullet"/>
      <w:lvlText w:val="-"/>
      <w:lvlJc w:val="left"/>
      <w:pPr>
        <w:ind w:left="1065" w:hanging="360"/>
      </w:pPr>
      <w:rPr>
        <w:rFonts w:ascii="Times New Roman" w:hAnsi="Times New Roman"/>
      </w:rPr>
    </w:lvl>
    <w:lvl w:ilvl="1" w:tplc="04220003">
      <w:start w:val="1"/>
      <w:numFmt w:val="bullet"/>
      <w:lvlText w:val="o"/>
      <w:lvlJc w:val="left"/>
      <w:pPr>
        <w:ind w:left="1785" w:hanging="360"/>
      </w:pPr>
      <w:rPr>
        <w:rFonts w:ascii="Courier New" w:hAnsi="Courier New"/>
      </w:rPr>
    </w:lvl>
    <w:lvl w:ilvl="2" w:tplc="04220005">
      <w:start w:val="1"/>
      <w:numFmt w:val="bullet"/>
      <w:lvlText w:val=""/>
      <w:lvlJc w:val="left"/>
      <w:pPr>
        <w:ind w:left="2505" w:hanging="360"/>
      </w:pPr>
      <w:rPr>
        <w:rFonts w:ascii="Wingdings" w:hAnsi="Wingdings"/>
      </w:rPr>
    </w:lvl>
    <w:lvl w:ilvl="3" w:tplc="04220001">
      <w:start w:val="1"/>
      <w:numFmt w:val="bullet"/>
      <w:lvlText w:val=""/>
      <w:lvlJc w:val="left"/>
      <w:pPr>
        <w:ind w:left="3225" w:hanging="360"/>
      </w:pPr>
      <w:rPr>
        <w:rFonts w:ascii="Symbol" w:hAnsi="Symbol"/>
      </w:rPr>
    </w:lvl>
    <w:lvl w:ilvl="4" w:tplc="04220003">
      <w:start w:val="1"/>
      <w:numFmt w:val="bullet"/>
      <w:lvlText w:val="o"/>
      <w:lvlJc w:val="left"/>
      <w:pPr>
        <w:ind w:left="3945" w:hanging="360"/>
      </w:pPr>
      <w:rPr>
        <w:rFonts w:ascii="Courier New" w:hAnsi="Courier New"/>
      </w:rPr>
    </w:lvl>
    <w:lvl w:ilvl="5" w:tplc="04220005">
      <w:start w:val="1"/>
      <w:numFmt w:val="bullet"/>
      <w:lvlText w:val=""/>
      <w:lvlJc w:val="left"/>
      <w:pPr>
        <w:ind w:left="4665" w:hanging="360"/>
      </w:pPr>
      <w:rPr>
        <w:rFonts w:ascii="Wingdings" w:hAnsi="Wingdings"/>
      </w:rPr>
    </w:lvl>
    <w:lvl w:ilvl="6" w:tplc="04220001">
      <w:start w:val="1"/>
      <w:numFmt w:val="bullet"/>
      <w:lvlText w:val=""/>
      <w:lvlJc w:val="left"/>
      <w:pPr>
        <w:ind w:left="5385" w:hanging="360"/>
      </w:pPr>
      <w:rPr>
        <w:rFonts w:ascii="Symbol" w:hAnsi="Symbol"/>
      </w:rPr>
    </w:lvl>
    <w:lvl w:ilvl="7" w:tplc="04220003">
      <w:start w:val="1"/>
      <w:numFmt w:val="bullet"/>
      <w:lvlText w:val="o"/>
      <w:lvlJc w:val="left"/>
      <w:pPr>
        <w:ind w:left="6105" w:hanging="360"/>
      </w:pPr>
      <w:rPr>
        <w:rFonts w:ascii="Courier New" w:hAnsi="Courier New"/>
      </w:rPr>
    </w:lvl>
    <w:lvl w:ilvl="8" w:tplc="04220005">
      <w:start w:val="1"/>
      <w:numFmt w:val="bullet"/>
      <w:lvlText w:val=""/>
      <w:lvlJc w:val="left"/>
      <w:pPr>
        <w:ind w:left="6825" w:hanging="360"/>
      </w:pPr>
      <w:rPr>
        <w:rFonts w:ascii="Wingdings" w:hAnsi="Wingdings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0E594F"/>
    <w:rsid w:val="000E594F"/>
    <w:rsid w:val="006723E5"/>
    <w:rsid w:val="00AE44FE"/>
    <w:rsid w:val="00C40E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EF2"/>
    <w:pPr>
      <w:spacing w:after="0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40EF2"/>
    <w:pPr>
      <w:jc w:val="both"/>
    </w:pPr>
    <w:rPr>
      <w:sz w:val="28"/>
      <w:lang w:val="uk-UA"/>
    </w:rPr>
  </w:style>
  <w:style w:type="paragraph" w:customStyle="1" w:styleId="rvps2">
    <w:name w:val="rvps2"/>
    <w:basedOn w:val="a"/>
    <w:rsid w:val="00C40EF2"/>
    <w:pPr>
      <w:spacing w:before="100" w:beforeAutospacing="1" w:after="100" w:afterAutospacing="1"/>
    </w:pPr>
  </w:style>
  <w:style w:type="paragraph" w:styleId="a5">
    <w:name w:val="Balloon Text"/>
    <w:basedOn w:val="a"/>
    <w:link w:val="a6"/>
    <w:semiHidden/>
    <w:rsid w:val="00C40EF2"/>
    <w:rPr>
      <w:rFonts w:ascii="Segoe UI" w:hAnsi="Segoe UI"/>
      <w:sz w:val="18"/>
      <w:szCs w:val="18"/>
    </w:rPr>
  </w:style>
  <w:style w:type="character" w:styleId="a7">
    <w:name w:val="line number"/>
    <w:basedOn w:val="a0"/>
    <w:semiHidden/>
    <w:rsid w:val="00C40EF2"/>
  </w:style>
  <w:style w:type="character" w:styleId="a8">
    <w:name w:val="Hyperlink"/>
    <w:rsid w:val="00C40EF2"/>
    <w:rPr>
      <w:color w:val="0000FF"/>
      <w:u w:val="single"/>
    </w:rPr>
  </w:style>
  <w:style w:type="character" w:customStyle="1" w:styleId="a4">
    <w:name w:val="Основной текст Знак"/>
    <w:basedOn w:val="a0"/>
    <w:link w:val="a3"/>
    <w:rsid w:val="00C40EF2"/>
    <w:rPr>
      <w:sz w:val="28"/>
      <w:szCs w:val="24"/>
      <w:lang w:eastAsia="ru-RU"/>
    </w:rPr>
  </w:style>
  <w:style w:type="character" w:customStyle="1" w:styleId="1">
    <w:name w:val="Основний текст Знак1"/>
    <w:basedOn w:val="a0"/>
    <w:semiHidden/>
    <w:rsid w:val="00C40EF2"/>
    <w:rPr>
      <w:rFonts w:ascii="Times New Roman" w:hAnsi="Times New Roman"/>
      <w:sz w:val="24"/>
      <w:szCs w:val="24"/>
      <w:lang w:val="ru-RU" w:eastAsia="ru-RU"/>
    </w:rPr>
  </w:style>
  <w:style w:type="character" w:customStyle="1" w:styleId="a6">
    <w:name w:val="Текст выноски Знак"/>
    <w:basedOn w:val="a0"/>
    <w:link w:val="a5"/>
    <w:semiHidden/>
    <w:rsid w:val="00C40EF2"/>
    <w:rPr>
      <w:rFonts w:ascii="Segoe UI" w:hAnsi="Segoe UI"/>
      <w:sz w:val="18"/>
      <w:szCs w:val="18"/>
      <w:lang w:val="ru-RU" w:eastAsia="ru-RU"/>
    </w:rPr>
  </w:style>
  <w:style w:type="table" w:styleId="10">
    <w:name w:val="Table Simple 1"/>
    <w:basedOn w:val="a1"/>
    <w:rsid w:val="00C40EF2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D41A45-2748-444F-8700-05994874D9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2340</Words>
  <Characters>1334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d24-Meleh</dc:creator>
  <cp:lastModifiedBy>11</cp:lastModifiedBy>
  <cp:revision>3</cp:revision>
  <cp:lastPrinted>2023-02-20T08:30:00Z</cp:lastPrinted>
  <dcterms:created xsi:type="dcterms:W3CDTF">2023-05-10T11:40:00Z</dcterms:created>
  <dcterms:modified xsi:type="dcterms:W3CDTF">2023-05-10T13:23:00Z</dcterms:modified>
</cp:coreProperties>
</file>