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0A" w:rsidRDefault="0000360A">
      <w:pPr>
        <w:pStyle w:val="a3"/>
        <w:ind w:left="1620" w:hanging="912"/>
        <w:jc w:val="center"/>
        <w:rPr>
          <w:sz w:val="24"/>
        </w:rPr>
      </w:pPr>
    </w:p>
    <w:p w:rsidR="0000360A" w:rsidRDefault="00BA6454" w:rsidP="009B0355">
      <w:pPr>
        <w:jc w:val="right"/>
        <w:rPr>
          <w:rFonts w:ascii="Arial" w:hAnsi="Arial"/>
          <w:color w:val="000000"/>
          <w:sz w:val="27"/>
          <w:szCs w:val="27"/>
        </w:rPr>
      </w:pPr>
      <w:r>
        <w:tab/>
      </w:r>
      <w:r>
        <w:tab/>
      </w:r>
      <w:proofErr w:type="spellStart"/>
      <w:r>
        <w:rPr>
          <w:color w:val="000000"/>
        </w:rPr>
        <w:t>Додаток</w:t>
      </w:r>
      <w:proofErr w:type="spellEnd"/>
    </w:p>
    <w:p w:rsidR="0000360A" w:rsidRDefault="00BA6454" w:rsidP="009B0355">
      <w:pPr>
        <w:jc w:val="right"/>
        <w:rPr>
          <w:rFonts w:ascii="Arial" w:hAnsi="Arial"/>
          <w:color w:val="000000"/>
          <w:sz w:val="27"/>
          <w:szCs w:val="27"/>
        </w:rPr>
      </w:pPr>
      <w:r>
        <w:rPr>
          <w:color w:val="000000"/>
        </w:rPr>
        <w:t xml:space="preserve">до </w:t>
      </w:r>
      <w:proofErr w:type="spellStart"/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ішення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виконавчого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комітету</w:t>
      </w:r>
      <w:proofErr w:type="spellEnd"/>
    </w:p>
    <w:p w:rsidR="0000360A" w:rsidRDefault="0000360A" w:rsidP="009B0355">
      <w:pPr>
        <w:pStyle w:val="a3"/>
        <w:rPr>
          <w:sz w:val="24"/>
        </w:rPr>
      </w:pPr>
    </w:p>
    <w:p w:rsidR="0000360A" w:rsidRDefault="0000360A">
      <w:pPr>
        <w:pStyle w:val="a3"/>
        <w:ind w:left="1620" w:hanging="912"/>
        <w:jc w:val="center"/>
        <w:rPr>
          <w:sz w:val="24"/>
        </w:rPr>
      </w:pPr>
    </w:p>
    <w:p w:rsidR="0000360A" w:rsidRDefault="00BA6454">
      <w:pPr>
        <w:pStyle w:val="a3"/>
        <w:jc w:val="center"/>
        <w:rPr>
          <w:szCs w:val="28"/>
        </w:rPr>
      </w:pPr>
      <w:r>
        <w:rPr>
          <w:szCs w:val="28"/>
        </w:rPr>
        <w:t>ВИСНОВОК</w:t>
      </w:r>
    </w:p>
    <w:p w:rsidR="0000360A" w:rsidRDefault="00BA6454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>органу опіки та піклування</w:t>
      </w:r>
    </w:p>
    <w:p w:rsidR="0000360A" w:rsidRDefault="00BA6454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>щодо недоцільності визначення місця проживання дитини</w:t>
      </w:r>
    </w:p>
    <w:p w:rsidR="0000360A" w:rsidRDefault="009B0355">
      <w:pPr>
        <w:pStyle w:val="a3"/>
        <w:tabs>
          <w:tab w:val="left" w:pos="2115"/>
        </w:tabs>
        <w:ind w:right="-2"/>
        <w:jc w:val="center"/>
        <w:rPr>
          <w:szCs w:val="28"/>
        </w:rPr>
      </w:pPr>
      <w:r>
        <w:rPr>
          <w:szCs w:val="28"/>
        </w:rPr>
        <w:t>…</w:t>
      </w:r>
      <w:r w:rsidR="00BA6454">
        <w:rPr>
          <w:szCs w:val="28"/>
        </w:rPr>
        <w:t xml:space="preserve"> 15.01.2017 року народження</w:t>
      </w:r>
    </w:p>
    <w:p w:rsidR="0000360A" w:rsidRDefault="0000360A">
      <w:pPr>
        <w:pStyle w:val="a3"/>
        <w:tabs>
          <w:tab w:val="left" w:pos="2115"/>
        </w:tabs>
        <w:ind w:right="-2"/>
        <w:jc w:val="center"/>
        <w:rPr>
          <w:szCs w:val="28"/>
        </w:rPr>
      </w:pPr>
    </w:p>
    <w:p w:rsidR="0000360A" w:rsidRDefault="00BA6454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 Органом опіки та піклування розглянуто позовну заяву та матеріали цивільної справи № 607/1727/23 від 03.03.2023 року, які надійшли з Тернопільського </w:t>
      </w:r>
      <w:proofErr w:type="spellStart"/>
      <w:r>
        <w:rPr>
          <w:szCs w:val="28"/>
        </w:rPr>
        <w:t>міськрайонного</w:t>
      </w:r>
      <w:proofErr w:type="spellEnd"/>
      <w:r>
        <w:rPr>
          <w:szCs w:val="28"/>
        </w:rPr>
        <w:t xml:space="preserve"> суду Тернопільської області за позовом </w:t>
      </w:r>
      <w:r w:rsidR="009B0355">
        <w:rPr>
          <w:szCs w:val="28"/>
        </w:rPr>
        <w:t>…</w:t>
      </w:r>
      <w:r>
        <w:rPr>
          <w:szCs w:val="28"/>
        </w:rPr>
        <w:t xml:space="preserve"> до </w:t>
      </w:r>
      <w:r w:rsidR="009B0355">
        <w:rPr>
          <w:szCs w:val="28"/>
        </w:rPr>
        <w:t>…</w:t>
      </w:r>
      <w:r>
        <w:rPr>
          <w:szCs w:val="28"/>
        </w:rPr>
        <w:t xml:space="preserve"> про визначення місця проживання дитини </w:t>
      </w:r>
      <w:r w:rsidR="009B0355">
        <w:rPr>
          <w:szCs w:val="28"/>
        </w:rPr>
        <w:t>…</w:t>
      </w:r>
      <w:r>
        <w:rPr>
          <w:szCs w:val="28"/>
        </w:rPr>
        <w:t xml:space="preserve"> 15.01.2017 року народження.</w:t>
      </w:r>
    </w:p>
    <w:p w:rsidR="0000360A" w:rsidRDefault="00BA6454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 Встановлено, що у </w:t>
      </w:r>
      <w:r w:rsidR="009B0355">
        <w:rPr>
          <w:szCs w:val="28"/>
        </w:rPr>
        <w:t>…</w:t>
      </w:r>
      <w:r>
        <w:rPr>
          <w:szCs w:val="28"/>
        </w:rPr>
        <w:t xml:space="preserve"> та </w:t>
      </w:r>
      <w:r w:rsidR="009B0355">
        <w:rPr>
          <w:szCs w:val="28"/>
        </w:rPr>
        <w:t>…</w:t>
      </w:r>
      <w:r>
        <w:rPr>
          <w:szCs w:val="28"/>
        </w:rPr>
        <w:t xml:space="preserve"> від спільного шлюбу народився син Богдан, що підтверджується свідоцтвом про народження серії І-ИД № 255554, виданим Тернопільським міським відділом державної реєстрації актів цивільного стану Головного територіального управління юстиції у Тернопільській області</w:t>
      </w:r>
    </w:p>
    <w:p w:rsidR="0000360A" w:rsidRDefault="00BA6454">
      <w:pPr>
        <w:pStyle w:val="a3"/>
        <w:tabs>
          <w:tab w:val="left" w:pos="2115"/>
        </w:tabs>
        <w:ind w:right="-2"/>
        <w:rPr>
          <w:szCs w:val="28"/>
        </w:rPr>
      </w:pPr>
      <w:r>
        <w:rPr>
          <w:szCs w:val="28"/>
        </w:rPr>
        <w:t xml:space="preserve">       На даний час подружжя перебуває в процесі розлучення.</w:t>
      </w:r>
    </w:p>
    <w:p w:rsidR="0000360A" w:rsidRDefault="00BA6454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дитини, </w:t>
      </w:r>
      <w:r w:rsidR="009B0355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засіданні комісії повідомив про те, що бажає визначити місце проживання сина разом із собою, оскільки фактично вони проживають разом, вихованням дитини займається він.</w:t>
      </w:r>
    </w:p>
    <w:p w:rsidR="0000360A" w:rsidRDefault="00BA6454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24.04.2023 року </w:t>
      </w:r>
      <w:r>
        <w:rPr>
          <w:color w:val="000000" w:themeColor="text1"/>
          <w:sz w:val="28"/>
          <w:szCs w:val="28"/>
          <w:lang w:val="uk-UA"/>
        </w:rPr>
        <w:t xml:space="preserve">працівниками </w:t>
      </w:r>
      <w:r>
        <w:rPr>
          <w:sz w:val="28"/>
          <w:szCs w:val="28"/>
          <w:lang w:val="uk-UA"/>
        </w:rPr>
        <w:t xml:space="preserve">управління сім’ї, молодіжної політики та захисту дітей Тернопільської міської ради проведено обстеження умов проживання за адресою: м. Тернопіль, вул. </w:t>
      </w:r>
      <w:r w:rsidR="009B0355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згідно якого </w:t>
      </w:r>
      <w:r w:rsidR="009B0355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 проживає разом із дитиною в будинку, який складається з п</w:t>
      </w:r>
      <w:r w:rsidRPr="009B0355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яти кімнат загальною площею 156 </w:t>
      </w:r>
      <w:proofErr w:type="spellStart"/>
      <w:r>
        <w:rPr>
          <w:sz w:val="28"/>
          <w:szCs w:val="28"/>
          <w:lang w:val="uk-UA"/>
        </w:rPr>
        <w:t>м.кв</w:t>
      </w:r>
      <w:proofErr w:type="spellEnd"/>
      <w:r>
        <w:rPr>
          <w:sz w:val="28"/>
          <w:szCs w:val="28"/>
          <w:lang w:val="uk-UA"/>
        </w:rPr>
        <w:t>., з усіма комунальними зручностями. Для дитини виділена окрема кімната, ліжко для сну, письмовий стіл, одяг та  іграшки відповідного віку.</w:t>
      </w:r>
    </w:p>
    <w:p w:rsidR="0000360A" w:rsidRDefault="00BA6454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Згідно довідки виданої Тернопільським закладом дошкільної освіти (ясла-садок) № 11 </w:t>
      </w:r>
      <w:r w:rsidR="009B0355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приводить та забирає з дошкільного закладу свого сина </w:t>
      </w:r>
      <w:r w:rsidR="009B0355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та бере участь у заходах організованих для батьків у закладі.</w:t>
      </w:r>
    </w:p>
    <w:p w:rsidR="0000360A" w:rsidRDefault="00BA6454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довідки КНП «Тернопільська міська дитяча лікарня» </w:t>
      </w:r>
      <w:r w:rsidR="009B0355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дійсно відвідує разом з дитиною </w:t>
      </w:r>
      <w:r w:rsidR="009B0355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15.01.2017 року народження лікаря-педіатра та цікавиться здоров</w:t>
      </w:r>
      <w:r>
        <w:rPr>
          <w:color w:val="000000" w:themeColor="text1"/>
          <w:sz w:val="28"/>
          <w:szCs w:val="28"/>
        </w:rPr>
        <w:t>’</w:t>
      </w:r>
      <w:r>
        <w:rPr>
          <w:color w:val="000000" w:themeColor="text1"/>
          <w:sz w:val="28"/>
          <w:szCs w:val="28"/>
          <w:lang w:val="uk-UA"/>
        </w:rPr>
        <w:t>ям дитини.</w:t>
      </w:r>
    </w:p>
    <w:p w:rsidR="0000360A" w:rsidRDefault="00BA6454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свідоцтва про право на заняття адвокатською діяльністю № 661 </w:t>
      </w:r>
      <w:r w:rsidR="009B0355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має право на заняття адвокатською діяльністю</w:t>
      </w:r>
      <w:r>
        <w:rPr>
          <w:color w:val="000000" w:themeColor="dark1"/>
          <w:sz w:val="28"/>
          <w:szCs w:val="22"/>
          <w:lang w:val="uk-UA"/>
        </w:rPr>
        <w:t>, однак заявником не подано документа, що підтверджує</w:t>
      </w:r>
      <w:r w:rsidR="009B0355">
        <w:rPr>
          <w:color w:val="000000" w:themeColor="dark1"/>
          <w:sz w:val="28"/>
          <w:szCs w:val="22"/>
          <w:lang w:val="uk-UA"/>
        </w:rPr>
        <w:t xml:space="preserve"> </w:t>
      </w:r>
      <w:r>
        <w:rPr>
          <w:color w:val="000000" w:themeColor="dark1"/>
          <w:sz w:val="28"/>
          <w:szCs w:val="22"/>
          <w:lang w:val="uk-UA"/>
        </w:rPr>
        <w:t>отримання доходів.</w:t>
      </w:r>
    </w:p>
    <w:p w:rsidR="0000360A" w:rsidRDefault="00BA6454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засідання комісії мати дитини </w:t>
      </w:r>
      <w:r w:rsidR="009B0355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не з’явилась.</w:t>
      </w:r>
    </w:p>
    <w:p w:rsidR="0000360A" w:rsidRDefault="00BA6454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27.04.2023 року на адресу управління сім’ї, молодіжної політики та захисту дітей Тернопільської міської ради надійшла заява </w:t>
      </w:r>
      <w:r w:rsidR="009B0355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в якій вона вказує що не може з’явитись на засідання комісії з питань захисту прав </w:t>
      </w:r>
      <w:r>
        <w:rPr>
          <w:sz w:val="28"/>
          <w:szCs w:val="28"/>
          <w:lang w:val="uk-UA"/>
        </w:rPr>
        <w:lastRenderedPageBreak/>
        <w:t>дитини</w:t>
      </w:r>
      <w:bookmarkStart w:id="0" w:name="_GoBack"/>
      <w:bookmarkEnd w:id="0"/>
      <w:r>
        <w:rPr>
          <w:sz w:val="28"/>
          <w:szCs w:val="28"/>
          <w:lang w:val="uk-UA"/>
        </w:rPr>
        <w:t>, щодо визначення місця проживання дитини разом із батьком не заперечує.</w:t>
      </w:r>
    </w:p>
    <w:p w:rsidR="0000360A" w:rsidRDefault="00BA6454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частини першої статті 161 Сімейного кодексу України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</w:t>
      </w:r>
    </w:p>
    <w:p w:rsidR="0000360A" w:rsidRDefault="00BA6454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викладене, захищаючи інтереси дитини, керуючись ч.4, ч.5 ст.19, ст.ст.160, 161 Сімейного кодексу України, беручи до уваги пропозиції комісії з питань захисту прав дитини, орган опіки і піклування у зв’язку із відсутністю предмета спору між сторонами вважає, що підстав для визначення місця проживання д</w:t>
      </w:r>
      <w:r>
        <w:rPr>
          <w:sz w:val="28"/>
          <w:szCs w:val="22"/>
          <w:lang w:val="uk-UA"/>
        </w:rPr>
        <w:t>итини</w:t>
      </w:r>
      <w:r>
        <w:rPr>
          <w:sz w:val="28"/>
          <w:szCs w:val="28"/>
          <w:lang w:val="uk-UA"/>
        </w:rPr>
        <w:t xml:space="preserve"> немає.</w:t>
      </w:r>
    </w:p>
    <w:p w:rsidR="0000360A" w:rsidRDefault="0000360A">
      <w:pPr>
        <w:ind w:right="-2"/>
        <w:rPr>
          <w:lang w:val="uk-UA"/>
        </w:rPr>
      </w:pPr>
    </w:p>
    <w:p w:rsidR="0000360A" w:rsidRDefault="0000360A">
      <w:pPr>
        <w:ind w:right="-2"/>
        <w:rPr>
          <w:lang w:val="uk-UA"/>
        </w:rPr>
      </w:pPr>
    </w:p>
    <w:p w:rsidR="0000360A" w:rsidRDefault="0000360A">
      <w:pPr>
        <w:pStyle w:val="a3"/>
        <w:tabs>
          <w:tab w:val="left" w:pos="2115"/>
        </w:tabs>
        <w:ind w:right="-2"/>
        <w:rPr>
          <w:szCs w:val="28"/>
        </w:rPr>
      </w:pPr>
    </w:p>
    <w:p w:rsidR="0000360A" w:rsidRDefault="00BA6454">
      <w:pPr>
        <w:pStyle w:val="a3"/>
        <w:ind w:right="-2"/>
        <w:rPr>
          <w:szCs w:val="28"/>
        </w:rPr>
      </w:pPr>
      <w:r>
        <w:rPr>
          <w:szCs w:val="28"/>
        </w:rPr>
        <w:t>Міський голова                                                                                Сергій НАДАЛ</w:t>
      </w:r>
    </w:p>
    <w:p w:rsidR="0000360A" w:rsidRDefault="0000360A">
      <w:pPr>
        <w:pStyle w:val="a3"/>
        <w:ind w:right="-2"/>
        <w:rPr>
          <w:szCs w:val="28"/>
        </w:rPr>
      </w:pPr>
    </w:p>
    <w:p w:rsidR="0000360A" w:rsidRDefault="0000360A">
      <w:pPr>
        <w:pStyle w:val="a3"/>
        <w:ind w:right="-2"/>
        <w:rPr>
          <w:szCs w:val="28"/>
        </w:rPr>
      </w:pPr>
    </w:p>
    <w:p w:rsidR="0000360A" w:rsidRDefault="0000360A">
      <w:pPr>
        <w:pStyle w:val="a3"/>
        <w:ind w:right="-2"/>
        <w:rPr>
          <w:szCs w:val="28"/>
        </w:rPr>
      </w:pPr>
    </w:p>
    <w:p w:rsidR="0000360A" w:rsidRDefault="0000360A">
      <w:pPr>
        <w:ind w:right="-2"/>
        <w:rPr>
          <w:sz w:val="28"/>
          <w:szCs w:val="28"/>
          <w:lang w:val="uk-UA"/>
        </w:rPr>
      </w:pPr>
    </w:p>
    <w:sectPr w:rsidR="0000360A" w:rsidSect="0000360A">
      <w:pgSz w:w="11906" w:h="16838"/>
      <w:pgMar w:top="1134" w:right="851" w:bottom="170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A6BF7"/>
    <w:multiLevelType w:val="hybridMultilevel"/>
    <w:tmpl w:val="7A34794A"/>
    <w:lvl w:ilvl="0" w:tplc="FAFC1B64">
      <w:start w:val="1"/>
      <w:numFmt w:val="bullet"/>
      <w:lvlText w:val="-"/>
      <w:lvlJc w:val="left"/>
      <w:pPr>
        <w:ind w:left="1065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45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05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360A"/>
    <w:rsid w:val="0000360A"/>
    <w:rsid w:val="0061488A"/>
    <w:rsid w:val="009B0355"/>
    <w:rsid w:val="00BA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0A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360A"/>
    <w:pPr>
      <w:jc w:val="both"/>
    </w:pPr>
    <w:rPr>
      <w:sz w:val="28"/>
      <w:lang w:val="uk-UA"/>
    </w:rPr>
  </w:style>
  <w:style w:type="paragraph" w:customStyle="1" w:styleId="rvps2">
    <w:name w:val="rvps2"/>
    <w:basedOn w:val="a"/>
    <w:rsid w:val="0000360A"/>
    <w:pPr>
      <w:spacing w:before="100" w:beforeAutospacing="1" w:after="100" w:afterAutospacing="1"/>
    </w:pPr>
  </w:style>
  <w:style w:type="paragraph" w:styleId="a5">
    <w:name w:val="Balloon Text"/>
    <w:basedOn w:val="a"/>
    <w:link w:val="a6"/>
    <w:semiHidden/>
    <w:rsid w:val="0000360A"/>
    <w:rPr>
      <w:rFonts w:ascii="Segoe UI" w:hAnsi="Segoe UI"/>
      <w:sz w:val="18"/>
      <w:szCs w:val="18"/>
    </w:rPr>
  </w:style>
  <w:style w:type="character" w:customStyle="1" w:styleId="LineNumber">
    <w:name w:val="Line Number"/>
    <w:basedOn w:val="a0"/>
    <w:semiHidden/>
    <w:rsid w:val="0000360A"/>
  </w:style>
  <w:style w:type="character" w:styleId="a7">
    <w:name w:val="Hyperlink"/>
    <w:rsid w:val="0000360A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00360A"/>
    <w:rPr>
      <w:sz w:val="28"/>
      <w:szCs w:val="24"/>
      <w:lang w:eastAsia="ru-RU"/>
    </w:rPr>
  </w:style>
  <w:style w:type="character" w:customStyle="1" w:styleId="1">
    <w:name w:val="Основний текст Знак1"/>
    <w:basedOn w:val="a0"/>
    <w:semiHidden/>
    <w:rsid w:val="0000360A"/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Текст выноски Знак"/>
    <w:basedOn w:val="a0"/>
    <w:link w:val="a5"/>
    <w:semiHidden/>
    <w:rsid w:val="0000360A"/>
    <w:rPr>
      <w:rFonts w:ascii="Segoe UI" w:hAnsi="Segoe UI"/>
      <w:sz w:val="18"/>
      <w:szCs w:val="18"/>
      <w:lang w:val="ru-RU" w:eastAsia="ru-RU"/>
    </w:rPr>
  </w:style>
  <w:style w:type="table" w:styleId="10">
    <w:name w:val="Table Simple 1"/>
    <w:basedOn w:val="a1"/>
    <w:rsid w:val="000036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C7C4A-F884-4CBA-BB7B-0C48CE0A8A81}">
  <ds:schemaRefs>
    <ds:schemaRef ds:uri="http://schemas.microsoft.com/vsto/samples"/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1930</Words>
  <Characters>1101</Characters>
  <Application>Microsoft Office Word</Application>
  <DocSecurity>0</DocSecurity>
  <Lines>9</Lines>
  <Paragraphs>6</Paragraphs>
  <ScaleCrop>false</ScaleCrop>
  <Company>Reanimator Extreme Edition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11</cp:lastModifiedBy>
  <cp:revision>3</cp:revision>
  <cp:lastPrinted>2022-09-05T13:08:00Z</cp:lastPrinted>
  <dcterms:created xsi:type="dcterms:W3CDTF">2023-06-07T11:50:00Z</dcterms:created>
  <dcterms:modified xsi:type="dcterms:W3CDTF">2023-06-07T14:12:00Z</dcterms:modified>
</cp:coreProperties>
</file>