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40D3" w14:textId="652D2BEA" w:rsidR="00AE3A2B" w:rsidRPr="00B22555" w:rsidRDefault="00AE3A2B" w:rsidP="00AE3A2B">
      <w:pPr>
        <w:pageBreakBefore/>
        <w:tabs>
          <w:tab w:val="left" w:pos="993"/>
          <w:tab w:val="left" w:pos="5103"/>
          <w:tab w:val="left" w:pos="7938"/>
        </w:tabs>
        <w:jc w:val="both"/>
        <w:rPr>
          <w:sz w:val="26"/>
          <w:szCs w:val="26"/>
        </w:rPr>
      </w:pPr>
      <w:r>
        <w:rPr>
          <w:rStyle w:val="1"/>
          <w:color w:val="FF0000"/>
          <w:sz w:val="26"/>
          <w:szCs w:val="26"/>
        </w:rPr>
        <w:t>Додаток втратив чинність відповідно</w:t>
      </w:r>
      <w:r w:rsidRPr="00B22555">
        <w:rPr>
          <w:rStyle w:val="1"/>
          <w:color w:val="FF0000"/>
          <w:sz w:val="26"/>
          <w:szCs w:val="26"/>
        </w:rPr>
        <w:t xml:space="preserve"> до рішення ВК від 06.09.2023 №1023</w:t>
      </w:r>
      <w:r>
        <w:rPr>
          <w:rStyle w:val="1"/>
          <w:color w:val="FF0000"/>
          <w:sz w:val="26"/>
          <w:szCs w:val="26"/>
        </w:rPr>
        <w:t xml:space="preserve">       </w:t>
      </w:r>
      <w:r>
        <w:rPr>
          <w:rStyle w:val="1"/>
          <w:color w:val="FF0000"/>
          <w:sz w:val="26"/>
          <w:szCs w:val="26"/>
        </w:rPr>
        <w:t xml:space="preserve">       </w:t>
      </w:r>
      <w:r w:rsidRPr="00AE3A2B">
        <w:rPr>
          <w:rStyle w:val="1"/>
          <w:sz w:val="26"/>
          <w:szCs w:val="26"/>
        </w:rPr>
        <w:t>Додаток викладено в новій редакції відповідно до рішення ВК від 21.03.2018р.№217</w:t>
      </w:r>
      <w:r w:rsidRPr="00B22555">
        <w:rPr>
          <w:rStyle w:val="1"/>
          <w:color w:val="000000"/>
          <w:sz w:val="26"/>
          <w:szCs w:val="26"/>
        </w:rPr>
        <w:tab/>
      </w:r>
      <w:r w:rsidRPr="00B22555">
        <w:rPr>
          <w:rStyle w:val="1"/>
          <w:color w:val="000000"/>
          <w:sz w:val="26"/>
          <w:szCs w:val="26"/>
        </w:rPr>
        <w:tab/>
      </w:r>
      <w:r w:rsidRPr="00B22555">
        <w:rPr>
          <w:rStyle w:val="1"/>
          <w:color w:val="000000"/>
          <w:sz w:val="26"/>
          <w:szCs w:val="26"/>
        </w:rPr>
        <w:tab/>
      </w:r>
      <w:r w:rsidRPr="00B22555">
        <w:rPr>
          <w:rStyle w:val="1"/>
          <w:color w:val="000000"/>
          <w:sz w:val="26"/>
          <w:szCs w:val="26"/>
        </w:rPr>
        <w:tab/>
      </w:r>
      <w:r w:rsidRPr="00B22555"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 w:rsidRPr="00B22555">
        <w:rPr>
          <w:rStyle w:val="1"/>
          <w:color w:val="000000"/>
          <w:sz w:val="26"/>
          <w:szCs w:val="26"/>
        </w:rPr>
        <w:t xml:space="preserve">Додаток </w:t>
      </w:r>
    </w:p>
    <w:p w14:paraId="7FC787A2" w14:textId="77777777" w:rsidR="00AE3A2B" w:rsidRPr="00B22555" w:rsidRDefault="00AE3A2B" w:rsidP="00AE3A2B">
      <w:pPr>
        <w:tabs>
          <w:tab w:val="left" w:pos="993"/>
          <w:tab w:val="left" w:pos="5103"/>
          <w:tab w:val="left" w:pos="7938"/>
        </w:tabs>
        <w:jc w:val="both"/>
        <w:rPr>
          <w:rStyle w:val="1"/>
          <w:color w:val="000000"/>
          <w:sz w:val="26"/>
          <w:szCs w:val="26"/>
        </w:rPr>
      </w:pPr>
      <w:r w:rsidRPr="00B22555">
        <w:rPr>
          <w:rStyle w:val="1"/>
          <w:color w:val="000000"/>
          <w:sz w:val="26"/>
          <w:szCs w:val="26"/>
        </w:rPr>
        <w:tab/>
      </w:r>
      <w:r w:rsidRPr="00B22555">
        <w:rPr>
          <w:rStyle w:val="1"/>
          <w:color w:val="000000"/>
          <w:sz w:val="26"/>
          <w:szCs w:val="26"/>
        </w:rPr>
        <w:tab/>
        <w:t xml:space="preserve">до рішення виконавчогокомітету </w:t>
      </w:r>
    </w:p>
    <w:p w14:paraId="24AB5FC5" w14:textId="77777777" w:rsidR="00AE3A2B" w:rsidRPr="00B22555" w:rsidRDefault="00AE3A2B" w:rsidP="00AE3A2B">
      <w:pPr>
        <w:tabs>
          <w:tab w:val="left" w:pos="993"/>
          <w:tab w:val="left" w:pos="5103"/>
          <w:tab w:val="left" w:pos="7938"/>
        </w:tabs>
        <w:jc w:val="both"/>
        <w:rPr>
          <w:rStyle w:val="1"/>
          <w:color w:val="000000"/>
          <w:sz w:val="26"/>
          <w:szCs w:val="26"/>
        </w:rPr>
      </w:pPr>
      <w:r w:rsidRPr="00B22555">
        <w:rPr>
          <w:rStyle w:val="1"/>
          <w:color w:val="000000"/>
          <w:sz w:val="26"/>
          <w:szCs w:val="26"/>
        </w:rPr>
        <w:tab/>
      </w:r>
      <w:r w:rsidRPr="00B22555">
        <w:rPr>
          <w:rStyle w:val="1"/>
          <w:color w:val="000000"/>
          <w:sz w:val="26"/>
          <w:szCs w:val="26"/>
        </w:rPr>
        <w:tab/>
        <w:t xml:space="preserve">міської ради </w:t>
      </w:r>
      <w:r w:rsidRPr="00B22555">
        <w:rPr>
          <w:color w:val="000000"/>
          <w:sz w:val="26"/>
          <w:szCs w:val="26"/>
        </w:rPr>
        <w:t>від 24.01.2018р. №61</w:t>
      </w:r>
    </w:p>
    <w:p w14:paraId="5D85BD3D" w14:textId="77777777" w:rsidR="00AE3A2B" w:rsidRPr="00B22555" w:rsidRDefault="00AE3A2B" w:rsidP="00AE3A2B">
      <w:pPr>
        <w:tabs>
          <w:tab w:val="left" w:pos="993"/>
          <w:tab w:val="left" w:pos="5103"/>
          <w:tab w:val="left" w:pos="7938"/>
        </w:tabs>
        <w:jc w:val="both"/>
        <w:rPr>
          <w:b/>
          <w:i/>
          <w:sz w:val="26"/>
          <w:szCs w:val="26"/>
        </w:rPr>
      </w:pPr>
    </w:p>
    <w:p w14:paraId="6EB9C199" w14:textId="77777777" w:rsidR="00AE3A2B" w:rsidRPr="00B22555" w:rsidRDefault="00AE3A2B" w:rsidP="00AE3A2B">
      <w:pPr>
        <w:tabs>
          <w:tab w:val="left" w:pos="993"/>
          <w:tab w:val="left" w:pos="2160"/>
          <w:tab w:val="left" w:pos="5103"/>
          <w:tab w:val="left" w:pos="7938"/>
          <w:tab w:val="left" w:pos="10080"/>
        </w:tabs>
        <w:jc w:val="center"/>
        <w:rPr>
          <w:sz w:val="26"/>
          <w:szCs w:val="26"/>
        </w:rPr>
      </w:pPr>
      <w:r w:rsidRPr="00B22555">
        <w:rPr>
          <w:rStyle w:val="1"/>
          <w:color w:val="000000"/>
          <w:sz w:val="26"/>
          <w:szCs w:val="26"/>
        </w:rPr>
        <w:t>Поточні індивідуальні технологічні нормативи використання питної води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3950"/>
        <w:gridCol w:w="1419"/>
        <w:gridCol w:w="1702"/>
        <w:gridCol w:w="1899"/>
      </w:tblGrid>
      <w:tr w:rsidR="00AE3A2B" w:rsidRPr="00B22555" w14:paraId="4B0BA572" w14:textId="77777777" w:rsidTr="0055532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744EEC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</w:p>
          <w:p w14:paraId="5A88832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rFonts w:eastAsia="Times New Roman"/>
                <w:sz w:val="26"/>
                <w:szCs w:val="26"/>
              </w:rPr>
              <w:t xml:space="preserve">№ </w:t>
            </w:r>
            <w:r w:rsidRPr="00B22555">
              <w:rPr>
                <w:sz w:val="26"/>
                <w:szCs w:val="26"/>
              </w:rPr>
              <w:t>з/п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421B9674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Складові Поточного індивідуального технологічного нормативу використання питної води на підприємстві водопровідно-каналізаційного господарства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767B795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Поточні ІТНВПВ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FAA7FF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Номер додатку з розрахунком та документами, що підтверджують вказані дані</w:t>
            </w:r>
          </w:p>
        </w:tc>
      </w:tr>
      <w:tr w:rsidR="00AE3A2B" w:rsidRPr="00B22555" w14:paraId="4CDBA99F" w14:textId="77777777" w:rsidTr="00555322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6EF04" w14:textId="77777777" w:rsidR="00AE3A2B" w:rsidRPr="00B22555" w:rsidRDefault="00AE3A2B" w:rsidP="00555322">
            <w:pPr>
              <w:widowControl/>
              <w:suppressAutoHyphens w:val="0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C35D0" w14:textId="77777777" w:rsidR="00AE3A2B" w:rsidRPr="00B22555" w:rsidRDefault="00AE3A2B" w:rsidP="00555322">
            <w:pPr>
              <w:widowControl/>
              <w:suppressAutoHyphens w:val="0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BC9195E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тис.м³ /рік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1CDF1CD1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м³/1000 м³ піднятої води</w:t>
            </w: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4688" w14:textId="77777777" w:rsidR="00AE3A2B" w:rsidRPr="00B22555" w:rsidRDefault="00AE3A2B" w:rsidP="00555322">
            <w:pPr>
              <w:widowControl/>
              <w:suppressAutoHyphens w:val="0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3361D857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706E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103CC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B52D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608F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4DF0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5</w:t>
            </w:r>
          </w:p>
        </w:tc>
      </w:tr>
      <w:tr w:rsidR="00AE3A2B" w:rsidRPr="00B22555" w14:paraId="0485587E" w14:textId="77777777" w:rsidTr="00555322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BB54783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1.ІТНВПВ у водопровідному господарстві, м³/1000м³ піднятої води</w:t>
            </w:r>
          </w:p>
        </w:tc>
      </w:tr>
      <w:tr w:rsidR="00AE3A2B" w:rsidRPr="00B22555" w14:paraId="03BF2E38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A07C7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D3BEE4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Втрати води підприємства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B4F0C9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4 346,51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A3D06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280,00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FED4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0E26E698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85CC7E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A6DAD2D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Витоки питної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C998365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3  235,62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85290D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208,44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B1EB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BABFC3C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915F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1.1.1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C2F72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витоки при підйомі та очищенні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5014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EEAF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EE5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10E15469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85CF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1.1.2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37866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витоки води з трубопроводів при аваріях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EC6E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358,74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0A03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23,11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6A0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4F581423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FF1E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1.1.3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FCF68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сховані витоки води з трубопроводів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4B43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1  678,22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3013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108,11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92C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72620FAD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95FB4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1.1.4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93FD3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витоки води з ємнісних споруд;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26DC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97,36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A2E5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6,27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226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5F032D73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051A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1.1.5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9BD4D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витоки води через нещільності арматури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004F3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1  096,81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A86D0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70,66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BDA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375D14B1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37703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1.1.6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96695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витоки води на водорозбірних колонках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160A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4,49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6EB7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0,29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48E3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806C9D7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8EFAE2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DF9F96B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Необліковані втрати питної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9E26E7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1   110,89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EB58B8C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71,56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7676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3C926F2D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9F46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1.2.1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1EF35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втрати води, які не зареєстровані засовами вимірювальної техніки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28B4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776,20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650D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50,00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932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47AA4B11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FDEAC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1.2.2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57B5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втрати, пов’язані з невідповідністю норм водоспоживання до фактичної кількості спожитої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791D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131,83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201AC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8,49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2243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74CE789D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EA63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1.2.3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B5A0F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втрати, пов’язані з несанкціонованим відбором води з мережі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AAF6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168,65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857A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10,86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ECA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15841E33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616D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1.2.4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74765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втрати води на протипожежні цілі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AA8E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34,21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DD2F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2,20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7173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8288090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88740B4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7C9F961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питної води у водопровідному господарстві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A70DCB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820,91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6D080E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52,88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E9DCC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6454610F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4D8EBE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0DEE3B9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на виробництво питної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1D2EBC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308,08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3ABF44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19,85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C73BF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16EF6C4" w14:textId="77777777" w:rsidTr="00555322"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41C7B61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1) при водозаборі з поверхневих джерел: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B6068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925AED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B1CF6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5EAA711E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D8E34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2.1.1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521ED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на випускання осаду з відстійників або освітлювачів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3746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5CEF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A603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43558715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2764C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2.1.2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118BF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води на промивку швидких фільтрів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F611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D1D4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154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131DD40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C0A3E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2.1.3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1CFA8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води на обмивання і дезінфекцію ємнісного обладнання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81F6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A3F5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9CA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04DEB7AC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1B765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2.1.4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55AB0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інші технологічні витрати води при підйомі та очищені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4BFDE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18EC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333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46977F18" w14:textId="77777777" w:rsidTr="00555322"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F38F5EE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2) при водозаборі з підземних джерел: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73FB15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308,08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83E0A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19,85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4F26F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389D5D89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384A0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2.1.5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3BDD9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води на промивку свердловин і підтримання в них необхідного рівня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711D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59,29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5119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3,82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D00C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138A3E36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A304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2.1.6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BEA83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на промивку фільтрів знезалізнення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09D0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246,94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5C02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15,91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BF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34C51CB7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14D7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2.1.7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6DD99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на обслуговування іншого очисного обладнання (при наявності спеціальних методів очищення – пом’якшення, зворотного осмосу)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015F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7875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C994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5C4394AA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B6C2E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2.1.8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1D011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на роботу хіміко-бактеріологічної лабораторії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7EE3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AD69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A563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4D86571F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B257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2.1.9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8E254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при використанні спеціальних методів очищення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F8EC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52F40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849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69DDBDEC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5C9232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056F979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води на транспортування і постачання питної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AD4A0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456,50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9FEF6A5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29,41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8EDF5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44FC01D4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BF27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2.2.1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23A29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води на планову дезинфекцію і промивку мереж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E433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278,43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636E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17,94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26A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49DD5EB2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EF31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2.2.2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0815D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води на власні потреби насосних станцій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F959E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12,42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B972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0,80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9B5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45AB60E2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6BE8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2.2.3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9635E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 xml:space="preserve">витрати води на обмивання і </w:t>
            </w:r>
            <w:r w:rsidRPr="00B22555">
              <w:rPr>
                <w:color w:val="000000"/>
                <w:sz w:val="26"/>
                <w:szCs w:val="26"/>
              </w:rPr>
              <w:lastRenderedPageBreak/>
              <w:t>дезинфекцію резервуарів чистої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5EAC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lastRenderedPageBreak/>
              <w:t>165,66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DE2FC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10,67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CAF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FA5555D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AB09624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37CCD54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на допоміжних об'єктах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5DDD8B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ACFF67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0,26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2E209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394FC92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4C8AB1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157CD05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води на господарсько-питні потреби робітників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611FD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90F71F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93078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445F5775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5AA32C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D6BA593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Витрати води на утримання зон санітарної охорони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BBB1FB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49,02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CA7EDD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3,16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5D53AA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7075C547" w14:textId="77777777" w:rsidTr="00555322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8AAEDE9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ІІ.ІТНВПВ у каналізаційному господарстві, м³/1000м³ відведених стічних вод</w:t>
            </w:r>
          </w:p>
        </w:tc>
      </w:tr>
      <w:tr w:rsidR="00AE3A2B" w:rsidRPr="00B22555" w14:paraId="0B751F1E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11E397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F9064A0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питної води у каналізаційному господарстві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711D7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164,50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84928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10,04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5601E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30D76DE1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76890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3.1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32BAA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питної води на відведення (збір та транспортування) стічних 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ED9F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28,07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BF3C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1,71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E5F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59ED8FA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F2435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3.2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CEC6F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питної води на очищення стічних вод і обробку осадів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71660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20F4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0,07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1B29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305556A5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6A392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3.3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DED15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на допоміжних об'єктах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D1EA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F1A8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B01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7AA57FA6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9CE2F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3.4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7BD8A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на господарсько-питні потреби працівників підприємства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F102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5,70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B8AC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0,35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A945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CE11566" w14:textId="77777777" w:rsidTr="005553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EFD5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3.5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AAE94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технологічні витрати води на утримання території очисних споруд водовідведення у належному санітарному стані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83CC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126,29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0966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7,71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CDC6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679FA821" w14:textId="77777777" w:rsidTr="00555322">
        <w:trPr>
          <w:trHeight w:val="58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FEB62E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>РАЗОМ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39FF188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 xml:space="preserve">Втрати та витрати у водопровідному господарстві, </w:t>
            </w:r>
            <w:r w:rsidRPr="00B22555">
              <w:rPr>
                <w:sz w:val="26"/>
                <w:szCs w:val="26"/>
              </w:rPr>
              <w:t>м³</w:t>
            </w:r>
            <w:r w:rsidRPr="00B22555">
              <w:rPr>
                <w:color w:val="000000"/>
                <w:sz w:val="26"/>
                <w:szCs w:val="26"/>
              </w:rPr>
              <w:t xml:space="preserve">/1000 </w:t>
            </w:r>
            <w:r w:rsidRPr="00B22555">
              <w:rPr>
                <w:sz w:val="26"/>
                <w:szCs w:val="26"/>
              </w:rPr>
              <w:t>м³</w:t>
            </w:r>
            <w:r w:rsidRPr="00B22555">
              <w:rPr>
                <w:color w:val="000000"/>
                <w:sz w:val="26"/>
                <w:szCs w:val="26"/>
              </w:rPr>
              <w:t>піднятої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A01BAB0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5 167,42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F63A1F7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332,88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496B21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69BC4197" w14:textId="77777777" w:rsidTr="00555322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1DD57" w14:textId="77777777" w:rsidR="00AE3A2B" w:rsidRPr="00B22555" w:rsidRDefault="00AE3A2B" w:rsidP="00555322">
            <w:pPr>
              <w:widowControl/>
              <w:suppressAutoHyphens w:val="0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9954D44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 xml:space="preserve">Витрати у каналізаційному господарстві, </w:t>
            </w:r>
            <w:r w:rsidRPr="00B22555">
              <w:rPr>
                <w:sz w:val="26"/>
                <w:szCs w:val="26"/>
              </w:rPr>
              <w:t>м³</w:t>
            </w:r>
            <w:r w:rsidRPr="00B22555">
              <w:rPr>
                <w:color w:val="000000"/>
                <w:sz w:val="26"/>
                <w:szCs w:val="26"/>
              </w:rPr>
              <w:t xml:space="preserve">/1000 </w:t>
            </w:r>
            <w:r w:rsidRPr="00B22555">
              <w:rPr>
                <w:sz w:val="26"/>
                <w:szCs w:val="26"/>
              </w:rPr>
              <w:t>м³</w:t>
            </w:r>
            <w:r w:rsidRPr="00B22555">
              <w:rPr>
                <w:color w:val="000000"/>
                <w:sz w:val="26"/>
                <w:szCs w:val="26"/>
              </w:rPr>
              <w:t xml:space="preserve"> піднятої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FC1EA84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164,50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D4EA85D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10,60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DCC88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AE3A2B" w:rsidRPr="00B22555" w14:paraId="212B765F" w14:textId="77777777" w:rsidTr="00555322"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762D22EE" w14:textId="77777777" w:rsidR="00AE3A2B" w:rsidRPr="00B22555" w:rsidRDefault="00AE3A2B" w:rsidP="00555322">
            <w:pPr>
              <w:tabs>
                <w:tab w:val="left" w:pos="993"/>
                <w:tab w:val="left" w:pos="5103"/>
                <w:tab w:val="left" w:pos="7938"/>
              </w:tabs>
              <w:spacing w:line="276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color w:val="000000"/>
                <w:sz w:val="26"/>
                <w:szCs w:val="26"/>
              </w:rPr>
              <w:t xml:space="preserve">Поточний ІТНВПВ для підприємства, </w:t>
            </w:r>
            <w:r w:rsidRPr="00B22555">
              <w:rPr>
                <w:sz w:val="26"/>
                <w:szCs w:val="26"/>
              </w:rPr>
              <w:t>м³</w:t>
            </w:r>
            <w:r w:rsidRPr="00B22555">
              <w:rPr>
                <w:color w:val="000000"/>
                <w:sz w:val="26"/>
                <w:szCs w:val="26"/>
              </w:rPr>
              <w:t xml:space="preserve">/1000 </w:t>
            </w:r>
            <w:r w:rsidRPr="00B22555">
              <w:rPr>
                <w:sz w:val="26"/>
                <w:szCs w:val="26"/>
              </w:rPr>
              <w:t>м³</w:t>
            </w:r>
            <w:r w:rsidRPr="00B22555">
              <w:rPr>
                <w:color w:val="000000"/>
                <w:sz w:val="26"/>
                <w:szCs w:val="26"/>
              </w:rPr>
              <w:t xml:space="preserve"> піднятої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CA205F0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5  331,91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ECA9D3C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B22555">
              <w:rPr>
                <w:sz w:val="26"/>
                <w:szCs w:val="26"/>
              </w:rPr>
              <w:t>343,48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FEC07E" w14:textId="77777777" w:rsidR="00AE3A2B" w:rsidRPr="00B22555" w:rsidRDefault="00AE3A2B" w:rsidP="00555322">
            <w:pPr>
              <w:pStyle w:val="a3"/>
              <w:tabs>
                <w:tab w:val="left" w:pos="993"/>
                <w:tab w:val="left" w:pos="5103"/>
                <w:tab w:val="left" w:pos="7938"/>
              </w:tabs>
              <w:snapToGrid w:val="0"/>
              <w:spacing w:line="276" w:lineRule="auto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14:paraId="1B68D0C3" w14:textId="77777777" w:rsidR="00AE3A2B" w:rsidRPr="00B22555" w:rsidRDefault="00AE3A2B" w:rsidP="00AE3A2B">
      <w:pPr>
        <w:tabs>
          <w:tab w:val="left" w:pos="993"/>
          <w:tab w:val="left" w:pos="5103"/>
          <w:tab w:val="left" w:pos="7938"/>
        </w:tabs>
        <w:rPr>
          <w:rFonts w:eastAsia="Arial Unicode MS"/>
          <w:kern w:val="2"/>
          <w:sz w:val="26"/>
          <w:szCs w:val="26"/>
          <w:lang w:eastAsia="zh-CN" w:bidi="hi-IN"/>
        </w:rPr>
      </w:pPr>
    </w:p>
    <w:p w14:paraId="1F1D8FCD" w14:textId="77777777" w:rsidR="00AE3A2B" w:rsidRPr="00B22555" w:rsidRDefault="00AE3A2B" w:rsidP="00AE3A2B">
      <w:pPr>
        <w:tabs>
          <w:tab w:val="left" w:pos="993"/>
          <w:tab w:val="left" w:pos="5103"/>
          <w:tab w:val="left" w:pos="7938"/>
        </w:tabs>
        <w:rPr>
          <w:sz w:val="26"/>
          <w:szCs w:val="26"/>
        </w:rPr>
      </w:pPr>
      <w:r w:rsidRPr="00B22555">
        <w:rPr>
          <w:sz w:val="26"/>
          <w:szCs w:val="26"/>
        </w:rPr>
        <w:t>Міський голова                                                                       С.В.Надал</w:t>
      </w:r>
    </w:p>
    <w:p w14:paraId="4C225F79" w14:textId="77777777" w:rsidR="00AE3A2B" w:rsidRPr="00B22555" w:rsidRDefault="00AE3A2B" w:rsidP="00AE3A2B">
      <w:pPr>
        <w:tabs>
          <w:tab w:val="left" w:pos="1288"/>
          <w:tab w:val="left" w:pos="1560"/>
          <w:tab w:val="left" w:pos="2160"/>
          <w:tab w:val="left" w:pos="2694"/>
          <w:tab w:val="left" w:pos="4395"/>
          <w:tab w:val="left" w:pos="5245"/>
          <w:tab w:val="left" w:pos="10080"/>
        </w:tabs>
        <w:ind w:firstLine="559"/>
        <w:jc w:val="center"/>
        <w:rPr>
          <w:sz w:val="26"/>
          <w:szCs w:val="26"/>
        </w:rPr>
      </w:pPr>
    </w:p>
    <w:p w14:paraId="0784A1D4" w14:textId="77777777" w:rsidR="00E63C7C" w:rsidRDefault="00E63C7C"/>
    <w:sectPr w:rsidR="00E63C7C" w:rsidSect="00B93195">
      <w:pgSz w:w="11906" w:h="16838"/>
      <w:pgMar w:top="435" w:right="1134" w:bottom="6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1F"/>
    <w:rsid w:val="0040061F"/>
    <w:rsid w:val="00AE3A2B"/>
    <w:rsid w:val="00E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1FC3"/>
  <w15:chartTrackingRefBased/>
  <w15:docId w15:val="{B6802EC4-9CEC-4934-B1E7-8B06560C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A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AE3A2B"/>
    <w:pPr>
      <w:suppressLineNumbers/>
    </w:pPr>
  </w:style>
  <w:style w:type="character" w:customStyle="1" w:styleId="1">
    <w:name w:val="Шрифт абзацу за замовчуванням1"/>
    <w:rsid w:val="00AE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2528</Words>
  <Characters>1441</Characters>
  <Application>Microsoft Office Word</Application>
  <DocSecurity>0</DocSecurity>
  <Lines>12</Lines>
  <Paragraphs>7</Paragraphs>
  <ScaleCrop>false</ScaleCrop>
  <Company>Reanimator Extreme Edition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2023-09-07T10:06:00Z</dcterms:created>
  <dcterms:modified xsi:type="dcterms:W3CDTF">2023-09-07T10:06:00Z</dcterms:modified>
</cp:coreProperties>
</file>