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EC01" w14:textId="77777777" w:rsidR="008A1E35" w:rsidRDefault="008A1E35">
      <w:pPr>
        <w:pStyle w:val="a3"/>
        <w:ind w:left="1620" w:hanging="912"/>
        <w:jc w:val="center"/>
        <w:rPr>
          <w:sz w:val="24"/>
        </w:rPr>
      </w:pPr>
    </w:p>
    <w:p w14:paraId="4A709FCE" w14:textId="77777777" w:rsidR="008A1E35" w:rsidRDefault="00B706C7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14:paraId="5DAF7993" w14:textId="77777777" w:rsidR="008A1E35" w:rsidRDefault="00B706C7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14:paraId="0D1187B1" w14:textId="77777777" w:rsidR="008A1E35" w:rsidRDefault="008A1E35">
      <w:pPr>
        <w:pStyle w:val="a3"/>
        <w:rPr>
          <w:sz w:val="24"/>
        </w:rPr>
      </w:pPr>
    </w:p>
    <w:p w14:paraId="748F4CA2" w14:textId="77777777" w:rsidR="008A1E35" w:rsidRDefault="00B706C7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14:paraId="387BCE67" w14:textId="45FE66F6" w:rsidR="008A1E35" w:rsidRDefault="00B706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доцільності позбавлення батьківських прав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</w:p>
    <w:p w14:paraId="00AA196B" w14:textId="5DEFC47C" w:rsidR="008A1E35" w:rsidRDefault="00922E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B706C7">
        <w:rPr>
          <w:sz w:val="28"/>
          <w:szCs w:val="28"/>
          <w:lang w:val="uk-UA"/>
        </w:rPr>
        <w:t xml:space="preserve"> 12.09.2016 року народження</w:t>
      </w:r>
    </w:p>
    <w:p w14:paraId="189DC2BD" w14:textId="77777777" w:rsidR="008A1E35" w:rsidRDefault="008A1E35">
      <w:pPr>
        <w:jc w:val="center"/>
        <w:rPr>
          <w:color w:val="000000" w:themeColor="text1"/>
          <w:sz w:val="28"/>
          <w:szCs w:val="28"/>
          <w:lang w:val="uk-UA"/>
        </w:rPr>
      </w:pPr>
    </w:p>
    <w:p w14:paraId="77448E38" w14:textId="2AEFFCDE" w:rsidR="008A1E35" w:rsidRDefault="00B706C7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Органом опіки та піклування розглянуто позовну заяву та матеріали цивільної справи № 607/14964/23, які надійшли із Тернопільського міськрайонного суду Тернопільської області за позовом </w:t>
      </w:r>
      <w:r w:rsidR="00922ED1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 w:rsidR="00922ED1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 позбавлення батьківських прав </w:t>
      </w:r>
      <w:r>
        <w:rPr>
          <w:sz w:val="28"/>
          <w:szCs w:val="28"/>
          <w:lang w:val="uk-UA"/>
        </w:rPr>
        <w:t xml:space="preserve">стосовно дитини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12.09.2016 року народження.</w:t>
      </w:r>
    </w:p>
    <w:p w14:paraId="1C110394" w14:textId="31E180B0" w:rsidR="008A1E35" w:rsidRDefault="00B706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</w:t>
      </w:r>
      <w:r>
        <w:rPr>
          <w:sz w:val="28"/>
          <w:szCs w:val="22"/>
          <w:lang w:val="uk-UA"/>
        </w:rPr>
        <w:t xml:space="preserve">у </w:t>
      </w:r>
      <w:r w:rsidR="00922ED1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922ED1">
        <w:rPr>
          <w:color w:val="000000" w:themeColor="text1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народився син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що підтверджується витягом із акту про народження № 7 Частина 1 Серія А Рік 2016, виданим Відділом РАЦС м. ТРІПІ.</w:t>
      </w:r>
    </w:p>
    <w:p w14:paraId="53C2FEFC" w14:textId="77777777" w:rsidR="008A1E35" w:rsidRDefault="00B706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не укладався.</w:t>
      </w:r>
    </w:p>
    <w:p w14:paraId="7ABCE88D" w14:textId="77777777" w:rsidR="008A1E35" w:rsidRDefault="00B706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матеріалів справи встановлено, що дитина на даний час проживає разом із дружиною батька дитини, оскільки батько дитини перебуває на військовій службі.</w:t>
      </w:r>
    </w:p>
    <w:p w14:paraId="3C3275B7" w14:textId="3E69C0E2" w:rsidR="008A1E35" w:rsidRDefault="00B706C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засідання комісії не з’явився</w:t>
      </w:r>
      <w:r>
        <w:rPr>
          <w:sz w:val="28"/>
          <w:szCs w:val="22"/>
          <w:lang w:val="uk-UA"/>
        </w:rPr>
        <w:t>.</w:t>
      </w:r>
    </w:p>
    <w:p w14:paraId="76DAB722" w14:textId="223A3AB5" w:rsidR="008A1E35" w:rsidRDefault="00B706C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 батька дитини,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повідомила, що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даний час перебуває на військовій службі, тому не може особисто бути присутнім. На даний час вихованням, матеріальним забезпеченням, навчанням дитини займається дружина заявника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 Також представником повідомлено, що матір жодної участі у вихованні дитини не приймає, не цікавиться здоров’ям, фізичним та духовним розвитком сина, жодних з покладених законом на матір обов’язків не виконує та веде аморальний спосіб життя.</w:t>
      </w:r>
    </w:p>
    <w:p w14:paraId="3FB08265" w14:textId="66432E12" w:rsidR="008A1E35" w:rsidRDefault="00B706C7">
      <w:pPr>
        <w:ind w:right="-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04.12.2021 року між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укладено шлюб, що підтверджується свідоцтвом про шлюб Серія І-ИД № 209402, виданим Тернопільським відділом державної реєстрації актів цивільного стану у Тернопільському районі Тернопільської області Південно-Західного міжрегіонального управління </w:t>
      </w:r>
    </w:p>
    <w:p w14:paraId="373A22DF" w14:textId="26E33BE9" w:rsidR="008A1E35" w:rsidRDefault="00B706C7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Міністерства юстиції (м.Івано-Франківськ). Від спільного шлюбу у подружжя народився син </w:t>
      </w:r>
      <w:r w:rsidR="009C6DA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14:paraId="4C58A059" w14:textId="325EB272" w:rsidR="008A1E35" w:rsidRDefault="00B706C7">
      <w:pPr>
        <w:ind w:right="-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05.10.2023 року </w:t>
      </w:r>
      <w:r>
        <w:rPr>
          <w:color w:val="000000" w:themeColor="text1"/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 xml:space="preserve">управління сім’ї, молодіжної політики та захисту дітей Тернопільської міської ради проведено обстеження умов проживання за адресою: м. Тернопіль, вул.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922ED1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, кв</w:t>
      </w:r>
      <w:r w:rsidR="00922ED1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, згідно якого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разом із синами у квартирі, яка складається з трьох кімнат. Для дітей створено всі необхідні умови для повноцінного та гармонійного розвитку.</w:t>
      </w:r>
    </w:p>
    <w:p w14:paraId="7F0C6047" w14:textId="6F72D186" w:rsidR="008A1E35" w:rsidRDefault="00B706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Тернопільським закладом дошкільної освіти (ясла-садок типу №1) Тернопільської міської ради від 12.06.2023 року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 17.09.2019 року відвідує дитячий садок. Приводили та забирали </w:t>
      </w:r>
      <w:r w:rsidR="00922ED1"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 xml:space="preserve">бабусі, </w:t>
      </w:r>
      <w:r>
        <w:rPr>
          <w:sz w:val="28"/>
          <w:szCs w:val="28"/>
          <w:lang w:val="uk-UA"/>
        </w:rPr>
        <w:lastRenderedPageBreak/>
        <w:t xml:space="preserve">рідше тато. За харчування дитини в садку оплачував батько. Вихователь, яка працювала в групі впродовж трьох років матері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жодного разу не бачила.</w:t>
      </w:r>
    </w:p>
    <w:p w14:paraId="18D67DDB" w14:textId="13EB6ED6" w:rsidR="008A1E35" w:rsidRDefault="00B706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«Тернопільським районним центром первинної медико-санітарної допомоги» від 12.06.2023 року декларація про вибір лікаря пацієнтом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12.09.2016 року народження була укладена 20.12.2019 року сімейним лікарем Юхимчук Г.Т. Інтереси малолітньої особи під час укладання декларації представляв його батько </w:t>
      </w:r>
      <w:r w:rsidR="00922ED1">
        <w:rPr>
          <w:sz w:val="28"/>
          <w:szCs w:val="28"/>
          <w:lang w:val="uk-UA"/>
        </w:rPr>
        <w:t>…</w:t>
      </w:r>
    </w:p>
    <w:p w14:paraId="77A6E9FC" w14:textId="52263BB1" w:rsidR="008A1E35" w:rsidRDefault="00B706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інформації наданої Тернопільською загальноосвітньою школою І-ІІІ ступенів № 10 від 09.10.2023 року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1-В класі з 1 вересня 2023 року на інклюзивній формі навчання. Батько та мама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приводять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школи та забирають після занять, цікавляться його навчанням та поведінкою.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активно співпрацює із вчителем та асистентом вчителя, оскільки батько на даний час далеко від дому.</w:t>
      </w:r>
    </w:p>
    <w:p w14:paraId="596B67EC" w14:textId="73C03FE9" w:rsidR="008A1E35" w:rsidRDefault="00B706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також встановлено, що батько дитини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звертався до Тернопільського районного управління поліції ГУНП в Тернопільській області з повідомленням про неналежне виконання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батьківських обов’язків стосовно дитини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14:paraId="58AFA835" w14:textId="77777777" w:rsidR="00922ED1" w:rsidRDefault="00B706C7" w:rsidP="00922E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інформації наданої Тернопільським районним управління</w:t>
      </w:r>
      <w:r>
        <w:rPr>
          <w:sz w:val="28"/>
          <w:szCs w:val="22"/>
          <w:lang w:val="uk-UA"/>
        </w:rPr>
        <w:t>м</w:t>
      </w:r>
      <w:r>
        <w:rPr>
          <w:sz w:val="28"/>
          <w:szCs w:val="28"/>
          <w:lang w:val="uk-UA"/>
        </w:rPr>
        <w:t xml:space="preserve"> поліції ГУНП в Тернопільській області від 31.07.2023 року в ході перевірки було встановлено, що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за адресою: м. Тернопіль, вул.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кв.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з сторони сусідів характеризується з негативної сторони, а саме систематично порушує громадський порядок, зловживає спиртними напоями. При спілкуванні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повідомила, що за сином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2016 року народження не доглядає, батьківські обов’язки не виконує й з останнім не спілкується. </w:t>
      </w:r>
    </w:p>
    <w:p w14:paraId="0740D265" w14:textId="1BCE6970" w:rsidR="008A1E35" w:rsidRDefault="00B706C7" w:rsidP="00922E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даним фактом на </w:t>
      </w:r>
      <w:r w:rsidR="00922ED1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 було складено протокол за порушення вимог ч.1 статті 184 КУпАП та направлено для розгляду до Тернопільського міськрайонного суду.</w:t>
      </w:r>
    </w:p>
    <w:p w14:paraId="5CD425C9" w14:textId="6C5C73DD" w:rsidR="008A1E35" w:rsidRDefault="00B706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на засідання комісії не з’явилась та не повідомила про причини своєї відсутності, хоча була належним чином повідомлена.</w:t>
      </w:r>
    </w:p>
    <w:p w14:paraId="51BA7998" w14:textId="6FCA2454" w:rsidR="008A1E35" w:rsidRDefault="00B706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встановлено, що матір’ю дитини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подано заяву до Тернопільського міськрайонного суду, згідно якої вона не заперечує щодо позбавлення її батьківських прав стосовно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12.09.2016 року народження.</w:t>
      </w:r>
    </w:p>
    <w:p w14:paraId="79D7936F" w14:textId="77777777" w:rsidR="008A1E35" w:rsidRDefault="00B706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доцільне позбавити </w:t>
      </w:r>
    </w:p>
    <w:p w14:paraId="5E3FF3A5" w14:textId="76435D80" w:rsidR="008A1E35" w:rsidRDefault="00B706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батьківських прав </w:t>
      </w:r>
      <w:r w:rsidR="00922ED1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стосовно дитини 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12.09.2016 року народження.</w:t>
      </w:r>
    </w:p>
    <w:p w14:paraId="0E5ED1EC" w14:textId="77777777" w:rsidR="008A1E35" w:rsidRDefault="008A1E35">
      <w:pPr>
        <w:rPr>
          <w:sz w:val="28"/>
          <w:szCs w:val="28"/>
          <w:lang w:val="uk-UA"/>
        </w:rPr>
      </w:pPr>
    </w:p>
    <w:p w14:paraId="66A80F5E" w14:textId="77777777" w:rsidR="008A1E35" w:rsidRDefault="00B706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14:paraId="0330613B" w14:textId="77777777" w:rsidR="008A1E35" w:rsidRDefault="008A1E35">
      <w:pPr>
        <w:rPr>
          <w:sz w:val="28"/>
          <w:szCs w:val="28"/>
          <w:lang w:val="uk-UA"/>
        </w:rPr>
      </w:pPr>
    </w:p>
    <w:p w14:paraId="720EC416" w14:textId="77777777" w:rsidR="008A1E35" w:rsidRDefault="008A1E35">
      <w:pPr>
        <w:rPr>
          <w:sz w:val="28"/>
          <w:szCs w:val="28"/>
          <w:lang w:val="uk-UA"/>
        </w:rPr>
      </w:pPr>
    </w:p>
    <w:p w14:paraId="3B856DEA" w14:textId="77777777" w:rsidR="008A1E35" w:rsidRDefault="008A1E35">
      <w:pPr>
        <w:rPr>
          <w:sz w:val="28"/>
          <w:szCs w:val="28"/>
          <w:lang w:val="uk-UA"/>
        </w:rPr>
      </w:pPr>
    </w:p>
    <w:p w14:paraId="28EEA91C" w14:textId="77777777" w:rsidR="008A1E35" w:rsidRDefault="008A1E35">
      <w:pPr>
        <w:rPr>
          <w:sz w:val="28"/>
          <w:szCs w:val="28"/>
          <w:lang w:val="uk-UA"/>
        </w:rPr>
      </w:pPr>
    </w:p>
    <w:sectPr w:rsidR="008A1E35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35"/>
    <w:rsid w:val="008A1E35"/>
    <w:rsid w:val="00922ED1"/>
    <w:rsid w:val="009C6DA0"/>
    <w:rsid w:val="00B7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FDBB"/>
  <w15:docId w15:val="{B3588CD1-D5BC-4771-B54E-6318EB28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styleId="a7">
    <w:name w:val="lin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3217</Words>
  <Characters>1835</Characters>
  <Application>Microsoft Office Word</Application>
  <DocSecurity>0</DocSecurity>
  <Lines>15</Lines>
  <Paragraphs>10</Paragraphs>
  <ScaleCrop>false</ScaleCrop>
  <Company>Reanimator Extreme Edition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5</cp:revision>
  <cp:lastPrinted>2023-10-31T08:37:00Z</cp:lastPrinted>
  <dcterms:created xsi:type="dcterms:W3CDTF">2023-11-01T07:16:00Z</dcterms:created>
  <dcterms:modified xsi:type="dcterms:W3CDTF">2023-11-01T08:33:00Z</dcterms:modified>
</cp:coreProperties>
</file>