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FB90" w14:textId="77777777" w:rsidR="003D73A2" w:rsidRDefault="003D73A2">
      <w:pPr>
        <w:pStyle w:val="a3"/>
        <w:ind w:left="1620" w:hanging="912"/>
        <w:jc w:val="center"/>
        <w:rPr>
          <w:sz w:val="24"/>
        </w:rPr>
      </w:pPr>
    </w:p>
    <w:p w14:paraId="24D36FE6" w14:textId="77777777" w:rsidR="003D73A2" w:rsidRDefault="00E51BDD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14:paraId="5E7880F3" w14:textId="77777777" w:rsidR="003D73A2" w:rsidRDefault="00E51BDD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14:paraId="4FF7E589" w14:textId="77777777" w:rsidR="003D73A2" w:rsidRDefault="003D73A2">
      <w:pPr>
        <w:pStyle w:val="a3"/>
        <w:rPr>
          <w:sz w:val="24"/>
        </w:rPr>
      </w:pPr>
    </w:p>
    <w:p w14:paraId="742D8AE3" w14:textId="77777777" w:rsidR="003D73A2" w:rsidRDefault="003D73A2">
      <w:pPr>
        <w:pStyle w:val="a3"/>
        <w:rPr>
          <w:sz w:val="24"/>
        </w:rPr>
      </w:pPr>
    </w:p>
    <w:p w14:paraId="123629AB" w14:textId="77777777" w:rsidR="003D73A2" w:rsidRDefault="00E51BDD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14:paraId="42E93AB2" w14:textId="2582C951" w:rsidR="003D73A2" w:rsidRDefault="00E51B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недоцільності позбавлення батьківських прав </w:t>
      </w:r>
      <w:r w:rsidR="008811B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</w:p>
    <w:p w14:paraId="087D93A3" w14:textId="35DB52A7" w:rsidR="003D73A2" w:rsidRDefault="008811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E51BDD">
        <w:rPr>
          <w:sz w:val="28"/>
          <w:szCs w:val="28"/>
          <w:lang w:val="uk-UA"/>
        </w:rPr>
        <w:t xml:space="preserve"> 21.12.2008 року народження</w:t>
      </w:r>
    </w:p>
    <w:p w14:paraId="549586F1" w14:textId="77777777" w:rsidR="003D73A2" w:rsidRDefault="003D73A2">
      <w:pPr>
        <w:jc w:val="center"/>
        <w:rPr>
          <w:sz w:val="28"/>
          <w:szCs w:val="28"/>
          <w:lang w:val="uk-UA"/>
        </w:rPr>
      </w:pPr>
    </w:p>
    <w:p w14:paraId="0766A445" w14:textId="11DA4CEF" w:rsidR="003D73A2" w:rsidRDefault="00E51BDD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Органом опіки та піклування розглянуто позовну заяву та матеріали цивільної справи № 951/469/23, які надійшли з Козівського районного районного суду Тернопільської області за позовом </w:t>
      </w:r>
      <w:r w:rsidR="008811BA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 w:rsidR="008811BA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 позбавлення батьківських прав </w:t>
      </w:r>
      <w:r>
        <w:rPr>
          <w:sz w:val="28"/>
          <w:szCs w:val="28"/>
          <w:lang w:val="uk-UA"/>
        </w:rPr>
        <w:t xml:space="preserve">стосовно дитини </w:t>
      </w:r>
      <w:r w:rsidR="008811B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21.12.2008 року народження.</w:t>
      </w:r>
    </w:p>
    <w:p w14:paraId="07B8A0F2" w14:textId="421134A2" w:rsidR="003D73A2" w:rsidRDefault="00E51B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у </w:t>
      </w:r>
      <w:r w:rsidR="008811BA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8811BA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від спільного шлюбу </w:t>
      </w:r>
      <w:r>
        <w:rPr>
          <w:sz w:val="28"/>
          <w:szCs w:val="28"/>
          <w:lang w:val="uk-UA"/>
        </w:rPr>
        <w:t xml:space="preserve">народилась донька </w:t>
      </w:r>
      <w:r w:rsidR="008811B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що підтверджується свідоцтвом про народження Серії І-ИД № 359237, виданим Тернопільським відділом державної реєстрації актів цивільного стану у Тернопільському районі Тернопільської області Південно-Західного міжрегіонального управління Міністерства юстиції (м. Івано-Франківськ).</w:t>
      </w:r>
    </w:p>
    <w:p w14:paraId="51030807" w14:textId="37A87444" w:rsidR="003D73A2" w:rsidRDefault="00E51B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подружжям розірвано у 2016 році рішенням Тернопільського міськрайонного суду Тернопільської області справа № 607/7651/16-ц.</w:t>
      </w:r>
    </w:p>
    <w:p w14:paraId="7C57E382" w14:textId="459891DB" w:rsidR="003D73A2" w:rsidRDefault="00E51B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8811B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з питань захисту прав дитини повідомила, що батько дитини не бере участі у житті доньки, не піклується про неї, жодних з покладених законом на батька обов’язків не виконує.</w:t>
      </w:r>
    </w:p>
    <w:p w14:paraId="52BFF2CD" w14:textId="10E44674" w:rsidR="003D73A2" w:rsidRDefault="00E51B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виданої Тернопільською загальноосвітньою школою І-ІІІ ступенів № 20 імені Руслана Муляра Тернопільської міської ради від 07.03.2023 року </w:t>
      </w:r>
      <w:r w:rsidR="008811B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8-Б класі. За час навчання в школі успішністю дитини цікавиться мати </w:t>
      </w:r>
      <w:r w:rsidR="008811B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часто телефонує класному керівнику, спілкується та прислухається до його порад.</w:t>
      </w:r>
    </w:p>
    <w:p w14:paraId="28D296FD" w14:textId="063EFE76" w:rsidR="003D73A2" w:rsidRDefault="00E51BDD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06.09.2023 року </w:t>
      </w:r>
      <w:r>
        <w:rPr>
          <w:color w:val="000000" w:themeColor="text1"/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 xml:space="preserve">управління сім’ї, молодіжної політики та захисту дітей Тернопільської міської ради проведено обстеження умов проживання за адресою: м. Тернопіль, вул. </w:t>
      </w:r>
      <w:r w:rsidR="008811B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8811BA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, кв</w:t>
      </w:r>
      <w:r w:rsidR="008811B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згідно якого </w:t>
      </w:r>
      <w:r w:rsidR="008811B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разом із сім’єю проживає в квартирі, яка складається з трьох кімнат загальною площею 64 м.кв., з усіма комунальними зручностями. Для дитини відведена окрема кімната ліжко для сну, письмовий стіл, шкільне приладдя, шафа, одяг та  взуття відповідного віку.</w:t>
      </w:r>
    </w:p>
    <w:p w14:paraId="31F72CB2" w14:textId="5709F7A7" w:rsidR="003D73A2" w:rsidRDefault="00E51BDD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15.09.2023 року на засіданні комісії з питань захисту прав дитини </w:t>
      </w:r>
      <w:r w:rsidR="008811BA">
        <w:rPr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>повідомила, що батька вона не бачила два роки, позов матері щодо позбавлення батьківських прав визнає.</w:t>
      </w:r>
    </w:p>
    <w:p w14:paraId="0DDB7B60" w14:textId="08BF2069" w:rsidR="003D73A2" w:rsidRDefault="00E51BDD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8811B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на засідання комісії не з’явився та не повідомив про причини своєї відсутності хоча був належним чином повідомлений. </w:t>
      </w:r>
    </w:p>
    <w:p w14:paraId="3818D5C3" w14:textId="7A4276FB" w:rsidR="003D73A2" w:rsidRDefault="00E51BDD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викладене, захищаючи інтереси д</w:t>
      </w:r>
      <w:r>
        <w:rPr>
          <w:sz w:val="28"/>
          <w:szCs w:val="22"/>
          <w:lang w:val="uk-UA"/>
        </w:rPr>
        <w:t>итини</w:t>
      </w:r>
      <w:r>
        <w:rPr>
          <w:sz w:val="28"/>
          <w:szCs w:val="28"/>
          <w:lang w:val="uk-UA"/>
        </w:rPr>
        <w:t xml:space="preserve">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</w:t>
      </w:r>
      <w:r>
        <w:rPr>
          <w:sz w:val="28"/>
          <w:szCs w:val="28"/>
          <w:lang w:val="uk-UA"/>
        </w:rPr>
        <w:lastRenderedPageBreak/>
        <w:t xml:space="preserve">захисту прав дитини, орган опіки та піклування вважає за недоцільне позбавити батьківських прав </w:t>
      </w:r>
      <w:r w:rsidR="008811B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  <w:r w:rsidR="008811B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21.12.2008 року народження.</w:t>
      </w:r>
    </w:p>
    <w:p w14:paraId="2BCD630C" w14:textId="3AC37553" w:rsidR="003D73A2" w:rsidRDefault="00E51BDD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Попередити </w:t>
      </w:r>
      <w:r w:rsidR="008811B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змінити ставлення до виконання батьківських обов’язків щодо виховання дитини </w:t>
      </w:r>
      <w:r w:rsidR="008811B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21.12.2008 року народження.</w:t>
      </w:r>
    </w:p>
    <w:p w14:paraId="015D8899" w14:textId="77777777" w:rsidR="003D73A2" w:rsidRDefault="003D73A2">
      <w:pPr>
        <w:ind w:firstLine="450"/>
        <w:jc w:val="both"/>
        <w:rPr>
          <w:sz w:val="28"/>
          <w:szCs w:val="28"/>
          <w:lang w:val="uk-UA"/>
        </w:rPr>
      </w:pPr>
    </w:p>
    <w:p w14:paraId="7C4E02C3" w14:textId="77777777" w:rsidR="003D73A2" w:rsidRDefault="003D73A2">
      <w:pPr>
        <w:rPr>
          <w:sz w:val="28"/>
          <w:szCs w:val="28"/>
          <w:lang w:val="uk-UA"/>
        </w:rPr>
      </w:pPr>
    </w:p>
    <w:p w14:paraId="57CCE0FC" w14:textId="77777777" w:rsidR="003D73A2" w:rsidRDefault="003D73A2">
      <w:pPr>
        <w:rPr>
          <w:sz w:val="28"/>
          <w:szCs w:val="28"/>
          <w:lang w:val="uk-UA"/>
        </w:rPr>
      </w:pPr>
    </w:p>
    <w:p w14:paraId="69E0095F" w14:textId="77777777" w:rsidR="003D73A2" w:rsidRDefault="00E51B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14:paraId="52D47BF2" w14:textId="77777777" w:rsidR="003D73A2" w:rsidRDefault="003D73A2">
      <w:pPr>
        <w:pStyle w:val="a3"/>
        <w:rPr>
          <w:szCs w:val="28"/>
        </w:rPr>
      </w:pPr>
    </w:p>
    <w:sectPr w:rsidR="003D73A2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A2"/>
    <w:rsid w:val="003D73A2"/>
    <w:rsid w:val="008811BA"/>
    <w:rsid w:val="00E5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A6F9"/>
  <w15:docId w15:val="{B3588CD1-D5BC-4771-B54E-6318EB28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styleId="a7">
    <w:name w:val="lin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1924</Words>
  <Characters>1097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3</cp:revision>
  <cp:lastPrinted>2023-10-31T12:29:00Z</cp:lastPrinted>
  <dcterms:created xsi:type="dcterms:W3CDTF">2023-11-01T06:39:00Z</dcterms:created>
  <dcterms:modified xsi:type="dcterms:W3CDTF">2023-11-01T08:25:00Z</dcterms:modified>
</cp:coreProperties>
</file>