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835" w:rsidRDefault="001B3835">
      <w:pPr>
        <w:pStyle w:val="a3"/>
        <w:ind w:left="1620" w:hanging="912"/>
        <w:jc w:val="center"/>
        <w:rPr>
          <w:sz w:val="24"/>
        </w:rPr>
      </w:pPr>
    </w:p>
    <w:p w:rsidR="001B3835" w:rsidRDefault="001C4EC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1B3835" w:rsidRDefault="001C4EC7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1B3835" w:rsidRDefault="001B3835">
      <w:pPr>
        <w:pStyle w:val="a3"/>
        <w:rPr>
          <w:sz w:val="24"/>
        </w:rPr>
      </w:pPr>
    </w:p>
    <w:p w:rsidR="001B3835" w:rsidRDefault="001B3835">
      <w:pPr>
        <w:pStyle w:val="a3"/>
        <w:rPr>
          <w:sz w:val="24"/>
        </w:rPr>
      </w:pPr>
    </w:p>
    <w:p w:rsidR="001B3835" w:rsidRDefault="001B3835">
      <w:pPr>
        <w:pStyle w:val="a3"/>
        <w:rPr>
          <w:sz w:val="24"/>
        </w:rPr>
      </w:pPr>
    </w:p>
    <w:p w:rsidR="001B3835" w:rsidRDefault="001B3835">
      <w:pPr>
        <w:pStyle w:val="a3"/>
        <w:rPr>
          <w:sz w:val="24"/>
        </w:rPr>
      </w:pPr>
    </w:p>
    <w:p w:rsidR="001B3835" w:rsidRDefault="001B3835">
      <w:pPr>
        <w:pStyle w:val="a3"/>
        <w:rPr>
          <w:sz w:val="24"/>
        </w:rPr>
      </w:pPr>
    </w:p>
    <w:p w:rsidR="001B3835" w:rsidRDefault="001C4EC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1B3835" w:rsidRDefault="001C4E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органу опіки та піклування щодо недоцільності позбавлення батьк</w:t>
      </w:r>
      <w:r>
        <w:rPr>
          <w:sz w:val="28"/>
          <w:szCs w:val="28"/>
          <w:lang w:val="uk-UA"/>
        </w:rPr>
        <w:t>івських прав …</w:t>
      </w:r>
      <w:r>
        <w:rPr>
          <w:sz w:val="28"/>
          <w:szCs w:val="28"/>
          <w:lang w:val="uk-UA"/>
        </w:rPr>
        <w:t xml:space="preserve"> стосовно дитини …</w:t>
      </w:r>
      <w:r>
        <w:rPr>
          <w:sz w:val="28"/>
          <w:szCs w:val="28"/>
          <w:lang w:val="uk-UA"/>
        </w:rPr>
        <w:t xml:space="preserve"> 21.11.2015 року народження</w:t>
      </w:r>
    </w:p>
    <w:p w:rsidR="001B3835" w:rsidRDefault="001B3835">
      <w:pPr>
        <w:jc w:val="center"/>
        <w:rPr>
          <w:color w:val="000000" w:themeColor="text1"/>
          <w:sz w:val="28"/>
          <w:szCs w:val="28"/>
          <w:lang w:val="uk-UA"/>
        </w:rPr>
      </w:pPr>
    </w:p>
    <w:p w:rsidR="001B3835" w:rsidRDefault="001C4EC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Органом опіки та піклування розглянуто позовну заяву та матеріали цивільної справи № 459/1272/23, які надійшли з Червоноградського міс</w:t>
      </w:r>
      <w:r>
        <w:rPr>
          <w:color w:val="000000" w:themeColor="text1"/>
          <w:sz w:val="28"/>
          <w:szCs w:val="28"/>
          <w:lang w:val="uk-UA"/>
        </w:rPr>
        <w:t>ького суду Львівської області за позовом …</w:t>
      </w:r>
      <w:r>
        <w:rPr>
          <w:color w:val="000000" w:themeColor="text1"/>
          <w:sz w:val="28"/>
          <w:szCs w:val="28"/>
          <w:lang w:val="uk-UA"/>
        </w:rPr>
        <w:t xml:space="preserve"> до 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стосовно дитини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21.11.2015 </w:t>
      </w:r>
      <w:r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1B3835" w:rsidRDefault="001C4EC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Встановлено, що у …</w:t>
      </w:r>
      <w:r>
        <w:rPr>
          <w:color w:val="000000" w:themeColor="text1"/>
          <w:sz w:val="28"/>
          <w:szCs w:val="28"/>
          <w:lang w:val="uk-UA"/>
        </w:rPr>
        <w:t xml:space="preserve"> та …</w:t>
      </w:r>
      <w:r>
        <w:rPr>
          <w:color w:val="000000" w:themeColor="text1"/>
          <w:sz w:val="28"/>
          <w:szCs w:val="28"/>
          <w:lang w:val="uk-UA"/>
        </w:rPr>
        <w:t xml:space="preserve"> від спільного шлюбу народився син …</w:t>
      </w:r>
      <w:r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 серії І-ИД № 359881, виданим Тернопільським відділом державної реєстрації актів цивільного стану у Тернопільському районі Терноп</w:t>
      </w:r>
      <w:r>
        <w:rPr>
          <w:color w:val="000000" w:themeColor="text1"/>
          <w:sz w:val="28"/>
          <w:szCs w:val="28"/>
          <w:lang w:val="uk-UA"/>
        </w:rPr>
        <w:t>ільської області Південно-Західного міжрегіонального управління Міністерства юстиції ( м. Івано-Франківськ).</w:t>
      </w:r>
    </w:p>
    <w:p w:rsidR="001B3835" w:rsidRDefault="001C4EC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Шлюб між подружжям розірвано 27.10.2021 року рішенням Тернопільського міськрайонного суду Тернопільської області справа № 607/14152/21.</w:t>
      </w:r>
    </w:p>
    <w:p w:rsidR="001B3835" w:rsidRDefault="001C4E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06.05.2016 </w:t>
      </w:r>
      <w:r>
        <w:rPr>
          <w:sz w:val="28"/>
          <w:szCs w:val="28"/>
          <w:lang w:val="uk-UA"/>
        </w:rPr>
        <w:t>року дитину …</w:t>
      </w:r>
      <w:r>
        <w:rPr>
          <w:sz w:val="28"/>
          <w:szCs w:val="28"/>
          <w:lang w:val="uk-UA"/>
        </w:rPr>
        <w:t xml:space="preserve"> 21.11.2015 </w:t>
      </w:r>
      <w:r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зареєстровано громадянином України, що підтверджується довідкою № 117, виданою Управлінням державної міграційної служби України у Львівській області.</w:t>
      </w:r>
    </w:p>
    <w:p w:rsidR="001B3835" w:rsidRDefault="001C4EC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Мати дитини, 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дитини не бере участі у їхньому житті, не цікавиться здоров’ям, фізичним та духовним розвитком дитини, жодних з покладених законом на батька обов’язків не виконує. Тако</w:t>
      </w:r>
      <w:r>
        <w:rPr>
          <w:color w:val="000000" w:themeColor="text1"/>
          <w:sz w:val="28"/>
          <w:szCs w:val="28"/>
          <w:lang w:val="uk-UA"/>
        </w:rPr>
        <w:t>ж матір’ю повідомлено, що місце перебування батька дитини їй не відоме.</w:t>
      </w:r>
    </w:p>
    <w:p w:rsidR="001B3835" w:rsidRDefault="001C4EC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21.01.2022 року судовим наказом Тернопільського міськрайонного суду справа № 607/361/22 задоволено позов про стягнення аліментів з …</w:t>
      </w:r>
      <w:r>
        <w:rPr>
          <w:color w:val="000000" w:themeColor="text1"/>
          <w:sz w:val="28"/>
          <w:szCs w:val="28"/>
          <w:lang w:val="uk-UA"/>
        </w:rPr>
        <w:t xml:space="preserve"> на утримання дитини </w:t>
      </w:r>
      <w:r>
        <w:rPr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1B3835" w:rsidRDefault="001C4EC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розрахунку заборгованості по аліментах від 30.08.2023 року виданим Червоноградським відділом державної виконавчої служби Західного міжрегіонального управління Міністерства юстиції за </w:t>
      </w:r>
    </w:p>
    <w:p w:rsidR="001C4EC7" w:rsidRDefault="001C4EC7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4EC7" w:rsidRDefault="001C4EC7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4EC7" w:rsidRDefault="001C4EC7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4EC7" w:rsidRDefault="001C4EC7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4EC7" w:rsidRDefault="001C4EC7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C4EC7" w:rsidRDefault="001C4EC7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1B3835" w:rsidRDefault="001C4EC7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</w:p>
    <w:p w:rsidR="001B3835" w:rsidRDefault="001B383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1B3835" w:rsidRDefault="001C4EC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числиться забо</w:t>
      </w:r>
      <w:r>
        <w:rPr>
          <w:color w:val="000000" w:themeColor="dark1"/>
          <w:sz w:val="28"/>
          <w:szCs w:val="22"/>
          <w:lang w:val="uk-UA"/>
        </w:rPr>
        <w:t>р</w:t>
      </w:r>
      <w:r>
        <w:rPr>
          <w:color w:val="000000" w:themeColor="text1"/>
          <w:sz w:val="28"/>
          <w:szCs w:val="28"/>
          <w:lang w:val="uk-UA"/>
        </w:rPr>
        <w:t>гованість зі сплати аліментів на утримання дитини  у розмірі 56396,09 грн.</w:t>
      </w:r>
    </w:p>
    <w:p w:rsidR="001B3835" w:rsidRDefault="001C4EC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інформації наданої Комунальним некомерційним підприємством «Тернопільська міська дитяча комунальна лікарня» від 23.03.2023 року декларація підписана м</w:t>
      </w:r>
      <w:r>
        <w:rPr>
          <w:color w:val="000000" w:themeColor="text1"/>
          <w:sz w:val="28"/>
          <w:szCs w:val="28"/>
          <w:lang w:val="uk-UA"/>
        </w:rPr>
        <w:t>амою дитини. За час спостереження, при проведенні медичних оглядів дитину завжди супроводжувала мама …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1B3835" w:rsidRDefault="001C4EC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Тернопільською спеціалізованою школою І-ІІІ ступенів № 17 імені Володимира Вихруща з поглибленим вивченням іноземних мов дитина </w:t>
      </w:r>
      <w:r>
        <w:rPr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навчається у …</w:t>
      </w:r>
      <w:r>
        <w:rPr>
          <w:color w:val="000000" w:themeColor="text1"/>
          <w:sz w:val="28"/>
          <w:szCs w:val="28"/>
          <w:lang w:val="uk-UA"/>
        </w:rPr>
        <w:t xml:space="preserve"> класі. У шкільному житті дитини регуля</w:t>
      </w:r>
      <w:r>
        <w:rPr>
          <w:color w:val="000000" w:themeColor="text1"/>
          <w:sz w:val="28"/>
          <w:szCs w:val="28"/>
          <w:lang w:val="uk-UA"/>
        </w:rPr>
        <w:t>рно бере участь мати, …</w:t>
      </w:r>
      <w:r>
        <w:rPr>
          <w:color w:val="000000" w:themeColor="text1"/>
          <w:sz w:val="28"/>
          <w:szCs w:val="28"/>
          <w:lang w:val="uk-UA"/>
        </w:rPr>
        <w:t>. Батько, …</w:t>
      </w:r>
      <w:r>
        <w:rPr>
          <w:color w:val="000000" w:themeColor="text1"/>
          <w:sz w:val="28"/>
          <w:szCs w:val="28"/>
          <w:lang w:val="uk-UA"/>
        </w:rPr>
        <w:t>, ні у вихованні, ні у навчанні сина участі не приймає.</w:t>
      </w:r>
    </w:p>
    <w:p w:rsidR="001B3835" w:rsidRDefault="001C4EC7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Батько дитини, …</w:t>
      </w:r>
      <w:r>
        <w:rPr>
          <w:color w:val="000000" w:themeColor="text1"/>
          <w:sz w:val="28"/>
          <w:szCs w:val="28"/>
          <w:lang w:val="uk-UA"/>
        </w:rPr>
        <w:t>, на засідання комісії з питань захисту прав дитини не з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явився. </w:t>
      </w:r>
    </w:p>
    <w:p w:rsidR="001B3835" w:rsidRDefault="001C4EC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Враховуючи викла</w:t>
      </w:r>
      <w:r>
        <w:rPr>
          <w:color w:val="000000" w:themeColor="text1"/>
          <w:sz w:val="28"/>
          <w:szCs w:val="28"/>
          <w:lang w:val="uk-UA"/>
        </w:rPr>
        <w:t>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</w:t>
      </w:r>
      <w:r>
        <w:rPr>
          <w:color w:val="000000" w:themeColor="text1"/>
          <w:sz w:val="28"/>
          <w:szCs w:val="28"/>
          <w:lang w:val="uk-UA"/>
        </w:rPr>
        <w:t xml:space="preserve"> недоцільне позбавити батьківських прав …</w:t>
      </w:r>
      <w:r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21.11.2015 року </w:t>
      </w:r>
      <w:r>
        <w:rPr>
          <w:color w:val="000000" w:themeColor="text1"/>
          <w:sz w:val="28"/>
          <w:szCs w:val="28"/>
          <w:lang w:val="uk-UA"/>
        </w:rPr>
        <w:t>народження.</w:t>
      </w:r>
    </w:p>
    <w:p w:rsidR="001B3835" w:rsidRDefault="001C4EC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Попередити …</w:t>
      </w:r>
      <w:r>
        <w:rPr>
          <w:color w:val="000000" w:themeColor="text1"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мінити ставлення до виконання батьківських обов’язків </w:t>
      </w:r>
      <w:r>
        <w:rPr>
          <w:color w:val="000000" w:themeColor="text1"/>
          <w:sz w:val="28"/>
          <w:szCs w:val="28"/>
          <w:lang w:val="uk-UA"/>
        </w:rPr>
        <w:t>щодо виховання дит</w:t>
      </w:r>
      <w:r>
        <w:rPr>
          <w:color w:val="000000" w:themeColor="text1"/>
          <w:sz w:val="28"/>
          <w:szCs w:val="28"/>
          <w:lang w:val="uk-UA"/>
        </w:rPr>
        <w:t xml:space="preserve">ини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21.11.2015 </w:t>
      </w:r>
      <w:r>
        <w:rPr>
          <w:color w:val="000000" w:themeColor="text1"/>
          <w:sz w:val="28"/>
          <w:szCs w:val="28"/>
          <w:lang w:val="uk-UA"/>
        </w:rPr>
        <w:t xml:space="preserve"> року народження.</w:t>
      </w:r>
    </w:p>
    <w:p w:rsidR="001B3835" w:rsidRDefault="001B3835">
      <w:pPr>
        <w:rPr>
          <w:sz w:val="28"/>
          <w:szCs w:val="28"/>
          <w:lang w:val="uk-UA"/>
        </w:rPr>
      </w:pPr>
    </w:p>
    <w:p w:rsidR="001B3835" w:rsidRDefault="001B3835">
      <w:pPr>
        <w:rPr>
          <w:sz w:val="28"/>
          <w:szCs w:val="28"/>
          <w:lang w:val="uk-UA"/>
        </w:rPr>
      </w:pPr>
    </w:p>
    <w:p w:rsidR="001B3835" w:rsidRDefault="001B3835">
      <w:pPr>
        <w:rPr>
          <w:sz w:val="28"/>
          <w:szCs w:val="28"/>
          <w:lang w:val="uk-UA"/>
        </w:rPr>
      </w:pPr>
    </w:p>
    <w:p w:rsidR="001B3835" w:rsidRDefault="001C4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1B3835" w:rsidRDefault="001B3835">
      <w:pPr>
        <w:pStyle w:val="a3"/>
        <w:rPr>
          <w:szCs w:val="28"/>
        </w:rPr>
      </w:pPr>
    </w:p>
    <w:p w:rsidR="001B3835" w:rsidRDefault="001B3835">
      <w:pPr>
        <w:pStyle w:val="a3"/>
        <w:tabs>
          <w:tab w:val="left" w:pos="2115"/>
        </w:tabs>
        <w:ind w:right="-39"/>
        <w:rPr>
          <w:szCs w:val="28"/>
        </w:rPr>
      </w:pPr>
    </w:p>
    <w:p w:rsidR="001B3835" w:rsidRDefault="001B3835">
      <w:pPr>
        <w:pStyle w:val="a3"/>
        <w:rPr>
          <w:szCs w:val="28"/>
        </w:rPr>
      </w:pPr>
    </w:p>
    <w:p w:rsidR="001B3835" w:rsidRDefault="001B3835">
      <w:pPr>
        <w:rPr>
          <w:sz w:val="28"/>
          <w:szCs w:val="28"/>
          <w:lang w:val="uk-UA"/>
        </w:rPr>
      </w:pPr>
    </w:p>
    <w:p w:rsidR="001B3835" w:rsidRDefault="001B3835">
      <w:pPr>
        <w:rPr>
          <w:sz w:val="28"/>
          <w:szCs w:val="28"/>
          <w:lang w:val="uk-UA"/>
        </w:rPr>
      </w:pPr>
    </w:p>
    <w:sectPr w:rsidR="001B3835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35"/>
    <w:rsid w:val="001B3835"/>
    <w:rsid w:val="001C4EC7"/>
    <w:rsid w:val="007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2CD6"/>
  <w15:docId w15:val="{2C10F82E-1DC9-4B6C-910D-49CBE17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2135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2023-09-28T06:36:00Z</cp:lastPrinted>
  <dcterms:created xsi:type="dcterms:W3CDTF">2023-09-28T12:50:00Z</dcterms:created>
  <dcterms:modified xsi:type="dcterms:W3CDTF">2023-09-28T12:53:00Z</dcterms:modified>
</cp:coreProperties>
</file>