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A03" w:rsidRDefault="001C70FD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Додаток </w:t>
      </w:r>
    </w:p>
    <w:p w:rsidR="00E21A03" w:rsidRDefault="001C70FD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E21A03" w:rsidRDefault="00E21A03">
      <w:pPr>
        <w:pStyle w:val="a3"/>
        <w:rPr>
          <w:sz w:val="24"/>
        </w:rPr>
      </w:pPr>
    </w:p>
    <w:p w:rsidR="00E21A03" w:rsidRDefault="001C70F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E21A03" w:rsidRDefault="001C70F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органу опіки та піклування щодо </w:t>
      </w:r>
      <w:r>
        <w:rPr>
          <w:sz w:val="28"/>
          <w:szCs w:val="28"/>
        </w:rPr>
        <w:t xml:space="preserve">визначення способів участі батька у вихованні та спілкуванні з дитиною </w:t>
      </w:r>
    </w:p>
    <w:p w:rsidR="00E21A03" w:rsidRDefault="002C252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…</w:t>
      </w:r>
      <w:r w:rsidR="001C70FD">
        <w:rPr>
          <w:sz w:val="28"/>
          <w:szCs w:val="28"/>
        </w:rPr>
        <w:t xml:space="preserve"> 24.01.2021 року народження</w:t>
      </w:r>
    </w:p>
    <w:p w:rsidR="00E21A03" w:rsidRDefault="00E21A03">
      <w:pPr>
        <w:jc w:val="center"/>
        <w:rPr>
          <w:sz w:val="28"/>
          <w:szCs w:val="28"/>
          <w:lang w:val="uk-UA"/>
        </w:rPr>
      </w:pPr>
    </w:p>
    <w:p w:rsidR="00E21A03" w:rsidRDefault="001C7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Органом опіки та піклування розглянуто позовну заяву та матеріали цивільної справи № 607/2841/23 від 18.07.2023 року, які надійшли із Тернопільського міськрайонного суду Тернопільської області за позовом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 та зустрічний позов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усунення перешкод у спілкуванні з дитиною та визначення способів участі батька у вихованні дитини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№367828, виданим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(м.Івано-Франківськ).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мати дитини чинить перешкоди у їхньому спілкуванні, однак він бажає брати участь у вихованні своєї доньки. </w:t>
      </w:r>
    </w:p>
    <w:p w:rsidR="00E21A03" w:rsidRDefault="001C70F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явилась.</w:t>
      </w:r>
    </w:p>
    <w:p w:rsidR="00E21A03" w:rsidRDefault="001C70F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матері,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був присутній на засіданні комісії та повідомив, що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дитиною у зв’язку із воєнними діями на території України та в цілях безпеки дитини проживають на даний час за кордоном. Також повідомлено, що до моменту подання позовної заяви про позбавлення батьківських прав батько дитини не цікавився нею.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31.03.2023 року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Тернопільського районного управління поліції ГУНП в Тернопільській області подано заяву про факт вчинення кримінального правопорушення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передбаченого ст. 126-1, ч.2 ст. 146 Кримінального кодексу України.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10.05.2023 року рішенням виконавчого комітету Тернопільської міської ради затверджено висновок щодо недоцільності позбавлення батьківських </w:t>
      </w:r>
    </w:p>
    <w:p w:rsidR="00E21A03" w:rsidRDefault="00E21A03">
      <w:pPr>
        <w:ind w:firstLine="450"/>
        <w:jc w:val="both"/>
        <w:rPr>
          <w:sz w:val="28"/>
          <w:szCs w:val="28"/>
          <w:lang w:val="uk-UA"/>
        </w:rPr>
      </w:pPr>
    </w:p>
    <w:p w:rsidR="002C2527" w:rsidRDefault="002C2527">
      <w:pPr>
        <w:ind w:firstLine="450"/>
        <w:jc w:val="center"/>
        <w:rPr>
          <w:sz w:val="28"/>
          <w:szCs w:val="28"/>
          <w:lang w:val="uk-UA"/>
        </w:rPr>
      </w:pPr>
    </w:p>
    <w:p w:rsidR="002C2527" w:rsidRDefault="002C2527">
      <w:pPr>
        <w:ind w:firstLine="450"/>
        <w:jc w:val="center"/>
        <w:rPr>
          <w:sz w:val="28"/>
          <w:szCs w:val="28"/>
          <w:lang w:val="uk-UA"/>
        </w:rPr>
      </w:pPr>
    </w:p>
    <w:p w:rsidR="002C2527" w:rsidRDefault="002C2527">
      <w:pPr>
        <w:ind w:firstLine="450"/>
        <w:jc w:val="center"/>
        <w:rPr>
          <w:sz w:val="28"/>
          <w:szCs w:val="28"/>
          <w:lang w:val="uk-UA"/>
        </w:rPr>
      </w:pPr>
    </w:p>
    <w:p w:rsidR="002C2527" w:rsidRDefault="002C2527">
      <w:pPr>
        <w:ind w:firstLine="450"/>
        <w:jc w:val="center"/>
        <w:rPr>
          <w:sz w:val="28"/>
          <w:szCs w:val="28"/>
          <w:lang w:val="uk-UA"/>
        </w:rPr>
      </w:pPr>
    </w:p>
    <w:p w:rsidR="002C2527" w:rsidRDefault="002C2527">
      <w:pPr>
        <w:ind w:firstLine="450"/>
        <w:jc w:val="center"/>
        <w:rPr>
          <w:sz w:val="28"/>
          <w:szCs w:val="28"/>
          <w:lang w:val="uk-UA"/>
        </w:rPr>
      </w:pPr>
    </w:p>
    <w:p w:rsidR="00E21A03" w:rsidRDefault="001C70FD">
      <w:pPr>
        <w:ind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21A03" w:rsidRDefault="00E21A03">
      <w:pPr>
        <w:ind w:firstLine="450"/>
        <w:jc w:val="both"/>
        <w:rPr>
          <w:sz w:val="28"/>
          <w:szCs w:val="28"/>
          <w:lang w:val="uk-UA"/>
        </w:rPr>
      </w:pPr>
    </w:p>
    <w:p w:rsidR="00E21A03" w:rsidRDefault="001C7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народження.</w:t>
      </w:r>
    </w:p>
    <w:p w:rsidR="00E21A03" w:rsidRDefault="001C70FD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141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E21A03" w:rsidRDefault="001C70FD">
      <w:pPr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153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E21A03" w:rsidRDefault="001C70FD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:rsidR="00E21A03" w:rsidRDefault="001C70FD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ч. 1 ст. 157, 159 Сімейного кодексу України, ст.ст.8,11,12 Закону України «Про охорону дитинства», беручи до уваги пропозиції комісії з питань захисту прав дитини, орган опіки і піклування рекомендує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 відповідно до графіку спілкування, а саме: </w:t>
      </w:r>
    </w:p>
    <w:p w:rsidR="00E21A03" w:rsidRDefault="001C70FD">
      <w:pPr>
        <w:pStyle w:val="a5"/>
        <w:numPr>
          <w:ilvl w:val="0"/>
          <w:numId w:val="4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побачення з дитиною кожен день кожного місяця з 10:00 до 16:00 год. за місцем проживання (перебування) дитини або за місцем фактичного проживання </w:t>
      </w:r>
      <w:r w:rsidR="002C252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або на його розсуд у тому числі на дитячих майданчиках, у парках, скверах, розважальних ігрових кімнатах з врахування</w:t>
      </w:r>
      <w:r>
        <w:rPr>
          <w:sz w:val="28"/>
          <w:szCs w:val="22"/>
          <w:lang w:val="uk-UA"/>
        </w:rPr>
        <w:t>м</w:t>
      </w:r>
      <w:r>
        <w:rPr>
          <w:sz w:val="28"/>
          <w:szCs w:val="28"/>
          <w:lang w:val="uk-UA"/>
        </w:rPr>
        <w:t xml:space="preserve"> стану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дитини.</w:t>
      </w:r>
    </w:p>
    <w:p w:rsidR="00E21A03" w:rsidRDefault="001C70FD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Побачення повинні відбуватися в присутності матері за попередньою домовленістю між сторонами. </w:t>
      </w:r>
    </w:p>
    <w:p w:rsidR="00E21A03" w:rsidRDefault="00E21A03">
      <w:pPr>
        <w:pStyle w:val="a3"/>
        <w:rPr>
          <w:szCs w:val="28"/>
        </w:rPr>
      </w:pPr>
    </w:p>
    <w:p w:rsidR="00E21A03" w:rsidRDefault="00E21A03">
      <w:pPr>
        <w:rPr>
          <w:sz w:val="28"/>
          <w:szCs w:val="28"/>
          <w:lang w:val="uk-UA"/>
        </w:rPr>
      </w:pPr>
    </w:p>
    <w:p w:rsidR="00E21A03" w:rsidRDefault="00E21A03">
      <w:pPr>
        <w:rPr>
          <w:sz w:val="28"/>
          <w:szCs w:val="28"/>
          <w:lang w:val="uk-UA"/>
        </w:rPr>
      </w:pPr>
    </w:p>
    <w:p w:rsidR="00E21A03" w:rsidRDefault="001C7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E21A03" w:rsidRDefault="00E21A03">
      <w:pPr>
        <w:jc w:val="both"/>
        <w:rPr>
          <w:sz w:val="28"/>
          <w:szCs w:val="28"/>
          <w:lang w:val="uk-UA"/>
        </w:rPr>
      </w:pPr>
    </w:p>
    <w:sectPr w:rsidR="00E21A03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3B2"/>
    <w:multiLevelType w:val="hybridMultilevel"/>
    <w:tmpl w:val="CBBA342C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43513D33"/>
    <w:multiLevelType w:val="hybridMultilevel"/>
    <w:tmpl w:val="F87A0C3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B43"/>
    <w:multiLevelType w:val="hybridMultilevel"/>
    <w:tmpl w:val="63982398"/>
    <w:lvl w:ilvl="0" w:tplc="5CA0FC62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82942"/>
    <w:multiLevelType w:val="hybridMultilevel"/>
    <w:tmpl w:val="62DA9F28"/>
    <w:lvl w:ilvl="0" w:tplc="05141484">
      <w:start w:val="1"/>
      <w:numFmt w:val="decimal"/>
      <w:lvlText w:val="%1)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03"/>
    <w:rsid w:val="001C70FD"/>
    <w:rsid w:val="002C2527"/>
    <w:rsid w:val="00E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DE2"/>
  <w15:docId w15:val="{28855454-9977-4BE4-A8DD-FED361DC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2230</Words>
  <Characters>1272</Characters>
  <Application>Microsoft Office Word</Application>
  <DocSecurity>0</DocSecurity>
  <Lines>10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2021-03-02T12:54:00Z</cp:lastPrinted>
  <dcterms:created xsi:type="dcterms:W3CDTF">2023-10-05T05:46:00Z</dcterms:created>
  <dcterms:modified xsi:type="dcterms:W3CDTF">2023-10-05T05:49:00Z</dcterms:modified>
</cp:coreProperties>
</file>