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B3835" w:rsidRDefault="001B3835">
      <w:pPr>
        <w:pStyle w:val="a3"/>
        <w:ind w:left="1620" w:hanging="912"/>
        <w:jc w:val="center"/>
        <w:rPr>
          <w:sz w:val="24"/>
        </w:rPr>
      </w:pPr>
    </w:p>
    <w:p w:rsidR="001B3835" w:rsidRDefault="001C4EC7">
      <w:pPr>
        <w:pStyle w:val="a3"/>
        <w:ind w:left="1620" w:hanging="912"/>
        <w:jc w:val="center"/>
        <w:rPr>
          <w:sz w:val="24"/>
        </w:rPr>
      </w:pPr>
      <w:r>
        <w:rPr>
          <w:sz w:val="24"/>
        </w:rPr>
        <w:t xml:space="preserve">                                               Додаток </w:t>
      </w:r>
    </w:p>
    <w:p w:rsidR="001B3835" w:rsidRDefault="001C4EC7">
      <w:pPr>
        <w:pStyle w:val="a3"/>
        <w:ind w:firstLine="708"/>
        <w:jc w:val="center"/>
        <w:rPr>
          <w:sz w:val="24"/>
        </w:rPr>
      </w:pPr>
      <w:r>
        <w:rPr>
          <w:sz w:val="24"/>
        </w:rPr>
        <w:t xml:space="preserve">                                                                                     до рішення виконавчого комітету</w:t>
      </w:r>
    </w:p>
    <w:p w:rsidR="001B3835" w:rsidRDefault="001B3835">
      <w:pPr>
        <w:pStyle w:val="a3"/>
        <w:rPr>
          <w:sz w:val="24"/>
        </w:rPr>
      </w:pPr>
    </w:p>
    <w:p w:rsidR="001B3835" w:rsidRDefault="001B3835">
      <w:pPr>
        <w:pStyle w:val="a3"/>
        <w:rPr>
          <w:sz w:val="24"/>
        </w:rPr>
      </w:pPr>
    </w:p>
    <w:p w:rsidR="001B3835" w:rsidRDefault="001B3835">
      <w:pPr>
        <w:pStyle w:val="a3"/>
        <w:rPr>
          <w:sz w:val="24"/>
        </w:rPr>
      </w:pPr>
    </w:p>
    <w:p w:rsidR="001B3835" w:rsidRDefault="001B3835">
      <w:pPr>
        <w:pStyle w:val="a3"/>
        <w:rPr>
          <w:sz w:val="24"/>
        </w:rPr>
      </w:pPr>
    </w:p>
    <w:p w:rsidR="001B3835" w:rsidRDefault="001B3835">
      <w:pPr>
        <w:pStyle w:val="a3"/>
        <w:rPr>
          <w:sz w:val="24"/>
        </w:rPr>
      </w:pPr>
    </w:p>
    <w:p w:rsidR="001B3835" w:rsidRDefault="001C4EC7">
      <w:pPr>
        <w:pStyle w:val="a3"/>
        <w:rPr>
          <w:szCs w:val="28"/>
        </w:rPr>
      </w:pPr>
      <w:r>
        <w:rPr>
          <w:szCs w:val="28"/>
        </w:rPr>
        <w:t xml:space="preserve">                                                           ВИСНОВОК   </w:t>
      </w:r>
    </w:p>
    <w:p w:rsidR="001B3835" w:rsidRDefault="001C4EC7">
      <w:pPr>
        <w:jc w:val="center"/>
        <w:rPr>
          <w:sz w:val="28"/>
          <w:szCs w:val="28"/>
          <w:lang w:val="uk-UA"/>
        </w:rPr>
      </w:pPr>
      <w:r>
        <w:rPr>
          <w:sz w:val="28"/>
          <w:szCs w:val="28"/>
          <w:lang w:val="uk-UA"/>
        </w:rPr>
        <w:t>органу опіки та піклування щодо недоцільності позбавлення батьківських прав … стосовно дитини … 21.11.2015 року народження</w:t>
      </w:r>
    </w:p>
    <w:p w:rsidR="001B3835" w:rsidRDefault="001B3835">
      <w:pPr>
        <w:jc w:val="center"/>
        <w:rPr>
          <w:color w:val="000000" w:themeColor="text1"/>
          <w:sz w:val="28"/>
          <w:szCs w:val="28"/>
          <w:lang w:val="uk-UA"/>
        </w:rPr>
      </w:pPr>
    </w:p>
    <w:p w:rsidR="001B3835" w:rsidRDefault="001C4EC7">
      <w:pPr>
        <w:ind w:firstLine="708"/>
        <w:jc w:val="both"/>
        <w:rPr>
          <w:color w:val="000000" w:themeColor="text1"/>
          <w:sz w:val="28"/>
          <w:szCs w:val="28"/>
          <w:lang w:val="uk-UA"/>
        </w:rPr>
      </w:pPr>
      <w:r>
        <w:rPr>
          <w:color w:val="000000" w:themeColor="text1"/>
          <w:sz w:val="28"/>
          <w:szCs w:val="28"/>
          <w:lang w:val="uk-UA"/>
        </w:rPr>
        <w:t xml:space="preserve">Органом опіки та піклування розглянуто позовну заяву та матеріали цивільної справи № 459/1272/23, які надійшли з Червоноградського міського суду Львівської області за позовом … до … про позбавлення батьківських прав стосовно дитини </w:t>
      </w:r>
      <w:r>
        <w:rPr>
          <w:sz w:val="28"/>
          <w:szCs w:val="28"/>
          <w:lang w:val="uk-UA"/>
        </w:rPr>
        <w:t xml:space="preserve">… 21.11.2015 </w:t>
      </w:r>
      <w:r>
        <w:rPr>
          <w:color w:val="000000" w:themeColor="text1"/>
          <w:sz w:val="28"/>
          <w:szCs w:val="28"/>
          <w:lang w:val="uk-UA"/>
        </w:rPr>
        <w:t>року народження.</w:t>
      </w:r>
    </w:p>
    <w:p w:rsidR="001B3835" w:rsidRDefault="001C4EC7">
      <w:pPr>
        <w:ind w:firstLine="708"/>
        <w:jc w:val="both"/>
        <w:rPr>
          <w:color w:val="000000" w:themeColor="text1"/>
          <w:sz w:val="28"/>
          <w:szCs w:val="28"/>
          <w:lang w:val="uk-UA"/>
        </w:rPr>
      </w:pPr>
      <w:r>
        <w:rPr>
          <w:color w:val="000000" w:themeColor="text1"/>
          <w:sz w:val="28"/>
          <w:szCs w:val="28"/>
          <w:lang w:val="uk-UA"/>
        </w:rPr>
        <w:t>Встановлено, що у … та … від спільного шлюбу народився син …, що підтверджується свідоцтвом про народження серії І-ИД № 359881, виданим Тернопільським відділом державної реєстрації актів цивільного стану у Тернопільському районі Тернопільської області Південно-Західного міжрегіонального управління Міністерства юстиції ( м. Івано-Франківськ).</w:t>
      </w:r>
    </w:p>
    <w:p w:rsidR="001B3835" w:rsidRDefault="001C4EC7">
      <w:pPr>
        <w:ind w:firstLine="708"/>
        <w:jc w:val="both"/>
        <w:rPr>
          <w:color w:val="000000" w:themeColor="text1"/>
          <w:sz w:val="28"/>
          <w:szCs w:val="28"/>
          <w:lang w:val="uk-UA"/>
        </w:rPr>
      </w:pPr>
      <w:r>
        <w:rPr>
          <w:color w:val="000000" w:themeColor="text1"/>
          <w:sz w:val="28"/>
          <w:szCs w:val="28"/>
          <w:lang w:val="uk-UA"/>
        </w:rPr>
        <w:t>Шлюб між подружжям розірвано 27.10.2021 року рішенням Тернопільського міськрайонного суду Тернопільської області справа № 607/14152/21.</w:t>
      </w:r>
    </w:p>
    <w:p w:rsidR="001B3835" w:rsidRDefault="001C4EC7">
      <w:pPr>
        <w:ind w:firstLine="708"/>
        <w:jc w:val="both"/>
        <w:rPr>
          <w:sz w:val="28"/>
          <w:szCs w:val="28"/>
          <w:lang w:val="uk-UA"/>
        </w:rPr>
      </w:pPr>
      <w:r>
        <w:rPr>
          <w:sz w:val="28"/>
          <w:szCs w:val="28"/>
          <w:lang w:val="uk-UA"/>
        </w:rPr>
        <w:t xml:space="preserve">06.05.2016 року дитину … 21.11.2015 </w:t>
      </w:r>
      <w:r>
        <w:rPr>
          <w:color w:val="000000" w:themeColor="text1"/>
          <w:sz w:val="28"/>
          <w:szCs w:val="28"/>
          <w:lang w:val="uk-UA"/>
        </w:rPr>
        <w:t>року народження</w:t>
      </w:r>
      <w:r>
        <w:rPr>
          <w:sz w:val="28"/>
          <w:szCs w:val="28"/>
          <w:lang w:val="uk-UA"/>
        </w:rPr>
        <w:t xml:space="preserve"> зареєстровано громадянином України, що підтверджується довідкою № 117, виданою Управлінням державної міграційної служби України у Львівській області.</w:t>
      </w:r>
    </w:p>
    <w:p w:rsidR="001B3835" w:rsidRDefault="001C4EC7">
      <w:pPr>
        <w:ind w:firstLine="709"/>
        <w:jc w:val="both"/>
        <w:rPr>
          <w:color w:val="000000" w:themeColor="text1"/>
          <w:sz w:val="28"/>
          <w:szCs w:val="28"/>
          <w:lang w:val="uk-UA"/>
        </w:rPr>
      </w:pPr>
      <w:r>
        <w:rPr>
          <w:color w:val="000000" w:themeColor="text1"/>
          <w:sz w:val="28"/>
          <w:szCs w:val="28"/>
          <w:lang w:val="uk-UA"/>
        </w:rPr>
        <w:t>Мати дитини, … на засіданні комісії з питань захисту прав дитини повідомила, що батько дитини не бере участі у їхньому житті, не цікавиться здоров’ям, фізичним та духовним розвитком дитини, жодних з покладених законом на батька обов’язків не виконує. Також матір’ю повідомлено, що місце перебування батька дитини їй не відоме.</w:t>
      </w:r>
    </w:p>
    <w:p w:rsidR="001B3835" w:rsidRDefault="001C4EC7">
      <w:pPr>
        <w:ind w:firstLine="709"/>
        <w:jc w:val="both"/>
        <w:rPr>
          <w:color w:val="000000" w:themeColor="text1"/>
          <w:sz w:val="28"/>
          <w:szCs w:val="28"/>
          <w:lang w:val="uk-UA"/>
        </w:rPr>
      </w:pPr>
      <w:r>
        <w:rPr>
          <w:color w:val="000000" w:themeColor="text1"/>
          <w:sz w:val="28"/>
          <w:szCs w:val="28"/>
          <w:lang w:val="uk-UA"/>
        </w:rPr>
        <w:t xml:space="preserve">21.01.2022 року судовим наказом Тернопільського міськрайонного суду справа № 607/361/22 задоволено позов про стягнення аліментів з … на утримання дитини </w:t>
      </w:r>
      <w:r>
        <w:rPr>
          <w:sz w:val="28"/>
          <w:szCs w:val="28"/>
          <w:lang w:val="uk-UA"/>
        </w:rPr>
        <w:t>…</w:t>
      </w:r>
      <w:r>
        <w:rPr>
          <w:color w:val="000000" w:themeColor="text1"/>
          <w:sz w:val="28"/>
          <w:szCs w:val="28"/>
          <w:lang w:val="uk-UA"/>
        </w:rPr>
        <w:t>.</w:t>
      </w:r>
    </w:p>
    <w:p w:rsidR="001B3835" w:rsidRDefault="001C4EC7">
      <w:pPr>
        <w:ind w:firstLine="709"/>
        <w:jc w:val="both"/>
        <w:rPr>
          <w:color w:val="000000" w:themeColor="text1"/>
          <w:sz w:val="28"/>
          <w:szCs w:val="28"/>
          <w:lang w:val="uk-UA"/>
        </w:rPr>
      </w:pPr>
      <w:r>
        <w:rPr>
          <w:color w:val="000000" w:themeColor="text1"/>
          <w:sz w:val="28"/>
          <w:szCs w:val="28"/>
          <w:lang w:val="uk-UA"/>
        </w:rPr>
        <w:t xml:space="preserve">Відповідно до розрахунку заборгованості по аліментах від 30.08.2023 року виданим Червоноградським відділом державної виконавчої служби Західного міжрегіонального управління Міністерства юстиції за </w:t>
      </w:r>
    </w:p>
    <w:p w:rsidR="001C4EC7" w:rsidRDefault="001C4EC7">
      <w:pPr>
        <w:ind w:firstLine="709"/>
        <w:jc w:val="center"/>
        <w:rPr>
          <w:color w:val="000000" w:themeColor="text1"/>
          <w:sz w:val="28"/>
          <w:szCs w:val="28"/>
          <w:lang w:val="uk-UA"/>
        </w:rPr>
      </w:pPr>
    </w:p>
    <w:p w:rsidR="001C4EC7" w:rsidRDefault="001C4EC7">
      <w:pPr>
        <w:ind w:firstLine="709"/>
        <w:jc w:val="center"/>
        <w:rPr>
          <w:color w:val="000000" w:themeColor="text1"/>
          <w:sz w:val="28"/>
          <w:szCs w:val="28"/>
          <w:lang w:val="uk-UA"/>
        </w:rPr>
      </w:pPr>
    </w:p>
    <w:p w:rsidR="001C4EC7" w:rsidRDefault="001C4EC7">
      <w:pPr>
        <w:ind w:firstLine="709"/>
        <w:jc w:val="center"/>
        <w:rPr>
          <w:color w:val="000000" w:themeColor="text1"/>
          <w:sz w:val="28"/>
          <w:szCs w:val="28"/>
          <w:lang w:val="uk-UA"/>
        </w:rPr>
      </w:pPr>
    </w:p>
    <w:p w:rsidR="001C4EC7" w:rsidRDefault="001C4EC7">
      <w:pPr>
        <w:ind w:firstLine="709"/>
        <w:jc w:val="center"/>
        <w:rPr>
          <w:color w:val="000000" w:themeColor="text1"/>
          <w:sz w:val="28"/>
          <w:szCs w:val="28"/>
          <w:lang w:val="uk-UA"/>
        </w:rPr>
      </w:pPr>
    </w:p>
    <w:p w:rsidR="001C4EC7" w:rsidRDefault="001C4EC7">
      <w:pPr>
        <w:ind w:firstLine="709"/>
        <w:jc w:val="center"/>
        <w:rPr>
          <w:color w:val="000000" w:themeColor="text1"/>
          <w:sz w:val="28"/>
          <w:szCs w:val="28"/>
          <w:lang w:val="uk-UA"/>
        </w:rPr>
      </w:pPr>
    </w:p>
    <w:p w:rsidR="001C4EC7" w:rsidRDefault="001C4EC7">
      <w:pPr>
        <w:ind w:firstLine="709"/>
        <w:jc w:val="center"/>
        <w:rPr>
          <w:color w:val="000000" w:themeColor="text1"/>
          <w:sz w:val="28"/>
          <w:szCs w:val="28"/>
          <w:lang w:val="uk-UA"/>
        </w:rPr>
      </w:pPr>
    </w:p>
    <w:p w:rsidR="001B3835" w:rsidRDefault="001C4EC7">
      <w:pPr>
        <w:ind w:firstLine="709"/>
        <w:jc w:val="center"/>
        <w:rPr>
          <w:color w:val="000000" w:themeColor="text1"/>
          <w:sz w:val="28"/>
          <w:szCs w:val="28"/>
          <w:lang w:val="uk-UA"/>
        </w:rPr>
      </w:pPr>
      <w:r>
        <w:rPr>
          <w:color w:val="000000" w:themeColor="text1"/>
          <w:sz w:val="28"/>
          <w:szCs w:val="28"/>
          <w:lang w:val="uk-UA"/>
        </w:rPr>
        <w:lastRenderedPageBreak/>
        <w:t>2</w:t>
      </w:r>
    </w:p>
    <w:p w:rsidR="001B3835" w:rsidRDefault="001B3835">
      <w:pPr>
        <w:ind w:firstLine="709"/>
        <w:jc w:val="both"/>
        <w:rPr>
          <w:color w:val="000000" w:themeColor="text1"/>
          <w:sz w:val="28"/>
          <w:szCs w:val="28"/>
          <w:lang w:val="uk-UA"/>
        </w:rPr>
      </w:pPr>
    </w:p>
    <w:p w:rsidR="001B3835" w:rsidRDefault="001C4EC7">
      <w:pPr>
        <w:jc w:val="both"/>
        <w:rPr>
          <w:color w:val="000000" w:themeColor="text1"/>
          <w:sz w:val="28"/>
          <w:szCs w:val="28"/>
          <w:lang w:val="uk-UA"/>
        </w:rPr>
      </w:pPr>
      <w:r>
        <w:rPr>
          <w:color w:val="000000" w:themeColor="text1"/>
          <w:sz w:val="28"/>
          <w:szCs w:val="28"/>
          <w:lang w:val="uk-UA"/>
        </w:rPr>
        <w:t>… числиться забо</w:t>
      </w:r>
      <w:r>
        <w:rPr>
          <w:color w:val="000000" w:themeColor="dark1"/>
          <w:sz w:val="28"/>
          <w:szCs w:val="22"/>
          <w:lang w:val="uk-UA"/>
        </w:rPr>
        <w:t>р</w:t>
      </w:r>
      <w:r>
        <w:rPr>
          <w:color w:val="000000" w:themeColor="text1"/>
          <w:sz w:val="28"/>
          <w:szCs w:val="28"/>
          <w:lang w:val="uk-UA"/>
        </w:rPr>
        <w:t>гованість зі сплати аліментів на утримання дитини  у розмірі 56396,09 грн.</w:t>
      </w:r>
    </w:p>
    <w:p w:rsidR="001B3835" w:rsidRDefault="001C4EC7">
      <w:pPr>
        <w:ind w:firstLine="709"/>
        <w:jc w:val="both"/>
        <w:rPr>
          <w:color w:val="000000" w:themeColor="text1"/>
          <w:sz w:val="28"/>
          <w:szCs w:val="28"/>
          <w:lang w:val="uk-UA"/>
        </w:rPr>
      </w:pPr>
      <w:r>
        <w:rPr>
          <w:color w:val="000000" w:themeColor="text1"/>
          <w:sz w:val="28"/>
          <w:szCs w:val="28"/>
          <w:lang w:val="uk-UA"/>
        </w:rPr>
        <w:t>Відповідно до інформації наданої Комунальним некомерційним підприємством «Тернопільська міська дитяча комунальна лікарня» від 23.03.2023 року декларація підписана мамою дитини. За час спостереження, при проведенні медичних оглядів дитину завжди супроводжувала мама ….</w:t>
      </w:r>
    </w:p>
    <w:p w:rsidR="001B3835" w:rsidRDefault="001C4EC7">
      <w:pPr>
        <w:ind w:firstLine="708"/>
        <w:jc w:val="both"/>
        <w:rPr>
          <w:color w:val="000000" w:themeColor="text1"/>
          <w:sz w:val="28"/>
          <w:szCs w:val="28"/>
          <w:lang w:val="uk-UA"/>
        </w:rPr>
      </w:pPr>
      <w:r>
        <w:rPr>
          <w:color w:val="000000" w:themeColor="text1"/>
          <w:sz w:val="28"/>
          <w:szCs w:val="28"/>
          <w:lang w:val="uk-UA"/>
        </w:rPr>
        <w:t xml:space="preserve">Відповідно до інформації наданої Тернопільською спеціалізованою школою І-ІІІ ступенів № 17 імені Володимира Вихруща з поглибленим вивченням іноземних мов дитина </w:t>
      </w:r>
      <w:r>
        <w:rPr>
          <w:sz w:val="28"/>
          <w:szCs w:val="28"/>
          <w:lang w:val="uk-UA"/>
        </w:rPr>
        <w:t>…</w:t>
      </w:r>
      <w:r>
        <w:rPr>
          <w:color w:val="000000" w:themeColor="text1"/>
          <w:sz w:val="28"/>
          <w:szCs w:val="28"/>
          <w:lang w:val="uk-UA"/>
        </w:rPr>
        <w:t xml:space="preserve"> навчається у … класі. У шкільному житті дитини регулярно бере участь мати, …. Батько, …, ні у вихованні, ні у навчанні сина участі не приймає.</w:t>
      </w:r>
    </w:p>
    <w:p w:rsidR="001B3835" w:rsidRDefault="001C4EC7">
      <w:pPr>
        <w:ind w:firstLine="450"/>
        <w:jc w:val="both"/>
        <w:rPr>
          <w:color w:val="000000" w:themeColor="text1"/>
          <w:sz w:val="28"/>
          <w:szCs w:val="28"/>
          <w:lang w:val="uk-UA"/>
        </w:rPr>
      </w:pPr>
      <w:r>
        <w:rPr>
          <w:color w:val="000000" w:themeColor="text1"/>
          <w:sz w:val="28"/>
          <w:szCs w:val="28"/>
          <w:lang w:val="uk-UA"/>
        </w:rPr>
        <w:t>Батько дитини, …, на засідання комісії з питань захисту прав дитини не з</w:t>
      </w:r>
      <w:r>
        <w:rPr>
          <w:color w:val="000000" w:themeColor="text1"/>
          <w:sz w:val="28"/>
          <w:szCs w:val="28"/>
        </w:rPr>
        <w:t>’</w:t>
      </w:r>
      <w:r>
        <w:rPr>
          <w:color w:val="000000" w:themeColor="text1"/>
          <w:sz w:val="28"/>
          <w:szCs w:val="28"/>
          <w:lang w:val="uk-UA"/>
        </w:rPr>
        <w:t xml:space="preserve">явився. </w:t>
      </w:r>
    </w:p>
    <w:p w:rsidR="001B3835" w:rsidRDefault="001C4EC7">
      <w:pPr>
        <w:ind w:firstLine="708"/>
        <w:jc w:val="both"/>
        <w:rPr>
          <w:color w:val="000000" w:themeColor="text1"/>
          <w:sz w:val="28"/>
          <w:szCs w:val="28"/>
          <w:lang w:val="uk-UA"/>
        </w:rPr>
      </w:pPr>
      <w:r>
        <w:rPr>
          <w:color w:val="000000" w:themeColor="text1"/>
          <w:sz w:val="28"/>
          <w:szCs w:val="28"/>
          <w:lang w:val="uk-UA"/>
        </w:rPr>
        <w:t xml:space="preserve">Враховуючи викладене, захищаючи інтереси дитини, керуючись ч.2,ч.5 ст.19, п.2 ч.1 ст.164 Сімейного кодексу України, ст.ст.8,12 Закону України   «Про охорону дитинства», беручи до уваги рекомендації комісії з питань  захисту прав дитини, орган опіки та піклування вважає за недоцільне позбавити батьківських прав … стосовно дитини </w:t>
      </w:r>
      <w:r>
        <w:rPr>
          <w:sz w:val="28"/>
          <w:szCs w:val="28"/>
          <w:lang w:val="uk-UA"/>
        </w:rPr>
        <w:t xml:space="preserve">… 21.11.2015 року </w:t>
      </w:r>
      <w:r>
        <w:rPr>
          <w:color w:val="000000" w:themeColor="text1"/>
          <w:sz w:val="28"/>
          <w:szCs w:val="28"/>
          <w:lang w:val="uk-UA"/>
        </w:rPr>
        <w:t>народження.</w:t>
      </w:r>
    </w:p>
    <w:p w:rsidR="001B3835" w:rsidRDefault="001C4EC7">
      <w:pPr>
        <w:ind w:firstLine="708"/>
        <w:jc w:val="both"/>
        <w:rPr>
          <w:color w:val="000000" w:themeColor="text1"/>
          <w:sz w:val="28"/>
          <w:szCs w:val="28"/>
          <w:lang w:val="uk-UA"/>
        </w:rPr>
      </w:pPr>
      <w:r>
        <w:rPr>
          <w:color w:val="000000" w:themeColor="text1"/>
          <w:sz w:val="28"/>
          <w:szCs w:val="28"/>
          <w:lang w:val="uk-UA"/>
        </w:rPr>
        <w:t>Попередити … з</w:t>
      </w:r>
      <w:r>
        <w:rPr>
          <w:sz w:val="28"/>
          <w:szCs w:val="28"/>
          <w:lang w:val="uk-UA"/>
        </w:rPr>
        <w:t xml:space="preserve">мінити ставлення до виконання батьківських обов’язків </w:t>
      </w:r>
      <w:r>
        <w:rPr>
          <w:color w:val="000000" w:themeColor="text1"/>
          <w:sz w:val="28"/>
          <w:szCs w:val="28"/>
          <w:lang w:val="uk-UA"/>
        </w:rPr>
        <w:t xml:space="preserve">щодо виховання дитини </w:t>
      </w:r>
      <w:r>
        <w:rPr>
          <w:sz w:val="28"/>
          <w:szCs w:val="28"/>
          <w:lang w:val="uk-UA"/>
        </w:rPr>
        <w:t xml:space="preserve">… 21.11.2015 </w:t>
      </w:r>
      <w:r>
        <w:rPr>
          <w:color w:val="000000" w:themeColor="text1"/>
          <w:sz w:val="28"/>
          <w:szCs w:val="28"/>
          <w:lang w:val="uk-UA"/>
        </w:rPr>
        <w:t xml:space="preserve"> року народження.</w:t>
      </w:r>
    </w:p>
    <w:p w:rsidR="001B3835" w:rsidRDefault="001B3835">
      <w:pPr>
        <w:rPr>
          <w:sz w:val="28"/>
          <w:szCs w:val="28"/>
          <w:lang w:val="uk-UA"/>
        </w:rPr>
      </w:pPr>
    </w:p>
    <w:p w:rsidR="001B3835" w:rsidRDefault="001B3835">
      <w:pPr>
        <w:rPr>
          <w:sz w:val="28"/>
          <w:szCs w:val="28"/>
          <w:lang w:val="uk-UA"/>
        </w:rPr>
      </w:pPr>
    </w:p>
    <w:p w:rsidR="001B3835" w:rsidRDefault="001B3835">
      <w:pPr>
        <w:rPr>
          <w:sz w:val="28"/>
          <w:szCs w:val="28"/>
          <w:lang w:val="uk-UA"/>
        </w:rPr>
      </w:pPr>
    </w:p>
    <w:p w:rsidR="001B3835" w:rsidRDefault="001C4EC7">
      <w:pPr>
        <w:rPr>
          <w:sz w:val="28"/>
          <w:szCs w:val="28"/>
          <w:lang w:val="uk-UA"/>
        </w:rPr>
      </w:pPr>
      <w:r>
        <w:rPr>
          <w:sz w:val="28"/>
          <w:szCs w:val="28"/>
          <w:lang w:val="uk-UA"/>
        </w:rPr>
        <w:t>Міський голова                                                                                Сергій НАДАЛ</w:t>
      </w:r>
    </w:p>
    <w:p w:rsidR="001B3835" w:rsidRDefault="001B3835">
      <w:pPr>
        <w:pStyle w:val="a3"/>
        <w:rPr>
          <w:szCs w:val="28"/>
        </w:rPr>
      </w:pPr>
    </w:p>
    <w:p w:rsidR="001B3835" w:rsidRDefault="001B3835">
      <w:pPr>
        <w:pStyle w:val="a3"/>
        <w:tabs>
          <w:tab w:val="left" w:pos="2115"/>
        </w:tabs>
        <w:ind w:right="-39"/>
        <w:rPr>
          <w:szCs w:val="28"/>
        </w:rPr>
      </w:pPr>
    </w:p>
    <w:p w:rsidR="001B3835" w:rsidRDefault="001B3835">
      <w:pPr>
        <w:pStyle w:val="a3"/>
        <w:rPr>
          <w:szCs w:val="28"/>
        </w:rPr>
      </w:pPr>
    </w:p>
    <w:p w:rsidR="001B3835" w:rsidRDefault="001B3835">
      <w:pPr>
        <w:rPr>
          <w:sz w:val="28"/>
          <w:szCs w:val="28"/>
          <w:lang w:val="uk-UA"/>
        </w:rPr>
      </w:pPr>
    </w:p>
    <w:p w:rsidR="001B3835" w:rsidRDefault="001B3835">
      <w:pPr>
        <w:rPr>
          <w:sz w:val="28"/>
          <w:szCs w:val="28"/>
          <w:lang w:val="uk-UA"/>
        </w:rPr>
      </w:pPr>
    </w:p>
    <w:sectPr w:rsidR="001B3835">
      <w:pgSz w:w="11906" w:h="16838"/>
      <w:pgMar w:top="1134" w:right="851" w:bottom="1701"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835"/>
    <w:rsid w:val="001B3835"/>
    <w:rsid w:val="001C4EC7"/>
    <w:rsid w:val="007B4B43"/>
    <w:rsid w:val="00A758C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10F82E-1DC9-4B6C-910D-49CBE173F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both"/>
    </w:pPr>
    <w:rPr>
      <w:sz w:val="28"/>
      <w:lang w:val="uk-UA"/>
    </w:rPr>
  </w:style>
  <w:style w:type="paragraph" w:styleId="a5">
    <w:name w:val="Balloon Text"/>
    <w:basedOn w:val="a"/>
    <w:link w:val="a6"/>
    <w:semiHidden/>
    <w:rPr>
      <w:rFonts w:ascii="Segoe UI" w:hAnsi="Segoe UI"/>
      <w:sz w:val="18"/>
      <w:szCs w:val="18"/>
    </w:rPr>
  </w:style>
  <w:style w:type="paragraph" w:customStyle="1" w:styleId="rvps2">
    <w:name w:val="rvps2"/>
    <w:basedOn w:val="a"/>
    <w:pPr>
      <w:spacing w:before="100" w:beforeAutospacing="1" w:after="100" w:afterAutospacing="1"/>
    </w:pPr>
  </w:style>
  <w:style w:type="character" w:styleId="a7">
    <w:name w:val="line number"/>
    <w:basedOn w:val="a0"/>
    <w:semiHidden/>
  </w:style>
  <w:style w:type="character" w:styleId="a8">
    <w:name w:val="Hyperlink"/>
    <w:basedOn w:val="a0"/>
    <w:semiHidden/>
    <w:rPr>
      <w:color w:val="0000FF"/>
      <w:u w:val="single"/>
    </w:rPr>
  </w:style>
  <w:style w:type="character" w:customStyle="1" w:styleId="a4">
    <w:name w:val="Основний текст Знак"/>
    <w:basedOn w:val="a0"/>
    <w:link w:val="a3"/>
    <w:rPr>
      <w:sz w:val="28"/>
      <w:szCs w:val="24"/>
      <w:lang w:eastAsia="ru-RU"/>
    </w:rPr>
  </w:style>
  <w:style w:type="character" w:customStyle="1" w:styleId="1">
    <w:name w:val="Основний текст Знак1"/>
    <w:basedOn w:val="a0"/>
    <w:semiHidden/>
    <w:rPr>
      <w:rFonts w:ascii="Times New Roman" w:hAnsi="Times New Roman"/>
      <w:sz w:val="24"/>
      <w:szCs w:val="24"/>
      <w:lang w:val="ru-RU" w:eastAsia="ru-RU"/>
    </w:rPr>
  </w:style>
  <w:style w:type="character" w:customStyle="1" w:styleId="a6">
    <w:name w:val="Текст у виносці Знак"/>
    <w:basedOn w:val="a0"/>
    <w:link w:val="a5"/>
    <w:semiHidden/>
    <w:rPr>
      <w:rFonts w:ascii="Segoe UI" w:hAnsi="Segoe UI"/>
      <w:sz w:val="18"/>
      <w:szCs w:val="18"/>
      <w:lang w:val="ru-RU" w:eastAsia="ru-RU"/>
    </w:rPr>
  </w:style>
  <w:style w:type="table" w:styleId="10">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2135</Words>
  <Characters>1217</Characters>
  <Application>Microsoft Office Word</Application>
  <DocSecurity>0</DocSecurity>
  <Lines>10</Lines>
  <Paragraphs>6</Paragraphs>
  <ScaleCrop>false</ScaleCrop>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d24-Meleh</dc:creator>
  <cp:lastModifiedBy>Тернопільська міська рада</cp:lastModifiedBy>
  <cp:revision>2</cp:revision>
  <cp:lastPrinted>2023-09-28T06:36:00Z</cp:lastPrinted>
  <dcterms:created xsi:type="dcterms:W3CDTF">2023-10-04T12:37:00Z</dcterms:created>
  <dcterms:modified xsi:type="dcterms:W3CDTF">2023-10-04T12:37:00Z</dcterms:modified>
</cp:coreProperties>
</file>