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ABED" w14:textId="77777777" w:rsidR="003B5B7B" w:rsidRDefault="003B5B7B">
      <w:pPr>
        <w:pStyle w:val="a3"/>
        <w:ind w:left="1620" w:hanging="912"/>
        <w:jc w:val="center"/>
        <w:rPr>
          <w:sz w:val="24"/>
        </w:rPr>
      </w:pPr>
    </w:p>
    <w:p w14:paraId="15B375AC" w14:textId="77777777" w:rsidR="003B5B7B" w:rsidRDefault="0021164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30A790CF" w14:textId="2A35C149" w:rsidR="003B5B7B" w:rsidRDefault="0021164D" w:rsidP="0038209E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276B18C9" w14:textId="77777777" w:rsidR="003B5B7B" w:rsidRDefault="003B5B7B">
      <w:pPr>
        <w:pStyle w:val="a3"/>
        <w:rPr>
          <w:sz w:val="24"/>
        </w:rPr>
      </w:pPr>
    </w:p>
    <w:p w14:paraId="52A2AAB7" w14:textId="77777777" w:rsidR="003B5B7B" w:rsidRDefault="002116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457C0433" w14:textId="0200B2D9" w:rsidR="003B5B7B" w:rsidRDefault="002116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14:paraId="41B9EA93" w14:textId="365A7A7A" w:rsidR="003B5B7B" w:rsidRDefault="0038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164D">
        <w:rPr>
          <w:sz w:val="28"/>
          <w:szCs w:val="28"/>
          <w:lang w:val="uk-UA"/>
        </w:rPr>
        <w:t xml:space="preserve"> 19.06.2014 року народження</w:t>
      </w:r>
    </w:p>
    <w:p w14:paraId="1468DF46" w14:textId="77777777" w:rsidR="003B5B7B" w:rsidRDefault="003B5B7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64A3A0D" w14:textId="3E724B2C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607/13074/23, які надійшли із Тернопільського міськрайонного суду Тернопільської області за позовом </w:t>
      </w:r>
      <w:r w:rsidR="0038209E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народження.</w:t>
      </w:r>
    </w:p>
    <w:p w14:paraId="38A1D259" w14:textId="03400FE2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І-БВ № 357433, виданим Хмельницьким районним відділом державної реєстрації актів цивільного стану Центрально-Західного міжрегіонального управління Міністерства юстиції (м. Хмельницький).</w:t>
      </w:r>
    </w:p>
    <w:p w14:paraId="330F8111" w14:textId="77777777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14:paraId="74D72FC1" w14:textId="77C2BCD5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проживала разом із своєю бабусею у Хмельницькій області, оскільки мати не виконувала своїх батьківських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У серпні 2022 року батьком дитини прийнято рішення забрати доньку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себе на виховання, оскільки бабусі дитини було важко з нею справлятись.</w:t>
      </w:r>
    </w:p>
    <w:p w14:paraId="7E50035C" w14:textId="0FD38878" w:rsidR="003B5B7B" w:rsidRDefault="00211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з’явився, в телефонному режимі повідомив, що на даний час перебуває на території проведення воєнних дій, тому не зможе особисто бути присутнім.</w:t>
      </w:r>
    </w:p>
    <w:p w14:paraId="5E9DD130" w14:textId="772EA918" w:rsidR="003B5B7B" w:rsidRDefault="003820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164D">
        <w:rPr>
          <w:sz w:val="28"/>
          <w:szCs w:val="28"/>
          <w:lang w:val="uk-UA"/>
        </w:rPr>
        <w:t xml:space="preserve">, яка є дружиною батька дитини </w:t>
      </w:r>
      <w:r>
        <w:rPr>
          <w:sz w:val="28"/>
          <w:szCs w:val="28"/>
          <w:lang w:val="uk-UA"/>
        </w:rPr>
        <w:t>….</w:t>
      </w:r>
      <w:r w:rsidR="0021164D">
        <w:rPr>
          <w:sz w:val="28"/>
          <w:szCs w:val="28"/>
          <w:lang w:val="uk-UA"/>
        </w:rPr>
        <w:t xml:space="preserve"> на засіданні комісії повідомила, що на даний час вихованням, матеріальним забезпеченням, навчанням дитини займаються вони разом із чоловіком. Мати дитини, </w:t>
      </w:r>
      <w:r>
        <w:rPr>
          <w:sz w:val="28"/>
          <w:szCs w:val="28"/>
          <w:lang w:val="uk-UA"/>
        </w:rPr>
        <w:t xml:space="preserve">… </w:t>
      </w:r>
      <w:r w:rsidR="0021164D">
        <w:rPr>
          <w:sz w:val="28"/>
          <w:szCs w:val="28"/>
          <w:lang w:val="uk-UA"/>
        </w:rPr>
        <w:t xml:space="preserve"> проживає на території Хмельницької області, жодної участі у вихованні дитини не приймає, не цікавиться здоров’ям, фізичним та духовним розвитком доньки, жодних з покладених законом на матір обов’язків не виконує та веде аморальний спосіб життя.</w:t>
      </w:r>
    </w:p>
    <w:p w14:paraId="76781382" w14:textId="211BCEB0" w:rsidR="003B5B7B" w:rsidRDefault="0021164D" w:rsidP="0038209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23.05.2023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буд. 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382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якого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сім’єю на підставі договору оренди у квартирі, яка складається з трьох кімнат, з усіма комунальними зручностями. Для дітей відведена окрема кімната, в якій наявні всі необхідні умови для проживання та розвитку дітей.</w:t>
      </w:r>
    </w:p>
    <w:p w14:paraId="779169EB" w14:textId="554F2C4E" w:rsidR="003B5B7B" w:rsidRDefault="00211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Тернопільським зональним відділом Військової служби правопорядку від 30.04.2023 року на утриманні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дійсно </w:t>
      </w:r>
      <w:r>
        <w:rPr>
          <w:sz w:val="28"/>
          <w:szCs w:val="28"/>
          <w:lang w:val="uk-UA"/>
        </w:rPr>
        <w:lastRenderedPageBreak/>
        <w:t xml:space="preserve">знаходиться сім’я у складі: дружини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падчерки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2011 року народження, дочки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2014 року народження, дочки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2022 року народження.</w:t>
      </w:r>
    </w:p>
    <w:p w14:paraId="20995AC7" w14:textId="4E831EF1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18 від 01.05.2023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3-В класі з 01.09.2022  року до 10.03.2023 року. 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цікавився успіхами доньки, приводив і забирав її зі школи. 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контакту зі школою, де навчалася донька не підтримувала, із вчителем не спілкувалась, успішністю не цікавилась.</w:t>
      </w:r>
    </w:p>
    <w:p w14:paraId="363C4841" w14:textId="29FB9307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14 імені Богдана ЛЕПКОГО від 01.05.2023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в 3-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класі з 10.03.2023 року по даний час. 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цікавиться успіхами доньки, приводить і забирає її зі школи. 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контакту зі школою, де навчається донька не підтримує, із вчителем не спілкується, успішністю не цікавиться.</w:t>
      </w:r>
    </w:p>
    <w:p w14:paraId="41ACB5C9" w14:textId="1B2CFFFF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прибутки від 02.05.2023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 посаду військовослужбовця в Тернопільському зональному відділі Військової служби правопорядку.  Загальна сума прибутків за період з 01.11.2022 року по 30.04.2023 року становить        244208,92 грн.</w:t>
      </w:r>
    </w:p>
    <w:p w14:paraId="19C6C780" w14:textId="1DB6E4DB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притягувалась до відповідальності за вчинення адміністративного правопорушення передбаченого ч.1 ст.184 Кодексу України про адмністративні правопорушення.</w:t>
      </w:r>
    </w:p>
    <w:p w14:paraId="79E0270E" w14:textId="32F98F8B" w:rsidR="003B5B7B" w:rsidRDefault="0021164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25.08.2023 року на засіданні комісії з питань захисту прав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 повідомила, що вона надалі бажає проживати з своєю сім’єю у місті Тернополі, з мамою вона не спілкується зовсім.</w:t>
      </w:r>
    </w:p>
    <w:p w14:paraId="27472EB6" w14:textId="77777777" w:rsidR="003B5B7B" w:rsidRDefault="0021164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415590B1" w14:textId="473E2879" w:rsidR="003B5B7B" w:rsidRDefault="0021164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</w:t>
      </w:r>
      <w:r>
        <w:rPr>
          <w:sz w:val="28"/>
          <w:szCs w:val="22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14:paraId="0A9C9ACA" w14:textId="276C540A" w:rsidR="003B5B7B" w:rsidRDefault="0021164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народження.</w:t>
      </w:r>
    </w:p>
    <w:p w14:paraId="268F8284" w14:textId="77777777" w:rsidR="003B5B7B" w:rsidRDefault="003B5B7B">
      <w:pPr>
        <w:rPr>
          <w:sz w:val="28"/>
          <w:szCs w:val="28"/>
          <w:lang w:val="uk-UA"/>
        </w:rPr>
      </w:pPr>
    </w:p>
    <w:p w14:paraId="0464FA00" w14:textId="01E0DAC7" w:rsidR="003B5B7B" w:rsidRPr="0038209E" w:rsidRDefault="0021164D" w:rsidP="003820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30D78FBE" w14:textId="77777777" w:rsidR="003B5B7B" w:rsidRDefault="003B5B7B">
      <w:pPr>
        <w:pStyle w:val="a3"/>
        <w:tabs>
          <w:tab w:val="left" w:pos="2115"/>
        </w:tabs>
        <w:ind w:right="-39"/>
        <w:rPr>
          <w:szCs w:val="28"/>
        </w:rPr>
      </w:pPr>
    </w:p>
    <w:p w14:paraId="58B23946" w14:textId="77777777" w:rsidR="003B5B7B" w:rsidRDefault="003B5B7B">
      <w:pPr>
        <w:pStyle w:val="a3"/>
        <w:rPr>
          <w:szCs w:val="28"/>
        </w:rPr>
      </w:pPr>
    </w:p>
    <w:p w14:paraId="503250E1" w14:textId="77777777" w:rsidR="003B5B7B" w:rsidRDefault="003B5B7B">
      <w:pPr>
        <w:rPr>
          <w:sz w:val="28"/>
          <w:szCs w:val="28"/>
          <w:lang w:val="uk-UA"/>
        </w:rPr>
      </w:pPr>
    </w:p>
    <w:p w14:paraId="3555A087" w14:textId="77777777" w:rsidR="003B5B7B" w:rsidRDefault="003B5B7B">
      <w:pPr>
        <w:rPr>
          <w:sz w:val="28"/>
          <w:szCs w:val="28"/>
          <w:lang w:val="uk-UA"/>
        </w:rPr>
      </w:pPr>
    </w:p>
    <w:p w14:paraId="30FC3E40" w14:textId="77777777" w:rsidR="003B5B7B" w:rsidRDefault="003B5B7B">
      <w:pPr>
        <w:rPr>
          <w:sz w:val="28"/>
          <w:szCs w:val="28"/>
          <w:lang w:val="uk-UA"/>
        </w:rPr>
      </w:pPr>
    </w:p>
    <w:sectPr w:rsidR="003B5B7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B"/>
    <w:rsid w:val="0021164D"/>
    <w:rsid w:val="0038209E"/>
    <w:rsid w:val="003B5B7B"/>
    <w:rsid w:val="00780E7E"/>
    <w:rsid w:val="00D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0A7"/>
  <w15:docId w15:val="{8453A7F4-6930-4233-AFCD-20113CB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3102</Words>
  <Characters>1769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2</cp:revision>
  <cp:lastPrinted>2023-05-31T06:33:00Z</cp:lastPrinted>
  <dcterms:created xsi:type="dcterms:W3CDTF">2023-10-04T12:30:00Z</dcterms:created>
  <dcterms:modified xsi:type="dcterms:W3CDTF">2023-10-04T12:30:00Z</dcterms:modified>
</cp:coreProperties>
</file>