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CD" w:rsidRDefault="004271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Додаток</w:t>
      </w:r>
    </w:p>
    <w:p w:rsidR="005F73CD" w:rsidRDefault="00427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до рішення виконавчого комітету</w:t>
      </w:r>
    </w:p>
    <w:p w:rsidR="005F73CD" w:rsidRDefault="005F73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73CD" w:rsidRDefault="004271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ВИСНОВОК</w:t>
      </w:r>
    </w:p>
    <w:p w:rsidR="005F73CD" w:rsidRDefault="004271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органу опіки та піклування щодо доцільності позбавлення</w:t>
      </w:r>
    </w:p>
    <w:p w:rsidR="005F73CD" w:rsidRDefault="004271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батьківських прав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стосовно дітей</w:t>
      </w:r>
    </w:p>
    <w:p w:rsidR="005F73CD" w:rsidRDefault="006560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4271AC">
        <w:rPr>
          <w:rFonts w:ascii="Times New Roman" w:hAnsi="Times New Roman"/>
          <w:sz w:val="28"/>
          <w:szCs w:val="28"/>
        </w:rPr>
        <w:t>, 10.04.2022 року народження,</w:t>
      </w:r>
    </w:p>
    <w:p w:rsidR="005F73CD" w:rsidRDefault="006560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4271AC">
        <w:rPr>
          <w:rFonts w:ascii="Times New Roman" w:hAnsi="Times New Roman"/>
          <w:sz w:val="28"/>
          <w:szCs w:val="28"/>
        </w:rPr>
        <w:t>, 10.04.2022 року народження</w:t>
      </w:r>
    </w:p>
    <w:p w:rsidR="005F73CD" w:rsidRDefault="005F73CD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F73CD" w:rsidRDefault="004271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Органом опіки та піклування розглянуто рішення комісії з питань захисту прав дитини</w:t>
      </w:r>
      <w:r w:rsidR="00656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23.12.2022 року №284 про доцільність позбавлення батьківських прав 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стосовно дітей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10.04.2022 року народження,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10.04.2022 року народження.</w:t>
      </w:r>
    </w:p>
    <w:p w:rsidR="005F73CD" w:rsidRDefault="0042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листа комунального некомерційного підприємства «Тернопільський обласний клінічний </w:t>
      </w:r>
      <w:proofErr w:type="spellStart"/>
      <w:r>
        <w:rPr>
          <w:rFonts w:ascii="Times New Roman" w:hAnsi="Times New Roman"/>
          <w:sz w:val="28"/>
          <w:szCs w:val="28"/>
        </w:rPr>
        <w:t>перинатальний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«Мати і дитина» Тернопільської обласної ради від 11.04.2022 року №160, 10.04.2022 року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31.12.1989р.н., передчасно народила двійню (хлопчика і дівчинку). З біологічним батьком дітей шлюб не зареєстровано, він жодним чином не підтримував її вагітною і відмовляється брати участь у вихованні та утриманні новонароджених дітей. Зі слів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вона народилась і мала родичів у Сумській області в селі </w:t>
      </w:r>
      <w:proofErr w:type="spellStart"/>
      <w:r>
        <w:rPr>
          <w:rFonts w:ascii="Times New Roman" w:hAnsi="Times New Roman"/>
          <w:sz w:val="28"/>
          <w:szCs w:val="28"/>
        </w:rPr>
        <w:t>Марківка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Білопільського району. Зараз близьких родичів, які б могли їй допомогти, немає, оскільки мама і бабуся померли. Останніх кілька років працювала у м. Києві та Київській області.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належить до категорії осіб, які опинились в складних життєвих обставинах.</w:t>
      </w:r>
    </w:p>
    <w:p w:rsidR="005F73CD" w:rsidRDefault="0042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Відповідно до витягів з Державного реєстру актів цивільного стану громадян про державну реєстрацію народження від 19.04.2022 року №00035415000, №00035415008, відомості про батька дітей зазначені відповідно до частини першої статті 135 Сімейного кодексу України.</w:t>
      </w:r>
    </w:p>
    <w:p w:rsidR="005F73CD" w:rsidRDefault="0042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Згідно інформації комунального некомерційного підприємства «Тернопільська обласна дитяча клінічна лікарня» Тернопільської обласної ради від 02.06.2022 року №457-01/11, новонароджені діти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,10.04.2022 року народження,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10.04.2022 року народження з 29.04.2022 року перебувають на стаціонарному лікуванні у педіатричному відділенні для недоношених дітей. Загальний стан дітей задовільний, вони можуть бути виписані з умов стаціонару.</w:t>
      </w:r>
    </w:p>
    <w:p w:rsidR="005F73CD" w:rsidRDefault="004271AC" w:rsidP="0065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15.06.2022 року </w:t>
      </w:r>
      <w:r w:rsidR="006560A7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написала заяву про тимчасове влаштування дітей в комунальне некомерційне підприємство «Тернопільський</w:t>
      </w:r>
      <w:bookmarkStart w:id="0" w:name="_GoBack"/>
      <w:bookmarkEnd w:id="0"/>
      <w:r w:rsidR="00656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обласний центр реабілітації та розвитку дитини», у зв’язку із складними життєвими обставинами терміном на півроку.</w:t>
      </w:r>
    </w:p>
    <w:p w:rsidR="005F73CD" w:rsidRDefault="0042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Рішенням виконавчого комітету Тернопільської міської ради від                                    29.06.2022 року №654 </w:t>
      </w:r>
      <w:r>
        <w:rPr>
          <w:rFonts w:ascii="Times New Roman" w:hAnsi="Times New Roman"/>
          <w:sz w:val="28"/>
        </w:rPr>
        <w:t>"Про влаштування малолітніх дітей",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та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влаштовані в комунальне некомерційне підприємство «Тернопільський обласний центр реабілітації та розвитку дитини» терміном на півроку до 29.12.2022 року. </w:t>
      </w:r>
    </w:p>
    <w:p w:rsidR="005F73CD" w:rsidRDefault="0042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Відповідно до інформації закладу, за період перебування дітей мати жодного разу не відвідувала дітей, не цікавилась їхнім життям та розвитком.</w:t>
      </w:r>
    </w:p>
    <w:p w:rsidR="005F73CD" w:rsidRDefault="0042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</w:t>
      </w:r>
      <w:proofErr w:type="spellStart"/>
      <w:r>
        <w:rPr>
          <w:rFonts w:ascii="Times New Roman" w:hAnsi="Times New Roman"/>
          <w:sz w:val="28"/>
          <w:szCs w:val="28"/>
        </w:rPr>
        <w:t>багаточисельні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телефонні дзвінки мати дітей не відповідає.</w:t>
      </w:r>
    </w:p>
    <w:p w:rsidR="005F73CD" w:rsidRDefault="004271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наведене, захищаючи права та інтереси дітей, керуючись ч.2, ч.5 ст.19, п.2 ч.1 ст.164 Сімейного кодексу України, ст.8,12 Закону України «Про охорону дитинства», беручи до уваги рекомендації комісії з питань захисту прав дитини, орган опіки та піклування вважає за доцільне позбавити батьківських прав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стосовно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10.04.2022 року народження, </w:t>
      </w:r>
      <w:r w:rsidR="006560A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10.04.2022 року народження.</w:t>
      </w:r>
    </w:p>
    <w:p w:rsidR="005F73CD" w:rsidRDefault="005F7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73CD" w:rsidRDefault="005F7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73CD" w:rsidRDefault="005F7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73CD" w:rsidRDefault="004271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Сергій НАДАЛ</w:t>
      </w:r>
    </w:p>
    <w:p w:rsidR="005F73CD" w:rsidRDefault="005F73CD">
      <w:pPr>
        <w:spacing w:after="0"/>
        <w:rPr>
          <w:rFonts w:ascii="Times New Roman" w:hAnsi="Times New Roman"/>
          <w:sz w:val="28"/>
          <w:szCs w:val="28"/>
        </w:rPr>
      </w:pPr>
    </w:p>
    <w:p w:rsidR="005F73CD" w:rsidRDefault="005F73CD">
      <w:pPr>
        <w:spacing w:after="0"/>
        <w:rPr>
          <w:rFonts w:ascii="Times New Roman" w:hAnsi="Times New Roman"/>
        </w:rPr>
      </w:pPr>
    </w:p>
    <w:sectPr w:rsidR="005F73CD" w:rsidSect="005F73CD">
      <w:pgSz w:w="11906" w:h="16838"/>
      <w:pgMar w:top="1701" w:right="851" w:bottom="2268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3CD"/>
    <w:rsid w:val="004271AC"/>
    <w:rsid w:val="005F73CD"/>
    <w:rsid w:val="006560A7"/>
    <w:rsid w:val="0092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5F73CD"/>
  </w:style>
  <w:style w:type="character" w:styleId="a3">
    <w:name w:val="Hyperlink"/>
    <w:rsid w:val="005F73CD"/>
    <w:rPr>
      <w:color w:val="0000FF"/>
      <w:u w:val="single"/>
    </w:rPr>
  </w:style>
  <w:style w:type="table" w:styleId="1">
    <w:name w:val="Table Simple 1"/>
    <w:basedOn w:val="a1"/>
    <w:rsid w:val="005F7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2159</Words>
  <Characters>1232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d24-Soltys</dc:creator>
  <cp:lastModifiedBy>11</cp:lastModifiedBy>
  <cp:revision>3</cp:revision>
  <dcterms:created xsi:type="dcterms:W3CDTF">2023-01-11T14:11:00Z</dcterms:created>
  <dcterms:modified xsi:type="dcterms:W3CDTF">2023-01-11T14:20:00Z</dcterms:modified>
</cp:coreProperties>
</file>