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81CFA" w14:textId="77777777" w:rsidR="000167AD" w:rsidRDefault="00F117E3">
      <w:pPr>
        <w:tabs>
          <w:tab w:val="left" w:pos="7410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№ 3</w:t>
      </w:r>
    </w:p>
    <w:p w14:paraId="1E3C7BD7" w14:textId="77777777" w:rsidR="000167AD" w:rsidRDefault="00F117E3">
      <w:pPr>
        <w:tabs>
          <w:tab w:val="left" w:pos="7410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рішення виконавчого комітету  </w:t>
      </w:r>
    </w:p>
    <w:p w14:paraId="1167A97F" w14:textId="77777777" w:rsidR="000167AD" w:rsidRDefault="00016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E1E10" w14:textId="77777777" w:rsidR="000167AD" w:rsidRDefault="0001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343D1A" w14:textId="77777777" w:rsidR="000167AD" w:rsidRDefault="00F1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</w:t>
      </w:r>
    </w:p>
    <w:p w14:paraId="131900DD" w14:textId="77777777" w:rsidR="000167AD" w:rsidRDefault="00F1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організації харчування дітей, які звільняються від плати за харчування</w:t>
      </w:r>
    </w:p>
    <w:p w14:paraId="4142DFD9" w14:textId="77777777" w:rsidR="000167AD" w:rsidRDefault="00016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925F33" w14:textId="77777777" w:rsidR="000167AD" w:rsidRDefault="00F11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Даний порядок регламентує питання щодо організації харчування учнів, які звільняються від плати за харчування, а також забезпечує облік наданих послуг суб’єктами підприємницької діяльності, які здійснюють організацію харчування учнів у закладах загальної середньої освіти. </w:t>
      </w:r>
    </w:p>
    <w:p w14:paraId="335AF96D" w14:textId="77777777" w:rsidR="000167AD" w:rsidRDefault="0001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F9287" w14:textId="77777777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Учнівський електронний квиток «Соціальна карта Тернополянина»  –  картка стандарту ISO 14443 та модифікацій, виготовлений з полімерних матеріалів, які за фізичними характеристиками підлягають персоналізації і гравіруванню відповідно до державних (національних) та міжнародних стандартів, містять безконтактний електронний носій, серію та номер бланка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0A452D46" w14:textId="77777777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2. Учнівський електронний квиток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«Соціальна карта Тернополянина»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є персоніфікованим та містить: фото учня; прізвище ім’я та по батькові (якщо за звичаями національної меншини, до якої належить учень, по батькові не є складовими імені, то на підставі письмової заяви особи зазначаються лише складові імені), інші необхідні реквізити. </w:t>
      </w:r>
    </w:p>
    <w:p w14:paraId="1AE67CF2" w14:textId="37D33BEB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3. Учні,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 звільняються від плати за харчування,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безпечуються відповідними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учнівськими електронними квитками «Соціальна карта Тернополянина»  на безоплатній основі. Виготовлення учнівських електронних квитків проводиться Оператором електронних систем у м. Тернополі. Компенсація витрат з виготовлення учнівських електронних квитків «Соціальна карта Тернополянина»  проводиться за рахунок коштів місцевого бюджету в межах собівартості виготовлення та надання відповідного учнівського електронного квитка «Соціальна карта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Тернополянина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918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7541154" w14:textId="77777777" w:rsidR="000167AD" w:rsidRDefault="00F11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 Оператор електронних систем забезпечує відповідне програмне забезпечення та програмування кожного учнівського квитка «Соціальна карта Тернополянина»  та програмно-апаратного приладу, зокрема, програмування видом пільги, кількістю послуг та іншим необхідним.</w:t>
      </w:r>
    </w:p>
    <w:p w14:paraId="0F298CF3" w14:textId="77777777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Програмно-технічні прилади для обліку наданих послуг з харчування учнів встановлює та забезпечує обслуговування оператор електронних систем згідно з договором. Планування витрат на забезпечення харчування розпорядником коштів проводиться на основі даних оператора стосовно реально наданих та спожитих послуг. Оплата вартості реально наданих послуг з харчування проводиться на основі даних оператора виключно за фактично надані (спожиті) послуги.</w:t>
      </w:r>
    </w:p>
    <w:p w14:paraId="4810FA0D" w14:textId="77777777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Для отримання учнівського електронного квитка «Соціальна карта Тернополянина»  один з батьків (опікун) чи інша уповноважена особа - представник учня, повинні надати заповнену анкету з цифровим фото, копії документів, що підтверджують особу, копію документа, що підтверджує право на пільгу в оплаті за харчування, надати згоду на збір та обробку персональних даних дитини. Збір даних для оформлення та видача виготовлених учнівських електронних квитків «Соціальна карта Тернополянина»  здійснюється оператором електронних систем у м. Тернополі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вул. Чорновола,1. </w:t>
      </w:r>
    </w:p>
    <w:p w14:paraId="4E55B244" w14:textId="77777777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 Учень кожного разу перед отриманням безплатного харчування самостійно чи з допомогою відповідальної особи реєструє факт отримання послуги шляхом прикладання учнівського електронного квитка «Соціальна карта Тернополянина»   до програмно-технічного приладу. Обов’язок з інформування учня про порядок використання та необхідність наявності учнівського електронного квитка «Соціальна карта Тернополянина»   покладається на батьків (опікунів) учня та вчителів (вихователів) відповідного закладу загальної середньої освіти.</w:t>
      </w:r>
    </w:p>
    <w:p w14:paraId="48A4C9F9" w14:textId="77777777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 У випадку втрати (загублено, пошкоджено чи знищено) учнівського електронного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квитка «Соціальна карта Тернополянина»   один з батьків (опікун) зобов’язані негайно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повідомити оператора електронних систем м. Тернополя та адміністрацію відповідного закладу освіти. За умови втрати учнівського електронного квитка фіксація факту отримання послуги з безоплатного харчування здійснюється відповідальною особою закладу загальної середньої освіти за допомогою службової картки, яка також забезпечується оператором електронних систем м. Тернополя.</w:t>
      </w:r>
    </w:p>
    <w:p w14:paraId="74E5252E" w14:textId="3E080B3B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 Перелік документів, що подаються </w:t>
      </w:r>
      <w:r w:rsidR="00EA4A6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виготовлення учнівського електронного квитка «Соціальна карта Тернополянина»  відповідної пільгової категорії</w:t>
      </w:r>
      <w:r w:rsidR="00EA4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оператору електронних систем м</w:t>
      </w:r>
      <w:r w:rsidR="00EA4A62">
        <w:rPr>
          <w:rFonts w:ascii="Times New Roman" w:eastAsia="Times New Roman" w:hAnsi="Times New Roman" w:cs="Times New Roman"/>
          <w:color w:val="000000"/>
          <w:sz w:val="24"/>
          <w:szCs w:val="24"/>
        </w:rPr>
        <w:t>іста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Тернополя</w:t>
      </w:r>
      <w:r w:rsidR="00EA4A6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702F4A9" w14:textId="1F14E0CD" w:rsidR="00EA4A62" w:rsidRDefault="00E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копія наказу закладу освіти про звільнення від плати за харчування з переліком дітей пільгових категорій;</w:t>
      </w:r>
    </w:p>
    <w:p w14:paraId="33B3CD8A" w14:textId="75710F91" w:rsidR="00EA4A62" w:rsidRDefault="00EA4A62" w:rsidP="00EA4A62">
      <w:pPr>
        <w:tabs>
          <w:tab w:val="left" w:pos="2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свідоцтво про народження дитини;</w:t>
      </w:r>
    </w:p>
    <w:p w14:paraId="13E104DF" w14:textId="1E48B07F" w:rsidR="00EA4A62" w:rsidRDefault="00EA4A62" w:rsidP="00EA4A62">
      <w:pPr>
        <w:tabs>
          <w:tab w:val="left" w:pos="2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ідентифікаційний код дитини</w:t>
      </w:r>
      <w:r w:rsidR="00F117E3">
        <w:rPr>
          <w:rFonts w:ascii="Times New Roman" w:eastAsia="Times New Roman" w:hAnsi="Times New Roman" w:cs="Times New Roman"/>
          <w:sz w:val="24"/>
          <w:szCs w:val="24"/>
        </w:rPr>
        <w:t xml:space="preserve"> (за наявності)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849B68" w14:textId="088EDF87" w:rsidR="00EA4A62" w:rsidRDefault="00EA4A62" w:rsidP="00EA4A62">
      <w:pPr>
        <w:tabs>
          <w:tab w:val="left" w:pos="2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учнівську картку, або фото 3х4, або цифрове фото на електронному носії, або присутність дитини.</w:t>
      </w:r>
    </w:p>
    <w:p w14:paraId="15D039BE" w14:textId="77777777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007096" w14:textId="77777777" w:rsidR="000167AD" w:rsidRDefault="000167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EC14D0" w14:textId="77777777" w:rsidR="000167AD" w:rsidRDefault="000167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E76619" w14:textId="64E30FFE" w:rsidR="000167AD" w:rsidRDefault="00EE1E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Міський 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Сергій НАДАЛ</w:t>
      </w:r>
    </w:p>
    <w:p w14:paraId="4244B4B5" w14:textId="59DA8432" w:rsidR="000167AD" w:rsidRDefault="00EE1E65">
      <w:pPr>
        <w:tabs>
          <w:tab w:val="left" w:pos="7410"/>
        </w:tabs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0D5659C" w14:textId="77777777" w:rsidR="000167AD" w:rsidRDefault="000167AD">
      <w:pPr>
        <w:tabs>
          <w:tab w:val="left" w:pos="7410"/>
        </w:tabs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A7F40D" w14:textId="77777777" w:rsidR="000167AD" w:rsidRDefault="000167AD">
      <w:pPr>
        <w:tabs>
          <w:tab w:val="left" w:pos="7410"/>
        </w:tabs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4A8385" w14:textId="77777777" w:rsidR="000167AD" w:rsidRDefault="000167AD">
      <w:pPr>
        <w:tabs>
          <w:tab w:val="left" w:pos="7410"/>
        </w:tabs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A45545" w14:textId="77777777" w:rsidR="000167AD" w:rsidRDefault="000167AD">
      <w:pPr>
        <w:tabs>
          <w:tab w:val="left" w:pos="7410"/>
        </w:tabs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67E447" w14:textId="77777777" w:rsidR="000167AD" w:rsidRDefault="000167AD">
      <w:pPr>
        <w:tabs>
          <w:tab w:val="left" w:pos="7410"/>
        </w:tabs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AD31B7" w14:textId="77777777" w:rsidR="000167AD" w:rsidRDefault="000167AD">
      <w:pPr>
        <w:tabs>
          <w:tab w:val="left" w:pos="7410"/>
        </w:tabs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58FC9E" w14:textId="77777777" w:rsidR="000167AD" w:rsidRDefault="000167AD">
      <w:pPr>
        <w:tabs>
          <w:tab w:val="left" w:pos="7410"/>
        </w:tabs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009A6" w14:textId="77777777" w:rsidR="000167AD" w:rsidRDefault="000167AD">
      <w:pPr>
        <w:tabs>
          <w:tab w:val="left" w:pos="7410"/>
        </w:tabs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EED62" w14:textId="77777777" w:rsidR="000167AD" w:rsidRDefault="000167AD">
      <w:pPr>
        <w:tabs>
          <w:tab w:val="left" w:pos="7410"/>
        </w:tabs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45BEC4" w14:textId="77777777" w:rsidR="000167AD" w:rsidRDefault="000167AD">
      <w:pPr>
        <w:tabs>
          <w:tab w:val="left" w:pos="7410"/>
        </w:tabs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B429EA" w14:textId="77777777" w:rsidR="000167AD" w:rsidRDefault="000167AD">
      <w:pPr>
        <w:tabs>
          <w:tab w:val="left" w:pos="7410"/>
        </w:tabs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8BF23" w14:textId="77777777" w:rsidR="000167AD" w:rsidRDefault="000167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167AD" w:rsidSect="00565FDF">
      <w:headerReference w:type="default" r:id="rId8"/>
      <w:pgSz w:w="11906" w:h="16838"/>
      <w:pgMar w:top="1134" w:right="1133" w:bottom="226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0805D" w14:textId="77777777" w:rsidR="003B4FB6" w:rsidRDefault="003B4FB6" w:rsidP="00565FDF">
      <w:pPr>
        <w:spacing w:after="0" w:line="240" w:lineRule="auto"/>
      </w:pPr>
      <w:r>
        <w:separator/>
      </w:r>
    </w:p>
  </w:endnote>
  <w:endnote w:type="continuationSeparator" w:id="0">
    <w:p w14:paraId="4DAAD354" w14:textId="77777777" w:rsidR="003B4FB6" w:rsidRDefault="003B4FB6" w:rsidP="0056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0C389" w14:textId="77777777" w:rsidR="003B4FB6" w:rsidRDefault="003B4FB6" w:rsidP="00565FDF">
      <w:pPr>
        <w:spacing w:after="0" w:line="240" w:lineRule="auto"/>
      </w:pPr>
      <w:r>
        <w:separator/>
      </w:r>
    </w:p>
  </w:footnote>
  <w:footnote w:type="continuationSeparator" w:id="0">
    <w:p w14:paraId="04716E5B" w14:textId="77777777" w:rsidR="003B4FB6" w:rsidRDefault="003B4FB6" w:rsidP="0056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304667"/>
      <w:docPartObj>
        <w:docPartGallery w:val="Page Numbers (Top of Page)"/>
        <w:docPartUnique/>
      </w:docPartObj>
    </w:sdtPr>
    <w:sdtContent>
      <w:p w14:paraId="58191C2F" w14:textId="27F78BDC" w:rsidR="00565FDF" w:rsidRDefault="00565F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5FDF">
          <w:rPr>
            <w:noProof/>
            <w:lang w:val="ru-RU"/>
          </w:rPr>
          <w:t>2</w:t>
        </w:r>
        <w:r>
          <w:fldChar w:fldCharType="end"/>
        </w:r>
      </w:p>
    </w:sdtContent>
  </w:sdt>
  <w:p w14:paraId="0ECDB1E3" w14:textId="77777777" w:rsidR="00565FDF" w:rsidRDefault="00565F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4E3"/>
    <w:multiLevelType w:val="multilevel"/>
    <w:tmpl w:val="97E0D4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B27F9A"/>
    <w:multiLevelType w:val="multilevel"/>
    <w:tmpl w:val="333AB47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1619E5"/>
    <w:multiLevelType w:val="multilevel"/>
    <w:tmpl w:val="1D62AE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7871C6"/>
    <w:multiLevelType w:val="multilevel"/>
    <w:tmpl w:val="2D02F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AD"/>
    <w:rsid w:val="000167AD"/>
    <w:rsid w:val="00091996"/>
    <w:rsid w:val="000E4FC5"/>
    <w:rsid w:val="003B4FB6"/>
    <w:rsid w:val="00565FDF"/>
    <w:rsid w:val="007060A3"/>
    <w:rsid w:val="009E736A"/>
    <w:rsid w:val="00EA4A62"/>
    <w:rsid w:val="00EE1E65"/>
    <w:rsid w:val="00EE7E71"/>
    <w:rsid w:val="00F0660B"/>
    <w:rsid w:val="00F117E3"/>
    <w:rsid w:val="00F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D57F"/>
  <w15:docId w15:val="{FF499FF7-EE64-4FDF-9014-EAE3EAD7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9E73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5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FDF"/>
  </w:style>
  <w:style w:type="paragraph" w:styleId="a9">
    <w:name w:val="footer"/>
    <w:basedOn w:val="a"/>
    <w:link w:val="aa"/>
    <w:uiPriority w:val="99"/>
    <w:unhideWhenUsed/>
    <w:rsid w:val="00565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3f8CY0mSy3b+S+3GdKcJdO3VjQ==">CgMxLjAyCGguZ2pkZ3hzOAByITFWNmc2OTRrUHVYYTVOSXRFY2lLODNHcnI2UHFtQlBMeA==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2883</Words>
  <Characters>1644</Characters>
  <Application>Microsoft Office Word</Application>
  <DocSecurity>0</DocSecurity>
  <Lines>13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Tern-4</dc:creator>
  <cp:lastModifiedBy>User</cp:lastModifiedBy>
  <cp:revision>15</cp:revision>
  <dcterms:created xsi:type="dcterms:W3CDTF">2023-12-08T08:38:00Z</dcterms:created>
  <dcterms:modified xsi:type="dcterms:W3CDTF">2023-12-12T09:51:00Z</dcterms:modified>
</cp:coreProperties>
</file>