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DB71" w14:textId="77777777" w:rsidR="003B5AF9" w:rsidRDefault="005A3D37">
      <w:pPr>
        <w:pStyle w:val="a3"/>
        <w:ind w:left="1620" w:hanging="912"/>
        <w:jc w:val="center"/>
        <w:rPr>
          <w:sz w:val="24"/>
        </w:rPr>
      </w:pPr>
      <w:r>
        <w:rPr>
          <w:sz w:val="24"/>
        </w:rPr>
        <w:t xml:space="preserve">                                               </w:t>
      </w:r>
    </w:p>
    <w:p w14:paraId="42C1635B" w14:textId="77777777" w:rsidR="003B5AF9" w:rsidRDefault="005A3D37">
      <w:pPr>
        <w:rPr>
          <w:rFonts w:ascii="Arial" w:hAnsi="Arial"/>
          <w:color w:val="000000"/>
          <w:sz w:val="27"/>
          <w:szCs w:val="27"/>
        </w:rPr>
      </w:pPr>
      <w:r>
        <w:tab/>
      </w:r>
      <w:r>
        <w:tab/>
      </w:r>
      <w:r>
        <w:rPr>
          <w:color w:val="000000"/>
          <w:lang w:val="uk-UA"/>
        </w:rPr>
        <w:t xml:space="preserve">                                                                           </w:t>
      </w:r>
      <w:r>
        <w:rPr>
          <w:color w:val="000000"/>
        </w:rPr>
        <w:t>Додаток</w:t>
      </w:r>
    </w:p>
    <w:p w14:paraId="100D63B7" w14:textId="77777777" w:rsidR="003B5AF9" w:rsidRDefault="005A3D37">
      <w:pPr>
        <w:rPr>
          <w:rFonts w:ascii="Arial" w:hAnsi="Arial"/>
          <w:color w:val="000000"/>
          <w:sz w:val="27"/>
          <w:szCs w:val="27"/>
        </w:rPr>
      </w:pPr>
      <w:r>
        <w:rPr>
          <w:color w:val="000000"/>
          <w:lang w:val="uk-UA"/>
        </w:rPr>
        <w:t xml:space="preserve">                                                                                                  </w:t>
      </w:r>
      <w:r>
        <w:rPr>
          <w:color w:val="000000"/>
        </w:rPr>
        <w:t>до рішення виконавчого комітету</w:t>
      </w:r>
    </w:p>
    <w:p w14:paraId="6CB72C29" w14:textId="77777777" w:rsidR="003B5AF9" w:rsidRDefault="005A3D37">
      <w:pPr>
        <w:rPr>
          <w:rFonts w:ascii="Arial" w:hAnsi="Arial"/>
          <w:color w:val="000000"/>
          <w:sz w:val="27"/>
          <w:szCs w:val="27"/>
          <w:lang w:val="uk-UA"/>
        </w:rPr>
      </w:pPr>
      <w:r>
        <w:rPr>
          <w:color w:val="000000"/>
          <w:lang w:val="uk-UA"/>
        </w:rPr>
        <w:t xml:space="preserve">                                                                                                 </w:t>
      </w:r>
    </w:p>
    <w:p w14:paraId="4A260214" w14:textId="77777777" w:rsidR="003B5AF9" w:rsidRDefault="003B5AF9">
      <w:pPr>
        <w:pStyle w:val="a3"/>
        <w:ind w:left="1620" w:hanging="912"/>
        <w:jc w:val="center"/>
        <w:rPr>
          <w:sz w:val="24"/>
        </w:rPr>
      </w:pPr>
    </w:p>
    <w:p w14:paraId="2F2A835F" w14:textId="77777777" w:rsidR="003B5AF9" w:rsidRDefault="003B5AF9">
      <w:pPr>
        <w:pStyle w:val="a3"/>
        <w:ind w:left="1620" w:hanging="912"/>
        <w:jc w:val="center"/>
        <w:rPr>
          <w:sz w:val="24"/>
        </w:rPr>
      </w:pPr>
    </w:p>
    <w:p w14:paraId="0CFE9FA4" w14:textId="77777777" w:rsidR="003B5AF9" w:rsidRDefault="003B5AF9">
      <w:pPr>
        <w:pStyle w:val="a3"/>
        <w:ind w:left="1620" w:hanging="912"/>
        <w:jc w:val="center"/>
        <w:rPr>
          <w:sz w:val="24"/>
        </w:rPr>
      </w:pPr>
    </w:p>
    <w:p w14:paraId="1F3F1F09" w14:textId="77777777" w:rsidR="003B5AF9" w:rsidRDefault="003B5AF9">
      <w:pPr>
        <w:pStyle w:val="a3"/>
        <w:ind w:left="1620" w:hanging="912"/>
        <w:jc w:val="center"/>
        <w:rPr>
          <w:sz w:val="24"/>
        </w:rPr>
      </w:pPr>
    </w:p>
    <w:p w14:paraId="5396688C" w14:textId="77777777" w:rsidR="003B5AF9" w:rsidRDefault="005A3D37">
      <w:pPr>
        <w:pStyle w:val="a3"/>
        <w:jc w:val="center"/>
        <w:rPr>
          <w:szCs w:val="28"/>
        </w:rPr>
      </w:pPr>
      <w:r>
        <w:rPr>
          <w:szCs w:val="28"/>
        </w:rPr>
        <w:t>ВИСНОВОК</w:t>
      </w:r>
    </w:p>
    <w:p w14:paraId="4C359940" w14:textId="77777777" w:rsidR="003B5AF9" w:rsidRDefault="005A3D37">
      <w:pPr>
        <w:pStyle w:val="a3"/>
        <w:tabs>
          <w:tab w:val="left" w:pos="2115"/>
        </w:tabs>
        <w:ind w:left="-180" w:right="-185"/>
        <w:jc w:val="center"/>
        <w:rPr>
          <w:szCs w:val="28"/>
        </w:rPr>
      </w:pPr>
      <w:r>
        <w:rPr>
          <w:szCs w:val="28"/>
        </w:rPr>
        <w:t>органу опіки та піклування</w:t>
      </w:r>
    </w:p>
    <w:p w14:paraId="3F4516A6" w14:textId="77777777" w:rsidR="003B5AF9" w:rsidRDefault="005A3D37">
      <w:pPr>
        <w:pStyle w:val="a3"/>
        <w:tabs>
          <w:tab w:val="left" w:pos="2115"/>
        </w:tabs>
        <w:ind w:left="-180" w:right="-185"/>
        <w:jc w:val="center"/>
        <w:rPr>
          <w:szCs w:val="28"/>
        </w:rPr>
      </w:pPr>
      <w:r>
        <w:rPr>
          <w:szCs w:val="28"/>
        </w:rPr>
        <w:t xml:space="preserve">щодо недоцільності визначення місця проживання дитини </w:t>
      </w:r>
    </w:p>
    <w:p w14:paraId="5882B572" w14:textId="63C6DA07" w:rsidR="003B5AF9" w:rsidRDefault="00467168">
      <w:pPr>
        <w:pStyle w:val="a3"/>
        <w:tabs>
          <w:tab w:val="left" w:pos="2115"/>
        </w:tabs>
        <w:ind w:right="-2"/>
        <w:jc w:val="center"/>
        <w:rPr>
          <w:szCs w:val="28"/>
        </w:rPr>
      </w:pPr>
      <w:r>
        <w:rPr>
          <w:szCs w:val="28"/>
        </w:rPr>
        <w:t>…</w:t>
      </w:r>
      <w:r w:rsidR="005A3D37">
        <w:rPr>
          <w:szCs w:val="28"/>
        </w:rPr>
        <w:t xml:space="preserve"> 18.07.2008 року народження</w:t>
      </w:r>
    </w:p>
    <w:p w14:paraId="2977B9C5" w14:textId="77777777" w:rsidR="003B5AF9" w:rsidRDefault="003B5AF9">
      <w:pPr>
        <w:pStyle w:val="a3"/>
        <w:tabs>
          <w:tab w:val="left" w:pos="2115"/>
        </w:tabs>
        <w:ind w:right="-2"/>
        <w:jc w:val="center"/>
        <w:rPr>
          <w:szCs w:val="28"/>
        </w:rPr>
      </w:pPr>
    </w:p>
    <w:p w14:paraId="711E8EDC" w14:textId="06DC2E11" w:rsidR="003B5AF9" w:rsidRDefault="005A3D37">
      <w:pPr>
        <w:pStyle w:val="a3"/>
        <w:tabs>
          <w:tab w:val="left" w:pos="2115"/>
        </w:tabs>
        <w:ind w:right="-2"/>
        <w:rPr>
          <w:szCs w:val="28"/>
        </w:rPr>
      </w:pPr>
      <w:r>
        <w:rPr>
          <w:szCs w:val="28"/>
        </w:rPr>
        <w:t xml:space="preserve">       Органом опіки та піклування розглянуто позовну заяву та матеріали цивільної справи № 607/18936/23 від 23.10.2023 року, які надійшли з Тернопільського міськрайонного суду Тернопільської області за позовом </w:t>
      </w:r>
      <w:r w:rsidR="00467168">
        <w:rPr>
          <w:szCs w:val="28"/>
        </w:rPr>
        <w:t>…</w:t>
      </w:r>
      <w:r>
        <w:rPr>
          <w:szCs w:val="28"/>
        </w:rPr>
        <w:t xml:space="preserve"> до </w:t>
      </w:r>
      <w:r w:rsidR="00467168">
        <w:rPr>
          <w:szCs w:val="28"/>
        </w:rPr>
        <w:t>…</w:t>
      </w:r>
      <w:r>
        <w:rPr>
          <w:szCs w:val="28"/>
        </w:rPr>
        <w:t xml:space="preserve"> про визначення місця проживання дитини </w:t>
      </w:r>
      <w:r w:rsidR="00467168">
        <w:rPr>
          <w:szCs w:val="28"/>
        </w:rPr>
        <w:t>…</w:t>
      </w:r>
      <w:r>
        <w:rPr>
          <w:szCs w:val="28"/>
        </w:rPr>
        <w:t xml:space="preserve"> 18.07.2008 року народження.      </w:t>
      </w:r>
    </w:p>
    <w:p w14:paraId="3C5B7506" w14:textId="77663E9C" w:rsidR="003B5AF9" w:rsidRDefault="005A3D37">
      <w:pPr>
        <w:pStyle w:val="a3"/>
        <w:tabs>
          <w:tab w:val="left" w:pos="2115"/>
        </w:tabs>
        <w:ind w:right="-2"/>
        <w:rPr>
          <w:szCs w:val="28"/>
        </w:rPr>
      </w:pPr>
      <w:r>
        <w:rPr>
          <w:szCs w:val="28"/>
        </w:rPr>
        <w:t xml:space="preserve">       Встановлено, що у </w:t>
      </w:r>
      <w:r w:rsidR="00467168">
        <w:rPr>
          <w:szCs w:val="28"/>
        </w:rPr>
        <w:t>…</w:t>
      </w:r>
      <w:r>
        <w:rPr>
          <w:szCs w:val="28"/>
        </w:rPr>
        <w:t xml:space="preserve"> та </w:t>
      </w:r>
      <w:r w:rsidR="00467168">
        <w:rPr>
          <w:szCs w:val="28"/>
        </w:rPr>
        <w:t>…</w:t>
      </w:r>
      <w:r>
        <w:rPr>
          <w:szCs w:val="28"/>
        </w:rPr>
        <w:t xml:space="preserve"> від спільного шлюбу народився син </w:t>
      </w:r>
      <w:r w:rsidR="00467168">
        <w:rPr>
          <w:szCs w:val="28"/>
        </w:rPr>
        <w:t>…</w:t>
      </w:r>
      <w:r>
        <w:rPr>
          <w:szCs w:val="28"/>
        </w:rPr>
        <w:t>, що підтверджується свідоцтвом про народження, виданим Відділом реєстрації актів цивільного стану Тернопільського міського управління юстиції Тернопільської області.</w:t>
      </w:r>
    </w:p>
    <w:p w14:paraId="1BA53EA0" w14:textId="77777777" w:rsidR="003B5AF9" w:rsidRDefault="005A3D37">
      <w:pPr>
        <w:pStyle w:val="a3"/>
        <w:tabs>
          <w:tab w:val="left" w:pos="2115"/>
        </w:tabs>
        <w:ind w:right="-2"/>
        <w:rPr>
          <w:color w:val="000000" w:themeColor="text1"/>
          <w:szCs w:val="28"/>
        </w:rPr>
      </w:pPr>
      <w:r>
        <w:rPr>
          <w:color w:val="000000" w:themeColor="text1"/>
          <w:szCs w:val="28"/>
        </w:rPr>
        <w:t xml:space="preserve">       На даний час подружжя перебуває в процесі розлучення.</w:t>
      </w:r>
    </w:p>
    <w:p w14:paraId="2D6032A1" w14:textId="2865A99B" w:rsidR="003B5AF9" w:rsidRDefault="005A3D37">
      <w:pPr>
        <w:ind w:right="-2" w:firstLine="450"/>
        <w:jc w:val="both"/>
        <w:rPr>
          <w:color w:val="000000" w:themeColor="text1"/>
          <w:sz w:val="28"/>
          <w:szCs w:val="28"/>
          <w:lang w:val="uk-UA"/>
        </w:rPr>
      </w:pPr>
      <w:r>
        <w:rPr>
          <w:color w:val="000000" w:themeColor="text1"/>
          <w:sz w:val="28"/>
          <w:szCs w:val="28"/>
          <w:lang w:val="uk-UA"/>
        </w:rPr>
        <w:t xml:space="preserve"> На засіданні комісії з питань захисту прав дитини батько, </w:t>
      </w:r>
      <w:r w:rsidR="00467168">
        <w:rPr>
          <w:color w:val="000000" w:themeColor="text1"/>
          <w:sz w:val="28"/>
          <w:szCs w:val="28"/>
          <w:lang w:val="uk-UA"/>
        </w:rPr>
        <w:t>…</w:t>
      </w:r>
      <w:r>
        <w:rPr>
          <w:color w:val="000000" w:themeColor="text1"/>
          <w:sz w:val="28"/>
          <w:szCs w:val="28"/>
          <w:lang w:val="uk-UA"/>
        </w:rPr>
        <w:t>, повідомив про те, що бажає визначити місце проживання сина разом із собою оскільки його вихованням та матеріальним забезпеченням займається він. Також позивачем повідомлено про те, що мати дитини перебуває за кордоном.</w:t>
      </w:r>
    </w:p>
    <w:p w14:paraId="5E830E4C" w14:textId="69262BC2" w:rsidR="003B5AF9" w:rsidRDefault="005A3D37">
      <w:pPr>
        <w:ind w:right="-2" w:firstLine="450"/>
        <w:jc w:val="both"/>
        <w:rPr>
          <w:color w:val="000000" w:themeColor="text1"/>
          <w:sz w:val="28"/>
          <w:szCs w:val="28"/>
          <w:lang w:val="uk-UA"/>
        </w:rPr>
      </w:pPr>
      <w:r>
        <w:rPr>
          <w:color w:val="000000" w:themeColor="text1"/>
          <w:sz w:val="28"/>
          <w:szCs w:val="28"/>
          <w:lang w:val="uk-UA"/>
        </w:rPr>
        <w:t xml:space="preserve">Мати дитини, </w:t>
      </w:r>
      <w:r w:rsidR="00467168">
        <w:rPr>
          <w:color w:val="000000" w:themeColor="text1"/>
          <w:sz w:val="28"/>
          <w:szCs w:val="28"/>
          <w:lang w:val="uk-UA"/>
        </w:rPr>
        <w:t>…</w:t>
      </w:r>
      <w:r>
        <w:rPr>
          <w:color w:val="000000" w:themeColor="text1"/>
          <w:sz w:val="28"/>
          <w:szCs w:val="28"/>
          <w:lang w:val="uk-UA"/>
        </w:rPr>
        <w:t>, на засідання комісії не з</w:t>
      </w:r>
      <w:r>
        <w:rPr>
          <w:color w:val="000000" w:themeColor="text1"/>
          <w:sz w:val="28"/>
          <w:szCs w:val="28"/>
        </w:rPr>
        <w:t>’</w:t>
      </w:r>
      <w:r>
        <w:rPr>
          <w:color w:val="000000" w:themeColor="text1"/>
          <w:sz w:val="28"/>
          <w:szCs w:val="28"/>
          <w:lang w:val="uk-UA"/>
        </w:rPr>
        <w:t>явилась та не повідомила про причини своєї відсутності.</w:t>
      </w:r>
    </w:p>
    <w:p w14:paraId="64C86235" w14:textId="159A081E" w:rsidR="003B5AF9" w:rsidRDefault="005A3D37">
      <w:pPr>
        <w:ind w:right="-2" w:firstLine="450"/>
        <w:jc w:val="both"/>
        <w:rPr>
          <w:color w:val="000000" w:themeColor="text1"/>
          <w:sz w:val="28"/>
          <w:szCs w:val="28"/>
          <w:lang w:val="uk-UA"/>
        </w:rPr>
      </w:pPr>
      <w:r>
        <w:rPr>
          <w:color w:val="000000" w:themeColor="text1"/>
          <w:sz w:val="28"/>
          <w:szCs w:val="28"/>
          <w:lang w:val="uk-UA"/>
        </w:rPr>
        <w:t xml:space="preserve">27.11.2023 року працівниками управління сім’ї, молодіжної політики та захисту дітей Тернопільської міської ради проведено обстеження умов проживання за адресою: м. Тернопіль, вул. </w:t>
      </w:r>
      <w:r w:rsidR="00467168">
        <w:rPr>
          <w:color w:val="000000" w:themeColor="text1"/>
          <w:sz w:val="28"/>
          <w:szCs w:val="28"/>
          <w:lang w:val="uk-UA"/>
        </w:rPr>
        <w:t>..</w:t>
      </w:r>
      <w:r>
        <w:rPr>
          <w:color w:val="000000" w:themeColor="text1"/>
          <w:sz w:val="28"/>
          <w:szCs w:val="28"/>
          <w:lang w:val="uk-UA"/>
        </w:rPr>
        <w:t xml:space="preserve"> буд. </w:t>
      </w:r>
      <w:r w:rsidR="00467168">
        <w:rPr>
          <w:color w:val="000000" w:themeColor="text1"/>
          <w:sz w:val="28"/>
          <w:szCs w:val="28"/>
          <w:lang w:val="uk-UA"/>
        </w:rPr>
        <w:t>..</w:t>
      </w:r>
      <w:r>
        <w:rPr>
          <w:color w:val="000000" w:themeColor="text1"/>
          <w:sz w:val="28"/>
          <w:szCs w:val="28"/>
          <w:lang w:val="uk-UA"/>
        </w:rPr>
        <w:t xml:space="preserve">,      кв. </w:t>
      </w:r>
      <w:r w:rsidR="00467168">
        <w:rPr>
          <w:color w:val="000000" w:themeColor="text1"/>
          <w:sz w:val="28"/>
          <w:szCs w:val="28"/>
          <w:lang w:val="uk-UA"/>
        </w:rPr>
        <w:t>..</w:t>
      </w:r>
      <w:r>
        <w:rPr>
          <w:color w:val="000000" w:themeColor="text1"/>
          <w:sz w:val="28"/>
          <w:szCs w:val="28"/>
          <w:lang w:val="uk-UA"/>
        </w:rPr>
        <w:t xml:space="preserve">, згідно якого встановлено, що </w:t>
      </w:r>
      <w:r w:rsidR="00467168">
        <w:rPr>
          <w:color w:val="000000" w:themeColor="text1"/>
          <w:sz w:val="28"/>
          <w:szCs w:val="28"/>
          <w:lang w:val="uk-UA"/>
        </w:rPr>
        <w:t>…</w:t>
      </w:r>
      <w:r>
        <w:rPr>
          <w:color w:val="000000" w:themeColor="text1"/>
          <w:sz w:val="28"/>
          <w:szCs w:val="28"/>
          <w:lang w:val="uk-UA"/>
        </w:rPr>
        <w:t xml:space="preserve"> проживає разом із сином в квартирі, яка складається з трьох кімнат загальною площею 62 м.кв., з усіма комунальними зручностями. Для дитини відведена окрема кімната, ліжко для сну, стіл, шафа, одяг та взуття відповідного віку.</w:t>
      </w:r>
    </w:p>
    <w:p w14:paraId="766C7AF8" w14:textId="1CA51162" w:rsidR="003B5AF9" w:rsidRDefault="005A3D37">
      <w:pPr>
        <w:ind w:right="-2" w:firstLine="450"/>
        <w:jc w:val="both"/>
        <w:rPr>
          <w:color w:val="000000" w:themeColor="text1"/>
          <w:sz w:val="28"/>
          <w:szCs w:val="28"/>
          <w:lang w:val="uk-UA"/>
        </w:rPr>
      </w:pPr>
      <w:r>
        <w:rPr>
          <w:color w:val="000000" w:themeColor="text1"/>
          <w:sz w:val="28"/>
          <w:szCs w:val="28"/>
          <w:lang w:val="uk-UA"/>
        </w:rPr>
        <w:t xml:space="preserve">Відповідно до довідки від 04.12.2023 року, </w:t>
      </w:r>
      <w:r w:rsidR="00467168">
        <w:rPr>
          <w:color w:val="000000" w:themeColor="text1"/>
          <w:sz w:val="28"/>
          <w:szCs w:val="28"/>
          <w:lang w:val="uk-UA"/>
        </w:rPr>
        <w:t>…</w:t>
      </w:r>
      <w:r>
        <w:rPr>
          <w:color w:val="000000" w:themeColor="text1"/>
          <w:sz w:val="28"/>
          <w:szCs w:val="28"/>
          <w:lang w:val="uk-UA"/>
        </w:rPr>
        <w:t xml:space="preserve"> займає посаду водія у Товаристві з обмеженою відповідальністю    «МАГІСТР-Д». Дохід за період з 01.11.2022 року по 31.10.2023 року становить 292909,00 грн.</w:t>
      </w:r>
    </w:p>
    <w:p w14:paraId="03801D50" w14:textId="77777777" w:rsidR="003B5AF9" w:rsidRDefault="005A3D37">
      <w:pPr>
        <w:ind w:right="-2" w:firstLine="450"/>
        <w:jc w:val="both"/>
        <w:rPr>
          <w:color w:val="000000" w:themeColor="text1"/>
          <w:sz w:val="28"/>
          <w:szCs w:val="28"/>
          <w:lang w:val="uk-UA"/>
        </w:rPr>
      </w:pPr>
      <w:r>
        <w:rPr>
          <w:color w:val="000000" w:themeColor="text1"/>
          <w:sz w:val="28"/>
          <w:szCs w:val="28"/>
          <w:lang w:val="uk-UA"/>
        </w:rPr>
        <w:t xml:space="preserve">Відповідно до частини першої статті 171 Сімейного кодексу України </w:t>
      </w:r>
      <w:r>
        <w:rPr>
          <w:color w:val="000000" w:themeColor="text1"/>
          <w:sz w:val="28"/>
          <w:szCs w:val="28"/>
          <w:shd w:val="clear" w:color="auto" w:fill="FFFFFF"/>
          <w:lang w:val="uk-UA"/>
        </w:rPr>
        <w:t>дитина має право на те, щоб бути вислуханою батьками, іншими членами сім'ї, посадовими особами з питань, що стосуються її особисто, а також питань сім'ї.</w:t>
      </w:r>
    </w:p>
    <w:p w14:paraId="64F1436D" w14:textId="114666E9" w:rsidR="003B5AF9" w:rsidRDefault="005A3D37">
      <w:pPr>
        <w:pStyle w:val="rvps2"/>
        <w:shd w:val="clear" w:color="auto" w:fill="FFFFFF"/>
        <w:spacing w:before="0" w:beforeAutospacing="0" w:after="0" w:afterAutospacing="0"/>
        <w:ind w:firstLine="450"/>
        <w:jc w:val="both"/>
        <w:rPr>
          <w:color w:val="000000" w:themeColor="text1"/>
          <w:sz w:val="28"/>
          <w:szCs w:val="28"/>
          <w:lang w:val="uk-UA"/>
        </w:rPr>
      </w:pPr>
      <w:r>
        <w:rPr>
          <w:color w:val="000000" w:themeColor="text1"/>
          <w:sz w:val="28"/>
          <w:szCs w:val="28"/>
          <w:lang w:val="uk-UA"/>
        </w:rPr>
        <w:lastRenderedPageBreak/>
        <w:t xml:space="preserve">22.12.2023 року на засіданні комісії з питань захисту прав дитини </w:t>
      </w:r>
      <w:r w:rsidR="00467168">
        <w:rPr>
          <w:color w:val="000000" w:themeColor="text1"/>
          <w:sz w:val="28"/>
          <w:szCs w:val="28"/>
          <w:lang w:val="uk-UA"/>
        </w:rPr>
        <w:t>…</w:t>
      </w:r>
      <w:r>
        <w:rPr>
          <w:color w:val="000000" w:themeColor="text1"/>
          <w:sz w:val="28"/>
          <w:szCs w:val="28"/>
          <w:lang w:val="uk-UA"/>
        </w:rPr>
        <w:t xml:space="preserve"> повідомив, що бажає  проживати  разом із батьком. З мамою вони спілкуються в телефонному режимі, оскільки вона проживає за кордоном.</w:t>
      </w:r>
    </w:p>
    <w:p w14:paraId="16B4A3BD" w14:textId="400E0288" w:rsidR="003B5AF9" w:rsidRDefault="005A3D37">
      <w:pPr>
        <w:ind w:right="-2" w:firstLine="450"/>
        <w:jc w:val="both"/>
        <w:rPr>
          <w:color w:val="000000" w:themeColor="text1"/>
          <w:sz w:val="28"/>
          <w:szCs w:val="28"/>
          <w:lang w:val="uk-UA"/>
        </w:rPr>
      </w:pPr>
      <w:r>
        <w:rPr>
          <w:color w:val="000000" w:themeColor="text1"/>
          <w:sz w:val="28"/>
          <w:szCs w:val="28"/>
          <w:shd w:val="clear" w:color="auto" w:fill="FFFFFF"/>
          <w:lang w:val="uk-UA"/>
        </w:rPr>
        <w:t xml:space="preserve">Відповідно до частини третьої </w:t>
      </w:r>
      <w:r>
        <w:rPr>
          <w:color w:val="000000" w:themeColor="text1"/>
          <w:sz w:val="28"/>
          <w:szCs w:val="28"/>
          <w:lang w:val="uk-UA"/>
        </w:rPr>
        <w:t xml:space="preserve">статті 160 Сімейного кодексу України </w:t>
      </w:r>
      <w:r>
        <w:rPr>
          <w:color w:val="000000" w:themeColor="text1"/>
          <w:sz w:val="28"/>
          <w:szCs w:val="28"/>
          <w:shd w:val="clear" w:color="auto" w:fill="FFFFFF"/>
          <w:lang w:val="uk-UA"/>
        </w:rPr>
        <w:t xml:space="preserve">якщо батьки проживають окремо, місце проживання дитини, яка досягла чотирнадцяти років, визначається нею самою. </w:t>
      </w:r>
      <w:r w:rsidR="00467168">
        <w:rPr>
          <w:color w:val="000000" w:themeColor="text1"/>
          <w:sz w:val="28"/>
          <w:szCs w:val="28"/>
          <w:lang w:val="uk-UA"/>
        </w:rPr>
        <w:t>…</w:t>
      </w:r>
      <w:r>
        <w:rPr>
          <w:color w:val="000000" w:themeColor="text1"/>
          <w:sz w:val="28"/>
          <w:szCs w:val="28"/>
          <w:lang w:val="uk-UA"/>
        </w:rPr>
        <w:t xml:space="preserve"> 18.07.2008 року народження вправі самостійно визначити місце проживання, оскільки досягнув чотирнадцятирічного віку.</w:t>
      </w:r>
    </w:p>
    <w:p w14:paraId="2AFA35CB" w14:textId="77777777" w:rsidR="003B5AF9" w:rsidRDefault="005A3D37">
      <w:pPr>
        <w:ind w:right="-2" w:firstLine="450"/>
        <w:jc w:val="both"/>
        <w:rPr>
          <w:color w:val="000000" w:themeColor="text1"/>
          <w:sz w:val="28"/>
          <w:szCs w:val="28"/>
          <w:lang w:val="uk-UA"/>
        </w:rPr>
      </w:pPr>
      <w:r>
        <w:rPr>
          <w:color w:val="000000" w:themeColor="text1"/>
          <w:sz w:val="28"/>
          <w:szCs w:val="28"/>
          <w:lang w:val="uk-UA"/>
        </w:rPr>
        <w:t xml:space="preserve">Крім того, батьком дитини не надано доказів, які б свідчили про наявність спору </w:t>
      </w:r>
      <w:r>
        <w:rPr>
          <w:color w:val="000000" w:themeColor="dark1"/>
          <w:sz w:val="28"/>
          <w:szCs w:val="22"/>
          <w:lang w:val="uk-UA"/>
        </w:rPr>
        <w:t xml:space="preserve">між </w:t>
      </w:r>
      <w:r>
        <w:rPr>
          <w:color w:val="000000" w:themeColor="text1"/>
          <w:sz w:val="28"/>
          <w:szCs w:val="28"/>
          <w:lang w:val="uk-UA"/>
        </w:rPr>
        <w:t>батьками щодо визначення місця проживання дитини.</w:t>
      </w:r>
    </w:p>
    <w:p w14:paraId="5BEE860F" w14:textId="77777777" w:rsidR="003B5AF9" w:rsidRDefault="005A3D37">
      <w:pPr>
        <w:ind w:right="-2" w:firstLine="450"/>
        <w:jc w:val="both"/>
        <w:rPr>
          <w:color w:val="000000" w:themeColor="text1"/>
          <w:sz w:val="28"/>
          <w:szCs w:val="28"/>
          <w:shd w:val="clear" w:color="auto" w:fill="FFFFFF"/>
          <w:lang w:val="uk-UA"/>
        </w:rPr>
      </w:pPr>
      <w:r>
        <w:rPr>
          <w:color w:val="000000" w:themeColor="text1"/>
          <w:sz w:val="28"/>
          <w:szCs w:val="28"/>
          <w:lang w:val="uk-UA"/>
        </w:rPr>
        <w:t xml:space="preserve">Відповідно до частини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6899DB11" w14:textId="0EFC90CB" w:rsidR="003B5AF9" w:rsidRDefault="005A3D37">
      <w:pPr>
        <w:pStyle w:val="a3"/>
        <w:tabs>
          <w:tab w:val="left" w:pos="2115"/>
        </w:tabs>
        <w:rPr>
          <w:color w:val="000000" w:themeColor="text1"/>
          <w:szCs w:val="28"/>
        </w:rPr>
      </w:pPr>
      <w:r>
        <w:rPr>
          <w:color w:val="000000" w:themeColor="text1"/>
          <w:szCs w:val="28"/>
        </w:rPr>
        <w:t xml:space="preserve">       Враховуючи викладене, захищаючи інтереси дитини, керуючись ч.4, ч.5 ст.19, ст.ст.160,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 дитини </w:t>
      </w:r>
      <w:r w:rsidR="00467168">
        <w:rPr>
          <w:color w:val="000000" w:themeColor="text1"/>
          <w:szCs w:val="28"/>
        </w:rPr>
        <w:t>…</w:t>
      </w:r>
      <w:r>
        <w:rPr>
          <w:color w:val="000000" w:themeColor="text1"/>
          <w:szCs w:val="28"/>
        </w:rPr>
        <w:t xml:space="preserve"> 18.07.2008 року народження разом із батьком </w:t>
      </w:r>
      <w:r w:rsidR="00467168">
        <w:rPr>
          <w:color w:val="000000" w:themeColor="text1"/>
          <w:szCs w:val="28"/>
        </w:rPr>
        <w:t>…</w:t>
      </w:r>
      <w:r>
        <w:rPr>
          <w:color w:val="000000" w:themeColor="text1"/>
          <w:szCs w:val="28"/>
        </w:rPr>
        <w:t xml:space="preserve"> за адресою: м. Тернопіль, вул. </w:t>
      </w:r>
      <w:r w:rsidR="00467168">
        <w:rPr>
          <w:color w:val="000000" w:themeColor="text1"/>
          <w:szCs w:val="28"/>
        </w:rPr>
        <w:t>…</w:t>
      </w:r>
      <w:r>
        <w:rPr>
          <w:color w:val="000000" w:themeColor="text1"/>
          <w:szCs w:val="28"/>
        </w:rPr>
        <w:t xml:space="preserve"> буд. </w:t>
      </w:r>
      <w:r w:rsidR="00467168">
        <w:rPr>
          <w:color w:val="000000" w:themeColor="text1"/>
          <w:szCs w:val="28"/>
        </w:rPr>
        <w:t>..</w:t>
      </w:r>
      <w:r>
        <w:rPr>
          <w:color w:val="000000" w:themeColor="text1"/>
          <w:szCs w:val="28"/>
        </w:rPr>
        <w:t xml:space="preserve">, кв. </w:t>
      </w:r>
      <w:r w:rsidR="00467168">
        <w:rPr>
          <w:color w:val="000000" w:themeColor="text1"/>
          <w:szCs w:val="28"/>
        </w:rPr>
        <w:t>..</w:t>
      </w:r>
      <w:r>
        <w:rPr>
          <w:color w:val="000000" w:themeColor="text1"/>
          <w:szCs w:val="28"/>
        </w:rPr>
        <w:t xml:space="preserve"> немає.</w:t>
      </w:r>
    </w:p>
    <w:p w14:paraId="71761169" w14:textId="77777777" w:rsidR="003B5AF9" w:rsidRDefault="005A3D37">
      <w:pPr>
        <w:pStyle w:val="a3"/>
        <w:tabs>
          <w:tab w:val="left" w:pos="2115"/>
        </w:tabs>
        <w:ind w:right="-2"/>
        <w:rPr>
          <w:color w:val="000000" w:themeColor="text1"/>
          <w:szCs w:val="28"/>
        </w:rPr>
      </w:pPr>
      <w:r>
        <w:rPr>
          <w:color w:val="000000" w:themeColor="text1"/>
          <w:szCs w:val="28"/>
        </w:rPr>
        <w:t xml:space="preserve">                </w:t>
      </w:r>
    </w:p>
    <w:p w14:paraId="5986DB1C" w14:textId="77777777" w:rsidR="003B5AF9" w:rsidRDefault="003B5AF9">
      <w:pPr>
        <w:pStyle w:val="a3"/>
        <w:tabs>
          <w:tab w:val="left" w:pos="2115"/>
        </w:tabs>
        <w:ind w:right="-2"/>
        <w:rPr>
          <w:szCs w:val="28"/>
        </w:rPr>
      </w:pPr>
    </w:p>
    <w:p w14:paraId="2590A5A7" w14:textId="77777777" w:rsidR="003B5AF9" w:rsidRDefault="005A3D37">
      <w:pPr>
        <w:pStyle w:val="a3"/>
        <w:tabs>
          <w:tab w:val="left" w:pos="2115"/>
        </w:tabs>
        <w:ind w:right="-2"/>
        <w:rPr>
          <w:szCs w:val="28"/>
        </w:rPr>
      </w:pPr>
      <w:r>
        <w:rPr>
          <w:szCs w:val="28"/>
        </w:rPr>
        <w:t xml:space="preserve">         </w:t>
      </w:r>
    </w:p>
    <w:p w14:paraId="392FC166" w14:textId="77777777" w:rsidR="003B5AF9" w:rsidRDefault="005A3D37">
      <w:pPr>
        <w:pStyle w:val="a3"/>
        <w:ind w:right="-2"/>
        <w:rPr>
          <w:szCs w:val="28"/>
        </w:rPr>
      </w:pPr>
      <w:r>
        <w:rPr>
          <w:szCs w:val="28"/>
        </w:rPr>
        <w:t>Міський голова                                                                                Сергій НАДАЛ</w:t>
      </w:r>
    </w:p>
    <w:p w14:paraId="781B35B3" w14:textId="77777777" w:rsidR="003B5AF9" w:rsidRDefault="003B5AF9">
      <w:pPr>
        <w:pStyle w:val="a3"/>
        <w:ind w:right="-2"/>
        <w:rPr>
          <w:szCs w:val="28"/>
        </w:rPr>
      </w:pPr>
    </w:p>
    <w:p w14:paraId="46E81774" w14:textId="77777777" w:rsidR="003B5AF9" w:rsidRDefault="003B5AF9">
      <w:pPr>
        <w:pStyle w:val="a3"/>
        <w:ind w:right="-2"/>
        <w:rPr>
          <w:szCs w:val="28"/>
        </w:rPr>
      </w:pPr>
    </w:p>
    <w:p w14:paraId="50D887B2" w14:textId="77777777" w:rsidR="003B5AF9" w:rsidRDefault="003B5AF9">
      <w:pPr>
        <w:pStyle w:val="a3"/>
        <w:ind w:right="-2"/>
        <w:rPr>
          <w:szCs w:val="28"/>
        </w:rPr>
      </w:pPr>
    </w:p>
    <w:sectPr w:rsidR="003B5AF9">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6BF7"/>
    <w:multiLevelType w:val="hybridMultilevel"/>
    <w:tmpl w:val="1C1CBA9C"/>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16cid:durableId="93212566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F9"/>
    <w:rsid w:val="003B5AF9"/>
    <w:rsid w:val="00467168"/>
    <w:rsid w:val="005A3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5D24"/>
  <w15:docId w15:val="{79A742DA-7753-45E6-8EB0-31ECABE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F865-BC6C-4BB0-BA54-8BB2C28E6B15}">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2380</Words>
  <Characters>1357</Characters>
  <Application>Microsoft Office Word</Application>
  <DocSecurity>0</DocSecurity>
  <Lines>11</Lines>
  <Paragraphs>7</Paragraphs>
  <ScaleCrop>false</ScaleCrop>
  <Company>Reanimator Extreme Edition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3</cp:revision>
  <cp:lastPrinted>2023-12-26T13:21:00Z</cp:lastPrinted>
  <dcterms:created xsi:type="dcterms:W3CDTF">2024-01-04T13:36:00Z</dcterms:created>
  <dcterms:modified xsi:type="dcterms:W3CDTF">2024-01-05T08:37:00Z</dcterms:modified>
</cp:coreProperties>
</file>