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48F" w:rsidRDefault="00CA1129">
      <w:pPr>
        <w:ind w:right="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color w:val="FF0000"/>
          <w:sz w:val="26"/>
          <w:szCs w:val="26"/>
          <w:lang w:val="uk-UA"/>
        </w:rPr>
        <w:t xml:space="preserve">    </w:t>
      </w:r>
      <w:r>
        <w:rPr>
          <w:color w:val="FF0000"/>
          <w:sz w:val="26"/>
          <w:szCs w:val="22"/>
          <w:lang w:val="uk-UA"/>
        </w:rPr>
        <w:t>Додаток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color w:val="FF0000"/>
          <w:sz w:val="26"/>
          <w:szCs w:val="22"/>
          <w:lang w:val="uk-UA"/>
        </w:rPr>
        <w:t>викладено в новій редакції відповідно до рішення виконавчого комітету від 10.01.2024 № 50</w:t>
      </w:r>
      <w:r>
        <w:rPr>
          <w:color w:val="FF0000"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                  </w:t>
      </w:r>
    </w:p>
    <w:p w:rsidR="004A548F" w:rsidRDefault="00CA1129">
      <w:pPr>
        <w:ind w:right="3216"/>
        <w:jc w:val="right"/>
        <w:rPr>
          <w:szCs w:val="28"/>
        </w:rPr>
      </w:pPr>
      <w:r>
        <w:rPr>
          <w:szCs w:val="28"/>
          <w:lang w:val="uk-UA"/>
        </w:rPr>
        <w:t>Додаток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</w:p>
    <w:p w:rsidR="004A548F" w:rsidRDefault="00CA1129">
      <w:pPr>
        <w:ind w:right="9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>
        <w:rPr>
          <w:szCs w:val="28"/>
          <w:lang w:val="uk-UA"/>
        </w:rPr>
        <w:t>до рішення виконавчого комітету</w:t>
      </w:r>
    </w:p>
    <w:p w:rsidR="004A548F" w:rsidRDefault="00CA1129">
      <w:pPr>
        <w:ind w:right="99"/>
        <w:rPr>
          <w:sz w:val="24"/>
          <w:lang w:val="uk-UA"/>
        </w:rPr>
      </w:pPr>
      <w:r>
        <w:rPr>
          <w:sz w:val="24"/>
          <w:lang w:val="uk-UA"/>
        </w:rPr>
        <w:tab/>
        <w:t xml:space="preserve">                              </w:t>
      </w:r>
    </w:p>
    <w:p w:rsidR="004A548F" w:rsidRDefault="004A548F">
      <w:pPr>
        <w:ind w:right="99"/>
        <w:rPr>
          <w:sz w:val="24"/>
          <w:lang w:val="uk-UA"/>
        </w:rPr>
      </w:pPr>
    </w:p>
    <w:p w:rsidR="004A548F" w:rsidRDefault="00CA1129">
      <w:pPr>
        <w:ind w:right="99"/>
        <w:jc w:val="center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   </w:t>
      </w:r>
      <w:r>
        <w:rPr>
          <w:sz w:val="26"/>
          <w:szCs w:val="22"/>
          <w:lang w:val="uk-UA"/>
        </w:rPr>
        <w:t>ПОЛОЖЕННЯ</w:t>
      </w:r>
    </w:p>
    <w:p w:rsidR="004A548F" w:rsidRDefault="00CA1129">
      <w:pPr>
        <w:ind w:right="99"/>
        <w:jc w:val="center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ind w:left="360"/>
        <w:jc w:val="center"/>
        <w:rPr>
          <w:szCs w:val="22"/>
          <w:lang w:val="uk-UA"/>
        </w:rPr>
      </w:pPr>
      <w:r>
        <w:rPr>
          <w:szCs w:val="22"/>
          <w:lang w:val="uk-UA"/>
        </w:rPr>
        <w:t xml:space="preserve"> Про надання одноразової грошової допомоги на забезпечення спорядженням та технічними засобами ві</w:t>
      </w:r>
      <w:r>
        <w:rPr>
          <w:szCs w:val="22"/>
          <w:lang w:val="uk-UA"/>
        </w:rPr>
        <w:t xml:space="preserve">йськовослужбовцям Тернопільської  міської територіальної громади </w:t>
      </w:r>
    </w:p>
    <w:p w:rsidR="004A548F" w:rsidRDefault="00CA1129">
      <w:pPr>
        <w:ind w:left="360"/>
        <w:jc w:val="center"/>
        <w:rPr>
          <w:szCs w:val="22"/>
          <w:lang w:val="uk-UA"/>
        </w:rPr>
      </w:pPr>
      <w:r>
        <w:rPr>
          <w:szCs w:val="22"/>
          <w:lang w:val="uk-UA"/>
        </w:rPr>
        <w:t xml:space="preserve">  </w:t>
      </w:r>
    </w:p>
    <w:p w:rsidR="004A548F" w:rsidRDefault="00CA1129">
      <w:pPr>
        <w:ind w:left="360" w:right="99"/>
        <w:jc w:val="center"/>
        <w:rPr>
          <w:szCs w:val="22"/>
          <w:lang w:val="uk-UA"/>
        </w:rPr>
      </w:pPr>
      <w:r>
        <w:rPr>
          <w:szCs w:val="22"/>
          <w:lang w:val="uk-UA"/>
        </w:rPr>
        <w:t xml:space="preserve"> 1.Загальна частина</w:t>
      </w:r>
    </w:p>
    <w:p w:rsidR="004A548F" w:rsidRDefault="00CA1129">
      <w:pPr>
        <w:jc w:val="both"/>
        <w:rPr>
          <w:rFonts w:ascii="Times" w:hAnsi="Times"/>
          <w:color w:val="000000"/>
          <w:szCs w:val="22"/>
          <w:shd w:val="clear" w:color="auto" w:fill="FFFFFF"/>
          <w:lang w:val="uk-UA"/>
        </w:rPr>
      </w:pPr>
      <w:r>
        <w:rPr>
          <w:szCs w:val="22"/>
          <w:lang w:val="uk-UA"/>
        </w:rPr>
        <w:t xml:space="preserve"> </w:t>
      </w:r>
      <w:r>
        <w:rPr>
          <w:rFonts w:ascii="Times" w:hAnsi="Times"/>
          <w:szCs w:val="22"/>
          <w:lang w:val="uk-UA"/>
        </w:rPr>
        <w:t>1.1.</w:t>
      </w:r>
      <w:r>
        <w:rPr>
          <w:szCs w:val="22"/>
          <w:lang w:val="uk-UA"/>
        </w:rPr>
        <w:t xml:space="preserve"> </w:t>
      </w:r>
      <w:r>
        <w:rPr>
          <w:rFonts w:ascii="Times" w:hAnsi="Times"/>
          <w:szCs w:val="22"/>
          <w:lang w:val="uk-UA"/>
        </w:rPr>
        <w:t>Дане Положення визначає порядок надання одноразової грошової допомоги на сприяння вирішенню проблемних питань додаткового якісного забезпечення спорядженням та технічними засобами  військовослужбовців, які зареєстровані на території  Тернопільської міської</w:t>
      </w:r>
      <w:r>
        <w:rPr>
          <w:rFonts w:ascii="Times" w:hAnsi="Times"/>
          <w:szCs w:val="22"/>
          <w:lang w:val="uk-UA"/>
        </w:rPr>
        <w:t xml:space="preserve"> територіальної громади (надалі Тернопільської громади), які </w:t>
      </w:r>
      <w:r>
        <w:rPr>
          <w:rFonts w:ascii="Times" w:hAnsi="Times"/>
          <w:szCs w:val="22"/>
          <w:shd w:val="clear" w:color="auto" w:fill="FFFFFF"/>
          <w:lang w:val="uk-UA"/>
        </w:rPr>
        <w:t>беруть участь у бойових діях, забезпеченні здійснення заходів з національної безпеки і оборони України, відсічі і стримування збройної агресії російської федерації проти України та перебувають на</w:t>
      </w:r>
      <w:r>
        <w:rPr>
          <w:rFonts w:ascii="Times" w:hAnsi="Times"/>
          <w:szCs w:val="22"/>
          <w:shd w:val="clear" w:color="auto" w:fill="FFFFFF"/>
          <w:lang w:val="uk-UA"/>
        </w:rPr>
        <w:t xml:space="preserve"> службі </w:t>
      </w:r>
      <w:r>
        <w:rPr>
          <w:rFonts w:ascii="Times" w:hAnsi="Times"/>
          <w:szCs w:val="22"/>
          <w:lang w:val="uk-UA"/>
        </w:rPr>
        <w:t>для виконання завдань за призначенням</w:t>
      </w:r>
      <w:r>
        <w:rPr>
          <w:szCs w:val="22"/>
          <w:lang w:val="uk-UA"/>
        </w:rPr>
        <w:t xml:space="preserve"> </w:t>
      </w:r>
      <w:r>
        <w:rPr>
          <w:rFonts w:ascii="Times" w:hAnsi="Times"/>
          <w:szCs w:val="22"/>
          <w:shd w:val="clear" w:color="auto" w:fill="FFFFFF"/>
          <w:lang w:val="uk-UA"/>
        </w:rPr>
        <w:t xml:space="preserve">в підрозділах Міністерства оборони України, </w:t>
      </w:r>
      <w:r>
        <w:rPr>
          <w:rFonts w:ascii="Times" w:hAnsi="Times"/>
          <w:color w:val="000000"/>
          <w:szCs w:val="22"/>
          <w:shd w:val="clear" w:color="auto" w:fill="FFFFFF"/>
          <w:lang w:val="uk-UA"/>
        </w:rPr>
        <w:t>Міністерства внутрішніх справ України,  Національної гвардії України, інших утворених відповідно до законів України військових формуваннях та правоохоронних органах.</w:t>
      </w:r>
    </w:p>
    <w:p w:rsidR="004A548F" w:rsidRDefault="00CA1129">
      <w:pPr>
        <w:ind w:right="99"/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1.2. Одноразова грошова допомога є одним із видів допомоги, яка надається за рахунок  коштів бюджету Тернопільської громади, передбачених  на відповідний  рік згідно Програми «Обороноздатність» на 2024 рік.</w:t>
      </w:r>
    </w:p>
    <w:p w:rsidR="004A548F" w:rsidRDefault="00CA1129">
      <w:pPr>
        <w:ind w:right="99"/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 </w:t>
      </w:r>
    </w:p>
    <w:p w:rsidR="004A548F" w:rsidRDefault="00CA1129">
      <w:pPr>
        <w:ind w:left="435" w:right="99" w:hanging="435"/>
        <w:jc w:val="center"/>
        <w:rPr>
          <w:szCs w:val="22"/>
          <w:lang w:val="uk-UA"/>
        </w:rPr>
      </w:pPr>
      <w:r>
        <w:rPr>
          <w:szCs w:val="22"/>
          <w:lang w:val="uk-UA"/>
        </w:rPr>
        <w:t xml:space="preserve"> 2.</w:t>
      </w:r>
      <w:r>
        <w:rPr>
          <w:rFonts w:ascii="Times" w:hAnsi="Times"/>
          <w:sz w:val="14"/>
          <w:szCs w:val="22"/>
          <w:lang w:val="uk-UA"/>
        </w:rPr>
        <w:tab/>
        <w:t xml:space="preserve"> </w:t>
      </w:r>
      <w:r>
        <w:rPr>
          <w:szCs w:val="22"/>
          <w:lang w:val="uk-UA"/>
        </w:rPr>
        <w:t>Умови  надання  та виплати одноразової г</w:t>
      </w:r>
      <w:r>
        <w:rPr>
          <w:szCs w:val="22"/>
          <w:lang w:val="uk-UA"/>
        </w:rPr>
        <w:t>рошової допомоги</w:t>
      </w:r>
    </w:p>
    <w:p w:rsidR="004A548F" w:rsidRDefault="00CA1129">
      <w:pPr>
        <w:jc w:val="both"/>
        <w:rPr>
          <w:color w:val="000000"/>
          <w:szCs w:val="22"/>
          <w:shd w:val="clear" w:color="auto" w:fill="FFFFFF"/>
          <w:lang w:val="uk-UA"/>
        </w:rPr>
      </w:pPr>
      <w:r>
        <w:rPr>
          <w:szCs w:val="22"/>
          <w:lang w:val="uk-UA"/>
        </w:rPr>
        <w:t xml:space="preserve"> </w:t>
      </w:r>
      <w:r>
        <w:rPr>
          <w:color w:val="000000"/>
          <w:szCs w:val="22"/>
          <w:shd w:val="clear" w:color="auto" w:fill="FFFFFF"/>
          <w:lang w:val="uk-UA"/>
        </w:rPr>
        <w:t>2.1. Право на отримання одноразової грошової допомоги на забезпечення спорядженням та технічними засобами мають військовослужбовці, які беруть  участь у бойових діях, забезпеченні здійснення заходів з національної безпеки і оборони Україн</w:t>
      </w:r>
      <w:r>
        <w:rPr>
          <w:color w:val="000000"/>
          <w:szCs w:val="22"/>
          <w:shd w:val="clear" w:color="auto" w:fill="FFFFFF"/>
          <w:lang w:val="uk-UA"/>
        </w:rPr>
        <w:t>и, відсічі і стримування збройної агресії російської федерації проти України та:</w:t>
      </w:r>
    </w:p>
    <w:p w:rsidR="004A548F" w:rsidRDefault="00CA1129">
      <w:pPr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- зареєстровані на території Тернопільської громади до прийняття рішення виконавчого комітету «Про затвердження Положення «Про надання одноразової грошової допомоги на забезп</w:t>
      </w:r>
      <w:r>
        <w:rPr>
          <w:szCs w:val="22"/>
          <w:lang w:val="uk-UA"/>
        </w:rPr>
        <w:t>ечення спорядженням та технічними засобами військовослужбовцям Тернопільської міської територіальної громади »;</w:t>
      </w:r>
    </w:p>
    <w:p w:rsidR="004A548F" w:rsidRDefault="00CA1129">
      <w:pPr>
        <w:jc w:val="both"/>
        <w:rPr>
          <w:color w:val="000000"/>
          <w:szCs w:val="22"/>
          <w:shd w:val="clear" w:color="auto" w:fill="FFFFFF"/>
          <w:lang w:val="uk-UA"/>
        </w:rPr>
      </w:pPr>
      <w:r>
        <w:rPr>
          <w:szCs w:val="22"/>
          <w:lang w:val="uk-UA"/>
        </w:rPr>
        <w:t xml:space="preserve"> </w:t>
      </w:r>
      <w:r>
        <w:rPr>
          <w:color w:val="000000"/>
          <w:szCs w:val="22"/>
          <w:shd w:val="clear" w:color="auto" w:fill="FFFFFF"/>
          <w:lang w:val="uk-UA"/>
        </w:rPr>
        <w:t>- які переміщуються з тимчасово окупованої території України і фактично проживають на території Тернопільської  громади та мають дійсну довідку</w:t>
      </w:r>
      <w:r>
        <w:rPr>
          <w:color w:val="000000"/>
          <w:szCs w:val="22"/>
          <w:shd w:val="clear" w:color="auto" w:fill="FFFFFF"/>
          <w:lang w:val="uk-UA"/>
        </w:rPr>
        <w:t xml:space="preserve"> внутрішньо переміщеної особи. </w:t>
      </w:r>
    </w:p>
    <w:p w:rsidR="004A548F" w:rsidRDefault="00CA1129">
      <w:pPr>
        <w:jc w:val="both"/>
        <w:rPr>
          <w:color w:val="000000"/>
          <w:szCs w:val="22"/>
          <w:shd w:val="clear" w:color="auto" w:fill="FFFFFF"/>
          <w:lang w:val="uk-UA"/>
        </w:rPr>
      </w:pPr>
      <w:r>
        <w:rPr>
          <w:szCs w:val="22"/>
          <w:lang w:val="uk-UA"/>
        </w:rPr>
        <w:lastRenderedPageBreak/>
        <w:t xml:space="preserve"> </w:t>
      </w:r>
      <w:r>
        <w:rPr>
          <w:color w:val="000000"/>
          <w:szCs w:val="22"/>
          <w:shd w:val="clear" w:color="auto" w:fill="FFFFFF"/>
          <w:lang w:val="uk-UA"/>
        </w:rPr>
        <w:t xml:space="preserve">2.2. Одноразова грошова допомога надається в розмірі  10,0 тис. грн. особам, вказаним в пункті 2.1. </w:t>
      </w:r>
    </w:p>
    <w:p w:rsidR="004A548F" w:rsidRDefault="00CA1129">
      <w:pPr>
        <w:jc w:val="both"/>
        <w:rPr>
          <w:color w:val="000000"/>
          <w:szCs w:val="22"/>
          <w:shd w:val="clear" w:color="auto" w:fill="FFFFFF"/>
          <w:lang w:val="uk-UA"/>
        </w:rPr>
      </w:pPr>
      <w:r>
        <w:rPr>
          <w:szCs w:val="22"/>
          <w:lang w:val="uk-UA"/>
        </w:rPr>
        <w:t xml:space="preserve"> </w:t>
      </w:r>
      <w:r>
        <w:rPr>
          <w:color w:val="000000"/>
          <w:szCs w:val="22"/>
          <w:shd w:val="clear" w:color="auto" w:fill="FFFFFF"/>
          <w:lang w:val="uk-UA"/>
        </w:rPr>
        <w:t>2.3. Для отримання одноразової грошової  допомоги військовослужбовці, які беруть участь у бойових діях, забезпеченні здійснення заходів  з національної безпеки  і оборони України, відсічі і стримування збройної агресії російської федерації проти України аб</w:t>
      </w:r>
      <w:r>
        <w:rPr>
          <w:color w:val="000000"/>
          <w:szCs w:val="22"/>
          <w:shd w:val="clear" w:color="auto" w:fill="FFFFFF"/>
          <w:lang w:val="uk-UA"/>
        </w:rPr>
        <w:t>о повнолітні члени їх сім’ї звертаються із заявою на ім’я міського голови встановленої форми (додаток до Положення ) та додають визначені переліком документи:</w:t>
      </w:r>
    </w:p>
    <w:p w:rsidR="004A548F" w:rsidRDefault="00CA1129">
      <w:pPr>
        <w:ind w:left="720" w:hanging="360"/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rFonts w:ascii="Symbol" w:hAnsi="Symbol"/>
          <w:szCs w:val="22"/>
          <w:lang w:val="uk-UA"/>
        </w:rPr>
        <w:t>·</w:t>
      </w:r>
      <w:r>
        <w:rPr>
          <w:rFonts w:ascii="Times" w:hAnsi="Times"/>
          <w:sz w:val="14"/>
          <w:szCs w:val="22"/>
          <w:lang w:val="uk-UA"/>
        </w:rPr>
        <w:tab/>
      </w:r>
      <w:r>
        <w:rPr>
          <w:sz w:val="14"/>
          <w:szCs w:val="22"/>
          <w:lang w:val="uk-UA"/>
        </w:rPr>
        <w:t xml:space="preserve"> </w:t>
      </w:r>
      <w:r>
        <w:rPr>
          <w:szCs w:val="22"/>
          <w:lang w:val="uk-UA"/>
        </w:rPr>
        <w:t xml:space="preserve">копія паспорта особи, яка бере </w:t>
      </w:r>
      <w:r>
        <w:rPr>
          <w:szCs w:val="22"/>
          <w:shd w:val="clear" w:color="auto" w:fill="FFFFFF"/>
          <w:lang w:val="uk-UA"/>
        </w:rPr>
        <w:t>участь у бойових діях, забезпеченні здійснення заходів  з національної безпеки  і оборони України, відсічі і стримування збройної агресії російської федерації проти України</w:t>
      </w:r>
      <w:r>
        <w:rPr>
          <w:szCs w:val="22"/>
          <w:lang w:val="uk-UA"/>
        </w:rPr>
        <w:t>;</w:t>
      </w:r>
    </w:p>
    <w:p w:rsidR="004A548F" w:rsidRDefault="00CA1129">
      <w:pPr>
        <w:ind w:left="714" w:hanging="357"/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rFonts w:ascii="Symbol" w:hAnsi="Symbol"/>
          <w:szCs w:val="22"/>
          <w:lang w:val="uk-UA"/>
        </w:rPr>
        <w:t>·</w:t>
      </w:r>
      <w:r>
        <w:rPr>
          <w:rFonts w:ascii="Times" w:hAnsi="Times"/>
          <w:sz w:val="14"/>
          <w:szCs w:val="22"/>
          <w:lang w:val="uk-UA"/>
        </w:rPr>
        <w:tab/>
        <w:t xml:space="preserve"> </w:t>
      </w:r>
      <w:r>
        <w:rPr>
          <w:rFonts w:ascii="Times" w:hAnsi="Times"/>
          <w:szCs w:val="22"/>
          <w:lang w:val="uk-UA"/>
        </w:rPr>
        <w:t>копія дійсної довідки внутрішньо переміщеної особи, яка видана управлінням соц</w:t>
      </w:r>
      <w:r>
        <w:rPr>
          <w:rFonts w:ascii="Times" w:hAnsi="Times"/>
          <w:szCs w:val="22"/>
          <w:lang w:val="uk-UA"/>
        </w:rPr>
        <w:t>іальної політики Тернопільської міської ради (подають внутрішньо переміщені особи);</w:t>
      </w:r>
    </w:p>
    <w:p w:rsidR="004A548F" w:rsidRDefault="00CA1129">
      <w:pPr>
        <w:ind w:left="720" w:hanging="360"/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rFonts w:ascii="Symbol" w:hAnsi="Symbol"/>
          <w:szCs w:val="22"/>
          <w:lang w:val="uk-UA"/>
        </w:rPr>
        <w:t>·</w:t>
      </w:r>
      <w:r>
        <w:rPr>
          <w:rFonts w:ascii="Times" w:hAnsi="Times"/>
          <w:sz w:val="14"/>
          <w:szCs w:val="22"/>
          <w:lang w:val="uk-UA"/>
        </w:rPr>
        <w:tab/>
        <w:t xml:space="preserve"> </w:t>
      </w:r>
      <w:r>
        <w:rPr>
          <w:szCs w:val="22"/>
          <w:lang w:val="uk-UA"/>
        </w:rPr>
        <w:t>копія р</w:t>
      </w:r>
      <w:r>
        <w:rPr>
          <w:szCs w:val="22"/>
          <w:shd w:val="clear" w:color="auto" w:fill="FFFFFF"/>
          <w:lang w:val="uk-UA"/>
        </w:rPr>
        <w:t>еєстраційного номера облікової картки платника податків</w:t>
      </w:r>
      <w:r>
        <w:rPr>
          <w:szCs w:val="22"/>
          <w:lang w:val="uk-UA"/>
        </w:rPr>
        <w:t xml:space="preserve"> (особи),  яка бере </w:t>
      </w:r>
      <w:r>
        <w:rPr>
          <w:szCs w:val="22"/>
          <w:shd w:val="clear" w:color="auto" w:fill="FFFFFF"/>
          <w:lang w:val="uk-UA"/>
        </w:rPr>
        <w:t>участь у бойових діях, забезпеченні здійснення заходів  з національної безпеки  і обор</w:t>
      </w:r>
      <w:r>
        <w:rPr>
          <w:szCs w:val="22"/>
          <w:shd w:val="clear" w:color="auto" w:fill="FFFFFF"/>
          <w:lang w:val="uk-UA"/>
        </w:rPr>
        <w:t>они України, відсічі і стримування збройної агресії російської федерації проти України</w:t>
      </w:r>
      <w:r>
        <w:rPr>
          <w:szCs w:val="22"/>
          <w:lang w:val="uk-UA"/>
        </w:rPr>
        <w:t>;</w:t>
      </w:r>
    </w:p>
    <w:p w:rsidR="004A548F" w:rsidRDefault="00CA1129">
      <w:pPr>
        <w:ind w:left="714" w:hanging="357"/>
        <w:jc w:val="both"/>
        <w:rPr>
          <w:rFonts w:ascii="Times" w:hAnsi="Times"/>
          <w:color w:val="000000"/>
          <w:szCs w:val="22"/>
          <w:shd w:val="clear" w:color="auto" w:fill="FFFFFF"/>
          <w:lang w:val="uk-UA"/>
        </w:rPr>
      </w:pPr>
      <w:r>
        <w:rPr>
          <w:szCs w:val="22"/>
          <w:lang w:val="uk-UA"/>
        </w:rPr>
        <w:t xml:space="preserve"> </w:t>
      </w:r>
      <w:r>
        <w:rPr>
          <w:rFonts w:ascii="Symbol" w:hAnsi="Symbol"/>
          <w:szCs w:val="22"/>
          <w:lang w:val="uk-UA"/>
        </w:rPr>
        <w:t>·</w:t>
      </w:r>
      <w:r>
        <w:rPr>
          <w:rFonts w:ascii="Times" w:hAnsi="Times"/>
          <w:sz w:val="14"/>
          <w:szCs w:val="22"/>
          <w:lang w:val="uk-UA"/>
        </w:rPr>
        <w:tab/>
        <w:t xml:space="preserve"> </w:t>
      </w:r>
      <w:r>
        <w:rPr>
          <w:rFonts w:ascii="Times" w:hAnsi="Times"/>
          <w:szCs w:val="22"/>
          <w:shd w:val="clear" w:color="auto" w:fill="FFFFFF"/>
          <w:lang w:val="uk-UA"/>
        </w:rPr>
        <w:t xml:space="preserve">копія документа про участь у бойових діях, забезпеченні здійснення заходів  з національної безпеки  і оборони України, відсічі і стримування збройної агресії російської федерації проти України, виданого військовою частиною Міністерства оборони України, </w:t>
      </w:r>
      <w:r>
        <w:rPr>
          <w:rFonts w:ascii="Times" w:hAnsi="Times"/>
          <w:color w:val="000000"/>
          <w:szCs w:val="22"/>
          <w:shd w:val="clear" w:color="auto" w:fill="FFFFFF"/>
          <w:lang w:val="uk-UA"/>
        </w:rPr>
        <w:t>Мін</w:t>
      </w:r>
      <w:r>
        <w:rPr>
          <w:rFonts w:ascii="Times" w:hAnsi="Times"/>
          <w:color w:val="000000"/>
          <w:szCs w:val="22"/>
          <w:shd w:val="clear" w:color="auto" w:fill="FFFFFF"/>
          <w:lang w:val="uk-UA"/>
        </w:rPr>
        <w:t xml:space="preserve">істерством внутрішніх справ України, Національною гвардією України та іншими утвореними відповідно до законів України військовими формуваннями та правоохоронними органами, виданого </w:t>
      </w:r>
      <w:r>
        <w:rPr>
          <w:rFonts w:ascii="Times" w:hAnsi="Times"/>
          <w:szCs w:val="22"/>
          <w:lang w:val="uk-UA"/>
        </w:rPr>
        <w:t>не пізніше, ніж за місяць до дати звернення</w:t>
      </w:r>
      <w:r>
        <w:rPr>
          <w:rFonts w:ascii="Times" w:hAnsi="Times"/>
          <w:color w:val="000000"/>
          <w:szCs w:val="22"/>
          <w:shd w:val="clear" w:color="auto" w:fill="FFFFFF"/>
          <w:lang w:val="uk-UA"/>
        </w:rPr>
        <w:t>;</w:t>
      </w:r>
    </w:p>
    <w:p w:rsidR="004A548F" w:rsidRDefault="00CA1129">
      <w:pPr>
        <w:ind w:left="714" w:hanging="357"/>
        <w:jc w:val="both"/>
        <w:rPr>
          <w:rFonts w:ascii="Times" w:hAnsi="Times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rFonts w:ascii="Symbol" w:hAnsi="Symbol"/>
          <w:szCs w:val="22"/>
          <w:lang w:val="uk-UA"/>
        </w:rPr>
        <w:t>·</w:t>
      </w:r>
      <w:r>
        <w:rPr>
          <w:rFonts w:ascii="Times" w:hAnsi="Times"/>
          <w:sz w:val="14"/>
          <w:szCs w:val="22"/>
          <w:lang w:val="uk-UA"/>
        </w:rPr>
        <w:tab/>
        <w:t xml:space="preserve"> </w:t>
      </w:r>
      <w:r>
        <w:rPr>
          <w:rFonts w:ascii="Times" w:hAnsi="Times"/>
          <w:szCs w:val="22"/>
          <w:shd w:val="clear" w:color="auto" w:fill="FFFFFF"/>
          <w:lang w:val="uk-UA"/>
        </w:rPr>
        <w:t>реквізити рахунку особи, я</w:t>
      </w:r>
      <w:r>
        <w:rPr>
          <w:rFonts w:ascii="Times" w:hAnsi="Times"/>
          <w:szCs w:val="22"/>
          <w:shd w:val="clear" w:color="auto" w:fill="FFFFFF"/>
          <w:lang w:val="uk-UA"/>
        </w:rPr>
        <w:t>ка бере участь</w:t>
      </w:r>
      <w:r>
        <w:rPr>
          <w:rFonts w:ascii="Times" w:hAnsi="Times"/>
          <w:szCs w:val="22"/>
          <w:lang w:val="uk-UA"/>
        </w:rPr>
        <w:t xml:space="preserve"> у бойових діях, забезпеченні здійснення заходів  з національної безпеки  і оборони України, відсічі і стримування збройної агресії російської федерації проти України,</w:t>
      </w:r>
      <w:r>
        <w:rPr>
          <w:rFonts w:ascii="Times" w:hAnsi="Times"/>
          <w:szCs w:val="22"/>
          <w:shd w:val="clear" w:color="auto" w:fill="FFFFFF"/>
          <w:lang w:val="uk-UA"/>
        </w:rPr>
        <w:t xml:space="preserve"> відкритого в банківській у</w:t>
      </w:r>
      <w:r>
        <w:rPr>
          <w:rFonts w:ascii="Times" w:hAnsi="Times"/>
          <w:szCs w:val="22"/>
          <w:lang w:val="uk-UA"/>
        </w:rPr>
        <w:t>станові.</w:t>
      </w:r>
    </w:p>
    <w:p w:rsidR="004A548F" w:rsidRDefault="00CA1129">
      <w:pPr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2.4.Управління соціальної політики  го</w:t>
      </w:r>
      <w:r>
        <w:rPr>
          <w:szCs w:val="22"/>
          <w:lang w:val="uk-UA"/>
        </w:rPr>
        <w:t>тує проєкт рішення виконавчого комітету  міської ради про надання одноразової грошової допомоги військовослужбовцям і подає  його на розгляд виконавчого комітету Тернопільської міської ради.</w:t>
      </w:r>
    </w:p>
    <w:p w:rsidR="004A548F" w:rsidRDefault="00CA1129">
      <w:pPr>
        <w:ind w:right="99"/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2.5. Виплата одноразової грошової допомоги здійснюється через ба</w:t>
      </w:r>
      <w:r>
        <w:rPr>
          <w:szCs w:val="22"/>
          <w:lang w:val="uk-UA"/>
        </w:rPr>
        <w:t>нківські установи.</w:t>
      </w:r>
    </w:p>
    <w:p w:rsidR="004A548F" w:rsidRDefault="00CA1129">
      <w:pPr>
        <w:ind w:right="99"/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</w:t>
      </w:r>
    </w:p>
    <w:p w:rsidR="004A548F" w:rsidRDefault="00CA1129">
      <w:pPr>
        <w:ind w:right="99"/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</w:t>
      </w:r>
    </w:p>
    <w:p w:rsidR="004A548F" w:rsidRDefault="00CA1129">
      <w:pPr>
        <w:ind w:right="99"/>
        <w:jc w:val="center"/>
        <w:rPr>
          <w:szCs w:val="22"/>
          <w:lang w:val="uk-UA"/>
        </w:rPr>
      </w:pPr>
      <w:r>
        <w:rPr>
          <w:szCs w:val="22"/>
          <w:lang w:val="uk-UA"/>
        </w:rPr>
        <w:t xml:space="preserve"> Міський голова</w:t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 xml:space="preserve">     </w:t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 xml:space="preserve"> Сергій НАДАЛ</w:t>
      </w:r>
    </w:p>
    <w:p w:rsidR="004A548F" w:rsidRDefault="00CA1129">
      <w:pPr>
        <w:ind w:right="99"/>
        <w:rPr>
          <w:szCs w:val="22"/>
          <w:lang w:val="uk-UA"/>
        </w:rPr>
      </w:pPr>
      <w:r>
        <w:rPr>
          <w:szCs w:val="22"/>
          <w:lang w:val="uk-UA"/>
        </w:rPr>
        <w:t xml:space="preserve">  </w:t>
      </w:r>
    </w:p>
    <w:p w:rsidR="004A548F" w:rsidRDefault="00CA1129">
      <w:pPr>
        <w:ind w:right="99"/>
        <w:rPr>
          <w:szCs w:val="22"/>
          <w:lang w:val="uk-UA"/>
        </w:rPr>
      </w:pPr>
      <w:r>
        <w:rPr>
          <w:szCs w:val="22"/>
          <w:lang w:val="uk-UA"/>
        </w:rPr>
        <w:t xml:space="preserve">  </w:t>
      </w:r>
    </w:p>
    <w:p w:rsidR="004A548F" w:rsidRDefault="00CA1129">
      <w:pPr>
        <w:ind w:right="99"/>
        <w:rPr>
          <w:szCs w:val="22"/>
          <w:lang w:val="uk-UA"/>
        </w:rPr>
      </w:pPr>
      <w:r>
        <w:rPr>
          <w:szCs w:val="22"/>
          <w:lang w:val="uk-UA"/>
        </w:rPr>
        <w:lastRenderedPageBreak/>
        <w:t xml:space="preserve">  </w:t>
      </w:r>
    </w:p>
    <w:p w:rsidR="004A548F" w:rsidRDefault="00CA1129">
      <w:pPr>
        <w:ind w:right="99"/>
        <w:rPr>
          <w:szCs w:val="22"/>
          <w:lang w:val="uk-UA"/>
        </w:rPr>
      </w:pPr>
      <w:r>
        <w:rPr>
          <w:szCs w:val="22"/>
          <w:lang w:val="uk-UA"/>
        </w:rPr>
        <w:t xml:space="preserve">  </w:t>
      </w:r>
    </w:p>
    <w:p w:rsidR="004A548F" w:rsidRDefault="00CA1129">
      <w:pPr>
        <w:ind w:left="4535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 </w:t>
      </w:r>
      <w:r>
        <w:rPr>
          <w:sz w:val="26"/>
          <w:szCs w:val="22"/>
          <w:lang w:val="uk-UA"/>
        </w:rPr>
        <w:t xml:space="preserve">Додаток  </w:t>
      </w:r>
    </w:p>
    <w:p w:rsidR="004A548F" w:rsidRDefault="00CA1129">
      <w:pPr>
        <w:ind w:left="4535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до Положення </w:t>
      </w:r>
    </w:p>
    <w:p w:rsidR="004A548F" w:rsidRDefault="00CA1129">
      <w:pPr>
        <w:ind w:left="4320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ind w:left="4320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ab/>
      </w:r>
      <w:r>
        <w:rPr>
          <w:sz w:val="26"/>
          <w:szCs w:val="22"/>
          <w:lang w:val="uk-UA"/>
        </w:rPr>
        <w:tab/>
        <w:t xml:space="preserve"> Міському голові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ab/>
      </w:r>
      <w:r>
        <w:rPr>
          <w:sz w:val="26"/>
          <w:szCs w:val="22"/>
          <w:lang w:val="uk-UA"/>
        </w:rPr>
        <w:tab/>
        <w:t xml:space="preserve"> Сергію НАДАЛУ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від_____________________________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  (Прізвище, ім’я, по батькові)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адреса реєстрації: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місто/село________________________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>вулиця________________________________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будинок, корпус,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квартира_________________________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>адреса фактичного місця проживання: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місто/село________________________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>вулиця_________________</w:t>
      </w:r>
      <w:r>
        <w:rPr>
          <w:sz w:val="26"/>
          <w:szCs w:val="22"/>
          <w:lang w:val="uk-UA"/>
        </w:rPr>
        <w:t xml:space="preserve">__________  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будинок, корпус,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квартира_________________________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______________________________ </w:t>
      </w:r>
    </w:p>
    <w:p w:rsidR="004A548F" w:rsidRDefault="00CA1129">
      <w:pPr>
        <w:ind w:left="4111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>(контактний номер телефону)</w:t>
      </w:r>
    </w:p>
    <w:p w:rsidR="004A548F" w:rsidRDefault="00CA1129">
      <w:pPr>
        <w:jc w:val="center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ind w:left="4111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>_______________________________</w:t>
      </w:r>
    </w:p>
    <w:p w:rsidR="004A548F" w:rsidRDefault="00CA1129">
      <w:pPr>
        <w:ind w:left="4111"/>
        <w:rPr>
          <w:szCs w:val="22"/>
          <w:lang w:val="uk-UA"/>
        </w:rPr>
      </w:pPr>
      <w:r>
        <w:rPr>
          <w:szCs w:val="22"/>
          <w:lang w:val="uk-UA"/>
        </w:rPr>
        <w:t xml:space="preserve"> (ПІП особи, яка подала заяву від імені особи, яка бере безпосередню </w:t>
      </w:r>
      <w:r>
        <w:rPr>
          <w:szCs w:val="22"/>
          <w:shd w:val="clear" w:color="auto" w:fill="FFFFFF"/>
          <w:lang w:val="uk-UA"/>
        </w:rPr>
        <w:t>участь у бойових діях</w:t>
      </w:r>
      <w:r>
        <w:rPr>
          <w:szCs w:val="22"/>
          <w:lang w:val="uk-UA"/>
        </w:rPr>
        <w:t>)</w:t>
      </w:r>
    </w:p>
    <w:p w:rsidR="004A548F" w:rsidRDefault="00CA1129">
      <w:pPr>
        <w:jc w:val="center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jc w:val="center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jc w:val="center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>ЗАЯВА</w:t>
      </w:r>
    </w:p>
    <w:p w:rsidR="004A548F" w:rsidRDefault="00CA1129">
      <w:pPr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 </w:t>
      </w:r>
      <w:r>
        <w:rPr>
          <w:sz w:val="26"/>
          <w:szCs w:val="22"/>
          <w:lang w:val="uk-UA"/>
        </w:rPr>
        <w:tab/>
      </w:r>
      <w:r>
        <w:rPr>
          <w:sz w:val="26"/>
          <w:szCs w:val="22"/>
          <w:lang w:val="uk-UA"/>
        </w:rPr>
        <w:t xml:space="preserve">   Прошу виділити одноразову грошову допомогу на забезпечення спорядженням та технічними засобами у зв’язку з участю </w:t>
      </w:r>
      <w:r>
        <w:rPr>
          <w:sz w:val="26"/>
          <w:szCs w:val="22"/>
          <w:shd w:val="clear" w:color="auto" w:fill="FFFFFF"/>
          <w:lang w:val="uk-UA"/>
        </w:rPr>
        <w:t>у бойових діях, забезпеченні здійснення заходів  з національної безпеки та оборони України, відсічі і стримування збройної агресії російськ</w:t>
      </w:r>
      <w:r>
        <w:rPr>
          <w:sz w:val="26"/>
          <w:szCs w:val="22"/>
          <w:shd w:val="clear" w:color="auto" w:fill="FFFFFF"/>
          <w:lang w:val="uk-UA"/>
        </w:rPr>
        <w:t>ої федерації проти України</w:t>
      </w:r>
      <w:r>
        <w:rPr>
          <w:sz w:val="26"/>
          <w:szCs w:val="22"/>
          <w:lang w:val="uk-UA"/>
        </w:rPr>
        <w:t>.</w:t>
      </w:r>
    </w:p>
    <w:p w:rsidR="004A548F" w:rsidRDefault="00CA1129">
      <w:pPr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ab/>
        <w:t xml:space="preserve">  До заяви додаю:</w:t>
      </w:r>
    </w:p>
    <w:p w:rsidR="004A548F" w:rsidRDefault="00CA1129">
      <w:pPr>
        <w:ind w:firstLine="567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- копію паспорта особи, яка бере </w:t>
      </w:r>
      <w:r>
        <w:rPr>
          <w:sz w:val="26"/>
          <w:szCs w:val="22"/>
          <w:shd w:val="clear" w:color="auto" w:fill="FFFFFF"/>
          <w:lang w:val="uk-UA"/>
        </w:rPr>
        <w:t>участь у бойових діях, забезпеченні здійснення заходів  з національної безпеки  і оборони України відсічі і стримування збройної агресії російської федерації проти України</w:t>
      </w:r>
      <w:r>
        <w:rPr>
          <w:sz w:val="26"/>
          <w:szCs w:val="22"/>
          <w:lang w:val="uk-UA"/>
        </w:rPr>
        <w:t xml:space="preserve">; </w:t>
      </w:r>
    </w:p>
    <w:p w:rsidR="004A548F" w:rsidRDefault="00CA1129">
      <w:pPr>
        <w:ind w:firstLine="567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lastRenderedPageBreak/>
        <w:t xml:space="preserve"> </w:t>
      </w:r>
      <w:r>
        <w:rPr>
          <w:sz w:val="26"/>
          <w:szCs w:val="22"/>
          <w:lang w:val="uk-UA"/>
        </w:rPr>
        <w:t>- копію дійсної довідки внутрішньо переміщеної особи, яка видана управлінням соціальної політики Тернопільської міської ради (подають внутрішньо переміщені особи);</w:t>
      </w:r>
    </w:p>
    <w:p w:rsidR="004A548F" w:rsidRDefault="00CA1129">
      <w:pPr>
        <w:ind w:firstLine="567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>- копію р</w:t>
      </w:r>
      <w:r>
        <w:rPr>
          <w:sz w:val="26"/>
          <w:szCs w:val="22"/>
          <w:shd w:val="clear" w:color="auto" w:fill="FFFFFF"/>
          <w:lang w:val="uk-UA"/>
        </w:rPr>
        <w:t>еєстраційного номера облікової картки платника податків</w:t>
      </w:r>
      <w:r>
        <w:rPr>
          <w:sz w:val="26"/>
          <w:szCs w:val="22"/>
          <w:lang w:val="uk-UA"/>
        </w:rPr>
        <w:t xml:space="preserve"> (особи),  яка бере  </w:t>
      </w:r>
      <w:r>
        <w:rPr>
          <w:sz w:val="26"/>
          <w:szCs w:val="22"/>
          <w:shd w:val="clear" w:color="auto" w:fill="FFFFFF"/>
          <w:lang w:val="uk-UA"/>
        </w:rPr>
        <w:t>участ</w:t>
      </w:r>
      <w:r>
        <w:rPr>
          <w:sz w:val="26"/>
          <w:szCs w:val="22"/>
          <w:shd w:val="clear" w:color="auto" w:fill="FFFFFF"/>
          <w:lang w:val="uk-UA"/>
        </w:rPr>
        <w:t>ь у бойових діях, забезпеченні здійснення заходів  з національної безпеки  і оборони України, відсічі і стримування збройної агресії російської федерації проти України</w:t>
      </w:r>
      <w:r>
        <w:rPr>
          <w:sz w:val="26"/>
          <w:szCs w:val="22"/>
          <w:lang w:val="uk-UA"/>
        </w:rPr>
        <w:t>;</w:t>
      </w:r>
    </w:p>
    <w:p w:rsidR="004A548F" w:rsidRDefault="00CA1129">
      <w:pPr>
        <w:ind w:firstLine="567"/>
        <w:jc w:val="both"/>
        <w:rPr>
          <w:color w:val="000000"/>
          <w:sz w:val="26"/>
          <w:szCs w:val="22"/>
          <w:shd w:val="clear" w:color="auto" w:fill="FFFFFF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shd w:val="clear" w:color="auto" w:fill="FFFFFF"/>
          <w:lang w:val="uk-UA"/>
        </w:rPr>
        <w:t>- копію документа про участь у бойових діях, забезпеченні здійснення заходів  з націон</w:t>
      </w:r>
      <w:r>
        <w:rPr>
          <w:sz w:val="26"/>
          <w:szCs w:val="22"/>
          <w:shd w:val="clear" w:color="auto" w:fill="FFFFFF"/>
          <w:lang w:val="uk-UA"/>
        </w:rPr>
        <w:t xml:space="preserve">альної безпеки  і оборони України, відсічі і стримування збройної агресії російської федерації проти України, виданого військовою частиною Міністерства оборони України, </w:t>
      </w:r>
      <w:r>
        <w:rPr>
          <w:color w:val="000000"/>
          <w:sz w:val="26"/>
          <w:szCs w:val="22"/>
          <w:shd w:val="clear" w:color="auto" w:fill="FFFFFF"/>
          <w:lang w:val="uk-UA"/>
        </w:rPr>
        <w:t>Міністерством внутрішніх справ України, Національною гвардією України та іншими утворен</w:t>
      </w:r>
      <w:r>
        <w:rPr>
          <w:color w:val="000000"/>
          <w:sz w:val="26"/>
          <w:szCs w:val="22"/>
          <w:shd w:val="clear" w:color="auto" w:fill="FFFFFF"/>
          <w:lang w:val="uk-UA"/>
        </w:rPr>
        <w:t>ими відповідно до законів України військовими формуваннями та правоохоронними органами, виданого не пізніше, ніж за місяць до дати звернення;</w:t>
      </w:r>
    </w:p>
    <w:p w:rsidR="004A548F" w:rsidRDefault="00CA1129">
      <w:pPr>
        <w:ind w:firstLine="567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shd w:val="clear" w:color="auto" w:fill="FFFFFF"/>
          <w:lang w:val="uk-UA"/>
        </w:rPr>
        <w:t>- реквізити рахунку особи, яка бере участь</w:t>
      </w:r>
      <w:r>
        <w:rPr>
          <w:sz w:val="26"/>
          <w:szCs w:val="22"/>
          <w:lang w:val="uk-UA"/>
        </w:rPr>
        <w:t xml:space="preserve"> у бойових діях, забезпеченні здійснення заходів з національної безпеки  і оборони України, відсічі і стримування збройної агресії російської федерації проти України,</w:t>
      </w:r>
      <w:r>
        <w:rPr>
          <w:sz w:val="26"/>
          <w:szCs w:val="22"/>
          <w:shd w:val="clear" w:color="auto" w:fill="FFFFFF"/>
          <w:lang w:val="uk-UA"/>
        </w:rPr>
        <w:t xml:space="preserve"> відкритого в банку</w:t>
      </w:r>
      <w:r>
        <w:rPr>
          <w:sz w:val="26"/>
          <w:szCs w:val="22"/>
          <w:lang w:val="uk-UA"/>
        </w:rPr>
        <w:t>.</w:t>
      </w:r>
    </w:p>
    <w:p w:rsidR="004A548F" w:rsidRDefault="00CA1129">
      <w:pPr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ab/>
        <w:t xml:space="preserve"> </w:t>
      </w:r>
    </w:p>
    <w:p w:rsidR="004A548F" w:rsidRDefault="00CA1129">
      <w:pPr>
        <w:ind w:firstLine="567"/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>Кошти погоджуюсь витрачати на придбання спорядження та технічних</w:t>
      </w:r>
      <w:r>
        <w:rPr>
          <w:sz w:val="26"/>
          <w:szCs w:val="22"/>
          <w:lang w:val="uk-UA"/>
        </w:rPr>
        <w:t xml:space="preserve"> засобів, необхідних для участі у бойових діях ,забезпеченні здійснення заходів  з національної безпеки  і оборони України, відсічі і стримування збройної агресії російської федерації проти України.</w:t>
      </w:r>
    </w:p>
    <w:p w:rsidR="004A548F" w:rsidRDefault="00CA1129">
      <w:pPr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 xml:space="preserve"> </w:t>
      </w:r>
    </w:p>
    <w:p w:rsidR="004A548F" w:rsidRDefault="00CA1129">
      <w:pPr>
        <w:jc w:val="both"/>
        <w:rPr>
          <w:sz w:val="26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6"/>
          <w:szCs w:val="22"/>
          <w:lang w:val="uk-UA"/>
        </w:rPr>
        <w:t>«___» ___________ 20__ року</w:t>
      </w:r>
      <w:r>
        <w:rPr>
          <w:sz w:val="26"/>
          <w:szCs w:val="22"/>
          <w:lang w:val="uk-UA"/>
        </w:rPr>
        <w:tab/>
      </w:r>
      <w:r>
        <w:rPr>
          <w:sz w:val="26"/>
          <w:szCs w:val="22"/>
          <w:lang w:val="uk-UA"/>
        </w:rPr>
        <w:tab/>
        <w:t xml:space="preserve"> Підпис _____________</w:t>
      </w:r>
      <w:r>
        <w:rPr>
          <w:sz w:val="26"/>
          <w:szCs w:val="22"/>
          <w:lang w:val="uk-UA"/>
        </w:rPr>
        <w:t>_____</w:t>
      </w:r>
    </w:p>
    <w:p w:rsidR="004A548F" w:rsidRDefault="00CA1129">
      <w:pPr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 </w:t>
      </w:r>
    </w:p>
    <w:p w:rsidR="004A548F" w:rsidRDefault="00CA1129">
      <w:pPr>
        <w:rPr>
          <w:szCs w:val="22"/>
          <w:lang w:val="uk-UA"/>
        </w:rPr>
      </w:pPr>
      <w:r>
        <w:rPr>
          <w:szCs w:val="22"/>
          <w:lang w:val="uk-UA"/>
        </w:rPr>
        <w:t xml:space="preserve">  </w:t>
      </w:r>
    </w:p>
    <w:p w:rsidR="004A548F" w:rsidRDefault="00CA1129">
      <w:pPr>
        <w:jc w:val="both"/>
        <w:rPr>
          <w:sz w:val="22"/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Згода на збір  та обробку моїх персональних даних. Відповідно до Закону України «Про захист персональних даних» з метою ведення бази персональних даних, підготовки, відповідно до вимог законодавства, статистичної, адміністративної та іншої інф</w:t>
      </w:r>
      <w:r>
        <w:rPr>
          <w:sz w:val="22"/>
          <w:szCs w:val="22"/>
          <w:lang w:val="uk-UA"/>
        </w:rPr>
        <w:t>ормації, зазначаючи в цій формі свої персональні дані даю згоду на збір та обробку моїх персональних даних</w:t>
      </w:r>
    </w:p>
    <w:p w:rsidR="004A548F" w:rsidRDefault="00CA1129">
      <w:pPr>
        <w:ind w:right="99"/>
        <w:rPr>
          <w:szCs w:val="28"/>
          <w:lang w:val="uk-UA"/>
        </w:rPr>
      </w:pPr>
      <w:r>
        <w:rPr>
          <w:szCs w:val="22"/>
          <w:lang w:val="uk-UA"/>
        </w:rPr>
        <w:t xml:space="preserve">   </w:t>
      </w:r>
    </w:p>
    <w:sectPr w:rsidR="004A548F">
      <w:headerReference w:type="default" r:id="rId8"/>
      <w:pgSz w:w="11906" w:h="16838"/>
      <w:pgMar w:top="993" w:right="567" w:bottom="2268" w:left="1701" w:header="709" w:footer="709" w:gutter="0"/>
      <w:pgNumType w:start="2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548F" w:rsidRDefault="004A548F"/>
  </w:endnote>
  <w:endnote w:type="continuationSeparator" w:id="0">
    <w:p w:rsidR="004A548F" w:rsidRDefault="004A5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548F" w:rsidRDefault="004A548F"/>
  </w:footnote>
  <w:footnote w:type="continuationSeparator" w:id="0">
    <w:p w:rsidR="004A548F" w:rsidRDefault="004A5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548F" w:rsidRDefault="00CA1129">
    <w:pPr>
      <w:pStyle w:val="a8"/>
      <w:jc w:val="center"/>
      <w:rPr>
        <w:lang w:val="uk-UA"/>
      </w:rPr>
    </w:pPr>
    <w:r>
      <w:rPr>
        <w:lang w:val="uk-UA"/>
      </w:rPr>
      <w:t>2</w:t>
    </w:r>
  </w:p>
  <w:p w:rsidR="004A548F" w:rsidRDefault="004A54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05"/>
    <w:multiLevelType w:val="hybridMultilevel"/>
    <w:tmpl w:val="5206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0AB2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61624A"/>
    <w:multiLevelType w:val="hybridMultilevel"/>
    <w:tmpl w:val="9BFC82BA"/>
    <w:lvl w:ilvl="0" w:tplc="0422000F">
      <w:start w:val="5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F5A56"/>
    <w:multiLevelType w:val="multilevel"/>
    <w:tmpl w:val="F3745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A3D0309"/>
    <w:multiLevelType w:val="hybridMultilevel"/>
    <w:tmpl w:val="D1265FB4"/>
    <w:lvl w:ilvl="0" w:tplc="FF24A42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F4142"/>
    <w:multiLevelType w:val="multilevel"/>
    <w:tmpl w:val="A64418EE"/>
    <w:lvl w:ilvl="0">
      <w:start w:val="3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728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808" w:hanging="1440"/>
      </w:pPr>
    </w:lvl>
    <w:lvl w:ilvl="6">
      <w:start w:val="1"/>
      <w:numFmt w:val="decimal"/>
      <w:lvlText w:val="%1.%2.%3.%4.%5.%6.%7."/>
      <w:lvlJc w:val="left"/>
      <w:pPr>
        <w:ind w:left="4528" w:hanging="1800"/>
      </w:pPr>
    </w:lvl>
    <w:lvl w:ilvl="7">
      <w:start w:val="1"/>
      <w:numFmt w:val="decimal"/>
      <w:lvlText w:val="%1.%2.%3.%4.%5.%6.%7.%8."/>
      <w:lvlJc w:val="left"/>
      <w:pPr>
        <w:ind w:left="4888" w:hanging="1800"/>
      </w:pPr>
    </w:lvl>
    <w:lvl w:ilvl="8">
      <w:start w:val="1"/>
      <w:numFmt w:val="decimal"/>
      <w:lvlText w:val="%1.%2.%3.%4.%5.%6.%7.%8.%9."/>
      <w:lvlJc w:val="left"/>
      <w:pPr>
        <w:ind w:left="5608" w:hanging="2160"/>
      </w:pPr>
    </w:lvl>
  </w:abstractNum>
  <w:abstractNum w:abstractNumId="5" w15:restartNumberingAfterBreak="0">
    <w:nsid w:val="4F064D1D"/>
    <w:multiLevelType w:val="multilevel"/>
    <w:tmpl w:val="CA72FAF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4BE0A0B"/>
    <w:multiLevelType w:val="multilevel"/>
    <w:tmpl w:val="9CDAF2A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6691117D"/>
    <w:multiLevelType w:val="multilevel"/>
    <w:tmpl w:val="A3F81252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8D45CEB"/>
    <w:multiLevelType w:val="multilevel"/>
    <w:tmpl w:val="3F2E35A6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9" w15:restartNumberingAfterBreak="0">
    <w:nsid w:val="74842E8B"/>
    <w:multiLevelType w:val="hybridMultilevel"/>
    <w:tmpl w:val="A1A493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8F"/>
    <w:rsid w:val="004A548F"/>
    <w:rsid w:val="00C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D680D-50E8-404C-A3CD-FBDF1A7C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paragraph" w:customStyle="1" w:styleId="1">
    <w:name w:val="Обычный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hAnsi="Arial"/>
      <w:color w:val="000000"/>
      <w:lang w:eastAsia="ru-RU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Balloon Text"/>
    <w:basedOn w:val="a"/>
    <w:link w:val="a7"/>
    <w:semiHidden/>
    <w:rPr>
      <w:rFonts w:ascii="Segoe UI" w:hAnsi="Segoe UI"/>
      <w:sz w:val="18"/>
      <w:szCs w:val="18"/>
    </w:rPr>
  </w:style>
  <w:style w:type="paragraph" w:customStyle="1" w:styleId="21">
    <w:name w:val="Обычный2"/>
    <w:qFormat/>
    <w:pPr>
      <w:pBdr>
        <w:top w:val="nil"/>
        <w:left w:val="nil"/>
        <w:bottom w:val="nil"/>
        <w:right w:val="nil"/>
        <w:between w:val="nil"/>
      </w:pBdr>
    </w:pPr>
    <w:rPr>
      <w:szCs w:val="20"/>
      <w:lang w:val="uk-UA" w:eastAsia="uk-UA"/>
    </w:rPr>
  </w:style>
  <w:style w:type="paragraph" w:styleId="a8">
    <w:name w:val="header"/>
    <w:basedOn w:val="a"/>
    <w:link w:val="a9"/>
    <w:pPr>
      <w:tabs>
        <w:tab w:val="center" w:pos="4844"/>
        <w:tab w:val="right" w:pos="9689"/>
      </w:tabs>
    </w:pPr>
  </w:style>
  <w:style w:type="paragraph" w:styleId="aa">
    <w:name w:val="footer"/>
    <w:basedOn w:val="a"/>
    <w:link w:val="ab"/>
    <w:pPr>
      <w:tabs>
        <w:tab w:val="center" w:pos="4844"/>
        <w:tab w:val="right" w:pos="9689"/>
      </w:tabs>
    </w:p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20">
    <w:name w:val="Основний текст з відступом 2 Знак"/>
    <w:basedOn w:val="a0"/>
    <w:link w:val="2"/>
    <w:rPr>
      <w:rFonts w:ascii="Times New Roman" w:hAnsi="Times New Roman"/>
      <w:sz w:val="28"/>
      <w:szCs w:val="24"/>
      <w:lang w:eastAsia="ru-RU"/>
    </w:rPr>
  </w:style>
  <w:style w:type="character" w:styleId="af2">
    <w:name w:val="Strong"/>
    <w:basedOn w:val="a0"/>
    <w:qFormat/>
    <w:rPr>
      <w:b/>
      <w:bCs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Segoe UI" w:hAnsi="Segoe UI"/>
      <w:sz w:val="18"/>
      <w:szCs w:val="18"/>
      <w:lang w:eastAsia="ru-RU"/>
    </w:rPr>
  </w:style>
  <w:style w:type="character" w:customStyle="1" w:styleId="rvts7">
    <w:name w:val="rvts7"/>
    <w:basedOn w:val="a0"/>
  </w:style>
  <w:style w:type="character" w:customStyle="1" w:styleId="30">
    <w:name w:val="Заголовок 3 Знак"/>
    <w:basedOn w:val="a0"/>
    <w:link w:val="3"/>
    <w:rPr>
      <w:rFonts w:ascii="Times New Roman" w:hAnsi="Times New Roman"/>
      <w:b/>
      <w:bCs/>
      <w:sz w:val="27"/>
      <w:szCs w:val="27"/>
      <w:lang w:val="en-US"/>
    </w:rPr>
  </w:style>
  <w:style w:type="character" w:customStyle="1" w:styleId="a9">
    <w:name w:val="Верхній колонтитул Знак"/>
    <w:basedOn w:val="a0"/>
    <w:link w:val="a8"/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Нижній колонтитул Знак"/>
    <w:basedOn w:val="a0"/>
    <w:link w:val="aa"/>
    <w:rPr>
      <w:rFonts w:ascii="Times New Roman" w:hAnsi="Times New Roman"/>
      <w:sz w:val="28"/>
      <w:szCs w:val="24"/>
      <w:lang w:eastAsia="ru-RU"/>
    </w:rPr>
  </w:style>
  <w:style w:type="character" w:styleId="af3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2E46-0D1F-4F43-9326-80D1B0249A9A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4844</Words>
  <Characters>2762</Characters>
  <Application>Microsoft Office Word</Application>
  <DocSecurity>0</DocSecurity>
  <Lines>23</Lines>
  <Paragraphs>15</Paragraphs>
  <ScaleCrop>false</ScaleCrop>
  <Company>Reanimator Extreme Edition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Тернопільська міська рада</cp:lastModifiedBy>
  <cp:revision>2</cp:revision>
  <cp:lastPrinted>2023-12-11T12:25:00Z</cp:lastPrinted>
  <dcterms:created xsi:type="dcterms:W3CDTF">2024-01-11T08:59:00Z</dcterms:created>
  <dcterms:modified xsi:type="dcterms:W3CDTF">2024-01-11T08:59:00Z</dcterms:modified>
</cp:coreProperties>
</file>