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DD60" w14:textId="77777777" w:rsidR="00B62AE7" w:rsidRDefault="006A196B" w:rsidP="00D854BE">
      <w:pPr>
        <w:spacing w:line="276" w:lineRule="auto"/>
        <w:ind w:left="5812"/>
        <w:rPr>
          <w:szCs w:val="28"/>
        </w:rPr>
      </w:pPr>
      <w:r>
        <w:rPr>
          <w:szCs w:val="28"/>
        </w:rPr>
        <w:t>Додаток</w:t>
      </w:r>
    </w:p>
    <w:p w14:paraId="7A117A19" w14:textId="77777777" w:rsidR="00B62AE7" w:rsidRDefault="006A196B" w:rsidP="00D854BE">
      <w:pPr>
        <w:spacing w:line="276" w:lineRule="auto"/>
        <w:ind w:left="5812"/>
        <w:rPr>
          <w:szCs w:val="28"/>
        </w:rPr>
      </w:pPr>
      <w:r>
        <w:rPr>
          <w:szCs w:val="28"/>
        </w:rPr>
        <w:t>до рішення виконавчого комітету</w:t>
      </w:r>
    </w:p>
    <w:p w14:paraId="0B860334" w14:textId="77777777" w:rsidR="00B62AE7" w:rsidRDefault="00B62AE7">
      <w:pPr>
        <w:jc w:val="center"/>
        <w:rPr>
          <w:szCs w:val="28"/>
        </w:rPr>
      </w:pPr>
    </w:p>
    <w:p w14:paraId="2F358795" w14:textId="77777777" w:rsidR="00B62AE7" w:rsidRDefault="006A196B">
      <w:pPr>
        <w:jc w:val="center"/>
        <w:rPr>
          <w:szCs w:val="28"/>
        </w:rPr>
      </w:pPr>
      <w:r>
        <w:rPr>
          <w:szCs w:val="28"/>
        </w:rPr>
        <w:t xml:space="preserve">Перелік інвестиційно привабливих об’єктів </w:t>
      </w:r>
    </w:p>
    <w:p w14:paraId="339F209E" w14:textId="77777777" w:rsidR="00B62AE7" w:rsidRDefault="00B62AE7">
      <w:pPr>
        <w:jc w:val="center"/>
        <w:rPr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53"/>
        <w:gridCol w:w="3698"/>
        <w:gridCol w:w="3685"/>
      </w:tblGrid>
      <w:tr w:rsidR="00B62AE7" w14:paraId="5C56E201" w14:textId="77777777">
        <w:trPr>
          <w:trHeight w:val="476"/>
          <w:jc w:val="center"/>
        </w:trPr>
        <w:tc>
          <w:tcPr>
            <w:tcW w:w="540" w:type="dxa"/>
            <w:vAlign w:val="center"/>
          </w:tcPr>
          <w:p w14:paraId="7AB31DCB" w14:textId="77777777"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53" w:type="dxa"/>
            <w:vAlign w:val="center"/>
          </w:tcPr>
          <w:p w14:paraId="448AF121" w14:textId="77777777"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Сфера діяльності</w:t>
            </w:r>
          </w:p>
        </w:tc>
        <w:tc>
          <w:tcPr>
            <w:tcW w:w="3698" w:type="dxa"/>
            <w:vAlign w:val="center"/>
          </w:tcPr>
          <w:p w14:paraId="2151468C" w14:textId="77777777"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Назва інвестиційного проекту</w:t>
            </w:r>
          </w:p>
        </w:tc>
        <w:tc>
          <w:tcPr>
            <w:tcW w:w="3685" w:type="dxa"/>
            <w:vAlign w:val="center"/>
          </w:tcPr>
          <w:p w14:paraId="460C2E3E" w14:textId="77777777"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Загальні техніко-економічні показники</w:t>
            </w:r>
          </w:p>
        </w:tc>
      </w:tr>
      <w:tr w:rsidR="00B62AE7" w14:paraId="5A4F7B15" w14:textId="77777777">
        <w:trPr>
          <w:trHeight w:val="476"/>
          <w:jc w:val="center"/>
        </w:trPr>
        <w:tc>
          <w:tcPr>
            <w:tcW w:w="540" w:type="dxa"/>
            <w:vAlign w:val="center"/>
          </w:tcPr>
          <w:p w14:paraId="0C292645" w14:textId="77777777" w:rsidR="00B62AE7" w:rsidRDefault="006A196B">
            <w:pPr>
              <w:jc w:val="center"/>
            </w:pPr>
            <w:r>
              <w:t>1</w:t>
            </w:r>
            <w:r w:rsidR="004B02E8">
              <w:t>3</w:t>
            </w:r>
          </w:p>
        </w:tc>
        <w:tc>
          <w:tcPr>
            <w:tcW w:w="1853" w:type="dxa"/>
            <w:vAlign w:val="center"/>
          </w:tcPr>
          <w:p w14:paraId="21ADD9BE" w14:textId="77777777" w:rsidR="00B62AE7" w:rsidRDefault="006A196B">
            <w:pPr>
              <w:jc w:val="center"/>
              <w:rPr>
                <w:b/>
              </w:rPr>
            </w:pPr>
            <w:r>
              <w:t>Соціально-побутова</w:t>
            </w:r>
          </w:p>
        </w:tc>
        <w:tc>
          <w:tcPr>
            <w:tcW w:w="3698" w:type="dxa"/>
            <w:vAlign w:val="center"/>
          </w:tcPr>
          <w:p w14:paraId="25871C1A" w14:textId="77777777" w:rsidR="00B62AE7" w:rsidRDefault="004B02E8" w:rsidP="006A196B">
            <w:pPr>
              <w:jc w:val="center"/>
              <w:rPr>
                <w:b/>
              </w:rPr>
            </w:pPr>
            <w:r>
              <w:t>Р</w:t>
            </w:r>
            <w:r w:rsidRPr="00C8085C">
              <w:t>еконструкці</w:t>
            </w:r>
            <w:r>
              <w:t>я</w:t>
            </w:r>
            <w:r w:rsidRPr="00C8085C">
              <w:t xml:space="preserve"> нежитлових приміщень комунальної власності</w:t>
            </w:r>
            <w:r>
              <w:t xml:space="preserve">: </w:t>
            </w:r>
            <w:r w:rsidRPr="00C8085C">
              <w:t>котельні (108,6 м кв) та гаражів (69,5 м кв) під медичний центр з підземним паркінгом і гаражами</w:t>
            </w:r>
          </w:p>
        </w:tc>
        <w:tc>
          <w:tcPr>
            <w:tcW w:w="3685" w:type="dxa"/>
            <w:vAlign w:val="center"/>
          </w:tcPr>
          <w:p w14:paraId="4B4DCF43" w14:textId="77777777" w:rsidR="004B02E8" w:rsidRDefault="004B02E8" w:rsidP="004B02E8">
            <w:pPr>
              <w:jc w:val="center"/>
              <w:rPr>
                <w:color w:val="000000"/>
              </w:rPr>
            </w:pPr>
            <w:r w:rsidRPr="007022A0">
              <w:rPr>
                <w:color w:val="000000"/>
              </w:rPr>
              <w:t xml:space="preserve">Місце розташування: </w:t>
            </w:r>
          </w:p>
          <w:p w14:paraId="03151190" w14:textId="11BF6E08" w:rsidR="00B62AE7" w:rsidRDefault="004B02E8" w:rsidP="004B02E8">
            <w:pPr>
              <w:jc w:val="center"/>
              <w:rPr>
                <w:color w:val="000000"/>
              </w:rPr>
            </w:pPr>
            <w:r w:rsidRPr="00C8085C">
              <w:rPr>
                <w:color w:val="000000"/>
              </w:rPr>
              <w:t xml:space="preserve">м. Тернопіль, вул. </w:t>
            </w:r>
            <w:r w:rsidR="00F36DC3">
              <w:rPr>
                <w:color w:val="000000"/>
              </w:rPr>
              <w:t>…</w:t>
            </w:r>
            <w:r w:rsidRPr="00C8085C">
              <w:rPr>
                <w:color w:val="000000"/>
              </w:rPr>
              <w:t xml:space="preserve">, площа приміщень: </w:t>
            </w:r>
            <w:r w:rsidR="00F36DC3">
              <w:rPr>
                <w:color w:val="000000"/>
              </w:rPr>
              <w:t>…</w:t>
            </w:r>
            <w:r w:rsidRPr="00C8085C">
              <w:rPr>
                <w:color w:val="000000"/>
              </w:rPr>
              <w:t xml:space="preserve"> м кв, загальна площа земельної ділянки: </w:t>
            </w:r>
            <w:r w:rsidR="00F36DC3">
              <w:rPr>
                <w:color w:val="000000"/>
              </w:rPr>
              <w:t>…</w:t>
            </w:r>
            <w:r w:rsidRPr="00C8085C">
              <w:rPr>
                <w:color w:val="000000"/>
              </w:rPr>
              <w:t xml:space="preserve"> га, кад. ном.: 6110100000:02:021:0036</w:t>
            </w:r>
          </w:p>
        </w:tc>
      </w:tr>
    </w:tbl>
    <w:p w14:paraId="3631B032" w14:textId="77777777" w:rsidR="00B62AE7" w:rsidRDefault="00B62AE7">
      <w:pPr>
        <w:rPr>
          <w:sz w:val="28"/>
          <w:szCs w:val="28"/>
        </w:rPr>
      </w:pPr>
    </w:p>
    <w:p w14:paraId="2B41374C" w14:textId="77777777" w:rsidR="00B62AE7" w:rsidRDefault="00B62AE7">
      <w:pPr>
        <w:rPr>
          <w:sz w:val="28"/>
          <w:szCs w:val="28"/>
        </w:rPr>
      </w:pPr>
    </w:p>
    <w:p w14:paraId="7FF31CDF" w14:textId="77777777" w:rsidR="00B62AE7" w:rsidRDefault="006A196B">
      <w:pPr>
        <w:tabs>
          <w:tab w:val="left" w:pos="648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Сергій НАДАЛ</w:t>
      </w:r>
    </w:p>
    <w:p w14:paraId="2CA7950B" w14:textId="77777777" w:rsidR="00B62AE7" w:rsidRDefault="00B62AE7">
      <w:pPr>
        <w:jc w:val="both"/>
        <w:rPr>
          <w:sz w:val="28"/>
          <w:szCs w:val="28"/>
        </w:rPr>
      </w:pPr>
    </w:p>
    <w:p w14:paraId="340D8E8E" w14:textId="77777777" w:rsidR="00B62AE7" w:rsidRDefault="00B62AE7"/>
    <w:sectPr w:rsidR="00B62AE7">
      <w:pgSz w:w="11906" w:h="16838"/>
      <w:pgMar w:top="851" w:right="851" w:bottom="2268" w:left="1701" w:header="709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E7"/>
    <w:rsid w:val="00202458"/>
    <w:rsid w:val="004B02E8"/>
    <w:rsid w:val="006A196B"/>
    <w:rsid w:val="00B62AE7"/>
    <w:rsid w:val="00D854BE"/>
    <w:rsid w:val="00F3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1E4D"/>
  <w15:docId w15:val="{00931476-6403-4205-A6C3-26D30472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d02-Zaharchuk</dc:creator>
  <cp:lastModifiedBy>Тернопільська міська рада</cp:lastModifiedBy>
  <cp:revision>3</cp:revision>
  <dcterms:created xsi:type="dcterms:W3CDTF">2023-12-21T07:02:00Z</dcterms:created>
  <dcterms:modified xsi:type="dcterms:W3CDTF">2023-12-21T12:14:00Z</dcterms:modified>
</cp:coreProperties>
</file>