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0C" w:rsidRDefault="009F1A0C" w:rsidP="009F1A0C">
      <w:pPr>
        <w:pStyle w:val="a4"/>
        <w:ind w:firstLine="0"/>
        <w:jc w:val="right"/>
        <w:rPr>
          <w:sz w:val="24"/>
          <w:szCs w:val="24"/>
        </w:rPr>
      </w:pPr>
      <w:r w:rsidRPr="005F0E24">
        <w:rPr>
          <w:sz w:val="24"/>
          <w:szCs w:val="24"/>
        </w:rPr>
        <w:t xml:space="preserve">Додаток 2 </w:t>
      </w:r>
    </w:p>
    <w:p w:rsidR="00801866" w:rsidRPr="005F0E24" w:rsidRDefault="00801866" w:rsidP="009F1A0C">
      <w:pPr>
        <w:pStyle w:val="a4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bookmarkStart w:id="0" w:name="_GoBack"/>
      <w:bookmarkEnd w:id="0"/>
      <w:r>
        <w:rPr>
          <w:sz w:val="24"/>
          <w:szCs w:val="24"/>
        </w:rPr>
        <w:t>о рішення виконавчого комітету</w:t>
      </w:r>
    </w:p>
    <w:p w:rsidR="009F1A0C" w:rsidRPr="005F0E24" w:rsidRDefault="009F1A0C" w:rsidP="009F1A0C">
      <w:pPr>
        <w:pStyle w:val="a4"/>
        <w:ind w:firstLine="0"/>
        <w:jc w:val="center"/>
        <w:rPr>
          <w:sz w:val="24"/>
          <w:szCs w:val="24"/>
        </w:rPr>
      </w:pPr>
    </w:p>
    <w:p w:rsidR="009F1A0C" w:rsidRPr="005F0E24" w:rsidRDefault="009F1A0C" w:rsidP="009F1A0C">
      <w:pPr>
        <w:pStyle w:val="a4"/>
        <w:ind w:firstLine="0"/>
        <w:jc w:val="center"/>
        <w:rPr>
          <w:sz w:val="24"/>
          <w:szCs w:val="24"/>
        </w:rPr>
      </w:pPr>
      <w:r w:rsidRPr="005F0E24">
        <w:rPr>
          <w:sz w:val="24"/>
          <w:szCs w:val="24"/>
        </w:rPr>
        <w:t>КОНКУРСНА ДОКУМЕНТАЦІЯ</w:t>
      </w:r>
    </w:p>
    <w:p w:rsidR="009F1A0C" w:rsidRPr="005F0E24" w:rsidRDefault="009F1A0C" w:rsidP="009F1A0C">
      <w:pPr>
        <w:pStyle w:val="a4"/>
        <w:spacing w:after="300"/>
        <w:ind w:firstLine="0"/>
        <w:jc w:val="center"/>
        <w:rPr>
          <w:sz w:val="24"/>
          <w:szCs w:val="24"/>
        </w:rPr>
      </w:pPr>
      <w:r w:rsidRPr="005F0E24">
        <w:rPr>
          <w:sz w:val="24"/>
          <w:szCs w:val="24"/>
        </w:rPr>
        <w:t xml:space="preserve">з умовами проведення конкурсу з визначення  суб’єктів господарювання для утримання  об’єкту благоустрою «Рекреаційно-відпочинкової зони «Дальній пляж» на території Тернопільської територіальної громади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5"/>
        <w:gridCol w:w="3253"/>
        <w:gridCol w:w="5524"/>
      </w:tblGrid>
      <w:tr w:rsidR="006B7866" w:rsidRPr="005F0E24" w:rsidTr="000E5DBB">
        <w:tc>
          <w:tcPr>
            <w:tcW w:w="846" w:type="dxa"/>
          </w:tcPr>
          <w:p w:rsidR="006B7866" w:rsidRPr="005F0E24" w:rsidRDefault="006B7866" w:rsidP="006B7866">
            <w:pPr>
              <w:pStyle w:val="a6"/>
              <w:ind w:firstLine="220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1</w:t>
            </w:r>
          </w:p>
        </w:tc>
        <w:tc>
          <w:tcPr>
            <w:tcW w:w="3256" w:type="dxa"/>
            <w:vAlign w:val="bottom"/>
          </w:tcPr>
          <w:p w:rsidR="006B7866" w:rsidRPr="005F0E24" w:rsidRDefault="006B7866" w:rsidP="006B7866">
            <w:pPr>
              <w:pStyle w:val="a6"/>
              <w:ind w:firstLine="0"/>
              <w:rPr>
                <w:sz w:val="24"/>
                <w:szCs w:val="24"/>
              </w:rPr>
            </w:pPr>
            <w:r w:rsidRPr="005F0E24">
              <w:rPr>
                <w:bCs/>
                <w:sz w:val="24"/>
                <w:szCs w:val="24"/>
              </w:rPr>
              <w:t>Найменування, місцезнаходження організатора конкурсу</w:t>
            </w:r>
          </w:p>
        </w:tc>
        <w:tc>
          <w:tcPr>
            <w:tcW w:w="5532" w:type="dxa"/>
          </w:tcPr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Управління житлово-комунального господарства благоустрою та екології, м.</w:t>
            </w:r>
            <w:r w:rsidR="00472072" w:rsidRPr="005F0E24">
              <w:rPr>
                <w:sz w:val="24"/>
                <w:szCs w:val="24"/>
              </w:rPr>
              <w:t> </w:t>
            </w:r>
            <w:r w:rsidRPr="005F0E24">
              <w:rPr>
                <w:sz w:val="24"/>
                <w:szCs w:val="24"/>
              </w:rPr>
              <w:t>Тернопіль, вул.</w:t>
            </w:r>
            <w:r w:rsidR="00472072" w:rsidRPr="005F0E24">
              <w:rPr>
                <w:sz w:val="24"/>
                <w:szCs w:val="24"/>
              </w:rPr>
              <w:t> </w:t>
            </w:r>
            <w:r w:rsidRPr="005F0E24">
              <w:rPr>
                <w:sz w:val="24"/>
                <w:szCs w:val="24"/>
              </w:rPr>
              <w:t xml:space="preserve"> Миколая </w:t>
            </w:r>
            <w:proofErr w:type="spellStart"/>
            <w:r w:rsidRPr="005F0E24">
              <w:rPr>
                <w:sz w:val="24"/>
                <w:szCs w:val="24"/>
              </w:rPr>
              <w:t>Коперніка</w:t>
            </w:r>
            <w:proofErr w:type="spellEnd"/>
            <w:r w:rsidRPr="005F0E24">
              <w:rPr>
                <w:sz w:val="24"/>
                <w:szCs w:val="24"/>
              </w:rPr>
              <w:t>, 1</w:t>
            </w:r>
          </w:p>
        </w:tc>
      </w:tr>
      <w:tr w:rsidR="006B7866" w:rsidRPr="005F0E24" w:rsidTr="00C40B84">
        <w:tc>
          <w:tcPr>
            <w:tcW w:w="846" w:type="dxa"/>
          </w:tcPr>
          <w:p w:rsidR="006B7866" w:rsidRPr="005F0E24" w:rsidRDefault="006B7866" w:rsidP="006B7866">
            <w:pPr>
              <w:pStyle w:val="a6"/>
              <w:ind w:firstLine="220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2</w:t>
            </w:r>
          </w:p>
        </w:tc>
        <w:tc>
          <w:tcPr>
            <w:tcW w:w="3256" w:type="dxa"/>
          </w:tcPr>
          <w:p w:rsidR="006B7866" w:rsidRPr="005F0E24" w:rsidRDefault="006B7866" w:rsidP="006B7866">
            <w:pPr>
              <w:pStyle w:val="a6"/>
              <w:ind w:firstLine="0"/>
              <w:rPr>
                <w:sz w:val="24"/>
                <w:szCs w:val="24"/>
              </w:rPr>
            </w:pPr>
            <w:r w:rsidRPr="005F0E24">
              <w:rPr>
                <w:bCs/>
                <w:sz w:val="24"/>
                <w:szCs w:val="24"/>
              </w:rPr>
              <w:t>Підстава для проведення конкурсу</w:t>
            </w:r>
          </w:p>
        </w:tc>
        <w:tc>
          <w:tcPr>
            <w:tcW w:w="5532" w:type="dxa"/>
            <w:vAlign w:val="bottom"/>
          </w:tcPr>
          <w:p w:rsidR="006B7866" w:rsidRPr="005F0E24" w:rsidRDefault="006B7866" w:rsidP="006B7866">
            <w:pPr>
              <w:pStyle w:val="a6"/>
              <w:tabs>
                <w:tab w:val="left" w:leader="underscore" w:pos="1013"/>
                <w:tab w:val="left" w:leader="underscore" w:pos="3235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Протокольне доручення міського голови від 21.11.2023 №74</w:t>
            </w:r>
          </w:p>
          <w:p w:rsidR="006B7866" w:rsidRPr="005F0E24" w:rsidRDefault="006B7866" w:rsidP="006B7866">
            <w:pPr>
              <w:pStyle w:val="a6"/>
              <w:tabs>
                <w:tab w:val="left" w:leader="underscore" w:pos="1013"/>
                <w:tab w:val="left" w:leader="underscore" w:pos="3235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ст. 30 Закону України «Про місцеве самоврядування в Україні», ст. 27 та 28 Закону України «Про житлово-комунальні послуги», ст. 15 Закону України «Про благоустрій населених пунктів», Наказу Державного комітету з питань житлово-комунального господарства від 11.11.2005 року №160 «Про затвердження Положення про порядок конкурсного відбору підприємств з утримання об’єктів благоустрою населеного пункту».</w:t>
            </w:r>
          </w:p>
        </w:tc>
      </w:tr>
      <w:tr w:rsidR="006B7866" w:rsidRPr="005F0E24" w:rsidTr="0091308D">
        <w:tc>
          <w:tcPr>
            <w:tcW w:w="846" w:type="dxa"/>
          </w:tcPr>
          <w:p w:rsidR="006B7866" w:rsidRPr="005F0E24" w:rsidRDefault="006B7866" w:rsidP="006B7866">
            <w:pPr>
              <w:pStyle w:val="a6"/>
              <w:ind w:firstLine="220"/>
              <w:rPr>
                <w:sz w:val="24"/>
                <w:szCs w:val="24"/>
              </w:rPr>
            </w:pPr>
            <w:r w:rsidRPr="005F0E24">
              <w:rPr>
                <w:bCs/>
                <w:color w:val="3F3F3F"/>
                <w:sz w:val="24"/>
                <w:szCs w:val="24"/>
              </w:rPr>
              <w:t>3</w:t>
            </w:r>
          </w:p>
        </w:tc>
        <w:tc>
          <w:tcPr>
            <w:tcW w:w="3256" w:type="dxa"/>
            <w:vAlign w:val="bottom"/>
          </w:tcPr>
          <w:p w:rsidR="006B7866" w:rsidRPr="005F0E24" w:rsidRDefault="006B7866" w:rsidP="00D4353F">
            <w:pPr>
              <w:pStyle w:val="a6"/>
              <w:ind w:firstLine="0"/>
              <w:rPr>
                <w:sz w:val="24"/>
                <w:szCs w:val="24"/>
              </w:rPr>
            </w:pPr>
            <w:r w:rsidRPr="005F0E24">
              <w:rPr>
                <w:bCs/>
                <w:sz w:val="24"/>
                <w:szCs w:val="24"/>
              </w:rPr>
              <w:t>Місце</w:t>
            </w:r>
            <w:r w:rsidR="00D4353F" w:rsidRPr="005F0E24">
              <w:rPr>
                <w:bCs/>
                <w:sz w:val="24"/>
                <w:szCs w:val="24"/>
              </w:rPr>
              <w:t>,</w:t>
            </w:r>
            <w:r w:rsidRPr="005F0E24">
              <w:rPr>
                <w:bCs/>
                <w:sz w:val="24"/>
                <w:szCs w:val="24"/>
              </w:rPr>
              <w:t xml:space="preserve">  прізвище та посада, номер телефону особи, в якої можна ознайомитись з умовами виконанні робіт з утримання об’єкту благоустрою </w:t>
            </w:r>
          </w:p>
        </w:tc>
        <w:tc>
          <w:tcPr>
            <w:tcW w:w="5532" w:type="dxa"/>
          </w:tcPr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 xml:space="preserve">вул. </w:t>
            </w:r>
            <w:r w:rsidR="00D4353F" w:rsidRPr="005F0E24">
              <w:rPr>
                <w:sz w:val="24"/>
                <w:szCs w:val="24"/>
              </w:rPr>
              <w:t>Миколая Коперніка,1 м</w:t>
            </w:r>
            <w:r w:rsidR="00472072" w:rsidRPr="005F0E24">
              <w:rPr>
                <w:sz w:val="24"/>
                <w:szCs w:val="24"/>
              </w:rPr>
              <w:t> </w:t>
            </w:r>
            <w:r w:rsidRPr="005F0E24">
              <w:rPr>
                <w:sz w:val="24"/>
                <w:szCs w:val="24"/>
              </w:rPr>
              <w:t xml:space="preserve">Тернопіль, 46000, </w:t>
            </w:r>
          </w:p>
          <w:p w:rsidR="006B7866" w:rsidRPr="005F0E24" w:rsidRDefault="00D4353F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 xml:space="preserve">відділ технічного нагляду </w:t>
            </w:r>
            <w:r w:rsidR="006B7866" w:rsidRPr="005F0E24">
              <w:rPr>
                <w:sz w:val="24"/>
                <w:szCs w:val="24"/>
              </w:rPr>
              <w:t xml:space="preserve"> 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 xml:space="preserve">Начальник </w:t>
            </w:r>
            <w:r w:rsidR="00D4353F" w:rsidRPr="005F0E24">
              <w:rPr>
                <w:sz w:val="24"/>
                <w:szCs w:val="24"/>
              </w:rPr>
              <w:t xml:space="preserve">відділу технічного нагляду </w:t>
            </w:r>
            <w:r w:rsidRPr="005F0E24">
              <w:rPr>
                <w:sz w:val="24"/>
                <w:szCs w:val="24"/>
              </w:rPr>
              <w:t xml:space="preserve">Олег </w:t>
            </w:r>
            <w:r w:rsidR="00D4353F" w:rsidRPr="005F0E24">
              <w:rPr>
                <w:sz w:val="24"/>
                <w:szCs w:val="24"/>
              </w:rPr>
              <w:t>ВІТИК</w:t>
            </w:r>
          </w:p>
          <w:p w:rsidR="006B7866" w:rsidRPr="005F0E24" w:rsidRDefault="006B7866" w:rsidP="00D4353F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F0E24">
              <w:rPr>
                <w:sz w:val="24"/>
                <w:szCs w:val="24"/>
              </w:rPr>
              <w:t>тел</w:t>
            </w:r>
            <w:proofErr w:type="spellEnd"/>
            <w:r w:rsidRPr="005F0E24">
              <w:rPr>
                <w:sz w:val="24"/>
                <w:szCs w:val="24"/>
              </w:rPr>
              <w:t>. 0352 52-58-</w:t>
            </w:r>
            <w:r w:rsidR="00D4353F" w:rsidRPr="005F0E24">
              <w:rPr>
                <w:sz w:val="24"/>
                <w:szCs w:val="24"/>
              </w:rPr>
              <w:t>56</w:t>
            </w:r>
          </w:p>
        </w:tc>
      </w:tr>
      <w:tr w:rsidR="006B7866" w:rsidRPr="005F0E24" w:rsidTr="006B7866">
        <w:tc>
          <w:tcPr>
            <w:tcW w:w="846" w:type="dxa"/>
          </w:tcPr>
          <w:p w:rsidR="006B7866" w:rsidRPr="005F0E24" w:rsidRDefault="006B7866" w:rsidP="006B7866">
            <w:pPr>
              <w:pStyle w:val="a6"/>
              <w:ind w:firstLine="220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4</w:t>
            </w:r>
          </w:p>
        </w:tc>
        <w:tc>
          <w:tcPr>
            <w:tcW w:w="3256" w:type="dxa"/>
          </w:tcPr>
          <w:p w:rsidR="006B7866" w:rsidRPr="005F0E24" w:rsidRDefault="006B7866" w:rsidP="006B7866">
            <w:pPr>
              <w:pStyle w:val="a6"/>
              <w:ind w:firstLine="0"/>
              <w:rPr>
                <w:sz w:val="24"/>
                <w:szCs w:val="24"/>
              </w:rPr>
            </w:pPr>
            <w:r w:rsidRPr="005F0E24">
              <w:rPr>
                <w:bCs/>
                <w:sz w:val="24"/>
                <w:szCs w:val="24"/>
              </w:rPr>
              <w:t>Кваліфікаційні вимоги до учасників конкурсу:</w:t>
            </w:r>
          </w:p>
        </w:tc>
        <w:tc>
          <w:tcPr>
            <w:tcW w:w="5532" w:type="dxa"/>
          </w:tcPr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1. Наявність матеріально-технічної бази.</w:t>
            </w:r>
          </w:p>
          <w:p w:rsidR="006B7866" w:rsidRPr="005F0E24" w:rsidRDefault="006B7866" w:rsidP="00D4353F">
            <w:pPr>
              <w:pStyle w:val="a6"/>
              <w:tabs>
                <w:tab w:val="left" w:pos="398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2. Наявність та кількість працівників відповідної кваліфікації.</w:t>
            </w:r>
          </w:p>
        </w:tc>
      </w:tr>
      <w:tr w:rsidR="006B7866" w:rsidRPr="005F0E24" w:rsidTr="00880DFD">
        <w:tc>
          <w:tcPr>
            <w:tcW w:w="846" w:type="dxa"/>
          </w:tcPr>
          <w:p w:rsidR="006B7866" w:rsidRPr="005F0E24" w:rsidRDefault="006B7866" w:rsidP="006B786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5F0E24">
              <w:rPr>
                <w:bCs/>
                <w:color w:val="252525"/>
                <w:sz w:val="24"/>
                <w:szCs w:val="24"/>
              </w:rPr>
              <w:t>5</w:t>
            </w:r>
          </w:p>
        </w:tc>
        <w:tc>
          <w:tcPr>
            <w:tcW w:w="3256" w:type="dxa"/>
          </w:tcPr>
          <w:p w:rsidR="006B7866" w:rsidRPr="005F0E24" w:rsidRDefault="00D4353F" w:rsidP="00D4353F">
            <w:pPr>
              <w:pStyle w:val="a6"/>
              <w:ind w:firstLine="0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Найменування та х</w:t>
            </w:r>
            <w:r w:rsidR="006B7866" w:rsidRPr="005F0E24">
              <w:rPr>
                <w:sz w:val="24"/>
                <w:szCs w:val="24"/>
              </w:rPr>
              <w:t xml:space="preserve">арактеристика </w:t>
            </w:r>
            <w:r w:rsidRPr="005F0E24">
              <w:rPr>
                <w:sz w:val="24"/>
                <w:szCs w:val="24"/>
              </w:rPr>
              <w:t>о</w:t>
            </w:r>
            <w:r w:rsidR="006B7866" w:rsidRPr="005F0E24">
              <w:rPr>
                <w:sz w:val="24"/>
                <w:szCs w:val="24"/>
              </w:rPr>
              <w:t>б’єкту благоустрою</w:t>
            </w:r>
          </w:p>
        </w:tc>
        <w:tc>
          <w:tcPr>
            <w:tcW w:w="5532" w:type="dxa"/>
            <w:vAlign w:val="bottom"/>
          </w:tcPr>
          <w:p w:rsidR="006B7866" w:rsidRPr="005F0E24" w:rsidRDefault="006B7866" w:rsidP="006B7866">
            <w:pPr>
              <w:pStyle w:val="a6"/>
              <w:tabs>
                <w:tab w:val="left" w:pos="202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Об’єкт благоустрою «Рекреаційно-відпочинкова зона «Дальній пляж».</w:t>
            </w:r>
          </w:p>
          <w:p w:rsidR="006B7866" w:rsidRPr="005F0E24" w:rsidRDefault="006B7866" w:rsidP="006B7866">
            <w:pPr>
              <w:pStyle w:val="a6"/>
              <w:tabs>
                <w:tab w:val="left" w:pos="202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Місце розташування: вул.</w:t>
            </w:r>
            <w:r w:rsidR="00472072" w:rsidRPr="005F0E24">
              <w:rPr>
                <w:sz w:val="24"/>
                <w:szCs w:val="24"/>
              </w:rPr>
              <w:t> </w:t>
            </w:r>
            <w:r w:rsidRPr="005F0E24">
              <w:rPr>
                <w:sz w:val="24"/>
                <w:szCs w:val="24"/>
              </w:rPr>
              <w:t>Чумацька, м.</w:t>
            </w:r>
            <w:r w:rsidR="00472072" w:rsidRPr="005F0E24">
              <w:rPr>
                <w:sz w:val="24"/>
                <w:szCs w:val="24"/>
              </w:rPr>
              <w:t> </w:t>
            </w:r>
            <w:r w:rsidRPr="005F0E24">
              <w:rPr>
                <w:sz w:val="24"/>
                <w:szCs w:val="24"/>
              </w:rPr>
              <w:t>Тернопіль.</w:t>
            </w:r>
          </w:p>
          <w:p w:rsidR="006B7866" w:rsidRPr="005F0E24" w:rsidRDefault="006B7866" w:rsidP="006B7866">
            <w:pPr>
              <w:pStyle w:val="a6"/>
              <w:tabs>
                <w:tab w:val="left" w:pos="202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площа 3,0155 га</w:t>
            </w:r>
          </w:p>
          <w:p w:rsidR="006B7866" w:rsidRPr="005F0E24" w:rsidRDefault="006B7866" w:rsidP="006B7866">
            <w:pPr>
              <w:pStyle w:val="a6"/>
              <w:tabs>
                <w:tab w:val="left" w:pos="202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кадастровий номер земельної ділянки 6110100000:01:002:0003</w:t>
            </w:r>
          </w:p>
        </w:tc>
      </w:tr>
      <w:tr w:rsidR="006B7866" w:rsidRPr="005F0E24" w:rsidTr="006B7866">
        <w:tc>
          <w:tcPr>
            <w:tcW w:w="846" w:type="dxa"/>
          </w:tcPr>
          <w:p w:rsidR="006B7866" w:rsidRPr="005F0E24" w:rsidRDefault="006B7866" w:rsidP="006B786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6</w:t>
            </w:r>
          </w:p>
        </w:tc>
        <w:tc>
          <w:tcPr>
            <w:tcW w:w="3256" w:type="dxa"/>
          </w:tcPr>
          <w:p w:rsidR="006B7866" w:rsidRPr="005F0E24" w:rsidRDefault="006B7866" w:rsidP="006B7866">
            <w:pPr>
              <w:pStyle w:val="a6"/>
              <w:ind w:firstLine="0"/>
              <w:rPr>
                <w:sz w:val="24"/>
                <w:szCs w:val="24"/>
              </w:rPr>
            </w:pPr>
            <w:r w:rsidRPr="005F0E24">
              <w:rPr>
                <w:bCs/>
                <w:sz w:val="24"/>
                <w:szCs w:val="24"/>
              </w:rPr>
              <w:t>Перелік документів, оригінали або копії яких подаються учасниками конкурсу для підтвердження відповідності учасників встановленим кваліфікаційним вимогам</w:t>
            </w:r>
          </w:p>
        </w:tc>
        <w:tc>
          <w:tcPr>
            <w:tcW w:w="5532" w:type="dxa"/>
          </w:tcPr>
          <w:p w:rsidR="006B7866" w:rsidRPr="005F0E24" w:rsidRDefault="006B7866" w:rsidP="006B7866">
            <w:pPr>
              <w:pStyle w:val="a6"/>
              <w:numPr>
                <w:ilvl w:val="0"/>
                <w:numId w:val="5"/>
              </w:numPr>
              <w:tabs>
                <w:tab w:val="left" w:pos="466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Заява па участь у Конкурсі в довільній формі</w:t>
            </w:r>
          </w:p>
          <w:p w:rsidR="006B7866" w:rsidRPr="005F0E24" w:rsidRDefault="006B7866" w:rsidP="006B7866">
            <w:pPr>
              <w:pStyle w:val="a6"/>
              <w:numPr>
                <w:ilvl w:val="0"/>
                <w:numId w:val="5"/>
              </w:numPr>
              <w:tabs>
                <w:tab w:val="left" w:pos="466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Інші:</w:t>
            </w:r>
          </w:p>
          <w:p w:rsidR="006B7866" w:rsidRPr="005F0E24" w:rsidRDefault="006B7866" w:rsidP="006B7866">
            <w:pPr>
              <w:pStyle w:val="a6"/>
              <w:numPr>
                <w:ilvl w:val="0"/>
                <w:numId w:val="6"/>
              </w:numPr>
              <w:tabs>
                <w:tab w:val="left" w:pos="715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Довідка, складена у довільній формі, яка містить відомості про підприємство: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- реквізити (адреса - юридична та фактична, телефон, факс, телефон для контактів);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- керівний склад (посада, ПІБ, телефон для контактів) для юридичних осіб;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- форма власності та юридичний статус, організаційно- правова форма (для юридичних осіб);</w:t>
            </w:r>
          </w:p>
          <w:p w:rsidR="006B7866" w:rsidRPr="005F0E24" w:rsidRDefault="006B7866" w:rsidP="006B7866">
            <w:pPr>
              <w:pStyle w:val="a6"/>
              <w:numPr>
                <w:ilvl w:val="0"/>
                <w:numId w:val="6"/>
              </w:numPr>
              <w:tabs>
                <w:tab w:val="left" w:pos="835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lastRenderedPageBreak/>
              <w:t>Завірена копія статуту або іншого установчого документу, з урахуванням останніх змін та доповнень на момент подачі конкурсних пропозицій;</w:t>
            </w:r>
          </w:p>
          <w:p w:rsidR="006B7866" w:rsidRPr="005F0E24" w:rsidRDefault="006B7866" w:rsidP="00584287">
            <w:pPr>
              <w:pStyle w:val="a6"/>
              <w:numPr>
                <w:ilvl w:val="0"/>
                <w:numId w:val="6"/>
              </w:numPr>
              <w:tabs>
                <w:tab w:val="left" w:pos="749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Копія свідоцтва про державну реєстрацію (для юридичних осіб та суб’єктів підприємницької діяльності);</w:t>
            </w:r>
          </w:p>
          <w:p w:rsidR="006B7866" w:rsidRPr="005F0E24" w:rsidRDefault="006B7866" w:rsidP="006B7866">
            <w:pPr>
              <w:pStyle w:val="a6"/>
              <w:numPr>
                <w:ilvl w:val="0"/>
                <w:numId w:val="6"/>
              </w:numPr>
              <w:tabs>
                <w:tab w:val="left" w:pos="691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Копія довідки ЄДРПОУ (для юридичних осіб);</w:t>
            </w:r>
          </w:p>
          <w:p w:rsidR="006B7866" w:rsidRPr="005F0E24" w:rsidRDefault="006B7866" w:rsidP="006B7866">
            <w:pPr>
              <w:pStyle w:val="a6"/>
              <w:numPr>
                <w:ilvl w:val="0"/>
                <w:numId w:val="6"/>
              </w:numPr>
              <w:tabs>
                <w:tab w:val="left" w:pos="782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Документи, що підтверджують повноваження посадової особи щодо підпису конкурсних пропозицій;</w:t>
            </w:r>
          </w:p>
          <w:p w:rsidR="006B7866" w:rsidRPr="005F0E24" w:rsidRDefault="006B7866" w:rsidP="006B7866">
            <w:pPr>
              <w:pStyle w:val="a6"/>
              <w:numPr>
                <w:ilvl w:val="0"/>
                <w:numId w:val="6"/>
              </w:numPr>
              <w:tabs>
                <w:tab w:val="left" w:pos="835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Довідка з податкової інспекції про відсутність заборгованості за податковими зобов’язаннями за останній звітний період;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6.2.7. Копія свідоцтва платника єдиного податку. Копія довідки про відкриття рахунку (для фізичних осіб)</w:t>
            </w:r>
          </w:p>
          <w:p w:rsidR="006B7866" w:rsidRPr="005F0E24" w:rsidRDefault="006B7866" w:rsidP="006B7866">
            <w:pPr>
              <w:pStyle w:val="a6"/>
              <w:numPr>
                <w:ilvl w:val="0"/>
                <w:numId w:val="7"/>
              </w:numPr>
              <w:tabs>
                <w:tab w:val="left" w:pos="750"/>
                <w:tab w:val="left" w:pos="2534"/>
                <w:tab w:val="left" w:pos="4080"/>
                <w:tab w:val="left" w:pos="5126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Копія довідки про присвоєння ідентифікаційного коду для фізичних осіб;</w:t>
            </w:r>
          </w:p>
          <w:p w:rsidR="006B7866" w:rsidRPr="005F0E24" w:rsidRDefault="006B7866" w:rsidP="006B7866">
            <w:pPr>
              <w:pStyle w:val="a6"/>
              <w:numPr>
                <w:ilvl w:val="0"/>
                <w:numId w:val="7"/>
              </w:numPr>
              <w:tabs>
                <w:tab w:val="left" w:pos="624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Копія паспорту для фізичних осіб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6.2.10 Розрахунок вартості утримання об’єктів благоустрою.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Примітка: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- усі документи (за винятком оригіналів), виданих іншими установами, повинні бути завірені власного печаткою учасника конкурсу;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- у разі необхідності конкурсна комісія має право запросити від будь-якого учасника конкурсу підтвердження відповідності його кваліфікаційним вимогам чи звернутись за підтвердженням такої інформації до державних органів або відповідних експертних установ, організацій;</w:t>
            </w:r>
          </w:p>
          <w:p w:rsidR="006B7866" w:rsidRPr="005F0E24" w:rsidRDefault="006B7866" w:rsidP="006B7866">
            <w:pPr>
              <w:pStyle w:val="a6"/>
              <w:tabs>
                <w:tab w:val="left" w:pos="835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- документи, які були додані разом із заявою повторно не подаються.</w:t>
            </w:r>
          </w:p>
        </w:tc>
      </w:tr>
      <w:tr w:rsidR="006B7866" w:rsidRPr="005F0E24" w:rsidTr="006B7866">
        <w:tc>
          <w:tcPr>
            <w:tcW w:w="846" w:type="dxa"/>
          </w:tcPr>
          <w:p w:rsidR="006B7866" w:rsidRPr="005F0E24" w:rsidRDefault="006B7866" w:rsidP="006B786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56" w:type="dxa"/>
          </w:tcPr>
          <w:p w:rsidR="006B7866" w:rsidRPr="005F0E24" w:rsidRDefault="006B7866" w:rsidP="00D4353F">
            <w:pPr>
              <w:pStyle w:val="a6"/>
              <w:ind w:firstLine="0"/>
              <w:rPr>
                <w:sz w:val="24"/>
                <w:szCs w:val="24"/>
              </w:rPr>
            </w:pPr>
            <w:r w:rsidRPr="005F0E24">
              <w:rPr>
                <w:bCs/>
                <w:sz w:val="24"/>
                <w:szCs w:val="24"/>
              </w:rPr>
              <w:t>Розрахунок вартості робіт з утримання об'єкта благоустрою</w:t>
            </w:r>
          </w:p>
        </w:tc>
        <w:tc>
          <w:tcPr>
            <w:tcW w:w="5532" w:type="dxa"/>
          </w:tcPr>
          <w:p w:rsidR="006B7866" w:rsidRPr="005F0E24" w:rsidRDefault="006B7866" w:rsidP="006B7866">
            <w:pPr>
              <w:pStyle w:val="a6"/>
              <w:tabs>
                <w:tab w:val="left" w:pos="1915"/>
                <w:tab w:val="left" w:pos="4627"/>
                <w:tab w:val="left" w:pos="5693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Розрахунок вартості робі</w:t>
            </w:r>
            <w:r w:rsidR="00472072" w:rsidRPr="005F0E24">
              <w:rPr>
                <w:sz w:val="24"/>
                <w:szCs w:val="24"/>
              </w:rPr>
              <w:t>т з утримання та/або ремонту об’єкта/об’єктів</w:t>
            </w:r>
            <w:r w:rsidRPr="005F0E24">
              <w:rPr>
                <w:sz w:val="24"/>
                <w:szCs w:val="24"/>
              </w:rPr>
              <w:t xml:space="preserve"> благоустрою здійснювати відповідно до Державних будівельних норм України Б.2.2-5:2011 «Благоустрій територій. Планування та забудова міст, селищ і функціональних територій», Норм часу на роботи з прибирання </w:t>
            </w:r>
            <w:r w:rsidR="00472072" w:rsidRPr="005F0E24">
              <w:rPr>
                <w:sz w:val="24"/>
                <w:szCs w:val="24"/>
              </w:rPr>
              <w:t>об’єктів</w:t>
            </w:r>
            <w:r w:rsidRPr="005F0E24">
              <w:rPr>
                <w:sz w:val="24"/>
                <w:szCs w:val="24"/>
              </w:rPr>
              <w:t xml:space="preserve"> благоустрою населених пунктів, затверджених наказом Міністерством з питань житлово-комунального господарства України від 16.03.2010 № 72 «Про затвердження Норм часу на роботи з прибирання </w:t>
            </w:r>
            <w:r w:rsidR="00472072" w:rsidRPr="005F0E24">
              <w:rPr>
                <w:sz w:val="24"/>
                <w:szCs w:val="24"/>
              </w:rPr>
              <w:t>об’єктів</w:t>
            </w:r>
            <w:r w:rsidRPr="005F0E24">
              <w:rPr>
                <w:sz w:val="24"/>
                <w:szCs w:val="24"/>
              </w:rPr>
              <w:t xml:space="preserve"> благоустрою населених пунктів», Порядку проведення ремонту та утримання </w:t>
            </w:r>
          </w:p>
          <w:p w:rsidR="006B7866" w:rsidRPr="005F0E24" w:rsidRDefault="006B7866" w:rsidP="006B7866">
            <w:pPr>
              <w:pStyle w:val="a6"/>
              <w:tabs>
                <w:tab w:val="left" w:pos="1896"/>
                <w:tab w:val="left" w:pos="4627"/>
                <w:tab w:val="left" w:pos="5693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lastRenderedPageBreak/>
              <w:t>об’єктів благоустрою населених пунктів, затвердженого наказом Державного комітету України з питань житлово-комунального господарства від 23.09.2003 № 154 «Про затвердження Порядку проведення ремонту та утримання об’єктів благоустрою населених пунктів», зареєстрованого в Міністерстві юстиції України 12.02.2004 року за № 189/8788</w:t>
            </w:r>
          </w:p>
        </w:tc>
      </w:tr>
      <w:tr w:rsidR="006B7866" w:rsidRPr="005F0E24" w:rsidTr="006B7866">
        <w:tc>
          <w:tcPr>
            <w:tcW w:w="846" w:type="dxa"/>
          </w:tcPr>
          <w:p w:rsidR="006B7866" w:rsidRPr="005F0E24" w:rsidRDefault="006B7866" w:rsidP="006B786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5F0E24">
              <w:rPr>
                <w:color w:val="252525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6" w:type="dxa"/>
          </w:tcPr>
          <w:p w:rsidR="006B7866" w:rsidRPr="005F0E24" w:rsidRDefault="006B7866" w:rsidP="006B7866">
            <w:pPr>
              <w:pStyle w:val="a6"/>
              <w:ind w:firstLine="0"/>
              <w:rPr>
                <w:sz w:val="24"/>
                <w:szCs w:val="24"/>
              </w:rPr>
            </w:pPr>
            <w:r w:rsidRPr="005F0E24">
              <w:rPr>
                <w:bCs/>
                <w:sz w:val="24"/>
                <w:szCs w:val="24"/>
              </w:rPr>
              <w:t>Характеристика об’єктів, що знаходяться на території де  повинні виконуватися роботи з утримання</w:t>
            </w:r>
          </w:p>
        </w:tc>
        <w:tc>
          <w:tcPr>
            <w:tcW w:w="5532" w:type="dxa"/>
          </w:tcPr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F0E24">
              <w:rPr>
                <w:sz w:val="24"/>
                <w:szCs w:val="24"/>
              </w:rPr>
              <w:t>Припляжна</w:t>
            </w:r>
            <w:proofErr w:type="spellEnd"/>
            <w:r w:rsidRPr="005F0E24">
              <w:rPr>
                <w:sz w:val="24"/>
                <w:szCs w:val="24"/>
              </w:rPr>
              <w:t xml:space="preserve"> зона м</w:t>
            </w:r>
            <w:r w:rsidRPr="005F0E24">
              <w:rPr>
                <w:sz w:val="24"/>
                <w:szCs w:val="24"/>
                <w:vertAlign w:val="superscript"/>
              </w:rPr>
              <w:t>2</w:t>
            </w:r>
            <w:r w:rsidRPr="005F0E24">
              <w:rPr>
                <w:sz w:val="24"/>
                <w:szCs w:val="24"/>
              </w:rPr>
              <w:t xml:space="preserve"> 4600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Площа забудови (мала архітектурна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форма – охоронний пункт) м</w:t>
            </w:r>
            <w:r w:rsidRPr="005F0E24">
              <w:rPr>
                <w:sz w:val="24"/>
                <w:szCs w:val="24"/>
                <w:vertAlign w:val="superscript"/>
              </w:rPr>
              <w:t>2</w:t>
            </w:r>
            <w:r w:rsidRPr="005F0E24">
              <w:rPr>
                <w:sz w:val="24"/>
                <w:szCs w:val="24"/>
              </w:rPr>
              <w:t xml:space="preserve"> 6,24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Мала архітектурна форма – громадські вбиральні: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- кількість шт. 2, загальна площа 2-х одиниць м</w:t>
            </w:r>
            <w:r w:rsidRPr="005F0E24">
              <w:rPr>
                <w:sz w:val="24"/>
                <w:szCs w:val="24"/>
                <w:vertAlign w:val="superscript"/>
              </w:rPr>
              <w:t>2</w:t>
            </w:r>
            <w:r w:rsidRPr="005F0E24">
              <w:rPr>
                <w:sz w:val="24"/>
                <w:szCs w:val="24"/>
              </w:rPr>
              <w:t xml:space="preserve"> 72,96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 xml:space="preserve">Мала архітектурна форма – навіс з камерами зберігання особистих речей м </w:t>
            </w:r>
            <w:r w:rsidRPr="005F0E24">
              <w:rPr>
                <w:sz w:val="24"/>
                <w:szCs w:val="24"/>
                <w:vertAlign w:val="superscript"/>
              </w:rPr>
              <w:t>2</w:t>
            </w:r>
            <w:r w:rsidRPr="005F0E24">
              <w:rPr>
                <w:sz w:val="24"/>
                <w:szCs w:val="24"/>
              </w:rPr>
              <w:t xml:space="preserve"> 65,01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Площа об’їзної дорога (покриття малорозмірні бетонні елементи м</w:t>
            </w:r>
            <w:r w:rsidRPr="005F0E24">
              <w:rPr>
                <w:sz w:val="24"/>
                <w:szCs w:val="24"/>
                <w:vertAlign w:val="superscript"/>
              </w:rPr>
              <w:t>2</w:t>
            </w:r>
            <w:r w:rsidRPr="005F0E24">
              <w:rPr>
                <w:sz w:val="24"/>
                <w:szCs w:val="24"/>
              </w:rPr>
              <w:t xml:space="preserve"> 2600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 xml:space="preserve">Площа тротуару (покриття ФЕМ), в </w:t>
            </w:r>
            <w:proofErr w:type="spellStart"/>
            <w:r w:rsidRPr="005F0E24">
              <w:rPr>
                <w:sz w:val="24"/>
                <w:szCs w:val="24"/>
              </w:rPr>
              <w:t>т.ч</w:t>
            </w:r>
            <w:proofErr w:type="spellEnd"/>
            <w:r w:rsidRPr="005F0E24">
              <w:rPr>
                <w:sz w:val="24"/>
                <w:szCs w:val="24"/>
              </w:rPr>
              <w:t>.: м</w:t>
            </w:r>
            <w:r w:rsidRPr="005F0E24">
              <w:rPr>
                <w:sz w:val="24"/>
                <w:szCs w:val="24"/>
                <w:vertAlign w:val="superscript"/>
              </w:rPr>
              <w:t>2</w:t>
            </w:r>
            <w:r w:rsidRPr="005F0E24">
              <w:rPr>
                <w:sz w:val="24"/>
                <w:szCs w:val="24"/>
              </w:rPr>
              <w:t xml:space="preserve"> 2008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- тактильна плитка 14,58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 xml:space="preserve">Площа </w:t>
            </w:r>
            <w:proofErr w:type="spellStart"/>
            <w:r w:rsidRPr="005F0E24">
              <w:rPr>
                <w:sz w:val="24"/>
                <w:szCs w:val="24"/>
              </w:rPr>
              <w:t>мультиспортивного</w:t>
            </w:r>
            <w:proofErr w:type="spellEnd"/>
            <w:r w:rsidRPr="005F0E24">
              <w:rPr>
                <w:sz w:val="24"/>
                <w:szCs w:val="24"/>
              </w:rPr>
              <w:t xml:space="preserve"> майданчика м</w:t>
            </w:r>
            <w:r w:rsidRPr="005F0E24">
              <w:rPr>
                <w:sz w:val="24"/>
                <w:szCs w:val="24"/>
                <w:vertAlign w:val="superscript"/>
              </w:rPr>
              <w:t>2</w:t>
            </w:r>
            <w:r w:rsidRPr="005F0E24">
              <w:rPr>
                <w:sz w:val="24"/>
                <w:szCs w:val="24"/>
              </w:rPr>
              <w:t xml:space="preserve"> 924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Площа волейбольного поля м</w:t>
            </w:r>
            <w:r w:rsidRPr="005F0E24">
              <w:rPr>
                <w:sz w:val="24"/>
                <w:szCs w:val="24"/>
                <w:vertAlign w:val="superscript"/>
              </w:rPr>
              <w:t>2</w:t>
            </w:r>
            <w:r w:rsidRPr="005F0E24">
              <w:rPr>
                <w:sz w:val="24"/>
                <w:szCs w:val="24"/>
              </w:rPr>
              <w:t xml:space="preserve"> 532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Площа дитячого майданчика м</w:t>
            </w:r>
            <w:r w:rsidRPr="005F0E24">
              <w:rPr>
                <w:sz w:val="24"/>
                <w:szCs w:val="24"/>
                <w:vertAlign w:val="superscript"/>
              </w:rPr>
              <w:t>2</w:t>
            </w:r>
            <w:r w:rsidRPr="005F0E24">
              <w:rPr>
                <w:sz w:val="24"/>
                <w:szCs w:val="24"/>
              </w:rPr>
              <w:t xml:space="preserve"> 320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Довжина напірної каналізації м/п 742,5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Довжина самопливної каналізації м/п 646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Довжина водопроводу м/п 830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Влаштуванням рулонних газонів м</w:t>
            </w:r>
            <w:r w:rsidRPr="005F0E24">
              <w:rPr>
                <w:sz w:val="24"/>
                <w:szCs w:val="24"/>
                <w:vertAlign w:val="superscript"/>
              </w:rPr>
              <w:t>2</w:t>
            </w:r>
            <w:r w:rsidRPr="005F0E24">
              <w:rPr>
                <w:sz w:val="24"/>
                <w:szCs w:val="24"/>
              </w:rPr>
              <w:t xml:space="preserve"> 2300</w:t>
            </w:r>
          </w:p>
        </w:tc>
      </w:tr>
      <w:tr w:rsidR="006B7866" w:rsidRPr="005F0E24" w:rsidTr="006B7866">
        <w:tc>
          <w:tcPr>
            <w:tcW w:w="846" w:type="dxa"/>
          </w:tcPr>
          <w:p w:rsidR="006B7866" w:rsidRPr="005F0E24" w:rsidRDefault="006B7866" w:rsidP="006B786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9</w:t>
            </w:r>
          </w:p>
        </w:tc>
        <w:tc>
          <w:tcPr>
            <w:tcW w:w="3256" w:type="dxa"/>
          </w:tcPr>
          <w:p w:rsidR="006B7866" w:rsidRPr="005F0E24" w:rsidRDefault="006B7866" w:rsidP="006B7866">
            <w:pPr>
              <w:pStyle w:val="a6"/>
              <w:ind w:firstLine="0"/>
              <w:rPr>
                <w:bCs/>
                <w:sz w:val="24"/>
                <w:szCs w:val="24"/>
              </w:rPr>
            </w:pPr>
            <w:r w:rsidRPr="005F0E24">
              <w:rPr>
                <w:bCs/>
                <w:sz w:val="24"/>
                <w:szCs w:val="24"/>
              </w:rPr>
              <w:t>Роботи з утримання об’єкту  благоустрою</w:t>
            </w:r>
          </w:p>
          <w:p w:rsidR="006B7866" w:rsidRPr="005F0E24" w:rsidRDefault="006B7866" w:rsidP="006B7866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5532" w:type="dxa"/>
          </w:tcPr>
          <w:p w:rsidR="006B7866" w:rsidRPr="005F0E24" w:rsidRDefault="006B7866" w:rsidP="006B7866">
            <w:pPr>
              <w:tabs>
                <w:tab w:val="left" w:pos="466"/>
                <w:tab w:val="left" w:pos="5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0E24">
              <w:rPr>
                <w:rFonts w:ascii="Times New Roman" w:hAnsi="Times New Roman" w:cs="Times New Roman"/>
              </w:rPr>
              <w:t>Утримання об’єкта благоустрою включає в себе:</w:t>
            </w:r>
          </w:p>
          <w:p w:rsidR="006B7866" w:rsidRPr="005F0E24" w:rsidRDefault="006B7866" w:rsidP="006B786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66"/>
                <w:tab w:val="left" w:pos="588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санітарне очищення території об’єктів благоустрою: прибирання сміття, відходів, листя, снігу; встановлення, щоденне та по мірі наповнення очищення урн; утримання контейнерів для сміття та відходів;</w:t>
            </w:r>
          </w:p>
          <w:p w:rsidR="006B7866" w:rsidRPr="005F0E24" w:rsidRDefault="006B7866" w:rsidP="006B786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66"/>
                <w:tab w:val="left" w:pos="588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освітлення території об’єктів благоустрою;</w:t>
            </w:r>
          </w:p>
          <w:p w:rsidR="006B7866" w:rsidRPr="005F0E24" w:rsidRDefault="006B7866" w:rsidP="006B786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66"/>
                <w:tab w:val="left" w:pos="588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озеленення, збереження зелених насаджень;</w:t>
            </w:r>
          </w:p>
          <w:p w:rsidR="006B7866" w:rsidRPr="005F0E24" w:rsidRDefault="006B7866" w:rsidP="006B786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66"/>
                <w:tab w:val="left" w:pos="588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відновлення території об’єктів благоустрою у міжсезонний період, після стихійних природних явищ, аварій, в інших випадках;</w:t>
            </w:r>
          </w:p>
          <w:p w:rsidR="006B7866" w:rsidRPr="005F0E24" w:rsidRDefault="006B7866" w:rsidP="006B786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66"/>
                <w:tab w:val="left" w:pos="588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встановлення та утримання у належному стані обладнання, приладів освітлення, садових лав, таблиць планів території, меморіальних дошок, пам'ятників та інших елементів благоустрою;</w:t>
            </w:r>
          </w:p>
          <w:p w:rsidR="006B7866" w:rsidRPr="005F0E24" w:rsidRDefault="006B7866" w:rsidP="006B786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66"/>
                <w:tab w:val="left" w:pos="588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забезпечення безпечних умов перебування та відпочинку громадян;</w:t>
            </w:r>
          </w:p>
          <w:p w:rsidR="006B7866" w:rsidRPr="005F0E24" w:rsidRDefault="006B7866" w:rsidP="006B786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66"/>
                <w:tab w:val="left" w:pos="588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забезпечення належної роботи атракціонів, обладнання майданчиків для дозвілля та відпочинку;</w:t>
            </w:r>
          </w:p>
          <w:p w:rsidR="006B7866" w:rsidRPr="005F0E24" w:rsidRDefault="006B7866" w:rsidP="006B786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66"/>
                <w:tab w:val="left" w:pos="588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 xml:space="preserve">викошування схилів каналів і утримання </w:t>
            </w:r>
            <w:r w:rsidRPr="005F0E24">
              <w:rPr>
                <w:sz w:val="24"/>
                <w:szCs w:val="24"/>
              </w:rPr>
              <w:lastRenderedPageBreak/>
              <w:t>гідротехнічних споруд;</w:t>
            </w:r>
          </w:p>
          <w:p w:rsidR="006B7866" w:rsidRPr="005F0E24" w:rsidRDefault="006B7866" w:rsidP="006B786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66"/>
                <w:tab w:val="left" w:pos="588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інші роботи, які передбачені Порядком проведення ремонту та утримання об'єктів благоустрою населених пунктів, затвердженого наказом Державного комітету України з питань житлово-комунального господарства від 23 вересня 2003 р. № 154.</w:t>
            </w:r>
          </w:p>
        </w:tc>
      </w:tr>
      <w:tr w:rsidR="006B7866" w:rsidRPr="005F0E24" w:rsidTr="006B7866">
        <w:tc>
          <w:tcPr>
            <w:tcW w:w="846" w:type="dxa"/>
          </w:tcPr>
          <w:p w:rsidR="006B7866" w:rsidRPr="005F0E24" w:rsidRDefault="006B7866" w:rsidP="006B786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5F0E24">
              <w:rPr>
                <w:bCs/>
                <w:color w:val="3F3F3F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6" w:type="dxa"/>
          </w:tcPr>
          <w:p w:rsidR="006B7866" w:rsidRPr="005F0E24" w:rsidRDefault="006B7866" w:rsidP="006B7866">
            <w:pPr>
              <w:pStyle w:val="a6"/>
              <w:ind w:firstLine="0"/>
              <w:rPr>
                <w:sz w:val="24"/>
                <w:szCs w:val="24"/>
              </w:rPr>
            </w:pPr>
            <w:r w:rsidRPr="005F0E24">
              <w:rPr>
                <w:bCs/>
                <w:sz w:val="24"/>
                <w:szCs w:val="24"/>
              </w:rPr>
              <w:t>Вимоги до конкурсних пропозицій</w:t>
            </w:r>
          </w:p>
        </w:tc>
        <w:tc>
          <w:tcPr>
            <w:tcW w:w="5532" w:type="dxa"/>
          </w:tcPr>
          <w:p w:rsidR="006B7866" w:rsidRPr="005F0E24" w:rsidRDefault="006B7866" w:rsidP="006B7866">
            <w:pPr>
              <w:pStyle w:val="a6"/>
              <w:numPr>
                <w:ilvl w:val="0"/>
                <w:numId w:val="8"/>
              </w:numPr>
              <w:tabs>
                <w:tab w:val="left" w:pos="480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Конкурсна пропозиція подається у конверті.</w:t>
            </w:r>
          </w:p>
          <w:p w:rsidR="006B7866" w:rsidRPr="005F0E24" w:rsidRDefault="006B7866" w:rsidP="006B7866">
            <w:pPr>
              <w:pStyle w:val="a6"/>
              <w:numPr>
                <w:ilvl w:val="0"/>
                <w:numId w:val="8"/>
              </w:numPr>
              <w:tabs>
                <w:tab w:val="left" w:pos="475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Конкурсна пропозиція друкується та підписується</w:t>
            </w:r>
          </w:p>
          <w:p w:rsidR="006B7866" w:rsidRPr="005F0E24" w:rsidRDefault="006B7866" w:rsidP="006B7866">
            <w:pPr>
              <w:pStyle w:val="a6"/>
              <w:tabs>
                <w:tab w:val="left" w:pos="5314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учасником або особою уповноваженою на право підпису від імені учасника, повноваження цієї особи зазначаються у письмовому дорученні, що входить до складу конкурсної пропозиції. На всіх сторінках пропозиції мають міститися відбитки печатки учасника (при наявності) та підпис уповноваженої особи.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Всі сторінки пропозиції, на яких зроблені будь-які окремі записи або правки, позначаються ініціалами особи, що підписує пропозицію. Відповідальність за помилки друку у документах, надісланих до організатора конкурсу та підписаних відповідним чином, несе учасник.</w:t>
            </w:r>
          </w:p>
          <w:p w:rsidR="006B7866" w:rsidRPr="005F0E24" w:rsidRDefault="006B7866" w:rsidP="006B7866">
            <w:pPr>
              <w:pStyle w:val="a6"/>
              <w:numPr>
                <w:ilvl w:val="0"/>
                <w:numId w:val="8"/>
              </w:numPr>
              <w:tabs>
                <w:tab w:val="left" w:pos="907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Конкурсна пропозиція повинна бути</w:t>
            </w:r>
          </w:p>
          <w:p w:rsidR="006B7866" w:rsidRPr="005F0E24" w:rsidRDefault="006B7866" w:rsidP="006B7866">
            <w:pPr>
              <w:pStyle w:val="a6"/>
              <w:tabs>
                <w:tab w:val="left" w:pos="2405"/>
                <w:tab w:val="left" w:pos="3931"/>
                <w:tab w:val="left" w:pos="6432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пронумерована, прошита та скріплена печаткою, (при наявності) подається особисто комісії у конверті, на якому зазначаються повне найменування і місцезнаходження організатора та учасника конкурсу.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Конкурсні пропозиції реєструються конкурсною комісією в журналі обліку або реєстрі.</w:t>
            </w:r>
          </w:p>
        </w:tc>
      </w:tr>
      <w:tr w:rsidR="006B7866" w:rsidRPr="005F0E24" w:rsidTr="006B7866">
        <w:tc>
          <w:tcPr>
            <w:tcW w:w="846" w:type="dxa"/>
          </w:tcPr>
          <w:p w:rsidR="006B7866" w:rsidRPr="005F0E24" w:rsidRDefault="006B7866" w:rsidP="006B786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5F0E2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56" w:type="dxa"/>
          </w:tcPr>
          <w:p w:rsidR="006B7866" w:rsidRPr="005F0E24" w:rsidRDefault="006B7866" w:rsidP="006B7866">
            <w:pPr>
              <w:pStyle w:val="a6"/>
              <w:ind w:firstLine="0"/>
              <w:rPr>
                <w:sz w:val="24"/>
                <w:szCs w:val="24"/>
              </w:rPr>
            </w:pPr>
            <w:r w:rsidRPr="005F0E24">
              <w:rPr>
                <w:bCs/>
                <w:sz w:val="24"/>
                <w:szCs w:val="24"/>
              </w:rPr>
              <w:t>Критерії оцінки конкурсних пропозицій</w:t>
            </w:r>
          </w:p>
        </w:tc>
        <w:tc>
          <w:tcPr>
            <w:tcW w:w="5532" w:type="dxa"/>
          </w:tcPr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Перелік критеріїв та методику оцінки зазначено у Додатку 2 до конкурсної документації.</w:t>
            </w:r>
          </w:p>
        </w:tc>
      </w:tr>
      <w:tr w:rsidR="006B7866" w:rsidRPr="005F0E24" w:rsidTr="006B7866">
        <w:tc>
          <w:tcPr>
            <w:tcW w:w="846" w:type="dxa"/>
          </w:tcPr>
          <w:p w:rsidR="006B7866" w:rsidRPr="005F0E24" w:rsidRDefault="006B7866" w:rsidP="006B786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12</w:t>
            </w:r>
          </w:p>
        </w:tc>
        <w:tc>
          <w:tcPr>
            <w:tcW w:w="3256" w:type="dxa"/>
          </w:tcPr>
          <w:p w:rsidR="006B7866" w:rsidRPr="005F0E24" w:rsidRDefault="006B7866" w:rsidP="006B7866">
            <w:pPr>
              <w:pStyle w:val="a6"/>
              <w:ind w:firstLine="0"/>
              <w:rPr>
                <w:sz w:val="24"/>
                <w:szCs w:val="24"/>
              </w:rPr>
            </w:pPr>
            <w:r w:rsidRPr="005F0E24">
              <w:rPr>
                <w:bCs/>
                <w:sz w:val="24"/>
                <w:szCs w:val="24"/>
              </w:rPr>
              <w:t>Проведення організатором конкурсу зборів його учасників з метою надання роз’яснень щодо змісту конкурсної документації та внесення змін до неї</w:t>
            </w:r>
          </w:p>
        </w:tc>
        <w:tc>
          <w:tcPr>
            <w:tcW w:w="5532" w:type="dxa"/>
          </w:tcPr>
          <w:p w:rsidR="006B7866" w:rsidRPr="005F0E24" w:rsidRDefault="006B7866" w:rsidP="00D4353F">
            <w:pPr>
              <w:pStyle w:val="a6"/>
              <w:tabs>
                <w:tab w:val="left" w:pos="2299"/>
              </w:tabs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 xml:space="preserve">У разі надходження двох і більше звернень про надання роз'яснення щодо змісту конкурсної документації організатор проводить збори його учасників з метою надання відповідних роз'яснень. Про місце, час та дату проведення зборів організатор конкурсу повідомляє учасників протягом трьох </w:t>
            </w:r>
            <w:r w:rsidR="00D4353F" w:rsidRPr="005F0E24">
              <w:rPr>
                <w:sz w:val="24"/>
                <w:szCs w:val="24"/>
              </w:rPr>
              <w:t xml:space="preserve">календарних </w:t>
            </w:r>
            <w:r w:rsidRPr="005F0E24">
              <w:rPr>
                <w:sz w:val="24"/>
                <w:szCs w:val="24"/>
              </w:rPr>
              <w:t>днів з моменту надходження звернень. Організатором конкурсу ведеться протокол зазначених зборів, який надається всім учасникам зборів в день їх проведення.</w:t>
            </w:r>
          </w:p>
        </w:tc>
      </w:tr>
      <w:tr w:rsidR="006B7866" w:rsidRPr="005F0E24" w:rsidTr="006B7866">
        <w:trPr>
          <w:trHeight w:val="3200"/>
        </w:trPr>
        <w:tc>
          <w:tcPr>
            <w:tcW w:w="846" w:type="dxa"/>
          </w:tcPr>
          <w:p w:rsidR="006B7866" w:rsidRPr="005F0E24" w:rsidRDefault="006B7866" w:rsidP="006B786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256" w:type="dxa"/>
          </w:tcPr>
          <w:p w:rsidR="006B7866" w:rsidRPr="005F0E24" w:rsidRDefault="006B7866" w:rsidP="006B7866">
            <w:pPr>
              <w:pStyle w:val="a6"/>
              <w:ind w:firstLine="0"/>
              <w:rPr>
                <w:sz w:val="24"/>
                <w:szCs w:val="24"/>
              </w:rPr>
            </w:pPr>
            <w:r w:rsidRPr="005F0E24">
              <w:rPr>
                <w:bCs/>
                <w:sz w:val="24"/>
                <w:szCs w:val="24"/>
              </w:rPr>
              <w:t>Способи, місце та кінцевий строк подання конкурсних пропозицій</w:t>
            </w:r>
          </w:p>
        </w:tc>
        <w:tc>
          <w:tcPr>
            <w:tcW w:w="5532" w:type="dxa"/>
          </w:tcPr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Конкурсна пропозиція подається у письмовій формі особисто в конверті на якому зазначаються повне найменування і місцезнаходження організатора та учасника конкурсу, НАЗВА Об’єкту благоустрою  на який подається пропозиція.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На конверті з конкурсною пропозицією повинно бути зазначено великими літерами «КОНКУРСНА ПРОПОЗИЦІЯ», маркування: «Не відкривати до 10:00 «___» ________ 2023».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Кінцевий строк подання конкурсної пропозиції: 09:00 «____» _________ 2023 року.</w:t>
            </w:r>
          </w:p>
        </w:tc>
      </w:tr>
      <w:tr w:rsidR="006B7866" w:rsidRPr="005F0E24" w:rsidTr="00071374">
        <w:tc>
          <w:tcPr>
            <w:tcW w:w="846" w:type="dxa"/>
          </w:tcPr>
          <w:p w:rsidR="006B7866" w:rsidRPr="005F0E24" w:rsidRDefault="006B7866" w:rsidP="006B786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14</w:t>
            </w:r>
          </w:p>
        </w:tc>
        <w:tc>
          <w:tcPr>
            <w:tcW w:w="3256" w:type="dxa"/>
          </w:tcPr>
          <w:p w:rsidR="006B7866" w:rsidRPr="005F0E24" w:rsidRDefault="006B7866" w:rsidP="006B7866">
            <w:pPr>
              <w:pStyle w:val="a6"/>
              <w:tabs>
                <w:tab w:val="left" w:pos="2390"/>
              </w:tabs>
              <w:ind w:firstLine="0"/>
              <w:rPr>
                <w:sz w:val="24"/>
                <w:szCs w:val="24"/>
              </w:rPr>
            </w:pPr>
            <w:r w:rsidRPr="005F0E24">
              <w:rPr>
                <w:bCs/>
                <w:sz w:val="24"/>
                <w:szCs w:val="24"/>
              </w:rPr>
              <w:t>Місце, дата та час розкриття конвертів з конкурсними пропозиціями</w:t>
            </w:r>
          </w:p>
        </w:tc>
        <w:tc>
          <w:tcPr>
            <w:tcW w:w="5532" w:type="dxa"/>
          </w:tcPr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Місце вул. Листопадова, 5, м.</w:t>
            </w:r>
            <w:r w:rsidR="00472072" w:rsidRPr="005F0E24">
              <w:rPr>
                <w:sz w:val="24"/>
                <w:szCs w:val="24"/>
              </w:rPr>
              <w:t> </w:t>
            </w:r>
            <w:r w:rsidRPr="005F0E24">
              <w:rPr>
                <w:sz w:val="24"/>
                <w:szCs w:val="24"/>
              </w:rPr>
              <w:t xml:space="preserve">Тернопіль, 46000 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 xml:space="preserve">депутатська кімната в приміщення міської ради </w:t>
            </w:r>
          </w:p>
          <w:p w:rsidR="006B7866" w:rsidRPr="005F0E24" w:rsidRDefault="006B7866" w:rsidP="006B7866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Дата «___» ___________ 2023 року</w:t>
            </w:r>
          </w:p>
          <w:p w:rsidR="006B7866" w:rsidRPr="005F0E24" w:rsidRDefault="006B7866" w:rsidP="00472072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Час розкриття  10:00.</w:t>
            </w:r>
          </w:p>
        </w:tc>
      </w:tr>
    </w:tbl>
    <w:p w:rsidR="006B7866" w:rsidRPr="005F0E24" w:rsidRDefault="006B7866" w:rsidP="006B7866">
      <w:pPr>
        <w:pStyle w:val="a4"/>
        <w:ind w:firstLine="0"/>
        <w:jc w:val="center"/>
        <w:rPr>
          <w:sz w:val="24"/>
          <w:szCs w:val="24"/>
        </w:rPr>
      </w:pPr>
    </w:p>
    <w:p w:rsidR="006B7866" w:rsidRPr="005F0E24" w:rsidRDefault="006B7866" w:rsidP="006B7866">
      <w:pPr>
        <w:pStyle w:val="a4"/>
        <w:ind w:firstLine="0"/>
        <w:jc w:val="center"/>
        <w:rPr>
          <w:sz w:val="24"/>
          <w:szCs w:val="24"/>
        </w:rPr>
      </w:pPr>
    </w:p>
    <w:p w:rsidR="0056381C" w:rsidRPr="005F0E24" w:rsidRDefault="0056381C" w:rsidP="005638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5F0E24">
        <w:rPr>
          <w:rFonts w:ascii="Times New Roman" w:hAnsi="Times New Roman" w:cs="Times New Roman"/>
          <w:bCs/>
        </w:rPr>
        <w:t>Міський голова                                                                                                         Сергій НАДАЛ</w:t>
      </w:r>
    </w:p>
    <w:p w:rsidR="0056381C" w:rsidRPr="005F0E24" w:rsidRDefault="0056381C" w:rsidP="006B7866">
      <w:pPr>
        <w:pStyle w:val="a4"/>
        <w:ind w:firstLine="0"/>
        <w:jc w:val="center"/>
        <w:rPr>
          <w:sz w:val="24"/>
          <w:szCs w:val="24"/>
        </w:rPr>
      </w:pPr>
    </w:p>
    <w:p w:rsidR="009F1A0C" w:rsidRPr="005F0E24" w:rsidRDefault="009F1A0C" w:rsidP="009F1A0C">
      <w:pPr>
        <w:spacing w:line="1" w:lineRule="exact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br w:type="page"/>
      </w:r>
    </w:p>
    <w:p w:rsidR="009F1A0C" w:rsidRPr="005F0E24" w:rsidRDefault="009F1A0C" w:rsidP="009F1A0C">
      <w:pPr>
        <w:jc w:val="center"/>
        <w:rPr>
          <w:sz w:val="2"/>
          <w:szCs w:val="2"/>
        </w:rPr>
        <w:sectPr w:rsidR="009F1A0C" w:rsidRPr="005F0E24" w:rsidSect="00071374">
          <w:headerReference w:type="default" r:id="rId7"/>
          <w:pgSz w:w="11900" w:h="16840"/>
          <w:pgMar w:top="1134" w:right="567" w:bottom="2268" w:left="1701" w:header="373" w:footer="531" w:gutter="0"/>
          <w:cols w:space="720"/>
          <w:noEndnote/>
          <w:titlePg/>
          <w:docGrid w:linePitch="360"/>
        </w:sectPr>
      </w:pPr>
    </w:p>
    <w:p w:rsidR="009F1A0C" w:rsidRPr="005F0E24" w:rsidRDefault="009F1A0C" w:rsidP="009F1A0C">
      <w:pPr>
        <w:autoSpaceDE w:val="0"/>
        <w:autoSpaceDN w:val="0"/>
        <w:adjustRightInd w:val="0"/>
        <w:ind w:left="558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lastRenderedPageBreak/>
        <w:t>Додаток 1 до конкурсної документації</w:t>
      </w:r>
    </w:p>
    <w:p w:rsidR="009F1A0C" w:rsidRPr="005F0E24" w:rsidRDefault="009F1A0C" w:rsidP="009F1A0C">
      <w:pPr>
        <w:autoSpaceDE w:val="0"/>
        <w:autoSpaceDN w:val="0"/>
        <w:adjustRightInd w:val="0"/>
        <w:ind w:left="5580"/>
        <w:jc w:val="both"/>
        <w:rPr>
          <w:rFonts w:ascii="Times New Roman" w:hAnsi="Times New Roman" w:cs="Times New Roman"/>
        </w:rPr>
      </w:pPr>
    </w:p>
    <w:p w:rsidR="009F1A0C" w:rsidRPr="005F0E24" w:rsidRDefault="009F1A0C" w:rsidP="009F1A0C">
      <w:pPr>
        <w:autoSpaceDE w:val="0"/>
        <w:autoSpaceDN w:val="0"/>
        <w:adjustRightInd w:val="0"/>
        <w:ind w:left="5580"/>
        <w:jc w:val="both"/>
        <w:rPr>
          <w:rFonts w:ascii="Times New Roman" w:hAnsi="Times New Roman" w:cs="Times New Roman"/>
        </w:rPr>
      </w:pPr>
    </w:p>
    <w:p w:rsidR="009F1A0C" w:rsidRPr="005F0E24" w:rsidRDefault="009F1A0C" w:rsidP="009F1A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5F0E24">
        <w:rPr>
          <w:rFonts w:ascii="Times New Roman" w:hAnsi="Times New Roman" w:cs="Times New Roman"/>
          <w:bCs/>
        </w:rPr>
        <w:t>ПРОЕКТ ДОГОВОРУ №_____</w:t>
      </w:r>
    </w:p>
    <w:p w:rsidR="009F1A0C" w:rsidRPr="005F0E24" w:rsidRDefault="009F1A0C" w:rsidP="009F1A0C">
      <w:pPr>
        <w:jc w:val="center"/>
        <w:rPr>
          <w:rFonts w:ascii="Times New Roman" w:hAnsi="Times New Roman" w:cs="Times New Roman"/>
          <w:bCs/>
        </w:rPr>
      </w:pPr>
      <w:r w:rsidRPr="005F0E24">
        <w:rPr>
          <w:rFonts w:ascii="Times New Roman" w:hAnsi="Times New Roman" w:cs="Times New Roman"/>
          <w:bCs/>
        </w:rPr>
        <w:t>про виконання робіт з утримання об’єкту благоустрою «Рекреаційно-відпочинкової зони «Дальній пляж» на території Тернопільської територіальної громади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F1A0C" w:rsidRPr="005F0E24" w:rsidRDefault="009F1A0C" w:rsidP="009F1A0C">
      <w:pPr>
        <w:tabs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 xml:space="preserve">м. Тернопіль </w:t>
      </w:r>
      <w:r w:rsidRPr="005F0E24">
        <w:rPr>
          <w:rFonts w:ascii="Times New Roman" w:hAnsi="Times New Roman" w:cs="Times New Roman"/>
        </w:rPr>
        <w:tab/>
        <w:t xml:space="preserve">«___» ____________ 202_ р.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F1A0C" w:rsidRPr="005F0E24" w:rsidRDefault="009F1A0C" w:rsidP="009F1A0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 xml:space="preserve">Управління житлово-комунального господарства благоустрою та екології Тернопільської міської ради (надалі іменується «Замовник»), в особі _____________________, що діє на підставі Положення про управління житлово-комунального господарства благоустрою та екології , з однієї сторони, та _________________________________ (надалі іменується «Виконавець»), в особі _______________________________, що діє на підставі Статуту / запису в Єдиному державному реєстрі юридичних осіб, фізичних осіб-підприємців та громадських формувань від ___________ №__________________________, з іншої сторони, </w:t>
      </w:r>
    </w:p>
    <w:p w:rsidR="009F1A0C" w:rsidRPr="005F0E24" w:rsidRDefault="009F1A0C" w:rsidP="009F1A0C">
      <w:pPr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>що далі разом іменуються як Сторони, за результатами конкурсу на визначення суб’єкта господарювання для утримання об’єкту благоустрою «Рекреаційно-відпочинкової зони «Дальній пляж» на території Тернопільської територіальної громади, проведеного ___________</w:t>
      </w:r>
      <w:r w:rsidR="00472072" w:rsidRPr="005F0E24">
        <w:rPr>
          <w:rFonts w:ascii="Times New Roman" w:hAnsi="Times New Roman" w:cs="Times New Roman"/>
        </w:rPr>
        <w:t xml:space="preserve"> </w:t>
      </w:r>
      <w:r w:rsidRPr="005F0E24">
        <w:rPr>
          <w:rFonts w:ascii="Times New Roman" w:hAnsi="Times New Roman" w:cs="Times New Roman"/>
        </w:rPr>
        <w:t xml:space="preserve">202_ року уклали цей Договір (далі </w:t>
      </w:r>
      <w:r w:rsidR="00472072" w:rsidRPr="005F0E24">
        <w:rPr>
          <w:rFonts w:ascii="Times New Roman" w:hAnsi="Times New Roman" w:cs="Times New Roman"/>
        </w:rPr>
        <w:t>–</w:t>
      </w:r>
      <w:r w:rsidRPr="005F0E24">
        <w:rPr>
          <w:rFonts w:ascii="Times New Roman" w:hAnsi="Times New Roman" w:cs="Times New Roman"/>
        </w:rPr>
        <w:t xml:space="preserve"> Договір) про таке: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5F0E24">
        <w:rPr>
          <w:rFonts w:ascii="Times New Roman" w:hAnsi="Times New Roman" w:cs="Times New Roman"/>
          <w:bCs/>
        </w:rPr>
        <w:t xml:space="preserve">1. ЗАГАЛЬНІ ПОЛОЖЕННЯ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 xml:space="preserve">1.1. У цьому Договорі терміни вживаються в значенні, визначеному Законом України «Про благоустрій населених пунктів», наказу Державного комітету України з питань житлово-комунального господарства від 23 вересня 2003 року № 154 «Про затвердження Порядку проведення ремонту та утримання </w:t>
      </w:r>
      <w:r w:rsidR="00472072" w:rsidRPr="005F0E24">
        <w:rPr>
          <w:rFonts w:ascii="Times New Roman" w:hAnsi="Times New Roman" w:cs="Times New Roman"/>
        </w:rPr>
        <w:t>об’єктів</w:t>
      </w:r>
      <w:r w:rsidRPr="005F0E24">
        <w:rPr>
          <w:rFonts w:ascii="Times New Roman" w:hAnsi="Times New Roman" w:cs="Times New Roman"/>
        </w:rPr>
        <w:t xml:space="preserve"> міського благоустрою», Правилами благоустрою  Тернопільської міської територіальної громади, затвердженими рішенням сесії Тернопільської міської ради від 24.07.2019 </w:t>
      </w:r>
      <w:r w:rsidRPr="005F0E24">
        <w:rPr>
          <w:rFonts w:ascii="Times New Roman" w:hAnsi="Times New Roman" w:cs="Times New Roman"/>
          <w:spacing w:val="-2"/>
        </w:rPr>
        <w:t>№7/36/12</w:t>
      </w:r>
      <w:r w:rsidRPr="005F0E24">
        <w:rPr>
          <w:rFonts w:ascii="Times New Roman" w:hAnsi="Times New Roman" w:cs="Times New Roman"/>
        </w:rPr>
        <w:t xml:space="preserve"> (зі змінами)», іншими нормативно-правовими актами, що регулюють відносини в сфері благоустрою.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 xml:space="preserve">1.2. Об’єкт благоустрою – </w:t>
      </w:r>
      <w:r w:rsidRPr="005F0E24">
        <w:rPr>
          <w:rFonts w:ascii="Times New Roman" w:hAnsi="Times New Roman" w:cs="Times New Roman"/>
          <w:bCs/>
        </w:rPr>
        <w:t>«Рекреаційно-відпочинкова зона «Дальній пляж» на території Тернопільської територіальної громади.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  <w:bCs/>
        </w:rPr>
        <w:t>2. ПРЕДМЕТ ДОГОВОРУ</w:t>
      </w:r>
      <w:r w:rsidRPr="005F0E24">
        <w:rPr>
          <w:rFonts w:ascii="Times New Roman" w:hAnsi="Times New Roman" w:cs="Times New Roman"/>
        </w:rPr>
        <w:t xml:space="preserve"> </w:t>
      </w:r>
    </w:p>
    <w:p w:rsidR="009F1A0C" w:rsidRPr="005F0E24" w:rsidRDefault="009F1A0C" w:rsidP="009F1A0C">
      <w:pPr>
        <w:pStyle w:val="a4"/>
        <w:tabs>
          <w:tab w:val="left" w:pos="1256"/>
        </w:tabs>
        <w:ind w:firstLine="0"/>
        <w:jc w:val="both"/>
        <w:rPr>
          <w:sz w:val="24"/>
          <w:szCs w:val="24"/>
        </w:rPr>
      </w:pPr>
      <w:r w:rsidRPr="005F0E24">
        <w:rPr>
          <w:sz w:val="24"/>
          <w:szCs w:val="24"/>
        </w:rPr>
        <w:t>2.1. За умовами цього Договору Виконавець приймає по акту передачі об’єкт благоустрою та здійснює його утримання із розташованими на ньому елементами благоустрою, забезпечує управління</w:t>
      </w:r>
      <w:r w:rsidRPr="005F0E24">
        <w:rPr>
          <w:bCs/>
          <w:sz w:val="24"/>
          <w:szCs w:val="24"/>
        </w:rPr>
        <w:t xml:space="preserve"> </w:t>
      </w:r>
      <w:r w:rsidRPr="005F0E24">
        <w:rPr>
          <w:sz w:val="24"/>
          <w:szCs w:val="24"/>
        </w:rPr>
        <w:t xml:space="preserve">цим майном і несе відповідальність за його експлуатацію згідно чинного законодавства, а Замовник зобов'язується, в рамках своїх повноважень надавати інформацію та документи, обумовлені відповідними нормативними актами, що регулюють відносини у сфері благоустрою.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 xml:space="preserve">2.2. Фінансування робіт з утримання Об’єкту благоустрою проводиться за рахунок </w:t>
      </w:r>
      <w:r w:rsidRPr="005F0E24">
        <w:rPr>
          <w:rFonts w:ascii="Times New Roman" w:hAnsi="Times New Roman" w:cs="Times New Roman"/>
          <w:bCs/>
          <w:u w:val="single"/>
        </w:rPr>
        <w:t>Замовника.</w:t>
      </w:r>
      <w:r w:rsidRPr="005F0E24">
        <w:rPr>
          <w:rFonts w:ascii="Times New Roman" w:hAnsi="Times New Roman" w:cs="Times New Roman"/>
        </w:rPr>
        <w:t xml:space="preserve">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>2.3. Утримання об’єкта благоустрою включає в себе:</w:t>
      </w:r>
    </w:p>
    <w:p w:rsidR="009F1A0C" w:rsidRPr="005F0E24" w:rsidRDefault="009F1A0C" w:rsidP="009F1A0C">
      <w:pPr>
        <w:pStyle w:val="a7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5F0E24">
        <w:rPr>
          <w:sz w:val="24"/>
          <w:szCs w:val="24"/>
        </w:rPr>
        <w:t>санітарне очищення території об’єктів благоустрою: прибирання сміття, відходів, листя, снігу; встановлення, щоденне та по мірі наповнення очищення урн; утримання контейнерів для сміття та відходів;</w:t>
      </w:r>
    </w:p>
    <w:p w:rsidR="009F1A0C" w:rsidRPr="005F0E24" w:rsidRDefault="009F1A0C" w:rsidP="009F1A0C">
      <w:pPr>
        <w:pStyle w:val="a7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bookmarkStart w:id="1" w:name="bookmark125"/>
      <w:bookmarkEnd w:id="1"/>
      <w:r w:rsidRPr="005F0E24">
        <w:rPr>
          <w:sz w:val="24"/>
          <w:szCs w:val="24"/>
        </w:rPr>
        <w:t>освітлення території об’єктів благоустрою;</w:t>
      </w:r>
    </w:p>
    <w:p w:rsidR="009F1A0C" w:rsidRPr="005F0E24" w:rsidRDefault="009F1A0C" w:rsidP="009F1A0C">
      <w:pPr>
        <w:pStyle w:val="a7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bookmarkStart w:id="2" w:name="bookmark126"/>
      <w:bookmarkEnd w:id="2"/>
      <w:r w:rsidRPr="005F0E24">
        <w:rPr>
          <w:sz w:val="24"/>
          <w:szCs w:val="24"/>
        </w:rPr>
        <w:t>озеленення, збереження зелених насаджень;</w:t>
      </w:r>
    </w:p>
    <w:p w:rsidR="009F1A0C" w:rsidRPr="005F0E24" w:rsidRDefault="009F1A0C" w:rsidP="009F1A0C">
      <w:pPr>
        <w:pStyle w:val="a7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bookmarkStart w:id="3" w:name="bookmark127"/>
      <w:bookmarkEnd w:id="3"/>
      <w:r w:rsidRPr="005F0E24">
        <w:rPr>
          <w:sz w:val="24"/>
          <w:szCs w:val="24"/>
        </w:rPr>
        <w:t>відновлення території об’єктів благоустрою у міжсезонний період, після стихійних природних явищ, аварій, в інших випадках;</w:t>
      </w:r>
    </w:p>
    <w:p w:rsidR="009F1A0C" w:rsidRPr="005F0E24" w:rsidRDefault="009F1A0C" w:rsidP="009F1A0C">
      <w:pPr>
        <w:pStyle w:val="a7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5F0E24">
        <w:rPr>
          <w:sz w:val="24"/>
          <w:szCs w:val="24"/>
        </w:rPr>
        <w:lastRenderedPageBreak/>
        <w:t>встановлення та утримання у належному стані обладнання, приладів освітлення, садових лав, таблиць планів території, меморіальних дошок, пам'ятників та інших елементів благоустрою;</w:t>
      </w:r>
    </w:p>
    <w:p w:rsidR="009F1A0C" w:rsidRPr="005F0E24" w:rsidRDefault="009F1A0C" w:rsidP="009F1A0C">
      <w:pPr>
        <w:pStyle w:val="a7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5F0E24">
        <w:rPr>
          <w:sz w:val="24"/>
          <w:szCs w:val="24"/>
        </w:rPr>
        <w:t>забезпечення безпечних умов перебування та відпочинку громадян;</w:t>
      </w:r>
    </w:p>
    <w:p w:rsidR="009F1A0C" w:rsidRPr="005F0E24" w:rsidRDefault="009F1A0C" w:rsidP="009F1A0C">
      <w:pPr>
        <w:pStyle w:val="a7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5F0E24">
        <w:rPr>
          <w:sz w:val="24"/>
          <w:szCs w:val="24"/>
        </w:rPr>
        <w:t>забезпечення належної роботи атракціонів, обладнання майданчиків для дозвілля та відпочинку;</w:t>
      </w:r>
    </w:p>
    <w:p w:rsidR="009F1A0C" w:rsidRPr="005F0E24" w:rsidRDefault="009F1A0C" w:rsidP="009F1A0C">
      <w:pPr>
        <w:pStyle w:val="a7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5F0E24">
        <w:rPr>
          <w:sz w:val="24"/>
          <w:szCs w:val="24"/>
        </w:rPr>
        <w:t>викошування схилів каналів і утримання гідротехнічних споруд;</w:t>
      </w:r>
    </w:p>
    <w:p w:rsidR="009F1A0C" w:rsidRPr="005F0E24" w:rsidRDefault="009F1A0C" w:rsidP="009F1A0C">
      <w:pPr>
        <w:pStyle w:val="a7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bookmarkStart w:id="4" w:name="bookmark132"/>
      <w:bookmarkEnd w:id="4"/>
      <w:r w:rsidRPr="005F0E24">
        <w:rPr>
          <w:sz w:val="24"/>
          <w:szCs w:val="24"/>
        </w:rPr>
        <w:t>інші роботи, які передбачені Порядком проведення ремонту та утримання об'єктів благоустрою населених пунктів, затвердженого наказом Державного комітету України з питань житлово-комунального господарства від 23 вересня 2003 р. № 154.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5F0E24">
        <w:rPr>
          <w:rFonts w:ascii="Times New Roman" w:hAnsi="Times New Roman" w:cs="Times New Roman"/>
          <w:bCs/>
        </w:rPr>
        <w:t xml:space="preserve">2.4. За погодженням із Замовником проводиться: </w:t>
      </w:r>
    </w:p>
    <w:p w:rsidR="009F1A0C" w:rsidRPr="005F0E24" w:rsidRDefault="009F1A0C" w:rsidP="009F1A0C">
      <w:pPr>
        <w:pStyle w:val="a7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5F0E24">
        <w:rPr>
          <w:sz w:val="24"/>
          <w:szCs w:val="24"/>
        </w:rPr>
        <w:t>реконструкція, поточний та капітальний ремонт об’єкта благоустрою;</w:t>
      </w:r>
    </w:p>
    <w:p w:rsidR="009F1A0C" w:rsidRPr="005F0E24" w:rsidRDefault="009F1A0C" w:rsidP="009F1A0C">
      <w:pPr>
        <w:pStyle w:val="a7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5F0E24">
        <w:rPr>
          <w:sz w:val="24"/>
          <w:szCs w:val="24"/>
        </w:rPr>
        <w:t xml:space="preserve">влаштування, ремонт та обслуговування малих архітектурних форм; </w:t>
      </w:r>
    </w:p>
    <w:p w:rsidR="009F1A0C" w:rsidRPr="005F0E24" w:rsidRDefault="009F1A0C" w:rsidP="009F1A0C">
      <w:pPr>
        <w:pStyle w:val="a7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5F0E24">
        <w:rPr>
          <w:sz w:val="24"/>
          <w:szCs w:val="24"/>
        </w:rPr>
        <w:t>садіння та утримання зелених насаджень, знесення аварійних та сухостійних дерев.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5F0E24">
        <w:rPr>
          <w:rFonts w:ascii="Times New Roman" w:hAnsi="Times New Roman" w:cs="Times New Roman"/>
          <w:bCs/>
        </w:rPr>
        <w:t>2.5. Роботи проводяться надаються згідно графіків виконання робіт, розроблених Замовником, або листів-доручень Замовника в залежності від конкретних потреб. В разі необхідності термінового виконання робіт Замовник письмово або в телефонному режимі із подальшим письмовим підтвердженням може надавати доручення на виконання додаткових об'ємів робіт в межах лімітних асигнувань або вносити зміни до раніше наданих графіків або листів-доручень. Враховуючи безперервний характер виконання робіт, Виконавець зобов’язаний виконувати роботи в робочі, святкові, вихідні і інші не робочі дні, згідно графіків або листів-доручень Замовника.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5F0E24">
        <w:rPr>
          <w:rFonts w:ascii="Times New Roman" w:hAnsi="Times New Roman" w:cs="Times New Roman"/>
          <w:bCs/>
        </w:rPr>
        <w:t>2.6. Виконавець повинен застосовувати заходи із захисту довкілля:</w:t>
      </w:r>
    </w:p>
    <w:p w:rsidR="009F1A0C" w:rsidRPr="005F0E24" w:rsidRDefault="009F1A0C" w:rsidP="009F1A0C">
      <w:pPr>
        <w:pStyle w:val="a7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bookmarkStart w:id="5" w:name="bookmark138"/>
      <w:bookmarkEnd w:id="5"/>
      <w:r w:rsidRPr="005F0E24">
        <w:rPr>
          <w:sz w:val="24"/>
          <w:szCs w:val="24"/>
        </w:rPr>
        <w:t>забезпечити унеможливлення розсипання зібраного сміття в процесі його прибирання та перевезення;</w:t>
      </w:r>
    </w:p>
    <w:p w:rsidR="009F1A0C" w:rsidRPr="005F0E24" w:rsidRDefault="009F1A0C" w:rsidP="009F1A0C">
      <w:pPr>
        <w:pStyle w:val="a7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bookmarkStart w:id="6" w:name="bookmark139"/>
      <w:bookmarkEnd w:id="6"/>
      <w:r w:rsidRPr="005F0E24">
        <w:rPr>
          <w:sz w:val="24"/>
          <w:szCs w:val="24"/>
        </w:rPr>
        <w:t>забезпечити унеможливлення забруднення грантів паливно-мастильними матеріалами (які використовуються в процесі експлуатації машин та механізмів при виконанні робіт).</w:t>
      </w:r>
    </w:p>
    <w:p w:rsidR="009F1A0C" w:rsidRPr="005F0E24" w:rsidRDefault="009F1A0C" w:rsidP="009F1A0C">
      <w:pPr>
        <w:pStyle w:val="a4"/>
        <w:tabs>
          <w:tab w:val="left" w:pos="1068"/>
        </w:tabs>
        <w:ind w:firstLine="0"/>
        <w:jc w:val="both"/>
        <w:rPr>
          <w:bCs/>
          <w:sz w:val="24"/>
          <w:szCs w:val="24"/>
          <w:lang w:eastAsia="en-GB"/>
        </w:rPr>
      </w:pPr>
      <w:bookmarkStart w:id="7" w:name="bookmark140"/>
      <w:bookmarkEnd w:id="7"/>
      <w:r w:rsidRPr="005F0E24">
        <w:rPr>
          <w:bCs/>
          <w:sz w:val="24"/>
          <w:szCs w:val="24"/>
          <w:lang w:eastAsia="en-GB"/>
        </w:rPr>
        <w:t>2.7. Прийом-передача виконаних робіт виконується шляхом підписання уповноваженими представниками сторін актів, які складає Виконавець, в яких відображено фактичні обсяги робіт, виконаних за відповідний період.</w:t>
      </w:r>
    </w:p>
    <w:p w:rsidR="009F1A0C" w:rsidRPr="005F0E24" w:rsidRDefault="009F1A0C" w:rsidP="009F1A0C">
      <w:pPr>
        <w:pStyle w:val="a4"/>
        <w:tabs>
          <w:tab w:val="left" w:pos="1068"/>
        </w:tabs>
        <w:ind w:firstLine="0"/>
        <w:jc w:val="both"/>
        <w:rPr>
          <w:bCs/>
          <w:sz w:val="24"/>
          <w:szCs w:val="24"/>
          <w:lang w:eastAsia="en-GB"/>
        </w:rPr>
      </w:pPr>
      <w:r w:rsidRPr="005F0E24">
        <w:rPr>
          <w:bCs/>
          <w:sz w:val="24"/>
          <w:szCs w:val="24"/>
          <w:lang w:eastAsia="en-GB"/>
        </w:rPr>
        <w:t>2.8. В разі виявлення неякісного або не в повному обсязі виконання робіт Виконавцем, про що представниками Замовника за результатами перевірки складається акт-претензія, Замовник не сплачує Виконавцю за не виконані обсяги робіт або за неякісно виконані роботи (згідно складеного акту-претензії).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5F0E24">
        <w:rPr>
          <w:rFonts w:ascii="Times New Roman" w:hAnsi="Times New Roman" w:cs="Times New Roman"/>
          <w:bCs/>
        </w:rPr>
        <w:t xml:space="preserve">3. ПРАВА ТА ОБОВ’ЯЗКИ СТОРІН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5F0E24">
        <w:rPr>
          <w:rFonts w:ascii="Times New Roman" w:hAnsi="Times New Roman" w:cs="Times New Roman"/>
          <w:bCs/>
        </w:rPr>
        <w:t xml:space="preserve">3.1. Замовник має право: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>3.1.1. Проводити перевірку стану утримання об’єкта благоустрою. У разі спричинення шкоди об’єкту благоустрою, складати відповідний акт та подавати матеріали до суду для відшкодування завданих збитків. Вимагати від Виконавця усунення виявлених недоліків щодо утримання території об’єкта благоустрою.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>3.1.2. У разі систематичного невиконання або(та) неякісного виконання Виконавцем робіт (при наявності документального підтвердження двох або більше таких фактів), достроково розірвати укладений Договір в односторонньому порядку, повідомивши про це Виконавця в строк не пізніше ніж за 10 робочих днів до розірвання договору;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>3.1.3. Контролювати протягом дії Договору якість та термін виконання робіт.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 xml:space="preserve">3.1.4. Зменшувати обсяг виконання робіт та загальну ціну цього Договору залежно від </w:t>
      </w:r>
      <w:r w:rsidRPr="005F0E24">
        <w:rPr>
          <w:rFonts w:ascii="Times New Roman" w:hAnsi="Times New Roman" w:cs="Times New Roman"/>
        </w:rPr>
        <w:lastRenderedPageBreak/>
        <w:t>фактичного обсягу видатків, шляхом укладання з Виконавцем Додаткової угоди;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8" w:name="bookmark164"/>
      <w:bookmarkEnd w:id="8"/>
      <w:r w:rsidRPr="005F0E24">
        <w:rPr>
          <w:rFonts w:ascii="Times New Roman" w:hAnsi="Times New Roman" w:cs="Times New Roman"/>
        </w:rPr>
        <w:t>3.1.5. Повертати Виконавцю акти і рахунки без здійснення оплати, - в разі їх неналежного оформлення;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9" w:name="bookmark165"/>
      <w:bookmarkEnd w:id="9"/>
      <w:r w:rsidRPr="005F0E24">
        <w:rPr>
          <w:rFonts w:ascii="Times New Roman" w:hAnsi="Times New Roman" w:cs="Times New Roman"/>
        </w:rPr>
        <w:t>3.1.6. Вимагати виконання робіт в робочі, святкові, вихідні і інші не робочі дні;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0" w:name="bookmark166"/>
      <w:bookmarkEnd w:id="10"/>
      <w:r w:rsidRPr="005F0E24">
        <w:rPr>
          <w:rFonts w:ascii="Times New Roman" w:hAnsi="Times New Roman" w:cs="Times New Roman"/>
        </w:rPr>
        <w:t>3.1.7. В разі виявлення неякісного або не в повному обсязі виконання робіт Виконавцем, про що представниками Замовника за результатами перевірки складається акт-претензія, Замовник не сплачує Виконавцю за невиконані обсяги робіт або за неякісно виконані роботи (згідно складеного акту-претензії).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5F0E24">
        <w:rPr>
          <w:rFonts w:ascii="Times New Roman" w:hAnsi="Times New Roman" w:cs="Times New Roman"/>
          <w:bCs/>
        </w:rPr>
        <w:t>3.2. Замовник зобов’язується: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>3.2.1. Забезпечити Виконавцю пріоритетне право у використанні закріпленої території</w:t>
      </w:r>
      <w:r w:rsidR="00D4353F" w:rsidRPr="005F0E24">
        <w:rPr>
          <w:rFonts w:ascii="Times New Roman" w:hAnsi="Times New Roman" w:cs="Times New Roman"/>
        </w:rPr>
        <w:t xml:space="preserve"> для реалізації умов договору</w:t>
      </w:r>
      <w:r w:rsidRPr="005F0E24">
        <w:rPr>
          <w:rFonts w:ascii="Times New Roman" w:hAnsi="Times New Roman" w:cs="Times New Roman"/>
        </w:rPr>
        <w:t xml:space="preserve">, а також вжити заходів з припинення на закріпленій за Виконавцем території протиправних дій третіх осіб, таких, як стихійна торгівля.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>3.2.2. Приймати виконані роботи згідно з актом не пізніше 3-х робочих днів з моменту отримання акту від Виконавця або в той же термін надати Виконавцю письмову обґрунтовану відмову в прийнятті робіт;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1" w:name="bookmark158"/>
      <w:bookmarkEnd w:id="11"/>
      <w:r w:rsidRPr="005F0E24">
        <w:rPr>
          <w:rFonts w:ascii="Times New Roman" w:hAnsi="Times New Roman" w:cs="Times New Roman"/>
        </w:rPr>
        <w:t>3.2.3. Своєчасно та в повному обсязі сплачувати рахунки за виконані Виконавцем та прийняті Замовником роботи;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2" w:name="bookmark159"/>
      <w:bookmarkEnd w:id="12"/>
      <w:r w:rsidRPr="005F0E24">
        <w:rPr>
          <w:rFonts w:ascii="Times New Roman" w:hAnsi="Times New Roman" w:cs="Times New Roman"/>
        </w:rPr>
        <w:t xml:space="preserve">3.2.4. Інші </w:t>
      </w:r>
      <w:r w:rsidR="00472072" w:rsidRPr="005F0E24">
        <w:rPr>
          <w:rFonts w:ascii="Times New Roman" w:hAnsi="Times New Roman" w:cs="Times New Roman"/>
        </w:rPr>
        <w:t>обов’язки</w:t>
      </w:r>
      <w:r w:rsidRPr="005F0E24">
        <w:rPr>
          <w:rFonts w:ascii="Times New Roman" w:hAnsi="Times New Roman" w:cs="Times New Roman"/>
        </w:rPr>
        <w:t>: своєчасно визначати черговість та території виконання робіт.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5F0E24">
        <w:rPr>
          <w:rFonts w:ascii="Times New Roman" w:hAnsi="Times New Roman" w:cs="Times New Roman"/>
          <w:bCs/>
        </w:rPr>
        <w:t>3.3. Виконавець має право:</w:t>
      </w:r>
    </w:p>
    <w:p w:rsidR="009F1A0C" w:rsidRPr="005F0E24" w:rsidRDefault="009F1A0C" w:rsidP="009F1A0C">
      <w:pPr>
        <w:pStyle w:val="a4"/>
        <w:tabs>
          <w:tab w:val="left" w:pos="1307"/>
        </w:tabs>
        <w:ind w:firstLine="0"/>
        <w:jc w:val="both"/>
        <w:rPr>
          <w:sz w:val="24"/>
          <w:szCs w:val="24"/>
        </w:rPr>
      </w:pPr>
      <w:r w:rsidRPr="005F0E24">
        <w:rPr>
          <w:sz w:val="24"/>
          <w:szCs w:val="24"/>
        </w:rPr>
        <w:t xml:space="preserve">3.3.1. Звертатися до Замовника з пропозиціями про порядок утримання, реконструкції, проведення капітального та поточного ремонту об’єкта благоустрою. </w:t>
      </w:r>
    </w:p>
    <w:p w:rsidR="009F1A0C" w:rsidRPr="005F0E24" w:rsidRDefault="009F1A0C" w:rsidP="009F1A0C">
      <w:pPr>
        <w:pStyle w:val="a4"/>
        <w:tabs>
          <w:tab w:val="left" w:pos="1310"/>
        </w:tabs>
        <w:ind w:firstLine="0"/>
        <w:jc w:val="both"/>
        <w:rPr>
          <w:sz w:val="24"/>
          <w:szCs w:val="24"/>
        </w:rPr>
      </w:pPr>
      <w:r w:rsidRPr="005F0E24">
        <w:rPr>
          <w:sz w:val="24"/>
          <w:szCs w:val="24"/>
        </w:rPr>
        <w:t>3.3.</w:t>
      </w:r>
      <w:r w:rsidR="00D4353F" w:rsidRPr="005F0E24">
        <w:rPr>
          <w:sz w:val="24"/>
          <w:szCs w:val="24"/>
        </w:rPr>
        <w:t>2</w:t>
      </w:r>
      <w:r w:rsidRPr="005F0E24">
        <w:rPr>
          <w:sz w:val="24"/>
          <w:szCs w:val="24"/>
        </w:rPr>
        <w:t>. Своєчасно та в повному обсязі отримувати плату за фактично виконані та прийняті Замовником роботи;</w:t>
      </w:r>
    </w:p>
    <w:p w:rsidR="009F1A0C" w:rsidRPr="005F0E24" w:rsidRDefault="009F1A0C" w:rsidP="009F1A0C">
      <w:pPr>
        <w:pStyle w:val="a4"/>
        <w:tabs>
          <w:tab w:val="left" w:pos="1315"/>
        </w:tabs>
        <w:ind w:firstLine="0"/>
        <w:jc w:val="both"/>
        <w:rPr>
          <w:sz w:val="24"/>
          <w:szCs w:val="24"/>
        </w:rPr>
      </w:pPr>
      <w:bookmarkStart w:id="13" w:name="bookmark170"/>
      <w:bookmarkStart w:id="14" w:name="bookmark171"/>
      <w:bookmarkEnd w:id="13"/>
      <w:bookmarkEnd w:id="14"/>
      <w:r w:rsidRPr="005F0E24">
        <w:rPr>
          <w:sz w:val="24"/>
          <w:szCs w:val="24"/>
        </w:rPr>
        <w:t>3.3.</w:t>
      </w:r>
      <w:r w:rsidR="00D4353F" w:rsidRPr="005F0E24">
        <w:rPr>
          <w:sz w:val="24"/>
          <w:szCs w:val="24"/>
        </w:rPr>
        <w:t>3</w:t>
      </w:r>
      <w:r w:rsidRPr="005F0E24">
        <w:rPr>
          <w:sz w:val="24"/>
          <w:szCs w:val="24"/>
        </w:rPr>
        <w:t xml:space="preserve">. У разі систематичного невиконання </w:t>
      </w:r>
      <w:r w:rsidR="00472072" w:rsidRPr="005F0E24">
        <w:rPr>
          <w:sz w:val="24"/>
          <w:szCs w:val="24"/>
        </w:rPr>
        <w:t>зобов’язань</w:t>
      </w:r>
      <w:r w:rsidRPr="005F0E24">
        <w:rPr>
          <w:sz w:val="24"/>
          <w:szCs w:val="24"/>
        </w:rPr>
        <w:t xml:space="preserve"> Замовником, Виконавець має право достроково розірвати цей Договір, повідомивши про це Замовника у строк не пізніше ніж за 10 робочих днів до розірвання Договору.</w:t>
      </w:r>
    </w:p>
    <w:p w:rsidR="009F1A0C" w:rsidRPr="005F0E24" w:rsidRDefault="009F1A0C" w:rsidP="009F1A0C">
      <w:pPr>
        <w:pStyle w:val="a4"/>
        <w:tabs>
          <w:tab w:val="left" w:pos="1307"/>
        </w:tabs>
        <w:ind w:firstLine="0"/>
        <w:rPr>
          <w:sz w:val="24"/>
          <w:szCs w:val="24"/>
        </w:rPr>
      </w:pP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5F0E24">
        <w:rPr>
          <w:rFonts w:ascii="Times New Roman" w:hAnsi="Times New Roman" w:cs="Times New Roman"/>
          <w:bCs/>
        </w:rPr>
        <w:t xml:space="preserve">3.4. Виконавець зобов’язаний: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 xml:space="preserve">3.4.1. Виконувати Правила благоустрою населених пунктів на території Тернопільської міської територіальної громади. </w:t>
      </w:r>
    </w:p>
    <w:p w:rsidR="009F1A0C" w:rsidRPr="005F0E24" w:rsidRDefault="009F1A0C" w:rsidP="009F1A0C">
      <w:pPr>
        <w:pStyle w:val="a4"/>
        <w:tabs>
          <w:tab w:val="left" w:pos="1307"/>
        </w:tabs>
        <w:ind w:firstLine="0"/>
        <w:jc w:val="both"/>
        <w:rPr>
          <w:sz w:val="24"/>
          <w:szCs w:val="24"/>
        </w:rPr>
      </w:pPr>
      <w:r w:rsidRPr="005F0E24">
        <w:rPr>
          <w:sz w:val="24"/>
          <w:szCs w:val="24"/>
        </w:rPr>
        <w:t>3.4.2. Забезпечити виконання робіт в обсягах та у строки, встановлені Замовником. Виконувати заходи утримання об’єкту благоустрою, зазначені в пункті 2.3. Договору.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 xml:space="preserve">3.4.3. Надавати вільний безкоштовний доступ на об’єкта благоустрою всім бажаючим.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 xml:space="preserve">3.4.4. Утримувати об’єкт благоустрою в належному стані.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 xml:space="preserve">3.4.5. Дотримуватися діючих нормативно-правових актів та умов цього договору при виконанні своїх обов’язків. </w:t>
      </w:r>
    </w:p>
    <w:p w:rsidR="009F1A0C" w:rsidRPr="005F0E24" w:rsidRDefault="009F1A0C" w:rsidP="009F1A0C">
      <w:pPr>
        <w:pStyle w:val="a4"/>
        <w:tabs>
          <w:tab w:val="left" w:pos="1307"/>
        </w:tabs>
        <w:ind w:firstLine="0"/>
        <w:jc w:val="both"/>
        <w:rPr>
          <w:sz w:val="24"/>
          <w:szCs w:val="24"/>
        </w:rPr>
      </w:pPr>
      <w:r w:rsidRPr="005F0E24">
        <w:rPr>
          <w:sz w:val="24"/>
          <w:szCs w:val="24"/>
        </w:rPr>
        <w:t>3.4.6. Забезпечити виконання робіт належної якості та в повному обсязі;</w:t>
      </w:r>
    </w:p>
    <w:p w:rsidR="009F1A0C" w:rsidRPr="005F0E24" w:rsidRDefault="009F1A0C" w:rsidP="009F1A0C">
      <w:pPr>
        <w:pStyle w:val="a4"/>
        <w:tabs>
          <w:tab w:val="left" w:pos="1305"/>
        </w:tabs>
        <w:ind w:firstLine="0"/>
        <w:jc w:val="both"/>
        <w:rPr>
          <w:sz w:val="24"/>
          <w:szCs w:val="24"/>
        </w:rPr>
      </w:pPr>
      <w:r w:rsidRPr="005F0E24">
        <w:rPr>
          <w:sz w:val="24"/>
          <w:szCs w:val="24"/>
        </w:rPr>
        <w:t>3.4.7. Виконувати роботи безперервно в робочі, святкові, вихідні і інші не робочі дні;</w:t>
      </w:r>
    </w:p>
    <w:p w:rsidR="009F1A0C" w:rsidRPr="005F0E24" w:rsidRDefault="009F1A0C" w:rsidP="009F1A0C">
      <w:pPr>
        <w:pStyle w:val="a4"/>
        <w:tabs>
          <w:tab w:val="left" w:pos="1315"/>
        </w:tabs>
        <w:ind w:firstLine="0"/>
        <w:jc w:val="both"/>
        <w:rPr>
          <w:sz w:val="24"/>
          <w:szCs w:val="24"/>
        </w:rPr>
      </w:pPr>
      <w:r w:rsidRPr="005F0E24">
        <w:rPr>
          <w:sz w:val="24"/>
          <w:szCs w:val="24"/>
        </w:rPr>
        <w:t xml:space="preserve">3.4.8. Інші </w:t>
      </w:r>
      <w:r w:rsidR="00472072" w:rsidRPr="005F0E24">
        <w:rPr>
          <w:sz w:val="24"/>
          <w:szCs w:val="24"/>
        </w:rPr>
        <w:t>обов’язки</w:t>
      </w:r>
      <w:r w:rsidRPr="005F0E24">
        <w:rPr>
          <w:sz w:val="24"/>
          <w:szCs w:val="24"/>
        </w:rPr>
        <w:t>: Виконавець повинен застосовувати заходи із захисту довкілля:</w:t>
      </w:r>
    </w:p>
    <w:p w:rsidR="009F1A0C" w:rsidRPr="005F0E24" w:rsidRDefault="009F1A0C" w:rsidP="009F1A0C">
      <w:pPr>
        <w:pStyle w:val="a4"/>
        <w:tabs>
          <w:tab w:val="left" w:pos="1307"/>
        </w:tabs>
        <w:ind w:firstLine="0"/>
        <w:jc w:val="both"/>
        <w:rPr>
          <w:sz w:val="24"/>
          <w:szCs w:val="24"/>
        </w:rPr>
      </w:pPr>
      <w:bookmarkStart w:id="15" w:name="bookmark172"/>
      <w:bookmarkEnd w:id="15"/>
      <w:r w:rsidRPr="005F0E24">
        <w:rPr>
          <w:sz w:val="24"/>
          <w:szCs w:val="24"/>
        </w:rPr>
        <w:t>- за можливості використовувати обладнання та матеріали, які не спричиняють шкоди довкіллю;</w:t>
      </w:r>
    </w:p>
    <w:p w:rsidR="009F1A0C" w:rsidRPr="005F0E24" w:rsidRDefault="009F1A0C" w:rsidP="009F1A0C">
      <w:pPr>
        <w:pStyle w:val="a4"/>
        <w:tabs>
          <w:tab w:val="left" w:pos="1307"/>
        </w:tabs>
        <w:ind w:firstLine="0"/>
        <w:jc w:val="both"/>
        <w:rPr>
          <w:sz w:val="24"/>
          <w:szCs w:val="24"/>
        </w:rPr>
      </w:pPr>
      <w:bookmarkStart w:id="16" w:name="bookmark173"/>
      <w:bookmarkEnd w:id="16"/>
      <w:r w:rsidRPr="005F0E24">
        <w:rPr>
          <w:sz w:val="24"/>
          <w:szCs w:val="24"/>
        </w:rPr>
        <w:t>- забезпечити унеможливлення розсипання сміття в процесі перевезення деревини та гілок;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7" w:name="bookmark174"/>
      <w:bookmarkEnd w:id="17"/>
      <w:r w:rsidRPr="005F0E24">
        <w:rPr>
          <w:rFonts w:ascii="Times New Roman" w:hAnsi="Times New Roman" w:cs="Times New Roman"/>
        </w:rPr>
        <w:t>- забезпечити унеможливлення забруднення ґрунтів паливно-мастильними матеріалами (які використовуються в процесі експлуатації машин та механізмів при виконанні робіт).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5F0E24">
        <w:rPr>
          <w:rFonts w:ascii="Times New Roman" w:hAnsi="Times New Roman" w:cs="Times New Roman"/>
          <w:bCs/>
        </w:rPr>
        <w:t xml:space="preserve">4. ВІДПОВІДАЛЬНІСТЬ СТОРІН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 xml:space="preserve">4.1. У разі порушення Виконавцем умов цього договору, він несе відповідальність, </w:t>
      </w:r>
      <w:r w:rsidRPr="005F0E24">
        <w:rPr>
          <w:rFonts w:ascii="Times New Roman" w:hAnsi="Times New Roman" w:cs="Times New Roman"/>
        </w:rPr>
        <w:lastRenderedPageBreak/>
        <w:t xml:space="preserve">передбачену діючим законодавством.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 xml:space="preserve">4.2. Виконавець відшкодовує матеріальні збитки, завдані невиконанням обов’язків, </w:t>
      </w:r>
      <w:r w:rsidRPr="005F0E24">
        <w:rPr>
          <w:rFonts w:ascii="Times New Roman" w:hAnsi="Times New Roman" w:cs="Times New Roman"/>
          <w:color w:val="000000" w:themeColor="text1"/>
        </w:rPr>
        <w:t>передбачених</w:t>
      </w:r>
      <w:r w:rsidR="006F02EC" w:rsidRPr="005F0E24">
        <w:rPr>
          <w:rFonts w:ascii="Times New Roman" w:hAnsi="Times New Roman" w:cs="Times New Roman"/>
          <w:color w:val="000000" w:themeColor="text1"/>
        </w:rPr>
        <w:t xml:space="preserve"> </w:t>
      </w:r>
      <w:r w:rsidRPr="005F0E24">
        <w:rPr>
          <w:rFonts w:ascii="Times New Roman" w:hAnsi="Times New Roman" w:cs="Times New Roman"/>
          <w:color w:val="000000" w:themeColor="text1"/>
        </w:rPr>
        <w:t xml:space="preserve"> </w:t>
      </w:r>
      <w:r w:rsidR="006F02EC" w:rsidRPr="005F0E24">
        <w:rPr>
          <w:rFonts w:ascii="Times New Roman" w:hAnsi="Times New Roman" w:cs="Times New Roman"/>
          <w:color w:val="000000" w:themeColor="text1"/>
        </w:rPr>
        <w:t>2.3</w:t>
      </w:r>
      <w:r w:rsidRPr="005F0E24">
        <w:rPr>
          <w:rFonts w:ascii="Times New Roman" w:hAnsi="Times New Roman" w:cs="Times New Roman"/>
          <w:color w:val="000000" w:themeColor="text1"/>
        </w:rPr>
        <w:t xml:space="preserve"> цього </w:t>
      </w:r>
      <w:r w:rsidRPr="005F0E24">
        <w:rPr>
          <w:rFonts w:ascii="Times New Roman" w:hAnsi="Times New Roman" w:cs="Times New Roman"/>
        </w:rPr>
        <w:t xml:space="preserve">Договору, згідно із законодавством. </w:t>
      </w:r>
    </w:p>
    <w:p w:rsidR="009F1A0C" w:rsidRPr="005F0E24" w:rsidRDefault="009F1A0C" w:rsidP="009F1A0C">
      <w:pPr>
        <w:pStyle w:val="a4"/>
        <w:tabs>
          <w:tab w:val="left" w:pos="1272"/>
        </w:tabs>
        <w:ind w:firstLine="0"/>
        <w:jc w:val="both"/>
        <w:rPr>
          <w:sz w:val="24"/>
          <w:szCs w:val="24"/>
          <w:lang w:eastAsia="en-GB"/>
        </w:rPr>
      </w:pPr>
      <w:r w:rsidRPr="005F0E24">
        <w:rPr>
          <w:sz w:val="24"/>
          <w:szCs w:val="24"/>
          <w:lang w:eastAsia="en-GB"/>
        </w:rPr>
        <w:t>4.3. У разі невиконання або несвоєчасного/неякісного виконання зобов'язань при виконанні робіт Виконавець сплачує Замовнику штрафні санкції передбачені частиною 2 статті 231 Господарського кодексу України.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 xml:space="preserve">4.4. Замовник і Виконавець за порушення умов Договору несуть відповідальність у встановленому законодавством порядку.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5F0E24">
        <w:rPr>
          <w:rFonts w:ascii="Times New Roman" w:hAnsi="Times New Roman" w:cs="Times New Roman"/>
          <w:bCs/>
        </w:rPr>
        <w:t>5. ПЕРЕЛІК ФОРС-МАЖОРНИХ ОБСТАВИН.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 xml:space="preserve">5.1. Сторони звільняються від відповідальності за часткове або повне невиконання обов’язків за цим Договором, якщо це невиконання є наслідком обставин непереборної сили, що виникла після укладання цього договору внаслідок обставин надзвичайного характеру, які сторони не могли передбачити або попередити.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 xml:space="preserve">5.2. При виникненні обставин, зазначених у </w:t>
      </w:r>
      <w:proofErr w:type="spellStart"/>
      <w:r w:rsidRPr="005F0E24">
        <w:rPr>
          <w:rFonts w:ascii="Times New Roman" w:hAnsi="Times New Roman" w:cs="Times New Roman"/>
        </w:rPr>
        <w:t>пп</w:t>
      </w:r>
      <w:proofErr w:type="spellEnd"/>
      <w:r w:rsidRPr="005F0E24">
        <w:rPr>
          <w:rFonts w:ascii="Times New Roman" w:hAnsi="Times New Roman" w:cs="Times New Roman"/>
        </w:rPr>
        <w:t xml:space="preserve">. 5.1, і неможливості виконання умов Договору, кожна Сторона повинна в семиденний термін з дня виникнення цих обставин, повідомити про них у письмовій формі іншу Сторону. Повідомлення повинно містити дані про характер обставин, а також офіційні документи, що підтверджують наявність цих обставин і, по можливості, дають оцінку їх впливу на виконання стороною своїх обов’язків за цим Договором.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  <w:bCs/>
        </w:rPr>
        <w:t>6. ТЕРМІН ДІЇ ДОГОВОРУ.</w:t>
      </w:r>
      <w:r w:rsidRPr="005F0E24">
        <w:rPr>
          <w:rFonts w:ascii="Times New Roman" w:hAnsi="Times New Roman" w:cs="Times New Roman"/>
        </w:rPr>
        <w:t xml:space="preserve">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 xml:space="preserve">6.1. Договір діє протягом 2 -ох років з моменту його укладення.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 xml:space="preserve">6.2. Договір вступає в силу з моменту його підписання.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>6.3. Строк дії Договору може бути продовжено у разі виникнення документально підтверджених об'єктивних обставин, що спричинили таке продовження, у тому числі форс-мажорних обставин, затримки фінансування витрат Замовника та ін.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>6.4. Дія договору може продовжуватися на строк, достатній для проведення процедури закупівлі на початку наступного року, в обсязі, що не перевищує 20 відсотків суми, визначеної в договорі, укладеному в попередньому році, якщо видатки на цю мету затверджено в установленому порядку.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5F0E24">
        <w:rPr>
          <w:rFonts w:ascii="Times New Roman" w:hAnsi="Times New Roman" w:cs="Times New Roman"/>
          <w:bCs/>
        </w:rPr>
        <w:t xml:space="preserve">7. ПРИКІНЦЕВІ ПОЛОЖЕННЯ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 xml:space="preserve">7.1. Сторони вживають усі заходи для врегулювання спорів та розбіжностей, що виникають у зв'язку з виконанням умов цього Договору, шляхом проведення переговорів.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 xml:space="preserve">7.2. Внесення змін у цей Договір може мати місце тільки при наявності письмової згоди Сторін у порядку, передбаченому чинним законодавством України.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>7.3. Усі додатки до цього Договору підписуються Сторонами і є його невід’ємною частиною.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>7.4. Закінчення строку дії цього Договору не звільняє Сторони від відповідальності за його порушення, яке мало місце під час дії цього Договору.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 xml:space="preserve">7.5. Цей Договір укладено в двох однакових примірниках, що мають однакову юридичну силу. 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>7.6. У випадках, не передбачених цим Договором, Сторони керуються чинним законодавством України.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>7.7. Дія цього Договору може бути припинена достроково у разі:</w:t>
      </w:r>
    </w:p>
    <w:p w:rsidR="009F1A0C" w:rsidRPr="005F0E24" w:rsidRDefault="009F1A0C" w:rsidP="009F1A0C">
      <w:pPr>
        <w:numPr>
          <w:ilvl w:val="0"/>
          <w:numId w:val="10"/>
        </w:num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>невиконання стороною умов цього Договору;</w:t>
      </w:r>
    </w:p>
    <w:p w:rsidR="009F1A0C" w:rsidRPr="005F0E24" w:rsidRDefault="009F1A0C" w:rsidP="009F1A0C">
      <w:pPr>
        <w:numPr>
          <w:ilvl w:val="0"/>
          <w:numId w:val="10"/>
        </w:num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>за згодою сторін;</w:t>
      </w:r>
    </w:p>
    <w:p w:rsidR="009F1A0C" w:rsidRPr="005F0E24" w:rsidRDefault="009F1A0C" w:rsidP="009F1A0C">
      <w:pPr>
        <w:numPr>
          <w:ilvl w:val="0"/>
          <w:numId w:val="10"/>
        </w:num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>за рішенням суду на вимогу однієї із сторін у разі істотного порушення договору другою стороною та в інших випадках, встановлених договором або законом.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8" w:name="bookmark203"/>
      <w:bookmarkEnd w:id="18"/>
      <w:r w:rsidRPr="005F0E24">
        <w:rPr>
          <w:rFonts w:ascii="Times New Roman" w:hAnsi="Times New Roman" w:cs="Times New Roman"/>
        </w:rPr>
        <w:lastRenderedPageBreak/>
        <w:t>7.8. Всі узгоджені Сторонами зміни оформляються шляхом підписання додаткових угод.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9" w:name="bookmark204"/>
      <w:bookmarkEnd w:id="19"/>
      <w:r w:rsidRPr="005F0E24">
        <w:rPr>
          <w:rFonts w:ascii="Times New Roman" w:hAnsi="Times New Roman" w:cs="Times New Roman"/>
        </w:rPr>
        <w:t>7.9. Виконавець під час укладення договору повинен надати дозвіл або ліцензію на провадження певного виду господарської діяльності, якщо отримання такого дозволу або ліцензії на провадження такого виду діяльності передбачено законодавством.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5F0E24">
        <w:rPr>
          <w:rFonts w:ascii="Times New Roman" w:hAnsi="Times New Roman" w:cs="Times New Roman"/>
          <w:bCs/>
        </w:rPr>
        <w:t>8. МІСЦЕЗНАХОДЖЕННЯ ТА БАНКІВСЬКІ РЕКВІЗИТИ СТОРІН.</w:t>
      </w:r>
    </w:p>
    <w:p w:rsidR="009F1A0C" w:rsidRPr="005F0E24" w:rsidRDefault="009F1A0C" w:rsidP="009F1A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7"/>
        <w:gridCol w:w="4686"/>
      </w:tblGrid>
      <w:tr w:rsidR="009F1A0C" w:rsidRPr="005F0E24" w:rsidTr="00C4334E">
        <w:trPr>
          <w:trHeight w:val="437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F1A0C" w:rsidRPr="005F0E24" w:rsidRDefault="009F1A0C" w:rsidP="00C4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E24">
              <w:rPr>
                <w:rFonts w:ascii="Times New Roman" w:hAnsi="Times New Roman" w:cs="Times New Roman"/>
                <w:bCs/>
              </w:rPr>
              <w:t xml:space="preserve">Замовник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F1A0C" w:rsidRPr="005F0E24" w:rsidRDefault="009F1A0C" w:rsidP="00C4334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E24">
              <w:rPr>
                <w:rFonts w:ascii="Times New Roman" w:hAnsi="Times New Roman" w:cs="Times New Roman"/>
                <w:bCs/>
              </w:rPr>
              <w:t>Виконавець</w:t>
            </w:r>
          </w:p>
        </w:tc>
      </w:tr>
    </w:tbl>
    <w:p w:rsidR="009F1A0C" w:rsidRPr="005F0E24" w:rsidRDefault="009F1A0C" w:rsidP="009F1A0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</w:p>
    <w:p w:rsidR="009F1A0C" w:rsidRPr="005F0E24" w:rsidRDefault="009F1A0C" w:rsidP="009F1A0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</w:p>
    <w:p w:rsidR="009F1A0C" w:rsidRPr="005F0E24" w:rsidRDefault="009F1A0C" w:rsidP="009F1A0C">
      <w:pPr>
        <w:jc w:val="both"/>
        <w:rPr>
          <w:rFonts w:ascii="Times New Roman" w:hAnsi="Times New Roman" w:cs="Times New Roman"/>
        </w:rPr>
      </w:pPr>
    </w:p>
    <w:p w:rsidR="009F1A0C" w:rsidRPr="005F0E24" w:rsidRDefault="009F1A0C" w:rsidP="009F1A0C">
      <w:pPr>
        <w:rPr>
          <w:rFonts w:ascii="Times New Roman" w:hAnsi="Times New Roman" w:cs="Times New Roman"/>
        </w:rPr>
      </w:pPr>
    </w:p>
    <w:p w:rsidR="009F1A0C" w:rsidRPr="005F0E24" w:rsidRDefault="009F1A0C" w:rsidP="009F1A0C">
      <w:pPr>
        <w:spacing w:line="360" w:lineRule="exact"/>
        <w:rPr>
          <w:rFonts w:ascii="Times New Roman" w:hAnsi="Times New Roman" w:cs="Times New Roman"/>
        </w:rPr>
      </w:pPr>
    </w:p>
    <w:p w:rsidR="009F1A0C" w:rsidRPr="005F0E24" w:rsidRDefault="009F1A0C" w:rsidP="009F1A0C">
      <w:pPr>
        <w:spacing w:line="360" w:lineRule="exact"/>
        <w:rPr>
          <w:rFonts w:ascii="Times New Roman" w:hAnsi="Times New Roman" w:cs="Times New Roman"/>
        </w:rPr>
      </w:pPr>
    </w:p>
    <w:p w:rsidR="009F1A0C" w:rsidRPr="005F0E24" w:rsidRDefault="009F1A0C" w:rsidP="009F1A0C">
      <w:pPr>
        <w:spacing w:after="661" w:line="1" w:lineRule="exact"/>
      </w:pPr>
    </w:p>
    <w:p w:rsidR="009F1A0C" w:rsidRPr="005F0E24" w:rsidRDefault="009F1A0C" w:rsidP="009F1A0C">
      <w:pPr>
        <w:spacing w:line="1" w:lineRule="exact"/>
        <w:sectPr w:rsidR="009F1A0C" w:rsidRPr="005F0E24" w:rsidSect="006B7866">
          <w:headerReference w:type="default" r:id="rId8"/>
          <w:pgSz w:w="11900" w:h="16840"/>
          <w:pgMar w:top="1134" w:right="567" w:bottom="2268" w:left="1701" w:header="0" w:footer="6" w:gutter="0"/>
          <w:cols w:space="720"/>
          <w:noEndnote/>
          <w:docGrid w:linePitch="360"/>
        </w:sectPr>
      </w:pPr>
      <w:bookmarkStart w:id="20" w:name="bookmark94"/>
      <w:bookmarkEnd w:id="20"/>
    </w:p>
    <w:p w:rsidR="0050120F" w:rsidRPr="005F0E24" w:rsidRDefault="0050120F" w:rsidP="0050120F">
      <w:pPr>
        <w:spacing w:line="360" w:lineRule="exact"/>
        <w:jc w:val="right"/>
        <w:rPr>
          <w:rFonts w:ascii="Times New Roman" w:hAnsi="Times New Roman" w:cs="Times New Roman"/>
        </w:rPr>
      </w:pPr>
      <w:bookmarkStart w:id="21" w:name="bookmark106"/>
      <w:bookmarkStart w:id="22" w:name="bookmark107"/>
      <w:bookmarkStart w:id="23" w:name="bookmark108"/>
      <w:r w:rsidRPr="005F0E24">
        <w:rPr>
          <w:rFonts w:ascii="Times New Roman" w:hAnsi="Times New Roman" w:cs="Times New Roman"/>
        </w:rPr>
        <w:lastRenderedPageBreak/>
        <w:t>Додаток 2 до конкурсної документації</w:t>
      </w:r>
    </w:p>
    <w:p w:rsidR="0050120F" w:rsidRPr="005F0E24" w:rsidRDefault="0050120F" w:rsidP="009F1A0C">
      <w:pPr>
        <w:spacing w:line="360" w:lineRule="exact"/>
        <w:jc w:val="center"/>
        <w:rPr>
          <w:rFonts w:ascii="Times New Roman" w:hAnsi="Times New Roman" w:cs="Times New Roman"/>
        </w:rPr>
      </w:pPr>
    </w:p>
    <w:p w:rsidR="003D40D9" w:rsidRPr="005F0E24" w:rsidRDefault="009F1A0C" w:rsidP="003D40D9">
      <w:pPr>
        <w:jc w:val="center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>Критерії відповідності</w:t>
      </w:r>
    </w:p>
    <w:p w:rsidR="009F1A0C" w:rsidRPr="005F0E24" w:rsidRDefault="009F1A0C" w:rsidP="003D40D9">
      <w:pPr>
        <w:jc w:val="center"/>
        <w:rPr>
          <w:rFonts w:ascii="Times New Roman" w:hAnsi="Times New Roman" w:cs="Times New Roman"/>
        </w:rPr>
      </w:pPr>
      <w:r w:rsidRPr="005F0E24">
        <w:rPr>
          <w:rFonts w:ascii="Times New Roman" w:hAnsi="Times New Roman" w:cs="Times New Roman"/>
        </w:rPr>
        <w:t>конкурсних пропозицій кваліфікаційним вимогам</w:t>
      </w:r>
      <w:bookmarkEnd w:id="21"/>
      <w:bookmarkEnd w:id="22"/>
      <w:bookmarkEnd w:id="23"/>
    </w:p>
    <w:p w:rsidR="003D40D9" w:rsidRPr="005F0E24" w:rsidRDefault="003D40D9" w:rsidP="009F1A0C">
      <w:pPr>
        <w:spacing w:line="360" w:lineRule="exact"/>
        <w:jc w:val="center"/>
        <w:rPr>
          <w:rFonts w:ascii="Times New Roman" w:hAnsi="Times New Roman" w:cs="Times New Roman"/>
          <w:noProof/>
          <w:lang w:val="ru-RU" w:eastAsia="ru-RU" w:bidi="ar-S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3624"/>
        <w:gridCol w:w="3566"/>
        <w:gridCol w:w="1742"/>
      </w:tblGrid>
      <w:tr w:rsidR="009F1A0C" w:rsidRPr="005F0E24" w:rsidTr="003D40D9">
        <w:trPr>
          <w:trHeight w:hRule="exact" w:val="13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0D9" w:rsidRPr="005F0E24" w:rsidRDefault="009F1A0C" w:rsidP="00C4334E">
            <w:pPr>
              <w:pStyle w:val="a6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 xml:space="preserve">№ </w:t>
            </w:r>
          </w:p>
          <w:p w:rsidR="009F1A0C" w:rsidRPr="005F0E24" w:rsidRDefault="009F1A0C" w:rsidP="00C4334E">
            <w:pPr>
              <w:pStyle w:val="a6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п/ п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0C" w:rsidRPr="005F0E24" w:rsidRDefault="00D4353F" w:rsidP="003D40D9">
            <w:pPr>
              <w:pStyle w:val="a6"/>
              <w:ind w:left="57" w:right="57" w:firstLine="0"/>
              <w:jc w:val="center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 xml:space="preserve">Критерії оцінки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0C" w:rsidRPr="005F0E24" w:rsidRDefault="009F1A0C" w:rsidP="003D40D9">
            <w:pPr>
              <w:pStyle w:val="a6"/>
              <w:ind w:left="388" w:hanging="107"/>
              <w:jc w:val="center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Критерії відповідності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A0C" w:rsidRPr="005F0E24" w:rsidRDefault="009F1A0C" w:rsidP="003D40D9">
            <w:pPr>
              <w:pStyle w:val="a6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Критерії оцінювання (максимальна кількість балів)</w:t>
            </w:r>
          </w:p>
        </w:tc>
      </w:tr>
      <w:tr w:rsidR="009F1A0C" w:rsidRPr="005F0E24" w:rsidTr="003D40D9">
        <w:trPr>
          <w:trHeight w:hRule="exact" w:val="16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0C" w:rsidRPr="005F0E24" w:rsidRDefault="009F1A0C" w:rsidP="00C4334E">
            <w:pPr>
              <w:pStyle w:val="a6"/>
              <w:ind w:firstLine="180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1.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0C" w:rsidRPr="005F0E24" w:rsidRDefault="00D4353F" w:rsidP="00D4353F">
            <w:pPr>
              <w:pStyle w:val="a6"/>
              <w:ind w:left="57" w:right="57" w:firstLine="0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 xml:space="preserve">Забезпеченість </w:t>
            </w:r>
            <w:r w:rsidR="003D40D9" w:rsidRPr="005F0E24">
              <w:rPr>
                <w:sz w:val="24"/>
                <w:szCs w:val="24"/>
              </w:rPr>
              <w:t xml:space="preserve"> </w:t>
            </w:r>
            <w:r w:rsidR="009F1A0C" w:rsidRPr="005F0E24">
              <w:rPr>
                <w:sz w:val="24"/>
                <w:szCs w:val="24"/>
              </w:rPr>
              <w:t>матеріально-технічно</w:t>
            </w:r>
            <w:r w:rsidRPr="005F0E24">
              <w:rPr>
                <w:sz w:val="24"/>
                <w:szCs w:val="24"/>
              </w:rPr>
              <w:t>ю</w:t>
            </w:r>
            <w:r w:rsidR="009F1A0C" w:rsidRPr="005F0E24">
              <w:rPr>
                <w:sz w:val="24"/>
                <w:szCs w:val="24"/>
              </w:rPr>
              <w:t xml:space="preserve"> баз</w:t>
            </w:r>
            <w:r w:rsidRPr="005F0E24">
              <w:rPr>
                <w:sz w:val="24"/>
                <w:szCs w:val="24"/>
              </w:rPr>
              <w:t>ою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0C" w:rsidRPr="005F0E24" w:rsidRDefault="009F1A0C" w:rsidP="003D40D9">
            <w:pPr>
              <w:pStyle w:val="a6"/>
              <w:spacing w:line="266" w:lineRule="auto"/>
              <w:ind w:left="63" w:right="57" w:hanging="6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перевага надається учасникові, який має спеціально обладнані транспортні засоби, строк експлуатації та рівень зношеності яких менший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A0C" w:rsidRPr="005F0E24" w:rsidRDefault="009F1A0C" w:rsidP="00C4334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20</w:t>
            </w:r>
          </w:p>
        </w:tc>
      </w:tr>
      <w:tr w:rsidR="009F1A0C" w:rsidRPr="005F0E24" w:rsidTr="003D40D9">
        <w:trPr>
          <w:trHeight w:hRule="exact" w:val="10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0C" w:rsidRPr="005F0E24" w:rsidRDefault="009F1A0C" w:rsidP="00C4334E">
            <w:pPr>
              <w:pStyle w:val="a6"/>
              <w:ind w:firstLine="180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2</w:t>
            </w:r>
            <w:r w:rsidR="003D40D9" w:rsidRPr="005F0E24">
              <w:rPr>
                <w:sz w:val="24"/>
                <w:szCs w:val="24"/>
              </w:rPr>
              <w:t>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0C" w:rsidRPr="005F0E24" w:rsidRDefault="009F1A0C" w:rsidP="00D4353F">
            <w:pPr>
              <w:pStyle w:val="a6"/>
              <w:spacing w:line="264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 xml:space="preserve">Вартість </w:t>
            </w:r>
            <w:r w:rsidR="00D4353F" w:rsidRPr="005F0E24">
              <w:rPr>
                <w:sz w:val="24"/>
                <w:szCs w:val="24"/>
              </w:rPr>
              <w:t xml:space="preserve">виконання робіт </w:t>
            </w:r>
            <w:r w:rsidRPr="005F0E24">
              <w:rPr>
                <w:sz w:val="24"/>
                <w:szCs w:val="24"/>
              </w:rPr>
              <w:t>з утримання об’єкт</w:t>
            </w:r>
            <w:r w:rsidR="00D4353F" w:rsidRPr="005F0E24">
              <w:rPr>
                <w:sz w:val="24"/>
                <w:szCs w:val="24"/>
              </w:rPr>
              <w:t>у</w:t>
            </w:r>
            <w:r w:rsidRPr="005F0E24">
              <w:rPr>
                <w:sz w:val="24"/>
                <w:szCs w:val="24"/>
              </w:rPr>
              <w:t xml:space="preserve"> благоустрою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0C" w:rsidRPr="005F0E24" w:rsidRDefault="009F1A0C" w:rsidP="00D4353F">
            <w:pPr>
              <w:pStyle w:val="a6"/>
              <w:spacing w:line="257" w:lineRule="auto"/>
              <w:ind w:left="63" w:right="57" w:hanging="6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 xml:space="preserve">перевага надається учаснику, що пропонує найменшу вартість </w:t>
            </w:r>
            <w:r w:rsidR="00D4353F" w:rsidRPr="005F0E24">
              <w:rPr>
                <w:sz w:val="24"/>
                <w:szCs w:val="24"/>
              </w:rPr>
              <w:t>виконання робіт</w:t>
            </w:r>
            <w:r w:rsidR="00FD70FF" w:rsidRPr="005F0E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A0C" w:rsidRPr="005F0E24" w:rsidRDefault="009F1A0C" w:rsidP="00C4334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60</w:t>
            </w:r>
          </w:p>
        </w:tc>
      </w:tr>
      <w:tr w:rsidR="009F1A0C" w:rsidRPr="005F0E24" w:rsidTr="003D40D9">
        <w:trPr>
          <w:trHeight w:hRule="exact" w:val="14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0C" w:rsidRPr="005F0E24" w:rsidRDefault="009F1A0C" w:rsidP="00C4334E">
            <w:pPr>
              <w:pStyle w:val="a6"/>
              <w:ind w:firstLine="180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3.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0C" w:rsidRPr="005F0E24" w:rsidRDefault="009F1A0C" w:rsidP="003D40D9">
            <w:pPr>
              <w:pStyle w:val="a6"/>
              <w:spacing w:line="271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Наявність у працівників відповідної кваліфікації (з урахуванням пропозицій щодо залучення співвиконавців)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0C" w:rsidRPr="005F0E24" w:rsidRDefault="009F1A0C" w:rsidP="003D40D9">
            <w:pPr>
              <w:pStyle w:val="a6"/>
              <w:spacing w:line="262" w:lineRule="auto"/>
              <w:ind w:left="63" w:right="57" w:hanging="6"/>
              <w:jc w:val="both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 xml:space="preserve">перевага надається учасникові, який має достатню кількість працівників відповідної </w:t>
            </w:r>
            <w:r w:rsidR="0050120F" w:rsidRPr="005F0E24">
              <w:rPr>
                <w:sz w:val="24"/>
                <w:szCs w:val="24"/>
              </w:rPr>
              <w:t>кв</w:t>
            </w:r>
            <w:r w:rsidRPr="005F0E24">
              <w:rPr>
                <w:sz w:val="24"/>
                <w:szCs w:val="24"/>
              </w:rPr>
              <w:t>аліфікації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0C" w:rsidRPr="005F0E24" w:rsidRDefault="009F1A0C" w:rsidP="00C4334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5F0E24">
              <w:rPr>
                <w:sz w:val="24"/>
                <w:szCs w:val="24"/>
              </w:rPr>
              <w:t>20</w:t>
            </w:r>
          </w:p>
        </w:tc>
      </w:tr>
    </w:tbl>
    <w:p w:rsidR="009F1A0C" w:rsidRPr="005F0E24" w:rsidRDefault="009F1A0C" w:rsidP="009F1A0C">
      <w:pPr>
        <w:spacing w:line="360" w:lineRule="exact"/>
        <w:rPr>
          <w:noProof/>
          <w:lang w:val="ru-RU" w:eastAsia="ru-RU" w:bidi="ar-SA"/>
        </w:rPr>
      </w:pPr>
    </w:p>
    <w:sectPr w:rsidR="009F1A0C" w:rsidRPr="005F0E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39" w:rsidRDefault="00A84839" w:rsidP="009F1A0C">
      <w:r>
        <w:separator/>
      </w:r>
    </w:p>
  </w:endnote>
  <w:endnote w:type="continuationSeparator" w:id="0">
    <w:p w:rsidR="00A84839" w:rsidRDefault="00A84839" w:rsidP="009F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39" w:rsidRDefault="00A84839" w:rsidP="009F1A0C">
      <w:r>
        <w:separator/>
      </w:r>
    </w:p>
  </w:footnote>
  <w:footnote w:type="continuationSeparator" w:id="0">
    <w:p w:rsidR="00A84839" w:rsidRDefault="00A84839" w:rsidP="009F1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94140688"/>
      <w:docPartObj>
        <w:docPartGallery w:val="Page Numbers (Top of Page)"/>
        <w:docPartUnique/>
      </w:docPartObj>
    </w:sdtPr>
    <w:sdtEndPr/>
    <w:sdtContent>
      <w:p w:rsidR="00071374" w:rsidRPr="00071374" w:rsidRDefault="00071374">
        <w:pPr>
          <w:pStyle w:val="a8"/>
          <w:jc w:val="center"/>
          <w:rPr>
            <w:rFonts w:ascii="Times New Roman" w:hAnsi="Times New Roman" w:cs="Times New Roman"/>
          </w:rPr>
        </w:pPr>
        <w:r w:rsidRPr="00071374">
          <w:rPr>
            <w:rFonts w:ascii="Times New Roman" w:hAnsi="Times New Roman" w:cs="Times New Roman"/>
          </w:rPr>
          <w:fldChar w:fldCharType="begin"/>
        </w:r>
        <w:r w:rsidRPr="00071374">
          <w:rPr>
            <w:rFonts w:ascii="Times New Roman" w:hAnsi="Times New Roman" w:cs="Times New Roman"/>
          </w:rPr>
          <w:instrText>PAGE   \* MERGEFORMAT</w:instrText>
        </w:r>
        <w:r w:rsidRPr="00071374">
          <w:rPr>
            <w:rFonts w:ascii="Times New Roman" w:hAnsi="Times New Roman" w:cs="Times New Roman"/>
          </w:rPr>
          <w:fldChar w:fldCharType="separate"/>
        </w:r>
        <w:r w:rsidR="00801866" w:rsidRPr="00801866">
          <w:rPr>
            <w:rFonts w:ascii="Times New Roman" w:hAnsi="Times New Roman" w:cs="Times New Roman"/>
            <w:noProof/>
            <w:lang w:val="ru-RU"/>
          </w:rPr>
          <w:t>5</w:t>
        </w:r>
        <w:r w:rsidRPr="00071374">
          <w:rPr>
            <w:rFonts w:ascii="Times New Roman" w:hAnsi="Times New Roman" w:cs="Times New Roman"/>
          </w:rPr>
          <w:fldChar w:fldCharType="end"/>
        </w:r>
      </w:p>
    </w:sdtContent>
  </w:sdt>
  <w:p w:rsidR="00071374" w:rsidRDefault="0007137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F1" w:rsidRPr="006B7866" w:rsidRDefault="00801866" w:rsidP="006B78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50A9E2"/>
    <w:lvl w:ilvl="0">
      <w:numFmt w:val="bullet"/>
      <w:lvlText w:val="*"/>
      <w:lvlJc w:val="left"/>
    </w:lvl>
  </w:abstractNum>
  <w:abstractNum w:abstractNumId="1" w15:restartNumberingAfterBreak="0">
    <w:nsid w:val="20EB008E"/>
    <w:multiLevelType w:val="multilevel"/>
    <w:tmpl w:val="F8D0FA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9753A9"/>
    <w:multiLevelType w:val="multilevel"/>
    <w:tmpl w:val="7FDA3BA4"/>
    <w:lvl w:ilvl="0">
      <w:start w:val="8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FD2093"/>
    <w:multiLevelType w:val="multilevel"/>
    <w:tmpl w:val="ED1ABC1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6B6DA3"/>
    <w:multiLevelType w:val="multilevel"/>
    <w:tmpl w:val="D4D23B4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5A1F41"/>
    <w:multiLevelType w:val="multilevel"/>
    <w:tmpl w:val="53402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D523D2"/>
    <w:multiLevelType w:val="multilevel"/>
    <w:tmpl w:val="F132CF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1007B2"/>
    <w:multiLevelType w:val="multilevel"/>
    <w:tmpl w:val="F66C38C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E422A1"/>
    <w:multiLevelType w:val="hybridMultilevel"/>
    <w:tmpl w:val="8200E2C8"/>
    <w:lvl w:ilvl="0" w:tplc="1BD8819A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43AC5"/>
    <w:multiLevelType w:val="multilevel"/>
    <w:tmpl w:val="CFEAF7E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E5610A"/>
    <w:multiLevelType w:val="multilevel"/>
    <w:tmpl w:val="0A4E9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20"/>
    <w:rsid w:val="00071374"/>
    <w:rsid w:val="00212AD4"/>
    <w:rsid w:val="002F2948"/>
    <w:rsid w:val="00341174"/>
    <w:rsid w:val="00396371"/>
    <w:rsid w:val="003D40D9"/>
    <w:rsid w:val="00472072"/>
    <w:rsid w:val="0050120F"/>
    <w:rsid w:val="00542B38"/>
    <w:rsid w:val="0056381C"/>
    <w:rsid w:val="00590774"/>
    <w:rsid w:val="005F0E24"/>
    <w:rsid w:val="006B7866"/>
    <w:rsid w:val="006F02EC"/>
    <w:rsid w:val="00801866"/>
    <w:rsid w:val="008344CB"/>
    <w:rsid w:val="009F1A0C"/>
    <w:rsid w:val="00A84839"/>
    <w:rsid w:val="00B14720"/>
    <w:rsid w:val="00D4353F"/>
    <w:rsid w:val="00F43937"/>
    <w:rsid w:val="00FB7187"/>
    <w:rsid w:val="00F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346013"/>
  <w15:chartTrackingRefBased/>
  <w15:docId w15:val="{0E5251D5-4D43-4479-B7F0-6DB171F8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1A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9F1A0C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Інше_"/>
    <w:basedOn w:val="a0"/>
    <w:link w:val="a6"/>
    <w:rsid w:val="009F1A0C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9F1A0C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ий текст (2)_"/>
    <w:basedOn w:val="a0"/>
    <w:link w:val="22"/>
    <w:rsid w:val="009F1A0C"/>
    <w:rPr>
      <w:rFonts w:ascii="Arial" w:eastAsia="Arial" w:hAnsi="Arial" w:cs="Arial"/>
      <w:color w:val="7C7C7C"/>
      <w:sz w:val="18"/>
      <w:szCs w:val="18"/>
    </w:rPr>
  </w:style>
  <w:style w:type="paragraph" w:customStyle="1" w:styleId="a4">
    <w:name w:val="Основний текст"/>
    <w:basedOn w:val="a"/>
    <w:link w:val="a3"/>
    <w:rsid w:val="009F1A0C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6">
    <w:name w:val="Інше"/>
    <w:basedOn w:val="a"/>
    <w:link w:val="a5"/>
    <w:rsid w:val="009F1A0C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9F1A0C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Основний текст (2)"/>
    <w:basedOn w:val="a"/>
    <w:link w:val="21"/>
    <w:rsid w:val="009F1A0C"/>
    <w:pPr>
      <w:spacing w:after="140" w:line="216" w:lineRule="auto"/>
      <w:ind w:left="2940"/>
    </w:pPr>
    <w:rPr>
      <w:rFonts w:ascii="Arial" w:eastAsia="Arial" w:hAnsi="Arial" w:cs="Arial"/>
      <w:color w:val="7C7C7C"/>
      <w:sz w:val="18"/>
      <w:szCs w:val="18"/>
      <w:lang w:eastAsia="en-US" w:bidi="ar-SA"/>
    </w:rPr>
  </w:style>
  <w:style w:type="paragraph" w:styleId="a7">
    <w:name w:val="List Paragraph"/>
    <w:basedOn w:val="a"/>
    <w:uiPriority w:val="34"/>
    <w:qFormat/>
    <w:rsid w:val="009F1A0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en-GB" w:bidi="ar-SA"/>
    </w:rPr>
  </w:style>
  <w:style w:type="paragraph" w:styleId="a8">
    <w:name w:val="header"/>
    <w:basedOn w:val="a"/>
    <w:link w:val="a9"/>
    <w:uiPriority w:val="99"/>
    <w:unhideWhenUsed/>
    <w:rsid w:val="009F1A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1A0C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a">
    <w:name w:val="footer"/>
    <w:basedOn w:val="a"/>
    <w:link w:val="ab"/>
    <w:uiPriority w:val="99"/>
    <w:unhideWhenUsed/>
    <w:rsid w:val="009F1A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1A0C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table" w:styleId="ac">
    <w:name w:val="Table Grid"/>
    <w:basedOn w:val="a1"/>
    <w:uiPriority w:val="39"/>
    <w:rsid w:val="006B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d17-Korchak</dc:creator>
  <cp:keywords/>
  <dc:description/>
  <cp:lastModifiedBy>d17-Romanjuk</cp:lastModifiedBy>
  <cp:revision>13</cp:revision>
  <dcterms:created xsi:type="dcterms:W3CDTF">2023-12-05T16:39:00Z</dcterms:created>
  <dcterms:modified xsi:type="dcterms:W3CDTF">2023-12-07T14:07:00Z</dcterms:modified>
</cp:coreProperties>
</file>