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header13.xml" ContentType="application/vnd.openxmlformats-officedocument.wordprocessingml.header+xml"/>
  <Override PartName="/word/header14.xml" ContentType="application/vnd.openxmlformats-officedocument.wordprocessingml.header+xml"/>
  <Override PartName="/word/header15.xml" ContentType="application/vnd.openxmlformats-officedocument.wordprocessingml.header+xml"/>
  <Override PartName="/word/header16.xml" ContentType="application/vnd.openxmlformats-officedocument.wordprocessingml.header+xml"/>
  <Override PartName="/word/header17.xml" ContentType="application/vnd.openxmlformats-officedocument.wordprocessingml.header+xml"/>
  <Override PartName="/word/header18.xml" ContentType="application/vnd.openxmlformats-officedocument.wordprocessingml.header+xml"/>
  <Override PartName="/word/header19.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Ids.xml" ContentType="application/vnd.openxmlformats-officedocument.wordprocessingml.commentsId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761681E8" w14:textId="77777777" w:rsidR="00B71837" w:rsidRPr="006B783E" w:rsidRDefault="00B71837" w:rsidP="00B71837">
      <w:pPr>
        <w:ind w:firstLine="0"/>
        <w:jc w:val="center"/>
        <w:rPr>
          <w:rFonts w:cs="Times New Roman"/>
          <w:szCs w:val="28"/>
          <w:lang w:val="en-GB"/>
        </w:rPr>
      </w:pPr>
      <w:r w:rsidRPr="006B783E">
        <w:rPr>
          <w:rFonts w:cs="Times New Roman"/>
          <w:szCs w:val="28"/>
          <w:lang w:val="en-GB"/>
        </w:rPr>
        <w:t>UKRAINE MUNICIPAL INFRASTRUCTURE PROGRAMME</w:t>
      </w:r>
    </w:p>
    <w:p w14:paraId="5E566160" w14:textId="58829E09" w:rsidR="00211556" w:rsidRPr="006B783E" w:rsidRDefault="00B71837" w:rsidP="00B71837">
      <w:pPr>
        <w:jc w:val="center"/>
        <w:rPr>
          <w:lang w:val="en-GB"/>
        </w:rPr>
      </w:pPr>
      <w:r w:rsidRPr="006B783E">
        <w:rPr>
          <w:rFonts w:cs="Times New Roman"/>
          <w:szCs w:val="28"/>
          <w:lang w:val="en-GB"/>
        </w:rPr>
        <w:t>«Thermal Modernization of the Buildings of Public Educational Institutions of Ternopil, UMIP-OP-3-TER-034-1L2. Thermal Modernization Educational Complexes No 2, 5 and 32»</w:t>
      </w:r>
    </w:p>
    <w:p w14:paraId="32E29118" w14:textId="77777777" w:rsidR="00211556" w:rsidRPr="006B783E" w:rsidRDefault="00211556" w:rsidP="007B67A7">
      <w:pPr>
        <w:ind w:firstLine="0"/>
        <w:rPr>
          <w:rFonts w:cs="Times New Roman"/>
          <w:szCs w:val="28"/>
          <w:lang w:val="en-GB"/>
        </w:rPr>
      </w:pPr>
    </w:p>
    <w:p w14:paraId="51470921" w14:textId="77777777" w:rsidR="00211556" w:rsidRPr="006B783E" w:rsidRDefault="00211556" w:rsidP="007B67A7">
      <w:pPr>
        <w:ind w:firstLine="0"/>
        <w:rPr>
          <w:noProof/>
          <w:lang w:val="en-GB"/>
        </w:rPr>
      </w:pPr>
    </w:p>
    <w:p w14:paraId="10D1086E" w14:textId="77777777" w:rsidR="00211556" w:rsidRPr="006B783E" w:rsidRDefault="00211556" w:rsidP="007B67A7">
      <w:pPr>
        <w:ind w:firstLine="0"/>
        <w:rPr>
          <w:noProof/>
          <w:lang w:val="en-GB"/>
        </w:rPr>
      </w:pPr>
    </w:p>
    <w:p w14:paraId="47DE7F30" w14:textId="166690B7" w:rsidR="00211556" w:rsidRPr="006B783E" w:rsidRDefault="00211556" w:rsidP="007B67A7">
      <w:pPr>
        <w:ind w:firstLine="0"/>
        <w:rPr>
          <w:noProof/>
          <w:lang w:val="en-GB"/>
        </w:rPr>
      </w:pPr>
    </w:p>
    <w:p w14:paraId="77CA8A8D" w14:textId="30324DC4" w:rsidR="00CA6A9E" w:rsidRPr="006B783E" w:rsidRDefault="00CA6A9E" w:rsidP="007B67A7">
      <w:pPr>
        <w:ind w:firstLine="0"/>
        <w:rPr>
          <w:noProof/>
          <w:lang w:val="en-GB"/>
        </w:rPr>
      </w:pPr>
    </w:p>
    <w:p w14:paraId="14DE2C80" w14:textId="2A5DEB3D" w:rsidR="00CA6A9E" w:rsidRPr="006B783E" w:rsidRDefault="00CA6A9E" w:rsidP="007B67A7">
      <w:pPr>
        <w:ind w:firstLine="0"/>
        <w:rPr>
          <w:noProof/>
          <w:lang w:val="en-GB"/>
        </w:rPr>
      </w:pPr>
    </w:p>
    <w:p w14:paraId="03187BD7" w14:textId="77777777" w:rsidR="002B3B91" w:rsidRPr="006B783E" w:rsidRDefault="002B3B91" w:rsidP="007B67A7">
      <w:pPr>
        <w:ind w:firstLine="0"/>
        <w:rPr>
          <w:noProof/>
          <w:lang w:val="en-GB"/>
        </w:rPr>
      </w:pPr>
    </w:p>
    <w:p w14:paraId="5D538F44" w14:textId="77777777" w:rsidR="002B3B91" w:rsidRPr="006B783E" w:rsidRDefault="002B3B91" w:rsidP="007B67A7">
      <w:pPr>
        <w:ind w:firstLine="0"/>
        <w:rPr>
          <w:noProof/>
          <w:lang w:val="en-GB"/>
        </w:rPr>
      </w:pPr>
    </w:p>
    <w:p w14:paraId="69AC0B54" w14:textId="77777777" w:rsidR="002B3B91" w:rsidRPr="006B783E" w:rsidRDefault="002B3B91" w:rsidP="007B67A7">
      <w:pPr>
        <w:ind w:firstLine="0"/>
        <w:rPr>
          <w:noProof/>
          <w:lang w:val="en-GB"/>
        </w:rPr>
      </w:pPr>
    </w:p>
    <w:p w14:paraId="083B8E61" w14:textId="77777777" w:rsidR="002B3B91" w:rsidRPr="006B783E" w:rsidRDefault="002B3B91" w:rsidP="007B67A7">
      <w:pPr>
        <w:ind w:firstLine="0"/>
        <w:rPr>
          <w:noProof/>
          <w:lang w:val="en-GB"/>
        </w:rPr>
      </w:pPr>
    </w:p>
    <w:p w14:paraId="6FD1D230" w14:textId="77777777" w:rsidR="002B3B91" w:rsidRPr="006B783E" w:rsidRDefault="002B3B91" w:rsidP="007B67A7">
      <w:pPr>
        <w:ind w:firstLine="0"/>
        <w:rPr>
          <w:noProof/>
          <w:lang w:val="en-GB"/>
        </w:rPr>
      </w:pPr>
    </w:p>
    <w:p w14:paraId="70165A99" w14:textId="77777777" w:rsidR="00CA6A9E" w:rsidRPr="006B783E" w:rsidRDefault="00CA6A9E" w:rsidP="007B67A7">
      <w:pPr>
        <w:ind w:firstLine="0"/>
        <w:rPr>
          <w:noProof/>
          <w:lang w:val="en-GB"/>
        </w:rPr>
      </w:pPr>
    </w:p>
    <w:p w14:paraId="58B846A1" w14:textId="307A6F4C" w:rsidR="006C3832" w:rsidRPr="006B783E" w:rsidRDefault="006C3832" w:rsidP="007B67A7">
      <w:pPr>
        <w:ind w:firstLine="0"/>
        <w:rPr>
          <w:noProof/>
          <w:lang w:val="en-GB"/>
        </w:rPr>
      </w:pPr>
    </w:p>
    <w:p w14:paraId="640C8429" w14:textId="6738A4D5" w:rsidR="006C3832" w:rsidRPr="006B783E" w:rsidRDefault="002B3B91" w:rsidP="002B3B91">
      <w:pPr>
        <w:ind w:firstLine="0"/>
        <w:rPr>
          <w:noProof/>
          <w:sz w:val="40"/>
          <w:szCs w:val="40"/>
          <w:lang w:val="en-GB"/>
        </w:rPr>
      </w:pPr>
      <w:r w:rsidRPr="006B783E">
        <w:rPr>
          <w:noProof/>
          <w:sz w:val="40"/>
          <w:szCs w:val="40"/>
          <w:lang w:val="en-GB"/>
        </w:rPr>
        <w:t>ENVIRONMENTAL AND SOCIAL MANAGEMENT PLAN</w:t>
      </w:r>
    </w:p>
    <w:p w14:paraId="2D8A8912" w14:textId="77777777" w:rsidR="006C3832" w:rsidRPr="006B783E" w:rsidRDefault="006C3832" w:rsidP="007B67A7">
      <w:pPr>
        <w:ind w:firstLine="0"/>
        <w:rPr>
          <w:noProof/>
          <w:lang w:val="en-GB"/>
        </w:rPr>
      </w:pPr>
    </w:p>
    <w:p w14:paraId="7A90FC10" w14:textId="77777777" w:rsidR="006C3832" w:rsidRPr="006B783E" w:rsidRDefault="006C3832" w:rsidP="007B67A7">
      <w:pPr>
        <w:ind w:firstLine="0"/>
        <w:jc w:val="left"/>
        <w:rPr>
          <w:rFonts w:cs="Times New Roman"/>
          <w:szCs w:val="28"/>
          <w:lang w:val="en-GB"/>
        </w:rPr>
      </w:pPr>
    </w:p>
    <w:p w14:paraId="0096BE30" w14:textId="320ADE2D" w:rsidR="006C3832" w:rsidRPr="006B783E" w:rsidRDefault="006C3832" w:rsidP="007B67A7">
      <w:pPr>
        <w:ind w:firstLine="0"/>
        <w:jc w:val="left"/>
        <w:rPr>
          <w:rFonts w:cs="Times New Roman"/>
          <w:szCs w:val="28"/>
          <w:lang w:val="en-GB"/>
        </w:rPr>
      </w:pPr>
    </w:p>
    <w:p w14:paraId="65FA3AAA" w14:textId="4BA97AB0" w:rsidR="006C3832" w:rsidRPr="006B783E" w:rsidRDefault="006C3832" w:rsidP="007B67A7">
      <w:pPr>
        <w:ind w:firstLine="0"/>
        <w:jc w:val="left"/>
        <w:rPr>
          <w:rFonts w:cs="Times New Roman"/>
          <w:szCs w:val="28"/>
          <w:lang w:val="en-GB"/>
        </w:rPr>
      </w:pPr>
    </w:p>
    <w:p w14:paraId="3FD49BE3" w14:textId="5A6D2729" w:rsidR="006C3832" w:rsidRPr="006B783E" w:rsidRDefault="006C3832" w:rsidP="007B67A7">
      <w:pPr>
        <w:ind w:firstLine="0"/>
        <w:jc w:val="left"/>
        <w:rPr>
          <w:rFonts w:cs="Times New Roman"/>
          <w:szCs w:val="28"/>
          <w:lang w:val="en-GB"/>
        </w:rPr>
      </w:pPr>
    </w:p>
    <w:p w14:paraId="2884259D" w14:textId="77777777" w:rsidR="006C3832" w:rsidRPr="006B783E" w:rsidRDefault="006C3832" w:rsidP="007B67A7">
      <w:pPr>
        <w:ind w:firstLine="0"/>
        <w:jc w:val="left"/>
        <w:rPr>
          <w:rFonts w:cs="Times New Roman"/>
          <w:szCs w:val="28"/>
          <w:lang w:val="en-GB"/>
        </w:rPr>
      </w:pPr>
    </w:p>
    <w:p w14:paraId="73D11E63" w14:textId="77777777" w:rsidR="006C3832" w:rsidRPr="006B783E" w:rsidRDefault="006C3832" w:rsidP="007B67A7">
      <w:pPr>
        <w:ind w:firstLine="0"/>
        <w:jc w:val="left"/>
        <w:rPr>
          <w:rFonts w:cs="Times New Roman"/>
          <w:szCs w:val="28"/>
          <w:lang w:val="en-GB"/>
        </w:rPr>
      </w:pPr>
    </w:p>
    <w:p w14:paraId="7F6B5678" w14:textId="77777777" w:rsidR="00B71837" w:rsidRPr="006B783E" w:rsidRDefault="00B71837" w:rsidP="00B71837">
      <w:pPr>
        <w:ind w:firstLine="0"/>
        <w:jc w:val="center"/>
        <w:rPr>
          <w:rFonts w:cs="Times New Roman"/>
          <w:sz w:val="28"/>
          <w:szCs w:val="28"/>
          <w:lang w:val="en-GB"/>
        </w:rPr>
      </w:pPr>
      <w:r w:rsidRPr="006B783E">
        <w:rPr>
          <w:sz w:val="28"/>
          <w:szCs w:val="28"/>
          <w:lang w:val="en-GB"/>
        </w:rPr>
        <w:t>Educational Complex No 32</w:t>
      </w:r>
      <w:r w:rsidRPr="006B783E">
        <w:rPr>
          <w:rFonts w:cs="Times New Roman"/>
          <w:sz w:val="28"/>
          <w:szCs w:val="28"/>
          <w:lang w:val="en-GB"/>
        </w:rPr>
        <w:t>,</w:t>
      </w:r>
    </w:p>
    <w:p w14:paraId="75F69F5B" w14:textId="53E14928" w:rsidR="006C3832" w:rsidRPr="006B783E" w:rsidRDefault="00B71837" w:rsidP="00B71837">
      <w:pPr>
        <w:ind w:firstLine="0"/>
        <w:jc w:val="center"/>
        <w:rPr>
          <w:noProof/>
          <w:sz w:val="28"/>
          <w:szCs w:val="28"/>
          <w:lang w:val="en-GB"/>
        </w:rPr>
      </w:pPr>
      <w:r w:rsidRPr="006B783E">
        <w:rPr>
          <w:rFonts w:cs="Times New Roman"/>
          <w:sz w:val="28"/>
          <w:szCs w:val="28"/>
          <w:lang w:val="en-GB"/>
        </w:rPr>
        <w:t>Ternopil, 46, Petro Batkivskyi Street</w:t>
      </w:r>
    </w:p>
    <w:p w14:paraId="3AEAAADD" w14:textId="77777777" w:rsidR="006C3832" w:rsidRPr="006B783E" w:rsidRDefault="006C3832" w:rsidP="007B67A7">
      <w:pPr>
        <w:ind w:firstLine="0"/>
        <w:jc w:val="left"/>
        <w:rPr>
          <w:noProof/>
          <w:lang w:val="en-GB"/>
        </w:rPr>
      </w:pPr>
    </w:p>
    <w:p w14:paraId="568C5D7F" w14:textId="61EBB145" w:rsidR="006C3832" w:rsidRPr="006B783E" w:rsidRDefault="006C3832" w:rsidP="007B67A7">
      <w:pPr>
        <w:ind w:firstLine="0"/>
        <w:jc w:val="left"/>
        <w:rPr>
          <w:noProof/>
          <w:highlight w:val="yellow"/>
          <w:lang w:val="en-GB"/>
        </w:rPr>
      </w:pPr>
    </w:p>
    <w:p w14:paraId="0792CA98" w14:textId="2572E7A3" w:rsidR="006C3832" w:rsidRPr="006B783E" w:rsidRDefault="006C3832" w:rsidP="007B67A7">
      <w:pPr>
        <w:ind w:firstLine="0"/>
        <w:jc w:val="left"/>
        <w:rPr>
          <w:noProof/>
          <w:highlight w:val="yellow"/>
          <w:lang w:val="en-GB"/>
        </w:rPr>
      </w:pPr>
    </w:p>
    <w:p w14:paraId="442D1774" w14:textId="10E9A2AC" w:rsidR="006C3832" w:rsidRPr="006B783E" w:rsidRDefault="006C3832" w:rsidP="007B67A7">
      <w:pPr>
        <w:ind w:firstLine="0"/>
        <w:jc w:val="left"/>
        <w:rPr>
          <w:noProof/>
          <w:highlight w:val="yellow"/>
          <w:lang w:val="en-GB"/>
        </w:rPr>
      </w:pPr>
    </w:p>
    <w:p w14:paraId="6E1258AE" w14:textId="50E0EDE4" w:rsidR="006C3832" w:rsidRPr="006B783E" w:rsidRDefault="006C3832" w:rsidP="007B67A7">
      <w:pPr>
        <w:ind w:firstLine="0"/>
        <w:jc w:val="left"/>
        <w:rPr>
          <w:noProof/>
          <w:highlight w:val="yellow"/>
          <w:lang w:val="en-GB"/>
        </w:rPr>
      </w:pPr>
    </w:p>
    <w:p w14:paraId="60132635" w14:textId="59ADAC0C" w:rsidR="006C3832" w:rsidRPr="006B783E" w:rsidRDefault="006C3832" w:rsidP="007B67A7">
      <w:pPr>
        <w:ind w:firstLine="0"/>
        <w:jc w:val="left"/>
        <w:rPr>
          <w:noProof/>
          <w:highlight w:val="yellow"/>
          <w:lang w:val="en-GB"/>
        </w:rPr>
      </w:pPr>
    </w:p>
    <w:p w14:paraId="76AE3EAB" w14:textId="15A71F0F" w:rsidR="006C3832" w:rsidRPr="006B783E" w:rsidRDefault="006C3832" w:rsidP="007B67A7">
      <w:pPr>
        <w:ind w:firstLine="0"/>
        <w:jc w:val="left"/>
        <w:rPr>
          <w:noProof/>
          <w:highlight w:val="yellow"/>
          <w:lang w:val="en-GB"/>
        </w:rPr>
      </w:pPr>
    </w:p>
    <w:p w14:paraId="475F3C85" w14:textId="2BA18B64" w:rsidR="006C3832" w:rsidRPr="006B783E" w:rsidRDefault="006C3832" w:rsidP="007B67A7">
      <w:pPr>
        <w:ind w:firstLine="0"/>
        <w:jc w:val="left"/>
        <w:rPr>
          <w:noProof/>
          <w:highlight w:val="yellow"/>
          <w:lang w:val="en-GB"/>
        </w:rPr>
      </w:pPr>
    </w:p>
    <w:p w14:paraId="6F6D4355" w14:textId="4DBD0312" w:rsidR="006C3832" w:rsidRPr="006B783E" w:rsidRDefault="006C3832" w:rsidP="007B67A7">
      <w:pPr>
        <w:ind w:firstLine="0"/>
        <w:jc w:val="left"/>
        <w:rPr>
          <w:noProof/>
          <w:highlight w:val="yellow"/>
          <w:lang w:val="en-GB"/>
        </w:rPr>
      </w:pPr>
    </w:p>
    <w:p w14:paraId="672BB8A8" w14:textId="1357ED2F" w:rsidR="006C3832" w:rsidRPr="006B783E" w:rsidRDefault="006C3832" w:rsidP="007B67A7">
      <w:pPr>
        <w:ind w:firstLine="0"/>
        <w:jc w:val="left"/>
        <w:rPr>
          <w:noProof/>
          <w:highlight w:val="yellow"/>
          <w:lang w:val="en-GB"/>
        </w:rPr>
      </w:pPr>
    </w:p>
    <w:p w14:paraId="2F32E9FC" w14:textId="4F472E14" w:rsidR="006C3832" w:rsidRPr="006B783E" w:rsidRDefault="006C3832" w:rsidP="007B67A7">
      <w:pPr>
        <w:ind w:firstLine="0"/>
        <w:jc w:val="left"/>
        <w:rPr>
          <w:noProof/>
          <w:highlight w:val="yellow"/>
          <w:lang w:val="en-GB"/>
        </w:rPr>
      </w:pPr>
    </w:p>
    <w:p w14:paraId="78BFA4AE" w14:textId="6B1DAB3B" w:rsidR="006C3832" w:rsidRPr="006B783E" w:rsidRDefault="006C3832" w:rsidP="007B67A7">
      <w:pPr>
        <w:ind w:firstLine="0"/>
        <w:jc w:val="left"/>
        <w:rPr>
          <w:noProof/>
          <w:highlight w:val="yellow"/>
          <w:lang w:val="en-GB"/>
        </w:rPr>
      </w:pPr>
    </w:p>
    <w:p w14:paraId="11ADFEBE" w14:textId="749CE9B2" w:rsidR="006C3832" w:rsidRPr="006B783E" w:rsidRDefault="006C3832" w:rsidP="007B67A7">
      <w:pPr>
        <w:ind w:firstLine="0"/>
        <w:jc w:val="left"/>
        <w:rPr>
          <w:noProof/>
          <w:highlight w:val="yellow"/>
          <w:lang w:val="en-GB"/>
        </w:rPr>
      </w:pPr>
    </w:p>
    <w:p w14:paraId="3258ACC4" w14:textId="0EE8A2B0" w:rsidR="006C3832" w:rsidRPr="006B783E" w:rsidRDefault="006C3832" w:rsidP="007B67A7">
      <w:pPr>
        <w:ind w:firstLine="0"/>
        <w:jc w:val="left"/>
        <w:rPr>
          <w:noProof/>
          <w:highlight w:val="yellow"/>
          <w:lang w:val="en-GB"/>
        </w:rPr>
      </w:pPr>
    </w:p>
    <w:p w14:paraId="0DB5F85B" w14:textId="49873181" w:rsidR="006C3832" w:rsidRPr="006B783E" w:rsidRDefault="006C3832" w:rsidP="007B67A7">
      <w:pPr>
        <w:ind w:firstLine="0"/>
        <w:jc w:val="left"/>
        <w:rPr>
          <w:noProof/>
          <w:highlight w:val="yellow"/>
          <w:lang w:val="en-GB"/>
        </w:rPr>
      </w:pPr>
    </w:p>
    <w:p w14:paraId="6282FF72" w14:textId="245729C3" w:rsidR="00AD2167" w:rsidRPr="006B783E" w:rsidRDefault="00AD2167" w:rsidP="007B67A7">
      <w:pPr>
        <w:ind w:firstLine="0"/>
        <w:jc w:val="left"/>
        <w:rPr>
          <w:noProof/>
          <w:highlight w:val="yellow"/>
          <w:lang w:val="en-GB"/>
        </w:rPr>
      </w:pPr>
    </w:p>
    <w:p w14:paraId="3EE9D463" w14:textId="2F989A4F" w:rsidR="00AD2167" w:rsidRPr="006B783E" w:rsidRDefault="00AD2167" w:rsidP="007B67A7">
      <w:pPr>
        <w:ind w:firstLine="0"/>
        <w:jc w:val="left"/>
        <w:rPr>
          <w:noProof/>
          <w:highlight w:val="yellow"/>
          <w:lang w:val="en-GB"/>
        </w:rPr>
      </w:pPr>
    </w:p>
    <w:p w14:paraId="58D76672" w14:textId="1778487D" w:rsidR="006C3832" w:rsidRPr="006B783E" w:rsidRDefault="006C3832" w:rsidP="007B67A7">
      <w:pPr>
        <w:ind w:firstLine="0"/>
        <w:jc w:val="left"/>
        <w:rPr>
          <w:noProof/>
          <w:highlight w:val="yellow"/>
          <w:lang w:val="en-GB"/>
        </w:rPr>
      </w:pPr>
    </w:p>
    <w:p w14:paraId="7C81B168" w14:textId="77777777" w:rsidR="006C3832" w:rsidRPr="006B783E" w:rsidRDefault="006C3832" w:rsidP="007B67A7">
      <w:pPr>
        <w:ind w:firstLine="0"/>
        <w:jc w:val="left"/>
        <w:rPr>
          <w:noProof/>
          <w:highlight w:val="yellow"/>
          <w:lang w:val="en-GB"/>
        </w:rPr>
      </w:pPr>
    </w:p>
    <w:p w14:paraId="471FC0D2" w14:textId="77777777" w:rsidR="006C3832" w:rsidRPr="006B783E" w:rsidRDefault="006C3832" w:rsidP="007B67A7">
      <w:pPr>
        <w:ind w:firstLine="0"/>
        <w:jc w:val="left"/>
        <w:rPr>
          <w:noProof/>
          <w:highlight w:val="yellow"/>
          <w:lang w:val="en-GB"/>
        </w:rPr>
      </w:pPr>
    </w:p>
    <w:p w14:paraId="0CE271E4" w14:textId="581EB58B" w:rsidR="003A40E1" w:rsidRPr="006B783E" w:rsidRDefault="003A40E1" w:rsidP="007B67A7">
      <w:pPr>
        <w:ind w:firstLine="0"/>
        <w:jc w:val="left"/>
        <w:rPr>
          <w:noProof/>
          <w:lang w:val="en-GB"/>
        </w:rPr>
      </w:pPr>
    </w:p>
    <w:p w14:paraId="22A2A341" w14:textId="77777777" w:rsidR="0092377E" w:rsidRPr="006B783E" w:rsidRDefault="0092377E" w:rsidP="007B67A7">
      <w:pPr>
        <w:ind w:firstLine="0"/>
        <w:jc w:val="left"/>
        <w:rPr>
          <w:noProof/>
          <w:lang w:val="en-GB"/>
        </w:rPr>
      </w:pPr>
    </w:p>
    <w:p w14:paraId="1A238476" w14:textId="77777777" w:rsidR="00BC1738" w:rsidRPr="006B783E" w:rsidRDefault="00BC1738" w:rsidP="007B67A7">
      <w:pPr>
        <w:ind w:firstLine="0"/>
        <w:jc w:val="left"/>
        <w:rPr>
          <w:lang w:val="en-GB"/>
        </w:rPr>
      </w:pPr>
    </w:p>
    <w:p w14:paraId="5BAB06A6" w14:textId="47C208E3" w:rsidR="0033718D" w:rsidRPr="006B783E" w:rsidRDefault="00B71837" w:rsidP="007B67A7">
      <w:pPr>
        <w:ind w:firstLine="0"/>
        <w:jc w:val="center"/>
        <w:rPr>
          <w:lang w:val="en-GB"/>
        </w:rPr>
      </w:pPr>
      <w:r w:rsidRPr="006B783E">
        <w:rPr>
          <w:lang w:val="en-GB"/>
        </w:rPr>
        <w:t>September</w:t>
      </w:r>
      <w:r w:rsidR="004E0C2B" w:rsidRPr="006B783E">
        <w:rPr>
          <w:lang w:val="en-GB"/>
        </w:rPr>
        <w:t xml:space="preserve"> </w:t>
      </w:r>
      <w:r w:rsidR="005C4232" w:rsidRPr="006B783E">
        <w:rPr>
          <w:lang w:val="en-GB"/>
        </w:rPr>
        <w:t>–</w:t>
      </w:r>
      <w:r w:rsidR="001065E1" w:rsidRPr="006B783E">
        <w:rPr>
          <w:lang w:val="en-GB"/>
        </w:rPr>
        <w:t xml:space="preserve"> </w:t>
      </w:r>
      <w:r w:rsidR="00BC1738" w:rsidRPr="006B783E">
        <w:rPr>
          <w:lang w:val="en-GB"/>
        </w:rPr>
        <w:t>202</w:t>
      </w:r>
      <w:r w:rsidR="00C6115C" w:rsidRPr="006B783E">
        <w:rPr>
          <w:lang w:val="en-GB"/>
        </w:rPr>
        <w:t>2</w:t>
      </w:r>
      <w:r w:rsidR="00BC1738" w:rsidRPr="006B783E">
        <w:rPr>
          <w:lang w:val="en-GB"/>
        </w:rPr>
        <w:t xml:space="preserve"> р.</w:t>
      </w:r>
    </w:p>
    <w:p w14:paraId="68B70FFC" w14:textId="721646E7" w:rsidR="0033718D" w:rsidRPr="006B783E" w:rsidRDefault="0033718D" w:rsidP="007B67A7">
      <w:pPr>
        <w:rPr>
          <w:lang w:val="en-GB"/>
        </w:rPr>
        <w:sectPr w:rsidR="0033718D" w:rsidRPr="006B783E" w:rsidSect="00AF613F">
          <w:headerReference w:type="default" r:id="rId11"/>
          <w:footerReference w:type="even" r:id="rId12"/>
          <w:footerReference w:type="default" r:id="rId13"/>
          <w:headerReference w:type="first" r:id="rId14"/>
          <w:footerReference w:type="first" r:id="rId15"/>
          <w:pgSz w:w="11900" w:h="16840"/>
          <w:pgMar w:top="1134" w:right="567" w:bottom="1134" w:left="1134" w:header="567" w:footer="567" w:gutter="0"/>
          <w:cols w:space="708"/>
          <w:titlePg/>
          <w:docGrid w:linePitch="360"/>
        </w:sectPr>
      </w:pPr>
    </w:p>
    <w:tbl>
      <w:tblPr>
        <w:tblStyle w:val="-46"/>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1418"/>
        <w:gridCol w:w="2551"/>
        <w:gridCol w:w="2125"/>
        <w:gridCol w:w="2961"/>
      </w:tblGrid>
      <w:tr w:rsidR="00B71837" w:rsidRPr="006B783E" w14:paraId="6CA304B4" w14:textId="77777777" w:rsidTr="005915C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56" w:type="pct"/>
            <w:vMerge w:val="restart"/>
            <w:tcBorders>
              <w:top w:val="none" w:sz="0" w:space="0" w:color="auto"/>
              <w:left w:val="none" w:sz="0" w:space="0" w:color="auto"/>
              <w:bottom w:val="none" w:sz="0" w:space="0" w:color="auto"/>
              <w:right w:val="none" w:sz="0" w:space="0" w:color="auto"/>
            </w:tcBorders>
            <w:shd w:val="clear" w:color="auto" w:fill="C2D69B" w:themeFill="accent3" w:themeFillTint="99"/>
            <w:vAlign w:val="center"/>
            <w:hideMark/>
          </w:tcPr>
          <w:p w14:paraId="5CEEAB5B" w14:textId="77777777" w:rsidR="00B71837" w:rsidRPr="006B783E" w:rsidRDefault="00B71837" w:rsidP="005915CB">
            <w:pPr>
              <w:ind w:firstLine="0"/>
              <w:jc w:val="center"/>
              <w:rPr>
                <w:color w:val="auto"/>
                <w:lang w:val="en-GB"/>
              </w:rPr>
            </w:pPr>
            <w:bookmarkStart w:id="0" w:name="_Hlk518646150"/>
            <w:r w:rsidRPr="006B783E">
              <w:rPr>
                <w:color w:val="auto"/>
                <w:lang w:val="en-GB"/>
              </w:rPr>
              <w:lastRenderedPageBreak/>
              <w:t>Revision</w:t>
            </w:r>
          </w:p>
        </w:tc>
        <w:tc>
          <w:tcPr>
            <w:tcW w:w="696" w:type="pct"/>
            <w:vMerge w:val="restart"/>
            <w:tcBorders>
              <w:top w:val="none" w:sz="0" w:space="0" w:color="auto"/>
              <w:left w:val="none" w:sz="0" w:space="0" w:color="auto"/>
              <w:bottom w:val="none" w:sz="0" w:space="0" w:color="auto"/>
              <w:right w:val="none" w:sz="0" w:space="0" w:color="auto"/>
            </w:tcBorders>
            <w:shd w:val="clear" w:color="auto" w:fill="C2D69B" w:themeFill="accent3" w:themeFillTint="99"/>
            <w:vAlign w:val="center"/>
          </w:tcPr>
          <w:p w14:paraId="4B30B466" w14:textId="77777777" w:rsidR="00B71837" w:rsidRPr="006B783E" w:rsidRDefault="00B71837" w:rsidP="005915CB">
            <w:pPr>
              <w:ind w:firstLine="0"/>
              <w:jc w:val="center"/>
              <w:cnfStyle w:val="100000000000" w:firstRow="1" w:lastRow="0" w:firstColumn="0" w:lastColumn="0" w:oddVBand="0" w:evenVBand="0" w:oddHBand="0" w:evenHBand="0" w:firstRowFirstColumn="0" w:firstRowLastColumn="0" w:lastRowFirstColumn="0" w:lastRowLastColumn="0"/>
              <w:rPr>
                <w:color w:val="auto"/>
                <w:lang w:val="en-GB"/>
              </w:rPr>
            </w:pPr>
            <w:r w:rsidRPr="006B783E">
              <w:rPr>
                <w:color w:val="auto"/>
                <w:lang w:val="en-GB"/>
              </w:rPr>
              <w:t>Date</w:t>
            </w:r>
          </w:p>
        </w:tc>
        <w:tc>
          <w:tcPr>
            <w:tcW w:w="3748" w:type="pct"/>
            <w:gridSpan w:val="3"/>
            <w:tcBorders>
              <w:top w:val="none" w:sz="0" w:space="0" w:color="auto"/>
              <w:left w:val="none" w:sz="0" w:space="0" w:color="auto"/>
              <w:bottom w:val="none" w:sz="0" w:space="0" w:color="auto"/>
              <w:right w:val="none" w:sz="0" w:space="0" w:color="auto"/>
            </w:tcBorders>
            <w:shd w:val="clear" w:color="auto" w:fill="C2D69B" w:themeFill="accent3" w:themeFillTint="99"/>
            <w:hideMark/>
          </w:tcPr>
          <w:p w14:paraId="26858DF0" w14:textId="77777777" w:rsidR="00B71837" w:rsidRPr="006B783E" w:rsidRDefault="00B71837" w:rsidP="005915CB">
            <w:pPr>
              <w:ind w:firstLine="0"/>
              <w:jc w:val="center"/>
              <w:cnfStyle w:val="100000000000" w:firstRow="1" w:lastRow="0" w:firstColumn="0" w:lastColumn="0" w:oddVBand="0" w:evenVBand="0" w:oddHBand="0" w:evenHBand="0" w:firstRowFirstColumn="0" w:firstRowLastColumn="0" w:lastRowFirstColumn="0" w:lastRowLastColumn="0"/>
              <w:rPr>
                <w:color w:val="auto"/>
                <w:lang w:val="en-GB"/>
              </w:rPr>
            </w:pPr>
            <w:r w:rsidRPr="006B783E">
              <w:rPr>
                <w:color w:val="auto"/>
                <w:lang w:val="en-GB"/>
              </w:rPr>
              <w:t>History of the document and approval</w:t>
            </w:r>
          </w:p>
        </w:tc>
      </w:tr>
      <w:tr w:rsidR="00B71837" w:rsidRPr="006B783E" w14:paraId="6E82FE1A" w14:textId="77777777" w:rsidTr="005915CB">
        <w:trPr>
          <w:cnfStyle w:val="000000100000" w:firstRow="0" w:lastRow="0" w:firstColumn="0" w:lastColumn="0" w:oddVBand="0" w:evenVBand="0" w:oddHBand="1" w:evenHBand="0" w:firstRowFirstColumn="0" w:firstRowLastColumn="0" w:lastRowFirstColumn="0" w:lastRowLastColumn="0"/>
          <w:trHeight w:hRule="exact" w:val="275"/>
        </w:trPr>
        <w:tc>
          <w:tcPr>
            <w:cnfStyle w:val="001000000000" w:firstRow="0" w:lastRow="0" w:firstColumn="1" w:lastColumn="0" w:oddVBand="0" w:evenVBand="0" w:oddHBand="0" w:evenHBand="0" w:firstRowFirstColumn="0" w:firstRowLastColumn="0" w:lastRowFirstColumn="0" w:lastRowLastColumn="0"/>
            <w:tcW w:w="556" w:type="pct"/>
            <w:vMerge/>
            <w:shd w:val="clear" w:color="auto" w:fill="D6E3BC" w:themeFill="accent3" w:themeFillTint="66"/>
            <w:vAlign w:val="center"/>
            <w:hideMark/>
          </w:tcPr>
          <w:p w14:paraId="44F86966" w14:textId="77777777" w:rsidR="00B71837" w:rsidRPr="006B783E" w:rsidRDefault="00B71837" w:rsidP="005915CB">
            <w:pPr>
              <w:jc w:val="center"/>
              <w:rPr>
                <w:highlight w:val="yellow"/>
                <w:lang w:val="en-GB"/>
              </w:rPr>
            </w:pPr>
          </w:p>
        </w:tc>
        <w:tc>
          <w:tcPr>
            <w:tcW w:w="696" w:type="pct"/>
            <w:vMerge/>
            <w:shd w:val="clear" w:color="auto" w:fill="D6E3BC" w:themeFill="accent3" w:themeFillTint="66"/>
            <w:vAlign w:val="center"/>
          </w:tcPr>
          <w:p w14:paraId="08F03936" w14:textId="77777777" w:rsidR="00B71837" w:rsidRPr="006B783E" w:rsidRDefault="00B71837" w:rsidP="005915CB">
            <w:pPr>
              <w:ind w:firstLine="0"/>
              <w:jc w:val="center"/>
              <w:cnfStyle w:val="000000100000" w:firstRow="0" w:lastRow="0" w:firstColumn="0" w:lastColumn="0" w:oddVBand="0" w:evenVBand="0" w:oddHBand="1" w:evenHBand="0" w:firstRowFirstColumn="0" w:firstRowLastColumn="0" w:lastRowFirstColumn="0" w:lastRowLastColumn="0"/>
              <w:rPr>
                <w:highlight w:val="yellow"/>
                <w:lang w:val="en-GB"/>
              </w:rPr>
            </w:pPr>
          </w:p>
        </w:tc>
        <w:tc>
          <w:tcPr>
            <w:tcW w:w="3748" w:type="pct"/>
            <w:gridSpan w:val="3"/>
            <w:shd w:val="clear" w:color="auto" w:fill="C2D69B" w:themeFill="accent3" w:themeFillTint="99"/>
            <w:vAlign w:val="center"/>
          </w:tcPr>
          <w:p w14:paraId="02CF8737" w14:textId="77777777" w:rsidR="00B71837" w:rsidRPr="006B783E" w:rsidRDefault="00B71837" w:rsidP="005915CB">
            <w:pPr>
              <w:ind w:firstLine="0"/>
              <w:jc w:val="center"/>
              <w:cnfStyle w:val="000000100000" w:firstRow="0" w:lastRow="0" w:firstColumn="0" w:lastColumn="0" w:oddVBand="0" w:evenVBand="0" w:oddHBand="1" w:evenHBand="0" w:firstRowFirstColumn="0" w:firstRowLastColumn="0" w:lastRowFirstColumn="0" w:lastRowLastColumn="0"/>
              <w:rPr>
                <w:bCs/>
                <w:highlight w:val="yellow"/>
                <w:lang w:val="en-GB"/>
              </w:rPr>
            </w:pPr>
            <w:r w:rsidRPr="006B783E">
              <w:rPr>
                <w:bCs/>
                <w:lang w:val="en-GB"/>
              </w:rPr>
              <w:t>Assignments/Changes</w:t>
            </w:r>
          </w:p>
        </w:tc>
      </w:tr>
      <w:tr w:rsidR="00B71837" w:rsidRPr="006B783E" w14:paraId="0C8165D0" w14:textId="77777777" w:rsidTr="005915CB">
        <w:trPr>
          <w:trHeight w:hRule="exact" w:val="576"/>
        </w:trPr>
        <w:tc>
          <w:tcPr>
            <w:cnfStyle w:val="001000000000" w:firstRow="0" w:lastRow="0" w:firstColumn="1" w:lastColumn="0" w:oddVBand="0" w:evenVBand="0" w:oddHBand="0" w:evenHBand="0" w:firstRowFirstColumn="0" w:firstRowLastColumn="0" w:lastRowFirstColumn="0" w:lastRowLastColumn="0"/>
            <w:tcW w:w="556" w:type="pct"/>
            <w:vMerge/>
            <w:shd w:val="clear" w:color="auto" w:fill="D6E3BC" w:themeFill="accent3" w:themeFillTint="66"/>
            <w:vAlign w:val="center"/>
          </w:tcPr>
          <w:p w14:paraId="325B2356" w14:textId="77777777" w:rsidR="00B71837" w:rsidRPr="006B783E" w:rsidRDefault="00B71837" w:rsidP="005915CB">
            <w:pPr>
              <w:ind w:firstLine="0"/>
              <w:jc w:val="center"/>
              <w:rPr>
                <w:bCs w:val="0"/>
                <w:highlight w:val="yellow"/>
                <w:lang w:val="en-GB"/>
              </w:rPr>
            </w:pPr>
          </w:p>
        </w:tc>
        <w:tc>
          <w:tcPr>
            <w:tcW w:w="696" w:type="pct"/>
            <w:vMerge/>
            <w:shd w:val="clear" w:color="auto" w:fill="D6E3BC" w:themeFill="accent3" w:themeFillTint="66"/>
            <w:vAlign w:val="center"/>
          </w:tcPr>
          <w:p w14:paraId="6D675668" w14:textId="77777777" w:rsidR="00B71837" w:rsidRPr="006B783E" w:rsidRDefault="00B71837" w:rsidP="005915CB">
            <w:pPr>
              <w:ind w:firstLine="0"/>
              <w:jc w:val="center"/>
              <w:cnfStyle w:val="000000000000" w:firstRow="0" w:lastRow="0" w:firstColumn="0" w:lastColumn="0" w:oddVBand="0" w:evenVBand="0" w:oddHBand="0" w:evenHBand="0" w:firstRowFirstColumn="0" w:firstRowLastColumn="0" w:lastRowFirstColumn="0" w:lastRowLastColumn="0"/>
              <w:rPr>
                <w:bCs/>
                <w:highlight w:val="yellow"/>
                <w:lang w:val="en-GB"/>
              </w:rPr>
            </w:pPr>
          </w:p>
        </w:tc>
        <w:tc>
          <w:tcPr>
            <w:tcW w:w="3748" w:type="pct"/>
            <w:gridSpan w:val="3"/>
            <w:shd w:val="clear" w:color="auto" w:fill="C2D69B" w:themeFill="accent3" w:themeFillTint="99"/>
            <w:vAlign w:val="center"/>
          </w:tcPr>
          <w:p w14:paraId="306ACE84" w14:textId="77777777" w:rsidR="00B71837" w:rsidRPr="006B783E" w:rsidRDefault="00B71837" w:rsidP="005915CB">
            <w:pPr>
              <w:ind w:firstLine="0"/>
              <w:jc w:val="center"/>
              <w:cnfStyle w:val="000000000000" w:firstRow="0" w:lastRow="0" w:firstColumn="0" w:lastColumn="0" w:oddVBand="0" w:evenVBand="0" w:oddHBand="0" w:evenHBand="0" w:firstRowFirstColumn="0" w:firstRowLastColumn="0" w:lastRowFirstColumn="0" w:lastRowLastColumn="0"/>
              <w:rPr>
                <w:highlight w:val="yellow"/>
                <w:lang w:val="en-GB"/>
              </w:rPr>
            </w:pPr>
            <w:r w:rsidRPr="006B783E">
              <w:rPr>
                <w:lang w:val="en-GB"/>
              </w:rPr>
              <w:t>The draft document has been provided by «IBK«EUROTECHNOLOGY»/«UKRECOCONSULT» LLC</w:t>
            </w:r>
          </w:p>
        </w:tc>
      </w:tr>
      <w:tr w:rsidR="00B71837" w:rsidRPr="006B783E" w14:paraId="32CF8600" w14:textId="77777777" w:rsidTr="005915CB">
        <w:trPr>
          <w:cnfStyle w:val="000000100000" w:firstRow="0" w:lastRow="0" w:firstColumn="0" w:lastColumn="0" w:oddVBand="0" w:evenVBand="0" w:oddHBand="1" w:evenHBand="0" w:firstRowFirstColumn="0" w:firstRowLastColumn="0" w:lastRowFirstColumn="0" w:lastRowLastColumn="0"/>
          <w:trHeight w:hRule="exact" w:val="301"/>
        </w:trPr>
        <w:tc>
          <w:tcPr>
            <w:cnfStyle w:val="001000000000" w:firstRow="0" w:lastRow="0" w:firstColumn="1" w:lastColumn="0" w:oddVBand="0" w:evenVBand="0" w:oddHBand="0" w:evenHBand="0" w:firstRowFirstColumn="0" w:firstRowLastColumn="0" w:lastRowFirstColumn="0" w:lastRowLastColumn="0"/>
            <w:tcW w:w="556" w:type="pct"/>
            <w:vMerge/>
            <w:shd w:val="clear" w:color="auto" w:fill="D6E3BC" w:themeFill="accent3" w:themeFillTint="66"/>
            <w:vAlign w:val="center"/>
          </w:tcPr>
          <w:p w14:paraId="5B2B9774" w14:textId="77777777" w:rsidR="00B71837" w:rsidRPr="006B783E" w:rsidRDefault="00B71837" w:rsidP="005915CB">
            <w:pPr>
              <w:ind w:firstLine="0"/>
              <w:jc w:val="center"/>
              <w:rPr>
                <w:b w:val="0"/>
                <w:bCs w:val="0"/>
                <w:lang w:val="en-GB"/>
              </w:rPr>
            </w:pPr>
          </w:p>
        </w:tc>
        <w:tc>
          <w:tcPr>
            <w:tcW w:w="696" w:type="pct"/>
            <w:vMerge/>
            <w:shd w:val="clear" w:color="auto" w:fill="D6E3BC" w:themeFill="accent3" w:themeFillTint="66"/>
            <w:vAlign w:val="center"/>
          </w:tcPr>
          <w:p w14:paraId="325E3481" w14:textId="77777777" w:rsidR="00B71837" w:rsidRPr="006B783E" w:rsidRDefault="00B71837" w:rsidP="005915CB">
            <w:pPr>
              <w:ind w:firstLine="0"/>
              <w:jc w:val="center"/>
              <w:cnfStyle w:val="000000100000" w:firstRow="0" w:lastRow="0" w:firstColumn="0" w:lastColumn="0" w:oddVBand="0" w:evenVBand="0" w:oddHBand="1" w:evenHBand="0" w:firstRowFirstColumn="0" w:firstRowLastColumn="0" w:lastRowFirstColumn="0" w:lastRowLastColumn="0"/>
              <w:rPr>
                <w:highlight w:val="yellow"/>
                <w:lang w:val="en-GB"/>
              </w:rPr>
            </w:pPr>
          </w:p>
        </w:tc>
        <w:tc>
          <w:tcPr>
            <w:tcW w:w="1252" w:type="pct"/>
            <w:shd w:val="clear" w:color="auto" w:fill="C2D69B" w:themeFill="accent3" w:themeFillTint="99"/>
          </w:tcPr>
          <w:p w14:paraId="6310F9E6" w14:textId="77777777" w:rsidR="00B71837" w:rsidRPr="006B783E" w:rsidRDefault="00B71837" w:rsidP="005915CB">
            <w:pPr>
              <w:ind w:firstLine="0"/>
              <w:jc w:val="center"/>
              <w:cnfStyle w:val="000000100000" w:firstRow="0" w:lastRow="0" w:firstColumn="0" w:lastColumn="0" w:oddVBand="0" w:evenVBand="0" w:oddHBand="1" w:evenHBand="0" w:firstRowFirstColumn="0" w:firstRowLastColumn="0" w:lastRowFirstColumn="0" w:lastRowLastColumn="0"/>
              <w:rPr>
                <w:b/>
                <w:bCs/>
                <w:highlight w:val="yellow"/>
                <w:lang w:val="en-GB"/>
              </w:rPr>
            </w:pPr>
            <w:r w:rsidRPr="006B783E">
              <w:rPr>
                <w:b/>
                <w:bCs/>
                <w:lang w:val="en-GB"/>
              </w:rPr>
              <w:t>Provided</w:t>
            </w:r>
          </w:p>
        </w:tc>
        <w:tc>
          <w:tcPr>
            <w:tcW w:w="1043" w:type="pct"/>
            <w:shd w:val="clear" w:color="auto" w:fill="C2D69B" w:themeFill="accent3" w:themeFillTint="99"/>
          </w:tcPr>
          <w:p w14:paraId="1D4FDFDF" w14:textId="77777777" w:rsidR="00B71837" w:rsidRPr="006B783E" w:rsidRDefault="00B71837" w:rsidP="005915CB">
            <w:pPr>
              <w:ind w:firstLine="0"/>
              <w:jc w:val="center"/>
              <w:cnfStyle w:val="000000100000" w:firstRow="0" w:lastRow="0" w:firstColumn="0" w:lastColumn="0" w:oddVBand="0" w:evenVBand="0" w:oddHBand="1" w:evenHBand="0" w:firstRowFirstColumn="0" w:firstRowLastColumn="0" w:lastRowFirstColumn="0" w:lastRowLastColumn="0"/>
              <w:rPr>
                <w:b/>
                <w:bCs/>
                <w:highlight w:val="yellow"/>
                <w:lang w:val="en-GB"/>
              </w:rPr>
            </w:pPr>
            <w:r w:rsidRPr="006B783E">
              <w:rPr>
                <w:b/>
                <w:bCs/>
                <w:lang w:val="en-GB"/>
              </w:rPr>
              <w:t>Checked</w:t>
            </w:r>
          </w:p>
        </w:tc>
        <w:tc>
          <w:tcPr>
            <w:tcW w:w="1453" w:type="pct"/>
            <w:shd w:val="clear" w:color="auto" w:fill="C2D69B" w:themeFill="accent3" w:themeFillTint="99"/>
          </w:tcPr>
          <w:p w14:paraId="1C4C3665" w14:textId="77777777" w:rsidR="00B71837" w:rsidRPr="006B783E" w:rsidRDefault="00B71837" w:rsidP="005915CB">
            <w:pPr>
              <w:ind w:firstLine="0"/>
              <w:jc w:val="center"/>
              <w:cnfStyle w:val="000000100000" w:firstRow="0" w:lastRow="0" w:firstColumn="0" w:lastColumn="0" w:oddVBand="0" w:evenVBand="0" w:oddHBand="1" w:evenHBand="0" w:firstRowFirstColumn="0" w:firstRowLastColumn="0" w:lastRowFirstColumn="0" w:lastRowLastColumn="0"/>
              <w:rPr>
                <w:b/>
                <w:bCs/>
                <w:highlight w:val="yellow"/>
                <w:lang w:val="en-GB"/>
              </w:rPr>
            </w:pPr>
            <w:r w:rsidRPr="006B783E">
              <w:rPr>
                <w:b/>
                <w:bCs/>
                <w:lang w:val="en-GB"/>
              </w:rPr>
              <w:t>Refined</w:t>
            </w:r>
          </w:p>
        </w:tc>
      </w:tr>
      <w:tr w:rsidR="00B71837" w:rsidRPr="006B783E" w14:paraId="18A6C8FD" w14:textId="77777777" w:rsidTr="005915CB">
        <w:trPr>
          <w:trHeight w:hRule="exact" w:val="1140"/>
        </w:trPr>
        <w:tc>
          <w:tcPr>
            <w:cnfStyle w:val="001000000000" w:firstRow="0" w:lastRow="0" w:firstColumn="1" w:lastColumn="0" w:oddVBand="0" w:evenVBand="0" w:oddHBand="0" w:evenHBand="0" w:firstRowFirstColumn="0" w:firstRowLastColumn="0" w:lastRowFirstColumn="0" w:lastRowLastColumn="0"/>
            <w:tcW w:w="556" w:type="pct"/>
            <w:vMerge w:val="restart"/>
            <w:shd w:val="clear" w:color="auto" w:fill="D6E3BC" w:themeFill="accent3" w:themeFillTint="66"/>
            <w:vAlign w:val="center"/>
          </w:tcPr>
          <w:p w14:paraId="5E548883" w14:textId="77777777" w:rsidR="00B71837" w:rsidRPr="006B783E" w:rsidRDefault="00B71837" w:rsidP="005915CB">
            <w:pPr>
              <w:ind w:firstLine="0"/>
              <w:jc w:val="center"/>
              <w:rPr>
                <w:b w:val="0"/>
                <w:bCs w:val="0"/>
                <w:lang w:val="en-GB"/>
              </w:rPr>
            </w:pPr>
            <w:r w:rsidRPr="006B783E">
              <w:rPr>
                <w:lang w:val="en-GB"/>
              </w:rPr>
              <w:t>v.1</w:t>
            </w:r>
          </w:p>
        </w:tc>
        <w:tc>
          <w:tcPr>
            <w:tcW w:w="696" w:type="pct"/>
            <w:vMerge w:val="restart"/>
            <w:shd w:val="clear" w:color="auto" w:fill="D6E3BC" w:themeFill="accent3" w:themeFillTint="66"/>
            <w:vAlign w:val="center"/>
          </w:tcPr>
          <w:p w14:paraId="6C05F39C" w14:textId="77777777" w:rsidR="00B71837" w:rsidRPr="006B783E" w:rsidRDefault="00B71837" w:rsidP="005915CB">
            <w:pPr>
              <w:ind w:firstLine="0"/>
              <w:jc w:val="center"/>
              <w:cnfStyle w:val="000000000000" w:firstRow="0" w:lastRow="0" w:firstColumn="0" w:lastColumn="0" w:oddVBand="0" w:evenVBand="0" w:oddHBand="0" w:evenHBand="0" w:firstRowFirstColumn="0" w:firstRowLastColumn="0" w:lastRowFirstColumn="0" w:lastRowLastColumn="0"/>
              <w:rPr>
                <w:lang w:val="en-GB"/>
              </w:rPr>
            </w:pPr>
            <w:r w:rsidRPr="006B783E">
              <w:rPr>
                <w:lang w:val="en-GB"/>
              </w:rPr>
              <w:t>18-07-2022</w:t>
            </w:r>
          </w:p>
        </w:tc>
        <w:tc>
          <w:tcPr>
            <w:tcW w:w="1252" w:type="pct"/>
            <w:shd w:val="clear" w:color="auto" w:fill="D6E3BC" w:themeFill="accent3" w:themeFillTint="66"/>
            <w:vAlign w:val="center"/>
          </w:tcPr>
          <w:p w14:paraId="3B5FA8B3" w14:textId="77777777" w:rsidR="00B71837" w:rsidRPr="006B783E" w:rsidRDefault="00B71837" w:rsidP="005915CB">
            <w:pPr>
              <w:ind w:firstLine="0"/>
              <w:jc w:val="center"/>
              <w:cnfStyle w:val="000000000000" w:firstRow="0" w:lastRow="0" w:firstColumn="0" w:lastColumn="0" w:oddVBand="0" w:evenVBand="0" w:oddHBand="0" w:evenHBand="0" w:firstRowFirstColumn="0" w:firstRowLastColumn="0" w:lastRowFirstColumn="0" w:lastRowLastColumn="0"/>
              <w:rPr>
                <w:lang w:val="en-GB"/>
              </w:rPr>
            </w:pPr>
            <w:r w:rsidRPr="006B783E">
              <w:rPr>
                <w:lang w:val="en-GB"/>
              </w:rPr>
              <w:t>«UKRECOCONSULT» LLC, Natalia Nauchu, Dmytro Gulevets</w:t>
            </w:r>
          </w:p>
        </w:tc>
        <w:tc>
          <w:tcPr>
            <w:tcW w:w="1043" w:type="pct"/>
            <w:shd w:val="clear" w:color="auto" w:fill="D6E3BC" w:themeFill="accent3" w:themeFillTint="66"/>
            <w:vAlign w:val="center"/>
          </w:tcPr>
          <w:p w14:paraId="5FD7ACC6" w14:textId="77777777" w:rsidR="00B71837" w:rsidRPr="006B783E" w:rsidRDefault="00B71837" w:rsidP="005915CB">
            <w:pPr>
              <w:ind w:firstLine="0"/>
              <w:jc w:val="center"/>
              <w:cnfStyle w:val="000000000000" w:firstRow="0" w:lastRow="0" w:firstColumn="0" w:lastColumn="0" w:oddVBand="0" w:evenVBand="0" w:oddHBand="0" w:evenHBand="0" w:firstRowFirstColumn="0" w:firstRowLastColumn="0" w:lastRowFirstColumn="0" w:lastRowLastColumn="0"/>
              <w:rPr>
                <w:lang w:val="en-GB"/>
              </w:rPr>
            </w:pPr>
            <w:r w:rsidRPr="006B783E">
              <w:rPr>
                <w:lang w:val="en-GB"/>
              </w:rPr>
              <w:t>PMSU,</w:t>
            </w:r>
            <w:r w:rsidRPr="006B783E">
              <w:rPr>
                <w:lang w:val="en-GB"/>
              </w:rPr>
              <w:br/>
              <w:t>Nataliia Lebedieva</w:t>
            </w:r>
          </w:p>
        </w:tc>
        <w:tc>
          <w:tcPr>
            <w:tcW w:w="1453" w:type="pct"/>
            <w:shd w:val="clear" w:color="auto" w:fill="D6E3BC" w:themeFill="accent3" w:themeFillTint="66"/>
            <w:vAlign w:val="center"/>
          </w:tcPr>
          <w:p w14:paraId="700C0849" w14:textId="77777777" w:rsidR="00B71837" w:rsidRPr="006B783E" w:rsidRDefault="00B71837" w:rsidP="005915CB">
            <w:pPr>
              <w:ind w:firstLine="0"/>
              <w:jc w:val="center"/>
              <w:cnfStyle w:val="000000000000" w:firstRow="0" w:lastRow="0" w:firstColumn="0" w:lastColumn="0" w:oddVBand="0" w:evenVBand="0" w:oddHBand="0" w:evenHBand="0" w:firstRowFirstColumn="0" w:firstRowLastColumn="0" w:lastRowFirstColumn="0" w:lastRowLastColumn="0"/>
              <w:rPr>
                <w:lang w:val="en-GB"/>
              </w:rPr>
            </w:pPr>
            <w:r w:rsidRPr="006B783E">
              <w:rPr>
                <w:lang w:val="en-GB"/>
              </w:rPr>
              <w:t>«UKRECOCONSULT» LLC, Natalia Nauchu, Dmytro Gulevets</w:t>
            </w:r>
          </w:p>
        </w:tc>
      </w:tr>
      <w:bookmarkEnd w:id="0"/>
      <w:tr w:rsidR="00B71837" w:rsidRPr="006B783E" w14:paraId="79B224C7" w14:textId="77777777" w:rsidTr="005915CB">
        <w:trPr>
          <w:cnfStyle w:val="000000100000" w:firstRow="0" w:lastRow="0" w:firstColumn="0" w:lastColumn="0" w:oddVBand="0" w:evenVBand="0" w:oddHBand="1" w:evenHBand="0" w:firstRowFirstColumn="0" w:firstRowLastColumn="0" w:lastRowFirstColumn="0" w:lastRowLastColumn="0"/>
          <w:trHeight w:hRule="exact" w:val="1128"/>
        </w:trPr>
        <w:tc>
          <w:tcPr>
            <w:cnfStyle w:val="001000000000" w:firstRow="0" w:lastRow="0" w:firstColumn="1" w:lastColumn="0" w:oddVBand="0" w:evenVBand="0" w:oddHBand="0" w:evenHBand="0" w:firstRowFirstColumn="0" w:firstRowLastColumn="0" w:lastRowFirstColumn="0" w:lastRowLastColumn="0"/>
            <w:tcW w:w="556" w:type="pct"/>
            <w:vMerge/>
            <w:shd w:val="clear" w:color="auto" w:fill="D6E3BC" w:themeFill="accent3" w:themeFillTint="66"/>
            <w:vAlign w:val="center"/>
          </w:tcPr>
          <w:p w14:paraId="51795E1D" w14:textId="77777777" w:rsidR="00B71837" w:rsidRPr="006B783E" w:rsidRDefault="00B71837" w:rsidP="005915CB">
            <w:pPr>
              <w:ind w:firstLine="0"/>
              <w:jc w:val="center"/>
              <w:rPr>
                <w:lang w:val="en-GB"/>
              </w:rPr>
            </w:pPr>
          </w:p>
        </w:tc>
        <w:tc>
          <w:tcPr>
            <w:tcW w:w="696" w:type="pct"/>
            <w:vMerge/>
            <w:shd w:val="clear" w:color="auto" w:fill="D6E3BC" w:themeFill="accent3" w:themeFillTint="66"/>
            <w:vAlign w:val="center"/>
          </w:tcPr>
          <w:p w14:paraId="381C4DF6" w14:textId="77777777" w:rsidR="00B71837" w:rsidRPr="006B783E" w:rsidRDefault="00B71837" w:rsidP="005915CB">
            <w:pPr>
              <w:ind w:firstLine="0"/>
              <w:jc w:val="center"/>
              <w:cnfStyle w:val="000000100000" w:firstRow="0" w:lastRow="0" w:firstColumn="0" w:lastColumn="0" w:oddVBand="0" w:evenVBand="0" w:oddHBand="1" w:evenHBand="0" w:firstRowFirstColumn="0" w:firstRowLastColumn="0" w:lastRowFirstColumn="0" w:lastRowLastColumn="0"/>
              <w:rPr>
                <w:lang w:val="en-GB"/>
              </w:rPr>
            </w:pPr>
          </w:p>
        </w:tc>
        <w:tc>
          <w:tcPr>
            <w:tcW w:w="1252" w:type="pct"/>
            <w:shd w:val="clear" w:color="auto" w:fill="D6E3BC" w:themeFill="accent3" w:themeFillTint="66"/>
            <w:vAlign w:val="center"/>
          </w:tcPr>
          <w:p w14:paraId="30E79E86" w14:textId="77777777" w:rsidR="00B71837" w:rsidRPr="006B783E" w:rsidRDefault="00B71837" w:rsidP="005915CB">
            <w:pPr>
              <w:ind w:firstLine="0"/>
              <w:jc w:val="center"/>
              <w:cnfStyle w:val="000000100000" w:firstRow="0" w:lastRow="0" w:firstColumn="0" w:lastColumn="0" w:oddVBand="0" w:evenVBand="0" w:oddHBand="1" w:evenHBand="0" w:firstRowFirstColumn="0" w:firstRowLastColumn="0" w:lastRowFirstColumn="0" w:lastRowLastColumn="0"/>
              <w:rPr>
                <w:lang w:val="en-GB"/>
              </w:rPr>
            </w:pPr>
            <w:r w:rsidRPr="006B783E">
              <w:rPr>
                <w:lang w:val="en-GB"/>
              </w:rPr>
              <w:t>«UKRECOCONSULT» LLC, Natalia Nauchu, Dmytro Gulevets</w:t>
            </w:r>
          </w:p>
        </w:tc>
        <w:tc>
          <w:tcPr>
            <w:tcW w:w="1043" w:type="pct"/>
            <w:shd w:val="clear" w:color="auto" w:fill="D6E3BC" w:themeFill="accent3" w:themeFillTint="66"/>
            <w:vAlign w:val="center"/>
          </w:tcPr>
          <w:p w14:paraId="40B95172" w14:textId="77777777" w:rsidR="00B71837" w:rsidRPr="006B783E" w:rsidRDefault="00B71837" w:rsidP="005915CB">
            <w:pPr>
              <w:ind w:firstLine="0"/>
              <w:jc w:val="center"/>
              <w:cnfStyle w:val="000000100000" w:firstRow="0" w:lastRow="0" w:firstColumn="0" w:lastColumn="0" w:oddVBand="0" w:evenVBand="0" w:oddHBand="1" w:evenHBand="0" w:firstRowFirstColumn="0" w:firstRowLastColumn="0" w:lastRowFirstColumn="0" w:lastRowLastColumn="0"/>
              <w:rPr>
                <w:lang w:val="en-GB"/>
              </w:rPr>
            </w:pPr>
            <w:r w:rsidRPr="006B783E">
              <w:rPr>
                <w:lang w:val="en-GB"/>
              </w:rPr>
              <w:t>PMSU,</w:t>
            </w:r>
            <w:r w:rsidRPr="006B783E">
              <w:rPr>
                <w:lang w:val="en-GB"/>
              </w:rPr>
              <w:br/>
              <w:t>Mykhailo Shabalin</w:t>
            </w:r>
          </w:p>
        </w:tc>
        <w:tc>
          <w:tcPr>
            <w:tcW w:w="1453" w:type="pct"/>
            <w:shd w:val="clear" w:color="auto" w:fill="D6E3BC" w:themeFill="accent3" w:themeFillTint="66"/>
            <w:vAlign w:val="center"/>
          </w:tcPr>
          <w:p w14:paraId="2076694B" w14:textId="77777777" w:rsidR="00B71837" w:rsidRPr="006B783E" w:rsidRDefault="00B71837" w:rsidP="005915CB">
            <w:pPr>
              <w:ind w:firstLine="0"/>
              <w:jc w:val="center"/>
              <w:cnfStyle w:val="000000100000" w:firstRow="0" w:lastRow="0" w:firstColumn="0" w:lastColumn="0" w:oddVBand="0" w:evenVBand="0" w:oddHBand="1" w:evenHBand="0" w:firstRowFirstColumn="0" w:firstRowLastColumn="0" w:lastRowFirstColumn="0" w:lastRowLastColumn="0"/>
              <w:rPr>
                <w:lang w:val="en-GB"/>
              </w:rPr>
            </w:pPr>
            <w:r w:rsidRPr="006B783E">
              <w:rPr>
                <w:lang w:val="en-GB"/>
              </w:rPr>
              <w:t>«UKRECOCONSULT» LLC, Natalia Nauchu, Dmytro Gulevets</w:t>
            </w:r>
          </w:p>
        </w:tc>
      </w:tr>
      <w:tr w:rsidR="00B71837" w:rsidRPr="006B783E" w14:paraId="1EE644BB" w14:textId="77777777" w:rsidTr="005915CB">
        <w:trPr>
          <w:trHeight w:hRule="exact" w:val="1144"/>
        </w:trPr>
        <w:tc>
          <w:tcPr>
            <w:cnfStyle w:val="001000000000" w:firstRow="0" w:lastRow="0" w:firstColumn="1" w:lastColumn="0" w:oddVBand="0" w:evenVBand="0" w:oddHBand="0" w:evenHBand="0" w:firstRowFirstColumn="0" w:firstRowLastColumn="0" w:lastRowFirstColumn="0" w:lastRowLastColumn="0"/>
            <w:tcW w:w="556" w:type="pct"/>
            <w:shd w:val="clear" w:color="auto" w:fill="D6E3BC" w:themeFill="accent3" w:themeFillTint="66"/>
            <w:vAlign w:val="center"/>
          </w:tcPr>
          <w:p w14:paraId="4239F1E2" w14:textId="77777777" w:rsidR="00B71837" w:rsidRPr="006B783E" w:rsidRDefault="00B71837" w:rsidP="005915CB">
            <w:pPr>
              <w:ind w:firstLine="0"/>
              <w:jc w:val="center"/>
              <w:rPr>
                <w:b w:val="0"/>
                <w:lang w:val="en-GB"/>
              </w:rPr>
            </w:pPr>
            <w:r w:rsidRPr="006B783E">
              <w:rPr>
                <w:lang w:val="en-GB"/>
              </w:rPr>
              <w:t>v.2</w:t>
            </w:r>
          </w:p>
        </w:tc>
        <w:tc>
          <w:tcPr>
            <w:tcW w:w="696" w:type="pct"/>
            <w:shd w:val="clear" w:color="auto" w:fill="D6E3BC" w:themeFill="accent3" w:themeFillTint="66"/>
            <w:vAlign w:val="center"/>
          </w:tcPr>
          <w:p w14:paraId="4401543A" w14:textId="77777777" w:rsidR="00B71837" w:rsidRPr="006B783E" w:rsidRDefault="00B71837" w:rsidP="005915CB">
            <w:pPr>
              <w:ind w:firstLine="0"/>
              <w:jc w:val="center"/>
              <w:cnfStyle w:val="000000000000" w:firstRow="0" w:lastRow="0" w:firstColumn="0" w:lastColumn="0" w:oddVBand="0" w:evenVBand="0" w:oddHBand="0" w:evenHBand="0" w:firstRowFirstColumn="0" w:firstRowLastColumn="0" w:lastRowFirstColumn="0" w:lastRowLastColumn="0"/>
              <w:rPr>
                <w:lang w:val="en-GB"/>
              </w:rPr>
            </w:pPr>
            <w:r w:rsidRPr="006B783E">
              <w:rPr>
                <w:lang w:val="en-GB"/>
              </w:rPr>
              <w:t>25-07-2022</w:t>
            </w:r>
          </w:p>
        </w:tc>
        <w:tc>
          <w:tcPr>
            <w:tcW w:w="1252" w:type="pct"/>
            <w:shd w:val="clear" w:color="auto" w:fill="D6E3BC" w:themeFill="accent3" w:themeFillTint="66"/>
            <w:vAlign w:val="center"/>
          </w:tcPr>
          <w:p w14:paraId="020908D8" w14:textId="77777777" w:rsidR="00B71837" w:rsidRPr="006B783E" w:rsidRDefault="00B71837" w:rsidP="005915CB">
            <w:pPr>
              <w:ind w:firstLine="0"/>
              <w:jc w:val="center"/>
              <w:cnfStyle w:val="000000000000" w:firstRow="0" w:lastRow="0" w:firstColumn="0" w:lastColumn="0" w:oddVBand="0" w:evenVBand="0" w:oddHBand="0" w:evenHBand="0" w:firstRowFirstColumn="0" w:firstRowLastColumn="0" w:lastRowFirstColumn="0" w:lastRowLastColumn="0"/>
              <w:rPr>
                <w:lang w:val="en-GB"/>
              </w:rPr>
            </w:pPr>
            <w:r w:rsidRPr="006B783E">
              <w:rPr>
                <w:lang w:val="en-GB"/>
              </w:rPr>
              <w:t>«UKRECOCONSULT» LLC, Natalia Nauchu, Dmytro Gulevets</w:t>
            </w:r>
          </w:p>
        </w:tc>
        <w:tc>
          <w:tcPr>
            <w:tcW w:w="1043" w:type="pct"/>
            <w:shd w:val="clear" w:color="auto" w:fill="D6E3BC" w:themeFill="accent3" w:themeFillTint="66"/>
            <w:vAlign w:val="center"/>
          </w:tcPr>
          <w:p w14:paraId="2FA4FCCB" w14:textId="77777777" w:rsidR="00B71837" w:rsidRPr="006B783E" w:rsidRDefault="00B71837" w:rsidP="005915CB">
            <w:pPr>
              <w:ind w:firstLine="0"/>
              <w:jc w:val="center"/>
              <w:cnfStyle w:val="000000000000" w:firstRow="0" w:lastRow="0" w:firstColumn="0" w:lastColumn="0" w:oddVBand="0" w:evenVBand="0" w:oddHBand="0" w:evenHBand="0" w:firstRowFirstColumn="0" w:firstRowLastColumn="0" w:lastRowFirstColumn="0" w:lastRowLastColumn="0"/>
              <w:rPr>
                <w:lang w:val="en-GB"/>
              </w:rPr>
            </w:pPr>
            <w:r w:rsidRPr="006B783E">
              <w:rPr>
                <w:lang w:val="en-GB"/>
              </w:rPr>
              <w:t>PMSU,</w:t>
            </w:r>
            <w:r w:rsidRPr="006B783E">
              <w:rPr>
                <w:lang w:val="en-GB"/>
              </w:rPr>
              <w:br/>
              <w:t>Nataliia Lebedieva</w:t>
            </w:r>
          </w:p>
        </w:tc>
        <w:tc>
          <w:tcPr>
            <w:tcW w:w="1453" w:type="pct"/>
            <w:shd w:val="clear" w:color="auto" w:fill="D6E3BC" w:themeFill="accent3" w:themeFillTint="66"/>
            <w:vAlign w:val="center"/>
          </w:tcPr>
          <w:p w14:paraId="6782C5AC" w14:textId="77777777" w:rsidR="00B71837" w:rsidRPr="006B783E" w:rsidRDefault="00B71837" w:rsidP="005915CB">
            <w:pPr>
              <w:ind w:firstLine="0"/>
              <w:jc w:val="center"/>
              <w:cnfStyle w:val="000000000000" w:firstRow="0" w:lastRow="0" w:firstColumn="0" w:lastColumn="0" w:oddVBand="0" w:evenVBand="0" w:oddHBand="0" w:evenHBand="0" w:firstRowFirstColumn="0" w:firstRowLastColumn="0" w:lastRowFirstColumn="0" w:lastRowLastColumn="0"/>
              <w:rPr>
                <w:lang w:val="en-GB"/>
              </w:rPr>
            </w:pPr>
            <w:r w:rsidRPr="006B783E">
              <w:rPr>
                <w:lang w:val="en-GB"/>
              </w:rPr>
              <w:t>«UKRECOCONSULT» LLC, Natalia Nauchu, Dmytro Gulevets</w:t>
            </w:r>
          </w:p>
        </w:tc>
      </w:tr>
      <w:tr w:rsidR="00B71837" w:rsidRPr="006B783E" w14:paraId="33273C93" w14:textId="77777777" w:rsidTr="005915CB">
        <w:trPr>
          <w:cnfStyle w:val="000000100000" w:firstRow="0" w:lastRow="0" w:firstColumn="0" w:lastColumn="0" w:oddVBand="0" w:evenVBand="0" w:oddHBand="1" w:evenHBand="0" w:firstRowFirstColumn="0" w:firstRowLastColumn="0" w:lastRowFirstColumn="0" w:lastRowLastColumn="0"/>
          <w:trHeight w:val="971"/>
        </w:trPr>
        <w:tc>
          <w:tcPr>
            <w:cnfStyle w:val="001000000000" w:firstRow="0" w:lastRow="0" w:firstColumn="1" w:lastColumn="0" w:oddVBand="0" w:evenVBand="0" w:oddHBand="0" w:evenHBand="0" w:firstRowFirstColumn="0" w:firstRowLastColumn="0" w:lastRowFirstColumn="0" w:lastRowLastColumn="0"/>
            <w:tcW w:w="556" w:type="pct"/>
            <w:shd w:val="clear" w:color="auto" w:fill="D6E3BC" w:themeFill="accent3" w:themeFillTint="66"/>
            <w:vAlign w:val="center"/>
          </w:tcPr>
          <w:p w14:paraId="02E78D55" w14:textId="77777777" w:rsidR="00B71837" w:rsidRPr="006B783E" w:rsidRDefault="00B71837" w:rsidP="005915CB">
            <w:pPr>
              <w:ind w:firstLine="0"/>
              <w:jc w:val="center"/>
              <w:rPr>
                <w:b w:val="0"/>
                <w:bCs w:val="0"/>
                <w:lang w:val="en-GB"/>
              </w:rPr>
            </w:pPr>
            <w:r w:rsidRPr="006B783E">
              <w:rPr>
                <w:lang w:val="en-GB"/>
              </w:rPr>
              <w:t>v.3</w:t>
            </w:r>
          </w:p>
        </w:tc>
        <w:tc>
          <w:tcPr>
            <w:tcW w:w="696" w:type="pct"/>
            <w:shd w:val="clear" w:color="auto" w:fill="D6E3BC" w:themeFill="accent3" w:themeFillTint="66"/>
            <w:vAlign w:val="center"/>
          </w:tcPr>
          <w:p w14:paraId="0825AFBA" w14:textId="77777777" w:rsidR="00B71837" w:rsidRPr="006B783E" w:rsidRDefault="00B71837" w:rsidP="005915CB">
            <w:pPr>
              <w:ind w:firstLine="0"/>
              <w:jc w:val="center"/>
              <w:cnfStyle w:val="000000100000" w:firstRow="0" w:lastRow="0" w:firstColumn="0" w:lastColumn="0" w:oddVBand="0" w:evenVBand="0" w:oddHBand="1" w:evenHBand="0" w:firstRowFirstColumn="0" w:firstRowLastColumn="0" w:lastRowFirstColumn="0" w:lastRowLastColumn="0"/>
              <w:rPr>
                <w:lang w:val="en-GB"/>
              </w:rPr>
            </w:pPr>
            <w:r w:rsidRPr="006B783E">
              <w:rPr>
                <w:lang w:val="en-GB"/>
              </w:rPr>
              <w:t>03-08-2022</w:t>
            </w:r>
          </w:p>
        </w:tc>
        <w:tc>
          <w:tcPr>
            <w:tcW w:w="1252" w:type="pct"/>
            <w:shd w:val="clear" w:color="auto" w:fill="D6E3BC" w:themeFill="accent3" w:themeFillTint="66"/>
            <w:vAlign w:val="center"/>
          </w:tcPr>
          <w:p w14:paraId="28D32EBE" w14:textId="77777777" w:rsidR="00B71837" w:rsidRPr="006B783E" w:rsidRDefault="00B71837" w:rsidP="005915CB">
            <w:pPr>
              <w:ind w:firstLine="0"/>
              <w:jc w:val="center"/>
              <w:cnfStyle w:val="000000100000" w:firstRow="0" w:lastRow="0" w:firstColumn="0" w:lastColumn="0" w:oddVBand="0" w:evenVBand="0" w:oddHBand="1" w:evenHBand="0" w:firstRowFirstColumn="0" w:firstRowLastColumn="0" w:lastRowFirstColumn="0" w:lastRowLastColumn="0"/>
              <w:rPr>
                <w:lang w:val="en-GB"/>
              </w:rPr>
            </w:pPr>
            <w:r w:rsidRPr="006B783E">
              <w:rPr>
                <w:lang w:val="en-GB"/>
              </w:rPr>
              <w:t>«UKRECOCONSULT» LLC, Natalia Nauchu, Dmytro Gulevets</w:t>
            </w:r>
          </w:p>
        </w:tc>
        <w:tc>
          <w:tcPr>
            <w:tcW w:w="1043" w:type="pct"/>
            <w:shd w:val="clear" w:color="auto" w:fill="D6E3BC" w:themeFill="accent3" w:themeFillTint="66"/>
            <w:vAlign w:val="center"/>
          </w:tcPr>
          <w:p w14:paraId="48B4F406" w14:textId="77777777" w:rsidR="00B71837" w:rsidRPr="006B783E" w:rsidRDefault="00B71837" w:rsidP="005915CB">
            <w:pPr>
              <w:ind w:firstLine="0"/>
              <w:jc w:val="center"/>
              <w:cnfStyle w:val="000000100000" w:firstRow="0" w:lastRow="0" w:firstColumn="0" w:lastColumn="0" w:oddVBand="0" w:evenVBand="0" w:oddHBand="1" w:evenHBand="0" w:firstRowFirstColumn="0" w:firstRowLastColumn="0" w:lastRowFirstColumn="0" w:lastRowLastColumn="0"/>
              <w:rPr>
                <w:lang w:val="en-GB"/>
              </w:rPr>
            </w:pPr>
            <w:r w:rsidRPr="006B783E">
              <w:rPr>
                <w:lang w:val="en-GB"/>
              </w:rPr>
              <w:t>PMSU,</w:t>
            </w:r>
            <w:r w:rsidRPr="006B783E">
              <w:rPr>
                <w:lang w:val="en-GB"/>
              </w:rPr>
              <w:br/>
              <w:t>Nataliia Lebedieva</w:t>
            </w:r>
          </w:p>
        </w:tc>
        <w:tc>
          <w:tcPr>
            <w:tcW w:w="1453" w:type="pct"/>
            <w:shd w:val="clear" w:color="auto" w:fill="D6E3BC" w:themeFill="accent3" w:themeFillTint="66"/>
            <w:vAlign w:val="center"/>
          </w:tcPr>
          <w:p w14:paraId="61025FEF" w14:textId="77777777" w:rsidR="00B71837" w:rsidRPr="006B783E" w:rsidRDefault="00B71837" w:rsidP="005915CB">
            <w:pPr>
              <w:ind w:firstLine="0"/>
              <w:jc w:val="center"/>
              <w:cnfStyle w:val="000000100000" w:firstRow="0" w:lastRow="0" w:firstColumn="0" w:lastColumn="0" w:oddVBand="0" w:evenVBand="0" w:oddHBand="1" w:evenHBand="0" w:firstRowFirstColumn="0" w:firstRowLastColumn="0" w:lastRowFirstColumn="0" w:lastRowLastColumn="0"/>
              <w:rPr>
                <w:lang w:val="en-GB"/>
              </w:rPr>
            </w:pPr>
            <w:r w:rsidRPr="006B783E">
              <w:rPr>
                <w:lang w:val="en-GB"/>
              </w:rPr>
              <w:t>«UKRECOCONSULT» LLC, Natalia Nauchu, Dmytro Gulevets</w:t>
            </w:r>
          </w:p>
        </w:tc>
      </w:tr>
      <w:tr w:rsidR="00B71837" w:rsidRPr="006B783E" w14:paraId="0EDC87CE" w14:textId="77777777" w:rsidTr="005915CB">
        <w:trPr>
          <w:trHeight w:val="595"/>
        </w:trPr>
        <w:tc>
          <w:tcPr>
            <w:cnfStyle w:val="001000000000" w:firstRow="0" w:lastRow="0" w:firstColumn="1" w:lastColumn="0" w:oddVBand="0" w:evenVBand="0" w:oddHBand="0" w:evenHBand="0" w:firstRowFirstColumn="0" w:firstRowLastColumn="0" w:lastRowFirstColumn="0" w:lastRowLastColumn="0"/>
            <w:tcW w:w="556" w:type="pct"/>
            <w:shd w:val="clear" w:color="auto" w:fill="D6E3BC" w:themeFill="accent3" w:themeFillTint="66"/>
            <w:vAlign w:val="center"/>
          </w:tcPr>
          <w:p w14:paraId="034BAAB3" w14:textId="77777777" w:rsidR="00B71837" w:rsidRPr="006B783E" w:rsidRDefault="00B71837" w:rsidP="005915CB">
            <w:pPr>
              <w:ind w:firstLine="0"/>
              <w:jc w:val="center"/>
              <w:rPr>
                <w:lang w:val="en-GB"/>
              </w:rPr>
            </w:pPr>
            <w:r w:rsidRPr="006B783E">
              <w:rPr>
                <w:lang w:val="en-GB"/>
              </w:rPr>
              <w:t>v.4</w:t>
            </w:r>
          </w:p>
        </w:tc>
        <w:tc>
          <w:tcPr>
            <w:tcW w:w="696" w:type="pct"/>
            <w:shd w:val="clear" w:color="auto" w:fill="D6E3BC" w:themeFill="accent3" w:themeFillTint="66"/>
            <w:vAlign w:val="center"/>
          </w:tcPr>
          <w:p w14:paraId="08E03999" w14:textId="77777777" w:rsidR="00B71837" w:rsidRPr="006B783E" w:rsidRDefault="00B71837" w:rsidP="005915CB">
            <w:pPr>
              <w:ind w:firstLine="0"/>
              <w:jc w:val="center"/>
              <w:cnfStyle w:val="000000000000" w:firstRow="0" w:lastRow="0" w:firstColumn="0" w:lastColumn="0" w:oddVBand="0" w:evenVBand="0" w:oddHBand="0" w:evenHBand="0" w:firstRowFirstColumn="0" w:firstRowLastColumn="0" w:lastRowFirstColumn="0" w:lastRowLastColumn="0"/>
              <w:rPr>
                <w:lang w:val="en-GB"/>
              </w:rPr>
            </w:pPr>
            <w:r w:rsidRPr="006B783E">
              <w:rPr>
                <w:lang w:val="en-GB"/>
              </w:rPr>
              <w:t>26-08-2022</w:t>
            </w:r>
          </w:p>
        </w:tc>
        <w:tc>
          <w:tcPr>
            <w:tcW w:w="1252" w:type="pct"/>
            <w:shd w:val="clear" w:color="auto" w:fill="D6E3BC" w:themeFill="accent3" w:themeFillTint="66"/>
            <w:vAlign w:val="center"/>
          </w:tcPr>
          <w:p w14:paraId="1D0E4847" w14:textId="77777777" w:rsidR="00B71837" w:rsidRPr="006B783E" w:rsidRDefault="00B71837" w:rsidP="005915CB">
            <w:pPr>
              <w:ind w:firstLine="0"/>
              <w:jc w:val="center"/>
              <w:cnfStyle w:val="000000000000" w:firstRow="0" w:lastRow="0" w:firstColumn="0" w:lastColumn="0" w:oddVBand="0" w:evenVBand="0" w:oddHBand="0" w:evenHBand="0" w:firstRowFirstColumn="0" w:firstRowLastColumn="0" w:lastRowFirstColumn="0" w:lastRowLastColumn="0"/>
              <w:rPr>
                <w:lang w:val="en-GB"/>
              </w:rPr>
            </w:pPr>
            <w:r w:rsidRPr="006B783E">
              <w:rPr>
                <w:lang w:val="en-GB"/>
              </w:rPr>
              <w:t>«UKRECOCONSULT» LLC, Natalia Nauchu, Dmytro Gulevets</w:t>
            </w:r>
          </w:p>
        </w:tc>
        <w:tc>
          <w:tcPr>
            <w:tcW w:w="1043" w:type="pct"/>
            <w:shd w:val="clear" w:color="auto" w:fill="D6E3BC" w:themeFill="accent3" w:themeFillTint="66"/>
            <w:vAlign w:val="center"/>
          </w:tcPr>
          <w:p w14:paraId="47F77DE9" w14:textId="77777777" w:rsidR="00B71837" w:rsidRPr="006B783E" w:rsidRDefault="00B71837" w:rsidP="005915CB">
            <w:pPr>
              <w:ind w:firstLine="0"/>
              <w:jc w:val="center"/>
              <w:cnfStyle w:val="000000000000" w:firstRow="0" w:lastRow="0" w:firstColumn="0" w:lastColumn="0" w:oddVBand="0" w:evenVBand="0" w:oddHBand="0" w:evenHBand="0" w:firstRowFirstColumn="0" w:firstRowLastColumn="0" w:lastRowFirstColumn="0" w:lastRowLastColumn="0"/>
              <w:rPr>
                <w:lang w:val="en-GB"/>
              </w:rPr>
            </w:pPr>
            <w:r w:rsidRPr="006B783E">
              <w:rPr>
                <w:lang w:val="en-GB"/>
              </w:rPr>
              <w:t>PIU, Galyna Kopyt</w:t>
            </w:r>
          </w:p>
        </w:tc>
        <w:tc>
          <w:tcPr>
            <w:tcW w:w="1453" w:type="pct"/>
            <w:shd w:val="clear" w:color="auto" w:fill="D6E3BC" w:themeFill="accent3" w:themeFillTint="66"/>
            <w:vAlign w:val="center"/>
          </w:tcPr>
          <w:p w14:paraId="7CA63217" w14:textId="77777777" w:rsidR="00B71837" w:rsidRPr="006B783E" w:rsidRDefault="00B71837" w:rsidP="005915CB">
            <w:pPr>
              <w:ind w:firstLine="0"/>
              <w:jc w:val="center"/>
              <w:cnfStyle w:val="000000000000" w:firstRow="0" w:lastRow="0" w:firstColumn="0" w:lastColumn="0" w:oddVBand="0" w:evenVBand="0" w:oddHBand="0" w:evenHBand="0" w:firstRowFirstColumn="0" w:firstRowLastColumn="0" w:lastRowFirstColumn="0" w:lastRowLastColumn="0"/>
              <w:rPr>
                <w:lang w:val="en-GB"/>
              </w:rPr>
            </w:pPr>
            <w:r w:rsidRPr="006B783E">
              <w:rPr>
                <w:lang w:val="en-GB"/>
              </w:rPr>
              <w:t>«UKRECOCONSULT» LLC, Natalia Nauchu, Dmytro Gulevets</w:t>
            </w:r>
          </w:p>
        </w:tc>
      </w:tr>
      <w:tr w:rsidR="00B71837" w:rsidRPr="006B783E" w14:paraId="0C361D3E" w14:textId="77777777" w:rsidTr="005915CB">
        <w:trPr>
          <w:cnfStyle w:val="000000100000" w:firstRow="0" w:lastRow="0" w:firstColumn="0" w:lastColumn="0" w:oddVBand="0" w:evenVBand="0" w:oddHBand="1" w:evenHBand="0" w:firstRowFirstColumn="0" w:firstRowLastColumn="0" w:lastRowFirstColumn="0" w:lastRowLastColumn="0"/>
          <w:trHeight w:val="595"/>
        </w:trPr>
        <w:tc>
          <w:tcPr>
            <w:cnfStyle w:val="001000000000" w:firstRow="0" w:lastRow="0" w:firstColumn="1" w:lastColumn="0" w:oddVBand="0" w:evenVBand="0" w:oddHBand="0" w:evenHBand="0" w:firstRowFirstColumn="0" w:firstRowLastColumn="0" w:lastRowFirstColumn="0" w:lastRowLastColumn="0"/>
            <w:tcW w:w="556" w:type="pct"/>
            <w:shd w:val="clear" w:color="auto" w:fill="D6E3BC" w:themeFill="accent3" w:themeFillTint="66"/>
            <w:vAlign w:val="center"/>
          </w:tcPr>
          <w:p w14:paraId="3D52AF98" w14:textId="77777777" w:rsidR="00B71837" w:rsidRPr="006B783E" w:rsidRDefault="00B71837" w:rsidP="005915CB">
            <w:pPr>
              <w:ind w:firstLine="0"/>
              <w:jc w:val="center"/>
              <w:rPr>
                <w:lang w:val="en-GB"/>
              </w:rPr>
            </w:pPr>
            <w:r w:rsidRPr="006B783E">
              <w:rPr>
                <w:lang w:val="en-GB"/>
              </w:rPr>
              <w:t>v.5</w:t>
            </w:r>
          </w:p>
        </w:tc>
        <w:tc>
          <w:tcPr>
            <w:tcW w:w="696" w:type="pct"/>
            <w:shd w:val="clear" w:color="auto" w:fill="D6E3BC" w:themeFill="accent3" w:themeFillTint="66"/>
            <w:vAlign w:val="center"/>
          </w:tcPr>
          <w:p w14:paraId="2827382E" w14:textId="77777777" w:rsidR="00B71837" w:rsidRPr="006B783E" w:rsidRDefault="00B71837" w:rsidP="005915CB">
            <w:pPr>
              <w:ind w:firstLine="0"/>
              <w:jc w:val="center"/>
              <w:cnfStyle w:val="000000100000" w:firstRow="0" w:lastRow="0" w:firstColumn="0" w:lastColumn="0" w:oddVBand="0" w:evenVBand="0" w:oddHBand="1" w:evenHBand="0" w:firstRowFirstColumn="0" w:firstRowLastColumn="0" w:lastRowFirstColumn="0" w:lastRowLastColumn="0"/>
              <w:rPr>
                <w:lang w:val="en-GB"/>
              </w:rPr>
            </w:pPr>
            <w:r w:rsidRPr="006B783E">
              <w:rPr>
                <w:lang w:val="en-GB"/>
              </w:rPr>
              <w:t>19-09-2022</w:t>
            </w:r>
          </w:p>
        </w:tc>
        <w:tc>
          <w:tcPr>
            <w:tcW w:w="1252" w:type="pct"/>
            <w:shd w:val="clear" w:color="auto" w:fill="D6E3BC" w:themeFill="accent3" w:themeFillTint="66"/>
            <w:vAlign w:val="center"/>
          </w:tcPr>
          <w:p w14:paraId="03A30E03" w14:textId="77777777" w:rsidR="00B71837" w:rsidRPr="006B783E" w:rsidRDefault="00B71837" w:rsidP="005915CB">
            <w:pPr>
              <w:ind w:firstLine="0"/>
              <w:jc w:val="center"/>
              <w:cnfStyle w:val="000000100000" w:firstRow="0" w:lastRow="0" w:firstColumn="0" w:lastColumn="0" w:oddVBand="0" w:evenVBand="0" w:oddHBand="1" w:evenHBand="0" w:firstRowFirstColumn="0" w:firstRowLastColumn="0" w:lastRowFirstColumn="0" w:lastRowLastColumn="0"/>
              <w:rPr>
                <w:lang w:val="en-GB"/>
              </w:rPr>
            </w:pPr>
            <w:r w:rsidRPr="006B783E">
              <w:rPr>
                <w:lang w:val="en-GB"/>
              </w:rPr>
              <w:t>«UKRECOCONSULT» LLC, Natalia Nauchu, Dmytro Gulevets</w:t>
            </w:r>
          </w:p>
        </w:tc>
        <w:tc>
          <w:tcPr>
            <w:tcW w:w="1043" w:type="pct"/>
            <w:shd w:val="clear" w:color="auto" w:fill="D6E3BC" w:themeFill="accent3" w:themeFillTint="66"/>
            <w:vAlign w:val="center"/>
          </w:tcPr>
          <w:p w14:paraId="215D3FA4" w14:textId="77777777" w:rsidR="00B71837" w:rsidRPr="006B783E" w:rsidRDefault="00B71837" w:rsidP="005915CB">
            <w:pPr>
              <w:ind w:firstLine="0"/>
              <w:jc w:val="center"/>
              <w:cnfStyle w:val="000000100000" w:firstRow="0" w:lastRow="0" w:firstColumn="0" w:lastColumn="0" w:oddVBand="0" w:evenVBand="0" w:oddHBand="1" w:evenHBand="0" w:firstRowFirstColumn="0" w:firstRowLastColumn="0" w:lastRowFirstColumn="0" w:lastRowLastColumn="0"/>
              <w:rPr>
                <w:lang w:val="en-GB"/>
              </w:rPr>
            </w:pPr>
            <w:r w:rsidRPr="006B783E">
              <w:rPr>
                <w:lang w:val="en-GB"/>
              </w:rPr>
              <w:t>PIU, Galyna Kopyt</w:t>
            </w:r>
          </w:p>
        </w:tc>
        <w:tc>
          <w:tcPr>
            <w:tcW w:w="1453" w:type="pct"/>
            <w:shd w:val="clear" w:color="auto" w:fill="D6E3BC" w:themeFill="accent3" w:themeFillTint="66"/>
            <w:vAlign w:val="center"/>
          </w:tcPr>
          <w:p w14:paraId="115F330C" w14:textId="77777777" w:rsidR="00B71837" w:rsidRPr="006B783E" w:rsidRDefault="00B71837" w:rsidP="005915CB">
            <w:pPr>
              <w:ind w:firstLine="0"/>
              <w:jc w:val="center"/>
              <w:cnfStyle w:val="000000100000" w:firstRow="0" w:lastRow="0" w:firstColumn="0" w:lastColumn="0" w:oddVBand="0" w:evenVBand="0" w:oddHBand="1" w:evenHBand="0" w:firstRowFirstColumn="0" w:firstRowLastColumn="0" w:lastRowFirstColumn="0" w:lastRowLastColumn="0"/>
              <w:rPr>
                <w:lang w:val="en-GB"/>
              </w:rPr>
            </w:pPr>
            <w:r w:rsidRPr="006B783E">
              <w:rPr>
                <w:lang w:val="en-GB"/>
              </w:rPr>
              <w:t>«UKRECOCONSULT» LLC, Natalia Nauchu, Dmytro Gulevets</w:t>
            </w:r>
          </w:p>
        </w:tc>
      </w:tr>
    </w:tbl>
    <w:p w14:paraId="536ECE56" w14:textId="77777777" w:rsidR="00B71837" w:rsidRPr="006B783E" w:rsidRDefault="00B71837" w:rsidP="007B67A7">
      <w:pPr>
        <w:ind w:firstLine="0"/>
        <w:rPr>
          <w:lang w:val="en-GB"/>
        </w:rPr>
      </w:pPr>
    </w:p>
    <w:p w14:paraId="66C872FD" w14:textId="77777777" w:rsidR="00C6115C" w:rsidRPr="006B783E" w:rsidRDefault="00C6115C" w:rsidP="007B67A7">
      <w:pPr>
        <w:rPr>
          <w:lang w:val="en-GB"/>
        </w:rPr>
        <w:sectPr w:rsidR="00C6115C" w:rsidRPr="006B783E" w:rsidSect="00AF613F">
          <w:pgSz w:w="11900" w:h="16840"/>
          <w:pgMar w:top="1134" w:right="567" w:bottom="1134" w:left="1134" w:header="567" w:footer="567" w:gutter="0"/>
          <w:cols w:space="708"/>
          <w:docGrid w:linePitch="360"/>
        </w:sectPr>
      </w:pPr>
    </w:p>
    <w:p w14:paraId="43DD7529" w14:textId="4CBF5678" w:rsidR="00484706" w:rsidRPr="006B783E" w:rsidRDefault="00C1653C" w:rsidP="007B67A7">
      <w:pPr>
        <w:pStyle w:val="aff2"/>
        <w:rPr>
          <w:rFonts w:cs="Arial"/>
          <w:lang w:val="en-GB"/>
        </w:rPr>
      </w:pPr>
      <w:bookmarkStart w:id="1" w:name="_Toc118839302"/>
      <w:bookmarkStart w:id="2" w:name="_Toc120527854"/>
      <w:r w:rsidRPr="006B783E">
        <w:rPr>
          <w:rFonts w:cs="Arial"/>
          <w:lang w:val="en-GB"/>
        </w:rPr>
        <w:lastRenderedPageBreak/>
        <w:t>CONTENT</w:t>
      </w:r>
      <w:bookmarkEnd w:id="1"/>
      <w:bookmarkEnd w:id="2"/>
    </w:p>
    <w:p w14:paraId="0C27EDFF" w14:textId="77777777" w:rsidR="00CD2C54" w:rsidRPr="00CD2C54" w:rsidRDefault="0009062F">
      <w:pPr>
        <w:pStyle w:val="14"/>
        <w:rPr>
          <w:rFonts w:ascii="Arial" w:hAnsi="Arial" w:cs="Arial"/>
          <w:b w:val="0"/>
          <w:bCs w:val="0"/>
          <w:caps w:val="0"/>
          <w:noProof/>
          <w:lang w:val="ru-RU"/>
        </w:rPr>
      </w:pPr>
      <w:r w:rsidRPr="00CD2C54">
        <w:rPr>
          <w:rFonts w:ascii="Arial" w:hAnsi="Arial" w:cs="Arial"/>
          <w:b w:val="0"/>
          <w:lang w:val="en-GB"/>
        </w:rPr>
        <w:fldChar w:fldCharType="begin"/>
      </w:r>
      <w:r w:rsidRPr="00CD2C54">
        <w:rPr>
          <w:rFonts w:ascii="Arial" w:hAnsi="Arial" w:cs="Arial"/>
          <w:b w:val="0"/>
          <w:lang w:val="en-GB"/>
        </w:rPr>
        <w:instrText xml:space="preserve"> TOC \o "1-3" \h \z \u </w:instrText>
      </w:r>
      <w:r w:rsidRPr="00CD2C54">
        <w:rPr>
          <w:rFonts w:ascii="Arial" w:hAnsi="Arial" w:cs="Arial"/>
          <w:b w:val="0"/>
          <w:lang w:val="en-GB"/>
        </w:rPr>
        <w:fldChar w:fldCharType="separate"/>
      </w:r>
      <w:hyperlink w:anchor="_Toc120527854" w:history="1">
        <w:r w:rsidR="00CD2C54" w:rsidRPr="00CD2C54">
          <w:rPr>
            <w:rStyle w:val="a5"/>
            <w:rFonts w:ascii="Arial" w:hAnsi="Arial" w:cs="Arial"/>
            <w:b w:val="0"/>
            <w:noProof/>
            <w:lang w:val="en-GB"/>
          </w:rPr>
          <w:t>CONTENT</w:t>
        </w:r>
        <w:r w:rsidR="00CD2C54" w:rsidRPr="00CD2C54">
          <w:rPr>
            <w:rFonts w:ascii="Arial" w:hAnsi="Arial" w:cs="Arial"/>
            <w:b w:val="0"/>
            <w:noProof/>
            <w:webHidden/>
          </w:rPr>
          <w:tab/>
        </w:r>
        <w:r w:rsidR="00CD2C54" w:rsidRPr="00CD2C54">
          <w:rPr>
            <w:rFonts w:ascii="Arial" w:hAnsi="Arial" w:cs="Arial"/>
            <w:b w:val="0"/>
            <w:noProof/>
            <w:webHidden/>
          </w:rPr>
          <w:fldChar w:fldCharType="begin"/>
        </w:r>
        <w:r w:rsidR="00CD2C54" w:rsidRPr="00CD2C54">
          <w:rPr>
            <w:rFonts w:ascii="Arial" w:hAnsi="Arial" w:cs="Arial"/>
            <w:b w:val="0"/>
            <w:noProof/>
            <w:webHidden/>
          </w:rPr>
          <w:instrText xml:space="preserve"> PAGEREF _Toc120527854 \h </w:instrText>
        </w:r>
        <w:r w:rsidR="00CD2C54" w:rsidRPr="00CD2C54">
          <w:rPr>
            <w:rFonts w:ascii="Arial" w:hAnsi="Arial" w:cs="Arial"/>
            <w:b w:val="0"/>
            <w:noProof/>
            <w:webHidden/>
          </w:rPr>
        </w:r>
        <w:r w:rsidR="00CD2C54" w:rsidRPr="00CD2C54">
          <w:rPr>
            <w:rFonts w:ascii="Arial" w:hAnsi="Arial" w:cs="Arial"/>
            <w:b w:val="0"/>
            <w:noProof/>
            <w:webHidden/>
          </w:rPr>
          <w:fldChar w:fldCharType="separate"/>
        </w:r>
        <w:r w:rsidR="00B04749">
          <w:rPr>
            <w:rFonts w:ascii="Arial" w:hAnsi="Arial" w:cs="Arial"/>
            <w:b w:val="0"/>
            <w:noProof/>
            <w:webHidden/>
          </w:rPr>
          <w:t>3</w:t>
        </w:r>
        <w:r w:rsidR="00CD2C54" w:rsidRPr="00CD2C54">
          <w:rPr>
            <w:rFonts w:ascii="Arial" w:hAnsi="Arial" w:cs="Arial"/>
            <w:b w:val="0"/>
            <w:noProof/>
            <w:webHidden/>
          </w:rPr>
          <w:fldChar w:fldCharType="end"/>
        </w:r>
      </w:hyperlink>
    </w:p>
    <w:p w14:paraId="72E207D5" w14:textId="4A30D401" w:rsidR="00CD2C54" w:rsidRPr="00CD2C54" w:rsidRDefault="002B67F8">
      <w:pPr>
        <w:pStyle w:val="14"/>
        <w:rPr>
          <w:rFonts w:ascii="Arial" w:hAnsi="Arial" w:cs="Arial"/>
          <w:b w:val="0"/>
          <w:bCs w:val="0"/>
          <w:caps w:val="0"/>
          <w:noProof/>
          <w:lang w:val="ru-RU"/>
        </w:rPr>
      </w:pPr>
      <w:hyperlink w:anchor="_Toc120527855" w:history="1">
        <w:r w:rsidR="00CD2C54" w:rsidRPr="00CD2C54">
          <w:rPr>
            <w:rStyle w:val="a5"/>
            <w:rFonts w:ascii="Arial" w:hAnsi="Arial" w:cs="Arial"/>
            <w:b w:val="0"/>
            <w:noProof/>
            <w:lang w:val="en-GB"/>
          </w:rPr>
          <w:t>LIST OF TERMS</w:t>
        </w:r>
        <w:r w:rsidR="00CD2C54" w:rsidRPr="00CD2C54">
          <w:rPr>
            <w:rFonts w:ascii="Arial" w:hAnsi="Arial" w:cs="Arial"/>
            <w:b w:val="0"/>
            <w:noProof/>
            <w:webHidden/>
          </w:rPr>
          <w:tab/>
        </w:r>
        <w:r w:rsidR="00CD2C54" w:rsidRPr="00CD2C54">
          <w:rPr>
            <w:rFonts w:ascii="Arial" w:hAnsi="Arial" w:cs="Arial"/>
            <w:b w:val="0"/>
            <w:noProof/>
            <w:webHidden/>
          </w:rPr>
          <w:fldChar w:fldCharType="begin"/>
        </w:r>
        <w:r w:rsidR="00CD2C54" w:rsidRPr="00CD2C54">
          <w:rPr>
            <w:rFonts w:ascii="Arial" w:hAnsi="Arial" w:cs="Arial"/>
            <w:b w:val="0"/>
            <w:noProof/>
            <w:webHidden/>
          </w:rPr>
          <w:instrText xml:space="preserve"> PAGEREF _Toc120527855 \h </w:instrText>
        </w:r>
        <w:r w:rsidR="00CD2C54" w:rsidRPr="00CD2C54">
          <w:rPr>
            <w:rFonts w:ascii="Arial" w:hAnsi="Arial" w:cs="Arial"/>
            <w:b w:val="0"/>
            <w:noProof/>
            <w:webHidden/>
          </w:rPr>
        </w:r>
        <w:r w:rsidR="00CD2C54" w:rsidRPr="00CD2C54">
          <w:rPr>
            <w:rFonts w:ascii="Arial" w:hAnsi="Arial" w:cs="Arial"/>
            <w:b w:val="0"/>
            <w:noProof/>
            <w:webHidden/>
          </w:rPr>
          <w:fldChar w:fldCharType="separate"/>
        </w:r>
        <w:r w:rsidR="00B04749">
          <w:rPr>
            <w:rFonts w:ascii="Arial" w:hAnsi="Arial" w:cs="Arial"/>
            <w:b w:val="0"/>
            <w:noProof/>
            <w:webHidden/>
          </w:rPr>
          <w:t>5</w:t>
        </w:r>
        <w:r w:rsidR="00CD2C54" w:rsidRPr="00CD2C54">
          <w:rPr>
            <w:rFonts w:ascii="Arial" w:hAnsi="Arial" w:cs="Arial"/>
            <w:b w:val="0"/>
            <w:noProof/>
            <w:webHidden/>
          </w:rPr>
          <w:fldChar w:fldCharType="end"/>
        </w:r>
      </w:hyperlink>
    </w:p>
    <w:p w14:paraId="6453590F" w14:textId="13AD075F" w:rsidR="00CD2C54" w:rsidRPr="00CD2C54" w:rsidRDefault="002B67F8">
      <w:pPr>
        <w:pStyle w:val="14"/>
        <w:rPr>
          <w:rFonts w:ascii="Arial" w:hAnsi="Arial" w:cs="Arial"/>
          <w:b w:val="0"/>
          <w:bCs w:val="0"/>
          <w:caps w:val="0"/>
          <w:noProof/>
          <w:lang w:val="ru-RU"/>
        </w:rPr>
      </w:pPr>
      <w:hyperlink w:anchor="_Toc120527856" w:history="1">
        <w:r w:rsidR="00CD2C54" w:rsidRPr="00CD2C54">
          <w:rPr>
            <w:rStyle w:val="a5"/>
            <w:rFonts w:ascii="Arial" w:hAnsi="Arial" w:cs="Arial"/>
            <w:b w:val="0"/>
            <w:noProof/>
            <w:lang w:val="en-GB"/>
          </w:rPr>
          <w:t>1</w:t>
        </w:r>
        <w:r w:rsidR="00CD2C54" w:rsidRPr="00CD2C54">
          <w:rPr>
            <w:rFonts w:ascii="Arial" w:hAnsi="Arial" w:cs="Arial"/>
            <w:b w:val="0"/>
            <w:bCs w:val="0"/>
            <w:caps w:val="0"/>
            <w:noProof/>
            <w:lang w:val="ru-RU"/>
          </w:rPr>
          <w:tab/>
        </w:r>
        <w:r w:rsidR="00CD2C54" w:rsidRPr="00CD2C54">
          <w:rPr>
            <w:rStyle w:val="a5"/>
            <w:rFonts w:ascii="Arial" w:hAnsi="Arial" w:cs="Arial"/>
            <w:b w:val="0"/>
            <w:noProof/>
            <w:lang w:val="en-GB"/>
          </w:rPr>
          <w:t>INTRODUCTION</w:t>
        </w:r>
        <w:r w:rsidR="00CD2C54" w:rsidRPr="00CD2C54">
          <w:rPr>
            <w:rFonts w:ascii="Arial" w:hAnsi="Arial" w:cs="Arial"/>
            <w:b w:val="0"/>
            <w:noProof/>
            <w:webHidden/>
          </w:rPr>
          <w:tab/>
        </w:r>
        <w:r w:rsidR="00CD2C54" w:rsidRPr="00CD2C54">
          <w:rPr>
            <w:rFonts w:ascii="Arial" w:hAnsi="Arial" w:cs="Arial"/>
            <w:b w:val="0"/>
            <w:noProof/>
            <w:webHidden/>
          </w:rPr>
          <w:fldChar w:fldCharType="begin"/>
        </w:r>
        <w:r w:rsidR="00CD2C54" w:rsidRPr="00CD2C54">
          <w:rPr>
            <w:rFonts w:ascii="Arial" w:hAnsi="Arial" w:cs="Arial"/>
            <w:b w:val="0"/>
            <w:noProof/>
            <w:webHidden/>
          </w:rPr>
          <w:instrText xml:space="preserve"> PAGEREF _Toc120527856 \h </w:instrText>
        </w:r>
        <w:r w:rsidR="00CD2C54" w:rsidRPr="00CD2C54">
          <w:rPr>
            <w:rFonts w:ascii="Arial" w:hAnsi="Arial" w:cs="Arial"/>
            <w:b w:val="0"/>
            <w:noProof/>
            <w:webHidden/>
          </w:rPr>
        </w:r>
        <w:r w:rsidR="00CD2C54" w:rsidRPr="00CD2C54">
          <w:rPr>
            <w:rFonts w:ascii="Arial" w:hAnsi="Arial" w:cs="Arial"/>
            <w:b w:val="0"/>
            <w:noProof/>
            <w:webHidden/>
          </w:rPr>
          <w:fldChar w:fldCharType="separate"/>
        </w:r>
        <w:r w:rsidR="00B04749">
          <w:rPr>
            <w:rFonts w:ascii="Arial" w:hAnsi="Arial" w:cs="Arial"/>
            <w:b w:val="0"/>
            <w:noProof/>
            <w:webHidden/>
          </w:rPr>
          <w:t>6</w:t>
        </w:r>
        <w:r w:rsidR="00CD2C54" w:rsidRPr="00CD2C54">
          <w:rPr>
            <w:rFonts w:ascii="Arial" w:hAnsi="Arial" w:cs="Arial"/>
            <w:b w:val="0"/>
            <w:noProof/>
            <w:webHidden/>
          </w:rPr>
          <w:fldChar w:fldCharType="end"/>
        </w:r>
      </w:hyperlink>
    </w:p>
    <w:p w14:paraId="6C8C76D4" w14:textId="70007A16" w:rsidR="00CD2C54" w:rsidRPr="00CD2C54" w:rsidRDefault="002B67F8">
      <w:pPr>
        <w:pStyle w:val="14"/>
        <w:rPr>
          <w:rFonts w:ascii="Arial" w:hAnsi="Arial" w:cs="Arial"/>
          <w:b w:val="0"/>
          <w:bCs w:val="0"/>
          <w:caps w:val="0"/>
          <w:noProof/>
          <w:lang w:val="ru-RU"/>
        </w:rPr>
      </w:pPr>
      <w:hyperlink w:anchor="_Toc120527857" w:history="1">
        <w:r w:rsidR="00CD2C54" w:rsidRPr="00CD2C54">
          <w:rPr>
            <w:rStyle w:val="a5"/>
            <w:rFonts w:ascii="Arial" w:hAnsi="Arial" w:cs="Arial"/>
            <w:b w:val="0"/>
            <w:noProof/>
            <w:lang w:val="en-GB"/>
          </w:rPr>
          <w:t>2</w:t>
        </w:r>
        <w:r w:rsidR="00CD2C54" w:rsidRPr="00CD2C54">
          <w:rPr>
            <w:rFonts w:ascii="Arial" w:hAnsi="Arial" w:cs="Arial"/>
            <w:b w:val="0"/>
            <w:bCs w:val="0"/>
            <w:caps w:val="0"/>
            <w:noProof/>
            <w:lang w:val="ru-RU"/>
          </w:rPr>
          <w:tab/>
        </w:r>
        <w:r w:rsidR="00CD2C54" w:rsidRPr="00CD2C54">
          <w:rPr>
            <w:rStyle w:val="a5"/>
            <w:rFonts w:ascii="Arial" w:hAnsi="Arial" w:cs="Arial"/>
            <w:b w:val="0"/>
            <w:noProof/>
            <w:lang w:val="en-GB"/>
          </w:rPr>
          <w:t>PROJECT DESCRIPTION</w:t>
        </w:r>
        <w:r w:rsidR="00CD2C54" w:rsidRPr="00CD2C54">
          <w:rPr>
            <w:rFonts w:ascii="Arial" w:hAnsi="Arial" w:cs="Arial"/>
            <w:b w:val="0"/>
            <w:noProof/>
            <w:webHidden/>
          </w:rPr>
          <w:tab/>
        </w:r>
        <w:r w:rsidR="00CD2C54" w:rsidRPr="00CD2C54">
          <w:rPr>
            <w:rFonts w:ascii="Arial" w:hAnsi="Arial" w:cs="Arial"/>
            <w:b w:val="0"/>
            <w:noProof/>
            <w:webHidden/>
          </w:rPr>
          <w:fldChar w:fldCharType="begin"/>
        </w:r>
        <w:r w:rsidR="00CD2C54" w:rsidRPr="00CD2C54">
          <w:rPr>
            <w:rFonts w:ascii="Arial" w:hAnsi="Arial" w:cs="Arial"/>
            <w:b w:val="0"/>
            <w:noProof/>
            <w:webHidden/>
          </w:rPr>
          <w:instrText xml:space="preserve"> PAGEREF _Toc120527857 \h </w:instrText>
        </w:r>
        <w:r w:rsidR="00CD2C54" w:rsidRPr="00CD2C54">
          <w:rPr>
            <w:rFonts w:ascii="Arial" w:hAnsi="Arial" w:cs="Arial"/>
            <w:b w:val="0"/>
            <w:noProof/>
            <w:webHidden/>
          </w:rPr>
        </w:r>
        <w:r w:rsidR="00CD2C54" w:rsidRPr="00CD2C54">
          <w:rPr>
            <w:rFonts w:ascii="Arial" w:hAnsi="Arial" w:cs="Arial"/>
            <w:b w:val="0"/>
            <w:noProof/>
            <w:webHidden/>
          </w:rPr>
          <w:fldChar w:fldCharType="separate"/>
        </w:r>
        <w:r w:rsidR="00B04749">
          <w:rPr>
            <w:rFonts w:ascii="Arial" w:hAnsi="Arial" w:cs="Arial"/>
            <w:b w:val="0"/>
            <w:noProof/>
            <w:webHidden/>
          </w:rPr>
          <w:t>7</w:t>
        </w:r>
        <w:r w:rsidR="00CD2C54" w:rsidRPr="00CD2C54">
          <w:rPr>
            <w:rFonts w:ascii="Arial" w:hAnsi="Arial" w:cs="Arial"/>
            <w:b w:val="0"/>
            <w:noProof/>
            <w:webHidden/>
          </w:rPr>
          <w:fldChar w:fldCharType="end"/>
        </w:r>
      </w:hyperlink>
    </w:p>
    <w:p w14:paraId="63B78FCF" w14:textId="5D588F22" w:rsidR="00CD2C54" w:rsidRPr="00CD2C54" w:rsidRDefault="002B67F8">
      <w:pPr>
        <w:pStyle w:val="23"/>
        <w:rPr>
          <w:rFonts w:ascii="Arial" w:hAnsi="Arial"/>
          <w:b w:val="0"/>
          <w:bCs w:val="0"/>
          <w:noProof/>
          <w:sz w:val="24"/>
          <w:szCs w:val="24"/>
          <w:lang w:val="ru-RU"/>
        </w:rPr>
      </w:pPr>
      <w:hyperlink w:anchor="_Toc120527858" w:history="1">
        <w:r w:rsidR="00CD2C54" w:rsidRPr="00CD2C54">
          <w:rPr>
            <w:rStyle w:val="a5"/>
            <w:rFonts w:ascii="Arial" w:hAnsi="Arial"/>
            <w:b w:val="0"/>
            <w:noProof/>
            <w:sz w:val="24"/>
            <w:szCs w:val="24"/>
            <w:lang w:val="en-GB"/>
          </w:rPr>
          <w:t>2.1</w:t>
        </w:r>
        <w:r w:rsidR="00CD2C54" w:rsidRPr="00CD2C54">
          <w:rPr>
            <w:rFonts w:ascii="Arial" w:hAnsi="Arial"/>
            <w:b w:val="0"/>
            <w:bCs w:val="0"/>
            <w:noProof/>
            <w:sz w:val="24"/>
            <w:szCs w:val="24"/>
            <w:lang w:val="ru-RU"/>
          </w:rPr>
          <w:tab/>
        </w:r>
        <w:r w:rsidR="00CD2C54" w:rsidRPr="00CD2C54">
          <w:rPr>
            <w:rStyle w:val="a5"/>
            <w:rFonts w:ascii="Arial" w:hAnsi="Arial"/>
            <w:b w:val="0"/>
            <w:noProof/>
            <w:sz w:val="24"/>
            <w:szCs w:val="24"/>
            <w:lang w:val="en-GB"/>
          </w:rPr>
          <w:t>Roles and Responsibilities</w:t>
        </w:r>
        <w:r w:rsidR="00CD2C54" w:rsidRPr="00CD2C54">
          <w:rPr>
            <w:rFonts w:ascii="Arial" w:hAnsi="Arial"/>
            <w:b w:val="0"/>
            <w:noProof/>
            <w:webHidden/>
            <w:sz w:val="24"/>
            <w:szCs w:val="24"/>
          </w:rPr>
          <w:tab/>
        </w:r>
        <w:r w:rsidR="00CD2C54" w:rsidRPr="00CD2C54">
          <w:rPr>
            <w:rFonts w:ascii="Arial" w:hAnsi="Arial"/>
            <w:b w:val="0"/>
            <w:noProof/>
            <w:webHidden/>
            <w:sz w:val="24"/>
            <w:szCs w:val="24"/>
          </w:rPr>
          <w:fldChar w:fldCharType="begin"/>
        </w:r>
        <w:r w:rsidR="00CD2C54" w:rsidRPr="00CD2C54">
          <w:rPr>
            <w:rFonts w:ascii="Arial" w:hAnsi="Arial"/>
            <w:b w:val="0"/>
            <w:noProof/>
            <w:webHidden/>
            <w:sz w:val="24"/>
            <w:szCs w:val="24"/>
          </w:rPr>
          <w:instrText xml:space="preserve"> PAGEREF _Toc120527858 \h </w:instrText>
        </w:r>
        <w:r w:rsidR="00CD2C54" w:rsidRPr="00CD2C54">
          <w:rPr>
            <w:rFonts w:ascii="Arial" w:hAnsi="Arial"/>
            <w:b w:val="0"/>
            <w:noProof/>
            <w:webHidden/>
            <w:sz w:val="24"/>
            <w:szCs w:val="24"/>
          </w:rPr>
        </w:r>
        <w:r w:rsidR="00CD2C54" w:rsidRPr="00CD2C54">
          <w:rPr>
            <w:rFonts w:ascii="Arial" w:hAnsi="Arial"/>
            <w:b w:val="0"/>
            <w:noProof/>
            <w:webHidden/>
            <w:sz w:val="24"/>
            <w:szCs w:val="24"/>
          </w:rPr>
          <w:fldChar w:fldCharType="separate"/>
        </w:r>
        <w:r w:rsidR="00B04749">
          <w:rPr>
            <w:rFonts w:ascii="Arial" w:hAnsi="Arial"/>
            <w:b w:val="0"/>
            <w:noProof/>
            <w:webHidden/>
            <w:sz w:val="24"/>
            <w:szCs w:val="24"/>
          </w:rPr>
          <w:t>7</w:t>
        </w:r>
        <w:r w:rsidR="00CD2C54" w:rsidRPr="00CD2C54">
          <w:rPr>
            <w:rFonts w:ascii="Arial" w:hAnsi="Arial"/>
            <w:b w:val="0"/>
            <w:noProof/>
            <w:webHidden/>
            <w:sz w:val="24"/>
            <w:szCs w:val="24"/>
          </w:rPr>
          <w:fldChar w:fldCharType="end"/>
        </w:r>
      </w:hyperlink>
    </w:p>
    <w:p w14:paraId="1414EE84" w14:textId="2977EFFB" w:rsidR="00CD2C54" w:rsidRPr="00CD2C54" w:rsidRDefault="002B67F8">
      <w:pPr>
        <w:pStyle w:val="33"/>
        <w:rPr>
          <w:rFonts w:ascii="Arial" w:hAnsi="Arial"/>
          <w:noProof/>
          <w:sz w:val="24"/>
          <w:szCs w:val="24"/>
          <w:lang w:val="ru-RU"/>
        </w:rPr>
      </w:pPr>
      <w:hyperlink w:anchor="_Toc120527859" w:history="1">
        <w:r w:rsidR="00CD2C54" w:rsidRPr="00CD2C54">
          <w:rPr>
            <w:rStyle w:val="a5"/>
            <w:rFonts w:ascii="Arial" w:hAnsi="Arial"/>
            <w:noProof/>
            <w:sz w:val="24"/>
            <w:szCs w:val="24"/>
            <w:lang w:val="en-GB"/>
          </w:rPr>
          <w:t>2.1.1</w:t>
        </w:r>
        <w:r w:rsidR="00CD2C54" w:rsidRPr="00CD2C54">
          <w:rPr>
            <w:rFonts w:ascii="Arial" w:hAnsi="Arial"/>
            <w:noProof/>
            <w:sz w:val="24"/>
            <w:szCs w:val="24"/>
            <w:lang w:val="ru-RU"/>
          </w:rPr>
          <w:tab/>
        </w:r>
        <w:r w:rsidR="00CD2C54" w:rsidRPr="00CD2C54">
          <w:rPr>
            <w:rStyle w:val="a5"/>
            <w:rFonts w:ascii="Arial" w:hAnsi="Arial"/>
            <w:noProof/>
            <w:sz w:val="24"/>
            <w:szCs w:val="24"/>
            <w:lang w:val="en-GB"/>
          </w:rPr>
          <w:t>Responsibilities</w:t>
        </w:r>
        <w:r w:rsidR="00CD2C54" w:rsidRPr="00CD2C54">
          <w:rPr>
            <w:rFonts w:ascii="Arial" w:hAnsi="Arial"/>
            <w:noProof/>
            <w:webHidden/>
            <w:sz w:val="24"/>
            <w:szCs w:val="24"/>
          </w:rPr>
          <w:tab/>
        </w:r>
        <w:r w:rsidR="00CD2C54" w:rsidRPr="00CD2C54">
          <w:rPr>
            <w:rFonts w:ascii="Arial" w:hAnsi="Arial"/>
            <w:noProof/>
            <w:webHidden/>
            <w:sz w:val="24"/>
            <w:szCs w:val="24"/>
          </w:rPr>
          <w:fldChar w:fldCharType="begin"/>
        </w:r>
        <w:r w:rsidR="00CD2C54" w:rsidRPr="00CD2C54">
          <w:rPr>
            <w:rFonts w:ascii="Arial" w:hAnsi="Arial"/>
            <w:noProof/>
            <w:webHidden/>
            <w:sz w:val="24"/>
            <w:szCs w:val="24"/>
          </w:rPr>
          <w:instrText xml:space="preserve"> PAGEREF _Toc120527859 \h </w:instrText>
        </w:r>
        <w:r w:rsidR="00CD2C54" w:rsidRPr="00CD2C54">
          <w:rPr>
            <w:rFonts w:ascii="Arial" w:hAnsi="Arial"/>
            <w:noProof/>
            <w:webHidden/>
            <w:sz w:val="24"/>
            <w:szCs w:val="24"/>
          </w:rPr>
        </w:r>
        <w:r w:rsidR="00CD2C54" w:rsidRPr="00CD2C54">
          <w:rPr>
            <w:rFonts w:ascii="Arial" w:hAnsi="Arial"/>
            <w:noProof/>
            <w:webHidden/>
            <w:sz w:val="24"/>
            <w:szCs w:val="24"/>
          </w:rPr>
          <w:fldChar w:fldCharType="separate"/>
        </w:r>
        <w:r w:rsidR="00B04749">
          <w:rPr>
            <w:rFonts w:ascii="Arial" w:hAnsi="Arial"/>
            <w:noProof/>
            <w:webHidden/>
            <w:sz w:val="24"/>
            <w:szCs w:val="24"/>
          </w:rPr>
          <w:t>7</w:t>
        </w:r>
        <w:r w:rsidR="00CD2C54" w:rsidRPr="00CD2C54">
          <w:rPr>
            <w:rFonts w:ascii="Arial" w:hAnsi="Arial"/>
            <w:noProof/>
            <w:webHidden/>
            <w:sz w:val="24"/>
            <w:szCs w:val="24"/>
          </w:rPr>
          <w:fldChar w:fldCharType="end"/>
        </w:r>
      </w:hyperlink>
    </w:p>
    <w:p w14:paraId="020EEA2A" w14:textId="793E47D9" w:rsidR="00CD2C54" w:rsidRPr="00CD2C54" w:rsidRDefault="002B67F8">
      <w:pPr>
        <w:pStyle w:val="33"/>
        <w:rPr>
          <w:rFonts w:ascii="Arial" w:hAnsi="Arial"/>
          <w:noProof/>
          <w:sz w:val="24"/>
          <w:szCs w:val="24"/>
          <w:lang w:val="ru-RU"/>
        </w:rPr>
      </w:pPr>
      <w:hyperlink w:anchor="_Toc120527860" w:history="1">
        <w:r w:rsidR="00CD2C54" w:rsidRPr="00CD2C54">
          <w:rPr>
            <w:rStyle w:val="a5"/>
            <w:rFonts w:ascii="Arial" w:hAnsi="Arial"/>
            <w:noProof/>
            <w:sz w:val="24"/>
            <w:szCs w:val="24"/>
            <w:lang w:val="en-GB"/>
          </w:rPr>
          <w:t>2.1.2</w:t>
        </w:r>
        <w:r w:rsidR="00CD2C54" w:rsidRPr="00CD2C54">
          <w:rPr>
            <w:rFonts w:ascii="Arial" w:hAnsi="Arial"/>
            <w:noProof/>
            <w:sz w:val="24"/>
            <w:szCs w:val="24"/>
            <w:lang w:val="ru-RU"/>
          </w:rPr>
          <w:tab/>
        </w:r>
        <w:r w:rsidR="00CD2C54" w:rsidRPr="00CD2C54">
          <w:rPr>
            <w:rStyle w:val="a5"/>
            <w:rFonts w:ascii="Arial" w:hAnsi="Arial"/>
            <w:noProof/>
            <w:sz w:val="24"/>
            <w:szCs w:val="24"/>
            <w:lang w:val="en-GB"/>
          </w:rPr>
          <w:t>Communication, consultations and information exchange</w:t>
        </w:r>
        <w:r w:rsidR="00CD2C54" w:rsidRPr="00CD2C54">
          <w:rPr>
            <w:rFonts w:ascii="Arial" w:hAnsi="Arial"/>
            <w:noProof/>
            <w:webHidden/>
            <w:sz w:val="24"/>
            <w:szCs w:val="24"/>
          </w:rPr>
          <w:tab/>
        </w:r>
        <w:r w:rsidR="00CD2C54" w:rsidRPr="00CD2C54">
          <w:rPr>
            <w:rFonts w:ascii="Arial" w:hAnsi="Arial"/>
            <w:noProof/>
            <w:webHidden/>
            <w:sz w:val="24"/>
            <w:szCs w:val="24"/>
          </w:rPr>
          <w:fldChar w:fldCharType="begin"/>
        </w:r>
        <w:r w:rsidR="00CD2C54" w:rsidRPr="00CD2C54">
          <w:rPr>
            <w:rFonts w:ascii="Arial" w:hAnsi="Arial"/>
            <w:noProof/>
            <w:webHidden/>
            <w:sz w:val="24"/>
            <w:szCs w:val="24"/>
          </w:rPr>
          <w:instrText xml:space="preserve"> PAGEREF _Toc120527860 \h </w:instrText>
        </w:r>
        <w:r w:rsidR="00CD2C54" w:rsidRPr="00CD2C54">
          <w:rPr>
            <w:rFonts w:ascii="Arial" w:hAnsi="Arial"/>
            <w:noProof/>
            <w:webHidden/>
            <w:sz w:val="24"/>
            <w:szCs w:val="24"/>
          </w:rPr>
        </w:r>
        <w:r w:rsidR="00CD2C54" w:rsidRPr="00CD2C54">
          <w:rPr>
            <w:rFonts w:ascii="Arial" w:hAnsi="Arial"/>
            <w:noProof/>
            <w:webHidden/>
            <w:sz w:val="24"/>
            <w:szCs w:val="24"/>
          </w:rPr>
          <w:fldChar w:fldCharType="separate"/>
        </w:r>
        <w:r w:rsidR="00B04749">
          <w:rPr>
            <w:rFonts w:ascii="Arial" w:hAnsi="Arial"/>
            <w:noProof/>
            <w:webHidden/>
            <w:sz w:val="24"/>
            <w:szCs w:val="24"/>
          </w:rPr>
          <w:t>10</w:t>
        </w:r>
        <w:r w:rsidR="00CD2C54" w:rsidRPr="00CD2C54">
          <w:rPr>
            <w:rFonts w:ascii="Arial" w:hAnsi="Arial"/>
            <w:noProof/>
            <w:webHidden/>
            <w:sz w:val="24"/>
            <w:szCs w:val="24"/>
          </w:rPr>
          <w:fldChar w:fldCharType="end"/>
        </w:r>
      </w:hyperlink>
    </w:p>
    <w:p w14:paraId="113A072E" w14:textId="65573D9A" w:rsidR="00CD2C54" w:rsidRPr="00CD2C54" w:rsidRDefault="002B67F8">
      <w:pPr>
        <w:pStyle w:val="33"/>
        <w:rPr>
          <w:rFonts w:ascii="Arial" w:hAnsi="Arial"/>
          <w:noProof/>
          <w:sz w:val="24"/>
          <w:szCs w:val="24"/>
          <w:lang w:val="ru-RU"/>
        </w:rPr>
      </w:pPr>
      <w:hyperlink w:anchor="_Toc120527861" w:history="1">
        <w:r w:rsidR="00CD2C54" w:rsidRPr="00CD2C54">
          <w:rPr>
            <w:rStyle w:val="a5"/>
            <w:rFonts w:ascii="Arial" w:hAnsi="Arial"/>
            <w:noProof/>
            <w:sz w:val="24"/>
            <w:szCs w:val="24"/>
            <w:lang w:val="en-GB"/>
          </w:rPr>
          <w:t>2.1.3</w:t>
        </w:r>
        <w:r w:rsidR="00CD2C54" w:rsidRPr="00CD2C54">
          <w:rPr>
            <w:rFonts w:ascii="Arial" w:hAnsi="Arial"/>
            <w:noProof/>
            <w:sz w:val="24"/>
            <w:szCs w:val="24"/>
            <w:lang w:val="ru-RU"/>
          </w:rPr>
          <w:tab/>
        </w:r>
        <w:r w:rsidR="00CD2C54" w:rsidRPr="00CD2C54">
          <w:rPr>
            <w:rStyle w:val="a5"/>
            <w:rFonts w:ascii="Arial" w:hAnsi="Arial"/>
            <w:noProof/>
            <w:sz w:val="24"/>
            <w:szCs w:val="24"/>
            <w:lang w:val="en-GB"/>
          </w:rPr>
          <w:t>Project organizational structure</w:t>
        </w:r>
        <w:r w:rsidR="00CD2C54" w:rsidRPr="00CD2C54">
          <w:rPr>
            <w:rFonts w:ascii="Arial" w:hAnsi="Arial"/>
            <w:noProof/>
            <w:webHidden/>
            <w:sz w:val="24"/>
            <w:szCs w:val="24"/>
          </w:rPr>
          <w:tab/>
        </w:r>
        <w:r w:rsidR="00CD2C54" w:rsidRPr="00CD2C54">
          <w:rPr>
            <w:rFonts w:ascii="Arial" w:hAnsi="Arial"/>
            <w:noProof/>
            <w:webHidden/>
            <w:sz w:val="24"/>
            <w:szCs w:val="24"/>
          </w:rPr>
          <w:fldChar w:fldCharType="begin"/>
        </w:r>
        <w:r w:rsidR="00CD2C54" w:rsidRPr="00CD2C54">
          <w:rPr>
            <w:rFonts w:ascii="Arial" w:hAnsi="Arial"/>
            <w:noProof/>
            <w:webHidden/>
            <w:sz w:val="24"/>
            <w:szCs w:val="24"/>
          </w:rPr>
          <w:instrText xml:space="preserve"> PAGEREF _Toc120527861 \h </w:instrText>
        </w:r>
        <w:r w:rsidR="00CD2C54" w:rsidRPr="00CD2C54">
          <w:rPr>
            <w:rFonts w:ascii="Arial" w:hAnsi="Arial"/>
            <w:noProof/>
            <w:webHidden/>
            <w:sz w:val="24"/>
            <w:szCs w:val="24"/>
          </w:rPr>
        </w:r>
        <w:r w:rsidR="00CD2C54" w:rsidRPr="00CD2C54">
          <w:rPr>
            <w:rFonts w:ascii="Arial" w:hAnsi="Arial"/>
            <w:noProof/>
            <w:webHidden/>
            <w:sz w:val="24"/>
            <w:szCs w:val="24"/>
          </w:rPr>
          <w:fldChar w:fldCharType="separate"/>
        </w:r>
        <w:r w:rsidR="00B04749">
          <w:rPr>
            <w:rFonts w:ascii="Arial" w:hAnsi="Arial"/>
            <w:noProof/>
            <w:webHidden/>
            <w:sz w:val="24"/>
            <w:szCs w:val="24"/>
          </w:rPr>
          <w:t>11</w:t>
        </w:r>
        <w:r w:rsidR="00CD2C54" w:rsidRPr="00CD2C54">
          <w:rPr>
            <w:rFonts w:ascii="Arial" w:hAnsi="Arial"/>
            <w:noProof/>
            <w:webHidden/>
            <w:sz w:val="24"/>
            <w:szCs w:val="24"/>
          </w:rPr>
          <w:fldChar w:fldCharType="end"/>
        </w:r>
      </w:hyperlink>
    </w:p>
    <w:p w14:paraId="7A3232D9" w14:textId="5EE31AD4" w:rsidR="00CD2C54" w:rsidRPr="00CD2C54" w:rsidRDefault="002B67F8">
      <w:pPr>
        <w:pStyle w:val="23"/>
        <w:rPr>
          <w:rFonts w:ascii="Arial" w:hAnsi="Arial"/>
          <w:b w:val="0"/>
          <w:bCs w:val="0"/>
          <w:noProof/>
          <w:sz w:val="24"/>
          <w:szCs w:val="24"/>
          <w:lang w:val="ru-RU"/>
        </w:rPr>
      </w:pPr>
      <w:hyperlink w:anchor="_Toc120527862" w:history="1">
        <w:r w:rsidR="00CD2C54" w:rsidRPr="00CD2C54">
          <w:rPr>
            <w:rStyle w:val="a5"/>
            <w:rFonts w:ascii="Arial" w:hAnsi="Arial"/>
            <w:b w:val="0"/>
            <w:noProof/>
            <w:sz w:val="24"/>
            <w:szCs w:val="24"/>
            <w:lang w:val="en-GB"/>
          </w:rPr>
          <w:t>2.2</w:t>
        </w:r>
        <w:r w:rsidR="00CD2C54" w:rsidRPr="00CD2C54">
          <w:rPr>
            <w:rFonts w:ascii="Arial" w:hAnsi="Arial"/>
            <w:b w:val="0"/>
            <w:bCs w:val="0"/>
            <w:noProof/>
            <w:sz w:val="24"/>
            <w:szCs w:val="24"/>
            <w:lang w:val="ru-RU"/>
          </w:rPr>
          <w:tab/>
        </w:r>
        <w:r w:rsidR="00CD2C54" w:rsidRPr="00CD2C54">
          <w:rPr>
            <w:rStyle w:val="a5"/>
            <w:rFonts w:ascii="Arial" w:hAnsi="Arial"/>
            <w:b w:val="0"/>
            <w:noProof/>
            <w:sz w:val="24"/>
            <w:szCs w:val="24"/>
            <w:lang w:val="en-GB"/>
          </w:rPr>
          <w:t>Project Location</w:t>
        </w:r>
        <w:r w:rsidR="00CD2C54" w:rsidRPr="00CD2C54">
          <w:rPr>
            <w:rFonts w:ascii="Arial" w:hAnsi="Arial"/>
            <w:b w:val="0"/>
            <w:noProof/>
            <w:webHidden/>
            <w:sz w:val="24"/>
            <w:szCs w:val="24"/>
          </w:rPr>
          <w:tab/>
        </w:r>
        <w:r w:rsidR="00CD2C54" w:rsidRPr="00CD2C54">
          <w:rPr>
            <w:rFonts w:ascii="Arial" w:hAnsi="Arial"/>
            <w:b w:val="0"/>
            <w:noProof/>
            <w:webHidden/>
            <w:sz w:val="24"/>
            <w:szCs w:val="24"/>
          </w:rPr>
          <w:fldChar w:fldCharType="begin"/>
        </w:r>
        <w:r w:rsidR="00CD2C54" w:rsidRPr="00CD2C54">
          <w:rPr>
            <w:rFonts w:ascii="Arial" w:hAnsi="Arial"/>
            <w:b w:val="0"/>
            <w:noProof/>
            <w:webHidden/>
            <w:sz w:val="24"/>
            <w:szCs w:val="24"/>
          </w:rPr>
          <w:instrText xml:space="preserve"> PAGEREF _Toc120527862 \h </w:instrText>
        </w:r>
        <w:r w:rsidR="00CD2C54" w:rsidRPr="00CD2C54">
          <w:rPr>
            <w:rFonts w:ascii="Arial" w:hAnsi="Arial"/>
            <w:b w:val="0"/>
            <w:noProof/>
            <w:webHidden/>
            <w:sz w:val="24"/>
            <w:szCs w:val="24"/>
          </w:rPr>
        </w:r>
        <w:r w:rsidR="00CD2C54" w:rsidRPr="00CD2C54">
          <w:rPr>
            <w:rFonts w:ascii="Arial" w:hAnsi="Arial"/>
            <w:b w:val="0"/>
            <w:noProof/>
            <w:webHidden/>
            <w:sz w:val="24"/>
            <w:szCs w:val="24"/>
          </w:rPr>
          <w:fldChar w:fldCharType="separate"/>
        </w:r>
        <w:r w:rsidR="00B04749">
          <w:rPr>
            <w:rFonts w:ascii="Arial" w:hAnsi="Arial"/>
            <w:b w:val="0"/>
            <w:noProof/>
            <w:webHidden/>
            <w:sz w:val="24"/>
            <w:szCs w:val="24"/>
          </w:rPr>
          <w:t>11</w:t>
        </w:r>
        <w:r w:rsidR="00CD2C54" w:rsidRPr="00CD2C54">
          <w:rPr>
            <w:rFonts w:ascii="Arial" w:hAnsi="Arial"/>
            <w:b w:val="0"/>
            <w:noProof/>
            <w:webHidden/>
            <w:sz w:val="24"/>
            <w:szCs w:val="24"/>
          </w:rPr>
          <w:fldChar w:fldCharType="end"/>
        </w:r>
      </w:hyperlink>
    </w:p>
    <w:p w14:paraId="72D59615" w14:textId="498927B5" w:rsidR="00CD2C54" w:rsidRPr="00CD2C54" w:rsidRDefault="002B67F8">
      <w:pPr>
        <w:pStyle w:val="23"/>
        <w:rPr>
          <w:rFonts w:ascii="Arial" w:hAnsi="Arial"/>
          <w:b w:val="0"/>
          <w:bCs w:val="0"/>
          <w:noProof/>
          <w:sz w:val="24"/>
          <w:szCs w:val="24"/>
          <w:lang w:val="ru-RU"/>
        </w:rPr>
      </w:pPr>
      <w:hyperlink w:anchor="_Toc120527863" w:history="1">
        <w:r w:rsidR="00CD2C54" w:rsidRPr="00CD2C54">
          <w:rPr>
            <w:rStyle w:val="a5"/>
            <w:rFonts w:ascii="Arial" w:hAnsi="Arial"/>
            <w:b w:val="0"/>
            <w:noProof/>
            <w:sz w:val="24"/>
            <w:szCs w:val="24"/>
            <w:lang w:val="en-GB"/>
          </w:rPr>
          <w:t>2.3</w:t>
        </w:r>
        <w:r w:rsidR="00CD2C54" w:rsidRPr="00CD2C54">
          <w:rPr>
            <w:rFonts w:ascii="Arial" w:hAnsi="Arial"/>
            <w:b w:val="0"/>
            <w:bCs w:val="0"/>
            <w:noProof/>
            <w:sz w:val="24"/>
            <w:szCs w:val="24"/>
            <w:lang w:val="ru-RU"/>
          </w:rPr>
          <w:tab/>
        </w:r>
        <w:r w:rsidR="00CD2C54" w:rsidRPr="00CD2C54">
          <w:rPr>
            <w:rStyle w:val="a5"/>
            <w:rFonts w:ascii="Arial" w:hAnsi="Arial"/>
            <w:b w:val="0"/>
            <w:noProof/>
            <w:sz w:val="24"/>
            <w:szCs w:val="24"/>
            <w:lang w:val="en-GB"/>
          </w:rPr>
          <w:t>Project technical characteristics</w:t>
        </w:r>
        <w:r w:rsidR="00CD2C54" w:rsidRPr="00CD2C54">
          <w:rPr>
            <w:rFonts w:ascii="Arial" w:hAnsi="Arial"/>
            <w:b w:val="0"/>
            <w:noProof/>
            <w:webHidden/>
            <w:sz w:val="24"/>
            <w:szCs w:val="24"/>
          </w:rPr>
          <w:tab/>
        </w:r>
        <w:r w:rsidR="00CD2C54" w:rsidRPr="00CD2C54">
          <w:rPr>
            <w:rFonts w:ascii="Arial" w:hAnsi="Arial"/>
            <w:b w:val="0"/>
            <w:noProof/>
            <w:webHidden/>
            <w:sz w:val="24"/>
            <w:szCs w:val="24"/>
          </w:rPr>
          <w:fldChar w:fldCharType="begin"/>
        </w:r>
        <w:r w:rsidR="00CD2C54" w:rsidRPr="00CD2C54">
          <w:rPr>
            <w:rFonts w:ascii="Arial" w:hAnsi="Arial"/>
            <w:b w:val="0"/>
            <w:noProof/>
            <w:webHidden/>
            <w:sz w:val="24"/>
            <w:szCs w:val="24"/>
          </w:rPr>
          <w:instrText xml:space="preserve"> PAGEREF _Toc120527863 \h </w:instrText>
        </w:r>
        <w:r w:rsidR="00CD2C54" w:rsidRPr="00CD2C54">
          <w:rPr>
            <w:rFonts w:ascii="Arial" w:hAnsi="Arial"/>
            <w:b w:val="0"/>
            <w:noProof/>
            <w:webHidden/>
            <w:sz w:val="24"/>
            <w:szCs w:val="24"/>
          </w:rPr>
        </w:r>
        <w:r w:rsidR="00CD2C54" w:rsidRPr="00CD2C54">
          <w:rPr>
            <w:rFonts w:ascii="Arial" w:hAnsi="Arial"/>
            <w:b w:val="0"/>
            <w:noProof/>
            <w:webHidden/>
            <w:sz w:val="24"/>
            <w:szCs w:val="24"/>
          </w:rPr>
          <w:fldChar w:fldCharType="separate"/>
        </w:r>
        <w:r w:rsidR="00B04749">
          <w:rPr>
            <w:rFonts w:ascii="Arial" w:hAnsi="Arial"/>
            <w:b w:val="0"/>
            <w:noProof/>
            <w:webHidden/>
            <w:sz w:val="24"/>
            <w:szCs w:val="24"/>
          </w:rPr>
          <w:t>13</w:t>
        </w:r>
        <w:r w:rsidR="00CD2C54" w:rsidRPr="00CD2C54">
          <w:rPr>
            <w:rFonts w:ascii="Arial" w:hAnsi="Arial"/>
            <w:b w:val="0"/>
            <w:noProof/>
            <w:webHidden/>
            <w:sz w:val="24"/>
            <w:szCs w:val="24"/>
          </w:rPr>
          <w:fldChar w:fldCharType="end"/>
        </w:r>
      </w:hyperlink>
    </w:p>
    <w:p w14:paraId="06EB8929" w14:textId="2DC52BCA" w:rsidR="00CD2C54" w:rsidRPr="00CD2C54" w:rsidRDefault="002B67F8">
      <w:pPr>
        <w:pStyle w:val="23"/>
        <w:rPr>
          <w:rFonts w:ascii="Arial" w:hAnsi="Arial"/>
          <w:b w:val="0"/>
          <w:bCs w:val="0"/>
          <w:noProof/>
          <w:sz w:val="24"/>
          <w:szCs w:val="24"/>
          <w:lang w:val="ru-RU"/>
        </w:rPr>
      </w:pPr>
      <w:hyperlink w:anchor="_Toc120527864" w:history="1">
        <w:r w:rsidR="00CD2C54" w:rsidRPr="00CD2C54">
          <w:rPr>
            <w:rStyle w:val="a5"/>
            <w:rFonts w:ascii="Arial" w:hAnsi="Arial"/>
            <w:b w:val="0"/>
            <w:noProof/>
            <w:sz w:val="24"/>
            <w:szCs w:val="24"/>
            <w:lang w:val="en-GB"/>
          </w:rPr>
          <w:t>2.4</w:t>
        </w:r>
        <w:r w:rsidR="00CD2C54" w:rsidRPr="00CD2C54">
          <w:rPr>
            <w:rFonts w:ascii="Arial" w:hAnsi="Arial"/>
            <w:b w:val="0"/>
            <w:bCs w:val="0"/>
            <w:noProof/>
            <w:sz w:val="24"/>
            <w:szCs w:val="24"/>
            <w:lang w:val="ru-RU"/>
          </w:rPr>
          <w:tab/>
        </w:r>
        <w:r w:rsidR="00CD2C54" w:rsidRPr="00CD2C54">
          <w:rPr>
            <w:rStyle w:val="a5"/>
            <w:rFonts w:ascii="Arial" w:hAnsi="Arial"/>
            <w:b w:val="0"/>
            <w:noProof/>
            <w:sz w:val="24"/>
            <w:szCs w:val="24"/>
            <w:lang w:val="en-GB"/>
          </w:rPr>
          <w:t>Project Advantages and risks</w:t>
        </w:r>
        <w:r w:rsidR="00CD2C54" w:rsidRPr="00CD2C54">
          <w:rPr>
            <w:rFonts w:ascii="Arial" w:hAnsi="Arial"/>
            <w:b w:val="0"/>
            <w:noProof/>
            <w:webHidden/>
            <w:sz w:val="24"/>
            <w:szCs w:val="24"/>
          </w:rPr>
          <w:tab/>
        </w:r>
        <w:r w:rsidR="00CD2C54" w:rsidRPr="00CD2C54">
          <w:rPr>
            <w:rFonts w:ascii="Arial" w:hAnsi="Arial"/>
            <w:b w:val="0"/>
            <w:noProof/>
            <w:webHidden/>
            <w:sz w:val="24"/>
            <w:szCs w:val="24"/>
          </w:rPr>
          <w:fldChar w:fldCharType="begin"/>
        </w:r>
        <w:r w:rsidR="00CD2C54" w:rsidRPr="00CD2C54">
          <w:rPr>
            <w:rFonts w:ascii="Arial" w:hAnsi="Arial"/>
            <w:b w:val="0"/>
            <w:noProof/>
            <w:webHidden/>
            <w:sz w:val="24"/>
            <w:szCs w:val="24"/>
          </w:rPr>
          <w:instrText xml:space="preserve"> PAGEREF _Toc120527864 \h </w:instrText>
        </w:r>
        <w:r w:rsidR="00CD2C54" w:rsidRPr="00CD2C54">
          <w:rPr>
            <w:rFonts w:ascii="Arial" w:hAnsi="Arial"/>
            <w:b w:val="0"/>
            <w:noProof/>
            <w:webHidden/>
            <w:sz w:val="24"/>
            <w:szCs w:val="24"/>
          </w:rPr>
        </w:r>
        <w:r w:rsidR="00CD2C54" w:rsidRPr="00CD2C54">
          <w:rPr>
            <w:rFonts w:ascii="Arial" w:hAnsi="Arial"/>
            <w:b w:val="0"/>
            <w:noProof/>
            <w:webHidden/>
            <w:sz w:val="24"/>
            <w:szCs w:val="24"/>
          </w:rPr>
          <w:fldChar w:fldCharType="separate"/>
        </w:r>
        <w:r w:rsidR="00B04749">
          <w:rPr>
            <w:rFonts w:ascii="Arial" w:hAnsi="Arial"/>
            <w:b w:val="0"/>
            <w:noProof/>
            <w:webHidden/>
            <w:sz w:val="24"/>
            <w:szCs w:val="24"/>
          </w:rPr>
          <w:t>16</w:t>
        </w:r>
        <w:r w:rsidR="00CD2C54" w:rsidRPr="00CD2C54">
          <w:rPr>
            <w:rFonts w:ascii="Arial" w:hAnsi="Arial"/>
            <w:b w:val="0"/>
            <w:noProof/>
            <w:webHidden/>
            <w:sz w:val="24"/>
            <w:szCs w:val="24"/>
          </w:rPr>
          <w:fldChar w:fldCharType="end"/>
        </w:r>
      </w:hyperlink>
    </w:p>
    <w:p w14:paraId="14F9A22B" w14:textId="002DA07B" w:rsidR="00CD2C54" w:rsidRPr="00CD2C54" w:rsidRDefault="002B67F8">
      <w:pPr>
        <w:pStyle w:val="23"/>
        <w:rPr>
          <w:rFonts w:ascii="Arial" w:hAnsi="Arial"/>
          <w:b w:val="0"/>
          <w:bCs w:val="0"/>
          <w:noProof/>
          <w:sz w:val="24"/>
          <w:szCs w:val="24"/>
          <w:lang w:val="ru-RU"/>
        </w:rPr>
      </w:pPr>
      <w:hyperlink w:anchor="_Toc120527865" w:history="1">
        <w:r w:rsidR="00CD2C54" w:rsidRPr="00CD2C54">
          <w:rPr>
            <w:rStyle w:val="a5"/>
            <w:rFonts w:ascii="Arial" w:hAnsi="Arial"/>
            <w:b w:val="0"/>
            <w:noProof/>
            <w:sz w:val="24"/>
            <w:szCs w:val="24"/>
            <w:lang w:val="en-GB"/>
          </w:rPr>
          <w:t>2.5</w:t>
        </w:r>
        <w:r w:rsidR="00CD2C54" w:rsidRPr="00CD2C54">
          <w:rPr>
            <w:rFonts w:ascii="Arial" w:hAnsi="Arial"/>
            <w:b w:val="0"/>
            <w:bCs w:val="0"/>
            <w:noProof/>
            <w:sz w:val="24"/>
            <w:szCs w:val="24"/>
            <w:lang w:val="ru-RU"/>
          </w:rPr>
          <w:tab/>
        </w:r>
        <w:r w:rsidR="00CD2C54" w:rsidRPr="00CD2C54">
          <w:rPr>
            <w:rStyle w:val="a5"/>
            <w:rFonts w:ascii="Arial" w:hAnsi="Arial"/>
            <w:b w:val="0"/>
            <w:noProof/>
            <w:sz w:val="24"/>
            <w:szCs w:val="24"/>
            <w:lang w:val="en-GB"/>
          </w:rPr>
          <w:t>Implementation of the Environmental and Social Management Plan</w:t>
        </w:r>
        <w:r w:rsidR="00CD2C54" w:rsidRPr="00CD2C54">
          <w:rPr>
            <w:rFonts w:ascii="Arial" w:hAnsi="Arial"/>
            <w:b w:val="0"/>
            <w:noProof/>
            <w:webHidden/>
            <w:sz w:val="24"/>
            <w:szCs w:val="24"/>
          </w:rPr>
          <w:tab/>
        </w:r>
        <w:r w:rsidR="00CD2C54" w:rsidRPr="00CD2C54">
          <w:rPr>
            <w:rFonts w:ascii="Arial" w:hAnsi="Arial"/>
            <w:b w:val="0"/>
            <w:noProof/>
            <w:webHidden/>
            <w:sz w:val="24"/>
            <w:szCs w:val="24"/>
          </w:rPr>
          <w:fldChar w:fldCharType="begin"/>
        </w:r>
        <w:r w:rsidR="00CD2C54" w:rsidRPr="00CD2C54">
          <w:rPr>
            <w:rFonts w:ascii="Arial" w:hAnsi="Arial"/>
            <w:b w:val="0"/>
            <w:noProof/>
            <w:webHidden/>
            <w:sz w:val="24"/>
            <w:szCs w:val="24"/>
          </w:rPr>
          <w:instrText xml:space="preserve"> PAGEREF _Toc120527865 \h </w:instrText>
        </w:r>
        <w:r w:rsidR="00CD2C54" w:rsidRPr="00CD2C54">
          <w:rPr>
            <w:rFonts w:ascii="Arial" w:hAnsi="Arial"/>
            <w:b w:val="0"/>
            <w:noProof/>
            <w:webHidden/>
            <w:sz w:val="24"/>
            <w:szCs w:val="24"/>
          </w:rPr>
        </w:r>
        <w:r w:rsidR="00CD2C54" w:rsidRPr="00CD2C54">
          <w:rPr>
            <w:rFonts w:ascii="Arial" w:hAnsi="Arial"/>
            <w:b w:val="0"/>
            <w:noProof/>
            <w:webHidden/>
            <w:sz w:val="24"/>
            <w:szCs w:val="24"/>
          </w:rPr>
          <w:fldChar w:fldCharType="separate"/>
        </w:r>
        <w:r w:rsidR="00B04749">
          <w:rPr>
            <w:rFonts w:ascii="Arial" w:hAnsi="Arial"/>
            <w:b w:val="0"/>
            <w:noProof/>
            <w:webHidden/>
            <w:sz w:val="24"/>
            <w:szCs w:val="24"/>
          </w:rPr>
          <w:t>16</w:t>
        </w:r>
        <w:r w:rsidR="00CD2C54" w:rsidRPr="00CD2C54">
          <w:rPr>
            <w:rFonts w:ascii="Arial" w:hAnsi="Arial"/>
            <w:b w:val="0"/>
            <w:noProof/>
            <w:webHidden/>
            <w:sz w:val="24"/>
            <w:szCs w:val="24"/>
          </w:rPr>
          <w:fldChar w:fldCharType="end"/>
        </w:r>
      </w:hyperlink>
    </w:p>
    <w:p w14:paraId="47CF0EE8" w14:textId="717235B8" w:rsidR="00CD2C54" w:rsidRPr="00CD2C54" w:rsidRDefault="002B67F8">
      <w:pPr>
        <w:pStyle w:val="14"/>
        <w:rPr>
          <w:rFonts w:ascii="Arial" w:hAnsi="Arial" w:cs="Arial"/>
          <w:b w:val="0"/>
          <w:bCs w:val="0"/>
          <w:caps w:val="0"/>
          <w:noProof/>
          <w:lang w:val="ru-RU"/>
        </w:rPr>
      </w:pPr>
      <w:hyperlink w:anchor="_Toc120527866" w:history="1">
        <w:r w:rsidR="00CD2C54" w:rsidRPr="00CD2C54">
          <w:rPr>
            <w:rStyle w:val="a5"/>
            <w:rFonts w:ascii="Arial" w:hAnsi="Arial" w:cs="Arial"/>
            <w:b w:val="0"/>
            <w:noProof/>
            <w:lang w:val="en-GB"/>
          </w:rPr>
          <w:t>3</w:t>
        </w:r>
        <w:r w:rsidR="00CD2C54" w:rsidRPr="00CD2C54">
          <w:rPr>
            <w:rFonts w:ascii="Arial" w:hAnsi="Arial" w:cs="Arial"/>
            <w:b w:val="0"/>
            <w:bCs w:val="0"/>
            <w:caps w:val="0"/>
            <w:noProof/>
            <w:lang w:val="ru-RU"/>
          </w:rPr>
          <w:tab/>
        </w:r>
        <w:r w:rsidR="00CD2C54" w:rsidRPr="00CD2C54">
          <w:rPr>
            <w:rStyle w:val="a5"/>
            <w:rFonts w:ascii="Arial" w:hAnsi="Arial" w:cs="Arial"/>
            <w:b w:val="0"/>
            <w:noProof/>
            <w:lang w:val="en-GB"/>
          </w:rPr>
          <w:t>LEGISLATION REQUIREMENTS</w:t>
        </w:r>
        <w:r w:rsidR="00CD2C54" w:rsidRPr="00CD2C54">
          <w:rPr>
            <w:rFonts w:ascii="Arial" w:hAnsi="Arial" w:cs="Arial"/>
            <w:b w:val="0"/>
            <w:noProof/>
            <w:webHidden/>
          </w:rPr>
          <w:tab/>
        </w:r>
        <w:r w:rsidR="00CD2C54" w:rsidRPr="00CD2C54">
          <w:rPr>
            <w:rFonts w:ascii="Arial" w:hAnsi="Arial" w:cs="Arial"/>
            <w:b w:val="0"/>
            <w:noProof/>
            <w:webHidden/>
          </w:rPr>
          <w:fldChar w:fldCharType="begin"/>
        </w:r>
        <w:r w:rsidR="00CD2C54" w:rsidRPr="00CD2C54">
          <w:rPr>
            <w:rFonts w:ascii="Arial" w:hAnsi="Arial" w:cs="Arial"/>
            <w:b w:val="0"/>
            <w:noProof/>
            <w:webHidden/>
          </w:rPr>
          <w:instrText xml:space="preserve"> PAGEREF _Toc120527866 \h </w:instrText>
        </w:r>
        <w:r w:rsidR="00CD2C54" w:rsidRPr="00CD2C54">
          <w:rPr>
            <w:rFonts w:ascii="Arial" w:hAnsi="Arial" w:cs="Arial"/>
            <w:b w:val="0"/>
            <w:noProof/>
            <w:webHidden/>
          </w:rPr>
        </w:r>
        <w:r w:rsidR="00CD2C54" w:rsidRPr="00CD2C54">
          <w:rPr>
            <w:rFonts w:ascii="Arial" w:hAnsi="Arial" w:cs="Arial"/>
            <w:b w:val="0"/>
            <w:noProof/>
            <w:webHidden/>
          </w:rPr>
          <w:fldChar w:fldCharType="separate"/>
        </w:r>
        <w:r w:rsidR="00B04749">
          <w:rPr>
            <w:rFonts w:ascii="Arial" w:hAnsi="Arial" w:cs="Arial"/>
            <w:b w:val="0"/>
            <w:noProof/>
            <w:webHidden/>
          </w:rPr>
          <w:t>16</w:t>
        </w:r>
        <w:r w:rsidR="00CD2C54" w:rsidRPr="00CD2C54">
          <w:rPr>
            <w:rFonts w:ascii="Arial" w:hAnsi="Arial" w:cs="Arial"/>
            <w:b w:val="0"/>
            <w:noProof/>
            <w:webHidden/>
          </w:rPr>
          <w:fldChar w:fldCharType="end"/>
        </w:r>
      </w:hyperlink>
    </w:p>
    <w:p w14:paraId="6D7BB877" w14:textId="4583C609" w:rsidR="00CD2C54" w:rsidRPr="00CD2C54" w:rsidRDefault="002B67F8">
      <w:pPr>
        <w:pStyle w:val="23"/>
        <w:rPr>
          <w:rFonts w:ascii="Arial" w:hAnsi="Arial"/>
          <w:b w:val="0"/>
          <w:bCs w:val="0"/>
          <w:noProof/>
          <w:sz w:val="24"/>
          <w:szCs w:val="24"/>
          <w:lang w:val="ru-RU"/>
        </w:rPr>
      </w:pPr>
      <w:hyperlink w:anchor="_Toc120527867" w:history="1">
        <w:r w:rsidR="00CD2C54" w:rsidRPr="00CD2C54">
          <w:rPr>
            <w:rStyle w:val="a5"/>
            <w:rFonts w:ascii="Arial" w:hAnsi="Arial"/>
            <w:b w:val="0"/>
            <w:noProof/>
            <w:sz w:val="24"/>
            <w:szCs w:val="24"/>
            <w:lang w:val="en-GB"/>
          </w:rPr>
          <w:t>3.1</w:t>
        </w:r>
        <w:r w:rsidR="00CD2C54" w:rsidRPr="00CD2C54">
          <w:rPr>
            <w:rFonts w:ascii="Arial" w:hAnsi="Arial"/>
            <w:b w:val="0"/>
            <w:bCs w:val="0"/>
            <w:noProof/>
            <w:sz w:val="24"/>
            <w:szCs w:val="24"/>
            <w:lang w:val="ru-RU"/>
          </w:rPr>
          <w:tab/>
        </w:r>
        <w:r w:rsidR="00CD2C54" w:rsidRPr="00CD2C54">
          <w:rPr>
            <w:rStyle w:val="a5"/>
            <w:rFonts w:ascii="Arial" w:hAnsi="Arial"/>
            <w:b w:val="0"/>
            <w:noProof/>
            <w:sz w:val="24"/>
            <w:szCs w:val="24"/>
            <w:lang w:val="en-GB"/>
          </w:rPr>
          <w:t>Ukrainian legislation</w:t>
        </w:r>
        <w:r w:rsidR="00CD2C54" w:rsidRPr="00CD2C54">
          <w:rPr>
            <w:rFonts w:ascii="Arial" w:hAnsi="Arial"/>
            <w:b w:val="0"/>
            <w:noProof/>
            <w:webHidden/>
            <w:sz w:val="24"/>
            <w:szCs w:val="24"/>
          </w:rPr>
          <w:tab/>
        </w:r>
        <w:r w:rsidR="00CD2C54" w:rsidRPr="00CD2C54">
          <w:rPr>
            <w:rFonts w:ascii="Arial" w:hAnsi="Arial"/>
            <w:b w:val="0"/>
            <w:noProof/>
            <w:webHidden/>
            <w:sz w:val="24"/>
            <w:szCs w:val="24"/>
          </w:rPr>
          <w:fldChar w:fldCharType="begin"/>
        </w:r>
        <w:r w:rsidR="00CD2C54" w:rsidRPr="00CD2C54">
          <w:rPr>
            <w:rFonts w:ascii="Arial" w:hAnsi="Arial"/>
            <w:b w:val="0"/>
            <w:noProof/>
            <w:webHidden/>
            <w:sz w:val="24"/>
            <w:szCs w:val="24"/>
          </w:rPr>
          <w:instrText xml:space="preserve"> PAGEREF _Toc120527867 \h </w:instrText>
        </w:r>
        <w:r w:rsidR="00CD2C54" w:rsidRPr="00CD2C54">
          <w:rPr>
            <w:rFonts w:ascii="Arial" w:hAnsi="Arial"/>
            <w:b w:val="0"/>
            <w:noProof/>
            <w:webHidden/>
            <w:sz w:val="24"/>
            <w:szCs w:val="24"/>
          </w:rPr>
        </w:r>
        <w:r w:rsidR="00CD2C54" w:rsidRPr="00CD2C54">
          <w:rPr>
            <w:rFonts w:ascii="Arial" w:hAnsi="Arial"/>
            <w:b w:val="0"/>
            <w:noProof/>
            <w:webHidden/>
            <w:sz w:val="24"/>
            <w:szCs w:val="24"/>
          </w:rPr>
          <w:fldChar w:fldCharType="separate"/>
        </w:r>
        <w:r w:rsidR="00B04749">
          <w:rPr>
            <w:rFonts w:ascii="Arial" w:hAnsi="Arial"/>
            <w:b w:val="0"/>
            <w:noProof/>
            <w:webHidden/>
            <w:sz w:val="24"/>
            <w:szCs w:val="24"/>
          </w:rPr>
          <w:t>16</w:t>
        </w:r>
        <w:r w:rsidR="00CD2C54" w:rsidRPr="00CD2C54">
          <w:rPr>
            <w:rFonts w:ascii="Arial" w:hAnsi="Arial"/>
            <w:b w:val="0"/>
            <w:noProof/>
            <w:webHidden/>
            <w:sz w:val="24"/>
            <w:szCs w:val="24"/>
          </w:rPr>
          <w:fldChar w:fldCharType="end"/>
        </w:r>
      </w:hyperlink>
    </w:p>
    <w:p w14:paraId="3E60936F" w14:textId="6B512899" w:rsidR="00CD2C54" w:rsidRPr="00CD2C54" w:rsidRDefault="002B67F8">
      <w:pPr>
        <w:pStyle w:val="23"/>
        <w:rPr>
          <w:rFonts w:ascii="Arial" w:hAnsi="Arial"/>
          <w:b w:val="0"/>
          <w:bCs w:val="0"/>
          <w:noProof/>
          <w:sz w:val="24"/>
          <w:szCs w:val="24"/>
          <w:lang w:val="ru-RU"/>
        </w:rPr>
      </w:pPr>
      <w:hyperlink w:anchor="_Toc120527868" w:history="1">
        <w:r w:rsidR="00CD2C54" w:rsidRPr="00CD2C54">
          <w:rPr>
            <w:rStyle w:val="a5"/>
            <w:rFonts w:ascii="Arial" w:hAnsi="Arial"/>
            <w:b w:val="0"/>
            <w:noProof/>
            <w:sz w:val="24"/>
            <w:szCs w:val="24"/>
            <w:lang w:val="en-GB"/>
          </w:rPr>
          <w:t>3.2</w:t>
        </w:r>
        <w:r w:rsidR="00CD2C54" w:rsidRPr="00CD2C54">
          <w:rPr>
            <w:rFonts w:ascii="Arial" w:hAnsi="Arial"/>
            <w:b w:val="0"/>
            <w:bCs w:val="0"/>
            <w:noProof/>
            <w:sz w:val="24"/>
            <w:szCs w:val="24"/>
            <w:lang w:val="ru-RU"/>
          </w:rPr>
          <w:tab/>
        </w:r>
        <w:r w:rsidR="00CD2C54" w:rsidRPr="00CD2C54">
          <w:rPr>
            <w:rStyle w:val="a5"/>
            <w:rFonts w:ascii="Arial" w:hAnsi="Arial"/>
            <w:b w:val="0"/>
            <w:noProof/>
            <w:sz w:val="24"/>
            <w:szCs w:val="24"/>
            <w:lang w:val="en-GB"/>
          </w:rPr>
          <w:t>Requirements of the European Investment Bank</w:t>
        </w:r>
        <w:r w:rsidR="00CD2C54" w:rsidRPr="00CD2C54">
          <w:rPr>
            <w:rFonts w:ascii="Arial" w:hAnsi="Arial"/>
            <w:b w:val="0"/>
            <w:noProof/>
            <w:webHidden/>
            <w:sz w:val="24"/>
            <w:szCs w:val="24"/>
          </w:rPr>
          <w:tab/>
        </w:r>
        <w:r w:rsidR="00CD2C54" w:rsidRPr="00CD2C54">
          <w:rPr>
            <w:rFonts w:ascii="Arial" w:hAnsi="Arial"/>
            <w:b w:val="0"/>
            <w:noProof/>
            <w:webHidden/>
            <w:sz w:val="24"/>
            <w:szCs w:val="24"/>
          </w:rPr>
          <w:fldChar w:fldCharType="begin"/>
        </w:r>
        <w:r w:rsidR="00CD2C54" w:rsidRPr="00CD2C54">
          <w:rPr>
            <w:rFonts w:ascii="Arial" w:hAnsi="Arial"/>
            <w:b w:val="0"/>
            <w:noProof/>
            <w:webHidden/>
            <w:sz w:val="24"/>
            <w:szCs w:val="24"/>
          </w:rPr>
          <w:instrText xml:space="preserve"> PAGEREF _Toc120527868 \h </w:instrText>
        </w:r>
        <w:r w:rsidR="00CD2C54" w:rsidRPr="00CD2C54">
          <w:rPr>
            <w:rFonts w:ascii="Arial" w:hAnsi="Arial"/>
            <w:b w:val="0"/>
            <w:noProof/>
            <w:webHidden/>
            <w:sz w:val="24"/>
            <w:szCs w:val="24"/>
          </w:rPr>
        </w:r>
        <w:r w:rsidR="00CD2C54" w:rsidRPr="00CD2C54">
          <w:rPr>
            <w:rFonts w:ascii="Arial" w:hAnsi="Arial"/>
            <w:b w:val="0"/>
            <w:noProof/>
            <w:webHidden/>
            <w:sz w:val="24"/>
            <w:szCs w:val="24"/>
          </w:rPr>
          <w:fldChar w:fldCharType="separate"/>
        </w:r>
        <w:r w:rsidR="00B04749">
          <w:rPr>
            <w:rFonts w:ascii="Arial" w:hAnsi="Arial"/>
            <w:b w:val="0"/>
            <w:noProof/>
            <w:webHidden/>
            <w:sz w:val="24"/>
            <w:szCs w:val="24"/>
          </w:rPr>
          <w:t>17</w:t>
        </w:r>
        <w:r w:rsidR="00CD2C54" w:rsidRPr="00CD2C54">
          <w:rPr>
            <w:rFonts w:ascii="Arial" w:hAnsi="Arial"/>
            <w:b w:val="0"/>
            <w:noProof/>
            <w:webHidden/>
            <w:sz w:val="24"/>
            <w:szCs w:val="24"/>
          </w:rPr>
          <w:fldChar w:fldCharType="end"/>
        </w:r>
      </w:hyperlink>
    </w:p>
    <w:p w14:paraId="1A04D9E0" w14:textId="238F73EA" w:rsidR="00CD2C54" w:rsidRPr="00CD2C54" w:rsidRDefault="002B67F8">
      <w:pPr>
        <w:pStyle w:val="23"/>
        <w:rPr>
          <w:rFonts w:ascii="Arial" w:hAnsi="Arial"/>
          <w:b w:val="0"/>
          <w:bCs w:val="0"/>
          <w:noProof/>
          <w:sz w:val="24"/>
          <w:szCs w:val="24"/>
          <w:lang w:val="ru-RU"/>
        </w:rPr>
      </w:pPr>
      <w:hyperlink w:anchor="_Toc120527869" w:history="1">
        <w:r w:rsidR="00CD2C54" w:rsidRPr="00CD2C54">
          <w:rPr>
            <w:rStyle w:val="a5"/>
            <w:rFonts w:ascii="Arial" w:hAnsi="Arial"/>
            <w:b w:val="0"/>
            <w:noProof/>
            <w:sz w:val="24"/>
            <w:szCs w:val="24"/>
            <w:lang w:val="en-GB"/>
          </w:rPr>
          <w:t>3.3</w:t>
        </w:r>
        <w:r w:rsidR="00CD2C54" w:rsidRPr="00CD2C54">
          <w:rPr>
            <w:rFonts w:ascii="Arial" w:hAnsi="Arial"/>
            <w:b w:val="0"/>
            <w:bCs w:val="0"/>
            <w:noProof/>
            <w:sz w:val="24"/>
            <w:szCs w:val="24"/>
            <w:lang w:val="ru-RU"/>
          </w:rPr>
          <w:tab/>
        </w:r>
        <w:r w:rsidR="00CD2C54" w:rsidRPr="00CD2C54">
          <w:rPr>
            <w:rStyle w:val="a5"/>
            <w:rFonts w:ascii="Arial" w:hAnsi="Arial"/>
            <w:b w:val="0"/>
            <w:noProof/>
            <w:sz w:val="24"/>
            <w:szCs w:val="24"/>
            <w:lang w:val="en-GB"/>
          </w:rPr>
          <w:t>Other international requirements</w:t>
        </w:r>
        <w:r w:rsidR="00CD2C54" w:rsidRPr="00CD2C54">
          <w:rPr>
            <w:rFonts w:ascii="Arial" w:hAnsi="Arial"/>
            <w:b w:val="0"/>
            <w:noProof/>
            <w:webHidden/>
            <w:sz w:val="24"/>
            <w:szCs w:val="24"/>
          </w:rPr>
          <w:tab/>
        </w:r>
        <w:r w:rsidR="00CD2C54" w:rsidRPr="00CD2C54">
          <w:rPr>
            <w:rFonts w:ascii="Arial" w:hAnsi="Arial"/>
            <w:b w:val="0"/>
            <w:noProof/>
            <w:webHidden/>
            <w:sz w:val="24"/>
            <w:szCs w:val="24"/>
          </w:rPr>
          <w:fldChar w:fldCharType="begin"/>
        </w:r>
        <w:r w:rsidR="00CD2C54" w:rsidRPr="00CD2C54">
          <w:rPr>
            <w:rFonts w:ascii="Arial" w:hAnsi="Arial"/>
            <w:b w:val="0"/>
            <w:noProof/>
            <w:webHidden/>
            <w:sz w:val="24"/>
            <w:szCs w:val="24"/>
          </w:rPr>
          <w:instrText xml:space="preserve"> PAGEREF _Toc120527869 \h </w:instrText>
        </w:r>
        <w:r w:rsidR="00CD2C54" w:rsidRPr="00CD2C54">
          <w:rPr>
            <w:rFonts w:ascii="Arial" w:hAnsi="Arial"/>
            <w:b w:val="0"/>
            <w:noProof/>
            <w:webHidden/>
            <w:sz w:val="24"/>
            <w:szCs w:val="24"/>
          </w:rPr>
        </w:r>
        <w:r w:rsidR="00CD2C54" w:rsidRPr="00CD2C54">
          <w:rPr>
            <w:rFonts w:ascii="Arial" w:hAnsi="Arial"/>
            <w:b w:val="0"/>
            <w:noProof/>
            <w:webHidden/>
            <w:sz w:val="24"/>
            <w:szCs w:val="24"/>
          </w:rPr>
          <w:fldChar w:fldCharType="separate"/>
        </w:r>
        <w:r w:rsidR="00B04749">
          <w:rPr>
            <w:rFonts w:ascii="Arial" w:hAnsi="Arial"/>
            <w:b w:val="0"/>
            <w:noProof/>
            <w:webHidden/>
            <w:sz w:val="24"/>
            <w:szCs w:val="24"/>
          </w:rPr>
          <w:t>21</w:t>
        </w:r>
        <w:r w:rsidR="00CD2C54" w:rsidRPr="00CD2C54">
          <w:rPr>
            <w:rFonts w:ascii="Arial" w:hAnsi="Arial"/>
            <w:b w:val="0"/>
            <w:noProof/>
            <w:webHidden/>
            <w:sz w:val="24"/>
            <w:szCs w:val="24"/>
          </w:rPr>
          <w:fldChar w:fldCharType="end"/>
        </w:r>
      </w:hyperlink>
    </w:p>
    <w:p w14:paraId="472723F7" w14:textId="515E9513" w:rsidR="00CD2C54" w:rsidRPr="00CD2C54" w:rsidRDefault="002B67F8">
      <w:pPr>
        <w:pStyle w:val="14"/>
        <w:rPr>
          <w:rFonts w:ascii="Arial" w:hAnsi="Arial" w:cs="Arial"/>
          <w:b w:val="0"/>
          <w:bCs w:val="0"/>
          <w:caps w:val="0"/>
          <w:noProof/>
          <w:lang w:val="ru-RU"/>
        </w:rPr>
      </w:pPr>
      <w:hyperlink w:anchor="_Toc120527870" w:history="1">
        <w:r w:rsidR="00CD2C54" w:rsidRPr="00CD2C54">
          <w:rPr>
            <w:rStyle w:val="a5"/>
            <w:rFonts w:ascii="Arial" w:hAnsi="Arial" w:cs="Arial"/>
            <w:b w:val="0"/>
            <w:noProof/>
            <w:lang w:val="en-GB"/>
          </w:rPr>
          <w:t>4</w:t>
        </w:r>
        <w:r w:rsidR="00CD2C54" w:rsidRPr="00CD2C54">
          <w:rPr>
            <w:rFonts w:ascii="Arial" w:hAnsi="Arial" w:cs="Arial"/>
            <w:b w:val="0"/>
            <w:bCs w:val="0"/>
            <w:caps w:val="0"/>
            <w:noProof/>
            <w:lang w:val="ru-RU"/>
          </w:rPr>
          <w:tab/>
        </w:r>
        <w:r w:rsidR="00CD2C54" w:rsidRPr="00CD2C54">
          <w:rPr>
            <w:rStyle w:val="a5"/>
            <w:rFonts w:ascii="Arial" w:hAnsi="Arial" w:cs="Arial"/>
            <w:b w:val="0"/>
            <w:noProof/>
            <w:lang w:val="en-GB"/>
          </w:rPr>
          <w:t>COMPANY POLICY OF ENVIRONMENTAL AND SOCIAL PROTECTION</w:t>
        </w:r>
        <w:r w:rsidR="00CD2C54" w:rsidRPr="00CD2C54">
          <w:rPr>
            <w:rFonts w:ascii="Arial" w:hAnsi="Arial" w:cs="Arial"/>
            <w:b w:val="0"/>
            <w:noProof/>
            <w:webHidden/>
          </w:rPr>
          <w:tab/>
        </w:r>
        <w:r w:rsidR="00CD2C54" w:rsidRPr="00CD2C54">
          <w:rPr>
            <w:rFonts w:ascii="Arial" w:hAnsi="Arial" w:cs="Arial"/>
            <w:b w:val="0"/>
            <w:noProof/>
            <w:webHidden/>
          </w:rPr>
          <w:fldChar w:fldCharType="begin"/>
        </w:r>
        <w:r w:rsidR="00CD2C54" w:rsidRPr="00CD2C54">
          <w:rPr>
            <w:rFonts w:ascii="Arial" w:hAnsi="Arial" w:cs="Arial"/>
            <w:b w:val="0"/>
            <w:noProof/>
            <w:webHidden/>
          </w:rPr>
          <w:instrText xml:space="preserve"> PAGEREF _Toc120527870 \h </w:instrText>
        </w:r>
        <w:r w:rsidR="00CD2C54" w:rsidRPr="00CD2C54">
          <w:rPr>
            <w:rFonts w:ascii="Arial" w:hAnsi="Arial" w:cs="Arial"/>
            <w:b w:val="0"/>
            <w:noProof/>
            <w:webHidden/>
          </w:rPr>
        </w:r>
        <w:r w:rsidR="00CD2C54" w:rsidRPr="00CD2C54">
          <w:rPr>
            <w:rFonts w:ascii="Arial" w:hAnsi="Arial" w:cs="Arial"/>
            <w:b w:val="0"/>
            <w:noProof/>
            <w:webHidden/>
          </w:rPr>
          <w:fldChar w:fldCharType="separate"/>
        </w:r>
        <w:r w:rsidR="00B04749">
          <w:rPr>
            <w:rFonts w:ascii="Arial" w:hAnsi="Arial" w:cs="Arial"/>
            <w:b w:val="0"/>
            <w:noProof/>
            <w:webHidden/>
          </w:rPr>
          <w:t>21</w:t>
        </w:r>
        <w:r w:rsidR="00CD2C54" w:rsidRPr="00CD2C54">
          <w:rPr>
            <w:rFonts w:ascii="Arial" w:hAnsi="Arial" w:cs="Arial"/>
            <w:b w:val="0"/>
            <w:noProof/>
            <w:webHidden/>
          </w:rPr>
          <w:fldChar w:fldCharType="end"/>
        </w:r>
      </w:hyperlink>
    </w:p>
    <w:p w14:paraId="439BA069" w14:textId="3489D52B" w:rsidR="00CD2C54" w:rsidRPr="00CD2C54" w:rsidRDefault="002B67F8">
      <w:pPr>
        <w:pStyle w:val="14"/>
        <w:rPr>
          <w:rFonts w:ascii="Arial" w:hAnsi="Arial" w:cs="Arial"/>
          <w:b w:val="0"/>
          <w:bCs w:val="0"/>
          <w:caps w:val="0"/>
          <w:noProof/>
          <w:lang w:val="ru-RU"/>
        </w:rPr>
      </w:pPr>
      <w:hyperlink w:anchor="_Toc120527871" w:history="1">
        <w:r w:rsidR="00CD2C54" w:rsidRPr="00CD2C54">
          <w:rPr>
            <w:rStyle w:val="a5"/>
            <w:rFonts w:ascii="Arial" w:hAnsi="Arial" w:cs="Arial"/>
            <w:b w:val="0"/>
            <w:noProof/>
            <w:lang w:val="en-GB"/>
          </w:rPr>
          <w:t>5</w:t>
        </w:r>
        <w:r w:rsidR="00CD2C54" w:rsidRPr="00CD2C54">
          <w:rPr>
            <w:rFonts w:ascii="Arial" w:hAnsi="Arial" w:cs="Arial"/>
            <w:b w:val="0"/>
            <w:bCs w:val="0"/>
            <w:caps w:val="0"/>
            <w:noProof/>
            <w:lang w:val="ru-RU"/>
          </w:rPr>
          <w:tab/>
        </w:r>
        <w:r w:rsidR="00CD2C54" w:rsidRPr="00CD2C54">
          <w:rPr>
            <w:rStyle w:val="a5"/>
            <w:rFonts w:ascii="Arial" w:hAnsi="Arial" w:cs="Arial"/>
            <w:b w:val="0"/>
            <w:noProof/>
            <w:lang w:val="en-GB"/>
          </w:rPr>
          <w:t>IMPACT AND RISKS ASSESSMENT</w:t>
        </w:r>
        <w:r w:rsidR="00CD2C54" w:rsidRPr="00CD2C54">
          <w:rPr>
            <w:rFonts w:ascii="Arial" w:hAnsi="Arial" w:cs="Arial"/>
            <w:b w:val="0"/>
            <w:noProof/>
            <w:webHidden/>
          </w:rPr>
          <w:tab/>
        </w:r>
        <w:r w:rsidR="00CD2C54" w:rsidRPr="00CD2C54">
          <w:rPr>
            <w:rFonts w:ascii="Arial" w:hAnsi="Arial" w:cs="Arial"/>
            <w:b w:val="0"/>
            <w:noProof/>
            <w:webHidden/>
          </w:rPr>
          <w:fldChar w:fldCharType="begin"/>
        </w:r>
        <w:r w:rsidR="00CD2C54" w:rsidRPr="00CD2C54">
          <w:rPr>
            <w:rFonts w:ascii="Arial" w:hAnsi="Arial" w:cs="Arial"/>
            <w:b w:val="0"/>
            <w:noProof/>
            <w:webHidden/>
          </w:rPr>
          <w:instrText xml:space="preserve"> PAGEREF _Toc120527871 \h </w:instrText>
        </w:r>
        <w:r w:rsidR="00CD2C54" w:rsidRPr="00CD2C54">
          <w:rPr>
            <w:rFonts w:ascii="Arial" w:hAnsi="Arial" w:cs="Arial"/>
            <w:b w:val="0"/>
            <w:noProof/>
            <w:webHidden/>
          </w:rPr>
        </w:r>
        <w:r w:rsidR="00CD2C54" w:rsidRPr="00CD2C54">
          <w:rPr>
            <w:rFonts w:ascii="Arial" w:hAnsi="Arial" w:cs="Arial"/>
            <w:b w:val="0"/>
            <w:noProof/>
            <w:webHidden/>
          </w:rPr>
          <w:fldChar w:fldCharType="separate"/>
        </w:r>
        <w:r w:rsidR="00B04749">
          <w:rPr>
            <w:rFonts w:ascii="Arial" w:hAnsi="Arial" w:cs="Arial"/>
            <w:b w:val="0"/>
            <w:noProof/>
            <w:webHidden/>
          </w:rPr>
          <w:t>22</w:t>
        </w:r>
        <w:r w:rsidR="00CD2C54" w:rsidRPr="00CD2C54">
          <w:rPr>
            <w:rFonts w:ascii="Arial" w:hAnsi="Arial" w:cs="Arial"/>
            <w:b w:val="0"/>
            <w:noProof/>
            <w:webHidden/>
          </w:rPr>
          <w:fldChar w:fldCharType="end"/>
        </w:r>
      </w:hyperlink>
    </w:p>
    <w:p w14:paraId="4465A247" w14:textId="26C38F3D" w:rsidR="00CD2C54" w:rsidRPr="00CD2C54" w:rsidRDefault="002B67F8">
      <w:pPr>
        <w:pStyle w:val="23"/>
        <w:rPr>
          <w:rFonts w:ascii="Arial" w:hAnsi="Arial"/>
          <w:b w:val="0"/>
          <w:bCs w:val="0"/>
          <w:noProof/>
          <w:sz w:val="24"/>
          <w:szCs w:val="24"/>
          <w:lang w:val="ru-RU"/>
        </w:rPr>
      </w:pPr>
      <w:hyperlink w:anchor="_Toc120527872" w:history="1">
        <w:r w:rsidR="00CD2C54" w:rsidRPr="00CD2C54">
          <w:rPr>
            <w:rStyle w:val="a5"/>
            <w:rFonts w:ascii="Arial" w:hAnsi="Arial"/>
            <w:b w:val="0"/>
            <w:noProof/>
            <w:sz w:val="24"/>
            <w:szCs w:val="24"/>
            <w:lang w:val="en-GB"/>
          </w:rPr>
          <w:t>5.1</w:t>
        </w:r>
        <w:r w:rsidR="00CD2C54" w:rsidRPr="00CD2C54">
          <w:rPr>
            <w:rFonts w:ascii="Arial" w:hAnsi="Arial"/>
            <w:b w:val="0"/>
            <w:bCs w:val="0"/>
            <w:noProof/>
            <w:sz w:val="24"/>
            <w:szCs w:val="24"/>
            <w:lang w:val="ru-RU"/>
          </w:rPr>
          <w:tab/>
        </w:r>
        <w:r w:rsidR="00CD2C54" w:rsidRPr="00CD2C54">
          <w:rPr>
            <w:rStyle w:val="a5"/>
            <w:rFonts w:ascii="Arial" w:hAnsi="Arial"/>
            <w:b w:val="0"/>
            <w:noProof/>
            <w:sz w:val="24"/>
            <w:szCs w:val="24"/>
            <w:lang w:val="en-GB"/>
          </w:rPr>
          <w:t>Project impacts assessment</w:t>
        </w:r>
        <w:r w:rsidR="00CD2C54" w:rsidRPr="00CD2C54">
          <w:rPr>
            <w:rFonts w:ascii="Arial" w:hAnsi="Arial"/>
            <w:b w:val="0"/>
            <w:noProof/>
            <w:webHidden/>
            <w:sz w:val="24"/>
            <w:szCs w:val="24"/>
          </w:rPr>
          <w:tab/>
        </w:r>
        <w:r w:rsidR="00CD2C54" w:rsidRPr="00CD2C54">
          <w:rPr>
            <w:rFonts w:ascii="Arial" w:hAnsi="Arial"/>
            <w:b w:val="0"/>
            <w:noProof/>
            <w:webHidden/>
            <w:sz w:val="24"/>
            <w:szCs w:val="24"/>
          </w:rPr>
          <w:fldChar w:fldCharType="begin"/>
        </w:r>
        <w:r w:rsidR="00CD2C54" w:rsidRPr="00CD2C54">
          <w:rPr>
            <w:rFonts w:ascii="Arial" w:hAnsi="Arial"/>
            <w:b w:val="0"/>
            <w:noProof/>
            <w:webHidden/>
            <w:sz w:val="24"/>
            <w:szCs w:val="24"/>
          </w:rPr>
          <w:instrText xml:space="preserve"> PAGEREF _Toc120527872 \h </w:instrText>
        </w:r>
        <w:r w:rsidR="00CD2C54" w:rsidRPr="00CD2C54">
          <w:rPr>
            <w:rFonts w:ascii="Arial" w:hAnsi="Arial"/>
            <w:b w:val="0"/>
            <w:noProof/>
            <w:webHidden/>
            <w:sz w:val="24"/>
            <w:szCs w:val="24"/>
          </w:rPr>
        </w:r>
        <w:r w:rsidR="00CD2C54" w:rsidRPr="00CD2C54">
          <w:rPr>
            <w:rFonts w:ascii="Arial" w:hAnsi="Arial"/>
            <w:b w:val="0"/>
            <w:noProof/>
            <w:webHidden/>
            <w:sz w:val="24"/>
            <w:szCs w:val="24"/>
          </w:rPr>
          <w:fldChar w:fldCharType="separate"/>
        </w:r>
        <w:r w:rsidR="00B04749">
          <w:rPr>
            <w:rFonts w:ascii="Arial" w:hAnsi="Arial"/>
            <w:b w:val="0"/>
            <w:noProof/>
            <w:webHidden/>
            <w:sz w:val="24"/>
            <w:szCs w:val="24"/>
          </w:rPr>
          <w:t>22</w:t>
        </w:r>
        <w:r w:rsidR="00CD2C54" w:rsidRPr="00CD2C54">
          <w:rPr>
            <w:rFonts w:ascii="Arial" w:hAnsi="Arial"/>
            <w:b w:val="0"/>
            <w:noProof/>
            <w:webHidden/>
            <w:sz w:val="24"/>
            <w:szCs w:val="24"/>
          </w:rPr>
          <w:fldChar w:fldCharType="end"/>
        </w:r>
      </w:hyperlink>
    </w:p>
    <w:p w14:paraId="0A0F583C" w14:textId="375AEEFA" w:rsidR="00CD2C54" w:rsidRPr="00CD2C54" w:rsidRDefault="002B67F8">
      <w:pPr>
        <w:pStyle w:val="23"/>
        <w:rPr>
          <w:rFonts w:ascii="Arial" w:hAnsi="Arial"/>
          <w:b w:val="0"/>
          <w:bCs w:val="0"/>
          <w:noProof/>
          <w:sz w:val="24"/>
          <w:szCs w:val="24"/>
          <w:lang w:val="ru-RU"/>
        </w:rPr>
      </w:pPr>
      <w:hyperlink w:anchor="_Toc120527873" w:history="1">
        <w:r w:rsidR="00CD2C54" w:rsidRPr="00CD2C54">
          <w:rPr>
            <w:rStyle w:val="a5"/>
            <w:rFonts w:ascii="Arial" w:hAnsi="Arial"/>
            <w:b w:val="0"/>
            <w:noProof/>
            <w:sz w:val="24"/>
            <w:szCs w:val="24"/>
            <w:lang w:val="en-GB"/>
          </w:rPr>
          <w:t>5.2</w:t>
        </w:r>
        <w:r w:rsidR="00CD2C54" w:rsidRPr="00CD2C54">
          <w:rPr>
            <w:rFonts w:ascii="Arial" w:hAnsi="Arial"/>
            <w:b w:val="0"/>
            <w:bCs w:val="0"/>
            <w:noProof/>
            <w:sz w:val="24"/>
            <w:szCs w:val="24"/>
            <w:lang w:val="ru-RU"/>
          </w:rPr>
          <w:tab/>
        </w:r>
        <w:r w:rsidR="00CD2C54" w:rsidRPr="00CD2C54">
          <w:rPr>
            <w:rStyle w:val="a5"/>
            <w:rFonts w:ascii="Arial" w:hAnsi="Arial"/>
            <w:b w:val="0"/>
            <w:noProof/>
            <w:sz w:val="24"/>
            <w:szCs w:val="24"/>
            <w:lang w:val="en-GB"/>
          </w:rPr>
          <w:t>Project social conditions</w:t>
        </w:r>
        <w:r w:rsidR="00CD2C54" w:rsidRPr="00CD2C54">
          <w:rPr>
            <w:rFonts w:ascii="Arial" w:hAnsi="Arial"/>
            <w:b w:val="0"/>
            <w:noProof/>
            <w:webHidden/>
            <w:sz w:val="24"/>
            <w:szCs w:val="24"/>
          </w:rPr>
          <w:tab/>
        </w:r>
        <w:r w:rsidR="00CD2C54" w:rsidRPr="00CD2C54">
          <w:rPr>
            <w:rFonts w:ascii="Arial" w:hAnsi="Arial"/>
            <w:b w:val="0"/>
            <w:noProof/>
            <w:webHidden/>
            <w:sz w:val="24"/>
            <w:szCs w:val="24"/>
          </w:rPr>
          <w:fldChar w:fldCharType="begin"/>
        </w:r>
        <w:r w:rsidR="00CD2C54" w:rsidRPr="00CD2C54">
          <w:rPr>
            <w:rFonts w:ascii="Arial" w:hAnsi="Arial"/>
            <w:b w:val="0"/>
            <w:noProof/>
            <w:webHidden/>
            <w:sz w:val="24"/>
            <w:szCs w:val="24"/>
          </w:rPr>
          <w:instrText xml:space="preserve"> PAGEREF _Toc120527873 \h </w:instrText>
        </w:r>
        <w:r w:rsidR="00CD2C54" w:rsidRPr="00CD2C54">
          <w:rPr>
            <w:rFonts w:ascii="Arial" w:hAnsi="Arial"/>
            <w:b w:val="0"/>
            <w:noProof/>
            <w:webHidden/>
            <w:sz w:val="24"/>
            <w:szCs w:val="24"/>
          </w:rPr>
        </w:r>
        <w:r w:rsidR="00CD2C54" w:rsidRPr="00CD2C54">
          <w:rPr>
            <w:rFonts w:ascii="Arial" w:hAnsi="Arial"/>
            <w:b w:val="0"/>
            <w:noProof/>
            <w:webHidden/>
            <w:sz w:val="24"/>
            <w:szCs w:val="24"/>
          </w:rPr>
          <w:fldChar w:fldCharType="separate"/>
        </w:r>
        <w:r w:rsidR="00B04749">
          <w:rPr>
            <w:rFonts w:ascii="Arial" w:hAnsi="Arial"/>
            <w:b w:val="0"/>
            <w:noProof/>
            <w:webHidden/>
            <w:sz w:val="24"/>
            <w:szCs w:val="24"/>
          </w:rPr>
          <w:t>27</w:t>
        </w:r>
        <w:r w:rsidR="00CD2C54" w:rsidRPr="00CD2C54">
          <w:rPr>
            <w:rFonts w:ascii="Arial" w:hAnsi="Arial"/>
            <w:b w:val="0"/>
            <w:noProof/>
            <w:webHidden/>
            <w:sz w:val="24"/>
            <w:szCs w:val="24"/>
          </w:rPr>
          <w:fldChar w:fldCharType="end"/>
        </w:r>
      </w:hyperlink>
    </w:p>
    <w:p w14:paraId="09B8B27E" w14:textId="368EC22A" w:rsidR="00CD2C54" w:rsidRPr="00CD2C54" w:rsidRDefault="002B67F8">
      <w:pPr>
        <w:pStyle w:val="14"/>
        <w:rPr>
          <w:rFonts w:ascii="Arial" w:hAnsi="Arial" w:cs="Arial"/>
          <w:b w:val="0"/>
          <w:bCs w:val="0"/>
          <w:caps w:val="0"/>
          <w:noProof/>
          <w:lang w:val="ru-RU"/>
        </w:rPr>
      </w:pPr>
      <w:hyperlink w:anchor="_Toc120527874" w:history="1">
        <w:r w:rsidR="00CD2C54" w:rsidRPr="00CD2C54">
          <w:rPr>
            <w:rStyle w:val="a5"/>
            <w:rFonts w:ascii="Arial" w:hAnsi="Arial" w:cs="Arial"/>
            <w:b w:val="0"/>
            <w:noProof/>
            <w:lang w:val="en-GB"/>
          </w:rPr>
          <w:t>6</w:t>
        </w:r>
        <w:r w:rsidR="00CD2C54" w:rsidRPr="00CD2C54">
          <w:rPr>
            <w:rFonts w:ascii="Arial" w:hAnsi="Arial" w:cs="Arial"/>
            <w:b w:val="0"/>
            <w:bCs w:val="0"/>
            <w:caps w:val="0"/>
            <w:noProof/>
            <w:lang w:val="ru-RU"/>
          </w:rPr>
          <w:tab/>
        </w:r>
        <w:r w:rsidR="00CD2C54" w:rsidRPr="00CD2C54">
          <w:rPr>
            <w:rStyle w:val="a5"/>
            <w:rFonts w:ascii="Arial" w:hAnsi="Arial" w:cs="Arial"/>
            <w:b w:val="0"/>
            <w:noProof/>
            <w:lang w:val="en-GB"/>
          </w:rPr>
          <w:t>ENVIRONMENTAL AND SOCIAL IMPACT MANAGEMENT</w:t>
        </w:r>
        <w:r w:rsidR="00CD2C54" w:rsidRPr="00CD2C54">
          <w:rPr>
            <w:rFonts w:ascii="Arial" w:hAnsi="Arial" w:cs="Arial"/>
            <w:b w:val="0"/>
            <w:noProof/>
            <w:webHidden/>
          </w:rPr>
          <w:tab/>
        </w:r>
        <w:r w:rsidR="00CD2C54" w:rsidRPr="00CD2C54">
          <w:rPr>
            <w:rFonts w:ascii="Arial" w:hAnsi="Arial" w:cs="Arial"/>
            <w:b w:val="0"/>
            <w:noProof/>
            <w:webHidden/>
          </w:rPr>
          <w:fldChar w:fldCharType="begin"/>
        </w:r>
        <w:r w:rsidR="00CD2C54" w:rsidRPr="00CD2C54">
          <w:rPr>
            <w:rFonts w:ascii="Arial" w:hAnsi="Arial" w:cs="Arial"/>
            <w:b w:val="0"/>
            <w:noProof/>
            <w:webHidden/>
          </w:rPr>
          <w:instrText xml:space="preserve"> PAGEREF _Toc120527874 \h </w:instrText>
        </w:r>
        <w:r w:rsidR="00CD2C54" w:rsidRPr="00CD2C54">
          <w:rPr>
            <w:rFonts w:ascii="Arial" w:hAnsi="Arial" w:cs="Arial"/>
            <w:b w:val="0"/>
            <w:noProof/>
            <w:webHidden/>
          </w:rPr>
        </w:r>
        <w:r w:rsidR="00CD2C54" w:rsidRPr="00CD2C54">
          <w:rPr>
            <w:rFonts w:ascii="Arial" w:hAnsi="Arial" w:cs="Arial"/>
            <w:b w:val="0"/>
            <w:noProof/>
            <w:webHidden/>
          </w:rPr>
          <w:fldChar w:fldCharType="separate"/>
        </w:r>
        <w:r w:rsidR="00B04749">
          <w:rPr>
            <w:rFonts w:ascii="Arial" w:hAnsi="Arial" w:cs="Arial"/>
            <w:b w:val="0"/>
            <w:noProof/>
            <w:webHidden/>
          </w:rPr>
          <w:t>28</w:t>
        </w:r>
        <w:r w:rsidR="00CD2C54" w:rsidRPr="00CD2C54">
          <w:rPr>
            <w:rFonts w:ascii="Arial" w:hAnsi="Arial" w:cs="Arial"/>
            <w:b w:val="0"/>
            <w:noProof/>
            <w:webHidden/>
          </w:rPr>
          <w:fldChar w:fldCharType="end"/>
        </w:r>
      </w:hyperlink>
    </w:p>
    <w:p w14:paraId="0DA44433" w14:textId="1DBB9AD4" w:rsidR="00CD2C54" w:rsidRPr="00CD2C54" w:rsidRDefault="002B67F8">
      <w:pPr>
        <w:pStyle w:val="23"/>
        <w:rPr>
          <w:rFonts w:ascii="Arial" w:hAnsi="Arial"/>
          <w:b w:val="0"/>
          <w:bCs w:val="0"/>
          <w:noProof/>
          <w:sz w:val="24"/>
          <w:szCs w:val="24"/>
          <w:lang w:val="ru-RU"/>
        </w:rPr>
      </w:pPr>
      <w:hyperlink w:anchor="_Toc120527875" w:history="1">
        <w:r w:rsidR="00CD2C54" w:rsidRPr="00CD2C54">
          <w:rPr>
            <w:rStyle w:val="a5"/>
            <w:rFonts w:ascii="Arial" w:hAnsi="Arial"/>
            <w:b w:val="0"/>
            <w:noProof/>
            <w:sz w:val="24"/>
            <w:szCs w:val="24"/>
            <w:lang w:val="en-GB"/>
          </w:rPr>
          <w:t>6.1</w:t>
        </w:r>
        <w:r w:rsidR="00CD2C54" w:rsidRPr="00CD2C54">
          <w:rPr>
            <w:rFonts w:ascii="Arial" w:hAnsi="Arial"/>
            <w:b w:val="0"/>
            <w:bCs w:val="0"/>
            <w:noProof/>
            <w:sz w:val="24"/>
            <w:szCs w:val="24"/>
            <w:lang w:val="ru-RU"/>
          </w:rPr>
          <w:tab/>
        </w:r>
        <w:r w:rsidR="00CD2C54" w:rsidRPr="00CD2C54">
          <w:rPr>
            <w:rStyle w:val="a5"/>
            <w:rFonts w:ascii="Arial" w:hAnsi="Arial"/>
            <w:b w:val="0"/>
            <w:noProof/>
            <w:sz w:val="24"/>
            <w:szCs w:val="24"/>
            <w:lang w:val="en-GB"/>
          </w:rPr>
          <w:t>General management approach</w:t>
        </w:r>
        <w:r w:rsidR="00CD2C54" w:rsidRPr="00CD2C54">
          <w:rPr>
            <w:rFonts w:ascii="Arial" w:hAnsi="Arial"/>
            <w:b w:val="0"/>
            <w:noProof/>
            <w:webHidden/>
            <w:sz w:val="24"/>
            <w:szCs w:val="24"/>
          </w:rPr>
          <w:tab/>
        </w:r>
        <w:r w:rsidR="00CD2C54" w:rsidRPr="00CD2C54">
          <w:rPr>
            <w:rFonts w:ascii="Arial" w:hAnsi="Arial"/>
            <w:b w:val="0"/>
            <w:noProof/>
            <w:webHidden/>
            <w:sz w:val="24"/>
            <w:szCs w:val="24"/>
          </w:rPr>
          <w:fldChar w:fldCharType="begin"/>
        </w:r>
        <w:r w:rsidR="00CD2C54" w:rsidRPr="00CD2C54">
          <w:rPr>
            <w:rFonts w:ascii="Arial" w:hAnsi="Arial"/>
            <w:b w:val="0"/>
            <w:noProof/>
            <w:webHidden/>
            <w:sz w:val="24"/>
            <w:szCs w:val="24"/>
          </w:rPr>
          <w:instrText xml:space="preserve"> PAGEREF _Toc120527875 \h </w:instrText>
        </w:r>
        <w:r w:rsidR="00CD2C54" w:rsidRPr="00CD2C54">
          <w:rPr>
            <w:rFonts w:ascii="Arial" w:hAnsi="Arial"/>
            <w:b w:val="0"/>
            <w:noProof/>
            <w:webHidden/>
            <w:sz w:val="24"/>
            <w:szCs w:val="24"/>
          </w:rPr>
        </w:r>
        <w:r w:rsidR="00CD2C54" w:rsidRPr="00CD2C54">
          <w:rPr>
            <w:rFonts w:ascii="Arial" w:hAnsi="Arial"/>
            <w:b w:val="0"/>
            <w:noProof/>
            <w:webHidden/>
            <w:sz w:val="24"/>
            <w:szCs w:val="24"/>
          </w:rPr>
          <w:fldChar w:fldCharType="separate"/>
        </w:r>
        <w:r w:rsidR="00B04749">
          <w:rPr>
            <w:rFonts w:ascii="Arial" w:hAnsi="Arial"/>
            <w:b w:val="0"/>
            <w:noProof/>
            <w:webHidden/>
            <w:sz w:val="24"/>
            <w:szCs w:val="24"/>
          </w:rPr>
          <w:t>28</w:t>
        </w:r>
        <w:r w:rsidR="00CD2C54" w:rsidRPr="00CD2C54">
          <w:rPr>
            <w:rFonts w:ascii="Arial" w:hAnsi="Arial"/>
            <w:b w:val="0"/>
            <w:noProof/>
            <w:webHidden/>
            <w:sz w:val="24"/>
            <w:szCs w:val="24"/>
          </w:rPr>
          <w:fldChar w:fldCharType="end"/>
        </w:r>
      </w:hyperlink>
    </w:p>
    <w:p w14:paraId="71D90362" w14:textId="412F7B20" w:rsidR="00CD2C54" w:rsidRPr="00CD2C54" w:rsidRDefault="002B67F8">
      <w:pPr>
        <w:pStyle w:val="33"/>
        <w:rPr>
          <w:rFonts w:ascii="Arial" w:hAnsi="Arial"/>
          <w:noProof/>
          <w:sz w:val="24"/>
          <w:szCs w:val="24"/>
          <w:lang w:val="ru-RU"/>
        </w:rPr>
      </w:pPr>
      <w:hyperlink w:anchor="_Toc120527876" w:history="1">
        <w:r w:rsidR="00CD2C54" w:rsidRPr="00CD2C54">
          <w:rPr>
            <w:rStyle w:val="a5"/>
            <w:rFonts w:ascii="Arial" w:hAnsi="Arial"/>
            <w:noProof/>
            <w:sz w:val="24"/>
            <w:szCs w:val="24"/>
            <w:lang w:val="en-GB"/>
          </w:rPr>
          <w:t>6.1.1</w:t>
        </w:r>
        <w:r w:rsidR="00CD2C54" w:rsidRPr="00CD2C54">
          <w:rPr>
            <w:rFonts w:ascii="Arial" w:hAnsi="Arial"/>
            <w:noProof/>
            <w:sz w:val="24"/>
            <w:szCs w:val="24"/>
            <w:lang w:val="ru-RU"/>
          </w:rPr>
          <w:tab/>
        </w:r>
        <w:r w:rsidR="00CD2C54" w:rsidRPr="00CD2C54">
          <w:rPr>
            <w:rStyle w:val="a5"/>
            <w:rFonts w:ascii="Arial" w:hAnsi="Arial"/>
            <w:noProof/>
            <w:sz w:val="24"/>
            <w:szCs w:val="24"/>
            <w:lang w:val="en-GB"/>
          </w:rPr>
          <w:t>Awareness of the Company's management and employees regarding the requirements of standards and legal regulations</w:t>
        </w:r>
        <w:r w:rsidR="00CD2C54" w:rsidRPr="00CD2C54">
          <w:rPr>
            <w:rFonts w:ascii="Arial" w:hAnsi="Arial"/>
            <w:noProof/>
            <w:webHidden/>
            <w:sz w:val="24"/>
            <w:szCs w:val="24"/>
          </w:rPr>
          <w:tab/>
        </w:r>
        <w:r w:rsidR="00CD2C54" w:rsidRPr="00CD2C54">
          <w:rPr>
            <w:rFonts w:ascii="Arial" w:hAnsi="Arial"/>
            <w:noProof/>
            <w:webHidden/>
            <w:sz w:val="24"/>
            <w:szCs w:val="24"/>
          </w:rPr>
          <w:fldChar w:fldCharType="begin"/>
        </w:r>
        <w:r w:rsidR="00CD2C54" w:rsidRPr="00CD2C54">
          <w:rPr>
            <w:rFonts w:ascii="Arial" w:hAnsi="Arial"/>
            <w:noProof/>
            <w:webHidden/>
            <w:sz w:val="24"/>
            <w:szCs w:val="24"/>
          </w:rPr>
          <w:instrText xml:space="preserve"> PAGEREF _Toc120527876 \h </w:instrText>
        </w:r>
        <w:r w:rsidR="00CD2C54" w:rsidRPr="00CD2C54">
          <w:rPr>
            <w:rFonts w:ascii="Arial" w:hAnsi="Arial"/>
            <w:noProof/>
            <w:webHidden/>
            <w:sz w:val="24"/>
            <w:szCs w:val="24"/>
          </w:rPr>
        </w:r>
        <w:r w:rsidR="00CD2C54" w:rsidRPr="00CD2C54">
          <w:rPr>
            <w:rFonts w:ascii="Arial" w:hAnsi="Arial"/>
            <w:noProof/>
            <w:webHidden/>
            <w:sz w:val="24"/>
            <w:szCs w:val="24"/>
          </w:rPr>
          <w:fldChar w:fldCharType="separate"/>
        </w:r>
        <w:r w:rsidR="00B04749">
          <w:rPr>
            <w:rFonts w:ascii="Arial" w:hAnsi="Arial"/>
            <w:noProof/>
            <w:webHidden/>
            <w:sz w:val="24"/>
            <w:szCs w:val="24"/>
          </w:rPr>
          <w:t>28</w:t>
        </w:r>
        <w:r w:rsidR="00CD2C54" w:rsidRPr="00CD2C54">
          <w:rPr>
            <w:rFonts w:ascii="Arial" w:hAnsi="Arial"/>
            <w:noProof/>
            <w:webHidden/>
            <w:sz w:val="24"/>
            <w:szCs w:val="24"/>
          </w:rPr>
          <w:fldChar w:fldCharType="end"/>
        </w:r>
      </w:hyperlink>
    </w:p>
    <w:p w14:paraId="2D63C2E9" w14:textId="559358BC" w:rsidR="00CD2C54" w:rsidRPr="00CD2C54" w:rsidRDefault="002B67F8">
      <w:pPr>
        <w:pStyle w:val="33"/>
        <w:rPr>
          <w:rFonts w:ascii="Arial" w:hAnsi="Arial"/>
          <w:noProof/>
          <w:sz w:val="24"/>
          <w:szCs w:val="24"/>
          <w:lang w:val="ru-RU"/>
        </w:rPr>
      </w:pPr>
      <w:hyperlink w:anchor="_Toc120527877" w:history="1">
        <w:r w:rsidR="00CD2C54" w:rsidRPr="00CD2C54">
          <w:rPr>
            <w:rStyle w:val="a5"/>
            <w:rFonts w:ascii="Arial" w:hAnsi="Arial"/>
            <w:noProof/>
            <w:sz w:val="24"/>
            <w:szCs w:val="24"/>
            <w:lang w:val="en-GB"/>
          </w:rPr>
          <w:t>6.1.2</w:t>
        </w:r>
        <w:r w:rsidR="00CD2C54" w:rsidRPr="00CD2C54">
          <w:rPr>
            <w:rFonts w:ascii="Arial" w:hAnsi="Arial"/>
            <w:noProof/>
            <w:sz w:val="24"/>
            <w:szCs w:val="24"/>
            <w:lang w:val="ru-RU"/>
          </w:rPr>
          <w:tab/>
        </w:r>
        <w:r w:rsidR="00CD2C54" w:rsidRPr="00CD2C54">
          <w:rPr>
            <w:rStyle w:val="a5"/>
            <w:rFonts w:ascii="Arial" w:hAnsi="Arial"/>
            <w:noProof/>
            <w:sz w:val="24"/>
            <w:szCs w:val="24"/>
            <w:lang w:val="en-GB"/>
          </w:rPr>
          <w:t>ESMP before the start of construction</w:t>
        </w:r>
        <w:r w:rsidR="00CD2C54" w:rsidRPr="00CD2C54">
          <w:rPr>
            <w:rFonts w:ascii="Arial" w:hAnsi="Arial"/>
            <w:noProof/>
            <w:webHidden/>
            <w:sz w:val="24"/>
            <w:szCs w:val="24"/>
          </w:rPr>
          <w:tab/>
        </w:r>
        <w:r w:rsidR="00CD2C54" w:rsidRPr="00CD2C54">
          <w:rPr>
            <w:rFonts w:ascii="Arial" w:hAnsi="Arial"/>
            <w:noProof/>
            <w:webHidden/>
            <w:sz w:val="24"/>
            <w:szCs w:val="24"/>
          </w:rPr>
          <w:fldChar w:fldCharType="begin"/>
        </w:r>
        <w:r w:rsidR="00CD2C54" w:rsidRPr="00CD2C54">
          <w:rPr>
            <w:rFonts w:ascii="Arial" w:hAnsi="Arial"/>
            <w:noProof/>
            <w:webHidden/>
            <w:sz w:val="24"/>
            <w:szCs w:val="24"/>
          </w:rPr>
          <w:instrText xml:space="preserve"> PAGEREF _Toc120527877 \h </w:instrText>
        </w:r>
        <w:r w:rsidR="00CD2C54" w:rsidRPr="00CD2C54">
          <w:rPr>
            <w:rFonts w:ascii="Arial" w:hAnsi="Arial"/>
            <w:noProof/>
            <w:webHidden/>
            <w:sz w:val="24"/>
            <w:szCs w:val="24"/>
          </w:rPr>
        </w:r>
        <w:r w:rsidR="00CD2C54" w:rsidRPr="00CD2C54">
          <w:rPr>
            <w:rFonts w:ascii="Arial" w:hAnsi="Arial"/>
            <w:noProof/>
            <w:webHidden/>
            <w:sz w:val="24"/>
            <w:szCs w:val="24"/>
          </w:rPr>
          <w:fldChar w:fldCharType="separate"/>
        </w:r>
        <w:r w:rsidR="00B04749">
          <w:rPr>
            <w:rFonts w:ascii="Arial" w:hAnsi="Arial"/>
            <w:noProof/>
            <w:webHidden/>
            <w:sz w:val="24"/>
            <w:szCs w:val="24"/>
          </w:rPr>
          <w:t>28</w:t>
        </w:r>
        <w:r w:rsidR="00CD2C54" w:rsidRPr="00CD2C54">
          <w:rPr>
            <w:rFonts w:ascii="Arial" w:hAnsi="Arial"/>
            <w:noProof/>
            <w:webHidden/>
            <w:sz w:val="24"/>
            <w:szCs w:val="24"/>
          </w:rPr>
          <w:fldChar w:fldCharType="end"/>
        </w:r>
      </w:hyperlink>
    </w:p>
    <w:p w14:paraId="6739254E" w14:textId="10C00389" w:rsidR="00CD2C54" w:rsidRPr="00CD2C54" w:rsidRDefault="002B67F8">
      <w:pPr>
        <w:pStyle w:val="33"/>
        <w:rPr>
          <w:rFonts w:ascii="Arial" w:hAnsi="Arial"/>
          <w:noProof/>
          <w:sz w:val="24"/>
          <w:szCs w:val="24"/>
          <w:lang w:val="ru-RU"/>
        </w:rPr>
      </w:pPr>
      <w:hyperlink w:anchor="_Toc120527878" w:history="1">
        <w:r w:rsidR="00CD2C54" w:rsidRPr="00CD2C54">
          <w:rPr>
            <w:rStyle w:val="a5"/>
            <w:rFonts w:ascii="Arial" w:hAnsi="Arial"/>
            <w:noProof/>
            <w:sz w:val="24"/>
            <w:szCs w:val="24"/>
            <w:lang w:val="en-GB"/>
          </w:rPr>
          <w:t>6.1.3</w:t>
        </w:r>
        <w:r w:rsidR="00CD2C54" w:rsidRPr="00CD2C54">
          <w:rPr>
            <w:rFonts w:ascii="Arial" w:hAnsi="Arial"/>
            <w:noProof/>
            <w:sz w:val="24"/>
            <w:szCs w:val="24"/>
            <w:lang w:val="ru-RU"/>
          </w:rPr>
          <w:tab/>
        </w:r>
        <w:r w:rsidR="00CD2C54" w:rsidRPr="00CD2C54">
          <w:rPr>
            <w:rStyle w:val="a5"/>
            <w:rFonts w:ascii="Arial" w:hAnsi="Arial"/>
            <w:noProof/>
            <w:sz w:val="24"/>
            <w:szCs w:val="24"/>
            <w:lang w:val="en-GB"/>
          </w:rPr>
          <w:t>ESMP during the construction</w:t>
        </w:r>
        <w:r w:rsidR="00CD2C54" w:rsidRPr="00CD2C54">
          <w:rPr>
            <w:rFonts w:ascii="Arial" w:hAnsi="Arial"/>
            <w:noProof/>
            <w:webHidden/>
            <w:sz w:val="24"/>
            <w:szCs w:val="24"/>
          </w:rPr>
          <w:tab/>
        </w:r>
        <w:r w:rsidR="00CD2C54" w:rsidRPr="00CD2C54">
          <w:rPr>
            <w:rFonts w:ascii="Arial" w:hAnsi="Arial"/>
            <w:noProof/>
            <w:webHidden/>
            <w:sz w:val="24"/>
            <w:szCs w:val="24"/>
          </w:rPr>
          <w:fldChar w:fldCharType="begin"/>
        </w:r>
        <w:r w:rsidR="00CD2C54" w:rsidRPr="00CD2C54">
          <w:rPr>
            <w:rFonts w:ascii="Arial" w:hAnsi="Arial"/>
            <w:noProof/>
            <w:webHidden/>
            <w:sz w:val="24"/>
            <w:szCs w:val="24"/>
          </w:rPr>
          <w:instrText xml:space="preserve"> PAGEREF _Toc120527878 \h </w:instrText>
        </w:r>
        <w:r w:rsidR="00CD2C54" w:rsidRPr="00CD2C54">
          <w:rPr>
            <w:rFonts w:ascii="Arial" w:hAnsi="Arial"/>
            <w:noProof/>
            <w:webHidden/>
            <w:sz w:val="24"/>
            <w:szCs w:val="24"/>
          </w:rPr>
        </w:r>
        <w:r w:rsidR="00CD2C54" w:rsidRPr="00CD2C54">
          <w:rPr>
            <w:rFonts w:ascii="Arial" w:hAnsi="Arial"/>
            <w:noProof/>
            <w:webHidden/>
            <w:sz w:val="24"/>
            <w:szCs w:val="24"/>
          </w:rPr>
          <w:fldChar w:fldCharType="separate"/>
        </w:r>
        <w:r w:rsidR="00B04749">
          <w:rPr>
            <w:rFonts w:ascii="Arial" w:hAnsi="Arial"/>
            <w:noProof/>
            <w:webHidden/>
            <w:sz w:val="24"/>
            <w:szCs w:val="24"/>
          </w:rPr>
          <w:t>29</w:t>
        </w:r>
        <w:r w:rsidR="00CD2C54" w:rsidRPr="00CD2C54">
          <w:rPr>
            <w:rFonts w:ascii="Arial" w:hAnsi="Arial"/>
            <w:noProof/>
            <w:webHidden/>
            <w:sz w:val="24"/>
            <w:szCs w:val="24"/>
          </w:rPr>
          <w:fldChar w:fldCharType="end"/>
        </w:r>
      </w:hyperlink>
    </w:p>
    <w:p w14:paraId="1659182D" w14:textId="31544D14" w:rsidR="00CD2C54" w:rsidRPr="00CD2C54" w:rsidRDefault="002B67F8">
      <w:pPr>
        <w:pStyle w:val="23"/>
        <w:rPr>
          <w:rFonts w:ascii="Arial" w:hAnsi="Arial"/>
          <w:b w:val="0"/>
          <w:bCs w:val="0"/>
          <w:noProof/>
          <w:sz w:val="24"/>
          <w:szCs w:val="24"/>
          <w:lang w:val="ru-RU"/>
        </w:rPr>
      </w:pPr>
      <w:hyperlink w:anchor="_Toc120527879" w:history="1">
        <w:r w:rsidR="00CD2C54" w:rsidRPr="00CD2C54">
          <w:rPr>
            <w:rStyle w:val="a5"/>
            <w:rFonts w:ascii="Arial" w:hAnsi="Arial"/>
            <w:b w:val="0"/>
            <w:noProof/>
            <w:sz w:val="24"/>
            <w:szCs w:val="24"/>
            <w:lang w:val="en-GB"/>
          </w:rPr>
          <w:t>6.2</w:t>
        </w:r>
        <w:r w:rsidR="00CD2C54" w:rsidRPr="00CD2C54">
          <w:rPr>
            <w:rFonts w:ascii="Arial" w:hAnsi="Arial"/>
            <w:b w:val="0"/>
            <w:bCs w:val="0"/>
            <w:noProof/>
            <w:sz w:val="24"/>
            <w:szCs w:val="24"/>
            <w:lang w:val="ru-RU"/>
          </w:rPr>
          <w:tab/>
        </w:r>
        <w:r w:rsidR="00CD2C54" w:rsidRPr="00CD2C54">
          <w:rPr>
            <w:rStyle w:val="a5"/>
            <w:rFonts w:ascii="Arial" w:hAnsi="Arial"/>
            <w:b w:val="0"/>
            <w:noProof/>
            <w:sz w:val="24"/>
            <w:szCs w:val="24"/>
            <w:lang w:val="en-GB"/>
          </w:rPr>
          <w:t>Requirements for subcontractors</w:t>
        </w:r>
        <w:r w:rsidR="00CD2C54" w:rsidRPr="00CD2C54">
          <w:rPr>
            <w:rFonts w:ascii="Arial" w:hAnsi="Arial"/>
            <w:b w:val="0"/>
            <w:noProof/>
            <w:webHidden/>
            <w:sz w:val="24"/>
            <w:szCs w:val="24"/>
          </w:rPr>
          <w:tab/>
        </w:r>
        <w:r w:rsidR="00CD2C54" w:rsidRPr="00CD2C54">
          <w:rPr>
            <w:rFonts w:ascii="Arial" w:hAnsi="Arial"/>
            <w:b w:val="0"/>
            <w:noProof/>
            <w:webHidden/>
            <w:sz w:val="24"/>
            <w:szCs w:val="24"/>
          </w:rPr>
          <w:fldChar w:fldCharType="begin"/>
        </w:r>
        <w:r w:rsidR="00CD2C54" w:rsidRPr="00CD2C54">
          <w:rPr>
            <w:rFonts w:ascii="Arial" w:hAnsi="Arial"/>
            <w:b w:val="0"/>
            <w:noProof/>
            <w:webHidden/>
            <w:sz w:val="24"/>
            <w:szCs w:val="24"/>
          </w:rPr>
          <w:instrText xml:space="preserve"> PAGEREF _Toc120527879 \h </w:instrText>
        </w:r>
        <w:r w:rsidR="00CD2C54" w:rsidRPr="00CD2C54">
          <w:rPr>
            <w:rFonts w:ascii="Arial" w:hAnsi="Arial"/>
            <w:b w:val="0"/>
            <w:noProof/>
            <w:webHidden/>
            <w:sz w:val="24"/>
            <w:szCs w:val="24"/>
          </w:rPr>
        </w:r>
        <w:r w:rsidR="00CD2C54" w:rsidRPr="00CD2C54">
          <w:rPr>
            <w:rFonts w:ascii="Arial" w:hAnsi="Arial"/>
            <w:b w:val="0"/>
            <w:noProof/>
            <w:webHidden/>
            <w:sz w:val="24"/>
            <w:szCs w:val="24"/>
          </w:rPr>
          <w:fldChar w:fldCharType="separate"/>
        </w:r>
        <w:r w:rsidR="00B04749">
          <w:rPr>
            <w:rFonts w:ascii="Arial" w:hAnsi="Arial"/>
            <w:b w:val="0"/>
            <w:noProof/>
            <w:webHidden/>
            <w:sz w:val="24"/>
            <w:szCs w:val="24"/>
          </w:rPr>
          <w:t>30</w:t>
        </w:r>
        <w:r w:rsidR="00CD2C54" w:rsidRPr="00CD2C54">
          <w:rPr>
            <w:rFonts w:ascii="Arial" w:hAnsi="Arial"/>
            <w:b w:val="0"/>
            <w:noProof/>
            <w:webHidden/>
            <w:sz w:val="24"/>
            <w:szCs w:val="24"/>
          </w:rPr>
          <w:fldChar w:fldCharType="end"/>
        </w:r>
      </w:hyperlink>
    </w:p>
    <w:p w14:paraId="73012CF8" w14:textId="0A1DB57C" w:rsidR="00CD2C54" w:rsidRPr="00CD2C54" w:rsidRDefault="002B67F8">
      <w:pPr>
        <w:pStyle w:val="33"/>
        <w:rPr>
          <w:rFonts w:ascii="Arial" w:hAnsi="Arial"/>
          <w:noProof/>
          <w:sz w:val="24"/>
          <w:szCs w:val="24"/>
          <w:lang w:val="ru-RU"/>
        </w:rPr>
      </w:pPr>
      <w:hyperlink w:anchor="_Toc120527880" w:history="1">
        <w:r w:rsidR="00CD2C54" w:rsidRPr="00CD2C54">
          <w:rPr>
            <w:rStyle w:val="a5"/>
            <w:rFonts w:ascii="Arial" w:hAnsi="Arial"/>
            <w:noProof/>
            <w:sz w:val="24"/>
            <w:szCs w:val="24"/>
            <w:lang w:val="en-GB"/>
          </w:rPr>
          <w:t>6.2.1</w:t>
        </w:r>
        <w:r w:rsidR="00CD2C54" w:rsidRPr="00CD2C54">
          <w:rPr>
            <w:rFonts w:ascii="Arial" w:hAnsi="Arial"/>
            <w:noProof/>
            <w:sz w:val="24"/>
            <w:szCs w:val="24"/>
            <w:lang w:val="ru-RU"/>
          </w:rPr>
          <w:tab/>
        </w:r>
        <w:r w:rsidR="00CD2C54" w:rsidRPr="00CD2C54">
          <w:rPr>
            <w:rStyle w:val="a5"/>
            <w:rFonts w:ascii="Arial" w:hAnsi="Arial"/>
            <w:noProof/>
            <w:sz w:val="24"/>
            <w:szCs w:val="24"/>
            <w:lang w:val="en-GB"/>
          </w:rPr>
          <w:t>Employees Code of Conduct</w:t>
        </w:r>
        <w:r w:rsidR="00CD2C54" w:rsidRPr="00CD2C54">
          <w:rPr>
            <w:rFonts w:ascii="Arial" w:hAnsi="Arial"/>
            <w:noProof/>
            <w:webHidden/>
            <w:sz w:val="24"/>
            <w:szCs w:val="24"/>
          </w:rPr>
          <w:tab/>
        </w:r>
        <w:r w:rsidR="00CD2C54" w:rsidRPr="00CD2C54">
          <w:rPr>
            <w:rFonts w:ascii="Arial" w:hAnsi="Arial"/>
            <w:noProof/>
            <w:webHidden/>
            <w:sz w:val="24"/>
            <w:szCs w:val="24"/>
          </w:rPr>
          <w:fldChar w:fldCharType="begin"/>
        </w:r>
        <w:r w:rsidR="00CD2C54" w:rsidRPr="00CD2C54">
          <w:rPr>
            <w:rFonts w:ascii="Arial" w:hAnsi="Arial"/>
            <w:noProof/>
            <w:webHidden/>
            <w:sz w:val="24"/>
            <w:szCs w:val="24"/>
          </w:rPr>
          <w:instrText xml:space="preserve"> PAGEREF _Toc120527880 \h </w:instrText>
        </w:r>
        <w:r w:rsidR="00CD2C54" w:rsidRPr="00CD2C54">
          <w:rPr>
            <w:rFonts w:ascii="Arial" w:hAnsi="Arial"/>
            <w:noProof/>
            <w:webHidden/>
            <w:sz w:val="24"/>
            <w:szCs w:val="24"/>
          </w:rPr>
        </w:r>
        <w:r w:rsidR="00CD2C54" w:rsidRPr="00CD2C54">
          <w:rPr>
            <w:rFonts w:ascii="Arial" w:hAnsi="Arial"/>
            <w:noProof/>
            <w:webHidden/>
            <w:sz w:val="24"/>
            <w:szCs w:val="24"/>
          </w:rPr>
          <w:fldChar w:fldCharType="separate"/>
        </w:r>
        <w:r w:rsidR="00B04749">
          <w:rPr>
            <w:rFonts w:ascii="Arial" w:hAnsi="Arial"/>
            <w:noProof/>
            <w:webHidden/>
            <w:sz w:val="24"/>
            <w:szCs w:val="24"/>
          </w:rPr>
          <w:t>30</w:t>
        </w:r>
        <w:r w:rsidR="00CD2C54" w:rsidRPr="00CD2C54">
          <w:rPr>
            <w:rFonts w:ascii="Arial" w:hAnsi="Arial"/>
            <w:noProof/>
            <w:webHidden/>
            <w:sz w:val="24"/>
            <w:szCs w:val="24"/>
          </w:rPr>
          <w:fldChar w:fldCharType="end"/>
        </w:r>
      </w:hyperlink>
    </w:p>
    <w:p w14:paraId="0F270FE5" w14:textId="30C818E2" w:rsidR="00CD2C54" w:rsidRPr="00CD2C54" w:rsidRDefault="002B67F8">
      <w:pPr>
        <w:pStyle w:val="33"/>
        <w:rPr>
          <w:rFonts w:ascii="Arial" w:hAnsi="Arial"/>
          <w:noProof/>
          <w:sz w:val="24"/>
          <w:szCs w:val="24"/>
          <w:lang w:val="ru-RU"/>
        </w:rPr>
      </w:pPr>
      <w:hyperlink w:anchor="_Toc120527881" w:history="1">
        <w:r w:rsidR="00CD2C54" w:rsidRPr="00CD2C54">
          <w:rPr>
            <w:rStyle w:val="a5"/>
            <w:rFonts w:ascii="Arial" w:hAnsi="Arial"/>
            <w:noProof/>
            <w:sz w:val="24"/>
            <w:szCs w:val="24"/>
            <w:lang w:val="en-GB"/>
          </w:rPr>
          <w:t>6.2.2</w:t>
        </w:r>
        <w:r w:rsidR="00CD2C54" w:rsidRPr="00CD2C54">
          <w:rPr>
            <w:rFonts w:ascii="Arial" w:hAnsi="Arial"/>
            <w:noProof/>
            <w:sz w:val="24"/>
            <w:szCs w:val="24"/>
            <w:lang w:val="ru-RU"/>
          </w:rPr>
          <w:tab/>
        </w:r>
        <w:r w:rsidR="00CD2C54" w:rsidRPr="00CD2C54">
          <w:rPr>
            <w:rStyle w:val="a5"/>
            <w:rFonts w:ascii="Arial" w:hAnsi="Arial"/>
            <w:noProof/>
            <w:sz w:val="24"/>
            <w:szCs w:val="24"/>
            <w:lang w:val="en-GB"/>
          </w:rPr>
          <w:t>Briefing and training of personnel</w:t>
        </w:r>
        <w:r w:rsidR="00CD2C54" w:rsidRPr="00CD2C54">
          <w:rPr>
            <w:rFonts w:ascii="Arial" w:hAnsi="Arial"/>
            <w:noProof/>
            <w:webHidden/>
            <w:sz w:val="24"/>
            <w:szCs w:val="24"/>
          </w:rPr>
          <w:tab/>
        </w:r>
        <w:r w:rsidR="00CD2C54" w:rsidRPr="00CD2C54">
          <w:rPr>
            <w:rFonts w:ascii="Arial" w:hAnsi="Arial"/>
            <w:noProof/>
            <w:webHidden/>
            <w:sz w:val="24"/>
            <w:szCs w:val="24"/>
          </w:rPr>
          <w:fldChar w:fldCharType="begin"/>
        </w:r>
        <w:r w:rsidR="00CD2C54" w:rsidRPr="00CD2C54">
          <w:rPr>
            <w:rFonts w:ascii="Arial" w:hAnsi="Arial"/>
            <w:noProof/>
            <w:webHidden/>
            <w:sz w:val="24"/>
            <w:szCs w:val="24"/>
          </w:rPr>
          <w:instrText xml:space="preserve"> PAGEREF _Toc120527881 \h </w:instrText>
        </w:r>
        <w:r w:rsidR="00CD2C54" w:rsidRPr="00CD2C54">
          <w:rPr>
            <w:rFonts w:ascii="Arial" w:hAnsi="Arial"/>
            <w:noProof/>
            <w:webHidden/>
            <w:sz w:val="24"/>
            <w:szCs w:val="24"/>
          </w:rPr>
        </w:r>
        <w:r w:rsidR="00CD2C54" w:rsidRPr="00CD2C54">
          <w:rPr>
            <w:rFonts w:ascii="Arial" w:hAnsi="Arial"/>
            <w:noProof/>
            <w:webHidden/>
            <w:sz w:val="24"/>
            <w:szCs w:val="24"/>
          </w:rPr>
          <w:fldChar w:fldCharType="separate"/>
        </w:r>
        <w:r w:rsidR="00B04749">
          <w:rPr>
            <w:rFonts w:ascii="Arial" w:hAnsi="Arial"/>
            <w:noProof/>
            <w:webHidden/>
            <w:sz w:val="24"/>
            <w:szCs w:val="24"/>
          </w:rPr>
          <w:t>30</w:t>
        </w:r>
        <w:r w:rsidR="00CD2C54" w:rsidRPr="00CD2C54">
          <w:rPr>
            <w:rFonts w:ascii="Arial" w:hAnsi="Arial"/>
            <w:noProof/>
            <w:webHidden/>
            <w:sz w:val="24"/>
            <w:szCs w:val="24"/>
          </w:rPr>
          <w:fldChar w:fldCharType="end"/>
        </w:r>
      </w:hyperlink>
    </w:p>
    <w:p w14:paraId="689989F3" w14:textId="076F70D8" w:rsidR="00CD2C54" w:rsidRPr="00CD2C54" w:rsidRDefault="002B67F8">
      <w:pPr>
        <w:pStyle w:val="33"/>
        <w:rPr>
          <w:rFonts w:ascii="Arial" w:hAnsi="Arial"/>
          <w:noProof/>
          <w:sz w:val="24"/>
          <w:szCs w:val="24"/>
          <w:lang w:val="ru-RU"/>
        </w:rPr>
      </w:pPr>
      <w:hyperlink w:anchor="_Toc120527882" w:history="1">
        <w:r w:rsidR="00CD2C54" w:rsidRPr="00CD2C54">
          <w:rPr>
            <w:rStyle w:val="a5"/>
            <w:rFonts w:ascii="Arial" w:hAnsi="Arial"/>
            <w:noProof/>
            <w:sz w:val="24"/>
            <w:szCs w:val="24"/>
            <w:lang w:val="en-GB"/>
          </w:rPr>
          <w:t>6.2.3</w:t>
        </w:r>
        <w:r w:rsidR="00CD2C54" w:rsidRPr="00CD2C54">
          <w:rPr>
            <w:rFonts w:ascii="Arial" w:hAnsi="Arial"/>
            <w:noProof/>
            <w:sz w:val="24"/>
            <w:szCs w:val="24"/>
            <w:lang w:val="ru-RU"/>
          </w:rPr>
          <w:tab/>
        </w:r>
        <w:r w:rsidR="00CD2C54" w:rsidRPr="00CD2C54">
          <w:rPr>
            <w:rStyle w:val="a5"/>
            <w:rFonts w:ascii="Arial" w:hAnsi="Arial"/>
            <w:noProof/>
            <w:sz w:val="24"/>
            <w:szCs w:val="24"/>
            <w:lang w:val="en-GB"/>
          </w:rPr>
          <w:t>Incident reporting and investigation</w:t>
        </w:r>
        <w:r w:rsidR="00CD2C54" w:rsidRPr="00CD2C54">
          <w:rPr>
            <w:rFonts w:ascii="Arial" w:hAnsi="Arial"/>
            <w:noProof/>
            <w:webHidden/>
            <w:sz w:val="24"/>
            <w:szCs w:val="24"/>
          </w:rPr>
          <w:tab/>
        </w:r>
        <w:r w:rsidR="00CD2C54" w:rsidRPr="00CD2C54">
          <w:rPr>
            <w:rFonts w:ascii="Arial" w:hAnsi="Arial"/>
            <w:noProof/>
            <w:webHidden/>
            <w:sz w:val="24"/>
            <w:szCs w:val="24"/>
          </w:rPr>
          <w:fldChar w:fldCharType="begin"/>
        </w:r>
        <w:r w:rsidR="00CD2C54" w:rsidRPr="00CD2C54">
          <w:rPr>
            <w:rFonts w:ascii="Arial" w:hAnsi="Arial"/>
            <w:noProof/>
            <w:webHidden/>
            <w:sz w:val="24"/>
            <w:szCs w:val="24"/>
          </w:rPr>
          <w:instrText xml:space="preserve"> PAGEREF _Toc120527882 \h </w:instrText>
        </w:r>
        <w:r w:rsidR="00CD2C54" w:rsidRPr="00CD2C54">
          <w:rPr>
            <w:rFonts w:ascii="Arial" w:hAnsi="Arial"/>
            <w:noProof/>
            <w:webHidden/>
            <w:sz w:val="24"/>
            <w:szCs w:val="24"/>
          </w:rPr>
        </w:r>
        <w:r w:rsidR="00CD2C54" w:rsidRPr="00CD2C54">
          <w:rPr>
            <w:rFonts w:ascii="Arial" w:hAnsi="Arial"/>
            <w:noProof/>
            <w:webHidden/>
            <w:sz w:val="24"/>
            <w:szCs w:val="24"/>
          </w:rPr>
          <w:fldChar w:fldCharType="separate"/>
        </w:r>
        <w:r w:rsidR="00B04749">
          <w:rPr>
            <w:rFonts w:ascii="Arial" w:hAnsi="Arial"/>
            <w:noProof/>
            <w:webHidden/>
            <w:sz w:val="24"/>
            <w:szCs w:val="24"/>
          </w:rPr>
          <w:t>31</w:t>
        </w:r>
        <w:r w:rsidR="00CD2C54" w:rsidRPr="00CD2C54">
          <w:rPr>
            <w:rFonts w:ascii="Arial" w:hAnsi="Arial"/>
            <w:noProof/>
            <w:webHidden/>
            <w:sz w:val="24"/>
            <w:szCs w:val="24"/>
          </w:rPr>
          <w:fldChar w:fldCharType="end"/>
        </w:r>
      </w:hyperlink>
    </w:p>
    <w:p w14:paraId="654E0D3C" w14:textId="5948C0AB" w:rsidR="00CD2C54" w:rsidRPr="00CD2C54" w:rsidRDefault="002B67F8">
      <w:pPr>
        <w:pStyle w:val="33"/>
        <w:rPr>
          <w:rFonts w:ascii="Arial" w:hAnsi="Arial"/>
          <w:noProof/>
          <w:sz w:val="24"/>
          <w:szCs w:val="24"/>
          <w:lang w:val="ru-RU"/>
        </w:rPr>
      </w:pPr>
      <w:hyperlink w:anchor="_Toc120527883" w:history="1">
        <w:r w:rsidR="00CD2C54" w:rsidRPr="00CD2C54">
          <w:rPr>
            <w:rStyle w:val="a5"/>
            <w:rFonts w:ascii="Arial" w:hAnsi="Arial"/>
            <w:noProof/>
            <w:sz w:val="24"/>
            <w:szCs w:val="24"/>
            <w:lang w:val="en-GB" w:bidi="uk-UA"/>
          </w:rPr>
          <w:t>6.2.4</w:t>
        </w:r>
        <w:r w:rsidR="00CD2C54" w:rsidRPr="00CD2C54">
          <w:rPr>
            <w:rFonts w:ascii="Arial" w:hAnsi="Arial"/>
            <w:noProof/>
            <w:sz w:val="24"/>
            <w:szCs w:val="24"/>
            <w:lang w:val="ru-RU"/>
          </w:rPr>
          <w:tab/>
        </w:r>
        <w:r w:rsidR="00CD2C54" w:rsidRPr="00CD2C54">
          <w:rPr>
            <w:rStyle w:val="a5"/>
            <w:rFonts w:ascii="Arial" w:hAnsi="Arial"/>
            <w:noProof/>
            <w:sz w:val="24"/>
            <w:szCs w:val="24"/>
            <w:lang w:val="en-GB" w:bidi="uk-UA"/>
          </w:rPr>
          <w:t>General rules of safety at the construction site</w:t>
        </w:r>
        <w:r w:rsidR="00CD2C54" w:rsidRPr="00CD2C54">
          <w:rPr>
            <w:rFonts w:ascii="Arial" w:hAnsi="Arial"/>
            <w:noProof/>
            <w:webHidden/>
            <w:sz w:val="24"/>
            <w:szCs w:val="24"/>
          </w:rPr>
          <w:tab/>
        </w:r>
        <w:r w:rsidR="00CD2C54" w:rsidRPr="00CD2C54">
          <w:rPr>
            <w:rFonts w:ascii="Arial" w:hAnsi="Arial"/>
            <w:noProof/>
            <w:webHidden/>
            <w:sz w:val="24"/>
            <w:szCs w:val="24"/>
          </w:rPr>
          <w:fldChar w:fldCharType="begin"/>
        </w:r>
        <w:r w:rsidR="00CD2C54" w:rsidRPr="00CD2C54">
          <w:rPr>
            <w:rFonts w:ascii="Arial" w:hAnsi="Arial"/>
            <w:noProof/>
            <w:webHidden/>
            <w:sz w:val="24"/>
            <w:szCs w:val="24"/>
          </w:rPr>
          <w:instrText xml:space="preserve"> PAGEREF _Toc120527883 \h </w:instrText>
        </w:r>
        <w:r w:rsidR="00CD2C54" w:rsidRPr="00CD2C54">
          <w:rPr>
            <w:rFonts w:ascii="Arial" w:hAnsi="Arial"/>
            <w:noProof/>
            <w:webHidden/>
            <w:sz w:val="24"/>
            <w:szCs w:val="24"/>
          </w:rPr>
        </w:r>
        <w:r w:rsidR="00CD2C54" w:rsidRPr="00CD2C54">
          <w:rPr>
            <w:rFonts w:ascii="Arial" w:hAnsi="Arial"/>
            <w:noProof/>
            <w:webHidden/>
            <w:sz w:val="24"/>
            <w:szCs w:val="24"/>
          </w:rPr>
          <w:fldChar w:fldCharType="separate"/>
        </w:r>
        <w:r w:rsidR="00B04749">
          <w:rPr>
            <w:rFonts w:ascii="Arial" w:hAnsi="Arial"/>
            <w:noProof/>
            <w:webHidden/>
            <w:sz w:val="24"/>
            <w:szCs w:val="24"/>
          </w:rPr>
          <w:t>32</w:t>
        </w:r>
        <w:r w:rsidR="00CD2C54" w:rsidRPr="00CD2C54">
          <w:rPr>
            <w:rFonts w:ascii="Arial" w:hAnsi="Arial"/>
            <w:noProof/>
            <w:webHidden/>
            <w:sz w:val="24"/>
            <w:szCs w:val="24"/>
          </w:rPr>
          <w:fldChar w:fldCharType="end"/>
        </w:r>
      </w:hyperlink>
    </w:p>
    <w:p w14:paraId="7E5EAE74" w14:textId="571454C9" w:rsidR="00CD2C54" w:rsidRPr="00CD2C54" w:rsidRDefault="002B67F8">
      <w:pPr>
        <w:pStyle w:val="33"/>
        <w:rPr>
          <w:rFonts w:ascii="Arial" w:hAnsi="Arial"/>
          <w:noProof/>
          <w:sz w:val="24"/>
          <w:szCs w:val="24"/>
          <w:lang w:val="ru-RU"/>
        </w:rPr>
      </w:pPr>
      <w:hyperlink w:anchor="_Toc120527884" w:history="1">
        <w:r w:rsidR="00CD2C54" w:rsidRPr="00CD2C54">
          <w:rPr>
            <w:rStyle w:val="a5"/>
            <w:rFonts w:ascii="Arial" w:hAnsi="Arial"/>
            <w:noProof/>
            <w:sz w:val="24"/>
            <w:szCs w:val="24"/>
            <w:lang w:val="en-GB" w:bidi="uk-UA"/>
          </w:rPr>
          <w:t>6.2.5</w:t>
        </w:r>
        <w:r w:rsidR="00CD2C54" w:rsidRPr="00CD2C54">
          <w:rPr>
            <w:rFonts w:ascii="Arial" w:hAnsi="Arial"/>
            <w:noProof/>
            <w:sz w:val="24"/>
            <w:szCs w:val="24"/>
            <w:lang w:val="ru-RU"/>
          </w:rPr>
          <w:tab/>
        </w:r>
        <w:r w:rsidR="00CD2C54" w:rsidRPr="00CD2C54">
          <w:rPr>
            <w:rStyle w:val="a5"/>
            <w:rFonts w:ascii="Arial" w:hAnsi="Arial"/>
            <w:noProof/>
            <w:sz w:val="24"/>
            <w:szCs w:val="24"/>
            <w:lang w:val="en-GB" w:bidi="uk-UA"/>
          </w:rPr>
          <w:t>Site security</w:t>
        </w:r>
        <w:r w:rsidR="00CD2C54" w:rsidRPr="00CD2C54">
          <w:rPr>
            <w:rFonts w:ascii="Arial" w:hAnsi="Arial"/>
            <w:noProof/>
            <w:webHidden/>
            <w:sz w:val="24"/>
            <w:szCs w:val="24"/>
          </w:rPr>
          <w:tab/>
        </w:r>
        <w:r w:rsidR="00CD2C54" w:rsidRPr="00CD2C54">
          <w:rPr>
            <w:rFonts w:ascii="Arial" w:hAnsi="Arial"/>
            <w:noProof/>
            <w:webHidden/>
            <w:sz w:val="24"/>
            <w:szCs w:val="24"/>
          </w:rPr>
          <w:fldChar w:fldCharType="begin"/>
        </w:r>
        <w:r w:rsidR="00CD2C54" w:rsidRPr="00CD2C54">
          <w:rPr>
            <w:rFonts w:ascii="Arial" w:hAnsi="Arial"/>
            <w:noProof/>
            <w:webHidden/>
            <w:sz w:val="24"/>
            <w:szCs w:val="24"/>
          </w:rPr>
          <w:instrText xml:space="preserve"> PAGEREF _Toc120527884 \h </w:instrText>
        </w:r>
        <w:r w:rsidR="00CD2C54" w:rsidRPr="00CD2C54">
          <w:rPr>
            <w:rFonts w:ascii="Arial" w:hAnsi="Arial"/>
            <w:noProof/>
            <w:webHidden/>
            <w:sz w:val="24"/>
            <w:szCs w:val="24"/>
          </w:rPr>
        </w:r>
        <w:r w:rsidR="00CD2C54" w:rsidRPr="00CD2C54">
          <w:rPr>
            <w:rFonts w:ascii="Arial" w:hAnsi="Arial"/>
            <w:noProof/>
            <w:webHidden/>
            <w:sz w:val="24"/>
            <w:szCs w:val="24"/>
          </w:rPr>
          <w:fldChar w:fldCharType="separate"/>
        </w:r>
        <w:r w:rsidR="00B04749">
          <w:rPr>
            <w:rFonts w:ascii="Arial" w:hAnsi="Arial"/>
            <w:noProof/>
            <w:webHidden/>
            <w:sz w:val="24"/>
            <w:szCs w:val="24"/>
          </w:rPr>
          <w:t>33</w:t>
        </w:r>
        <w:r w:rsidR="00CD2C54" w:rsidRPr="00CD2C54">
          <w:rPr>
            <w:rFonts w:ascii="Arial" w:hAnsi="Arial"/>
            <w:noProof/>
            <w:webHidden/>
            <w:sz w:val="24"/>
            <w:szCs w:val="24"/>
          </w:rPr>
          <w:fldChar w:fldCharType="end"/>
        </w:r>
      </w:hyperlink>
    </w:p>
    <w:p w14:paraId="11579B6B" w14:textId="420575BE" w:rsidR="00CD2C54" w:rsidRPr="00CD2C54" w:rsidRDefault="002B67F8">
      <w:pPr>
        <w:pStyle w:val="33"/>
        <w:rPr>
          <w:rFonts w:ascii="Arial" w:hAnsi="Arial"/>
          <w:noProof/>
          <w:sz w:val="24"/>
          <w:szCs w:val="24"/>
          <w:lang w:val="ru-RU"/>
        </w:rPr>
      </w:pPr>
      <w:hyperlink w:anchor="_Toc120527885" w:history="1">
        <w:r w:rsidR="00CD2C54" w:rsidRPr="00CD2C54">
          <w:rPr>
            <w:rStyle w:val="a5"/>
            <w:rFonts w:ascii="Arial" w:hAnsi="Arial"/>
            <w:noProof/>
            <w:sz w:val="24"/>
            <w:szCs w:val="24"/>
            <w:lang w:val="en-GB"/>
          </w:rPr>
          <w:t>6.2.6</w:t>
        </w:r>
        <w:r w:rsidR="00CD2C54" w:rsidRPr="00CD2C54">
          <w:rPr>
            <w:rFonts w:ascii="Arial" w:hAnsi="Arial"/>
            <w:noProof/>
            <w:sz w:val="24"/>
            <w:szCs w:val="24"/>
            <w:lang w:val="ru-RU"/>
          </w:rPr>
          <w:tab/>
        </w:r>
        <w:r w:rsidR="00CD2C54" w:rsidRPr="00CD2C54">
          <w:rPr>
            <w:rStyle w:val="a5"/>
            <w:rFonts w:ascii="Arial" w:hAnsi="Arial"/>
            <w:noProof/>
            <w:sz w:val="24"/>
            <w:szCs w:val="24"/>
            <w:lang w:val="en-GB"/>
          </w:rPr>
          <w:t>Occupational health, safety and environmental parameters</w:t>
        </w:r>
        <w:r w:rsidR="00CD2C54" w:rsidRPr="00CD2C54">
          <w:rPr>
            <w:rFonts w:ascii="Arial" w:hAnsi="Arial"/>
            <w:noProof/>
            <w:webHidden/>
            <w:sz w:val="24"/>
            <w:szCs w:val="24"/>
          </w:rPr>
          <w:tab/>
        </w:r>
        <w:r w:rsidR="00CD2C54" w:rsidRPr="00CD2C54">
          <w:rPr>
            <w:rFonts w:ascii="Arial" w:hAnsi="Arial"/>
            <w:noProof/>
            <w:webHidden/>
            <w:sz w:val="24"/>
            <w:szCs w:val="24"/>
          </w:rPr>
          <w:fldChar w:fldCharType="begin"/>
        </w:r>
        <w:r w:rsidR="00CD2C54" w:rsidRPr="00CD2C54">
          <w:rPr>
            <w:rFonts w:ascii="Arial" w:hAnsi="Arial"/>
            <w:noProof/>
            <w:webHidden/>
            <w:sz w:val="24"/>
            <w:szCs w:val="24"/>
          </w:rPr>
          <w:instrText xml:space="preserve"> PAGEREF _Toc120527885 \h </w:instrText>
        </w:r>
        <w:r w:rsidR="00CD2C54" w:rsidRPr="00CD2C54">
          <w:rPr>
            <w:rFonts w:ascii="Arial" w:hAnsi="Arial"/>
            <w:noProof/>
            <w:webHidden/>
            <w:sz w:val="24"/>
            <w:szCs w:val="24"/>
          </w:rPr>
        </w:r>
        <w:r w:rsidR="00CD2C54" w:rsidRPr="00CD2C54">
          <w:rPr>
            <w:rFonts w:ascii="Arial" w:hAnsi="Arial"/>
            <w:noProof/>
            <w:webHidden/>
            <w:sz w:val="24"/>
            <w:szCs w:val="24"/>
          </w:rPr>
          <w:fldChar w:fldCharType="separate"/>
        </w:r>
        <w:r w:rsidR="00B04749">
          <w:rPr>
            <w:rFonts w:ascii="Arial" w:hAnsi="Arial"/>
            <w:noProof/>
            <w:webHidden/>
            <w:sz w:val="24"/>
            <w:szCs w:val="24"/>
          </w:rPr>
          <w:t>33</w:t>
        </w:r>
        <w:r w:rsidR="00CD2C54" w:rsidRPr="00CD2C54">
          <w:rPr>
            <w:rFonts w:ascii="Arial" w:hAnsi="Arial"/>
            <w:noProof/>
            <w:webHidden/>
            <w:sz w:val="24"/>
            <w:szCs w:val="24"/>
          </w:rPr>
          <w:fldChar w:fldCharType="end"/>
        </w:r>
      </w:hyperlink>
    </w:p>
    <w:p w14:paraId="68F21456" w14:textId="6682C1E1" w:rsidR="00CD2C54" w:rsidRPr="00CD2C54" w:rsidRDefault="002B67F8">
      <w:pPr>
        <w:pStyle w:val="23"/>
        <w:rPr>
          <w:rFonts w:ascii="Arial" w:hAnsi="Arial"/>
          <w:b w:val="0"/>
          <w:bCs w:val="0"/>
          <w:noProof/>
          <w:sz w:val="24"/>
          <w:szCs w:val="24"/>
          <w:lang w:val="ru-RU"/>
        </w:rPr>
      </w:pPr>
      <w:hyperlink w:anchor="_Toc120527886" w:history="1">
        <w:r w:rsidR="00CD2C54" w:rsidRPr="00CD2C54">
          <w:rPr>
            <w:rStyle w:val="a5"/>
            <w:rFonts w:ascii="Arial" w:hAnsi="Arial"/>
            <w:b w:val="0"/>
            <w:noProof/>
            <w:sz w:val="24"/>
            <w:szCs w:val="24"/>
            <w:lang w:val="en-GB" w:bidi="uk-UA"/>
          </w:rPr>
          <w:t>6.3</w:t>
        </w:r>
        <w:r w:rsidR="00CD2C54" w:rsidRPr="00CD2C54">
          <w:rPr>
            <w:rFonts w:ascii="Arial" w:hAnsi="Arial"/>
            <w:b w:val="0"/>
            <w:bCs w:val="0"/>
            <w:noProof/>
            <w:sz w:val="24"/>
            <w:szCs w:val="24"/>
            <w:lang w:val="ru-RU"/>
          </w:rPr>
          <w:tab/>
        </w:r>
        <w:r w:rsidR="00CD2C54" w:rsidRPr="00CD2C54">
          <w:rPr>
            <w:rStyle w:val="a5"/>
            <w:rFonts w:ascii="Arial" w:hAnsi="Arial"/>
            <w:b w:val="0"/>
            <w:noProof/>
            <w:sz w:val="24"/>
            <w:szCs w:val="24"/>
            <w:lang w:val="en-GB" w:bidi="uk-UA"/>
          </w:rPr>
          <w:t>Work under the martial law/military aggression</w:t>
        </w:r>
        <w:r w:rsidR="00CD2C54" w:rsidRPr="00CD2C54">
          <w:rPr>
            <w:rFonts w:ascii="Arial" w:hAnsi="Arial"/>
            <w:b w:val="0"/>
            <w:noProof/>
            <w:webHidden/>
            <w:sz w:val="24"/>
            <w:szCs w:val="24"/>
          </w:rPr>
          <w:tab/>
        </w:r>
        <w:r w:rsidR="00CD2C54" w:rsidRPr="00CD2C54">
          <w:rPr>
            <w:rFonts w:ascii="Arial" w:hAnsi="Arial"/>
            <w:b w:val="0"/>
            <w:noProof/>
            <w:webHidden/>
            <w:sz w:val="24"/>
            <w:szCs w:val="24"/>
          </w:rPr>
          <w:fldChar w:fldCharType="begin"/>
        </w:r>
        <w:r w:rsidR="00CD2C54" w:rsidRPr="00CD2C54">
          <w:rPr>
            <w:rFonts w:ascii="Arial" w:hAnsi="Arial"/>
            <w:b w:val="0"/>
            <w:noProof/>
            <w:webHidden/>
            <w:sz w:val="24"/>
            <w:szCs w:val="24"/>
          </w:rPr>
          <w:instrText xml:space="preserve"> PAGEREF _Toc120527886 \h </w:instrText>
        </w:r>
        <w:r w:rsidR="00CD2C54" w:rsidRPr="00CD2C54">
          <w:rPr>
            <w:rFonts w:ascii="Arial" w:hAnsi="Arial"/>
            <w:b w:val="0"/>
            <w:noProof/>
            <w:webHidden/>
            <w:sz w:val="24"/>
            <w:szCs w:val="24"/>
          </w:rPr>
        </w:r>
        <w:r w:rsidR="00CD2C54" w:rsidRPr="00CD2C54">
          <w:rPr>
            <w:rFonts w:ascii="Arial" w:hAnsi="Arial"/>
            <w:b w:val="0"/>
            <w:noProof/>
            <w:webHidden/>
            <w:sz w:val="24"/>
            <w:szCs w:val="24"/>
          </w:rPr>
          <w:fldChar w:fldCharType="separate"/>
        </w:r>
        <w:r w:rsidR="00B04749">
          <w:rPr>
            <w:rFonts w:ascii="Arial" w:hAnsi="Arial"/>
            <w:b w:val="0"/>
            <w:noProof/>
            <w:webHidden/>
            <w:sz w:val="24"/>
            <w:szCs w:val="24"/>
          </w:rPr>
          <w:t>33</w:t>
        </w:r>
        <w:r w:rsidR="00CD2C54" w:rsidRPr="00CD2C54">
          <w:rPr>
            <w:rFonts w:ascii="Arial" w:hAnsi="Arial"/>
            <w:b w:val="0"/>
            <w:noProof/>
            <w:webHidden/>
            <w:sz w:val="24"/>
            <w:szCs w:val="24"/>
          </w:rPr>
          <w:fldChar w:fldCharType="end"/>
        </w:r>
      </w:hyperlink>
    </w:p>
    <w:p w14:paraId="2A03177D" w14:textId="4154B5FF" w:rsidR="00CD2C54" w:rsidRPr="00CD2C54" w:rsidRDefault="002B67F8">
      <w:pPr>
        <w:pStyle w:val="23"/>
        <w:rPr>
          <w:rFonts w:ascii="Arial" w:hAnsi="Arial"/>
          <w:b w:val="0"/>
          <w:bCs w:val="0"/>
          <w:noProof/>
          <w:sz w:val="24"/>
          <w:szCs w:val="24"/>
          <w:lang w:val="ru-RU"/>
        </w:rPr>
      </w:pPr>
      <w:hyperlink w:anchor="_Toc120527887" w:history="1">
        <w:r w:rsidR="00CD2C54" w:rsidRPr="00CD2C54">
          <w:rPr>
            <w:rStyle w:val="a5"/>
            <w:rFonts w:ascii="Arial" w:hAnsi="Arial"/>
            <w:b w:val="0"/>
            <w:noProof/>
            <w:sz w:val="24"/>
            <w:szCs w:val="24"/>
            <w:lang w:val="en-GB"/>
          </w:rPr>
          <w:t>6.4</w:t>
        </w:r>
        <w:r w:rsidR="00CD2C54" w:rsidRPr="00CD2C54">
          <w:rPr>
            <w:rFonts w:ascii="Arial" w:hAnsi="Arial"/>
            <w:b w:val="0"/>
            <w:bCs w:val="0"/>
            <w:noProof/>
            <w:sz w:val="24"/>
            <w:szCs w:val="24"/>
            <w:lang w:val="ru-RU"/>
          </w:rPr>
          <w:tab/>
        </w:r>
        <w:r w:rsidR="00CD2C54" w:rsidRPr="00CD2C54">
          <w:rPr>
            <w:rStyle w:val="a5"/>
            <w:rFonts w:ascii="Arial" w:hAnsi="Arial"/>
            <w:b w:val="0"/>
            <w:noProof/>
            <w:sz w:val="24"/>
            <w:szCs w:val="24"/>
            <w:lang w:val="en-GB"/>
          </w:rPr>
          <w:t>Grievance mechanism</w:t>
        </w:r>
        <w:r w:rsidR="00CD2C54" w:rsidRPr="00CD2C54">
          <w:rPr>
            <w:rFonts w:ascii="Arial" w:hAnsi="Arial"/>
            <w:b w:val="0"/>
            <w:noProof/>
            <w:webHidden/>
            <w:sz w:val="24"/>
            <w:szCs w:val="24"/>
          </w:rPr>
          <w:tab/>
        </w:r>
        <w:r w:rsidR="00CD2C54" w:rsidRPr="00CD2C54">
          <w:rPr>
            <w:rFonts w:ascii="Arial" w:hAnsi="Arial"/>
            <w:b w:val="0"/>
            <w:noProof/>
            <w:webHidden/>
            <w:sz w:val="24"/>
            <w:szCs w:val="24"/>
          </w:rPr>
          <w:fldChar w:fldCharType="begin"/>
        </w:r>
        <w:r w:rsidR="00CD2C54" w:rsidRPr="00CD2C54">
          <w:rPr>
            <w:rFonts w:ascii="Arial" w:hAnsi="Arial"/>
            <w:b w:val="0"/>
            <w:noProof/>
            <w:webHidden/>
            <w:sz w:val="24"/>
            <w:szCs w:val="24"/>
          </w:rPr>
          <w:instrText xml:space="preserve"> PAGEREF _Toc120527887 \h </w:instrText>
        </w:r>
        <w:r w:rsidR="00CD2C54" w:rsidRPr="00CD2C54">
          <w:rPr>
            <w:rFonts w:ascii="Arial" w:hAnsi="Arial"/>
            <w:b w:val="0"/>
            <w:noProof/>
            <w:webHidden/>
            <w:sz w:val="24"/>
            <w:szCs w:val="24"/>
          </w:rPr>
        </w:r>
        <w:r w:rsidR="00CD2C54" w:rsidRPr="00CD2C54">
          <w:rPr>
            <w:rFonts w:ascii="Arial" w:hAnsi="Arial"/>
            <w:b w:val="0"/>
            <w:noProof/>
            <w:webHidden/>
            <w:sz w:val="24"/>
            <w:szCs w:val="24"/>
          </w:rPr>
          <w:fldChar w:fldCharType="separate"/>
        </w:r>
        <w:r w:rsidR="00B04749">
          <w:rPr>
            <w:rFonts w:ascii="Arial" w:hAnsi="Arial"/>
            <w:b w:val="0"/>
            <w:noProof/>
            <w:webHidden/>
            <w:sz w:val="24"/>
            <w:szCs w:val="24"/>
          </w:rPr>
          <w:t>34</w:t>
        </w:r>
        <w:r w:rsidR="00CD2C54" w:rsidRPr="00CD2C54">
          <w:rPr>
            <w:rFonts w:ascii="Arial" w:hAnsi="Arial"/>
            <w:b w:val="0"/>
            <w:noProof/>
            <w:webHidden/>
            <w:sz w:val="24"/>
            <w:szCs w:val="24"/>
          </w:rPr>
          <w:fldChar w:fldCharType="end"/>
        </w:r>
      </w:hyperlink>
    </w:p>
    <w:p w14:paraId="53A8CDA2" w14:textId="69D6C8A2" w:rsidR="00CD2C54" w:rsidRPr="00CD2C54" w:rsidRDefault="002B67F8">
      <w:pPr>
        <w:pStyle w:val="23"/>
        <w:rPr>
          <w:rFonts w:ascii="Arial" w:hAnsi="Arial"/>
          <w:b w:val="0"/>
          <w:bCs w:val="0"/>
          <w:noProof/>
          <w:sz w:val="24"/>
          <w:szCs w:val="24"/>
          <w:lang w:val="ru-RU"/>
        </w:rPr>
      </w:pPr>
      <w:hyperlink w:anchor="_Toc120527888" w:history="1">
        <w:r w:rsidR="00CD2C54" w:rsidRPr="00CD2C54">
          <w:rPr>
            <w:rStyle w:val="a5"/>
            <w:rFonts w:ascii="Arial" w:hAnsi="Arial"/>
            <w:b w:val="0"/>
            <w:noProof/>
            <w:sz w:val="24"/>
            <w:szCs w:val="24"/>
            <w:lang w:val="en-GB"/>
          </w:rPr>
          <w:t>6.5</w:t>
        </w:r>
        <w:r w:rsidR="00CD2C54" w:rsidRPr="00CD2C54">
          <w:rPr>
            <w:rFonts w:ascii="Arial" w:hAnsi="Arial"/>
            <w:b w:val="0"/>
            <w:bCs w:val="0"/>
            <w:noProof/>
            <w:sz w:val="24"/>
            <w:szCs w:val="24"/>
            <w:lang w:val="ru-RU"/>
          </w:rPr>
          <w:tab/>
        </w:r>
        <w:r w:rsidR="00CD2C54" w:rsidRPr="00CD2C54">
          <w:rPr>
            <w:rStyle w:val="a5"/>
            <w:rFonts w:ascii="Arial" w:hAnsi="Arial"/>
            <w:b w:val="0"/>
            <w:noProof/>
            <w:sz w:val="24"/>
            <w:szCs w:val="24"/>
            <w:lang w:val="en-GB"/>
          </w:rPr>
          <w:t>Measures to reduce/mitigate environmental and social impacts during the Project construction</w:t>
        </w:r>
        <w:r w:rsidR="00CD2C54" w:rsidRPr="00CD2C54">
          <w:rPr>
            <w:rFonts w:ascii="Arial" w:hAnsi="Arial"/>
            <w:b w:val="0"/>
            <w:noProof/>
            <w:webHidden/>
            <w:sz w:val="24"/>
            <w:szCs w:val="24"/>
          </w:rPr>
          <w:tab/>
        </w:r>
        <w:r w:rsidR="00CD2C54" w:rsidRPr="00CD2C54">
          <w:rPr>
            <w:rFonts w:ascii="Arial" w:hAnsi="Arial"/>
            <w:b w:val="0"/>
            <w:noProof/>
            <w:webHidden/>
            <w:sz w:val="24"/>
            <w:szCs w:val="24"/>
          </w:rPr>
          <w:fldChar w:fldCharType="begin"/>
        </w:r>
        <w:r w:rsidR="00CD2C54" w:rsidRPr="00CD2C54">
          <w:rPr>
            <w:rFonts w:ascii="Arial" w:hAnsi="Arial"/>
            <w:b w:val="0"/>
            <w:noProof/>
            <w:webHidden/>
            <w:sz w:val="24"/>
            <w:szCs w:val="24"/>
          </w:rPr>
          <w:instrText xml:space="preserve"> PAGEREF _Toc120527888 \h </w:instrText>
        </w:r>
        <w:r w:rsidR="00CD2C54" w:rsidRPr="00CD2C54">
          <w:rPr>
            <w:rFonts w:ascii="Arial" w:hAnsi="Arial"/>
            <w:b w:val="0"/>
            <w:noProof/>
            <w:webHidden/>
            <w:sz w:val="24"/>
            <w:szCs w:val="24"/>
          </w:rPr>
        </w:r>
        <w:r w:rsidR="00CD2C54" w:rsidRPr="00CD2C54">
          <w:rPr>
            <w:rFonts w:ascii="Arial" w:hAnsi="Arial"/>
            <w:b w:val="0"/>
            <w:noProof/>
            <w:webHidden/>
            <w:sz w:val="24"/>
            <w:szCs w:val="24"/>
          </w:rPr>
          <w:fldChar w:fldCharType="separate"/>
        </w:r>
        <w:r w:rsidR="00B04749">
          <w:rPr>
            <w:rFonts w:ascii="Arial" w:hAnsi="Arial"/>
            <w:b w:val="0"/>
            <w:noProof/>
            <w:webHidden/>
            <w:sz w:val="24"/>
            <w:szCs w:val="24"/>
          </w:rPr>
          <w:t>35</w:t>
        </w:r>
        <w:r w:rsidR="00CD2C54" w:rsidRPr="00CD2C54">
          <w:rPr>
            <w:rFonts w:ascii="Arial" w:hAnsi="Arial"/>
            <w:b w:val="0"/>
            <w:noProof/>
            <w:webHidden/>
            <w:sz w:val="24"/>
            <w:szCs w:val="24"/>
          </w:rPr>
          <w:fldChar w:fldCharType="end"/>
        </w:r>
      </w:hyperlink>
    </w:p>
    <w:p w14:paraId="0DE594AC" w14:textId="6FDBD640" w:rsidR="00CD2C54" w:rsidRPr="00CD2C54" w:rsidRDefault="002B67F8">
      <w:pPr>
        <w:pStyle w:val="23"/>
        <w:rPr>
          <w:rFonts w:ascii="Arial" w:hAnsi="Arial"/>
          <w:b w:val="0"/>
          <w:bCs w:val="0"/>
          <w:noProof/>
          <w:sz w:val="24"/>
          <w:szCs w:val="24"/>
          <w:lang w:val="ru-RU"/>
        </w:rPr>
      </w:pPr>
      <w:hyperlink w:anchor="_Toc120527889" w:history="1">
        <w:r w:rsidR="00CD2C54" w:rsidRPr="00CD2C54">
          <w:rPr>
            <w:rStyle w:val="a5"/>
            <w:rFonts w:ascii="Arial" w:hAnsi="Arial"/>
            <w:b w:val="0"/>
            <w:noProof/>
            <w:sz w:val="24"/>
            <w:szCs w:val="24"/>
            <w:lang w:val="en-GB"/>
          </w:rPr>
          <w:t>6.6</w:t>
        </w:r>
        <w:r w:rsidR="00CD2C54" w:rsidRPr="00CD2C54">
          <w:rPr>
            <w:rFonts w:ascii="Arial" w:hAnsi="Arial"/>
            <w:b w:val="0"/>
            <w:bCs w:val="0"/>
            <w:noProof/>
            <w:sz w:val="24"/>
            <w:szCs w:val="24"/>
            <w:lang w:val="ru-RU"/>
          </w:rPr>
          <w:tab/>
        </w:r>
        <w:r w:rsidR="00CD2C54" w:rsidRPr="00CD2C54">
          <w:rPr>
            <w:rStyle w:val="a5"/>
            <w:rFonts w:ascii="Arial" w:hAnsi="Arial"/>
            <w:b w:val="0"/>
            <w:noProof/>
            <w:sz w:val="24"/>
            <w:szCs w:val="24"/>
            <w:lang w:val="en-GB"/>
          </w:rPr>
          <w:t>Joint work and the educational process in the Project territory</w:t>
        </w:r>
        <w:r w:rsidR="00CD2C54" w:rsidRPr="00CD2C54">
          <w:rPr>
            <w:rFonts w:ascii="Arial" w:hAnsi="Arial"/>
            <w:b w:val="0"/>
            <w:noProof/>
            <w:webHidden/>
            <w:sz w:val="24"/>
            <w:szCs w:val="24"/>
          </w:rPr>
          <w:tab/>
        </w:r>
        <w:r w:rsidR="00CD2C54" w:rsidRPr="00CD2C54">
          <w:rPr>
            <w:rFonts w:ascii="Arial" w:hAnsi="Arial"/>
            <w:b w:val="0"/>
            <w:noProof/>
            <w:webHidden/>
            <w:sz w:val="24"/>
            <w:szCs w:val="24"/>
          </w:rPr>
          <w:fldChar w:fldCharType="begin"/>
        </w:r>
        <w:r w:rsidR="00CD2C54" w:rsidRPr="00CD2C54">
          <w:rPr>
            <w:rFonts w:ascii="Arial" w:hAnsi="Arial"/>
            <w:b w:val="0"/>
            <w:noProof/>
            <w:webHidden/>
            <w:sz w:val="24"/>
            <w:szCs w:val="24"/>
          </w:rPr>
          <w:instrText xml:space="preserve"> PAGEREF _Toc120527889 \h </w:instrText>
        </w:r>
        <w:r w:rsidR="00CD2C54" w:rsidRPr="00CD2C54">
          <w:rPr>
            <w:rFonts w:ascii="Arial" w:hAnsi="Arial"/>
            <w:b w:val="0"/>
            <w:noProof/>
            <w:webHidden/>
            <w:sz w:val="24"/>
            <w:szCs w:val="24"/>
          </w:rPr>
        </w:r>
        <w:r w:rsidR="00CD2C54" w:rsidRPr="00CD2C54">
          <w:rPr>
            <w:rFonts w:ascii="Arial" w:hAnsi="Arial"/>
            <w:b w:val="0"/>
            <w:noProof/>
            <w:webHidden/>
            <w:sz w:val="24"/>
            <w:szCs w:val="24"/>
          </w:rPr>
          <w:fldChar w:fldCharType="separate"/>
        </w:r>
        <w:r w:rsidR="00B04749">
          <w:rPr>
            <w:rFonts w:ascii="Arial" w:hAnsi="Arial"/>
            <w:b w:val="0"/>
            <w:noProof/>
            <w:webHidden/>
            <w:sz w:val="24"/>
            <w:szCs w:val="24"/>
          </w:rPr>
          <w:t>43</w:t>
        </w:r>
        <w:r w:rsidR="00CD2C54" w:rsidRPr="00CD2C54">
          <w:rPr>
            <w:rFonts w:ascii="Arial" w:hAnsi="Arial"/>
            <w:b w:val="0"/>
            <w:noProof/>
            <w:webHidden/>
            <w:sz w:val="24"/>
            <w:szCs w:val="24"/>
          </w:rPr>
          <w:fldChar w:fldCharType="end"/>
        </w:r>
      </w:hyperlink>
    </w:p>
    <w:p w14:paraId="3B8555A3" w14:textId="5FB74890" w:rsidR="00CD2C54" w:rsidRPr="00CD2C54" w:rsidRDefault="002B67F8">
      <w:pPr>
        <w:pStyle w:val="14"/>
        <w:rPr>
          <w:rFonts w:ascii="Arial" w:hAnsi="Arial" w:cs="Arial"/>
          <w:b w:val="0"/>
          <w:bCs w:val="0"/>
          <w:caps w:val="0"/>
          <w:noProof/>
          <w:lang w:val="ru-RU"/>
        </w:rPr>
      </w:pPr>
      <w:hyperlink w:anchor="_Toc120527890" w:history="1">
        <w:r w:rsidR="00CD2C54" w:rsidRPr="00CD2C54">
          <w:rPr>
            <w:rStyle w:val="a5"/>
            <w:rFonts w:ascii="Arial" w:hAnsi="Arial" w:cs="Arial"/>
            <w:b w:val="0"/>
            <w:noProof/>
            <w:lang w:val="en-GB"/>
          </w:rPr>
          <w:t>7</w:t>
        </w:r>
        <w:r w:rsidR="00CD2C54" w:rsidRPr="00CD2C54">
          <w:rPr>
            <w:rFonts w:ascii="Arial" w:hAnsi="Arial" w:cs="Arial"/>
            <w:b w:val="0"/>
            <w:bCs w:val="0"/>
            <w:caps w:val="0"/>
            <w:noProof/>
            <w:lang w:val="ru-RU"/>
          </w:rPr>
          <w:tab/>
        </w:r>
        <w:r w:rsidR="00CD2C54" w:rsidRPr="00CD2C54">
          <w:rPr>
            <w:rStyle w:val="a5"/>
            <w:rFonts w:ascii="Arial" w:hAnsi="Arial" w:cs="Arial"/>
            <w:b w:val="0"/>
            <w:noProof/>
            <w:lang w:val="en-GB"/>
          </w:rPr>
          <w:t>MONITORING OF ENVIRONMENTAL AND SOCIAL INDICATORS</w:t>
        </w:r>
        <w:r w:rsidR="00CD2C54" w:rsidRPr="00CD2C54">
          <w:rPr>
            <w:rFonts w:ascii="Arial" w:hAnsi="Arial" w:cs="Arial"/>
            <w:b w:val="0"/>
            <w:noProof/>
            <w:webHidden/>
          </w:rPr>
          <w:tab/>
        </w:r>
        <w:r w:rsidR="00CD2C54" w:rsidRPr="00CD2C54">
          <w:rPr>
            <w:rFonts w:ascii="Arial" w:hAnsi="Arial" w:cs="Arial"/>
            <w:b w:val="0"/>
            <w:noProof/>
            <w:webHidden/>
          </w:rPr>
          <w:fldChar w:fldCharType="begin"/>
        </w:r>
        <w:r w:rsidR="00CD2C54" w:rsidRPr="00CD2C54">
          <w:rPr>
            <w:rFonts w:ascii="Arial" w:hAnsi="Arial" w:cs="Arial"/>
            <w:b w:val="0"/>
            <w:noProof/>
            <w:webHidden/>
          </w:rPr>
          <w:instrText xml:space="preserve"> PAGEREF _Toc120527890 \h </w:instrText>
        </w:r>
        <w:r w:rsidR="00CD2C54" w:rsidRPr="00CD2C54">
          <w:rPr>
            <w:rFonts w:ascii="Arial" w:hAnsi="Arial" w:cs="Arial"/>
            <w:b w:val="0"/>
            <w:noProof/>
            <w:webHidden/>
          </w:rPr>
        </w:r>
        <w:r w:rsidR="00CD2C54" w:rsidRPr="00CD2C54">
          <w:rPr>
            <w:rFonts w:ascii="Arial" w:hAnsi="Arial" w:cs="Arial"/>
            <w:b w:val="0"/>
            <w:noProof/>
            <w:webHidden/>
          </w:rPr>
          <w:fldChar w:fldCharType="separate"/>
        </w:r>
        <w:r w:rsidR="00B04749">
          <w:rPr>
            <w:rFonts w:ascii="Arial" w:hAnsi="Arial" w:cs="Arial"/>
            <w:b w:val="0"/>
            <w:noProof/>
            <w:webHidden/>
          </w:rPr>
          <w:t>43</w:t>
        </w:r>
        <w:r w:rsidR="00CD2C54" w:rsidRPr="00CD2C54">
          <w:rPr>
            <w:rFonts w:ascii="Arial" w:hAnsi="Arial" w:cs="Arial"/>
            <w:b w:val="0"/>
            <w:noProof/>
            <w:webHidden/>
          </w:rPr>
          <w:fldChar w:fldCharType="end"/>
        </w:r>
      </w:hyperlink>
    </w:p>
    <w:p w14:paraId="05332F2D" w14:textId="1567AB22" w:rsidR="00CD2C54" w:rsidRPr="00CD2C54" w:rsidRDefault="002B67F8">
      <w:pPr>
        <w:pStyle w:val="23"/>
        <w:rPr>
          <w:rFonts w:ascii="Arial" w:hAnsi="Arial"/>
          <w:b w:val="0"/>
          <w:bCs w:val="0"/>
          <w:noProof/>
          <w:sz w:val="24"/>
          <w:szCs w:val="24"/>
          <w:lang w:val="ru-RU"/>
        </w:rPr>
      </w:pPr>
      <w:hyperlink w:anchor="_Toc120527891" w:history="1">
        <w:r w:rsidR="00CD2C54" w:rsidRPr="00CD2C54">
          <w:rPr>
            <w:rStyle w:val="a5"/>
            <w:rFonts w:ascii="Arial" w:hAnsi="Arial"/>
            <w:b w:val="0"/>
            <w:noProof/>
            <w:sz w:val="24"/>
            <w:szCs w:val="24"/>
            <w:lang w:val="en-GB"/>
          </w:rPr>
          <w:t>7.1</w:t>
        </w:r>
        <w:r w:rsidR="00CD2C54" w:rsidRPr="00CD2C54">
          <w:rPr>
            <w:rFonts w:ascii="Arial" w:hAnsi="Arial"/>
            <w:b w:val="0"/>
            <w:bCs w:val="0"/>
            <w:noProof/>
            <w:sz w:val="24"/>
            <w:szCs w:val="24"/>
            <w:lang w:val="ru-RU"/>
          </w:rPr>
          <w:tab/>
        </w:r>
        <w:r w:rsidR="00CD2C54" w:rsidRPr="00CD2C54">
          <w:rPr>
            <w:rStyle w:val="a5"/>
            <w:rFonts w:ascii="Arial" w:hAnsi="Arial"/>
            <w:b w:val="0"/>
            <w:noProof/>
            <w:sz w:val="24"/>
            <w:szCs w:val="24"/>
            <w:lang w:val="en-GB"/>
          </w:rPr>
          <w:t>Monitoring program</w:t>
        </w:r>
        <w:r w:rsidR="00CD2C54" w:rsidRPr="00CD2C54">
          <w:rPr>
            <w:rFonts w:ascii="Arial" w:hAnsi="Arial"/>
            <w:b w:val="0"/>
            <w:noProof/>
            <w:webHidden/>
            <w:sz w:val="24"/>
            <w:szCs w:val="24"/>
          </w:rPr>
          <w:tab/>
        </w:r>
        <w:r w:rsidR="00CD2C54" w:rsidRPr="00CD2C54">
          <w:rPr>
            <w:rFonts w:ascii="Arial" w:hAnsi="Arial"/>
            <w:b w:val="0"/>
            <w:noProof/>
            <w:webHidden/>
            <w:sz w:val="24"/>
            <w:szCs w:val="24"/>
          </w:rPr>
          <w:fldChar w:fldCharType="begin"/>
        </w:r>
        <w:r w:rsidR="00CD2C54" w:rsidRPr="00CD2C54">
          <w:rPr>
            <w:rFonts w:ascii="Arial" w:hAnsi="Arial"/>
            <w:b w:val="0"/>
            <w:noProof/>
            <w:webHidden/>
            <w:sz w:val="24"/>
            <w:szCs w:val="24"/>
          </w:rPr>
          <w:instrText xml:space="preserve"> PAGEREF _Toc120527891 \h </w:instrText>
        </w:r>
        <w:r w:rsidR="00CD2C54" w:rsidRPr="00CD2C54">
          <w:rPr>
            <w:rFonts w:ascii="Arial" w:hAnsi="Arial"/>
            <w:b w:val="0"/>
            <w:noProof/>
            <w:webHidden/>
            <w:sz w:val="24"/>
            <w:szCs w:val="24"/>
          </w:rPr>
        </w:r>
        <w:r w:rsidR="00CD2C54" w:rsidRPr="00CD2C54">
          <w:rPr>
            <w:rFonts w:ascii="Arial" w:hAnsi="Arial"/>
            <w:b w:val="0"/>
            <w:noProof/>
            <w:webHidden/>
            <w:sz w:val="24"/>
            <w:szCs w:val="24"/>
          </w:rPr>
          <w:fldChar w:fldCharType="separate"/>
        </w:r>
        <w:r w:rsidR="00B04749">
          <w:rPr>
            <w:rFonts w:ascii="Arial" w:hAnsi="Arial"/>
            <w:b w:val="0"/>
            <w:noProof/>
            <w:webHidden/>
            <w:sz w:val="24"/>
            <w:szCs w:val="24"/>
          </w:rPr>
          <w:t>43</w:t>
        </w:r>
        <w:r w:rsidR="00CD2C54" w:rsidRPr="00CD2C54">
          <w:rPr>
            <w:rFonts w:ascii="Arial" w:hAnsi="Arial"/>
            <w:b w:val="0"/>
            <w:noProof/>
            <w:webHidden/>
            <w:sz w:val="24"/>
            <w:szCs w:val="24"/>
          </w:rPr>
          <w:fldChar w:fldCharType="end"/>
        </w:r>
      </w:hyperlink>
    </w:p>
    <w:p w14:paraId="17A58679" w14:textId="451D03A1" w:rsidR="00CD2C54" w:rsidRPr="00CD2C54" w:rsidRDefault="002B67F8">
      <w:pPr>
        <w:pStyle w:val="23"/>
        <w:rPr>
          <w:rFonts w:ascii="Arial" w:hAnsi="Arial"/>
          <w:b w:val="0"/>
          <w:bCs w:val="0"/>
          <w:noProof/>
          <w:sz w:val="24"/>
          <w:szCs w:val="24"/>
          <w:lang w:val="ru-RU"/>
        </w:rPr>
      </w:pPr>
      <w:hyperlink w:anchor="_Toc120527892" w:history="1">
        <w:r w:rsidR="00CD2C54" w:rsidRPr="00CD2C54">
          <w:rPr>
            <w:rStyle w:val="a5"/>
            <w:rFonts w:ascii="Arial" w:hAnsi="Arial"/>
            <w:b w:val="0"/>
            <w:noProof/>
            <w:sz w:val="24"/>
            <w:szCs w:val="24"/>
            <w:lang w:val="en-GB"/>
          </w:rPr>
          <w:t>7.2</w:t>
        </w:r>
        <w:r w:rsidR="00CD2C54" w:rsidRPr="00CD2C54">
          <w:rPr>
            <w:rFonts w:ascii="Arial" w:hAnsi="Arial"/>
            <w:b w:val="0"/>
            <w:bCs w:val="0"/>
            <w:noProof/>
            <w:sz w:val="24"/>
            <w:szCs w:val="24"/>
            <w:lang w:val="ru-RU"/>
          </w:rPr>
          <w:tab/>
        </w:r>
        <w:r w:rsidR="00CD2C54" w:rsidRPr="00CD2C54">
          <w:rPr>
            <w:rStyle w:val="a5"/>
            <w:rFonts w:ascii="Arial" w:hAnsi="Arial"/>
            <w:b w:val="0"/>
            <w:noProof/>
            <w:sz w:val="24"/>
            <w:szCs w:val="24"/>
            <w:lang w:val="en-GB"/>
          </w:rPr>
          <w:t>Key performance indicators</w:t>
        </w:r>
        <w:r w:rsidR="00CD2C54" w:rsidRPr="00CD2C54">
          <w:rPr>
            <w:rFonts w:ascii="Arial" w:hAnsi="Arial"/>
            <w:b w:val="0"/>
            <w:noProof/>
            <w:webHidden/>
            <w:sz w:val="24"/>
            <w:szCs w:val="24"/>
          </w:rPr>
          <w:tab/>
        </w:r>
        <w:r w:rsidR="00CD2C54" w:rsidRPr="00CD2C54">
          <w:rPr>
            <w:rFonts w:ascii="Arial" w:hAnsi="Arial"/>
            <w:b w:val="0"/>
            <w:noProof/>
            <w:webHidden/>
            <w:sz w:val="24"/>
            <w:szCs w:val="24"/>
          </w:rPr>
          <w:fldChar w:fldCharType="begin"/>
        </w:r>
        <w:r w:rsidR="00CD2C54" w:rsidRPr="00CD2C54">
          <w:rPr>
            <w:rFonts w:ascii="Arial" w:hAnsi="Arial"/>
            <w:b w:val="0"/>
            <w:noProof/>
            <w:webHidden/>
            <w:sz w:val="24"/>
            <w:szCs w:val="24"/>
          </w:rPr>
          <w:instrText xml:space="preserve"> PAGEREF _Toc120527892 \h </w:instrText>
        </w:r>
        <w:r w:rsidR="00CD2C54" w:rsidRPr="00CD2C54">
          <w:rPr>
            <w:rFonts w:ascii="Arial" w:hAnsi="Arial"/>
            <w:b w:val="0"/>
            <w:noProof/>
            <w:webHidden/>
            <w:sz w:val="24"/>
            <w:szCs w:val="24"/>
          </w:rPr>
        </w:r>
        <w:r w:rsidR="00CD2C54" w:rsidRPr="00CD2C54">
          <w:rPr>
            <w:rFonts w:ascii="Arial" w:hAnsi="Arial"/>
            <w:b w:val="0"/>
            <w:noProof/>
            <w:webHidden/>
            <w:sz w:val="24"/>
            <w:szCs w:val="24"/>
          </w:rPr>
          <w:fldChar w:fldCharType="separate"/>
        </w:r>
        <w:r w:rsidR="00B04749">
          <w:rPr>
            <w:rFonts w:ascii="Arial" w:hAnsi="Arial"/>
            <w:b w:val="0"/>
            <w:noProof/>
            <w:webHidden/>
            <w:sz w:val="24"/>
            <w:szCs w:val="24"/>
          </w:rPr>
          <w:t>43</w:t>
        </w:r>
        <w:r w:rsidR="00CD2C54" w:rsidRPr="00CD2C54">
          <w:rPr>
            <w:rFonts w:ascii="Arial" w:hAnsi="Arial"/>
            <w:b w:val="0"/>
            <w:noProof/>
            <w:webHidden/>
            <w:sz w:val="24"/>
            <w:szCs w:val="24"/>
          </w:rPr>
          <w:fldChar w:fldCharType="end"/>
        </w:r>
      </w:hyperlink>
    </w:p>
    <w:p w14:paraId="4424A17B" w14:textId="05210DE2" w:rsidR="00CD2C54" w:rsidRPr="00CD2C54" w:rsidRDefault="002B67F8">
      <w:pPr>
        <w:pStyle w:val="23"/>
        <w:rPr>
          <w:rFonts w:ascii="Arial" w:hAnsi="Arial"/>
          <w:b w:val="0"/>
          <w:bCs w:val="0"/>
          <w:noProof/>
          <w:sz w:val="24"/>
          <w:szCs w:val="24"/>
          <w:lang w:val="ru-RU"/>
        </w:rPr>
      </w:pPr>
      <w:hyperlink w:anchor="_Toc120527893" w:history="1">
        <w:r w:rsidR="00CD2C54" w:rsidRPr="00CD2C54">
          <w:rPr>
            <w:rStyle w:val="a5"/>
            <w:rFonts w:ascii="Arial" w:hAnsi="Arial"/>
            <w:b w:val="0"/>
            <w:noProof/>
            <w:sz w:val="24"/>
            <w:szCs w:val="24"/>
            <w:lang w:val="en-GB"/>
          </w:rPr>
          <w:t>7.3</w:t>
        </w:r>
        <w:r w:rsidR="00CD2C54" w:rsidRPr="00CD2C54">
          <w:rPr>
            <w:rFonts w:ascii="Arial" w:hAnsi="Arial"/>
            <w:b w:val="0"/>
            <w:bCs w:val="0"/>
            <w:noProof/>
            <w:sz w:val="24"/>
            <w:szCs w:val="24"/>
            <w:lang w:val="ru-RU"/>
          </w:rPr>
          <w:tab/>
        </w:r>
        <w:r w:rsidR="00CD2C54" w:rsidRPr="00CD2C54">
          <w:rPr>
            <w:rStyle w:val="a5"/>
            <w:rFonts w:ascii="Arial" w:hAnsi="Arial"/>
            <w:b w:val="0"/>
            <w:noProof/>
            <w:sz w:val="24"/>
            <w:szCs w:val="24"/>
            <w:lang w:val="en-GB"/>
          </w:rPr>
          <w:t>Inspections</w:t>
        </w:r>
        <w:r w:rsidR="00CD2C54" w:rsidRPr="00CD2C54">
          <w:rPr>
            <w:rFonts w:ascii="Arial" w:hAnsi="Arial"/>
            <w:b w:val="0"/>
            <w:noProof/>
            <w:webHidden/>
            <w:sz w:val="24"/>
            <w:szCs w:val="24"/>
          </w:rPr>
          <w:tab/>
        </w:r>
        <w:r w:rsidR="00CD2C54" w:rsidRPr="00CD2C54">
          <w:rPr>
            <w:rFonts w:ascii="Arial" w:hAnsi="Arial"/>
            <w:b w:val="0"/>
            <w:noProof/>
            <w:webHidden/>
            <w:sz w:val="24"/>
            <w:szCs w:val="24"/>
          </w:rPr>
          <w:fldChar w:fldCharType="begin"/>
        </w:r>
        <w:r w:rsidR="00CD2C54" w:rsidRPr="00CD2C54">
          <w:rPr>
            <w:rFonts w:ascii="Arial" w:hAnsi="Arial"/>
            <w:b w:val="0"/>
            <w:noProof/>
            <w:webHidden/>
            <w:sz w:val="24"/>
            <w:szCs w:val="24"/>
          </w:rPr>
          <w:instrText xml:space="preserve"> PAGEREF _Toc120527893 \h </w:instrText>
        </w:r>
        <w:r w:rsidR="00CD2C54" w:rsidRPr="00CD2C54">
          <w:rPr>
            <w:rFonts w:ascii="Arial" w:hAnsi="Arial"/>
            <w:b w:val="0"/>
            <w:noProof/>
            <w:webHidden/>
            <w:sz w:val="24"/>
            <w:szCs w:val="24"/>
          </w:rPr>
        </w:r>
        <w:r w:rsidR="00CD2C54" w:rsidRPr="00CD2C54">
          <w:rPr>
            <w:rFonts w:ascii="Arial" w:hAnsi="Arial"/>
            <w:b w:val="0"/>
            <w:noProof/>
            <w:webHidden/>
            <w:sz w:val="24"/>
            <w:szCs w:val="24"/>
          </w:rPr>
          <w:fldChar w:fldCharType="separate"/>
        </w:r>
        <w:r w:rsidR="00B04749">
          <w:rPr>
            <w:rFonts w:ascii="Arial" w:hAnsi="Arial"/>
            <w:b w:val="0"/>
            <w:noProof/>
            <w:webHidden/>
            <w:sz w:val="24"/>
            <w:szCs w:val="24"/>
          </w:rPr>
          <w:t>43</w:t>
        </w:r>
        <w:r w:rsidR="00CD2C54" w:rsidRPr="00CD2C54">
          <w:rPr>
            <w:rFonts w:ascii="Arial" w:hAnsi="Arial"/>
            <w:b w:val="0"/>
            <w:noProof/>
            <w:webHidden/>
            <w:sz w:val="24"/>
            <w:szCs w:val="24"/>
          </w:rPr>
          <w:fldChar w:fldCharType="end"/>
        </w:r>
      </w:hyperlink>
    </w:p>
    <w:p w14:paraId="4C53B723" w14:textId="601E5B23" w:rsidR="00CD2C54" w:rsidRPr="00CD2C54" w:rsidRDefault="002B67F8">
      <w:pPr>
        <w:pStyle w:val="23"/>
        <w:rPr>
          <w:rFonts w:ascii="Arial" w:hAnsi="Arial"/>
          <w:b w:val="0"/>
          <w:bCs w:val="0"/>
          <w:noProof/>
          <w:sz w:val="24"/>
          <w:szCs w:val="24"/>
          <w:lang w:val="ru-RU"/>
        </w:rPr>
      </w:pPr>
      <w:hyperlink w:anchor="_Toc120527894" w:history="1">
        <w:r w:rsidR="00CD2C54" w:rsidRPr="00CD2C54">
          <w:rPr>
            <w:rStyle w:val="a5"/>
            <w:rFonts w:ascii="Arial" w:hAnsi="Arial"/>
            <w:b w:val="0"/>
            <w:noProof/>
            <w:sz w:val="24"/>
            <w:szCs w:val="24"/>
            <w:lang w:val="en-GB"/>
          </w:rPr>
          <w:t>7.4</w:t>
        </w:r>
        <w:r w:rsidR="00CD2C54" w:rsidRPr="00CD2C54">
          <w:rPr>
            <w:rFonts w:ascii="Arial" w:hAnsi="Arial"/>
            <w:b w:val="0"/>
            <w:bCs w:val="0"/>
            <w:noProof/>
            <w:sz w:val="24"/>
            <w:szCs w:val="24"/>
            <w:lang w:val="ru-RU"/>
          </w:rPr>
          <w:tab/>
        </w:r>
        <w:r w:rsidR="00CD2C54" w:rsidRPr="00CD2C54">
          <w:rPr>
            <w:rStyle w:val="a5"/>
            <w:rFonts w:ascii="Arial" w:hAnsi="Arial"/>
            <w:b w:val="0"/>
            <w:noProof/>
            <w:sz w:val="24"/>
            <w:szCs w:val="24"/>
            <w:lang w:val="en-GB"/>
          </w:rPr>
          <w:t>Reporting</w:t>
        </w:r>
        <w:bookmarkStart w:id="3" w:name="_GoBack"/>
        <w:bookmarkEnd w:id="3"/>
        <w:r w:rsidR="00CD2C54" w:rsidRPr="00CD2C54">
          <w:rPr>
            <w:rFonts w:ascii="Arial" w:hAnsi="Arial"/>
            <w:b w:val="0"/>
            <w:noProof/>
            <w:webHidden/>
            <w:sz w:val="24"/>
            <w:szCs w:val="24"/>
          </w:rPr>
          <w:tab/>
        </w:r>
        <w:r w:rsidR="00CD2C54" w:rsidRPr="00CD2C54">
          <w:rPr>
            <w:rFonts w:ascii="Arial" w:hAnsi="Arial"/>
            <w:b w:val="0"/>
            <w:noProof/>
            <w:webHidden/>
            <w:sz w:val="24"/>
            <w:szCs w:val="24"/>
          </w:rPr>
          <w:fldChar w:fldCharType="begin"/>
        </w:r>
        <w:r w:rsidR="00CD2C54" w:rsidRPr="00CD2C54">
          <w:rPr>
            <w:rFonts w:ascii="Arial" w:hAnsi="Arial"/>
            <w:b w:val="0"/>
            <w:noProof/>
            <w:webHidden/>
            <w:sz w:val="24"/>
            <w:szCs w:val="24"/>
          </w:rPr>
          <w:instrText xml:space="preserve"> PAGEREF _Toc120527894 \h </w:instrText>
        </w:r>
        <w:r w:rsidR="00CD2C54" w:rsidRPr="00CD2C54">
          <w:rPr>
            <w:rFonts w:ascii="Arial" w:hAnsi="Arial"/>
            <w:b w:val="0"/>
            <w:noProof/>
            <w:webHidden/>
            <w:sz w:val="24"/>
            <w:szCs w:val="24"/>
          </w:rPr>
        </w:r>
        <w:r w:rsidR="00CD2C54" w:rsidRPr="00CD2C54">
          <w:rPr>
            <w:rFonts w:ascii="Arial" w:hAnsi="Arial"/>
            <w:b w:val="0"/>
            <w:noProof/>
            <w:webHidden/>
            <w:sz w:val="24"/>
            <w:szCs w:val="24"/>
          </w:rPr>
          <w:fldChar w:fldCharType="separate"/>
        </w:r>
        <w:r w:rsidR="00B04749">
          <w:rPr>
            <w:rFonts w:ascii="Arial" w:hAnsi="Arial"/>
            <w:b w:val="0"/>
            <w:noProof/>
            <w:webHidden/>
            <w:sz w:val="24"/>
            <w:szCs w:val="24"/>
          </w:rPr>
          <w:t>44</w:t>
        </w:r>
        <w:r w:rsidR="00CD2C54" w:rsidRPr="00CD2C54">
          <w:rPr>
            <w:rFonts w:ascii="Arial" w:hAnsi="Arial"/>
            <w:b w:val="0"/>
            <w:noProof/>
            <w:webHidden/>
            <w:sz w:val="24"/>
            <w:szCs w:val="24"/>
          </w:rPr>
          <w:fldChar w:fldCharType="end"/>
        </w:r>
      </w:hyperlink>
    </w:p>
    <w:p w14:paraId="42A5902F" w14:textId="079B24DC" w:rsidR="00CD2C54" w:rsidRPr="00CD2C54" w:rsidRDefault="002B67F8">
      <w:pPr>
        <w:pStyle w:val="23"/>
        <w:rPr>
          <w:rFonts w:ascii="Arial" w:hAnsi="Arial"/>
          <w:b w:val="0"/>
          <w:bCs w:val="0"/>
          <w:noProof/>
          <w:sz w:val="24"/>
          <w:szCs w:val="24"/>
          <w:lang w:val="ru-RU"/>
        </w:rPr>
      </w:pPr>
      <w:hyperlink w:anchor="_Toc120527895" w:history="1">
        <w:r w:rsidR="00CD2C54" w:rsidRPr="00CD2C54">
          <w:rPr>
            <w:rStyle w:val="a5"/>
            <w:rFonts w:ascii="Arial" w:hAnsi="Arial"/>
            <w:b w:val="0"/>
            <w:noProof/>
            <w:sz w:val="24"/>
            <w:szCs w:val="24"/>
            <w:lang w:val="en-GB"/>
          </w:rPr>
          <w:t>7.5</w:t>
        </w:r>
        <w:r w:rsidR="00CD2C54" w:rsidRPr="00CD2C54">
          <w:rPr>
            <w:rFonts w:ascii="Arial" w:hAnsi="Arial"/>
            <w:b w:val="0"/>
            <w:bCs w:val="0"/>
            <w:noProof/>
            <w:sz w:val="24"/>
            <w:szCs w:val="24"/>
            <w:lang w:val="ru-RU"/>
          </w:rPr>
          <w:tab/>
        </w:r>
        <w:r w:rsidR="00CD2C54" w:rsidRPr="00CD2C54">
          <w:rPr>
            <w:rStyle w:val="a5"/>
            <w:rFonts w:ascii="Arial" w:hAnsi="Arial"/>
            <w:b w:val="0"/>
            <w:noProof/>
            <w:sz w:val="24"/>
            <w:szCs w:val="24"/>
            <w:lang w:val="en-GB"/>
          </w:rPr>
          <w:t>Overview of the organization of waste management</w:t>
        </w:r>
        <w:r w:rsidR="00CD2C54" w:rsidRPr="00CD2C54">
          <w:rPr>
            <w:rFonts w:ascii="Arial" w:hAnsi="Arial"/>
            <w:b w:val="0"/>
            <w:noProof/>
            <w:webHidden/>
            <w:sz w:val="24"/>
            <w:szCs w:val="24"/>
          </w:rPr>
          <w:tab/>
        </w:r>
        <w:r w:rsidR="00CD2C54" w:rsidRPr="00CD2C54">
          <w:rPr>
            <w:rFonts w:ascii="Arial" w:hAnsi="Arial"/>
            <w:b w:val="0"/>
            <w:noProof/>
            <w:webHidden/>
            <w:sz w:val="24"/>
            <w:szCs w:val="24"/>
          </w:rPr>
          <w:fldChar w:fldCharType="begin"/>
        </w:r>
        <w:r w:rsidR="00CD2C54" w:rsidRPr="00CD2C54">
          <w:rPr>
            <w:rFonts w:ascii="Arial" w:hAnsi="Arial"/>
            <w:b w:val="0"/>
            <w:noProof/>
            <w:webHidden/>
            <w:sz w:val="24"/>
            <w:szCs w:val="24"/>
          </w:rPr>
          <w:instrText xml:space="preserve"> PAGEREF _Toc120527895 \h </w:instrText>
        </w:r>
        <w:r w:rsidR="00CD2C54" w:rsidRPr="00CD2C54">
          <w:rPr>
            <w:rFonts w:ascii="Arial" w:hAnsi="Arial"/>
            <w:b w:val="0"/>
            <w:noProof/>
            <w:webHidden/>
            <w:sz w:val="24"/>
            <w:szCs w:val="24"/>
          </w:rPr>
        </w:r>
        <w:r w:rsidR="00CD2C54" w:rsidRPr="00CD2C54">
          <w:rPr>
            <w:rFonts w:ascii="Arial" w:hAnsi="Arial"/>
            <w:b w:val="0"/>
            <w:noProof/>
            <w:webHidden/>
            <w:sz w:val="24"/>
            <w:szCs w:val="24"/>
          </w:rPr>
          <w:fldChar w:fldCharType="separate"/>
        </w:r>
        <w:r w:rsidR="00B04749">
          <w:rPr>
            <w:rFonts w:ascii="Arial" w:hAnsi="Arial"/>
            <w:b w:val="0"/>
            <w:noProof/>
            <w:webHidden/>
            <w:sz w:val="24"/>
            <w:szCs w:val="24"/>
          </w:rPr>
          <w:t>44</w:t>
        </w:r>
        <w:r w:rsidR="00CD2C54" w:rsidRPr="00CD2C54">
          <w:rPr>
            <w:rFonts w:ascii="Arial" w:hAnsi="Arial"/>
            <w:b w:val="0"/>
            <w:noProof/>
            <w:webHidden/>
            <w:sz w:val="24"/>
            <w:szCs w:val="24"/>
          </w:rPr>
          <w:fldChar w:fldCharType="end"/>
        </w:r>
      </w:hyperlink>
    </w:p>
    <w:p w14:paraId="64992613" w14:textId="65E1C8E9" w:rsidR="00CD2C54" w:rsidRPr="00CD2C54" w:rsidRDefault="002B67F8">
      <w:pPr>
        <w:pStyle w:val="14"/>
        <w:rPr>
          <w:rFonts w:ascii="Arial" w:hAnsi="Arial" w:cs="Arial"/>
          <w:b w:val="0"/>
          <w:bCs w:val="0"/>
          <w:caps w:val="0"/>
          <w:noProof/>
          <w:lang w:val="ru-RU"/>
        </w:rPr>
      </w:pPr>
      <w:hyperlink w:anchor="_Toc120527896" w:history="1">
        <w:r w:rsidR="00CD2C54" w:rsidRPr="00CD2C54">
          <w:rPr>
            <w:rStyle w:val="a5"/>
            <w:rFonts w:ascii="Arial" w:hAnsi="Arial" w:cs="Arial"/>
            <w:b w:val="0"/>
            <w:noProof/>
            <w:lang w:val="en-GB"/>
          </w:rPr>
          <w:t>8</w:t>
        </w:r>
        <w:r w:rsidR="00CD2C54" w:rsidRPr="00CD2C54">
          <w:rPr>
            <w:rFonts w:ascii="Arial" w:hAnsi="Arial" w:cs="Arial"/>
            <w:b w:val="0"/>
            <w:bCs w:val="0"/>
            <w:caps w:val="0"/>
            <w:noProof/>
            <w:lang w:val="ru-RU"/>
          </w:rPr>
          <w:tab/>
        </w:r>
        <w:r w:rsidR="00CD2C54" w:rsidRPr="00CD2C54">
          <w:rPr>
            <w:rStyle w:val="a5"/>
            <w:rFonts w:ascii="Arial" w:hAnsi="Arial" w:cs="Arial"/>
            <w:b w:val="0"/>
            <w:noProof/>
            <w:lang w:val="en-GB"/>
          </w:rPr>
          <w:t>DOCUMENT REVIEW</w:t>
        </w:r>
        <w:r w:rsidR="00CD2C54" w:rsidRPr="00CD2C54">
          <w:rPr>
            <w:rFonts w:ascii="Arial" w:hAnsi="Arial" w:cs="Arial"/>
            <w:b w:val="0"/>
            <w:noProof/>
            <w:webHidden/>
          </w:rPr>
          <w:tab/>
        </w:r>
        <w:r w:rsidR="00CD2C54" w:rsidRPr="00CD2C54">
          <w:rPr>
            <w:rFonts w:ascii="Arial" w:hAnsi="Arial" w:cs="Arial"/>
            <w:b w:val="0"/>
            <w:noProof/>
            <w:webHidden/>
          </w:rPr>
          <w:fldChar w:fldCharType="begin"/>
        </w:r>
        <w:r w:rsidR="00CD2C54" w:rsidRPr="00CD2C54">
          <w:rPr>
            <w:rFonts w:ascii="Arial" w:hAnsi="Arial" w:cs="Arial"/>
            <w:b w:val="0"/>
            <w:noProof/>
            <w:webHidden/>
          </w:rPr>
          <w:instrText xml:space="preserve"> PAGEREF _Toc120527896 \h </w:instrText>
        </w:r>
        <w:r w:rsidR="00CD2C54" w:rsidRPr="00CD2C54">
          <w:rPr>
            <w:rFonts w:ascii="Arial" w:hAnsi="Arial" w:cs="Arial"/>
            <w:b w:val="0"/>
            <w:noProof/>
            <w:webHidden/>
          </w:rPr>
        </w:r>
        <w:r w:rsidR="00CD2C54" w:rsidRPr="00CD2C54">
          <w:rPr>
            <w:rFonts w:ascii="Arial" w:hAnsi="Arial" w:cs="Arial"/>
            <w:b w:val="0"/>
            <w:noProof/>
            <w:webHidden/>
          </w:rPr>
          <w:fldChar w:fldCharType="separate"/>
        </w:r>
        <w:r w:rsidR="00B04749">
          <w:rPr>
            <w:rFonts w:ascii="Arial" w:hAnsi="Arial" w:cs="Arial"/>
            <w:b w:val="0"/>
            <w:noProof/>
            <w:webHidden/>
          </w:rPr>
          <w:t>44</w:t>
        </w:r>
        <w:r w:rsidR="00CD2C54" w:rsidRPr="00CD2C54">
          <w:rPr>
            <w:rFonts w:ascii="Arial" w:hAnsi="Arial" w:cs="Arial"/>
            <w:b w:val="0"/>
            <w:noProof/>
            <w:webHidden/>
          </w:rPr>
          <w:fldChar w:fldCharType="end"/>
        </w:r>
      </w:hyperlink>
    </w:p>
    <w:p w14:paraId="6256A049" w14:textId="21E58D4E" w:rsidR="00CD2C54" w:rsidRPr="00CD2C54" w:rsidRDefault="002B67F8">
      <w:pPr>
        <w:pStyle w:val="14"/>
        <w:rPr>
          <w:rFonts w:ascii="Arial" w:hAnsi="Arial" w:cs="Arial"/>
          <w:b w:val="0"/>
          <w:bCs w:val="0"/>
          <w:caps w:val="0"/>
          <w:noProof/>
          <w:lang w:val="ru-RU"/>
        </w:rPr>
      </w:pPr>
      <w:hyperlink w:anchor="_Toc120527897" w:history="1">
        <w:r w:rsidR="00CD2C54" w:rsidRPr="00CD2C54">
          <w:rPr>
            <w:rStyle w:val="a5"/>
            <w:rFonts w:ascii="Arial" w:hAnsi="Arial" w:cs="Arial"/>
            <w:b w:val="0"/>
            <w:noProof/>
            <w:lang w:val="en-GB"/>
          </w:rPr>
          <w:t>9</w:t>
        </w:r>
        <w:r w:rsidR="00CD2C54" w:rsidRPr="00CD2C54">
          <w:rPr>
            <w:rFonts w:ascii="Arial" w:hAnsi="Arial" w:cs="Arial"/>
            <w:b w:val="0"/>
            <w:bCs w:val="0"/>
            <w:caps w:val="0"/>
            <w:noProof/>
            <w:lang w:val="ru-RU"/>
          </w:rPr>
          <w:tab/>
        </w:r>
        <w:r w:rsidR="00CD2C54" w:rsidRPr="00CD2C54">
          <w:rPr>
            <w:rStyle w:val="a5"/>
            <w:rFonts w:ascii="Arial" w:hAnsi="Arial" w:cs="Arial"/>
            <w:b w:val="0"/>
            <w:noProof/>
            <w:lang w:val="en-GB"/>
          </w:rPr>
          <w:t>DOCUMENTATION</w:t>
        </w:r>
        <w:r w:rsidR="00CD2C54" w:rsidRPr="00CD2C54">
          <w:rPr>
            <w:rFonts w:ascii="Arial" w:hAnsi="Arial" w:cs="Arial"/>
            <w:b w:val="0"/>
            <w:noProof/>
            <w:webHidden/>
          </w:rPr>
          <w:tab/>
        </w:r>
        <w:r w:rsidR="00CD2C54" w:rsidRPr="00CD2C54">
          <w:rPr>
            <w:rFonts w:ascii="Arial" w:hAnsi="Arial" w:cs="Arial"/>
            <w:b w:val="0"/>
            <w:noProof/>
            <w:webHidden/>
          </w:rPr>
          <w:fldChar w:fldCharType="begin"/>
        </w:r>
        <w:r w:rsidR="00CD2C54" w:rsidRPr="00CD2C54">
          <w:rPr>
            <w:rFonts w:ascii="Arial" w:hAnsi="Arial" w:cs="Arial"/>
            <w:b w:val="0"/>
            <w:noProof/>
            <w:webHidden/>
          </w:rPr>
          <w:instrText xml:space="preserve"> PAGEREF _Toc120527897 \h </w:instrText>
        </w:r>
        <w:r w:rsidR="00CD2C54" w:rsidRPr="00CD2C54">
          <w:rPr>
            <w:rFonts w:ascii="Arial" w:hAnsi="Arial" w:cs="Arial"/>
            <w:b w:val="0"/>
            <w:noProof/>
            <w:webHidden/>
          </w:rPr>
        </w:r>
        <w:r w:rsidR="00CD2C54" w:rsidRPr="00CD2C54">
          <w:rPr>
            <w:rFonts w:ascii="Arial" w:hAnsi="Arial" w:cs="Arial"/>
            <w:b w:val="0"/>
            <w:noProof/>
            <w:webHidden/>
          </w:rPr>
          <w:fldChar w:fldCharType="separate"/>
        </w:r>
        <w:r w:rsidR="00B04749">
          <w:rPr>
            <w:rFonts w:ascii="Arial" w:hAnsi="Arial" w:cs="Arial"/>
            <w:b w:val="0"/>
            <w:noProof/>
            <w:webHidden/>
          </w:rPr>
          <w:t>44</w:t>
        </w:r>
        <w:r w:rsidR="00CD2C54" w:rsidRPr="00CD2C54">
          <w:rPr>
            <w:rFonts w:ascii="Arial" w:hAnsi="Arial" w:cs="Arial"/>
            <w:b w:val="0"/>
            <w:noProof/>
            <w:webHidden/>
          </w:rPr>
          <w:fldChar w:fldCharType="end"/>
        </w:r>
      </w:hyperlink>
    </w:p>
    <w:p w14:paraId="304FF440" w14:textId="7E6AAA12" w:rsidR="00CD2C54" w:rsidRPr="00CD2C54" w:rsidRDefault="002B67F8">
      <w:pPr>
        <w:pStyle w:val="14"/>
        <w:rPr>
          <w:rFonts w:ascii="Arial" w:hAnsi="Arial" w:cs="Arial"/>
          <w:b w:val="0"/>
          <w:bCs w:val="0"/>
          <w:caps w:val="0"/>
          <w:noProof/>
          <w:lang w:val="ru-RU"/>
        </w:rPr>
      </w:pPr>
      <w:hyperlink w:anchor="_Toc120527898" w:history="1">
        <w:r w:rsidR="00CD2C54" w:rsidRPr="00CD2C54">
          <w:rPr>
            <w:rStyle w:val="a5"/>
            <w:rFonts w:ascii="Arial" w:hAnsi="Arial" w:cs="Arial"/>
            <w:b w:val="0"/>
            <w:noProof/>
            <w:lang w:val="en-GB"/>
          </w:rPr>
          <w:t>ANNEXES</w:t>
        </w:r>
        <w:r w:rsidR="00CD2C54" w:rsidRPr="00CD2C54">
          <w:rPr>
            <w:rFonts w:ascii="Arial" w:hAnsi="Arial" w:cs="Arial"/>
            <w:b w:val="0"/>
            <w:noProof/>
            <w:webHidden/>
          </w:rPr>
          <w:tab/>
        </w:r>
        <w:r w:rsidR="00CD2C54" w:rsidRPr="00CD2C54">
          <w:rPr>
            <w:rFonts w:ascii="Arial" w:hAnsi="Arial" w:cs="Arial"/>
            <w:b w:val="0"/>
            <w:noProof/>
            <w:webHidden/>
          </w:rPr>
          <w:fldChar w:fldCharType="begin"/>
        </w:r>
        <w:r w:rsidR="00CD2C54" w:rsidRPr="00CD2C54">
          <w:rPr>
            <w:rFonts w:ascii="Arial" w:hAnsi="Arial" w:cs="Arial"/>
            <w:b w:val="0"/>
            <w:noProof/>
            <w:webHidden/>
          </w:rPr>
          <w:instrText xml:space="preserve"> PAGEREF _Toc120527898 \h </w:instrText>
        </w:r>
        <w:r w:rsidR="00CD2C54" w:rsidRPr="00CD2C54">
          <w:rPr>
            <w:rFonts w:ascii="Arial" w:hAnsi="Arial" w:cs="Arial"/>
            <w:b w:val="0"/>
            <w:noProof/>
            <w:webHidden/>
          </w:rPr>
        </w:r>
        <w:r w:rsidR="00CD2C54" w:rsidRPr="00CD2C54">
          <w:rPr>
            <w:rFonts w:ascii="Arial" w:hAnsi="Arial" w:cs="Arial"/>
            <w:b w:val="0"/>
            <w:noProof/>
            <w:webHidden/>
          </w:rPr>
          <w:fldChar w:fldCharType="separate"/>
        </w:r>
        <w:r w:rsidR="00B04749">
          <w:rPr>
            <w:rFonts w:ascii="Arial" w:hAnsi="Arial" w:cs="Arial"/>
            <w:b w:val="0"/>
            <w:noProof/>
            <w:webHidden/>
          </w:rPr>
          <w:t>45</w:t>
        </w:r>
        <w:r w:rsidR="00CD2C54" w:rsidRPr="00CD2C54">
          <w:rPr>
            <w:rFonts w:ascii="Arial" w:hAnsi="Arial" w:cs="Arial"/>
            <w:b w:val="0"/>
            <w:noProof/>
            <w:webHidden/>
          </w:rPr>
          <w:fldChar w:fldCharType="end"/>
        </w:r>
      </w:hyperlink>
    </w:p>
    <w:p w14:paraId="065A0C07" w14:textId="5D0B7258" w:rsidR="00CD2C54" w:rsidRPr="00CD2C54" w:rsidRDefault="002B67F8">
      <w:pPr>
        <w:pStyle w:val="14"/>
        <w:tabs>
          <w:tab w:val="left" w:pos="1200"/>
        </w:tabs>
        <w:rPr>
          <w:rFonts w:ascii="Arial" w:hAnsi="Arial" w:cs="Arial"/>
          <w:b w:val="0"/>
          <w:bCs w:val="0"/>
          <w:caps w:val="0"/>
          <w:noProof/>
          <w:lang w:val="ru-RU"/>
        </w:rPr>
      </w:pPr>
      <w:hyperlink w:anchor="_Toc120527899" w:history="1">
        <w:r w:rsidR="00CD2C54" w:rsidRPr="00CD2C54">
          <w:rPr>
            <w:rStyle w:val="a5"/>
            <w:rFonts w:ascii="Arial" w:hAnsi="Arial" w:cs="Arial"/>
            <w:b w:val="0"/>
            <w:noProof/>
            <w:lang w:val="en-GB"/>
          </w:rPr>
          <w:t>Annex A.</w:t>
        </w:r>
        <w:r w:rsidR="00CD2C54" w:rsidRPr="00CD2C54">
          <w:rPr>
            <w:rFonts w:ascii="Arial" w:hAnsi="Arial" w:cs="Arial"/>
            <w:b w:val="0"/>
            <w:bCs w:val="0"/>
            <w:caps w:val="0"/>
            <w:noProof/>
            <w:lang w:val="ru-RU"/>
          </w:rPr>
          <w:tab/>
        </w:r>
        <w:r w:rsidR="00CD2C54" w:rsidRPr="00CD2C54">
          <w:rPr>
            <w:rStyle w:val="a5"/>
            <w:rFonts w:ascii="Arial" w:hAnsi="Arial" w:cs="Arial"/>
            <w:b w:val="0"/>
            <w:noProof/>
            <w:lang w:val="en-GB"/>
          </w:rPr>
          <w:t>PROJECT ENVIRONMENTAL AND SOCIAL INDICATORS MONITORING PROGRAM</w:t>
        </w:r>
        <w:r w:rsidR="00CD2C54" w:rsidRPr="00CD2C54">
          <w:rPr>
            <w:rFonts w:ascii="Arial" w:hAnsi="Arial" w:cs="Arial"/>
            <w:b w:val="0"/>
            <w:noProof/>
            <w:webHidden/>
          </w:rPr>
          <w:tab/>
        </w:r>
        <w:r w:rsidR="00CD2C54" w:rsidRPr="00CD2C54">
          <w:rPr>
            <w:rFonts w:ascii="Arial" w:hAnsi="Arial" w:cs="Arial"/>
            <w:b w:val="0"/>
            <w:noProof/>
            <w:webHidden/>
          </w:rPr>
          <w:fldChar w:fldCharType="begin"/>
        </w:r>
        <w:r w:rsidR="00CD2C54" w:rsidRPr="00CD2C54">
          <w:rPr>
            <w:rFonts w:ascii="Arial" w:hAnsi="Arial" w:cs="Arial"/>
            <w:b w:val="0"/>
            <w:noProof/>
            <w:webHidden/>
          </w:rPr>
          <w:instrText xml:space="preserve"> PAGEREF _Toc120527899 \h </w:instrText>
        </w:r>
        <w:r w:rsidR="00CD2C54" w:rsidRPr="00CD2C54">
          <w:rPr>
            <w:rFonts w:ascii="Arial" w:hAnsi="Arial" w:cs="Arial"/>
            <w:b w:val="0"/>
            <w:noProof/>
            <w:webHidden/>
          </w:rPr>
        </w:r>
        <w:r w:rsidR="00CD2C54" w:rsidRPr="00CD2C54">
          <w:rPr>
            <w:rFonts w:ascii="Arial" w:hAnsi="Arial" w:cs="Arial"/>
            <w:b w:val="0"/>
            <w:noProof/>
            <w:webHidden/>
          </w:rPr>
          <w:fldChar w:fldCharType="separate"/>
        </w:r>
        <w:r w:rsidR="00B04749">
          <w:rPr>
            <w:rFonts w:ascii="Arial" w:hAnsi="Arial" w:cs="Arial"/>
            <w:b w:val="0"/>
            <w:noProof/>
            <w:webHidden/>
          </w:rPr>
          <w:t>46</w:t>
        </w:r>
        <w:r w:rsidR="00CD2C54" w:rsidRPr="00CD2C54">
          <w:rPr>
            <w:rFonts w:ascii="Arial" w:hAnsi="Arial" w:cs="Arial"/>
            <w:b w:val="0"/>
            <w:noProof/>
            <w:webHidden/>
          </w:rPr>
          <w:fldChar w:fldCharType="end"/>
        </w:r>
      </w:hyperlink>
    </w:p>
    <w:p w14:paraId="478C14AD" w14:textId="1B2E72E9" w:rsidR="00CD2C54" w:rsidRPr="00CD2C54" w:rsidRDefault="002B67F8">
      <w:pPr>
        <w:pStyle w:val="14"/>
        <w:tabs>
          <w:tab w:val="left" w:pos="1200"/>
        </w:tabs>
        <w:rPr>
          <w:rFonts w:ascii="Arial" w:hAnsi="Arial" w:cs="Arial"/>
          <w:b w:val="0"/>
          <w:bCs w:val="0"/>
          <w:caps w:val="0"/>
          <w:noProof/>
          <w:lang w:val="ru-RU"/>
        </w:rPr>
      </w:pPr>
      <w:hyperlink w:anchor="_Toc120527900" w:history="1">
        <w:r w:rsidR="00CD2C54" w:rsidRPr="00CD2C54">
          <w:rPr>
            <w:rStyle w:val="a5"/>
            <w:rFonts w:ascii="Arial" w:hAnsi="Arial" w:cs="Arial"/>
            <w:b w:val="0"/>
            <w:noProof/>
            <w:lang w:val="en-GB"/>
          </w:rPr>
          <w:t>Annex B.</w:t>
        </w:r>
        <w:r w:rsidR="00CD2C54" w:rsidRPr="00CD2C54">
          <w:rPr>
            <w:rFonts w:ascii="Arial" w:hAnsi="Arial" w:cs="Arial"/>
            <w:b w:val="0"/>
            <w:bCs w:val="0"/>
            <w:caps w:val="0"/>
            <w:noProof/>
            <w:lang w:val="ru-RU"/>
          </w:rPr>
          <w:tab/>
        </w:r>
        <w:r w:rsidR="00CD2C54" w:rsidRPr="00CD2C54">
          <w:rPr>
            <w:rStyle w:val="a5"/>
            <w:rFonts w:ascii="Arial" w:hAnsi="Arial" w:cs="Arial"/>
            <w:b w:val="0"/>
            <w:noProof/>
            <w:lang w:val="en-GB"/>
          </w:rPr>
          <w:t>QUESTIONNAIRE FOR THE STAFF OF THE EDUCATIONAL INSTITUTION</w:t>
        </w:r>
        <w:r w:rsidR="00CD2C54" w:rsidRPr="00CD2C54">
          <w:rPr>
            <w:rFonts w:ascii="Arial" w:hAnsi="Arial" w:cs="Arial"/>
            <w:b w:val="0"/>
            <w:noProof/>
            <w:webHidden/>
          </w:rPr>
          <w:tab/>
        </w:r>
        <w:r w:rsidR="00CD2C54" w:rsidRPr="00CD2C54">
          <w:rPr>
            <w:rFonts w:ascii="Arial" w:hAnsi="Arial" w:cs="Arial"/>
            <w:b w:val="0"/>
            <w:noProof/>
            <w:webHidden/>
          </w:rPr>
          <w:fldChar w:fldCharType="begin"/>
        </w:r>
        <w:r w:rsidR="00CD2C54" w:rsidRPr="00CD2C54">
          <w:rPr>
            <w:rFonts w:ascii="Arial" w:hAnsi="Arial" w:cs="Arial"/>
            <w:b w:val="0"/>
            <w:noProof/>
            <w:webHidden/>
          </w:rPr>
          <w:instrText xml:space="preserve"> PAGEREF _Toc120527900 \h </w:instrText>
        </w:r>
        <w:r w:rsidR="00CD2C54" w:rsidRPr="00CD2C54">
          <w:rPr>
            <w:rFonts w:ascii="Arial" w:hAnsi="Arial" w:cs="Arial"/>
            <w:b w:val="0"/>
            <w:noProof/>
            <w:webHidden/>
          </w:rPr>
        </w:r>
        <w:r w:rsidR="00CD2C54" w:rsidRPr="00CD2C54">
          <w:rPr>
            <w:rFonts w:ascii="Arial" w:hAnsi="Arial" w:cs="Arial"/>
            <w:b w:val="0"/>
            <w:noProof/>
            <w:webHidden/>
          </w:rPr>
          <w:fldChar w:fldCharType="separate"/>
        </w:r>
        <w:r w:rsidR="00B04749">
          <w:rPr>
            <w:rFonts w:ascii="Arial" w:hAnsi="Arial" w:cs="Arial"/>
            <w:b w:val="0"/>
            <w:noProof/>
            <w:webHidden/>
          </w:rPr>
          <w:t>50</w:t>
        </w:r>
        <w:r w:rsidR="00CD2C54" w:rsidRPr="00CD2C54">
          <w:rPr>
            <w:rFonts w:ascii="Arial" w:hAnsi="Arial" w:cs="Arial"/>
            <w:b w:val="0"/>
            <w:noProof/>
            <w:webHidden/>
          </w:rPr>
          <w:fldChar w:fldCharType="end"/>
        </w:r>
      </w:hyperlink>
    </w:p>
    <w:p w14:paraId="64020A29" w14:textId="5FFB1F6C" w:rsidR="00CD2C54" w:rsidRPr="00CD2C54" w:rsidRDefault="002B67F8">
      <w:pPr>
        <w:pStyle w:val="14"/>
        <w:tabs>
          <w:tab w:val="left" w:pos="1200"/>
        </w:tabs>
        <w:rPr>
          <w:rFonts w:ascii="Arial" w:hAnsi="Arial" w:cs="Arial"/>
          <w:b w:val="0"/>
          <w:bCs w:val="0"/>
          <w:caps w:val="0"/>
          <w:noProof/>
          <w:lang w:val="ru-RU"/>
        </w:rPr>
      </w:pPr>
      <w:hyperlink w:anchor="_Toc120527901" w:history="1">
        <w:r w:rsidR="00CD2C54" w:rsidRPr="00CD2C54">
          <w:rPr>
            <w:rStyle w:val="a5"/>
            <w:rFonts w:ascii="Arial" w:hAnsi="Arial" w:cs="Arial"/>
            <w:b w:val="0"/>
            <w:noProof/>
            <w:lang w:val="en-GB"/>
          </w:rPr>
          <w:t>Annex C.</w:t>
        </w:r>
        <w:r w:rsidR="00CD2C54" w:rsidRPr="00CD2C54">
          <w:rPr>
            <w:rFonts w:ascii="Arial" w:hAnsi="Arial" w:cs="Arial"/>
            <w:b w:val="0"/>
            <w:bCs w:val="0"/>
            <w:caps w:val="0"/>
            <w:noProof/>
            <w:lang w:val="ru-RU"/>
          </w:rPr>
          <w:tab/>
        </w:r>
        <w:r w:rsidR="00CD2C54" w:rsidRPr="00CD2C54">
          <w:rPr>
            <w:rStyle w:val="a5"/>
            <w:rFonts w:ascii="Arial" w:hAnsi="Arial" w:cs="Arial"/>
            <w:b w:val="0"/>
            <w:noProof/>
            <w:lang w:val="en-GB"/>
          </w:rPr>
          <w:t>EXAMPLE OF INCIDENT REPORT</w:t>
        </w:r>
        <w:r w:rsidR="00CD2C54" w:rsidRPr="00CD2C54">
          <w:rPr>
            <w:rFonts w:ascii="Arial" w:hAnsi="Arial" w:cs="Arial"/>
            <w:b w:val="0"/>
            <w:noProof/>
            <w:webHidden/>
          </w:rPr>
          <w:tab/>
        </w:r>
        <w:r w:rsidR="00CD2C54" w:rsidRPr="00CD2C54">
          <w:rPr>
            <w:rFonts w:ascii="Arial" w:hAnsi="Arial" w:cs="Arial"/>
            <w:b w:val="0"/>
            <w:noProof/>
            <w:webHidden/>
          </w:rPr>
          <w:fldChar w:fldCharType="begin"/>
        </w:r>
        <w:r w:rsidR="00CD2C54" w:rsidRPr="00CD2C54">
          <w:rPr>
            <w:rFonts w:ascii="Arial" w:hAnsi="Arial" w:cs="Arial"/>
            <w:b w:val="0"/>
            <w:noProof/>
            <w:webHidden/>
          </w:rPr>
          <w:instrText xml:space="preserve"> PAGEREF _Toc120527901 \h </w:instrText>
        </w:r>
        <w:r w:rsidR="00CD2C54" w:rsidRPr="00CD2C54">
          <w:rPr>
            <w:rFonts w:ascii="Arial" w:hAnsi="Arial" w:cs="Arial"/>
            <w:b w:val="0"/>
            <w:noProof/>
            <w:webHidden/>
          </w:rPr>
        </w:r>
        <w:r w:rsidR="00CD2C54" w:rsidRPr="00CD2C54">
          <w:rPr>
            <w:rFonts w:ascii="Arial" w:hAnsi="Arial" w:cs="Arial"/>
            <w:b w:val="0"/>
            <w:noProof/>
            <w:webHidden/>
          </w:rPr>
          <w:fldChar w:fldCharType="separate"/>
        </w:r>
        <w:r w:rsidR="00B04749">
          <w:rPr>
            <w:rFonts w:ascii="Arial" w:hAnsi="Arial" w:cs="Arial"/>
            <w:b w:val="0"/>
            <w:noProof/>
            <w:webHidden/>
          </w:rPr>
          <w:t>52</w:t>
        </w:r>
        <w:r w:rsidR="00CD2C54" w:rsidRPr="00CD2C54">
          <w:rPr>
            <w:rFonts w:ascii="Arial" w:hAnsi="Arial" w:cs="Arial"/>
            <w:b w:val="0"/>
            <w:noProof/>
            <w:webHidden/>
          </w:rPr>
          <w:fldChar w:fldCharType="end"/>
        </w:r>
      </w:hyperlink>
    </w:p>
    <w:p w14:paraId="3D4CB484" w14:textId="3FF156B7" w:rsidR="00CD2C54" w:rsidRPr="00CD2C54" w:rsidRDefault="002B67F8">
      <w:pPr>
        <w:pStyle w:val="14"/>
        <w:tabs>
          <w:tab w:val="left" w:pos="1200"/>
        </w:tabs>
        <w:rPr>
          <w:rFonts w:ascii="Arial" w:hAnsi="Arial" w:cs="Arial"/>
          <w:b w:val="0"/>
          <w:bCs w:val="0"/>
          <w:caps w:val="0"/>
          <w:noProof/>
          <w:lang w:val="ru-RU"/>
        </w:rPr>
      </w:pPr>
      <w:hyperlink w:anchor="_Toc120527902" w:history="1">
        <w:r w:rsidR="00CD2C54" w:rsidRPr="00CD2C54">
          <w:rPr>
            <w:rStyle w:val="a5"/>
            <w:rFonts w:ascii="Arial" w:hAnsi="Arial" w:cs="Arial"/>
            <w:b w:val="0"/>
            <w:noProof/>
            <w:lang w:val="en-GB"/>
          </w:rPr>
          <w:t>Annex D.</w:t>
        </w:r>
        <w:r w:rsidR="00CD2C54" w:rsidRPr="00CD2C54">
          <w:rPr>
            <w:rFonts w:ascii="Arial" w:hAnsi="Arial" w:cs="Arial"/>
            <w:b w:val="0"/>
            <w:bCs w:val="0"/>
            <w:caps w:val="0"/>
            <w:noProof/>
            <w:lang w:val="ru-RU"/>
          </w:rPr>
          <w:tab/>
        </w:r>
        <w:r w:rsidR="00CD2C54" w:rsidRPr="00CD2C54">
          <w:rPr>
            <w:rStyle w:val="a5"/>
            <w:rFonts w:ascii="Arial" w:hAnsi="Arial" w:cs="Arial"/>
            <w:b w:val="0"/>
            <w:noProof/>
            <w:lang w:val="en-GB"/>
          </w:rPr>
          <w:t>MONITORING AND KEY PERFORMANCE INDICATORS</w:t>
        </w:r>
        <w:r w:rsidR="00CD2C54" w:rsidRPr="00CD2C54">
          <w:rPr>
            <w:rFonts w:ascii="Arial" w:hAnsi="Arial" w:cs="Arial"/>
            <w:b w:val="0"/>
            <w:noProof/>
            <w:webHidden/>
          </w:rPr>
          <w:tab/>
        </w:r>
        <w:r w:rsidR="00CD2C54" w:rsidRPr="00CD2C54">
          <w:rPr>
            <w:rFonts w:ascii="Arial" w:hAnsi="Arial" w:cs="Arial"/>
            <w:b w:val="0"/>
            <w:noProof/>
            <w:webHidden/>
          </w:rPr>
          <w:fldChar w:fldCharType="begin"/>
        </w:r>
        <w:r w:rsidR="00CD2C54" w:rsidRPr="00CD2C54">
          <w:rPr>
            <w:rFonts w:ascii="Arial" w:hAnsi="Arial" w:cs="Arial"/>
            <w:b w:val="0"/>
            <w:noProof/>
            <w:webHidden/>
          </w:rPr>
          <w:instrText xml:space="preserve"> PAGEREF _Toc120527902 \h </w:instrText>
        </w:r>
        <w:r w:rsidR="00CD2C54" w:rsidRPr="00CD2C54">
          <w:rPr>
            <w:rFonts w:ascii="Arial" w:hAnsi="Arial" w:cs="Arial"/>
            <w:b w:val="0"/>
            <w:noProof/>
            <w:webHidden/>
          </w:rPr>
        </w:r>
        <w:r w:rsidR="00CD2C54" w:rsidRPr="00CD2C54">
          <w:rPr>
            <w:rFonts w:ascii="Arial" w:hAnsi="Arial" w:cs="Arial"/>
            <w:b w:val="0"/>
            <w:noProof/>
            <w:webHidden/>
          </w:rPr>
          <w:fldChar w:fldCharType="separate"/>
        </w:r>
        <w:r w:rsidR="00B04749">
          <w:rPr>
            <w:rFonts w:ascii="Arial" w:hAnsi="Arial" w:cs="Arial"/>
            <w:b w:val="0"/>
            <w:noProof/>
            <w:webHidden/>
          </w:rPr>
          <w:t>53</w:t>
        </w:r>
        <w:r w:rsidR="00CD2C54" w:rsidRPr="00CD2C54">
          <w:rPr>
            <w:rFonts w:ascii="Arial" w:hAnsi="Arial" w:cs="Arial"/>
            <w:b w:val="0"/>
            <w:noProof/>
            <w:webHidden/>
          </w:rPr>
          <w:fldChar w:fldCharType="end"/>
        </w:r>
      </w:hyperlink>
    </w:p>
    <w:p w14:paraId="42B5FBD4" w14:textId="28987436" w:rsidR="00CD2C54" w:rsidRPr="00CD2C54" w:rsidRDefault="002B67F8">
      <w:pPr>
        <w:pStyle w:val="14"/>
        <w:tabs>
          <w:tab w:val="left" w:pos="1200"/>
        </w:tabs>
        <w:rPr>
          <w:rFonts w:ascii="Arial" w:hAnsi="Arial" w:cs="Arial"/>
          <w:b w:val="0"/>
          <w:bCs w:val="0"/>
          <w:caps w:val="0"/>
          <w:noProof/>
          <w:lang w:val="ru-RU"/>
        </w:rPr>
      </w:pPr>
      <w:hyperlink w:anchor="_Toc120527903" w:history="1">
        <w:r w:rsidR="00CD2C54" w:rsidRPr="00CD2C54">
          <w:rPr>
            <w:rStyle w:val="a5"/>
            <w:rFonts w:ascii="Arial" w:hAnsi="Arial" w:cs="Arial"/>
            <w:b w:val="0"/>
            <w:noProof/>
            <w:lang w:val="en-GB"/>
          </w:rPr>
          <w:t>Annex E.</w:t>
        </w:r>
        <w:r w:rsidR="00CD2C54" w:rsidRPr="00CD2C54">
          <w:rPr>
            <w:rFonts w:ascii="Arial" w:hAnsi="Arial" w:cs="Arial"/>
            <w:b w:val="0"/>
            <w:bCs w:val="0"/>
            <w:caps w:val="0"/>
            <w:noProof/>
            <w:lang w:val="ru-RU"/>
          </w:rPr>
          <w:tab/>
        </w:r>
        <w:r w:rsidR="00CD2C54" w:rsidRPr="00CD2C54">
          <w:rPr>
            <w:rStyle w:val="a5"/>
            <w:rFonts w:ascii="Arial" w:hAnsi="Arial" w:cs="Arial"/>
            <w:b w:val="0"/>
            <w:noProof/>
            <w:lang w:val="en-GB"/>
          </w:rPr>
          <w:t>SAMPLE ENVIRONMENTAL AND SOCIAL REPORT</w:t>
        </w:r>
        <w:r w:rsidR="00CD2C54" w:rsidRPr="00CD2C54">
          <w:rPr>
            <w:rFonts w:ascii="Arial" w:hAnsi="Arial" w:cs="Arial"/>
            <w:b w:val="0"/>
            <w:noProof/>
            <w:webHidden/>
          </w:rPr>
          <w:tab/>
        </w:r>
        <w:r w:rsidR="00CD2C54" w:rsidRPr="00CD2C54">
          <w:rPr>
            <w:rFonts w:ascii="Arial" w:hAnsi="Arial" w:cs="Arial"/>
            <w:b w:val="0"/>
            <w:noProof/>
            <w:webHidden/>
          </w:rPr>
          <w:fldChar w:fldCharType="begin"/>
        </w:r>
        <w:r w:rsidR="00CD2C54" w:rsidRPr="00CD2C54">
          <w:rPr>
            <w:rFonts w:ascii="Arial" w:hAnsi="Arial" w:cs="Arial"/>
            <w:b w:val="0"/>
            <w:noProof/>
            <w:webHidden/>
          </w:rPr>
          <w:instrText xml:space="preserve"> PAGEREF _Toc120527903 \h </w:instrText>
        </w:r>
        <w:r w:rsidR="00CD2C54" w:rsidRPr="00CD2C54">
          <w:rPr>
            <w:rFonts w:ascii="Arial" w:hAnsi="Arial" w:cs="Arial"/>
            <w:b w:val="0"/>
            <w:noProof/>
            <w:webHidden/>
          </w:rPr>
        </w:r>
        <w:r w:rsidR="00CD2C54" w:rsidRPr="00CD2C54">
          <w:rPr>
            <w:rFonts w:ascii="Arial" w:hAnsi="Arial" w:cs="Arial"/>
            <w:b w:val="0"/>
            <w:noProof/>
            <w:webHidden/>
          </w:rPr>
          <w:fldChar w:fldCharType="separate"/>
        </w:r>
        <w:r w:rsidR="00B04749">
          <w:rPr>
            <w:rFonts w:ascii="Arial" w:hAnsi="Arial" w:cs="Arial"/>
            <w:b w:val="0"/>
            <w:noProof/>
            <w:webHidden/>
          </w:rPr>
          <w:t>56</w:t>
        </w:r>
        <w:r w:rsidR="00CD2C54" w:rsidRPr="00CD2C54">
          <w:rPr>
            <w:rFonts w:ascii="Arial" w:hAnsi="Arial" w:cs="Arial"/>
            <w:b w:val="0"/>
            <w:noProof/>
            <w:webHidden/>
          </w:rPr>
          <w:fldChar w:fldCharType="end"/>
        </w:r>
      </w:hyperlink>
    </w:p>
    <w:p w14:paraId="5A8ABF9E" w14:textId="6B0685C1" w:rsidR="00CD2C54" w:rsidRPr="00CD2C54" w:rsidRDefault="002B67F8">
      <w:pPr>
        <w:pStyle w:val="14"/>
        <w:tabs>
          <w:tab w:val="left" w:pos="1200"/>
        </w:tabs>
        <w:rPr>
          <w:rFonts w:ascii="Arial" w:hAnsi="Arial" w:cs="Arial"/>
          <w:b w:val="0"/>
          <w:bCs w:val="0"/>
          <w:caps w:val="0"/>
          <w:noProof/>
          <w:lang w:val="ru-RU"/>
        </w:rPr>
      </w:pPr>
      <w:hyperlink w:anchor="_Toc120527904" w:history="1">
        <w:r w:rsidR="00CD2C54" w:rsidRPr="00CD2C54">
          <w:rPr>
            <w:rStyle w:val="a5"/>
            <w:rFonts w:ascii="Arial" w:hAnsi="Arial" w:cs="Arial"/>
            <w:b w:val="0"/>
            <w:noProof/>
            <w:lang w:val="en-GB"/>
          </w:rPr>
          <w:t>Annex F.</w:t>
        </w:r>
        <w:r w:rsidR="00CD2C54" w:rsidRPr="00CD2C54">
          <w:rPr>
            <w:rFonts w:ascii="Arial" w:hAnsi="Arial" w:cs="Arial"/>
            <w:b w:val="0"/>
            <w:bCs w:val="0"/>
            <w:caps w:val="0"/>
            <w:noProof/>
            <w:lang w:val="ru-RU"/>
          </w:rPr>
          <w:tab/>
        </w:r>
        <w:r w:rsidR="00CD2C54" w:rsidRPr="00CD2C54">
          <w:rPr>
            <w:rStyle w:val="a5"/>
            <w:rFonts w:ascii="Arial" w:hAnsi="Arial" w:cs="Arial"/>
            <w:b w:val="0"/>
            <w:noProof/>
            <w:lang w:val="en-GB"/>
          </w:rPr>
          <w:t>PLAN FOR FORCED RELOCATION OF CHILDREN DURING CONSTRUCTION WORKS</w:t>
        </w:r>
        <w:r w:rsidR="00CD2C54">
          <w:rPr>
            <w:rStyle w:val="a5"/>
            <w:rFonts w:ascii="Arial" w:hAnsi="Arial" w:cs="Arial"/>
            <w:b w:val="0"/>
            <w:noProof/>
            <w:lang w:val="en-GB"/>
          </w:rPr>
          <w:tab/>
        </w:r>
        <w:r w:rsidR="00CD2C54" w:rsidRPr="00CD2C54">
          <w:rPr>
            <w:rFonts w:ascii="Arial" w:hAnsi="Arial" w:cs="Arial"/>
            <w:b w:val="0"/>
            <w:noProof/>
            <w:webHidden/>
          </w:rPr>
          <w:tab/>
        </w:r>
        <w:r w:rsidR="00CD2C54" w:rsidRPr="00CD2C54">
          <w:rPr>
            <w:rFonts w:ascii="Arial" w:hAnsi="Arial" w:cs="Arial"/>
            <w:b w:val="0"/>
            <w:noProof/>
            <w:webHidden/>
          </w:rPr>
          <w:fldChar w:fldCharType="begin"/>
        </w:r>
        <w:r w:rsidR="00CD2C54" w:rsidRPr="00CD2C54">
          <w:rPr>
            <w:rFonts w:ascii="Arial" w:hAnsi="Arial" w:cs="Arial"/>
            <w:b w:val="0"/>
            <w:noProof/>
            <w:webHidden/>
          </w:rPr>
          <w:instrText xml:space="preserve"> PAGEREF _Toc120527904 \h </w:instrText>
        </w:r>
        <w:r w:rsidR="00CD2C54" w:rsidRPr="00CD2C54">
          <w:rPr>
            <w:rFonts w:ascii="Arial" w:hAnsi="Arial" w:cs="Arial"/>
            <w:b w:val="0"/>
            <w:noProof/>
            <w:webHidden/>
          </w:rPr>
        </w:r>
        <w:r w:rsidR="00CD2C54" w:rsidRPr="00CD2C54">
          <w:rPr>
            <w:rFonts w:ascii="Arial" w:hAnsi="Arial" w:cs="Arial"/>
            <w:b w:val="0"/>
            <w:noProof/>
            <w:webHidden/>
          </w:rPr>
          <w:fldChar w:fldCharType="separate"/>
        </w:r>
        <w:r w:rsidR="00B04749">
          <w:rPr>
            <w:rFonts w:ascii="Arial" w:hAnsi="Arial" w:cs="Arial"/>
            <w:b w:val="0"/>
            <w:noProof/>
            <w:webHidden/>
          </w:rPr>
          <w:t>63</w:t>
        </w:r>
        <w:r w:rsidR="00CD2C54" w:rsidRPr="00CD2C54">
          <w:rPr>
            <w:rFonts w:ascii="Arial" w:hAnsi="Arial" w:cs="Arial"/>
            <w:b w:val="0"/>
            <w:noProof/>
            <w:webHidden/>
          </w:rPr>
          <w:fldChar w:fldCharType="end"/>
        </w:r>
      </w:hyperlink>
    </w:p>
    <w:p w14:paraId="17E5F4CE" w14:textId="05500CC5" w:rsidR="00CD2C54" w:rsidRPr="00CD2C54" w:rsidRDefault="002B67F8">
      <w:pPr>
        <w:pStyle w:val="14"/>
        <w:tabs>
          <w:tab w:val="left" w:pos="1200"/>
        </w:tabs>
        <w:rPr>
          <w:rFonts w:ascii="Arial" w:hAnsi="Arial" w:cs="Arial"/>
          <w:b w:val="0"/>
          <w:bCs w:val="0"/>
          <w:caps w:val="0"/>
          <w:noProof/>
          <w:lang w:val="ru-RU"/>
        </w:rPr>
      </w:pPr>
      <w:hyperlink w:anchor="_Toc120527905" w:history="1">
        <w:r w:rsidR="00CD2C54" w:rsidRPr="00CD2C54">
          <w:rPr>
            <w:rStyle w:val="a5"/>
            <w:rFonts w:ascii="Arial" w:hAnsi="Arial" w:cs="Arial"/>
            <w:b w:val="0"/>
            <w:noProof/>
            <w:lang w:val="en-GB"/>
          </w:rPr>
          <w:t>Annex G.</w:t>
        </w:r>
        <w:r w:rsidR="00CD2C54" w:rsidRPr="00CD2C54">
          <w:rPr>
            <w:rFonts w:ascii="Arial" w:hAnsi="Arial" w:cs="Arial"/>
            <w:b w:val="0"/>
            <w:bCs w:val="0"/>
            <w:caps w:val="0"/>
            <w:noProof/>
            <w:lang w:val="ru-RU"/>
          </w:rPr>
          <w:tab/>
        </w:r>
        <w:r w:rsidR="00CD2C54" w:rsidRPr="00CD2C54">
          <w:rPr>
            <w:rStyle w:val="a5"/>
            <w:rFonts w:ascii="Arial" w:hAnsi="Arial" w:cs="Arial"/>
            <w:b w:val="0"/>
            <w:noProof/>
            <w:lang w:val="en-GB"/>
          </w:rPr>
          <w:t>EMERGENCY PLAN</w:t>
        </w:r>
        <w:r w:rsidR="00CD2C54" w:rsidRPr="00CD2C54">
          <w:rPr>
            <w:rFonts w:ascii="Arial" w:hAnsi="Arial" w:cs="Arial"/>
            <w:b w:val="0"/>
            <w:noProof/>
            <w:webHidden/>
          </w:rPr>
          <w:tab/>
        </w:r>
        <w:r w:rsidR="00CD2C54" w:rsidRPr="00CD2C54">
          <w:rPr>
            <w:rFonts w:ascii="Arial" w:hAnsi="Arial" w:cs="Arial"/>
            <w:b w:val="0"/>
            <w:noProof/>
            <w:webHidden/>
          </w:rPr>
          <w:fldChar w:fldCharType="begin"/>
        </w:r>
        <w:r w:rsidR="00CD2C54" w:rsidRPr="00CD2C54">
          <w:rPr>
            <w:rFonts w:ascii="Arial" w:hAnsi="Arial" w:cs="Arial"/>
            <w:b w:val="0"/>
            <w:noProof/>
            <w:webHidden/>
          </w:rPr>
          <w:instrText xml:space="preserve"> PAGEREF _Toc120527905 \h </w:instrText>
        </w:r>
        <w:r w:rsidR="00CD2C54" w:rsidRPr="00CD2C54">
          <w:rPr>
            <w:rFonts w:ascii="Arial" w:hAnsi="Arial" w:cs="Arial"/>
            <w:b w:val="0"/>
            <w:noProof/>
            <w:webHidden/>
          </w:rPr>
        </w:r>
        <w:r w:rsidR="00CD2C54" w:rsidRPr="00CD2C54">
          <w:rPr>
            <w:rFonts w:ascii="Arial" w:hAnsi="Arial" w:cs="Arial"/>
            <w:b w:val="0"/>
            <w:noProof/>
            <w:webHidden/>
          </w:rPr>
          <w:fldChar w:fldCharType="separate"/>
        </w:r>
        <w:r w:rsidR="00B04749">
          <w:rPr>
            <w:rFonts w:ascii="Arial" w:hAnsi="Arial" w:cs="Arial"/>
            <w:b w:val="0"/>
            <w:noProof/>
            <w:webHidden/>
          </w:rPr>
          <w:t>69</w:t>
        </w:r>
        <w:r w:rsidR="00CD2C54" w:rsidRPr="00CD2C54">
          <w:rPr>
            <w:rFonts w:ascii="Arial" w:hAnsi="Arial" w:cs="Arial"/>
            <w:b w:val="0"/>
            <w:noProof/>
            <w:webHidden/>
          </w:rPr>
          <w:fldChar w:fldCharType="end"/>
        </w:r>
      </w:hyperlink>
    </w:p>
    <w:p w14:paraId="26DBE567" w14:textId="6EDC7C17" w:rsidR="0009062F" w:rsidRPr="006B783E" w:rsidRDefault="0009062F" w:rsidP="00DB5AE0">
      <w:pPr>
        <w:pStyle w:val="14"/>
        <w:jc w:val="both"/>
        <w:rPr>
          <w:lang w:val="en-GB"/>
        </w:rPr>
      </w:pPr>
      <w:r w:rsidRPr="00CD2C54">
        <w:rPr>
          <w:rFonts w:ascii="Arial" w:hAnsi="Arial" w:cs="Arial"/>
          <w:b w:val="0"/>
          <w:lang w:val="en-GB"/>
        </w:rPr>
        <w:fldChar w:fldCharType="end"/>
      </w:r>
    </w:p>
    <w:p w14:paraId="6A727E61" w14:textId="7C9F8321" w:rsidR="001065E1" w:rsidRPr="006B783E" w:rsidRDefault="001065E1" w:rsidP="007B67A7">
      <w:pPr>
        <w:rPr>
          <w:lang w:val="en-GB"/>
        </w:rPr>
        <w:sectPr w:rsidR="001065E1" w:rsidRPr="006B783E" w:rsidSect="00AF613F">
          <w:pgSz w:w="11900" w:h="16840"/>
          <w:pgMar w:top="1134" w:right="567" w:bottom="1134" w:left="1134" w:header="567" w:footer="567" w:gutter="0"/>
          <w:cols w:space="708"/>
          <w:docGrid w:linePitch="360"/>
        </w:sectPr>
      </w:pPr>
    </w:p>
    <w:p w14:paraId="0BC14247" w14:textId="0EFDBD58" w:rsidR="00A0541D" w:rsidRPr="006B783E" w:rsidRDefault="00C1653C" w:rsidP="007B67A7">
      <w:pPr>
        <w:pStyle w:val="aff2"/>
        <w:rPr>
          <w:highlight w:val="yellow"/>
          <w:lang w:val="en-GB"/>
        </w:rPr>
      </w:pPr>
      <w:bookmarkStart w:id="4" w:name="_Toc118839303"/>
      <w:bookmarkStart w:id="5" w:name="_Toc120527855"/>
      <w:r w:rsidRPr="006B783E">
        <w:rPr>
          <w:lang w:val="en-GB"/>
        </w:rPr>
        <w:lastRenderedPageBreak/>
        <w:t>LIST OF TERMS</w:t>
      </w:r>
      <w:bookmarkEnd w:id="4"/>
      <w:bookmarkEnd w:id="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3"/>
        <w:gridCol w:w="426"/>
        <w:gridCol w:w="7500"/>
      </w:tblGrid>
      <w:tr w:rsidR="00FB25A8" w:rsidRPr="006B783E" w14:paraId="6BB2F521" w14:textId="77777777" w:rsidTr="00E26CFE">
        <w:trPr>
          <w:trHeight w:val="288"/>
        </w:trPr>
        <w:tc>
          <w:tcPr>
            <w:tcW w:w="2263" w:type="dxa"/>
            <w:shd w:val="clear" w:color="auto" w:fill="auto"/>
            <w:noWrap/>
            <w:vAlign w:val="center"/>
            <w:hideMark/>
          </w:tcPr>
          <w:p w14:paraId="25FDC556" w14:textId="77777777" w:rsidR="00FB25A8" w:rsidRPr="006B783E" w:rsidRDefault="00FB25A8" w:rsidP="007B67A7">
            <w:pPr>
              <w:ind w:firstLine="0"/>
              <w:jc w:val="left"/>
              <w:rPr>
                <w:rFonts w:eastAsia="Times New Roman"/>
                <w:color w:val="000000"/>
                <w:lang w:val="en-GB" w:eastAsia="uk-UA"/>
              </w:rPr>
            </w:pPr>
            <w:r w:rsidRPr="006B783E">
              <w:rPr>
                <w:rFonts w:eastAsia="Times New Roman"/>
                <w:color w:val="000000"/>
                <w:lang w:val="en-GB" w:eastAsia="uk-UA"/>
              </w:rPr>
              <w:t>АМ</w:t>
            </w:r>
          </w:p>
        </w:tc>
        <w:tc>
          <w:tcPr>
            <w:tcW w:w="426" w:type="dxa"/>
          </w:tcPr>
          <w:p w14:paraId="75B1AA89" w14:textId="4A94F271" w:rsidR="00FB25A8" w:rsidRPr="006B783E" w:rsidRDefault="00FB25A8" w:rsidP="007B67A7">
            <w:pPr>
              <w:ind w:firstLine="0"/>
              <w:jc w:val="left"/>
              <w:rPr>
                <w:rFonts w:eastAsia="Times New Roman"/>
                <w:color w:val="000000"/>
                <w:lang w:val="en-GB" w:eastAsia="uk-UA"/>
              </w:rPr>
            </w:pPr>
            <w:r w:rsidRPr="006B783E">
              <w:rPr>
                <w:lang w:val="en-GB"/>
              </w:rPr>
              <w:t>–</w:t>
            </w:r>
          </w:p>
        </w:tc>
        <w:tc>
          <w:tcPr>
            <w:tcW w:w="7500" w:type="dxa"/>
            <w:shd w:val="clear" w:color="auto" w:fill="auto"/>
            <w:noWrap/>
            <w:vAlign w:val="bottom"/>
            <w:hideMark/>
          </w:tcPr>
          <w:p w14:paraId="13883702" w14:textId="16E9365A" w:rsidR="00FB25A8" w:rsidRPr="006B783E" w:rsidRDefault="009576FF" w:rsidP="009576FF">
            <w:pPr>
              <w:ind w:firstLine="0"/>
              <w:rPr>
                <w:lang w:val="en-GB"/>
              </w:rPr>
            </w:pPr>
            <w:r w:rsidRPr="006B783E">
              <w:rPr>
                <w:rFonts w:eastAsia="Times New Roman"/>
                <w:lang w:val="en-GB" w:eastAsia="en-US"/>
              </w:rPr>
              <w:t>Asbestos materials</w:t>
            </w:r>
          </w:p>
        </w:tc>
      </w:tr>
      <w:tr w:rsidR="00CD23E2" w:rsidRPr="006B783E" w14:paraId="391FEFD8" w14:textId="77777777" w:rsidTr="00676C7B">
        <w:trPr>
          <w:trHeight w:val="288"/>
        </w:trPr>
        <w:tc>
          <w:tcPr>
            <w:tcW w:w="2263" w:type="dxa"/>
            <w:shd w:val="clear" w:color="auto" w:fill="auto"/>
            <w:noWrap/>
            <w:vAlign w:val="center"/>
          </w:tcPr>
          <w:p w14:paraId="0988D4BA" w14:textId="540F5E21" w:rsidR="00CD23E2" w:rsidRPr="006B783E" w:rsidRDefault="00CD23E2" w:rsidP="00CD23E2">
            <w:pPr>
              <w:ind w:firstLine="0"/>
              <w:jc w:val="left"/>
              <w:rPr>
                <w:rFonts w:eastAsia="Times New Roman"/>
                <w:color w:val="000000"/>
                <w:lang w:val="en-GB" w:eastAsia="uk-UA"/>
              </w:rPr>
            </w:pPr>
            <w:r w:rsidRPr="006B783E">
              <w:rPr>
                <w:rFonts w:eastAsia="Times New Roman"/>
                <w:color w:val="000000"/>
                <w:lang w:val="en-GB" w:eastAsia="uk-UA"/>
              </w:rPr>
              <w:t>COVID-19</w:t>
            </w:r>
          </w:p>
        </w:tc>
        <w:tc>
          <w:tcPr>
            <w:tcW w:w="426" w:type="dxa"/>
            <w:vAlign w:val="center"/>
          </w:tcPr>
          <w:p w14:paraId="615596AB" w14:textId="6C9AFBCA" w:rsidR="00CD23E2" w:rsidRPr="006B783E" w:rsidRDefault="00CD23E2" w:rsidP="00CD23E2">
            <w:pPr>
              <w:ind w:firstLine="0"/>
              <w:jc w:val="left"/>
              <w:rPr>
                <w:lang w:val="en-GB"/>
              </w:rPr>
            </w:pPr>
            <w:r w:rsidRPr="006B783E">
              <w:rPr>
                <w:lang w:val="en-GB"/>
              </w:rPr>
              <w:t>–</w:t>
            </w:r>
          </w:p>
        </w:tc>
        <w:tc>
          <w:tcPr>
            <w:tcW w:w="7500" w:type="dxa"/>
            <w:shd w:val="clear" w:color="auto" w:fill="auto"/>
            <w:noWrap/>
            <w:vAlign w:val="center"/>
          </w:tcPr>
          <w:p w14:paraId="2B8219AE" w14:textId="10BA727E" w:rsidR="00CD23E2" w:rsidRPr="006B783E" w:rsidRDefault="00CD23E2" w:rsidP="00CD23E2">
            <w:pPr>
              <w:ind w:firstLine="0"/>
              <w:rPr>
                <w:rFonts w:eastAsia="Times New Roman"/>
                <w:lang w:val="en-GB" w:eastAsia="en-US"/>
              </w:rPr>
            </w:pPr>
            <w:r w:rsidRPr="006B783E">
              <w:rPr>
                <w:rFonts w:eastAsia="Times New Roman"/>
                <w:color w:val="000000"/>
                <w:lang w:val="en-GB" w:eastAsia="uk-UA"/>
              </w:rPr>
              <w:t>The coronavirus disease COVID-19, caused by the SARS-CoV-2 coronavirus</w:t>
            </w:r>
          </w:p>
        </w:tc>
      </w:tr>
      <w:tr w:rsidR="00CD23E2" w:rsidRPr="006B783E" w14:paraId="5CE02E38" w14:textId="77777777" w:rsidTr="00676C7B">
        <w:trPr>
          <w:trHeight w:val="288"/>
        </w:trPr>
        <w:tc>
          <w:tcPr>
            <w:tcW w:w="2263" w:type="dxa"/>
            <w:shd w:val="clear" w:color="auto" w:fill="auto"/>
            <w:noWrap/>
            <w:vAlign w:val="center"/>
          </w:tcPr>
          <w:p w14:paraId="04EA991C" w14:textId="713F33A5" w:rsidR="00CD23E2" w:rsidRPr="006B783E" w:rsidRDefault="00CD23E2" w:rsidP="00CD23E2">
            <w:pPr>
              <w:ind w:firstLine="0"/>
              <w:jc w:val="left"/>
              <w:rPr>
                <w:rFonts w:eastAsia="Times New Roman"/>
                <w:color w:val="000000"/>
                <w:lang w:val="en-GB" w:eastAsia="uk-UA"/>
              </w:rPr>
            </w:pPr>
            <w:r w:rsidRPr="006B783E">
              <w:rPr>
                <w:lang w:val="en-GB"/>
              </w:rPr>
              <w:t>DBN</w:t>
            </w:r>
          </w:p>
        </w:tc>
        <w:tc>
          <w:tcPr>
            <w:tcW w:w="426" w:type="dxa"/>
          </w:tcPr>
          <w:p w14:paraId="370071BB" w14:textId="20AD3A67" w:rsidR="00CD23E2" w:rsidRPr="006B783E" w:rsidRDefault="00CD23E2" w:rsidP="00CD23E2">
            <w:pPr>
              <w:ind w:firstLine="0"/>
              <w:jc w:val="left"/>
              <w:rPr>
                <w:lang w:val="en-GB"/>
              </w:rPr>
            </w:pPr>
            <w:r w:rsidRPr="006B783E">
              <w:rPr>
                <w:lang w:val="en-GB"/>
              </w:rPr>
              <w:t>–</w:t>
            </w:r>
          </w:p>
        </w:tc>
        <w:tc>
          <w:tcPr>
            <w:tcW w:w="7500" w:type="dxa"/>
            <w:shd w:val="clear" w:color="auto" w:fill="auto"/>
            <w:noWrap/>
            <w:vAlign w:val="bottom"/>
          </w:tcPr>
          <w:p w14:paraId="2717F35E" w14:textId="30A645D4" w:rsidR="00CD23E2" w:rsidRPr="006B783E" w:rsidRDefault="00CD23E2" w:rsidP="00CD23E2">
            <w:pPr>
              <w:ind w:firstLine="0"/>
              <w:rPr>
                <w:rFonts w:eastAsia="Times New Roman"/>
                <w:color w:val="000000"/>
                <w:lang w:val="en-GB" w:eastAsia="uk-UA"/>
              </w:rPr>
            </w:pPr>
            <w:r w:rsidRPr="006B783E">
              <w:rPr>
                <w:rFonts w:eastAsia="Times New Roman"/>
                <w:color w:val="000000"/>
                <w:lang w:val="en-GB" w:eastAsia="uk-UA"/>
              </w:rPr>
              <w:t>State construction standards</w:t>
            </w:r>
          </w:p>
        </w:tc>
      </w:tr>
      <w:tr w:rsidR="00CD23E2" w:rsidRPr="006B783E" w14:paraId="2B0A531A" w14:textId="77777777" w:rsidTr="00676C7B">
        <w:trPr>
          <w:trHeight w:val="288"/>
        </w:trPr>
        <w:tc>
          <w:tcPr>
            <w:tcW w:w="2263" w:type="dxa"/>
            <w:shd w:val="clear" w:color="auto" w:fill="auto"/>
            <w:noWrap/>
            <w:vAlign w:val="center"/>
          </w:tcPr>
          <w:p w14:paraId="675E5EFF" w14:textId="00CD68EB" w:rsidR="00CD23E2" w:rsidRPr="006B783E" w:rsidRDefault="00CD23E2" w:rsidP="00CD23E2">
            <w:pPr>
              <w:ind w:firstLine="0"/>
              <w:jc w:val="left"/>
              <w:rPr>
                <w:lang w:val="en-GB"/>
              </w:rPr>
            </w:pPr>
            <w:r w:rsidRPr="006B783E">
              <w:rPr>
                <w:rFonts w:eastAsia="Times New Roman"/>
                <w:color w:val="000000"/>
                <w:lang w:val="en-GB" w:eastAsia="uk-UA"/>
              </w:rPr>
              <w:t>EIA</w:t>
            </w:r>
          </w:p>
        </w:tc>
        <w:tc>
          <w:tcPr>
            <w:tcW w:w="426" w:type="dxa"/>
          </w:tcPr>
          <w:p w14:paraId="2A6F5712" w14:textId="633EC008" w:rsidR="00CD23E2" w:rsidRPr="006B783E" w:rsidRDefault="00CD23E2" w:rsidP="00CD23E2">
            <w:pPr>
              <w:ind w:firstLine="0"/>
              <w:jc w:val="left"/>
              <w:rPr>
                <w:lang w:val="en-GB"/>
              </w:rPr>
            </w:pPr>
            <w:r w:rsidRPr="006B783E">
              <w:rPr>
                <w:lang w:val="en-GB"/>
              </w:rPr>
              <w:t>–</w:t>
            </w:r>
          </w:p>
        </w:tc>
        <w:tc>
          <w:tcPr>
            <w:tcW w:w="7500" w:type="dxa"/>
            <w:shd w:val="clear" w:color="auto" w:fill="auto"/>
            <w:noWrap/>
            <w:vAlign w:val="bottom"/>
          </w:tcPr>
          <w:p w14:paraId="0C6C1FBD" w14:textId="7959E9BE" w:rsidR="00CD23E2" w:rsidRPr="006B783E" w:rsidRDefault="00CD23E2" w:rsidP="00CD23E2">
            <w:pPr>
              <w:ind w:firstLine="0"/>
              <w:rPr>
                <w:rFonts w:eastAsia="Times New Roman"/>
                <w:color w:val="000000"/>
                <w:lang w:val="en-GB" w:eastAsia="uk-UA"/>
              </w:rPr>
            </w:pPr>
            <w:r w:rsidRPr="006B783E">
              <w:rPr>
                <w:rFonts w:eastAsia="Times New Roman"/>
                <w:color w:val="000000"/>
                <w:lang w:val="en-GB" w:eastAsia="uk-UA"/>
              </w:rPr>
              <w:t>Environmental impact assessment</w:t>
            </w:r>
          </w:p>
        </w:tc>
      </w:tr>
      <w:tr w:rsidR="00CD23E2" w:rsidRPr="006B783E" w14:paraId="0BDCAF2F" w14:textId="77777777" w:rsidTr="00676C7B">
        <w:trPr>
          <w:trHeight w:val="288"/>
        </w:trPr>
        <w:tc>
          <w:tcPr>
            <w:tcW w:w="2263" w:type="dxa"/>
            <w:shd w:val="clear" w:color="auto" w:fill="auto"/>
            <w:noWrap/>
            <w:vAlign w:val="center"/>
          </w:tcPr>
          <w:p w14:paraId="186EA1EC" w14:textId="3DDE1728" w:rsidR="00CD23E2" w:rsidRPr="006B783E" w:rsidRDefault="00CD23E2" w:rsidP="00CD23E2">
            <w:pPr>
              <w:ind w:firstLine="0"/>
              <w:jc w:val="left"/>
              <w:rPr>
                <w:lang w:val="en-GB"/>
              </w:rPr>
            </w:pPr>
            <w:r w:rsidRPr="006B783E">
              <w:rPr>
                <w:rFonts w:cs="Segoe UI"/>
                <w:lang w:val="en-GB" w:bidi="uk-UA"/>
              </w:rPr>
              <w:t>EHSP</w:t>
            </w:r>
          </w:p>
        </w:tc>
        <w:tc>
          <w:tcPr>
            <w:tcW w:w="426" w:type="dxa"/>
          </w:tcPr>
          <w:p w14:paraId="674693C1" w14:textId="0C2B1E8B" w:rsidR="00CD23E2" w:rsidRPr="006B783E" w:rsidRDefault="00CD23E2" w:rsidP="00CD23E2">
            <w:pPr>
              <w:ind w:firstLine="0"/>
              <w:jc w:val="left"/>
              <w:rPr>
                <w:lang w:val="en-GB"/>
              </w:rPr>
            </w:pPr>
            <w:r w:rsidRPr="006B783E">
              <w:rPr>
                <w:lang w:val="en-GB"/>
              </w:rPr>
              <w:t>–</w:t>
            </w:r>
          </w:p>
        </w:tc>
        <w:tc>
          <w:tcPr>
            <w:tcW w:w="7500" w:type="dxa"/>
            <w:shd w:val="clear" w:color="auto" w:fill="auto"/>
            <w:noWrap/>
            <w:vAlign w:val="bottom"/>
          </w:tcPr>
          <w:p w14:paraId="199F35B9" w14:textId="6D3F7922" w:rsidR="00CD23E2" w:rsidRPr="006B783E" w:rsidRDefault="00CD23E2" w:rsidP="00CD23E2">
            <w:pPr>
              <w:ind w:firstLine="0"/>
              <w:rPr>
                <w:rFonts w:eastAsia="Times New Roman"/>
                <w:color w:val="000000"/>
                <w:lang w:val="en-GB" w:eastAsia="uk-UA"/>
              </w:rPr>
            </w:pPr>
            <w:r w:rsidRPr="006B783E">
              <w:rPr>
                <w:rFonts w:cs="Segoe UI"/>
                <w:lang w:val="en-GB" w:bidi="uk-UA"/>
              </w:rPr>
              <w:t>Environmental Health &amp; Safety Plan</w:t>
            </w:r>
          </w:p>
        </w:tc>
      </w:tr>
      <w:tr w:rsidR="00CD23E2" w:rsidRPr="006B783E" w14:paraId="3919F248" w14:textId="77777777" w:rsidTr="00676C7B">
        <w:trPr>
          <w:trHeight w:val="288"/>
        </w:trPr>
        <w:tc>
          <w:tcPr>
            <w:tcW w:w="2263" w:type="dxa"/>
            <w:shd w:val="clear" w:color="auto" w:fill="auto"/>
            <w:noWrap/>
            <w:vAlign w:val="center"/>
          </w:tcPr>
          <w:p w14:paraId="33E009DB" w14:textId="5569AF33" w:rsidR="00CD23E2" w:rsidRPr="006B783E" w:rsidRDefault="00CD23E2" w:rsidP="00CD23E2">
            <w:pPr>
              <w:ind w:firstLine="0"/>
              <w:jc w:val="left"/>
              <w:rPr>
                <w:rFonts w:cs="Segoe UI"/>
                <w:lang w:val="en-GB" w:bidi="uk-UA"/>
              </w:rPr>
            </w:pPr>
            <w:r w:rsidRPr="006B783E">
              <w:rPr>
                <w:rFonts w:cs="Segoe UI"/>
                <w:lang w:val="en-GB" w:bidi="uk-UA"/>
              </w:rPr>
              <w:t>ESMP</w:t>
            </w:r>
          </w:p>
        </w:tc>
        <w:tc>
          <w:tcPr>
            <w:tcW w:w="426" w:type="dxa"/>
          </w:tcPr>
          <w:p w14:paraId="34E6E1CA" w14:textId="5273296B" w:rsidR="00CD23E2" w:rsidRPr="006B783E" w:rsidRDefault="00CD23E2" w:rsidP="00CD23E2">
            <w:pPr>
              <w:ind w:firstLine="0"/>
              <w:jc w:val="left"/>
              <w:rPr>
                <w:lang w:val="en-GB"/>
              </w:rPr>
            </w:pPr>
            <w:r w:rsidRPr="006B783E">
              <w:rPr>
                <w:lang w:val="en-GB"/>
              </w:rPr>
              <w:t>–</w:t>
            </w:r>
          </w:p>
        </w:tc>
        <w:tc>
          <w:tcPr>
            <w:tcW w:w="7500" w:type="dxa"/>
            <w:shd w:val="clear" w:color="auto" w:fill="auto"/>
            <w:noWrap/>
            <w:vAlign w:val="bottom"/>
          </w:tcPr>
          <w:p w14:paraId="1870C3F3" w14:textId="2708CB4F" w:rsidR="00CD23E2" w:rsidRPr="006B783E" w:rsidRDefault="00CD23E2" w:rsidP="00CD23E2">
            <w:pPr>
              <w:ind w:firstLine="0"/>
              <w:rPr>
                <w:rFonts w:cs="Segoe UI"/>
                <w:lang w:val="en-GB" w:bidi="uk-UA"/>
              </w:rPr>
            </w:pPr>
            <w:r w:rsidRPr="006B783E">
              <w:rPr>
                <w:rFonts w:cs="Segoe UI"/>
                <w:lang w:val="en-GB" w:bidi="uk-UA"/>
              </w:rPr>
              <w:t>Environmental and Social Management Plan</w:t>
            </w:r>
          </w:p>
        </w:tc>
      </w:tr>
      <w:tr w:rsidR="00CD23E2" w:rsidRPr="006B783E" w14:paraId="2B5FD5FB" w14:textId="77777777" w:rsidTr="00676C7B">
        <w:trPr>
          <w:trHeight w:val="288"/>
        </w:trPr>
        <w:tc>
          <w:tcPr>
            <w:tcW w:w="2263" w:type="dxa"/>
            <w:shd w:val="clear" w:color="auto" w:fill="auto"/>
            <w:noWrap/>
            <w:vAlign w:val="center"/>
          </w:tcPr>
          <w:p w14:paraId="65E30429" w14:textId="39942152" w:rsidR="00CD23E2" w:rsidRPr="006B783E" w:rsidRDefault="00CD23E2" w:rsidP="00CD23E2">
            <w:pPr>
              <w:ind w:firstLine="0"/>
              <w:jc w:val="left"/>
              <w:rPr>
                <w:rFonts w:cs="Segoe UI"/>
                <w:lang w:val="en-GB" w:bidi="uk-UA"/>
              </w:rPr>
            </w:pPr>
            <w:r w:rsidRPr="006B783E">
              <w:rPr>
                <w:rFonts w:eastAsia="Times New Roman"/>
                <w:color w:val="000000"/>
                <w:lang w:val="en-GB" w:eastAsia="uk-UA"/>
              </w:rPr>
              <w:t>ESMS</w:t>
            </w:r>
          </w:p>
        </w:tc>
        <w:tc>
          <w:tcPr>
            <w:tcW w:w="426" w:type="dxa"/>
          </w:tcPr>
          <w:p w14:paraId="512387A3" w14:textId="02CF26ED" w:rsidR="00CD23E2" w:rsidRPr="006B783E" w:rsidRDefault="00CD23E2" w:rsidP="00CD23E2">
            <w:pPr>
              <w:ind w:firstLine="0"/>
              <w:jc w:val="left"/>
              <w:rPr>
                <w:lang w:val="en-GB"/>
              </w:rPr>
            </w:pPr>
            <w:r w:rsidRPr="006B783E">
              <w:rPr>
                <w:lang w:val="en-GB"/>
              </w:rPr>
              <w:t>–</w:t>
            </w:r>
          </w:p>
        </w:tc>
        <w:tc>
          <w:tcPr>
            <w:tcW w:w="7500" w:type="dxa"/>
            <w:shd w:val="clear" w:color="auto" w:fill="auto"/>
            <w:noWrap/>
            <w:vAlign w:val="bottom"/>
          </w:tcPr>
          <w:p w14:paraId="5B1763E3" w14:textId="28F7234F" w:rsidR="00CD23E2" w:rsidRPr="006B783E" w:rsidRDefault="00CD23E2" w:rsidP="00CD23E2">
            <w:pPr>
              <w:ind w:firstLine="0"/>
              <w:rPr>
                <w:rFonts w:cs="Segoe UI"/>
                <w:lang w:val="en-GB" w:bidi="uk-UA"/>
              </w:rPr>
            </w:pPr>
            <w:r w:rsidRPr="006B783E">
              <w:rPr>
                <w:rFonts w:eastAsia="Times New Roman"/>
                <w:color w:val="000000"/>
                <w:lang w:val="en-GB" w:eastAsia="uk-UA"/>
              </w:rPr>
              <w:t xml:space="preserve">Environmental and </w:t>
            </w:r>
            <w:r w:rsidR="00871219">
              <w:rPr>
                <w:rFonts w:eastAsia="Times New Roman"/>
                <w:color w:val="000000"/>
                <w:lang w:val="en-GB" w:eastAsia="uk-UA"/>
              </w:rPr>
              <w:t>S</w:t>
            </w:r>
            <w:r w:rsidRPr="006B783E">
              <w:rPr>
                <w:rFonts w:eastAsia="Times New Roman"/>
                <w:color w:val="000000"/>
                <w:lang w:val="en-GB" w:eastAsia="uk-UA"/>
              </w:rPr>
              <w:t xml:space="preserve">ocial </w:t>
            </w:r>
            <w:r w:rsidR="003E31E5" w:rsidRPr="006B783E">
              <w:rPr>
                <w:rFonts w:cs="Segoe UI"/>
                <w:lang w:val="en-GB" w:bidi="uk-UA"/>
              </w:rPr>
              <w:t>M</w:t>
            </w:r>
            <w:r w:rsidRPr="006B783E">
              <w:rPr>
                <w:rFonts w:eastAsia="Times New Roman"/>
                <w:color w:val="000000"/>
                <w:lang w:val="en-GB" w:eastAsia="uk-UA"/>
              </w:rPr>
              <w:t>anagement system</w:t>
            </w:r>
          </w:p>
        </w:tc>
      </w:tr>
      <w:tr w:rsidR="00CD23E2" w:rsidRPr="006B783E" w14:paraId="0C332EDE" w14:textId="77777777" w:rsidTr="00676C7B">
        <w:trPr>
          <w:trHeight w:val="288"/>
        </w:trPr>
        <w:tc>
          <w:tcPr>
            <w:tcW w:w="2263" w:type="dxa"/>
            <w:shd w:val="clear" w:color="auto" w:fill="auto"/>
            <w:noWrap/>
            <w:vAlign w:val="center"/>
          </w:tcPr>
          <w:p w14:paraId="218056A2" w14:textId="64E47E69" w:rsidR="00CD23E2" w:rsidRPr="006B783E" w:rsidRDefault="00CD23E2" w:rsidP="00CD23E2">
            <w:pPr>
              <w:ind w:firstLine="0"/>
              <w:jc w:val="left"/>
              <w:rPr>
                <w:rFonts w:eastAsia="Times New Roman"/>
                <w:color w:val="000000"/>
                <w:lang w:val="en-GB" w:eastAsia="uk-UA"/>
              </w:rPr>
            </w:pPr>
            <w:r w:rsidRPr="006B783E">
              <w:rPr>
                <w:rFonts w:eastAsia="Times New Roman"/>
                <w:color w:val="000000"/>
                <w:lang w:val="en-GB" w:eastAsia="uk-UA"/>
              </w:rPr>
              <w:t>EU</w:t>
            </w:r>
          </w:p>
        </w:tc>
        <w:tc>
          <w:tcPr>
            <w:tcW w:w="426" w:type="dxa"/>
          </w:tcPr>
          <w:p w14:paraId="53884344" w14:textId="2CD263ED" w:rsidR="00CD23E2" w:rsidRPr="006B783E" w:rsidRDefault="00CD23E2" w:rsidP="00CD23E2">
            <w:pPr>
              <w:ind w:firstLine="0"/>
              <w:jc w:val="left"/>
              <w:rPr>
                <w:lang w:val="en-GB"/>
              </w:rPr>
            </w:pPr>
            <w:r w:rsidRPr="006B783E">
              <w:rPr>
                <w:lang w:val="en-GB"/>
              </w:rPr>
              <w:t>–</w:t>
            </w:r>
          </w:p>
        </w:tc>
        <w:tc>
          <w:tcPr>
            <w:tcW w:w="7500" w:type="dxa"/>
            <w:shd w:val="clear" w:color="auto" w:fill="auto"/>
            <w:noWrap/>
            <w:vAlign w:val="bottom"/>
          </w:tcPr>
          <w:p w14:paraId="2D896D4F" w14:textId="1E505683" w:rsidR="00CD23E2" w:rsidRPr="006B783E" w:rsidRDefault="00CD23E2" w:rsidP="00CD23E2">
            <w:pPr>
              <w:ind w:firstLine="0"/>
              <w:rPr>
                <w:rFonts w:eastAsia="Times New Roman"/>
                <w:color w:val="000000"/>
                <w:lang w:val="en-GB" w:eastAsia="uk-UA"/>
              </w:rPr>
            </w:pPr>
            <w:r w:rsidRPr="006B783E">
              <w:rPr>
                <w:rFonts w:eastAsia="Times New Roman"/>
                <w:color w:val="000000"/>
                <w:lang w:val="en-GB" w:eastAsia="uk-UA"/>
              </w:rPr>
              <w:t>European Union</w:t>
            </w:r>
          </w:p>
        </w:tc>
      </w:tr>
      <w:tr w:rsidR="00CD23E2" w:rsidRPr="006B783E" w14:paraId="3106647B" w14:textId="77777777" w:rsidTr="00676C7B">
        <w:trPr>
          <w:trHeight w:val="288"/>
        </w:trPr>
        <w:tc>
          <w:tcPr>
            <w:tcW w:w="2263" w:type="dxa"/>
            <w:shd w:val="clear" w:color="auto" w:fill="auto"/>
            <w:noWrap/>
            <w:vAlign w:val="center"/>
          </w:tcPr>
          <w:p w14:paraId="5347E162" w14:textId="42CA55DB" w:rsidR="00CD23E2" w:rsidRPr="006B783E" w:rsidRDefault="00CD23E2" w:rsidP="00CD23E2">
            <w:pPr>
              <w:ind w:firstLine="0"/>
              <w:jc w:val="left"/>
              <w:rPr>
                <w:rFonts w:eastAsia="Times New Roman"/>
                <w:color w:val="000000"/>
                <w:lang w:val="en-GB" w:eastAsia="uk-UA"/>
              </w:rPr>
            </w:pPr>
            <w:r w:rsidRPr="006B783E">
              <w:rPr>
                <w:rFonts w:eastAsia="Times New Roman"/>
                <w:color w:val="000000"/>
                <w:lang w:val="en-GB" w:eastAsia="uk-UA"/>
              </w:rPr>
              <w:t>GIP</w:t>
            </w:r>
          </w:p>
        </w:tc>
        <w:tc>
          <w:tcPr>
            <w:tcW w:w="426" w:type="dxa"/>
          </w:tcPr>
          <w:p w14:paraId="079E543B" w14:textId="674C8940" w:rsidR="00CD23E2" w:rsidRPr="006B783E" w:rsidRDefault="00CD23E2" w:rsidP="00CD23E2">
            <w:pPr>
              <w:ind w:firstLine="0"/>
              <w:jc w:val="left"/>
              <w:rPr>
                <w:lang w:val="en-GB"/>
              </w:rPr>
            </w:pPr>
            <w:r w:rsidRPr="006B783E">
              <w:rPr>
                <w:lang w:val="en-GB"/>
              </w:rPr>
              <w:t>–</w:t>
            </w:r>
          </w:p>
        </w:tc>
        <w:tc>
          <w:tcPr>
            <w:tcW w:w="7500" w:type="dxa"/>
            <w:shd w:val="clear" w:color="auto" w:fill="auto"/>
            <w:noWrap/>
            <w:vAlign w:val="bottom"/>
          </w:tcPr>
          <w:p w14:paraId="601216ED" w14:textId="7E3A3C28" w:rsidR="00CD23E2" w:rsidRPr="006B783E" w:rsidRDefault="00CD23E2" w:rsidP="00CD23E2">
            <w:pPr>
              <w:ind w:firstLine="0"/>
              <w:rPr>
                <w:rFonts w:eastAsia="Times New Roman"/>
                <w:color w:val="000000"/>
                <w:lang w:val="en-GB" w:eastAsia="uk-UA"/>
              </w:rPr>
            </w:pPr>
            <w:r w:rsidRPr="006B783E">
              <w:rPr>
                <w:rFonts w:eastAsia="Times New Roman"/>
                <w:color w:val="000000"/>
                <w:lang w:val="en-GB" w:eastAsia="uk-UA"/>
              </w:rPr>
              <w:t>Good International Practice</w:t>
            </w:r>
          </w:p>
        </w:tc>
      </w:tr>
      <w:tr w:rsidR="00CD23E2" w:rsidRPr="006B783E" w14:paraId="5C8A19DC" w14:textId="77777777" w:rsidTr="00676C7B">
        <w:trPr>
          <w:trHeight w:val="288"/>
        </w:trPr>
        <w:tc>
          <w:tcPr>
            <w:tcW w:w="2263" w:type="dxa"/>
            <w:shd w:val="clear" w:color="auto" w:fill="auto"/>
            <w:noWrap/>
            <w:vAlign w:val="center"/>
          </w:tcPr>
          <w:p w14:paraId="17284742" w14:textId="31ED92DE" w:rsidR="00CD23E2" w:rsidRPr="006B783E" w:rsidRDefault="00CD23E2" w:rsidP="00CD23E2">
            <w:pPr>
              <w:ind w:firstLine="0"/>
              <w:jc w:val="left"/>
              <w:rPr>
                <w:rFonts w:eastAsia="Times New Roman"/>
                <w:color w:val="000000"/>
                <w:lang w:val="en-GB" w:eastAsia="uk-UA"/>
              </w:rPr>
            </w:pPr>
            <w:r w:rsidRPr="006B783E">
              <w:rPr>
                <w:rFonts w:eastAsiaTheme="majorEastAsia"/>
                <w:lang w:val="en-GB"/>
              </w:rPr>
              <w:t>GHG</w:t>
            </w:r>
          </w:p>
        </w:tc>
        <w:tc>
          <w:tcPr>
            <w:tcW w:w="426" w:type="dxa"/>
          </w:tcPr>
          <w:p w14:paraId="7F4267FE" w14:textId="02282FC2" w:rsidR="00CD23E2" w:rsidRPr="006B783E" w:rsidRDefault="00CD23E2" w:rsidP="00CD23E2">
            <w:pPr>
              <w:ind w:firstLine="0"/>
              <w:jc w:val="left"/>
              <w:rPr>
                <w:lang w:val="en-GB"/>
              </w:rPr>
            </w:pPr>
            <w:r w:rsidRPr="006B783E">
              <w:rPr>
                <w:lang w:val="en-GB"/>
              </w:rPr>
              <w:t>–</w:t>
            </w:r>
          </w:p>
        </w:tc>
        <w:tc>
          <w:tcPr>
            <w:tcW w:w="7500" w:type="dxa"/>
            <w:shd w:val="clear" w:color="auto" w:fill="auto"/>
            <w:noWrap/>
            <w:vAlign w:val="bottom"/>
          </w:tcPr>
          <w:p w14:paraId="319C843E" w14:textId="5ABCE889" w:rsidR="00CD23E2" w:rsidRPr="006B783E" w:rsidRDefault="00CD23E2" w:rsidP="00CD23E2">
            <w:pPr>
              <w:ind w:firstLine="0"/>
              <w:rPr>
                <w:rFonts w:eastAsia="Times New Roman"/>
                <w:color w:val="000000"/>
                <w:lang w:val="en-GB" w:eastAsia="uk-UA"/>
              </w:rPr>
            </w:pPr>
            <w:r w:rsidRPr="006B783E">
              <w:rPr>
                <w:rFonts w:eastAsiaTheme="majorEastAsia"/>
                <w:lang w:val="en-GB"/>
              </w:rPr>
              <w:t>Greenhouse gas</w:t>
            </w:r>
          </w:p>
        </w:tc>
      </w:tr>
      <w:tr w:rsidR="00CD23E2" w:rsidRPr="006B783E" w14:paraId="055F364B" w14:textId="77777777" w:rsidTr="00676C7B">
        <w:trPr>
          <w:trHeight w:val="288"/>
        </w:trPr>
        <w:tc>
          <w:tcPr>
            <w:tcW w:w="2263" w:type="dxa"/>
            <w:shd w:val="clear" w:color="auto" w:fill="auto"/>
            <w:noWrap/>
            <w:vAlign w:val="center"/>
          </w:tcPr>
          <w:p w14:paraId="4C3F10A0" w14:textId="7B4D2BD0" w:rsidR="00CD23E2" w:rsidRPr="006B783E" w:rsidRDefault="00CD23E2" w:rsidP="00CD23E2">
            <w:pPr>
              <w:ind w:firstLine="0"/>
              <w:jc w:val="left"/>
              <w:rPr>
                <w:rFonts w:eastAsiaTheme="majorEastAsia"/>
                <w:lang w:val="en-GB"/>
              </w:rPr>
            </w:pPr>
            <w:r w:rsidRPr="006B783E">
              <w:rPr>
                <w:rFonts w:eastAsia="Times New Roman"/>
                <w:color w:val="000000"/>
                <w:lang w:val="en-GB" w:eastAsia="uk-UA"/>
              </w:rPr>
              <w:t>HDPE</w:t>
            </w:r>
          </w:p>
        </w:tc>
        <w:tc>
          <w:tcPr>
            <w:tcW w:w="426" w:type="dxa"/>
          </w:tcPr>
          <w:p w14:paraId="2A6D9C19" w14:textId="5A96D28F" w:rsidR="00CD23E2" w:rsidRPr="006B783E" w:rsidRDefault="00CD23E2" w:rsidP="00CD23E2">
            <w:pPr>
              <w:ind w:firstLine="0"/>
              <w:jc w:val="left"/>
              <w:rPr>
                <w:lang w:val="en-GB"/>
              </w:rPr>
            </w:pPr>
            <w:r w:rsidRPr="006B783E">
              <w:rPr>
                <w:lang w:val="en-GB"/>
              </w:rPr>
              <w:t>–</w:t>
            </w:r>
          </w:p>
        </w:tc>
        <w:tc>
          <w:tcPr>
            <w:tcW w:w="7500" w:type="dxa"/>
            <w:shd w:val="clear" w:color="auto" w:fill="auto"/>
            <w:noWrap/>
            <w:vAlign w:val="bottom"/>
          </w:tcPr>
          <w:p w14:paraId="4A0A39FB" w14:textId="67189109" w:rsidR="00CD23E2" w:rsidRPr="006B783E" w:rsidRDefault="00CD23E2" w:rsidP="00CD23E2">
            <w:pPr>
              <w:ind w:firstLine="0"/>
              <w:rPr>
                <w:rFonts w:eastAsiaTheme="majorEastAsia"/>
                <w:lang w:val="en-GB"/>
              </w:rPr>
            </w:pPr>
            <w:r w:rsidRPr="006B783E">
              <w:rPr>
                <w:rFonts w:eastAsia="Times New Roman"/>
                <w:color w:val="000000"/>
                <w:lang w:val="en-GB" w:eastAsia="uk-UA"/>
              </w:rPr>
              <w:t>Polyethylene of high density</w:t>
            </w:r>
          </w:p>
        </w:tc>
      </w:tr>
      <w:tr w:rsidR="00CD23E2" w:rsidRPr="006B783E" w14:paraId="6FC001B4" w14:textId="77777777" w:rsidTr="00676C7B">
        <w:trPr>
          <w:trHeight w:val="288"/>
        </w:trPr>
        <w:tc>
          <w:tcPr>
            <w:tcW w:w="2263" w:type="dxa"/>
            <w:shd w:val="clear" w:color="auto" w:fill="auto"/>
            <w:noWrap/>
            <w:vAlign w:val="center"/>
          </w:tcPr>
          <w:p w14:paraId="496B9316" w14:textId="402FD849" w:rsidR="00CD23E2" w:rsidRPr="006B783E" w:rsidRDefault="00CD23E2" w:rsidP="00CD23E2">
            <w:pPr>
              <w:ind w:firstLine="0"/>
              <w:jc w:val="left"/>
              <w:rPr>
                <w:rFonts w:eastAsiaTheme="majorEastAsia"/>
                <w:lang w:val="en-GB"/>
              </w:rPr>
            </w:pPr>
            <w:r w:rsidRPr="006B783E">
              <w:rPr>
                <w:iCs/>
                <w:lang w:val="en-GB"/>
              </w:rPr>
              <w:t>ITP</w:t>
            </w:r>
          </w:p>
        </w:tc>
        <w:tc>
          <w:tcPr>
            <w:tcW w:w="426" w:type="dxa"/>
          </w:tcPr>
          <w:p w14:paraId="3EF689AF" w14:textId="0689467C" w:rsidR="00CD23E2" w:rsidRPr="006B783E" w:rsidRDefault="00CD23E2" w:rsidP="00CD23E2">
            <w:pPr>
              <w:ind w:firstLine="0"/>
              <w:jc w:val="left"/>
              <w:rPr>
                <w:lang w:val="en-GB"/>
              </w:rPr>
            </w:pPr>
            <w:r w:rsidRPr="006B783E">
              <w:rPr>
                <w:lang w:val="en-GB"/>
              </w:rPr>
              <w:t>–</w:t>
            </w:r>
          </w:p>
        </w:tc>
        <w:tc>
          <w:tcPr>
            <w:tcW w:w="7500" w:type="dxa"/>
            <w:shd w:val="clear" w:color="auto" w:fill="auto"/>
            <w:noWrap/>
            <w:vAlign w:val="bottom"/>
          </w:tcPr>
          <w:p w14:paraId="130CDE7C" w14:textId="5B61ADFB" w:rsidR="00CD23E2" w:rsidRPr="006B783E" w:rsidRDefault="00CD23E2" w:rsidP="00CD23E2">
            <w:pPr>
              <w:ind w:firstLine="0"/>
              <w:rPr>
                <w:rFonts w:eastAsiaTheme="majorEastAsia"/>
                <w:lang w:val="en-GB"/>
              </w:rPr>
            </w:pPr>
            <w:r w:rsidRPr="006B783E">
              <w:rPr>
                <w:iCs/>
                <w:lang w:val="en-GB"/>
              </w:rPr>
              <w:t>Individual heat point</w:t>
            </w:r>
          </w:p>
        </w:tc>
      </w:tr>
      <w:tr w:rsidR="00CD23E2" w:rsidRPr="006B783E" w14:paraId="4C4C7F2A" w14:textId="77777777" w:rsidTr="00676C7B">
        <w:trPr>
          <w:trHeight w:val="288"/>
        </w:trPr>
        <w:tc>
          <w:tcPr>
            <w:tcW w:w="2263" w:type="dxa"/>
            <w:shd w:val="clear" w:color="auto" w:fill="auto"/>
            <w:noWrap/>
            <w:vAlign w:val="center"/>
          </w:tcPr>
          <w:p w14:paraId="3BAA5408" w14:textId="0A8FB8A7" w:rsidR="00CD23E2" w:rsidRPr="006B783E" w:rsidRDefault="00CD23E2" w:rsidP="00CD23E2">
            <w:pPr>
              <w:ind w:firstLine="0"/>
              <w:jc w:val="left"/>
              <w:rPr>
                <w:iCs/>
                <w:lang w:val="en-GB"/>
              </w:rPr>
            </w:pPr>
            <w:r w:rsidRPr="006B783E">
              <w:rPr>
                <w:lang w:val="en-GB"/>
              </w:rPr>
              <w:t>ILO</w:t>
            </w:r>
          </w:p>
        </w:tc>
        <w:tc>
          <w:tcPr>
            <w:tcW w:w="426" w:type="dxa"/>
          </w:tcPr>
          <w:p w14:paraId="10668BBA" w14:textId="46AB8601" w:rsidR="00CD23E2" w:rsidRPr="006B783E" w:rsidRDefault="00CD23E2" w:rsidP="00CD23E2">
            <w:pPr>
              <w:ind w:firstLine="0"/>
              <w:jc w:val="left"/>
              <w:rPr>
                <w:lang w:val="en-GB"/>
              </w:rPr>
            </w:pPr>
            <w:r w:rsidRPr="006B783E">
              <w:rPr>
                <w:lang w:val="en-GB"/>
              </w:rPr>
              <w:t>–</w:t>
            </w:r>
          </w:p>
        </w:tc>
        <w:tc>
          <w:tcPr>
            <w:tcW w:w="7500" w:type="dxa"/>
            <w:shd w:val="clear" w:color="auto" w:fill="auto"/>
            <w:noWrap/>
            <w:vAlign w:val="bottom"/>
          </w:tcPr>
          <w:p w14:paraId="490B29B9" w14:textId="3D40BC11" w:rsidR="00CD23E2" w:rsidRPr="006B783E" w:rsidRDefault="00CD23E2" w:rsidP="00CD23E2">
            <w:pPr>
              <w:ind w:firstLine="0"/>
              <w:rPr>
                <w:iCs/>
                <w:lang w:val="en-GB"/>
              </w:rPr>
            </w:pPr>
            <w:r w:rsidRPr="006B783E">
              <w:rPr>
                <w:lang w:val="en-GB"/>
              </w:rPr>
              <w:t>International Labour Organization</w:t>
            </w:r>
          </w:p>
        </w:tc>
      </w:tr>
      <w:tr w:rsidR="00CD23E2" w:rsidRPr="006B783E" w14:paraId="6C22FCF6" w14:textId="77777777" w:rsidTr="00676C7B">
        <w:trPr>
          <w:trHeight w:val="288"/>
        </w:trPr>
        <w:tc>
          <w:tcPr>
            <w:tcW w:w="2263" w:type="dxa"/>
            <w:shd w:val="clear" w:color="auto" w:fill="auto"/>
            <w:noWrap/>
            <w:vAlign w:val="center"/>
          </w:tcPr>
          <w:p w14:paraId="32FAD628" w14:textId="63D22B40" w:rsidR="00CD23E2" w:rsidRPr="006B783E" w:rsidRDefault="00CD23E2" w:rsidP="00CD23E2">
            <w:pPr>
              <w:ind w:firstLine="0"/>
              <w:jc w:val="left"/>
              <w:rPr>
                <w:lang w:val="en-GB"/>
              </w:rPr>
            </w:pPr>
            <w:r w:rsidRPr="006B783E">
              <w:rPr>
                <w:lang w:val="en-GB"/>
              </w:rPr>
              <w:t>Ministry of Regions</w:t>
            </w:r>
          </w:p>
        </w:tc>
        <w:tc>
          <w:tcPr>
            <w:tcW w:w="426" w:type="dxa"/>
            <w:vAlign w:val="center"/>
          </w:tcPr>
          <w:p w14:paraId="5BF698C4" w14:textId="10D2279F" w:rsidR="00CD23E2" w:rsidRPr="006B783E" w:rsidRDefault="00CD23E2" w:rsidP="00CD23E2">
            <w:pPr>
              <w:ind w:firstLine="0"/>
              <w:jc w:val="left"/>
              <w:rPr>
                <w:lang w:val="en-GB"/>
              </w:rPr>
            </w:pPr>
            <w:r w:rsidRPr="006B783E">
              <w:rPr>
                <w:lang w:val="en-GB"/>
              </w:rPr>
              <w:t>–</w:t>
            </w:r>
          </w:p>
        </w:tc>
        <w:tc>
          <w:tcPr>
            <w:tcW w:w="7500" w:type="dxa"/>
            <w:shd w:val="clear" w:color="auto" w:fill="auto"/>
            <w:noWrap/>
            <w:vAlign w:val="center"/>
          </w:tcPr>
          <w:p w14:paraId="1E4F880C" w14:textId="6946AB6B" w:rsidR="00CD23E2" w:rsidRPr="006B783E" w:rsidRDefault="00CD23E2" w:rsidP="00CD23E2">
            <w:pPr>
              <w:ind w:firstLine="0"/>
              <w:rPr>
                <w:lang w:val="en-GB"/>
              </w:rPr>
            </w:pPr>
            <w:r w:rsidRPr="006B783E">
              <w:rPr>
                <w:lang w:val="en-GB"/>
              </w:rPr>
              <w:t>Ministry for Communities and Territories Development of Ukraine</w:t>
            </w:r>
          </w:p>
        </w:tc>
      </w:tr>
      <w:tr w:rsidR="00CD23E2" w:rsidRPr="006B783E" w14:paraId="4CE3222A" w14:textId="77777777" w:rsidTr="00676C7B">
        <w:trPr>
          <w:trHeight w:val="288"/>
        </w:trPr>
        <w:tc>
          <w:tcPr>
            <w:tcW w:w="2263" w:type="dxa"/>
            <w:shd w:val="clear" w:color="auto" w:fill="auto"/>
            <w:noWrap/>
            <w:vAlign w:val="center"/>
          </w:tcPr>
          <w:p w14:paraId="3707EC77" w14:textId="572B0B99" w:rsidR="00CD23E2" w:rsidRPr="006B783E" w:rsidRDefault="00CD23E2" w:rsidP="00CD23E2">
            <w:pPr>
              <w:ind w:firstLine="0"/>
              <w:jc w:val="left"/>
              <w:rPr>
                <w:lang w:val="en-GB"/>
              </w:rPr>
            </w:pPr>
            <w:r w:rsidRPr="006B783E">
              <w:rPr>
                <w:lang w:val="en-GB"/>
              </w:rPr>
              <w:t>Ministry of Finance</w:t>
            </w:r>
          </w:p>
        </w:tc>
        <w:tc>
          <w:tcPr>
            <w:tcW w:w="426" w:type="dxa"/>
            <w:vAlign w:val="center"/>
          </w:tcPr>
          <w:p w14:paraId="460771D0" w14:textId="2968E3B8" w:rsidR="00CD23E2" w:rsidRPr="006B783E" w:rsidRDefault="00CD23E2" w:rsidP="00CD23E2">
            <w:pPr>
              <w:ind w:firstLine="0"/>
              <w:jc w:val="left"/>
              <w:rPr>
                <w:lang w:val="en-GB"/>
              </w:rPr>
            </w:pPr>
            <w:r w:rsidRPr="006B783E">
              <w:rPr>
                <w:lang w:val="en-GB"/>
              </w:rPr>
              <w:t>–</w:t>
            </w:r>
          </w:p>
        </w:tc>
        <w:tc>
          <w:tcPr>
            <w:tcW w:w="7500" w:type="dxa"/>
            <w:shd w:val="clear" w:color="auto" w:fill="auto"/>
            <w:noWrap/>
            <w:vAlign w:val="center"/>
          </w:tcPr>
          <w:p w14:paraId="26A61793" w14:textId="37F4DC57" w:rsidR="00CD23E2" w:rsidRPr="006B783E" w:rsidRDefault="00CD23E2" w:rsidP="00CD23E2">
            <w:pPr>
              <w:ind w:firstLine="0"/>
              <w:rPr>
                <w:lang w:val="en-GB"/>
              </w:rPr>
            </w:pPr>
            <w:r w:rsidRPr="006B783E">
              <w:rPr>
                <w:lang w:val="en-GB"/>
              </w:rPr>
              <w:t>Ministry of Finance of Ukraine</w:t>
            </w:r>
          </w:p>
        </w:tc>
      </w:tr>
      <w:tr w:rsidR="00CD23E2" w:rsidRPr="006B783E" w14:paraId="42B7B623" w14:textId="77777777" w:rsidTr="00676C7B">
        <w:trPr>
          <w:trHeight w:val="288"/>
        </w:trPr>
        <w:tc>
          <w:tcPr>
            <w:tcW w:w="2263" w:type="dxa"/>
            <w:shd w:val="clear" w:color="auto" w:fill="auto"/>
            <w:noWrap/>
            <w:vAlign w:val="center"/>
          </w:tcPr>
          <w:p w14:paraId="678DFAEF" w14:textId="15591E5F" w:rsidR="00CD23E2" w:rsidRPr="006B783E" w:rsidRDefault="00CD23E2" w:rsidP="00CD23E2">
            <w:pPr>
              <w:ind w:firstLine="0"/>
              <w:jc w:val="left"/>
              <w:rPr>
                <w:lang w:val="en-GB"/>
              </w:rPr>
            </w:pPr>
            <w:r w:rsidRPr="006B783E">
              <w:rPr>
                <w:rFonts w:eastAsia="Times New Roman"/>
                <w:color w:val="000000"/>
                <w:lang w:val="en-GB" w:eastAsia="uk-UA"/>
              </w:rPr>
              <w:t>LLC</w:t>
            </w:r>
          </w:p>
        </w:tc>
        <w:tc>
          <w:tcPr>
            <w:tcW w:w="426" w:type="dxa"/>
          </w:tcPr>
          <w:p w14:paraId="4CE08667" w14:textId="16EEF250" w:rsidR="00CD23E2" w:rsidRPr="006B783E" w:rsidRDefault="00CD23E2" w:rsidP="00CD23E2">
            <w:pPr>
              <w:ind w:firstLine="0"/>
              <w:jc w:val="left"/>
              <w:rPr>
                <w:lang w:val="en-GB"/>
              </w:rPr>
            </w:pPr>
            <w:r w:rsidRPr="006B783E">
              <w:rPr>
                <w:lang w:val="en-GB"/>
              </w:rPr>
              <w:t>–</w:t>
            </w:r>
          </w:p>
        </w:tc>
        <w:tc>
          <w:tcPr>
            <w:tcW w:w="7500" w:type="dxa"/>
            <w:shd w:val="clear" w:color="auto" w:fill="auto"/>
            <w:noWrap/>
            <w:vAlign w:val="bottom"/>
          </w:tcPr>
          <w:p w14:paraId="5C91069E" w14:textId="67D2ABB2" w:rsidR="00CD23E2" w:rsidRPr="006B783E" w:rsidRDefault="00CD23E2" w:rsidP="00CD23E2">
            <w:pPr>
              <w:ind w:firstLine="0"/>
              <w:rPr>
                <w:lang w:val="en-GB"/>
              </w:rPr>
            </w:pPr>
            <w:r w:rsidRPr="006B783E">
              <w:rPr>
                <w:lang w:val="en-GB"/>
              </w:rPr>
              <w:t>Limited Liability Company</w:t>
            </w:r>
          </w:p>
        </w:tc>
      </w:tr>
      <w:tr w:rsidR="00CD23E2" w:rsidRPr="006B783E" w14:paraId="31804B0D" w14:textId="77777777" w:rsidTr="00676C7B">
        <w:trPr>
          <w:trHeight w:val="288"/>
        </w:trPr>
        <w:tc>
          <w:tcPr>
            <w:tcW w:w="2263" w:type="dxa"/>
            <w:shd w:val="clear" w:color="auto" w:fill="auto"/>
            <w:noWrap/>
            <w:vAlign w:val="center"/>
          </w:tcPr>
          <w:p w14:paraId="5A7E585A" w14:textId="2C1258DB" w:rsidR="00CD23E2" w:rsidRPr="0005283B" w:rsidRDefault="00CD23E2" w:rsidP="0005283B">
            <w:pPr>
              <w:ind w:firstLine="0"/>
              <w:jc w:val="left"/>
              <w:rPr>
                <w:rFonts w:eastAsia="Times New Roman"/>
                <w:color w:val="000000"/>
                <w:lang w:val="en-GB" w:eastAsia="uk-UA"/>
              </w:rPr>
            </w:pPr>
            <w:r w:rsidRPr="0005283B">
              <w:rPr>
                <w:rFonts w:cs="Segoe UI"/>
                <w:lang w:val="en-GB" w:bidi="uk-UA"/>
              </w:rPr>
              <w:t>OH</w:t>
            </w:r>
            <w:r w:rsidR="0005283B" w:rsidRPr="005B19DB">
              <w:rPr>
                <w:rFonts w:cs="Segoe UI"/>
                <w:lang w:val="en-GB" w:bidi="uk-UA"/>
              </w:rPr>
              <w:t>S</w:t>
            </w:r>
          </w:p>
        </w:tc>
        <w:tc>
          <w:tcPr>
            <w:tcW w:w="426" w:type="dxa"/>
          </w:tcPr>
          <w:p w14:paraId="3C106CF5" w14:textId="7AB76B7E" w:rsidR="00CD23E2" w:rsidRPr="0022440A" w:rsidRDefault="00CD23E2" w:rsidP="00CD23E2">
            <w:pPr>
              <w:ind w:firstLine="0"/>
              <w:jc w:val="left"/>
              <w:rPr>
                <w:lang w:val="en-GB"/>
              </w:rPr>
            </w:pPr>
            <w:r w:rsidRPr="0022440A">
              <w:rPr>
                <w:lang w:val="en-GB"/>
              </w:rPr>
              <w:t>–</w:t>
            </w:r>
          </w:p>
        </w:tc>
        <w:tc>
          <w:tcPr>
            <w:tcW w:w="7500" w:type="dxa"/>
            <w:shd w:val="clear" w:color="auto" w:fill="auto"/>
            <w:noWrap/>
            <w:vAlign w:val="bottom"/>
          </w:tcPr>
          <w:p w14:paraId="5D30BAEF" w14:textId="69A3C94B" w:rsidR="00CD23E2" w:rsidRPr="005B19DB" w:rsidRDefault="00CD23E2" w:rsidP="00CD23E2">
            <w:pPr>
              <w:ind w:firstLine="0"/>
              <w:rPr>
                <w:lang w:val="en-GB"/>
              </w:rPr>
            </w:pPr>
            <w:r w:rsidRPr="005B19DB">
              <w:rPr>
                <w:rFonts w:cs="Segoe UI"/>
                <w:lang w:val="en-GB" w:bidi="uk-UA"/>
              </w:rPr>
              <w:t>Occupational health and safety</w:t>
            </w:r>
          </w:p>
        </w:tc>
      </w:tr>
      <w:tr w:rsidR="00CD23E2" w:rsidRPr="006B783E" w14:paraId="21E87DBB" w14:textId="77777777" w:rsidTr="00676C7B">
        <w:trPr>
          <w:trHeight w:val="288"/>
        </w:trPr>
        <w:tc>
          <w:tcPr>
            <w:tcW w:w="2263" w:type="dxa"/>
            <w:shd w:val="clear" w:color="auto" w:fill="auto"/>
            <w:noWrap/>
            <w:vAlign w:val="center"/>
          </w:tcPr>
          <w:p w14:paraId="52EDF577" w14:textId="3E6EB351" w:rsidR="00CD23E2" w:rsidRPr="006B783E" w:rsidRDefault="00CD23E2" w:rsidP="00CD23E2">
            <w:pPr>
              <w:ind w:firstLine="0"/>
              <w:jc w:val="left"/>
              <w:rPr>
                <w:lang w:val="en-GB"/>
              </w:rPr>
            </w:pPr>
            <w:r w:rsidRPr="006B783E">
              <w:rPr>
                <w:rFonts w:eastAsia="Times New Roman"/>
                <w:color w:val="000000"/>
                <w:lang w:val="en-GB" w:eastAsia="uk-UA"/>
              </w:rPr>
              <w:t>PE</w:t>
            </w:r>
          </w:p>
        </w:tc>
        <w:tc>
          <w:tcPr>
            <w:tcW w:w="426" w:type="dxa"/>
          </w:tcPr>
          <w:p w14:paraId="0DEEB252" w14:textId="37E1F37B" w:rsidR="00CD23E2" w:rsidRPr="006B783E" w:rsidRDefault="00CD23E2" w:rsidP="00CD23E2">
            <w:pPr>
              <w:ind w:firstLine="0"/>
              <w:jc w:val="left"/>
              <w:rPr>
                <w:lang w:val="en-GB"/>
              </w:rPr>
            </w:pPr>
            <w:r w:rsidRPr="006B783E">
              <w:rPr>
                <w:lang w:val="en-GB"/>
              </w:rPr>
              <w:t>–</w:t>
            </w:r>
          </w:p>
        </w:tc>
        <w:tc>
          <w:tcPr>
            <w:tcW w:w="7500" w:type="dxa"/>
            <w:shd w:val="clear" w:color="auto" w:fill="auto"/>
            <w:noWrap/>
            <w:vAlign w:val="bottom"/>
          </w:tcPr>
          <w:p w14:paraId="193BB055" w14:textId="72469357" w:rsidR="00CD23E2" w:rsidRPr="006B783E" w:rsidRDefault="00CD23E2" w:rsidP="00CD23E2">
            <w:pPr>
              <w:ind w:firstLine="0"/>
              <w:rPr>
                <w:lang w:val="en-GB"/>
              </w:rPr>
            </w:pPr>
            <w:r w:rsidRPr="006B783E">
              <w:rPr>
                <w:rFonts w:eastAsia="Times New Roman"/>
                <w:color w:val="000000"/>
                <w:lang w:val="en-GB" w:eastAsia="uk-UA"/>
              </w:rPr>
              <w:t>Polyethylene</w:t>
            </w:r>
          </w:p>
        </w:tc>
      </w:tr>
      <w:tr w:rsidR="00CD23E2" w:rsidRPr="006B783E" w14:paraId="25C9C04D" w14:textId="77777777" w:rsidTr="00676C7B">
        <w:trPr>
          <w:trHeight w:val="288"/>
        </w:trPr>
        <w:tc>
          <w:tcPr>
            <w:tcW w:w="2263" w:type="dxa"/>
            <w:shd w:val="clear" w:color="auto" w:fill="auto"/>
            <w:noWrap/>
            <w:vAlign w:val="center"/>
          </w:tcPr>
          <w:p w14:paraId="02AB2769" w14:textId="1D0B2832" w:rsidR="00CD23E2" w:rsidRPr="006B783E" w:rsidRDefault="00CD23E2" w:rsidP="00CD23E2">
            <w:pPr>
              <w:ind w:firstLine="0"/>
              <w:jc w:val="left"/>
              <w:rPr>
                <w:lang w:val="en-GB"/>
              </w:rPr>
            </w:pPr>
            <w:r w:rsidRPr="006B783E">
              <w:rPr>
                <w:rFonts w:eastAsia="Times New Roman"/>
                <w:color w:val="000000"/>
                <w:lang w:val="en-GB" w:eastAsia="uk-UA"/>
              </w:rPr>
              <w:t>PIU</w:t>
            </w:r>
          </w:p>
        </w:tc>
        <w:tc>
          <w:tcPr>
            <w:tcW w:w="426" w:type="dxa"/>
          </w:tcPr>
          <w:p w14:paraId="7B13A52F" w14:textId="5011D01E" w:rsidR="00CD23E2" w:rsidRPr="006B783E" w:rsidRDefault="00CD23E2" w:rsidP="00CD23E2">
            <w:pPr>
              <w:ind w:firstLine="0"/>
              <w:jc w:val="left"/>
              <w:rPr>
                <w:lang w:val="en-GB"/>
              </w:rPr>
            </w:pPr>
            <w:r w:rsidRPr="006B783E">
              <w:rPr>
                <w:lang w:val="en-GB"/>
              </w:rPr>
              <w:t>–</w:t>
            </w:r>
          </w:p>
        </w:tc>
        <w:tc>
          <w:tcPr>
            <w:tcW w:w="7500" w:type="dxa"/>
            <w:shd w:val="clear" w:color="auto" w:fill="auto"/>
            <w:noWrap/>
            <w:vAlign w:val="bottom"/>
          </w:tcPr>
          <w:p w14:paraId="3BB4E534" w14:textId="5669F373" w:rsidR="00CD23E2" w:rsidRPr="006B783E" w:rsidRDefault="00CD23E2" w:rsidP="00CD23E2">
            <w:pPr>
              <w:ind w:firstLine="0"/>
              <w:rPr>
                <w:lang w:val="en-GB"/>
              </w:rPr>
            </w:pPr>
            <w:r w:rsidRPr="006B783E">
              <w:rPr>
                <w:lang w:val="en-GB"/>
              </w:rPr>
              <w:t>The Project Implementation Unit of the UMIP Project</w:t>
            </w:r>
          </w:p>
        </w:tc>
      </w:tr>
      <w:tr w:rsidR="00CD23E2" w:rsidRPr="006B783E" w14:paraId="30B42FEA" w14:textId="77777777" w:rsidTr="00676C7B">
        <w:trPr>
          <w:trHeight w:val="288"/>
        </w:trPr>
        <w:tc>
          <w:tcPr>
            <w:tcW w:w="2263" w:type="dxa"/>
            <w:shd w:val="clear" w:color="auto" w:fill="auto"/>
            <w:noWrap/>
            <w:vAlign w:val="center"/>
          </w:tcPr>
          <w:p w14:paraId="2B67A9C4" w14:textId="02B088C5" w:rsidR="00CD23E2" w:rsidRPr="006B783E" w:rsidRDefault="00CD23E2" w:rsidP="00CD23E2">
            <w:pPr>
              <w:ind w:firstLine="0"/>
              <w:jc w:val="left"/>
              <w:rPr>
                <w:rFonts w:eastAsia="Times New Roman"/>
                <w:color w:val="000000"/>
                <w:lang w:val="en-GB" w:eastAsia="uk-UA"/>
              </w:rPr>
            </w:pPr>
            <w:r w:rsidRPr="006B783E">
              <w:rPr>
                <w:lang w:val="en-GB"/>
              </w:rPr>
              <w:t>PMSU</w:t>
            </w:r>
          </w:p>
        </w:tc>
        <w:tc>
          <w:tcPr>
            <w:tcW w:w="426" w:type="dxa"/>
          </w:tcPr>
          <w:p w14:paraId="42E89799" w14:textId="497B9893" w:rsidR="00CD23E2" w:rsidRPr="006B783E" w:rsidRDefault="00CD23E2" w:rsidP="00CD23E2">
            <w:pPr>
              <w:ind w:firstLine="0"/>
              <w:jc w:val="left"/>
              <w:rPr>
                <w:lang w:val="en-GB"/>
              </w:rPr>
            </w:pPr>
            <w:r w:rsidRPr="006B783E">
              <w:rPr>
                <w:lang w:val="en-GB"/>
              </w:rPr>
              <w:t>–</w:t>
            </w:r>
          </w:p>
        </w:tc>
        <w:tc>
          <w:tcPr>
            <w:tcW w:w="7500" w:type="dxa"/>
            <w:shd w:val="clear" w:color="auto" w:fill="auto"/>
            <w:noWrap/>
            <w:vAlign w:val="bottom"/>
          </w:tcPr>
          <w:p w14:paraId="700CA8CA" w14:textId="25992349" w:rsidR="00CD23E2" w:rsidRPr="006B783E" w:rsidRDefault="00CD23E2" w:rsidP="00CD23E2">
            <w:pPr>
              <w:ind w:firstLine="0"/>
              <w:rPr>
                <w:lang w:val="en-GB"/>
              </w:rPr>
            </w:pPr>
            <w:r w:rsidRPr="006B783E">
              <w:rPr>
                <w:lang w:val="en-GB"/>
              </w:rPr>
              <w:t>Program Management and Support Unit</w:t>
            </w:r>
          </w:p>
        </w:tc>
      </w:tr>
      <w:tr w:rsidR="00CD23E2" w:rsidRPr="006B783E" w14:paraId="2CA4E337" w14:textId="77777777" w:rsidTr="00676C7B">
        <w:trPr>
          <w:trHeight w:val="288"/>
        </w:trPr>
        <w:tc>
          <w:tcPr>
            <w:tcW w:w="2263" w:type="dxa"/>
            <w:shd w:val="clear" w:color="auto" w:fill="auto"/>
            <w:noWrap/>
            <w:vAlign w:val="center"/>
          </w:tcPr>
          <w:p w14:paraId="6EF485C0" w14:textId="21295E73" w:rsidR="00CD23E2" w:rsidRPr="006B783E" w:rsidRDefault="00CD23E2" w:rsidP="00CD23E2">
            <w:pPr>
              <w:ind w:firstLine="0"/>
              <w:jc w:val="left"/>
              <w:rPr>
                <w:lang w:val="en-GB"/>
              </w:rPr>
            </w:pPr>
            <w:r w:rsidRPr="006B783E">
              <w:rPr>
                <w:rFonts w:eastAsia="Times New Roman"/>
                <w:color w:val="000000"/>
                <w:lang w:val="en-GB" w:eastAsia="uk-UA"/>
              </w:rPr>
              <w:t>PPE</w:t>
            </w:r>
          </w:p>
        </w:tc>
        <w:tc>
          <w:tcPr>
            <w:tcW w:w="426" w:type="dxa"/>
          </w:tcPr>
          <w:p w14:paraId="35BBFAEE" w14:textId="4B192A3C" w:rsidR="00CD23E2" w:rsidRPr="006B783E" w:rsidRDefault="00CD23E2" w:rsidP="00CD23E2">
            <w:pPr>
              <w:ind w:firstLine="0"/>
              <w:jc w:val="left"/>
              <w:rPr>
                <w:lang w:val="en-GB"/>
              </w:rPr>
            </w:pPr>
            <w:r w:rsidRPr="006B783E">
              <w:rPr>
                <w:lang w:val="en-GB"/>
              </w:rPr>
              <w:t>–</w:t>
            </w:r>
          </w:p>
        </w:tc>
        <w:tc>
          <w:tcPr>
            <w:tcW w:w="7500" w:type="dxa"/>
            <w:shd w:val="clear" w:color="auto" w:fill="auto"/>
            <w:noWrap/>
            <w:vAlign w:val="bottom"/>
          </w:tcPr>
          <w:p w14:paraId="079650C2" w14:textId="1F760C14" w:rsidR="00CD23E2" w:rsidRPr="006B783E" w:rsidRDefault="00CD23E2" w:rsidP="00CD23E2">
            <w:pPr>
              <w:ind w:firstLine="0"/>
              <w:rPr>
                <w:lang w:val="en-GB"/>
              </w:rPr>
            </w:pPr>
            <w:r w:rsidRPr="006B783E">
              <w:rPr>
                <w:rFonts w:eastAsia="Times New Roman"/>
                <w:color w:val="000000"/>
                <w:lang w:val="en-GB" w:eastAsia="uk-UA"/>
              </w:rPr>
              <w:t>Personal protective equipment</w:t>
            </w:r>
          </w:p>
        </w:tc>
      </w:tr>
      <w:tr w:rsidR="00CD23E2" w:rsidRPr="006B783E" w14:paraId="3AF73191" w14:textId="77777777" w:rsidTr="00676C7B">
        <w:trPr>
          <w:trHeight w:val="288"/>
        </w:trPr>
        <w:tc>
          <w:tcPr>
            <w:tcW w:w="2263" w:type="dxa"/>
            <w:shd w:val="clear" w:color="auto" w:fill="auto"/>
            <w:noWrap/>
            <w:vAlign w:val="center"/>
          </w:tcPr>
          <w:p w14:paraId="72378BFB" w14:textId="75EB2E5C" w:rsidR="00CD23E2" w:rsidRPr="006B783E" w:rsidRDefault="00CD23E2" w:rsidP="00CD23E2">
            <w:pPr>
              <w:ind w:firstLine="0"/>
              <w:jc w:val="left"/>
              <w:rPr>
                <w:rFonts w:eastAsia="Times New Roman"/>
                <w:color w:val="000000"/>
                <w:lang w:val="en-GB" w:eastAsia="uk-UA"/>
              </w:rPr>
            </w:pPr>
            <w:r w:rsidRPr="006B783E">
              <w:rPr>
                <w:rFonts w:eastAsia="Times New Roman"/>
                <w:color w:val="000000"/>
                <w:lang w:val="en-GB" w:eastAsia="uk-UA"/>
              </w:rPr>
              <w:t>TI</w:t>
            </w:r>
          </w:p>
        </w:tc>
        <w:tc>
          <w:tcPr>
            <w:tcW w:w="426" w:type="dxa"/>
          </w:tcPr>
          <w:p w14:paraId="580216D7" w14:textId="5A5E761B" w:rsidR="00CD23E2" w:rsidRPr="006B783E" w:rsidRDefault="00CD23E2" w:rsidP="00CD23E2">
            <w:pPr>
              <w:ind w:firstLine="0"/>
              <w:jc w:val="left"/>
              <w:rPr>
                <w:lang w:val="en-GB"/>
              </w:rPr>
            </w:pPr>
            <w:r w:rsidRPr="006B783E">
              <w:rPr>
                <w:lang w:val="en-GB"/>
              </w:rPr>
              <w:t>–</w:t>
            </w:r>
          </w:p>
        </w:tc>
        <w:tc>
          <w:tcPr>
            <w:tcW w:w="7500" w:type="dxa"/>
            <w:shd w:val="clear" w:color="auto" w:fill="auto"/>
            <w:noWrap/>
            <w:vAlign w:val="bottom"/>
          </w:tcPr>
          <w:p w14:paraId="63331D48" w14:textId="74E5DF38" w:rsidR="00CD23E2" w:rsidRPr="006B783E" w:rsidRDefault="00CD23E2" w:rsidP="00CD23E2">
            <w:pPr>
              <w:ind w:firstLine="0"/>
              <w:rPr>
                <w:rFonts w:eastAsia="Times New Roman"/>
                <w:color w:val="000000"/>
                <w:lang w:val="en-GB" w:eastAsia="uk-UA"/>
              </w:rPr>
            </w:pPr>
            <w:r w:rsidRPr="006B783E">
              <w:rPr>
                <w:rFonts w:eastAsia="Times New Roman"/>
                <w:color w:val="000000"/>
                <w:lang w:val="en-GB" w:eastAsia="uk-UA"/>
              </w:rPr>
              <w:t>Technical inspection</w:t>
            </w:r>
          </w:p>
        </w:tc>
      </w:tr>
      <w:tr w:rsidR="00CD23E2" w:rsidRPr="006B783E" w14:paraId="3F172DF2" w14:textId="77777777" w:rsidTr="00676C7B">
        <w:trPr>
          <w:trHeight w:val="288"/>
        </w:trPr>
        <w:tc>
          <w:tcPr>
            <w:tcW w:w="2263" w:type="dxa"/>
            <w:shd w:val="clear" w:color="auto" w:fill="auto"/>
            <w:noWrap/>
            <w:vAlign w:val="center"/>
          </w:tcPr>
          <w:p w14:paraId="3D233EF1" w14:textId="7D06A2F4" w:rsidR="00CD23E2" w:rsidRPr="006B783E" w:rsidRDefault="00CD23E2" w:rsidP="00CD23E2">
            <w:pPr>
              <w:ind w:firstLine="0"/>
              <w:jc w:val="left"/>
              <w:rPr>
                <w:rFonts w:eastAsia="Times New Roman"/>
                <w:color w:val="000000"/>
                <w:lang w:val="en-GB" w:eastAsia="uk-UA"/>
              </w:rPr>
            </w:pPr>
            <w:r w:rsidRPr="006B783E">
              <w:rPr>
                <w:rFonts w:cs="Segoe UI"/>
                <w:lang w:val="en-GB" w:bidi="uk-UA"/>
              </w:rPr>
              <w:t>SEP</w:t>
            </w:r>
          </w:p>
        </w:tc>
        <w:tc>
          <w:tcPr>
            <w:tcW w:w="426" w:type="dxa"/>
          </w:tcPr>
          <w:p w14:paraId="0C328B68" w14:textId="02A66274" w:rsidR="00CD23E2" w:rsidRPr="006B783E" w:rsidRDefault="00CD23E2" w:rsidP="00CD23E2">
            <w:pPr>
              <w:ind w:firstLine="0"/>
              <w:jc w:val="left"/>
              <w:rPr>
                <w:lang w:val="en-GB"/>
              </w:rPr>
            </w:pPr>
            <w:r w:rsidRPr="006B783E">
              <w:rPr>
                <w:lang w:val="en-GB"/>
              </w:rPr>
              <w:t>–</w:t>
            </w:r>
          </w:p>
        </w:tc>
        <w:tc>
          <w:tcPr>
            <w:tcW w:w="7500" w:type="dxa"/>
            <w:shd w:val="clear" w:color="auto" w:fill="auto"/>
            <w:noWrap/>
            <w:vAlign w:val="bottom"/>
          </w:tcPr>
          <w:p w14:paraId="0A1ABED2" w14:textId="441BC0B3" w:rsidR="00CD23E2" w:rsidRPr="006B783E" w:rsidRDefault="00CD23E2" w:rsidP="00CD23E2">
            <w:pPr>
              <w:ind w:firstLine="0"/>
              <w:rPr>
                <w:rFonts w:eastAsia="Times New Roman"/>
                <w:color w:val="000000"/>
                <w:lang w:val="en-GB" w:eastAsia="uk-UA"/>
              </w:rPr>
            </w:pPr>
            <w:r w:rsidRPr="006B783E">
              <w:rPr>
                <w:rFonts w:cs="Segoe UI"/>
                <w:lang w:val="en-GB" w:bidi="uk-UA"/>
              </w:rPr>
              <w:t>Stakeholder Engagement Plan</w:t>
            </w:r>
          </w:p>
        </w:tc>
      </w:tr>
      <w:tr w:rsidR="00CD23E2" w:rsidRPr="006B783E" w14:paraId="44FF961D" w14:textId="77777777" w:rsidTr="00676C7B">
        <w:trPr>
          <w:trHeight w:val="288"/>
        </w:trPr>
        <w:tc>
          <w:tcPr>
            <w:tcW w:w="2263" w:type="dxa"/>
            <w:shd w:val="clear" w:color="auto" w:fill="auto"/>
            <w:noWrap/>
            <w:vAlign w:val="center"/>
          </w:tcPr>
          <w:p w14:paraId="17080D42" w14:textId="6427DFDD" w:rsidR="00CD23E2" w:rsidRPr="006B783E" w:rsidRDefault="00CD23E2" w:rsidP="00CD23E2">
            <w:pPr>
              <w:ind w:firstLine="0"/>
              <w:jc w:val="left"/>
              <w:rPr>
                <w:rFonts w:cs="Segoe UI"/>
                <w:lang w:val="en-GB" w:bidi="uk-UA"/>
              </w:rPr>
            </w:pPr>
            <w:r w:rsidRPr="006B783E">
              <w:rPr>
                <w:rFonts w:eastAsia="Times New Roman"/>
                <w:color w:val="000000"/>
                <w:lang w:val="en-GB" w:eastAsia="uk-UA"/>
              </w:rPr>
              <w:t>VRU</w:t>
            </w:r>
          </w:p>
        </w:tc>
        <w:tc>
          <w:tcPr>
            <w:tcW w:w="426" w:type="dxa"/>
          </w:tcPr>
          <w:p w14:paraId="2AF15733" w14:textId="68C41B31" w:rsidR="00CD23E2" w:rsidRPr="006B783E" w:rsidRDefault="00CD23E2" w:rsidP="00CD23E2">
            <w:pPr>
              <w:ind w:firstLine="0"/>
              <w:jc w:val="left"/>
              <w:rPr>
                <w:lang w:val="en-GB"/>
              </w:rPr>
            </w:pPr>
            <w:r w:rsidRPr="006B783E">
              <w:rPr>
                <w:lang w:val="en-GB"/>
              </w:rPr>
              <w:t>–</w:t>
            </w:r>
          </w:p>
        </w:tc>
        <w:tc>
          <w:tcPr>
            <w:tcW w:w="7500" w:type="dxa"/>
            <w:shd w:val="clear" w:color="auto" w:fill="auto"/>
            <w:noWrap/>
            <w:vAlign w:val="bottom"/>
          </w:tcPr>
          <w:p w14:paraId="07AAF82D" w14:textId="465414F2" w:rsidR="00CD23E2" w:rsidRPr="006B783E" w:rsidRDefault="00CD23E2" w:rsidP="00CD23E2">
            <w:pPr>
              <w:ind w:firstLine="0"/>
              <w:rPr>
                <w:rFonts w:cs="Segoe UI"/>
                <w:lang w:val="en-GB" w:bidi="uk-UA"/>
              </w:rPr>
            </w:pPr>
            <w:r w:rsidRPr="006B783E">
              <w:rPr>
                <w:rFonts w:eastAsia="Times New Roman"/>
                <w:color w:val="000000"/>
                <w:lang w:val="en-GB" w:eastAsia="uk-UA"/>
              </w:rPr>
              <w:t>Verkhovna Rada of Ukraine</w:t>
            </w:r>
          </w:p>
        </w:tc>
      </w:tr>
      <w:tr w:rsidR="00CD23E2" w:rsidRPr="006B783E" w14:paraId="1742A9DE" w14:textId="77777777" w:rsidTr="00676C7B">
        <w:trPr>
          <w:trHeight w:val="288"/>
        </w:trPr>
        <w:tc>
          <w:tcPr>
            <w:tcW w:w="2263" w:type="dxa"/>
            <w:shd w:val="clear" w:color="auto" w:fill="auto"/>
            <w:noWrap/>
            <w:vAlign w:val="center"/>
          </w:tcPr>
          <w:p w14:paraId="7051B179" w14:textId="10AB5554" w:rsidR="00CD23E2" w:rsidRPr="006B783E" w:rsidRDefault="00CD23E2" w:rsidP="00CD23E2">
            <w:pPr>
              <w:ind w:firstLine="0"/>
              <w:jc w:val="left"/>
              <w:rPr>
                <w:rFonts w:cs="Segoe UI"/>
                <w:lang w:val="en-GB" w:bidi="uk-UA"/>
              </w:rPr>
            </w:pPr>
            <w:r w:rsidRPr="006B783E">
              <w:rPr>
                <w:rFonts w:eastAsia="Times New Roman"/>
                <w:color w:val="000000"/>
                <w:lang w:val="en-GB" w:eastAsia="uk-UA"/>
              </w:rPr>
              <w:t>WEP</w:t>
            </w:r>
          </w:p>
        </w:tc>
        <w:tc>
          <w:tcPr>
            <w:tcW w:w="426" w:type="dxa"/>
          </w:tcPr>
          <w:p w14:paraId="09125E14" w14:textId="17F529A5" w:rsidR="00CD23E2" w:rsidRPr="006B783E" w:rsidRDefault="00CD23E2" w:rsidP="00CD23E2">
            <w:pPr>
              <w:ind w:firstLine="0"/>
              <w:jc w:val="left"/>
              <w:rPr>
                <w:lang w:val="en-GB"/>
              </w:rPr>
            </w:pPr>
            <w:r w:rsidRPr="006B783E">
              <w:rPr>
                <w:lang w:val="en-GB"/>
              </w:rPr>
              <w:t>–</w:t>
            </w:r>
          </w:p>
        </w:tc>
        <w:tc>
          <w:tcPr>
            <w:tcW w:w="7500" w:type="dxa"/>
            <w:shd w:val="clear" w:color="auto" w:fill="auto"/>
            <w:noWrap/>
            <w:vAlign w:val="bottom"/>
          </w:tcPr>
          <w:p w14:paraId="20AFE721" w14:textId="334B6646" w:rsidR="00CD23E2" w:rsidRPr="006B783E" w:rsidRDefault="00CD23E2" w:rsidP="00CD23E2">
            <w:pPr>
              <w:ind w:firstLine="0"/>
              <w:rPr>
                <w:rFonts w:cs="Segoe UI"/>
                <w:lang w:val="en-GB" w:bidi="uk-UA"/>
              </w:rPr>
            </w:pPr>
            <w:r w:rsidRPr="006B783E">
              <w:rPr>
                <w:bCs/>
                <w:lang w:val="en-GB"/>
              </w:rPr>
              <w:t>Work Execution Plan</w:t>
            </w:r>
          </w:p>
        </w:tc>
      </w:tr>
      <w:tr w:rsidR="00CD23E2" w:rsidRPr="006B783E" w14:paraId="35A64310" w14:textId="77777777" w:rsidTr="00E26CFE">
        <w:trPr>
          <w:trHeight w:val="288"/>
        </w:trPr>
        <w:tc>
          <w:tcPr>
            <w:tcW w:w="2263" w:type="dxa"/>
            <w:shd w:val="clear" w:color="auto" w:fill="auto"/>
            <w:noWrap/>
            <w:vAlign w:val="center"/>
            <w:hideMark/>
          </w:tcPr>
          <w:p w14:paraId="4B72F60A" w14:textId="436A0BA2" w:rsidR="00CD23E2" w:rsidRPr="006B783E" w:rsidRDefault="00CD23E2" w:rsidP="00CD23E2">
            <w:pPr>
              <w:ind w:firstLine="0"/>
              <w:jc w:val="left"/>
              <w:rPr>
                <w:rFonts w:eastAsia="Times New Roman"/>
                <w:color w:val="000000"/>
                <w:lang w:val="en-GB" w:eastAsia="uk-UA"/>
              </w:rPr>
            </w:pPr>
            <w:r w:rsidRPr="006B783E">
              <w:rPr>
                <w:lang w:val="en-GB"/>
              </w:rPr>
              <w:t>WHO</w:t>
            </w:r>
          </w:p>
        </w:tc>
        <w:tc>
          <w:tcPr>
            <w:tcW w:w="426" w:type="dxa"/>
          </w:tcPr>
          <w:p w14:paraId="59B283E5" w14:textId="4F25C28A" w:rsidR="00CD23E2" w:rsidRPr="006B783E" w:rsidRDefault="00CD23E2" w:rsidP="00CD23E2">
            <w:pPr>
              <w:ind w:firstLine="0"/>
              <w:jc w:val="left"/>
              <w:rPr>
                <w:rFonts w:eastAsia="Times New Roman"/>
                <w:color w:val="000000"/>
                <w:lang w:val="en-GB" w:eastAsia="uk-UA"/>
              </w:rPr>
            </w:pPr>
            <w:r w:rsidRPr="006B783E">
              <w:rPr>
                <w:lang w:val="en-GB"/>
              </w:rPr>
              <w:t>–</w:t>
            </w:r>
          </w:p>
        </w:tc>
        <w:tc>
          <w:tcPr>
            <w:tcW w:w="7500" w:type="dxa"/>
            <w:shd w:val="clear" w:color="auto" w:fill="auto"/>
            <w:noWrap/>
            <w:vAlign w:val="bottom"/>
            <w:hideMark/>
          </w:tcPr>
          <w:p w14:paraId="1455ABA3" w14:textId="7075F39C" w:rsidR="00CD23E2" w:rsidRPr="006B783E" w:rsidRDefault="00CD23E2" w:rsidP="00CD23E2">
            <w:pPr>
              <w:ind w:firstLine="0"/>
              <w:jc w:val="left"/>
              <w:rPr>
                <w:rFonts w:eastAsia="Times New Roman"/>
                <w:color w:val="000000"/>
                <w:lang w:val="en-GB" w:eastAsia="uk-UA"/>
              </w:rPr>
            </w:pPr>
            <w:r w:rsidRPr="006B783E">
              <w:rPr>
                <w:lang w:val="en-GB"/>
              </w:rPr>
              <w:t>World Health Organization</w:t>
            </w:r>
          </w:p>
        </w:tc>
      </w:tr>
      <w:tr w:rsidR="00CD23E2" w:rsidRPr="006B783E" w14:paraId="7C43F48D" w14:textId="77777777" w:rsidTr="00E26CFE">
        <w:trPr>
          <w:trHeight w:val="288"/>
        </w:trPr>
        <w:tc>
          <w:tcPr>
            <w:tcW w:w="2263" w:type="dxa"/>
            <w:shd w:val="clear" w:color="auto" w:fill="auto"/>
            <w:noWrap/>
            <w:vAlign w:val="center"/>
          </w:tcPr>
          <w:p w14:paraId="232D9400" w14:textId="35D8A1F8" w:rsidR="00CD23E2" w:rsidRPr="006B783E" w:rsidRDefault="00CD23E2" w:rsidP="00CD23E2">
            <w:pPr>
              <w:ind w:firstLine="0"/>
              <w:jc w:val="left"/>
              <w:rPr>
                <w:lang w:val="en-GB"/>
              </w:rPr>
            </w:pPr>
            <w:r w:rsidRPr="006B783E">
              <w:rPr>
                <w:rFonts w:cs="Segoe UI"/>
                <w:lang w:val="en-GB" w:bidi="uk-UA"/>
              </w:rPr>
              <w:t>WMP</w:t>
            </w:r>
          </w:p>
        </w:tc>
        <w:tc>
          <w:tcPr>
            <w:tcW w:w="426" w:type="dxa"/>
          </w:tcPr>
          <w:p w14:paraId="269393A7" w14:textId="52CA6E5A" w:rsidR="00CD23E2" w:rsidRPr="006B783E" w:rsidRDefault="00CD23E2" w:rsidP="00CD23E2">
            <w:pPr>
              <w:ind w:firstLine="0"/>
              <w:jc w:val="left"/>
              <w:rPr>
                <w:lang w:val="en-GB"/>
              </w:rPr>
            </w:pPr>
            <w:r w:rsidRPr="006B783E">
              <w:rPr>
                <w:lang w:val="en-GB"/>
              </w:rPr>
              <w:t>–</w:t>
            </w:r>
          </w:p>
        </w:tc>
        <w:tc>
          <w:tcPr>
            <w:tcW w:w="7500" w:type="dxa"/>
            <w:shd w:val="clear" w:color="auto" w:fill="auto"/>
            <w:noWrap/>
            <w:vAlign w:val="bottom"/>
          </w:tcPr>
          <w:p w14:paraId="0694245F" w14:textId="3AF84292" w:rsidR="00CD23E2" w:rsidRPr="006B783E" w:rsidRDefault="00CD23E2" w:rsidP="00CD23E2">
            <w:pPr>
              <w:ind w:firstLine="0"/>
              <w:jc w:val="left"/>
              <w:rPr>
                <w:lang w:val="en-GB"/>
              </w:rPr>
            </w:pPr>
            <w:r w:rsidRPr="006B783E">
              <w:rPr>
                <w:rFonts w:cs="Segoe UI"/>
                <w:lang w:val="en-GB" w:bidi="uk-UA"/>
              </w:rPr>
              <w:t>Waste Management Plan</w:t>
            </w:r>
          </w:p>
        </w:tc>
      </w:tr>
      <w:tr w:rsidR="00CD23E2" w:rsidRPr="006B783E" w14:paraId="237BDB2F" w14:textId="77777777" w:rsidTr="00CD23E2">
        <w:trPr>
          <w:trHeight w:val="288"/>
        </w:trPr>
        <w:tc>
          <w:tcPr>
            <w:tcW w:w="2263" w:type="dxa"/>
            <w:shd w:val="clear" w:color="auto" w:fill="auto"/>
            <w:noWrap/>
            <w:vAlign w:val="center"/>
          </w:tcPr>
          <w:p w14:paraId="46679527" w14:textId="10C76D7B" w:rsidR="00CD23E2" w:rsidRPr="006B783E" w:rsidRDefault="00CD23E2" w:rsidP="00CD23E2">
            <w:pPr>
              <w:ind w:firstLine="0"/>
              <w:jc w:val="left"/>
              <w:rPr>
                <w:rFonts w:eastAsia="Times New Roman"/>
                <w:color w:val="000000"/>
                <w:lang w:val="en-GB" w:eastAsia="uk-UA"/>
              </w:rPr>
            </w:pPr>
            <w:r w:rsidRPr="006B783E">
              <w:rPr>
                <w:rFonts w:eastAsia="Times New Roman"/>
                <w:color w:val="000000"/>
                <w:lang w:val="en-GB" w:eastAsia="uk-UA"/>
              </w:rPr>
              <w:t>UN</w:t>
            </w:r>
          </w:p>
        </w:tc>
        <w:tc>
          <w:tcPr>
            <w:tcW w:w="426" w:type="dxa"/>
          </w:tcPr>
          <w:p w14:paraId="72300A88" w14:textId="4DBFC9C5" w:rsidR="00CD23E2" w:rsidRPr="006B783E" w:rsidRDefault="00CD23E2" w:rsidP="00CD23E2">
            <w:pPr>
              <w:ind w:firstLine="0"/>
              <w:jc w:val="left"/>
              <w:rPr>
                <w:rFonts w:eastAsia="Times New Roman"/>
                <w:color w:val="000000"/>
                <w:lang w:val="en-GB" w:eastAsia="uk-UA"/>
              </w:rPr>
            </w:pPr>
            <w:r w:rsidRPr="006B783E">
              <w:rPr>
                <w:lang w:val="en-GB"/>
              </w:rPr>
              <w:t>–</w:t>
            </w:r>
          </w:p>
        </w:tc>
        <w:tc>
          <w:tcPr>
            <w:tcW w:w="7500" w:type="dxa"/>
            <w:shd w:val="clear" w:color="auto" w:fill="auto"/>
            <w:noWrap/>
            <w:vAlign w:val="bottom"/>
          </w:tcPr>
          <w:p w14:paraId="0ED1D8EE" w14:textId="51AC6C59" w:rsidR="00CD23E2" w:rsidRPr="006B783E" w:rsidRDefault="00CD23E2" w:rsidP="00CD23E2">
            <w:pPr>
              <w:ind w:firstLine="0"/>
              <w:jc w:val="left"/>
              <w:rPr>
                <w:rFonts w:eastAsia="Times New Roman"/>
                <w:color w:val="000000"/>
                <w:lang w:val="en-GB" w:eastAsia="uk-UA"/>
              </w:rPr>
            </w:pPr>
            <w:r w:rsidRPr="006B783E">
              <w:rPr>
                <w:rFonts w:eastAsia="Times New Roman"/>
                <w:color w:val="000000"/>
                <w:lang w:val="en-GB" w:eastAsia="uk-UA"/>
              </w:rPr>
              <w:t>United Nations</w:t>
            </w:r>
          </w:p>
        </w:tc>
      </w:tr>
      <w:tr w:rsidR="00CD23E2" w:rsidRPr="006B783E" w14:paraId="4269D77B" w14:textId="77777777" w:rsidTr="00CD23E2">
        <w:trPr>
          <w:trHeight w:val="288"/>
        </w:trPr>
        <w:tc>
          <w:tcPr>
            <w:tcW w:w="2263" w:type="dxa"/>
            <w:shd w:val="clear" w:color="auto" w:fill="auto"/>
            <w:noWrap/>
            <w:vAlign w:val="center"/>
          </w:tcPr>
          <w:p w14:paraId="619460CE" w14:textId="5EC56DBE" w:rsidR="00CD23E2" w:rsidRPr="006B783E" w:rsidRDefault="00CD23E2" w:rsidP="00CD23E2">
            <w:pPr>
              <w:ind w:firstLine="0"/>
              <w:jc w:val="left"/>
              <w:rPr>
                <w:rFonts w:eastAsia="Times New Roman"/>
                <w:color w:val="000000"/>
                <w:lang w:val="en-GB" w:eastAsia="uk-UA"/>
              </w:rPr>
            </w:pPr>
            <w:r w:rsidRPr="006B783E">
              <w:rPr>
                <w:rFonts w:eastAsia="Times New Roman"/>
                <w:color w:val="000000"/>
                <w:lang w:val="en-GB" w:eastAsia="uk-UA"/>
              </w:rPr>
              <w:t>UMIP</w:t>
            </w:r>
          </w:p>
        </w:tc>
        <w:tc>
          <w:tcPr>
            <w:tcW w:w="426" w:type="dxa"/>
          </w:tcPr>
          <w:p w14:paraId="7BF5D52F" w14:textId="571002F0" w:rsidR="00CD23E2" w:rsidRPr="006B783E" w:rsidRDefault="00CD23E2" w:rsidP="00CD23E2">
            <w:pPr>
              <w:ind w:firstLine="0"/>
              <w:jc w:val="left"/>
              <w:rPr>
                <w:rFonts w:eastAsia="Times New Roman"/>
                <w:color w:val="000000"/>
                <w:lang w:val="en-GB" w:eastAsia="uk-UA"/>
              </w:rPr>
            </w:pPr>
            <w:r w:rsidRPr="006B783E">
              <w:rPr>
                <w:lang w:val="en-GB"/>
              </w:rPr>
              <w:t>–</w:t>
            </w:r>
          </w:p>
        </w:tc>
        <w:tc>
          <w:tcPr>
            <w:tcW w:w="7500" w:type="dxa"/>
            <w:shd w:val="clear" w:color="auto" w:fill="auto"/>
            <w:noWrap/>
            <w:vAlign w:val="bottom"/>
          </w:tcPr>
          <w:p w14:paraId="1452AAA9" w14:textId="1C4DA721" w:rsidR="00CD23E2" w:rsidRPr="006B783E" w:rsidRDefault="00CD23E2" w:rsidP="00CD23E2">
            <w:pPr>
              <w:ind w:firstLine="0"/>
              <w:jc w:val="left"/>
              <w:rPr>
                <w:rFonts w:eastAsia="Times New Roman"/>
                <w:color w:val="000000"/>
                <w:lang w:val="en-GB" w:eastAsia="uk-UA"/>
              </w:rPr>
            </w:pPr>
            <w:r w:rsidRPr="006B783E">
              <w:rPr>
                <w:rFonts w:cs="Times New Roman"/>
                <w:szCs w:val="28"/>
                <w:lang w:val="en-GB"/>
              </w:rPr>
              <w:t>Ukraine municipal infrastructure programme</w:t>
            </w:r>
          </w:p>
        </w:tc>
      </w:tr>
    </w:tbl>
    <w:p w14:paraId="45E45E1B" w14:textId="77777777" w:rsidR="00E26CFE" w:rsidRPr="006B783E" w:rsidRDefault="00E26CFE" w:rsidP="007B67A7">
      <w:pPr>
        <w:ind w:firstLine="0"/>
        <w:rPr>
          <w:lang w:val="en-GB" w:eastAsia="en-US"/>
        </w:rPr>
      </w:pPr>
    </w:p>
    <w:p w14:paraId="38AF79A5" w14:textId="77777777" w:rsidR="0045263E" w:rsidRPr="006B783E" w:rsidRDefault="0045263E" w:rsidP="007B67A7">
      <w:pPr>
        <w:rPr>
          <w:lang w:val="en-GB"/>
        </w:rPr>
        <w:sectPr w:rsidR="0045263E" w:rsidRPr="006B783E" w:rsidSect="00AF613F">
          <w:pgSz w:w="11900" w:h="16840"/>
          <w:pgMar w:top="1134" w:right="567" w:bottom="1134" w:left="1134" w:header="567" w:footer="567" w:gutter="0"/>
          <w:cols w:space="708"/>
          <w:docGrid w:linePitch="360"/>
        </w:sectPr>
      </w:pPr>
    </w:p>
    <w:p w14:paraId="24EAB10D" w14:textId="32FB0108" w:rsidR="00484706" w:rsidRPr="006B783E" w:rsidRDefault="00B71837" w:rsidP="007B67A7">
      <w:pPr>
        <w:pStyle w:val="1"/>
        <w:rPr>
          <w:lang w:val="en-GB"/>
        </w:rPr>
      </w:pPr>
      <w:bookmarkStart w:id="6" w:name="_Toc118839304"/>
      <w:bookmarkStart w:id="7" w:name="_Toc120527856"/>
      <w:r w:rsidRPr="006B783E">
        <w:rPr>
          <w:lang w:val="en-GB"/>
        </w:rPr>
        <w:lastRenderedPageBreak/>
        <w:t>INTRODUCTION</w:t>
      </w:r>
      <w:bookmarkEnd w:id="6"/>
      <w:bookmarkEnd w:id="7"/>
    </w:p>
    <w:p w14:paraId="7B8064CB" w14:textId="1D4FCE1C" w:rsidR="002B3B91" w:rsidRPr="006B783E" w:rsidRDefault="002B3B91" w:rsidP="007B67A7">
      <w:pPr>
        <w:rPr>
          <w:lang w:val="en-GB"/>
        </w:rPr>
      </w:pPr>
      <w:r w:rsidRPr="006B783E">
        <w:rPr>
          <w:lang w:val="en-GB"/>
        </w:rPr>
        <w:t>This document is the «</w:t>
      </w:r>
      <w:r w:rsidRPr="006B783E">
        <w:rPr>
          <w:rFonts w:cs="Times New Roman"/>
          <w:lang w:val="en-GB"/>
        </w:rPr>
        <w:t>Environmental and Social Management Plan</w:t>
      </w:r>
      <w:r w:rsidRPr="006B783E">
        <w:rPr>
          <w:lang w:val="en-GB"/>
        </w:rPr>
        <w:t>» (hereinafter – ESPM), developed by the «UKREKOCONSULT» Limited Liability Company on behalf of the</w:t>
      </w:r>
      <w:r w:rsidRPr="006B783E">
        <w:rPr>
          <w:lang w:val="en-GB"/>
        </w:rPr>
        <w:br/>
        <w:t>«IBK «EUROTECHNOLOGY» Limited Liability Company (hereinafter – the Company) for the thermal modernization project of the communal facility «Ternopil Educational Complex</w:t>
      </w:r>
      <w:r w:rsidRPr="006B783E">
        <w:rPr>
          <w:lang w:val="en-GB"/>
        </w:rPr>
        <w:br/>
        <w:t xml:space="preserve">No 32« according to the project: «Deep thermal modernization of educational buildings institutions </w:t>
      </w:r>
      <w:r w:rsidR="00871219">
        <w:rPr>
          <w:lang w:val="en-GB"/>
        </w:rPr>
        <w:t>in</w:t>
      </w:r>
      <w:r w:rsidRPr="006B783E">
        <w:rPr>
          <w:lang w:val="en-GB"/>
        </w:rPr>
        <w:t xml:space="preserve"> Ternopil</w:t>
      </w:r>
      <w:r w:rsidR="00871219">
        <w:rPr>
          <w:lang w:val="en-GB"/>
        </w:rPr>
        <w:t xml:space="preserve"> city</w:t>
      </w:r>
      <w:r w:rsidRPr="006B783E">
        <w:rPr>
          <w:lang w:val="en-GB"/>
        </w:rPr>
        <w:t>» (hereinafter – the Project).</w:t>
      </w:r>
    </w:p>
    <w:p w14:paraId="4114EBB8" w14:textId="6174F09D" w:rsidR="0076646B" w:rsidRPr="006B783E" w:rsidRDefault="005D09B4" w:rsidP="007B67A7">
      <w:pPr>
        <w:rPr>
          <w:lang w:val="en-GB"/>
        </w:rPr>
      </w:pPr>
      <w:r w:rsidRPr="00BF60AD">
        <w:rPr>
          <w:lang w:val="en-GB"/>
        </w:rPr>
        <w:t xml:space="preserve">The project is implemented within </w:t>
      </w:r>
      <w:r w:rsidRPr="00BF60AD">
        <w:rPr>
          <w:rFonts w:cs="Times New Roman"/>
          <w:szCs w:val="28"/>
          <w:lang w:val="en-GB"/>
        </w:rPr>
        <w:t>Ukraine municipal infrastructure programme</w:t>
      </w:r>
      <w:r w:rsidRPr="00BF60AD">
        <w:rPr>
          <w:lang w:val="en-GB"/>
        </w:rPr>
        <w:t xml:space="preserve"> (hereinafter – UMIP) financed by the European Investment Bank (hereinafter – EIB), which is a multi-sector investment program supporting public infrastructure projects in selected Ukrainian municipalities and focused on protecting, restoring and preventing the deterioration of municipal/public infrastructure.</w:t>
      </w:r>
    </w:p>
    <w:p w14:paraId="02A1393A" w14:textId="4E1CE35E" w:rsidR="00CF1DDF" w:rsidRPr="006B783E" w:rsidRDefault="001C0D94">
      <w:pPr>
        <w:rPr>
          <w:highlight w:val="yellow"/>
          <w:lang w:val="en-GB"/>
        </w:rPr>
      </w:pPr>
      <w:r w:rsidRPr="006B783E">
        <w:rPr>
          <w:i/>
          <w:iCs/>
          <w:lang w:val="en-GB"/>
        </w:rPr>
        <w:t xml:space="preserve">The purpose of the ESMP </w:t>
      </w:r>
      <w:r w:rsidRPr="006B783E">
        <w:rPr>
          <w:iCs/>
          <w:lang w:val="en-GB"/>
        </w:rPr>
        <w:t xml:space="preserve">is to create a mechanism </w:t>
      </w:r>
      <w:r w:rsidR="00A70559">
        <w:rPr>
          <w:iCs/>
          <w:lang w:val="en-GB"/>
        </w:rPr>
        <w:t>for</w:t>
      </w:r>
      <w:r w:rsidRPr="006B783E">
        <w:rPr>
          <w:iCs/>
          <w:lang w:val="en-GB"/>
        </w:rPr>
        <w:t xml:space="preserve"> the Company and its contractors</w:t>
      </w:r>
      <w:r w:rsidR="00A70559">
        <w:rPr>
          <w:iCs/>
        </w:rPr>
        <w:t>/</w:t>
      </w:r>
      <w:r w:rsidR="00A70559">
        <w:rPr>
          <w:iCs/>
          <w:lang w:val="en-GB"/>
        </w:rPr>
        <w:t>sub-contractors</w:t>
      </w:r>
      <w:r w:rsidRPr="006B783E">
        <w:rPr>
          <w:iCs/>
          <w:lang w:val="en-GB"/>
        </w:rPr>
        <w:t xml:space="preserve"> </w:t>
      </w:r>
      <w:r w:rsidR="00A70559">
        <w:rPr>
          <w:iCs/>
          <w:lang w:val="en-GB"/>
        </w:rPr>
        <w:t>to consider</w:t>
      </w:r>
      <w:r w:rsidRPr="006B783E">
        <w:rPr>
          <w:iCs/>
          <w:lang w:val="en-GB"/>
        </w:rPr>
        <w:t xml:space="preserve"> environmental and social requirements and standards during the implementation of the Project. The ESMP outlines the necessary transparent and effective measures to identify, avoid, minimize, mitigate and compensate for any environmental and social impacts of the Project. Thus, ESMP is </w:t>
      </w:r>
      <w:r w:rsidR="00FC6ACF">
        <w:rPr>
          <w:iCs/>
          <w:lang w:val="en-GB"/>
        </w:rPr>
        <w:t>a</w:t>
      </w:r>
      <w:r w:rsidRPr="006B783E">
        <w:rPr>
          <w:iCs/>
          <w:lang w:val="en-GB"/>
        </w:rPr>
        <w:t xml:space="preserve"> basis f</w:t>
      </w:r>
      <w:r w:rsidR="00FC6ACF">
        <w:rPr>
          <w:iCs/>
          <w:lang w:val="en-GB"/>
        </w:rPr>
        <w:t>or</w:t>
      </w:r>
      <w:r w:rsidRPr="006B783E">
        <w:rPr>
          <w:iCs/>
          <w:lang w:val="en-GB"/>
        </w:rPr>
        <w:t xml:space="preserve"> planning, organization and implementation of measures to protect the environment and social environment of the Project. ESMP </w:t>
      </w:r>
      <w:r w:rsidR="00FC6ACF" w:rsidRPr="006B783E">
        <w:rPr>
          <w:iCs/>
          <w:lang w:val="en-GB"/>
        </w:rPr>
        <w:t xml:space="preserve">implementation </w:t>
      </w:r>
      <w:r w:rsidRPr="006B783E">
        <w:rPr>
          <w:iCs/>
          <w:lang w:val="en-GB"/>
        </w:rPr>
        <w:t xml:space="preserve">aligns the issues of environmental protection, occupational health and safety, social </w:t>
      </w:r>
      <w:r w:rsidR="00FC6ACF">
        <w:rPr>
          <w:iCs/>
          <w:lang w:val="en-GB"/>
        </w:rPr>
        <w:t xml:space="preserve">aspects </w:t>
      </w:r>
      <w:r w:rsidRPr="006B783E">
        <w:rPr>
          <w:iCs/>
          <w:lang w:val="en-GB"/>
        </w:rPr>
        <w:t>with</w:t>
      </w:r>
      <w:r w:rsidR="00FC6ACF">
        <w:rPr>
          <w:iCs/>
          <w:lang w:val="en-GB"/>
        </w:rPr>
        <w:t xml:space="preserve"> EIB</w:t>
      </w:r>
      <w:r w:rsidRPr="006B783E">
        <w:rPr>
          <w:iCs/>
          <w:lang w:val="en-GB"/>
        </w:rPr>
        <w:t xml:space="preserve"> environmental and social standards </w:t>
      </w:r>
      <w:r w:rsidR="00FC6ACF">
        <w:rPr>
          <w:iCs/>
          <w:lang w:val="en-GB"/>
        </w:rPr>
        <w:t>and r</w:t>
      </w:r>
      <w:r w:rsidRPr="006B783E">
        <w:rPr>
          <w:iCs/>
          <w:lang w:val="en-GB"/>
        </w:rPr>
        <w:t>elevant occupational safety guidelines and good international practices (</w:t>
      </w:r>
      <w:r w:rsidRPr="006B783E">
        <w:rPr>
          <w:lang w:val="en-GB"/>
        </w:rPr>
        <w:t>hereinafter –</w:t>
      </w:r>
      <w:r w:rsidRPr="006B783E">
        <w:rPr>
          <w:iCs/>
          <w:lang w:val="en-GB"/>
        </w:rPr>
        <w:t xml:space="preserve"> GIP).</w:t>
      </w:r>
    </w:p>
    <w:p w14:paraId="46BCA76C" w14:textId="7C38C15C" w:rsidR="004520ED" w:rsidRPr="006B783E" w:rsidRDefault="00E97ACD">
      <w:pPr>
        <w:rPr>
          <w:highlight w:val="yellow"/>
          <w:lang w:val="en-GB"/>
        </w:rPr>
      </w:pPr>
      <w:r w:rsidRPr="006B783E">
        <w:rPr>
          <w:iCs/>
          <w:lang w:val="en-GB"/>
        </w:rPr>
        <w:t>The ESMP</w:t>
      </w:r>
      <w:r w:rsidRPr="006B783E">
        <w:rPr>
          <w:lang w:val="en-GB"/>
        </w:rPr>
        <w:t xml:space="preserve"> includes all actions and measures performed by the Company, other companies and contractors that are part of the Project. The </w:t>
      </w:r>
      <w:r w:rsidRPr="006B783E">
        <w:rPr>
          <w:iCs/>
          <w:lang w:val="en-GB"/>
        </w:rPr>
        <w:t>ESMP</w:t>
      </w:r>
      <w:r w:rsidRPr="006B783E">
        <w:rPr>
          <w:lang w:val="en-GB"/>
        </w:rPr>
        <w:t xml:space="preserve"> </w:t>
      </w:r>
      <w:r w:rsidR="00FC6ACF" w:rsidRPr="006B783E">
        <w:rPr>
          <w:lang w:val="en-GB"/>
        </w:rPr>
        <w:t xml:space="preserve">provisions </w:t>
      </w:r>
      <w:r w:rsidRPr="006B783E">
        <w:rPr>
          <w:lang w:val="en-GB"/>
        </w:rPr>
        <w:t xml:space="preserve">will be detailed in all the Company's </w:t>
      </w:r>
      <w:r w:rsidR="00FC6ACF">
        <w:rPr>
          <w:lang w:val="en-GB"/>
        </w:rPr>
        <w:t xml:space="preserve">Project related </w:t>
      </w:r>
      <w:r w:rsidRPr="006B783E">
        <w:rPr>
          <w:lang w:val="en-GB"/>
        </w:rPr>
        <w:t xml:space="preserve">agreements in order to </w:t>
      </w:r>
      <w:r w:rsidR="00FC6ACF">
        <w:rPr>
          <w:lang w:val="en-GB"/>
        </w:rPr>
        <w:t>ensure all relevant parties, contractors</w:t>
      </w:r>
      <w:r w:rsidR="00FC6ACF" w:rsidRPr="0005283B">
        <w:rPr>
          <w:lang w:val="en-GB"/>
        </w:rPr>
        <w:t>/</w:t>
      </w:r>
      <w:r w:rsidR="00FC6ACF">
        <w:rPr>
          <w:lang w:val="en-GB"/>
        </w:rPr>
        <w:t>subcontractors are in compliance</w:t>
      </w:r>
      <w:r w:rsidRPr="006B783E">
        <w:rPr>
          <w:lang w:val="en-GB"/>
        </w:rPr>
        <w:t xml:space="preserve"> with </w:t>
      </w:r>
      <w:r w:rsidR="00FC6ACF">
        <w:rPr>
          <w:lang w:val="en-GB"/>
        </w:rPr>
        <w:t xml:space="preserve">Project </w:t>
      </w:r>
      <w:r w:rsidRPr="006B783E">
        <w:rPr>
          <w:iCs/>
          <w:lang w:val="en-GB"/>
        </w:rPr>
        <w:t>ESMP</w:t>
      </w:r>
      <w:r w:rsidRPr="006B783E">
        <w:rPr>
          <w:lang w:val="en-GB"/>
        </w:rPr>
        <w:t>.</w:t>
      </w:r>
    </w:p>
    <w:p w14:paraId="076A5716" w14:textId="58BA3E10" w:rsidR="00E97ACD" w:rsidRPr="006B783E" w:rsidRDefault="00E97ACD" w:rsidP="00E97ACD">
      <w:pPr>
        <w:rPr>
          <w:lang w:val="en-GB"/>
        </w:rPr>
      </w:pPr>
      <w:r w:rsidRPr="006B783E">
        <w:rPr>
          <w:lang w:val="en-GB"/>
        </w:rPr>
        <w:t xml:space="preserve">For each significant aspect of the Project, </w:t>
      </w:r>
      <w:r w:rsidR="00321299">
        <w:rPr>
          <w:lang w:val="en-GB"/>
        </w:rPr>
        <w:t xml:space="preserve">the Company defines </w:t>
      </w:r>
      <w:r w:rsidRPr="006B783E">
        <w:rPr>
          <w:lang w:val="en-GB"/>
        </w:rPr>
        <w:t>one or more goals</w:t>
      </w:r>
      <w:r w:rsidR="0005283B">
        <w:rPr>
          <w:lang w:val="en-GB"/>
        </w:rPr>
        <w:t>.</w:t>
      </w:r>
      <w:r w:rsidRPr="006B783E">
        <w:rPr>
          <w:lang w:val="en-GB"/>
        </w:rPr>
        <w:t xml:space="preserve"> </w:t>
      </w:r>
      <w:r w:rsidR="00380B7B">
        <w:rPr>
          <w:lang w:val="en-GB"/>
        </w:rPr>
        <w:t>Reaching those goals</w:t>
      </w:r>
      <w:r w:rsidRPr="006B783E">
        <w:rPr>
          <w:lang w:val="en-GB"/>
        </w:rPr>
        <w:t xml:space="preserve"> will ensure the minimization of the negative </w:t>
      </w:r>
      <w:r w:rsidR="00380B7B">
        <w:rPr>
          <w:lang w:val="en-GB"/>
        </w:rPr>
        <w:t xml:space="preserve">impact </w:t>
      </w:r>
      <w:r w:rsidRPr="006B783E">
        <w:rPr>
          <w:lang w:val="en-GB"/>
        </w:rPr>
        <w:t xml:space="preserve">and </w:t>
      </w:r>
      <w:r w:rsidR="00380B7B">
        <w:rPr>
          <w:lang w:val="en-GB"/>
        </w:rPr>
        <w:t xml:space="preserve">increasing </w:t>
      </w:r>
      <w:r w:rsidRPr="006B783E">
        <w:rPr>
          <w:lang w:val="en-GB"/>
        </w:rPr>
        <w:t xml:space="preserve">the positive impact of the Project. The aspects considered in </w:t>
      </w:r>
      <w:r w:rsidRPr="006B783E">
        <w:rPr>
          <w:iCs/>
          <w:lang w:val="en-GB"/>
        </w:rPr>
        <w:t>the ESMP</w:t>
      </w:r>
      <w:r w:rsidRPr="006B783E">
        <w:rPr>
          <w:lang w:val="en-GB"/>
        </w:rPr>
        <w:t>:</w:t>
      </w:r>
    </w:p>
    <w:p w14:paraId="159B899D" w14:textId="49EE5C1D" w:rsidR="00E97ACD" w:rsidRPr="006B783E" w:rsidRDefault="00E97ACD" w:rsidP="00A43B06">
      <w:pPr>
        <w:pStyle w:val="a3"/>
        <w:numPr>
          <w:ilvl w:val="0"/>
          <w:numId w:val="14"/>
        </w:numPr>
        <w:ind w:left="1134" w:hanging="283"/>
        <w:rPr>
          <w:lang w:val="en-GB"/>
        </w:rPr>
      </w:pPr>
      <w:r w:rsidRPr="006B783E">
        <w:rPr>
          <w:lang w:val="en-GB"/>
        </w:rPr>
        <w:t>environmental and social policy;</w:t>
      </w:r>
    </w:p>
    <w:p w14:paraId="0AFAFC5E" w14:textId="26742A96" w:rsidR="00E97ACD" w:rsidRPr="006B783E" w:rsidRDefault="00E97ACD" w:rsidP="00A43B06">
      <w:pPr>
        <w:pStyle w:val="a3"/>
        <w:numPr>
          <w:ilvl w:val="0"/>
          <w:numId w:val="14"/>
        </w:numPr>
        <w:ind w:left="1134" w:hanging="283"/>
        <w:rPr>
          <w:lang w:val="en-GB"/>
        </w:rPr>
      </w:pPr>
      <w:r w:rsidRPr="006B783E">
        <w:rPr>
          <w:lang w:val="en-GB"/>
        </w:rPr>
        <w:t>corporate obligations;</w:t>
      </w:r>
    </w:p>
    <w:p w14:paraId="59B05BB1" w14:textId="7BA47A54" w:rsidR="00E97ACD" w:rsidRPr="006B783E" w:rsidRDefault="00E97ACD" w:rsidP="00A43B06">
      <w:pPr>
        <w:pStyle w:val="a3"/>
        <w:numPr>
          <w:ilvl w:val="0"/>
          <w:numId w:val="14"/>
        </w:numPr>
        <w:ind w:left="1134" w:hanging="283"/>
        <w:rPr>
          <w:lang w:val="en-GB"/>
        </w:rPr>
      </w:pPr>
      <w:r w:rsidRPr="006B783E">
        <w:rPr>
          <w:lang w:val="en-GB"/>
        </w:rPr>
        <w:t>appointment of personnel;</w:t>
      </w:r>
    </w:p>
    <w:p w14:paraId="5DBA8252" w14:textId="4804AB8E" w:rsidR="00E97ACD" w:rsidRPr="006B783E" w:rsidRDefault="00E97ACD" w:rsidP="00A43B06">
      <w:pPr>
        <w:pStyle w:val="a3"/>
        <w:numPr>
          <w:ilvl w:val="0"/>
          <w:numId w:val="14"/>
        </w:numPr>
        <w:ind w:left="1134" w:hanging="283"/>
        <w:rPr>
          <w:lang w:val="en-GB"/>
        </w:rPr>
      </w:pPr>
      <w:r w:rsidRPr="006B783E">
        <w:rPr>
          <w:lang w:val="en-GB"/>
        </w:rPr>
        <w:t>organizational chart with reporting lines; roles and responsibilities of personnel;</w:t>
      </w:r>
    </w:p>
    <w:p w14:paraId="572668A4" w14:textId="70278A34" w:rsidR="00E97ACD" w:rsidRPr="006B783E" w:rsidRDefault="00E97ACD" w:rsidP="00A43B06">
      <w:pPr>
        <w:pStyle w:val="a3"/>
        <w:numPr>
          <w:ilvl w:val="0"/>
          <w:numId w:val="14"/>
        </w:numPr>
        <w:ind w:left="1134" w:hanging="283"/>
        <w:rPr>
          <w:lang w:val="en-GB"/>
        </w:rPr>
      </w:pPr>
      <w:r w:rsidRPr="006B783E">
        <w:rPr>
          <w:lang w:val="en-GB"/>
        </w:rPr>
        <w:t>environmental impacts</w:t>
      </w:r>
      <w:r w:rsidR="00380B7B">
        <w:rPr>
          <w:lang w:val="en-GB"/>
        </w:rPr>
        <w:t xml:space="preserve"> assessment</w:t>
      </w:r>
      <w:r w:rsidRPr="006B783E">
        <w:rPr>
          <w:lang w:val="en-GB"/>
        </w:rPr>
        <w:t>;</w:t>
      </w:r>
    </w:p>
    <w:p w14:paraId="77894825" w14:textId="37EDEC0B" w:rsidR="00E97ACD" w:rsidRPr="006B783E" w:rsidRDefault="00E97ACD" w:rsidP="00A43B06">
      <w:pPr>
        <w:pStyle w:val="a3"/>
        <w:numPr>
          <w:ilvl w:val="0"/>
          <w:numId w:val="14"/>
        </w:numPr>
        <w:ind w:left="1134" w:hanging="283"/>
        <w:rPr>
          <w:lang w:val="en-GB"/>
        </w:rPr>
      </w:pPr>
      <w:r w:rsidRPr="006B783E">
        <w:rPr>
          <w:lang w:val="en-GB"/>
        </w:rPr>
        <w:t>mitigation measures;</w:t>
      </w:r>
    </w:p>
    <w:p w14:paraId="68A1BB36" w14:textId="627E1759" w:rsidR="00E97ACD" w:rsidRPr="006B783E" w:rsidRDefault="00E97ACD" w:rsidP="00A43B06">
      <w:pPr>
        <w:pStyle w:val="a3"/>
        <w:numPr>
          <w:ilvl w:val="0"/>
          <w:numId w:val="14"/>
        </w:numPr>
        <w:ind w:left="1134" w:hanging="283"/>
        <w:rPr>
          <w:lang w:val="en-GB"/>
        </w:rPr>
      </w:pPr>
      <w:r w:rsidRPr="006B783E">
        <w:rPr>
          <w:lang w:val="en-GB"/>
        </w:rPr>
        <w:t>monitoring plan;</w:t>
      </w:r>
    </w:p>
    <w:p w14:paraId="302BD8C4" w14:textId="578416FD" w:rsidR="00E97ACD" w:rsidRPr="006B783E" w:rsidRDefault="00E97ACD" w:rsidP="00A43B06">
      <w:pPr>
        <w:pStyle w:val="a3"/>
        <w:numPr>
          <w:ilvl w:val="0"/>
          <w:numId w:val="14"/>
        </w:numPr>
        <w:ind w:left="1134" w:hanging="283"/>
        <w:rPr>
          <w:lang w:val="en-GB"/>
        </w:rPr>
      </w:pPr>
      <w:r w:rsidRPr="006B783E">
        <w:rPr>
          <w:lang w:val="en-GB"/>
        </w:rPr>
        <w:t>environmental</w:t>
      </w:r>
      <w:r w:rsidR="0005283B">
        <w:rPr>
          <w:lang w:val="en-GB"/>
        </w:rPr>
        <w:t xml:space="preserve">, </w:t>
      </w:r>
      <w:r w:rsidRPr="006B783E">
        <w:rPr>
          <w:lang w:val="en-GB"/>
        </w:rPr>
        <w:t>health and safety reporting, including incidents and corrective action plans;</w:t>
      </w:r>
    </w:p>
    <w:p w14:paraId="46889C8C" w14:textId="1D279F96" w:rsidR="00CF1DDF" w:rsidRPr="006B783E" w:rsidRDefault="00E97ACD" w:rsidP="00A43B06">
      <w:pPr>
        <w:pStyle w:val="a3"/>
        <w:numPr>
          <w:ilvl w:val="0"/>
          <w:numId w:val="14"/>
        </w:numPr>
        <w:ind w:left="1134" w:hanging="283"/>
        <w:rPr>
          <w:lang w:val="en-GB"/>
        </w:rPr>
      </w:pPr>
      <w:r w:rsidRPr="006B783E">
        <w:rPr>
          <w:lang w:val="en-GB"/>
        </w:rPr>
        <w:t>requirements for education and training.</w:t>
      </w:r>
    </w:p>
    <w:p w14:paraId="406E7B15" w14:textId="3CBF821F" w:rsidR="00DF6D30" w:rsidRPr="006B783E" w:rsidRDefault="00883B18">
      <w:pPr>
        <w:rPr>
          <w:lang w:val="en-GB"/>
        </w:rPr>
      </w:pPr>
      <w:r w:rsidRPr="006B783E">
        <w:rPr>
          <w:lang w:val="en-GB"/>
        </w:rPr>
        <w:t xml:space="preserve">This ESMP is developed in accordance with the environmental and social standards of the EIB, the Transparency Policy of the EIB Group (hereinafter </w:t>
      </w:r>
      <w:r w:rsidR="00DF6D30" w:rsidRPr="006B783E">
        <w:rPr>
          <w:lang w:val="en-GB"/>
        </w:rPr>
        <w:t>–</w:t>
      </w:r>
      <w:r w:rsidRPr="006B783E">
        <w:rPr>
          <w:lang w:val="en-GB"/>
        </w:rPr>
        <w:t xml:space="preserve"> Transparency Policy) and the GIP for planning and managing the process of informing and engaging with stakeholders to ensure their participation in</w:t>
      </w:r>
      <w:r w:rsidR="00380B7B">
        <w:rPr>
          <w:lang w:val="en-GB"/>
        </w:rPr>
        <w:t xml:space="preserve"> a</w:t>
      </w:r>
      <w:r w:rsidRPr="006B783E">
        <w:rPr>
          <w:lang w:val="en-GB"/>
        </w:rPr>
        <w:t xml:space="preserve"> decision-making process.</w:t>
      </w:r>
    </w:p>
    <w:p w14:paraId="1E226A1A" w14:textId="7405D90F" w:rsidR="00CF1DDF" w:rsidRPr="006B783E" w:rsidRDefault="00DF6D30">
      <w:pPr>
        <w:rPr>
          <w:lang w:val="en-GB"/>
        </w:rPr>
      </w:pPr>
      <w:r w:rsidRPr="006B783E">
        <w:rPr>
          <w:lang w:val="en-GB"/>
        </w:rPr>
        <w:t>The ESMP is developed in accordance with the Project Group's ESMP (for 63 buildings). It is important to note that the Projects Group ESMP was developed and approved in accordance with the previous editions of the environmental and social standards of the EIB dated 08.10.2018.</w:t>
      </w:r>
      <w:r w:rsidR="00CF1DDF" w:rsidRPr="006B783E">
        <w:rPr>
          <w:lang w:val="en-GB"/>
        </w:rPr>
        <w:t xml:space="preserve"> </w:t>
      </w:r>
      <w:r w:rsidR="00883B18" w:rsidRPr="006B783E">
        <w:rPr>
          <w:lang w:val="en-GB"/>
        </w:rPr>
        <w:t>This ESMP is developed in accordance with the latest version of the Environmental and Social Standards of the EIB dated February 2, 2022</w:t>
      </w:r>
      <w:r w:rsidRPr="006B783E">
        <w:rPr>
          <w:lang w:val="en-GB"/>
        </w:rPr>
        <w:t>.</w:t>
      </w:r>
      <w:r w:rsidR="00CF1DDF" w:rsidRPr="006B783E">
        <w:rPr>
          <w:rStyle w:val="af0"/>
          <w:lang w:val="en-GB"/>
        </w:rPr>
        <w:footnoteReference w:id="1"/>
      </w:r>
    </w:p>
    <w:p w14:paraId="2553B65B" w14:textId="306538AE" w:rsidR="0076646B" w:rsidRPr="006B783E" w:rsidRDefault="00B71837">
      <w:pPr>
        <w:pStyle w:val="1"/>
        <w:rPr>
          <w:lang w:val="en-GB"/>
        </w:rPr>
      </w:pPr>
      <w:bookmarkStart w:id="8" w:name="_Toc118839305"/>
      <w:bookmarkStart w:id="9" w:name="_Toc120527857"/>
      <w:r w:rsidRPr="006B783E">
        <w:rPr>
          <w:lang w:val="en-GB"/>
        </w:rPr>
        <w:lastRenderedPageBreak/>
        <w:t>PROJECT DESCRIPTION</w:t>
      </w:r>
      <w:bookmarkEnd w:id="8"/>
      <w:bookmarkEnd w:id="9"/>
    </w:p>
    <w:p w14:paraId="47D588E0" w14:textId="4EEAD1E7" w:rsidR="00CF1DDF" w:rsidRPr="006B783E" w:rsidRDefault="00B71837">
      <w:pPr>
        <w:pStyle w:val="2"/>
        <w:rPr>
          <w:lang w:val="en-GB"/>
        </w:rPr>
      </w:pPr>
      <w:bookmarkStart w:id="10" w:name="_Toc118839306"/>
      <w:bookmarkStart w:id="11" w:name="_Toc120527858"/>
      <w:r w:rsidRPr="006B783E">
        <w:rPr>
          <w:lang w:val="en-GB"/>
        </w:rPr>
        <w:t>Roles and Responsibilities</w:t>
      </w:r>
      <w:bookmarkEnd w:id="10"/>
      <w:bookmarkEnd w:id="11"/>
    </w:p>
    <w:p w14:paraId="63499625" w14:textId="77777777" w:rsidR="00B71837" w:rsidRPr="006B783E" w:rsidRDefault="00B71837" w:rsidP="00B71837">
      <w:pPr>
        <w:rPr>
          <w:lang w:val="en-GB"/>
        </w:rPr>
      </w:pPr>
      <w:r w:rsidRPr="006B783E">
        <w:rPr>
          <w:rFonts w:cs="Times New Roman"/>
          <w:szCs w:val="28"/>
          <w:lang w:val="en-GB"/>
        </w:rPr>
        <w:t>Ukraine Municipal Infrastructure Programme</w:t>
      </w:r>
      <w:r w:rsidRPr="006B783E">
        <w:rPr>
          <w:lang w:val="en-GB"/>
        </w:rPr>
        <w:t xml:space="preserve"> (hereinafter – UMIP) – multi-sector investment program developed by the EIB together with the </w:t>
      </w:r>
      <w:hyperlink r:id="rId16" w:tooltip="Ministry for Communities and Territories Development of Ukraine" w:history="1">
        <w:r w:rsidRPr="006B783E">
          <w:rPr>
            <w:lang w:val="en-GB"/>
          </w:rPr>
          <w:t>Ministry for Communities and Territories Development of Ukraine</w:t>
        </w:r>
      </w:hyperlink>
      <w:r w:rsidRPr="006B783E">
        <w:rPr>
          <w:lang w:val="en-GB"/>
        </w:rPr>
        <w:t xml:space="preserve"> (hereinafter – the Ministry of Regions) and the Ministry of Finance of Ukraine (hereinafter – the Ministry of Finance), July 23, 2015.</w:t>
      </w:r>
    </w:p>
    <w:p w14:paraId="16771712" w14:textId="68CFE3E8" w:rsidR="00CF1DDF" w:rsidRPr="006B783E" w:rsidRDefault="00B71837" w:rsidP="00B71837">
      <w:pPr>
        <w:rPr>
          <w:lang w:val="en-GB"/>
        </w:rPr>
      </w:pPr>
      <w:r w:rsidRPr="006B783E">
        <w:rPr>
          <w:lang w:val="en-GB"/>
        </w:rPr>
        <w:t xml:space="preserve">The European Investment Bank concluded a financial agreement with Ukraine on </w:t>
      </w:r>
      <w:r w:rsidR="00380B7B" w:rsidRPr="006B783E">
        <w:rPr>
          <w:lang w:val="en-GB"/>
        </w:rPr>
        <w:t xml:space="preserve">400 million euros </w:t>
      </w:r>
      <w:r w:rsidRPr="006B783E">
        <w:rPr>
          <w:lang w:val="en-GB"/>
        </w:rPr>
        <w:t xml:space="preserve">framework loan </w:t>
      </w:r>
      <w:r w:rsidR="00380B7B" w:rsidRPr="006B783E">
        <w:rPr>
          <w:lang w:val="en-GB"/>
        </w:rPr>
        <w:t xml:space="preserve">provision </w:t>
      </w:r>
      <w:r w:rsidRPr="006B783E">
        <w:rPr>
          <w:lang w:val="en-GB"/>
        </w:rPr>
        <w:t xml:space="preserve">for </w:t>
      </w:r>
      <w:r w:rsidR="00380B7B">
        <w:rPr>
          <w:lang w:val="en-GB"/>
        </w:rPr>
        <w:t xml:space="preserve">the </w:t>
      </w:r>
      <w:r w:rsidRPr="006B783E">
        <w:rPr>
          <w:lang w:val="en-GB"/>
        </w:rPr>
        <w:t>municipal infrastructure projects.</w:t>
      </w:r>
      <w:r w:rsidR="004802F6" w:rsidRPr="006B783E">
        <w:rPr>
          <w:lang w:val="en-GB"/>
        </w:rPr>
        <w:t xml:space="preserve"> </w:t>
      </w:r>
      <w:r w:rsidRPr="006B783E">
        <w:rPr>
          <w:lang w:val="en-GB"/>
        </w:rPr>
        <w:t>The agreement was ratified by the Law of Ukraine «On Ratification of the Financial Agreement» (Project «</w:t>
      </w:r>
      <w:r w:rsidRPr="006B783E">
        <w:rPr>
          <w:rFonts w:cs="Times New Roman"/>
          <w:szCs w:val="28"/>
          <w:lang w:val="en-GB"/>
        </w:rPr>
        <w:t>Ukraine Municipal Infrastructure Programme»</w:t>
      </w:r>
      <w:r w:rsidRPr="006B783E">
        <w:rPr>
          <w:lang w:val="en-GB"/>
        </w:rPr>
        <w:t>) between Ukraine and EIB, adopted by the Verkhovna Rada of Ukraine and signed by the President of Ukraine on</w:t>
      </w:r>
      <w:r w:rsidR="0005283B">
        <w:rPr>
          <w:lang w:val="en-GB"/>
        </w:rPr>
        <w:t xml:space="preserve"> </w:t>
      </w:r>
      <w:r w:rsidRPr="006B783E">
        <w:rPr>
          <w:lang w:val="en-GB"/>
        </w:rPr>
        <w:t>February 3, 2016.</w:t>
      </w:r>
    </w:p>
    <w:p w14:paraId="0CC27A4C" w14:textId="47F126A9" w:rsidR="00DF4A35" w:rsidRPr="006B783E" w:rsidRDefault="00D85C20">
      <w:pPr>
        <w:pStyle w:val="3"/>
        <w:rPr>
          <w:lang w:val="en-GB"/>
        </w:rPr>
      </w:pPr>
      <w:bookmarkStart w:id="12" w:name="_Toc120527859"/>
      <w:bookmarkStart w:id="13" w:name="_Toc111657051"/>
      <w:r w:rsidRPr="006B783E">
        <w:rPr>
          <w:lang w:val="en-GB"/>
        </w:rPr>
        <w:t>Responsibilities</w:t>
      </w:r>
      <w:bookmarkEnd w:id="12"/>
    </w:p>
    <w:p w14:paraId="03A739D8" w14:textId="77777777" w:rsidR="00B71837" w:rsidRPr="006B783E" w:rsidRDefault="00B71837" w:rsidP="00B71837">
      <w:pPr>
        <w:rPr>
          <w:highlight w:val="yellow"/>
          <w:lang w:val="en-GB"/>
        </w:rPr>
      </w:pPr>
      <w:r w:rsidRPr="006B783E">
        <w:rPr>
          <w:lang w:val="en-GB"/>
        </w:rPr>
        <w:t>The Project Implementation Unit of the UMIP Project (hereafter – PIU) has been established at the Ternopil City Council, which is responsible for the implementation of the Project on behalf of the final beneficiary and coordinates its work with the Program Management and Support Unit (hereafter – PMSU). The main role of the PIU is to support, monitor and verify the implementation of the Project implemented by the Contractor.</w:t>
      </w:r>
    </w:p>
    <w:p w14:paraId="4162C1D9" w14:textId="0EF18DBC" w:rsidR="00B71837" w:rsidRPr="006B783E" w:rsidRDefault="00B71837" w:rsidP="00B71837">
      <w:pPr>
        <w:rPr>
          <w:rFonts w:ascii="Times New Roman" w:eastAsia="Calibri" w:hAnsi="Times New Roman" w:cs="Times New Roman"/>
          <w:highlight w:val="yellow"/>
          <w:lang w:val="en-GB" w:eastAsia="en-GB"/>
        </w:rPr>
      </w:pPr>
      <w:r w:rsidRPr="006B783E">
        <w:rPr>
          <w:lang w:val="en-GB"/>
        </w:rPr>
        <w:t xml:space="preserve">PMSU </w:t>
      </w:r>
      <w:r w:rsidR="00524FF0">
        <w:rPr>
          <w:lang w:val="en-GB"/>
        </w:rPr>
        <w:t xml:space="preserve">is </w:t>
      </w:r>
      <w:r w:rsidRPr="006B783E">
        <w:rPr>
          <w:lang w:val="en-GB"/>
        </w:rPr>
        <w:t>responsible for the management, coordination, monitoring and control of the Program. PMSU consists of</w:t>
      </w:r>
      <w:r w:rsidR="004C12A1">
        <w:rPr>
          <w:lang w:val="en-GB"/>
        </w:rPr>
        <w:t>:</w:t>
      </w:r>
      <w:r w:rsidRPr="006B783E">
        <w:rPr>
          <w:lang w:val="en-GB"/>
        </w:rPr>
        <w:t xml:space="preserve"> Ministry of Regions</w:t>
      </w:r>
      <w:r w:rsidR="00524FF0">
        <w:rPr>
          <w:lang w:val="en-GB"/>
        </w:rPr>
        <w:t xml:space="preserve"> </w:t>
      </w:r>
      <w:r w:rsidR="00524FF0" w:rsidRPr="006B783E">
        <w:rPr>
          <w:lang w:val="en-GB"/>
        </w:rPr>
        <w:t>representatives</w:t>
      </w:r>
      <w:r w:rsidRPr="006B783E">
        <w:rPr>
          <w:lang w:val="en-GB"/>
        </w:rPr>
        <w:t xml:space="preserve">, personnel working on behalf of the Ministry of Regions, and technical support consultants. PMSU </w:t>
      </w:r>
      <w:r w:rsidR="00524FF0">
        <w:rPr>
          <w:lang w:val="en-GB"/>
        </w:rPr>
        <w:t>plays a</w:t>
      </w:r>
      <w:r w:rsidRPr="006B783E">
        <w:rPr>
          <w:lang w:val="en-GB"/>
        </w:rPr>
        <w:t xml:space="preserve"> central </w:t>
      </w:r>
      <w:r w:rsidR="00524FF0">
        <w:rPr>
          <w:lang w:val="en-GB"/>
        </w:rPr>
        <w:t>role</w:t>
      </w:r>
      <w:r w:rsidRPr="006B783E">
        <w:rPr>
          <w:lang w:val="en-GB"/>
        </w:rPr>
        <w:t xml:space="preserve"> in the </w:t>
      </w:r>
      <w:r w:rsidR="00524FF0">
        <w:rPr>
          <w:lang w:val="en-GB"/>
        </w:rPr>
        <w:t xml:space="preserve">Program </w:t>
      </w:r>
      <w:r w:rsidRPr="006B783E">
        <w:rPr>
          <w:lang w:val="en-GB"/>
        </w:rPr>
        <w:t>management and support.</w:t>
      </w:r>
    </w:p>
    <w:p w14:paraId="04B38C62" w14:textId="403C5D75" w:rsidR="00B71837" w:rsidRPr="006B783E" w:rsidRDefault="00B71837" w:rsidP="00B71837">
      <w:pPr>
        <w:rPr>
          <w:highlight w:val="yellow"/>
          <w:lang w:val="en-GB"/>
        </w:rPr>
      </w:pPr>
      <w:r w:rsidRPr="006B783E">
        <w:rPr>
          <w:lang w:val="en-GB"/>
        </w:rPr>
        <w:t xml:space="preserve">The «GOPA Infra» LLC and «EPTISA, engineering services» LLC </w:t>
      </w:r>
      <w:r w:rsidR="00524FF0" w:rsidRPr="006B783E">
        <w:rPr>
          <w:lang w:val="en-GB"/>
        </w:rPr>
        <w:t xml:space="preserve">consortium </w:t>
      </w:r>
      <w:r w:rsidRPr="006B783E">
        <w:rPr>
          <w:lang w:val="en-GB"/>
        </w:rPr>
        <w:t xml:space="preserve">provides technical support for the implementation of the </w:t>
      </w:r>
      <w:r w:rsidRPr="006B783E">
        <w:rPr>
          <w:rFonts w:cs="Times New Roman"/>
          <w:szCs w:val="28"/>
          <w:lang w:val="en-GB"/>
        </w:rPr>
        <w:t>«Thermal Modernization of the Buildings of Public Educational Institutions of Ternopil, UMIP-OP-3-TER-034-1L2. Thermal Modernization Educational Complexes No 2, 5 and 32»</w:t>
      </w:r>
      <w:r w:rsidR="00524FF0">
        <w:rPr>
          <w:rFonts w:cs="Times New Roman"/>
          <w:szCs w:val="28"/>
          <w:lang w:val="en-GB"/>
        </w:rPr>
        <w:t xml:space="preserve"> Project</w:t>
      </w:r>
      <w:r w:rsidRPr="006B783E">
        <w:rPr>
          <w:lang w:val="en-GB"/>
        </w:rPr>
        <w:t xml:space="preserve"> in accordance with the </w:t>
      </w:r>
      <w:r w:rsidR="00667749">
        <w:rPr>
          <w:lang w:val="en-GB"/>
        </w:rPr>
        <w:t>service agreement</w:t>
      </w:r>
      <w:r w:rsidR="00F36E78">
        <w:rPr>
          <w:lang w:val="en-GB"/>
        </w:rPr>
        <w:br/>
      </w:r>
      <w:r w:rsidRPr="006B783E">
        <w:rPr>
          <w:lang w:val="en-GB"/>
        </w:rPr>
        <w:t>No. АА-001244-001 from 09.12.2019.</w:t>
      </w:r>
    </w:p>
    <w:p w14:paraId="771D4A50" w14:textId="5F0A9B1E" w:rsidR="00B71837" w:rsidRPr="006B783E" w:rsidRDefault="00B71837" w:rsidP="00B71837">
      <w:pPr>
        <w:rPr>
          <w:highlight w:val="yellow"/>
          <w:lang w:val="en-GB" w:bidi="uk-UA"/>
        </w:rPr>
      </w:pPr>
      <w:r w:rsidRPr="006B783E">
        <w:rPr>
          <w:lang w:val="en-GB" w:bidi="uk-UA"/>
        </w:rPr>
        <w:t>The company iC/CES acts as a consultant for technical supervision of the Project. Technical supervision of the Project includes, but is not limited to, the following</w:t>
      </w:r>
      <w:r w:rsidR="00667749">
        <w:rPr>
          <w:lang w:val="en-GB" w:bidi="uk-UA"/>
        </w:rPr>
        <w:t xml:space="preserve"> responsibilities</w:t>
      </w:r>
      <w:r w:rsidRPr="006B783E">
        <w:rPr>
          <w:lang w:val="en-GB" w:bidi="uk-UA"/>
        </w:rPr>
        <w:t xml:space="preserve">: general technical supervision, </w:t>
      </w:r>
      <w:r w:rsidR="00667749">
        <w:rPr>
          <w:lang w:val="en-GB" w:bidi="uk-UA"/>
        </w:rPr>
        <w:t xml:space="preserve">works </w:t>
      </w:r>
      <w:r w:rsidRPr="006B783E">
        <w:rPr>
          <w:lang w:val="en-GB" w:bidi="uk-UA"/>
        </w:rPr>
        <w:t xml:space="preserve">supervision on site and construction management, providing advice to the Contractor on technical issues to avoid delays or other unforeseen situations, preparation of initial measures, </w:t>
      </w:r>
      <w:r w:rsidR="00667749">
        <w:rPr>
          <w:lang w:val="en-GB" w:bidi="uk-UA"/>
        </w:rPr>
        <w:t>constant monitoring and</w:t>
      </w:r>
      <w:r w:rsidR="00667749" w:rsidRPr="006B783E">
        <w:rPr>
          <w:lang w:val="en-GB" w:bidi="uk-UA"/>
        </w:rPr>
        <w:t xml:space="preserve"> </w:t>
      </w:r>
      <w:r w:rsidRPr="006B783E">
        <w:rPr>
          <w:lang w:val="en-GB" w:bidi="uk-UA"/>
        </w:rPr>
        <w:t xml:space="preserve">management of the Project, </w:t>
      </w:r>
      <w:r w:rsidR="00667749">
        <w:rPr>
          <w:lang w:val="en-GB" w:bidi="uk-UA"/>
        </w:rPr>
        <w:t>regular</w:t>
      </w:r>
      <w:r w:rsidR="00667749" w:rsidRPr="006B783E">
        <w:rPr>
          <w:lang w:val="en-GB" w:bidi="uk-UA"/>
        </w:rPr>
        <w:t xml:space="preserve"> </w:t>
      </w:r>
      <w:r w:rsidRPr="006B783E">
        <w:rPr>
          <w:lang w:val="en-GB" w:bidi="uk-UA"/>
        </w:rPr>
        <w:t>reporting, participation in interim acceptance of works, etc.</w:t>
      </w:r>
    </w:p>
    <w:p w14:paraId="77F2D251" w14:textId="3A45FB96" w:rsidR="00DF4A35" w:rsidRPr="006B783E" w:rsidRDefault="00B71837" w:rsidP="00B71837">
      <w:pPr>
        <w:rPr>
          <w:lang w:val="en-GB"/>
        </w:rPr>
      </w:pPr>
      <w:r w:rsidRPr="006B783E">
        <w:rPr>
          <w:lang w:val="en-GB" w:bidi="uk-UA"/>
        </w:rPr>
        <w:t xml:space="preserve">The contractor of the Project is «IBK» EUROTECHNOLOGY» LLC – an investment and construction company </w:t>
      </w:r>
      <w:r w:rsidR="00667749">
        <w:rPr>
          <w:lang w:val="en-GB" w:bidi="uk-UA"/>
        </w:rPr>
        <w:t xml:space="preserve">with a solid </w:t>
      </w:r>
      <w:r w:rsidRPr="006B783E">
        <w:rPr>
          <w:lang w:val="en-GB" w:bidi="uk-UA"/>
        </w:rPr>
        <w:t>experience in the residential and non-residential buildings</w:t>
      </w:r>
      <w:r w:rsidR="00667749">
        <w:rPr>
          <w:lang w:val="en-GB" w:bidi="uk-UA"/>
        </w:rPr>
        <w:t xml:space="preserve"> construction</w:t>
      </w:r>
      <w:r w:rsidRPr="006B783E">
        <w:rPr>
          <w:lang w:val="en-GB" w:bidi="uk-UA"/>
        </w:rPr>
        <w:t xml:space="preserve">, electrical installation works, roofing works, installation of water supply systems, heating systems and ventilation. The company works in various construction and engineering </w:t>
      </w:r>
      <w:r w:rsidR="00667749" w:rsidRPr="006B783E">
        <w:rPr>
          <w:lang w:val="en-GB" w:bidi="uk-UA"/>
        </w:rPr>
        <w:t xml:space="preserve">areas </w:t>
      </w:r>
      <w:r w:rsidRPr="006B783E">
        <w:rPr>
          <w:lang w:val="en-GB" w:bidi="uk-UA"/>
        </w:rPr>
        <w:t>in Ukraine.</w:t>
      </w:r>
    </w:p>
    <w:p w14:paraId="1DA25E77" w14:textId="31D05603" w:rsidR="0039708F" w:rsidRPr="006B783E" w:rsidRDefault="0039708F" w:rsidP="0039708F">
      <w:pPr>
        <w:rPr>
          <w:rFonts w:cs="Segoe UI"/>
          <w:lang w:val="en-GB" w:bidi="uk-UA"/>
        </w:rPr>
      </w:pPr>
      <w:r w:rsidRPr="006B783E">
        <w:rPr>
          <w:rFonts w:cs="Segoe UI"/>
          <w:lang w:val="en-GB" w:bidi="uk-UA"/>
        </w:rPr>
        <w:t xml:space="preserve">The company </w:t>
      </w:r>
      <w:r w:rsidR="00667749">
        <w:rPr>
          <w:rFonts w:cs="Segoe UI"/>
          <w:lang w:val="en-GB" w:bidi="uk-UA"/>
        </w:rPr>
        <w:t xml:space="preserve">is responsible for the Project design, materials and </w:t>
      </w:r>
      <w:r w:rsidRPr="006B783E">
        <w:rPr>
          <w:rFonts w:cs="Segoe UI"/>
          <w:lang w:val="en-GB" w:bidi="uk-UA"/>
        </w:rPr>
        <w:t xml:space="preserve">equipment supply, </w:t>
      </w:r>
      <w:r w:rsidR="00667749">
        <w:rPr>
          <w:rFonts w:cs="Segoe UI"/>
          <w:lang w:val="en-GB" w:bidi="uk-UA"/>
        </w:rPr>
        <w:t xml:space="preserve">and </w:t>
      </w:r>
      <w:r w:rsidRPr="006B783E">
        <w:rPr>
          <w:rFonts w:cs="Segoe UI"/>
          <w:lang w:val="en-GB" w:bidi="uk-UA"/>
        </w:rPr>
        <w:t xml:space="preserve">construction. Given its role in the Project, the Company </w:t>
      </w:r>
      <w:r w:rsidR="00667749">
        <w:rPr>
          <w:rFonts w:cs="Segoe UI"/>
          <w:lang w:val="en-GB" w:bidi="uk-UA"/>
        </w:rPr>
        <w:t>must</w:t>
      </w:r>
      <w:r w:rsidRPr="006B783E">
        <w:rPr>
          <w:rFonts w:cs="Segoe UI"/>
          <w:lang w:val="en-GB" w:bidi="uk-UA"/>
        </w:rPr>
        <w:t xml:space="preserve"> compl</w:t>
      </w:r>
      <w:r w:rsidR="00667749">
        <w:rPr>
          <w:rFonts w:cs="Segoe UI"/>
          <w:lang w:val="en-GB" w:bidi="uk-UA"/>
        </w:rPr>
        <w:t>y</w:t>
      </w:r>
      <w:r w:rsidRPr="006B783E">
        <w:rPr>
          <w:rFonts w:cs="Segoe UI"/>
          <w:lang w:val="en-GB" w:bidi="uk-UA"/>
        </w:rPr>
        <w:t xml:space="preserve"> with environmental, social, health and safety regulations</w:t>
      </w:r>
      <w:r w:rsidR="0037366E">
        <w:rPr>
          <w:rFonts w:cs="Segoe UI"/>
          <w:lang w:val="en-GB" w:bidi="uk-UA"/>
        </w:rPr>
        <w:t xml:space="preserve">, and </w:t>
      </w:r>
      <w:r w:rsidRPr="006B783E">
        <w:rPr>
          <w:rFonts w:cs="Segoe UI"/>
          <w:lang w:val="en-GB" w:bidi="uk-UA"/>
        </w:rPr>
        <w:t xml:space="preserve">responsible for development </w:t>
      </w:r>
      <w:r w:rsidR="0037366E">
        <w:rPr>
          <w:rFonts w:cs="Segoe UI"/>
          <w:lang w:val="en-GB" w:bidi="uk-UA"/>
        </w:rPr>
        <w:t xml:space="preserve">and implementation </w:t>
      </w:r>
      <w:r w:rsidRPr="006B783E">
        <w:rPr>
          <w:rFonts w:cs="Segoe UI"/>
          <w:lang w:val="en-GB" w:bidi="uk-UA"/>
        </w:rPr>
        <w:t>of the main environmental and social management plans for the Project</w:t>
      </w:r>
      <w:r w:rsidR="00DF4A35" w:rsidRPr="006B783E">
        <w:rPr>
          <w:rFonts w:cs="Segoe UI"/>
          <w:lang w:val="en-GB" w:bidi="uk-UA"/>
        </w:rPr>
        <w:t>.</w:t>
      </w:r>
      <w:r w:rsidR="007B67A7" w:rsidRPr="006B783E">
        <w:rPr>
          <w:rFonts w:cs="Segoe UI"/>
          <w:lang w:val="en-GB" w:bidi="uk-UA"/>
        </w:rPr>
        <w:t xml:space="preserve"> </w:t>
      </w:r>
      <w:r w:rsidRPr="006B783E">
        <w:rPr>
          <w:rFonts w:cs="Segoe UI"/>
          <w:lang w:val="en-GB" w:bidi="uk-UA"/>
        </w:rPr>
        <w:t>The contractor is responsible for compliance with the provisions of this ESMP and its subsequent revisions within the scope of its duties.</w:t>
      </w:r>
    </w:p>
    <w:p w14:paraId="3F8D28D3" w14:textId="20808922" w:rsidR="00241551" w:rsidRDefault="0039708F" w:rsidP="004F349C">
      <w:pPr>
        <w:rPr>
          <w:lang w:val="en-GB"/>
        </w:rPr>
      </w:pPr>
      <w:r w:rsidRPr="006B783E">
        <w:rPr>
          <w:lang w:val="en-GB"/>
        </w:rPr>
        <w:t xml:space="preserve">The Project Management from the Contractor </w:t>
      </w:r>
      <w:r w:rsidR="0037366E">
        <w:rPr>
          <w:lang w:val="en-GB"/>
        </w:rPr>
        <w:t xml:space="preserve">side </w:t>
      </w:r>
      <w:r w:rsidRPr="006B783E">
        <w:rPr>
          <w:lang w:val="en-GB"/>
        </w:rPr>
        <w:t>bears the overall responsibility for managing environmental and social risks, including risks related to occupational health and safety</w:t>
      </w:r>
      <w:r w:rsidR="0037366E">
        <w:rPr>
          <w:lang w:val="en-GB"/>
        </w:rPr>
        <w:t xml:space="preserve"> on site</w:t>
      </w:r>
      <w:r w:rsidRPr="006B783E">
        <w:rPr>
          <w:lang w:val="en-GB"/>
        </w:rPr>
        <w:t>.</w:t>
      </w:r>
    </w:p>
    <w:p w14:paraId="1A5A332D" w14:textId="52D788AB" w:rsidR="00241551" w:rsidRDefault="004F349C" w:rsidP="004F349C">
      <w:pPr>
        <w:rPr>
          <w:rFonts w:cs="Segoe UI"/>
          <w:lang w:val="en-GB" w:bidi="uk-UA"/>
        </w:rPr>
      </w:pPr>
      <w:r w:rsidRPr="006B783E">
        <w:rPr>
          <w:rFonts w:cs="Segoe UI"/>
          <w:lang w:val="en-GB" w:bidi="uk-UA"/>
        </w:rPr>
        <w:t xml:space="preserve">The Company's personnel </w:t>
      </w:r>
      <w:r w:rsidR="0037366E">
        <w:rPr>
          <w:rFonts w:cs="Segoe UI"/>
          <w:lang w:val="en-GB" w:bidi="uk-UA"/>
        </w:rPr>
        <w:t xml:space="preserve">have to </w:t>
      </w:r>
      <w:r w:rsidRPr="006B783E">
        <w:rPr>
          <w:rFonts w:cs="Segoe UI"/>
          <w:lang w:val="en-GB" w:bidi="uk-UA"/>
        </w:rPr>
        <w:t>compl</w:t>
      </w:r>
      <w:r w:rsidR="0037366E">
        <w:rPr>
          <w:rFonts w:cs="Segoe UI"/>
          <w:lang w:val="en-GB" w:bidi="uk-UA"/>
        </w:rPr>
        <w:t>y</w:t>
      </w:r>
      <w:r w:rsidRPr="006B783E">
        <w:rPr>
          <w:rFonts w:cs="Segoe UI"/>
          <w:lang w:val="en-GB" w:bidi="uk-UA"/>
        </w:rPr>
        <w:t xml:space="preserve"> with environmental and social requirements, as well as occupational health and safety requirements (hereinafter </w:t>
      </w:r>
      <w:r w:rsidRPr="006B783E">
        <w:rPr>
          <w:lang w:val="en-GB" w:bidi="uk-UA"/>
        </w:rPr>
        <w:t>–</w:t>
      </w:r>
      <w:r w:rsidRPr="006B783E">
        <w:rPr>
          <w:rFonts w:cs="Segoe UI"/>
          <w:lang w:val="en-GB" w:bidi="uk-UA"/>
        </w:rPr>
        <w:t xml:space="preserve"> OH</w:t>
      </w:r>
      <w:r w:rsidR="0037366E">
        <w:rPr>
          <w:rFonts w:cs="Segoe UI"/>
          <w:lang w:val="en-GB" w:bidi="uk-UA"/>
        </w:rPr>
        <w:t>S</w:t>
      </w:r>
      <w:r w:rsidRPr="006B783E">
        <w:rPr>
          <w:rFonts w:cs="Segoe UI"/>
          <w:lang w:val="en-GB" w:bidi="uk-UA"/>
        </w:rPr>
        <w:t xml:space="preserve">) within their competence and the area </w:t>
      </w:r>
      <w:r w:rsidR="0037366E">
        <w:rPr>
          <w:rFonts w:cs="Segoe UI"/>
          <w:lang w:val="en-GB" w:bidi="uk-UA"/>
        </w:rPr>
        <w:t>of responsibility</w:t>
      </w:r>
      <w:r w:rsidRPr="006B783E">
        <w:rPr>
          <w:rFonts w:cs="Segoe UI"/>
          <w:lang w:val="en-GB" w:bidi="uk-UA"/>
        </w:rPr>
        <w:t xml:space="preserve"> in accordance with job </w:t>
      </w:r>
      <w:r w:rsidR="0037366E">
        <w:rPr>
          <w:rFonts w:cs="Segoe UI"/>
          <w:lang w:val="en-GB" w:bidi="uk-UA"/>
        </w:rPr>
        <w:t xml:space="preserve">descriptions, </w:t>
      </w:r>
      <w:r w:rsidRPr="006B783E">
        <w:rPr>
          <w:rFonts w:cs="Segoe UI"/>
          <w:lang w:val="en-GB" w:bidi="uk-UA"/>
        </w:rPr>
        <w:t xml:space="preserve">instructions, orders, provisions on the Environmental Health &amp; Safety Plan (hereinafter – EHSP), approved by the Company. All </w:t>
      </w:r>
      <w:r w:rsidR="00241551">
        <w:rPr>
          <w:rFonts w:cs="Segoe UI"/>
          <w:lang w:val="en-GB" w:bidi="uk-UA"/>
        </w:rPr>
        <w:lastRenderedPageBreak/>
        <w:t xml:space="preserve">Company </w:t>
      </w:r>
      <w:r w:rsidRPr="006B783E">
        <w:rPr>
          <w:rFonts w:cs="Segoe UI"/>
          <w:lang w:val="en-GB" w:bidi="uk-UA"/>
        </w:rPr>
        <w:t>employees are responsible for safe work</w:t>
      </w:r>
      <w:r w:rsidR="00241551">
        <w:rPr>
          <w:rFonts w:cs="Segoe UI"/>
          <w:lang w:val="en-GB" w:bidi="uk-UA"/>
        </w:rPr>
        <w:t>ing environment, including</w:t>
      </w:r>
      <w:r w:rsidRPr="006B783E">
        <w:rPr>
          <w:rFonts w:cs="Segoe UI"/>
          <w:lang w:val="en-GB" w:bidi="uk-UA"/>
        </w:rPr>
        <w:t xml:space="preserve"> their own safety, the safety of their colleagues</w:t>
      </w:r>
      <w:r w:rsidR="00241551">
        <w:rPr>
          <w:rFonts w:cs="Segoe UI"/>
          <w:lang w:val="en-GB" w:bidi="uk-UA"/>
        </w:rPr>
        <w:t>, third parties, etc.</w:t>
      </w:r>
      <w:r w:rsidRPr="006B783E">
        <w:rPr>
          <w:rFonts w:cs="Segoe UI"/>
          <w:lang w:val="en-GB" w:bidi="uk-UA"/>
        </w:rPr>
        <w:t xml:space="preserve"> in the Project</w:t>
      </w:r>
      <w:r w:rsidR="00241551">
        <w:rPr>
          <w:rFonts w:cs="Segoe UI"/>
          <w:lang w:val="en-GB" w:bidi="uk-UA"/>
        </w:rPr>
        <w:t>, impact to the environment, etc.</w:t>
      </w:r>
    </w:p>
    <w:p w14:paraId="0FD8CC81" w14:textId="7C8EED72" w:rsidR="004F349C" w:rsidRPr="006B783E" w:rsidRDefault="004F349C" w:rsidP="004F349C">
      <w:pPr>
        <w:rPr>
          <w:rFonts w:cs="Segoe UI"/>
          <w:lang w:val="en-GB" w:bidi="uk-UA"/>
        </w:rPr>
      </w:pPr>
      <w:r w:rsidRPr="006B783E">
        <w:rPr>
          <w:rFonts w:cs="Segoe UI"/>
          <w:lang w:val="en-GB" w:bidi="uk-UA"/>
        </w:rPr>
        <w:t xml:space="preserve">The Company's environmental and social </w:t>
      </w:r>
      <w:r w:rsidR="00241551" w:rsidRPr="006B783E">
        <w:rPr>
          <w:rFonts w:cs="Segoe UI"/>
          <w:lang w:val="en-GB" w:bidi="uk-UA"/>
        </w:rPr>
        <w:t>specialist</w:t>
      </w:r>
      <w:r w:rsidRPr="006B783E">
        <w:rPr>
          <w:rFonts w:cs="Segoe UI"/>
          <w:lang w:val="en-GB" w:bidi="uk-UA"/>
        </w:rPr>
        <w:t xml:space="preserve"> </w:t>
      </w:r>
      <w:r w:rsidR="00241551">
        <w:rPr>
          <w:rFonts w:cs="Segoe UI"/>
          <w:lang w:val="en-GB" w:bidi="uk-UA"/>
        </w:rPr>
        <w:t xml:space="preserve">ensures </w:t>
      </w:r>
      <w:r w:rsidRPr="006B783E">
        <w:rPr>
          <w:rFonts w:cs="Segoe UI"/>
          <w:lang w:val="en-GB" w:bidi="uk-UA"/>
        </w:rPr>
        <w:t xml:space="preserve">compliance with </w:t>
      </w:r>
      <w:r w:rsidR="00241551">
        <w:rPr>
          <w:rFonts w:cs="Segoe UI"/>
          <w:lang w:val="en-GB" w:bidi="uk-UA"/>
        </w:rPr>
        <w:t>ESMP and other relevant plans</w:t>
      </w:r>
      <w:r w:rsidR="00241551" w:rsidRPr="00F36E78">
        <w:rPr>
          <w:rFonts w:cs="Segoe UI"/>
          <w:lang w:val="en-GB" w:bidi="uk-UA"/>
        </w:rPr>
        <w:t>/</w:t>
      </w:r>
      <w:r w:rsidR="00241551">
        <w:rPr>
          <w:rFonts w:cs="Segoe UI"/>
          <w:lang w:val="en-GB" w:bidi="uk-UA"/>
        </w:rPr>
        <w:t xml:space="preserve">sub-plans </w:t>
      </w:r>
      <w:r w:rsidRPr="006B783E">
        <w:rPr>
          <w:rFonts w:cs="Segoe UI"/>
          <w:lang w:val="en-GB" w:bidi="uk-UA"/>
        </w:rPr>
        <w:t xml:space="preserve">and </w:t>
      </w:r>
      <w:r w:rsidR="00192CED">
        <w:rPr>
          <w:rFonts w:cs="Segoe UI"/>
          <w:lang w:val="en-GB" w:bidi="uk-UA"/>
        </w:rPr>
        <w:t>coordinates mitigation measures</w:t>
      </w:r>
      <w:r w:rsidRPr="006B783E">
        <w:rPr>
          <w:rFonts w:cs="Segoe UI"/>
          <w:lang w:val="en-GB" w:bidi="uk-UA"/>
        </w:rPr>
        <w:t xml:space="preserve"> with other </w:t>
      </w:r>
      <w:r w:rsidR="00F36E78" w:rsidRPr="006B783E">
        <w:rPr>
          <w:rFonts w:cs="Segoe UI"/>
          <w:lang w:val="en-GB" w:bidi="uk-UA"/>
        </w:rPr>
        <w:t>responsible</w:t>
      </w:r>
      <w:r w:rsidRPr="006B783E">
        <w:rPr>
          <w:rFonts w:cs="Segoe UI"/>
          <w:lang w:val="en-GB" w:bidi="uk-UA"/>
        </w:rPr>
        <w:t xml:space="preserve"> within the Project organization (</w:t>
      </w:r>
      <w:r w:rsidRPr="006B783E">
        <w:rPr>
          <w:rFonts w:cs="Segoe UI"/>
          <w:i/>
          <w:lang w:val="en-GB" w:bidi="uk-UA"/>
        </w:rPr>
        <w:t xml:space="preserve">PIU’s </w:t>
      </w:r>
      <w:r w:rsidR="00192CED">
        <w:rPr>
          <w:rFonts w:cs="Segoe UI"/>
          <w:i/>
          <w:lang w:val="en-GB" w:bidi="uk-UA"/>
        </w:rPr>
        <w:t>E</w:t>
      </w:r>
      <w:r w:rsidR="00192CED" w:rsidRPr="006B783E">
        <w:rPr>
          <w:rFonts w:cs="Segoe UI"/>
          <w:i/>
          <w:lang w:val="en-GB" w:bidi="uk-UA"/>
        </w:rPr>
        <w:t xml:space="preserve">nvironmental and </w:t>
      </w:r>
      <w:r w:rsidR="00192CED">
        <w:rPr>
          <w:rFonts w:cs="Segoe UI"/>
          <w:i/>
          <w:lang w:val="en-GB" w:bidi="uk-UA"/>
        </w:rPr>
        <w:t>S</w:t>
      </w:r>
      <w:r w:rsidR="00192CED" w:rsidRPr="006B783E">
        <w:rPr>
          <w:rFonts w:cs="Segoe UI"/>
          <w:i/>
          <w:lang w:val="en-GB" w:bidi="uk-UA"/>
        </w:rPr>
        <w:t xml:space="preserve">ocial </w:t>
      </w:r>
      <w:r w:rsidRPr="006B783E">
        <w:rPr>
          <w:rFonts w:cs="Segoe UI"/>
          <w:i/>
          <w:lang w:val="en-GB" w:bidi="uk-UA"/>
        </w:rPr>
        <w:t>Specialist</w:t>
      </w:r>
      <w:r w:rsidRPr="006B783E">
        <w:rPr>
          <w:rFonts w:cs="Segoe UI"/>
          <w:lang w:val="en-GB" w:bidi="uk-UA"/>
        </w:rPr>
        <w:t xml:space="preserve">), </w:t>
      </w:r>
      <w:r w:rsidR="00192CED">
        <w:rPr>
          <w:rFonts w:cs="Segoe UI"/>
          <w:lang w:val="en-GB" w:bidi="uk-UA"/>
        </w:rPr>
        <w:t>including</w:t>
      </w:r>
      <w:r w:rsidRPr="006B783E">
        <w:rPr>
          <w:rFonts w:cs="Segoe UI"/>
          <w:lang w:val="en-GB" w:bidi="uk-UA"/>
        </w:rPr>
        <w:t xml:space="preserve"> subcontractors </w:t>
      </w:r>
      <w:r w:rsidR="00192CED">
        <w:rPr>
          <w:rFonts w:cs="Segoe UI"/>
          <w:lang w:val="en-GB" w:bidi="uk-UA"/>
        </w:rPr>
        <w:t xml:space="preserve">E&amp;S and H&amp;S representatives ensuring </w:t>
      </w:r>
      <w:r w:rsidRPr="006B783E">
        <w:rPr>
          <w:rFonts w:cs="Segoe UI"/>
          <w:lang w:val="en-GB" w:bidi="uk-UA"/>
        </w:rPr>
        <w:t>their compliance with ESMP</w:t>
      </w:r>
      <w:r w:rsidR="00192CED">
        <w:rPr>
          <w:rFonts w:cs="Segoe UI"/>
          <w:lang w:val="en-GB" w:bidi="uk-UA"/>
        </w:rPr>
        <w:t xml:space="preserve"> and other Plans requirements</w:t>
      </w:r>
      <w:r w:rsidRPr="006B783E">
        <w:rPr>
          <w:rFonts w:cs="Segoe UI"/>
          <w:lang w:val="en-GB" w:bidi="uk-UA"/>
        </w:rPr>
        <w:t xml:space="preserve">, </w:t>
      </w:r>
      <w:r w:rsidR="00192CED">
        <w:rPr>
          <w:rFonts w:cs="Segoe UI"/>
          <w:lang w:val="en-GB" w:bidi="uk-UA"/>
        </w:rPr>
        <w:t>with legislation</w:t>
      </w:r>
      <w:r w:rsidRPr="006B783E">
        <w:rPr>
          <w:rFonts w:cs="Segoe UI"/>
          <w:lang w:val="en-GB" w:bidi="uk-UA"/>
        </w:rPr>
        <w:t>, etc.</w:t>
      </w:r>
    </w:p>
    <w:p w14:paraId="6340F3ED" w14:textId="6A24CA64" w:rsidR="005473F3" w:rsidRDefault="004F349C" w:rsidP="00AE708F">
      <w:pPr>
        <w:rPr>
          <w:rFonts w:cs="Segoe UI"/>
          <w:lang w:val="en-GB" w:bidi="uk-UA"/>
        </w:rPr>
      </w:pPr>
      <w:r w:rsidRPr="006B783E">
        <w:rPr>
          <w:rFonts w:cs="Segoe UI"/>
          <w:lang w:val="en-GB" w:bidi="uk-UA"/>
        </w:rPr>
        <w:t xml:space="preserve">The minimum requirements for candidates to </w:t>
      </w:r>
      <w:r w:rsidR="007F7B1B" w:rsidRPr="006B783E">
        <w:rPr>
          <w:rFonts w:cs="Segoe UI"/>
          <w:lang w:val="en-GB" w:bidi="uk-UA"/>
        </w:rPr>
        <w:t>fulfil</w:t>
      </w:r>
      <w:r w:rsidRPr="006B783E">
        <w:rPr>
          <w:rFonts w:cs="Segoe UI"/>
          <w:lang w:val="en-GB" w:bidi="uk-UA"/>
        </w:rPr>
        <w:t xml:space="preserve"> environmental and social </w:t>
      </w:r>
      <w:r w:rsidR="00192CED">
        <w:rPr>
          <w:rFonts w:cs="Segoe UI"/>
          <w:lang w:val="en-GB" w:bidi="uk-UA"/>
        </w:rPr>
        <w:t>management/specialist position</w:t>
      </w:r>
      <w:r w:rsidR="005473F3">
        <w:rPr>
          <w:rFonts w:cs="Segoe UI"/>
          <w:lang w:val="en-GB" w:bidi="uk-UA"/>
        </w:rPr>
        <w:t xml:space="preserve"> </w:t>
      </w:r>
      <w:r w:rsidRPr="006B783E">
        <w:rPr>
          <w:rFonts w:cs="Segoe UI"/>
          <w:lang w:val="en-GB" w:bidi="uk-UA"/>
        </w:rPr>
        <w:t>have been established</w:t>
      </w:r>
      <w:r w:rsidR="005473F3">
        <w:rPr>
          <w:rFonts w:cs="Segoe UI"/>
          <w:lang w:val="en-GB" w:bidi="uk-UA"/>
        </w:rPr>
        <w:t>.</w:t>
      </w:r>
    </w:p>
    <w:p w14:paraId="6DCAF0F0" w14:textId="69AE141D" w:rsidR="00AE708F" w:rsidRPr="006B783E" w:rsidRDefault="004F349C" w:rsidP="00AE708F">
      <w:pPr>
        <w:rPr>
          <w:bCs/>
          <w:iCs/>
          <w:lang w:val="en-GB"/>
        </w:rPr>
      </w:pPr>
      <w:r w:rsidRPr="006B783E">
        <w:rPr>
          <w:bCs/>
          <w:iCs/>
          <w:lang w:val="en-GB"/>
        </w:rPr>
        <w:t xml:space="preserve">PIU must have sufficient internal resources to monitor the implementation of the environmental and social requirements, as reflected in this ESMP and other management plans. </w:t>
      </w:r>
      <w:r w:rsidR="00AE708F" w:rsidRPr="006B783E">
        <w:rPr>
          <w:bCs/>
          <w:iCs/>
          <w:lang w:val="en-GB"/>
        </w:rPr>
        <w:t>In particular:</w:t>
      </w:r>
    </w:p>
    <w:p w14:paraId="1D8A2AC4" w14:textId="0E18EAB6" w:rsidR="00AE708F" w:rsidRPr="006B783E" w:rsidRDefault="00AE708F" w:rsidP="00DA22A0">
      <w:pPr>
        <w:pStyle w:val="a3"/>
        <w:numPr>
          <w:ilvl w:val="0"/>
          <w:numId w:val="48"/>
        </w:numPr>
        <w:ind w:left="1134" w:hanging="283"/>
        <w:rPr>
          <w:bCs/>
          <w:iCs/>
          <w:lang w:val="en-GB"/>
        </w:rPr>
      </w:pPr>
      <w:r w:rsidRPr="006B783E">
        <w:rPr>
          <w:bCs/>
          <w:iCs/>
          <w:lang w:val="en-GB"/>
        </w:rPr>
        <w:t xml:space="preserve">to appoint a </w:t>
      </w:r>
      <w:r w:rsidRPr="006B783E">
        <w:rPr>
          <w:rFonts w:cs="Segoe UI"/>
          <w:i/>
          <w:lang w:val="en-GB" w:bidi="uk-UA"/>
        </w:rPr>
        <w:t xml:space="preserve">PIU’s </w:t>
      </w:r>
      <w:r w:rsidR="005473F3">
        <w:rPr>
          <w:rFonts w:cs="Segoe UI"/>
          <w:i/>
          <w:lang w:val="en-GB" w:bidi="uk-UA"/>
        </w:rPr>
        <w:t>E</w:t>
      </w:r>
      <w:r w:rsidR="005473F3" w:rsidRPr="006B783E">
        <w:rPr>
          <w:rFonts w:cs="Segoe UI"/>
          <w:i/>
          <w:lang w:val="en-GB" w:bidi="uk-UA"/>
        </w:rPr>
        <w:t xml:space="preserve">nvironmental and </w:t>
      </w:r>
      <w:r w:rsidR="005473F3">
        <w:rPr>
          <w:rFonts w:cs="Segoe UI"/>
          <w:i/>
          <w:lang w:val="en-GB" w:bidi="uk-UA"/>
        </w:rPr>
        <w:t>S</w:t>
      </w:r>
      <w:r w:rsidR="005473F3" w:rsidRPr="006B783E">
        <w:rPr>
          <w:rFonts w:cs="Segoe UI"/>
          <w:i/>
          <w:lang w:val="en-GB" w:bidi="uk-UA"/>
        </w:rPr>
        <w:t xml:space="preserve">ocial </w:t>
      </w:r>
      <w:r w:rsidRPr="006B783E">
        <w:rPr>
          <w:rFonts w:cs="Segoe UI"/>
          <w:i/>
          <w:lang w:val="en-GB" w:bidi="uk-UA"/>
        </w:rPr>
        <w:t xml:space="preserve">Specialist </w:t>
      </w:r>
      <w:r w:rsidRPr="006B783E">
        <w:rPr>
          <w:bCs/>
          <w:iCs/>
          <w:lang w:val="en-GB"/>
        </w:rPr>
        <w:t>with appropriate qualifications, skills and experience</w:t>
      </w:r>
      <w:r w:rsidR="00F36E78">
        <w:rPr>
          <w:bCs/>
          <w:iCs/>
          <w:lang w:val="en-GB"/>
        </w:rPr>
        <w:t>;</w:t>
      </w:r>
    </w:p>
    <w:p w14:paraId="5897532E" w14:textId="6CF101BC" w:rsidR="00AE708F" w:rsidRPr="006B783E" w:rsidRDefault="00AE708F" w:rsidP="00DA22A0">
      <w:pPr>
        <w:pStyle w:val="a3"/>
        <w:numPr>
          <w:ilvl w:val="0"/>
          <w:numId w:val="48"/>
        </w:numPr>
        <w:ind w:left="1134" w:hanging="283"/>
        <w:rPr>
          <w:bCs/>
          <w:iCs/>
          <w:lang w:val="en-GB"/>
        </w:rPr>
      </w:pPr>
      <w:r w:rsidRPr="006B783E">
        <w:rPr>
          <w:bCs/>
          <w:iCs/>
          <w:lang w:val="en-GB"/>
        </w:rPr>
        <w:t xml:space="preserve">the role and responsibilities of the </w:t>
      </w:r>
      <w:r w:rsidR="005473F3" w:rsidRPr="006B783E">
        <w:rPr>
          <w:rFonts w:cs="Segoe UI"/>
          <w:i/>
          <w:lang w:val="en-GB" w:bidi="uk-UA"/>
        </w:rPr>
        <w:t xml:space="preserve">PIU’s </w:t>
      </w:r>
      <w:r w:rsidR="005473F3">
        <w:rPr>
          <w:rFonts w:cs="Segoe UI"/>
          <w:i/>
          <w:lang w:val="en-GB" w:bidi="uk-UA"/>
        </w:rPr>
        <w:t>E</w:t>
      </w:r>
      <w:r w:rsidR="005473F3" w:rsidRPr="006B783E">
        <w:rPr>
          <w:rFonts w:cs="Segoe UI"/>
          <w:i/>
          <w:lang w:val="en-GB" w:bidi="uk-UA"/>
        </w:rPr>
        <w:t xml:space="preserve">nvironmental and </w:t>
      </w:r>
      <w:r w:rsidR="005473F3">
        <w:rPr>
          <w:rFonts w:cs="Segoe UI"/>
          <w:i/>
          <w:lang w:val="en-GB" w:bidi="uk-UA"/>
        </w:rPr>
        <w:t>S</w:t>
      </w:r>
      <w:r w:rsidR="005473F3" w:rsidRPr="006B783E">
        <w:rPr>
          <w:rFonts w:cs="Segoe UI"/>
          <w:i/>
          <w:lang w:val="en-GB" w:bidi="uk-UA"/>
        </w:rPr>
        <w:t xml:space="preserve">ocial Specialist </w:t>
      </w:r>
      <w:r w:rsidRPr="006B783E">
        <w:rPr>
          <w:bCs/>
          <w:iCs/>
          <w:lang w:val="en-GB"/>
        </w:rPr>
        <w:t>should be clearly defined, including responsibilities for the construction period</w:t>
      </w:r>
      <w:r w:rsidR="00F36E78">
        <w:rPr>
          <w:bCs/>
          <w:iCs/>
          <w:lang w:val="en-GB"/>
        </w:rPr>
        <w:t>;</w:t>
      </w:r>
    </w:p>
    <w:p w14:paraId="405EEB78" w14:textId="74DC7D48" w:rsidR="00AE708F" w:rsidRPr="006B783E" w:rsidRDefault="005473F3" w:rsidP="00DA22A0">
      <w:pPr>
        <w:pStyle w:val="a3"/>
        <w:numPr>
          <w:ilvl w:val="0"/>
          <w:numId w:val="48"/>
        </w:numPr>
        <w:ind w:left="1134" w:hanging="283"/>
        <w:rPr>
          <w:bCs/>
          <w:iCs/>
          <w:lang w:val="en-GB"/>
        </w:rPr>
      </w:pPr>
      <w:r>
        <w:rPr>
          <w:bCs/>
          <w:iCs/>
          <w:lang w:val="en-GB"/>
        </w:rPr>
        <w:t xml:space="preserve">to </w:t>
      </w:r>
      <w:r w:rsidR="00AE708F" w:rsidRPr="006B783E">
        <w:rPr>
          <w:bCs/>
          <w:iCs/>
          <w:lang w:val="en-GB"/>
        </w:rPr>
        <w:t xml:space="preserve">provide the </w:t>
      </w:r>
      <w:r w:rsidR="00AE708F" w:rsidRPr="006B783E">
        <w:rPr>
          <w:rFonts w:cs="Segoe UI"/>
          <w:i/>
          <w:lang w:val="en-GB" w:bidi="uk-UA"/>
        </w:rPr>
        <w:t>PIU’s</w:t>
      </w:r>
      <w:r w:rsidRPr="006B783E">
        <w:rPr>
          <w:rFonts w:cs="Segoe UI"/>
          <w:i/>
          <w:lang w:val="en-GB" w:bidi="uk-UA"/>
        </w:rPr>
        <w:t xml:space="preserve"> </w:t>
      </w:r>
      <w:r>
        <w:rPr>
          <w:rFonts w:cs="Segoe UI"/>
          <w:i/>
          <w:lang w:val="en-GB" w:bidi="uk-UA"/>
        </w:rPr>
        <w:t>E</w:t>
      </w:r>
      <w:r w:rsidRPr="006B783E">
        <w:rPr>
          <w:rFonts w:cs="Segoe UI"/>
          <w:i/>
          <w:lang w:val="en-GB" w:bidi="uk-UA"/>
        </w:rPr>
        <w:t xml:space="preserve">nvironmental and </w:t>
      </w:r>
      <w:r>
        <w:rPr>
          <w:rFonts w:cs="Segoe UI"/>
          <w:i/>
          <w:lang w:val="en-GB" w:bidi="uk-UA"/>
        </w:rPr>
        <w:t>S</w:t>
      </w:r>
      <w:r w:rsidRPr="006B783E">
        <w:rPr>
          <w:rFonts w:cs="Segoe UI"/>
          <w:i/>
          <w:lang w:val="en-GB" w:bidi="uk-UA"/>
        </w:rPr>
        <w:t xml:space="preserve">ocial Specialist </w:t>
      </w:r>
      <w:r w:rsidR="00AE708F" w:rsidRPr="006B783E">
        <w:rPr>
          <w:bCs/>
          <w:iCs/>
          <w:lang w:val="en-GB"/>
        </w:rPr>
        <w:t xml:space="preserve">with the necessary resources, equipment, etc. </w:t>
      </w:r>
      <w:r>
        <w:rPr>
          <w:bCs/>
          <w:iCs/>
          <w:lang w:val="en-GB"/>
        </w:rPr>
        <w:t>for transportation, site work</w:t>
      </w:r>
      <w:r w:rsidR="00AE708F" w:rsidRPr="006B783E">
        <w:rPr>
          <w:bCs/>
          <w:iCs/>
          <w:lang w:val="en-GB"/>
        </w:rPr>
        <w:t xml:space="preserve">, </w:t>
      </w:r>
      <w:r>
        <w:rPr>
          <w:bCs/>
          <w:iCs/>
          <w:lang w:val="en-GB"/>
        </w:rPr>
        <w:t xml:space="preserve">reports </w:t>
      </w:r>
      <w:r w:rsidR="00AE708F" w:rsidRPr="006B783E">
        <w:rPr>
          <w:bCs/>
          <w:iCs/>
          <w:lang w:val="en-GB"/>
        </w:rPr>
        <w:t>preparation, training if necessary</w:t>
      </w:r>
      <w:r w:rsidR="00F36E78">
        <w:rPr>
          <w:bCs/>
          <w:iCs/>
          <w:lang w:val="en-GB"/>
        </w:rPr>
        <w:t>;</w:t>
      </w:r>
    </w:p>
    <w:p w14:paraId="147C39AE" w14:textId="6C2BB79A" w:rsidR="00AE708F" w:rsidRPr="006B783E" w:rsidRDefault="00AE708F" w:rsidP="00DA22A0">
      <w:pPr>
        <w:pStyle w:val="a3"/>
        <w:numPr>
          <w:ilvl w:val="0"/>
          <w:numId w:val="48"/>
        </w:numPr>
        <w:ind w:left="1134" w:hanging="283"/>
        <w:rPr>
          <w:bCs/>
          <w:iCs/>
          <w:lang w:val="en-GB"/>
        </w:rPr>
      </w:pPr>
      <w:r w:rsidRPr="006B783E">
        <w:rPr>
          <w:bCs/>
          <w:iCs/>
          <w:lang w:val="en-GB"/>
        </w:rPr>
        <w:t>develop a set of environmental and social documents, which include</w:t>
      </w:r>
      <w:r w:rsidR="005473F3">
        <w:rPr>
          <w:bCs/>
          <w:iCs/>
          <w:lang w:val="en-GB"/>
        </w:rPr>
        <w:t>s</w:t>
      </w:r>
      <w:r w:rsidRPr="006B783E">
        <w:rPr>
          <w:bCs/>
          <w:iCs/>
          <w:lang w:val="en-GB"/>
        </w:rPr>
        <w:t>:</w:t>
      </w:r>
    </w:p>
    <w:p w14:paraId="7CBD8EF1" w14:textId="62A16650" w:rsidR="00AE708F" w:rsidRPr="006B783E" w:rsidRDefault="00AE708F" w:rsidP="00DA22A0">
      <w:pPr>
        <w:pStyle w:val="a3"/>
        <w:numPr>
          <w:ilvl w:val="0"/>
          <w:numId w:val="49"/>
        </w:numPr>
        <w:ind w:left="1418" w:hanging="284"/>
        <w:rPr>
          <w:bCs/>
          <w:iCs/>
          <w:lang w:val="en-GB"/>
        </w:rPr>
      </w:pPr>
      <w:r w:rsidRPr="006B783E">
        <w:rPr>
          <w:bCs/>
          <w:iCs/>
          <w:lang w:val="en-GB"/>
        </w:rPr>
        <w:t xml:space="preserve">summarizing the commitments made by the </w:t>
      </w:r>
      <w:r w:rsidR="00EF1EBF">
        <w:rPr>
          <w:bCs/>
          <w:iCs/>
          <w:lang w:val="en-GB"/>
        </w:rPr>
        <w:t>PIU</w:t>
      </w:r>
      <w:r w:rsidRPr="006B783E">
        <w:rPr>
          <w:bCs/>
          <w:iCs/>
          <w:lang w:val="en-GB"/>
        </w:rPr>
        <w:t xml:space="preserve"> in relation to the management of environmental and social risks;</w:t>
      </w:r>
    </w:p>
    <w:p w14:paraId="0F219F60" w14:textId="6762D12E" w:rsidR="00AE708F" w:rsidRPr="006B783E" w:rsidRDefault="00AE708F" w:rsidP="00DA22A0">
      <w:pPr>
        <w:pStyle w:val="a3"/>
        <w:numPr>
          <w:ilvl w:val="0"/>
          <w:numId w:val="49"/>
        </w:numPr>
        <w:ind w:left="1418" w:hanging="284"/>
        <w:rPr>
          <w:bCs/>
          <w:iCs/>
          <w:lang w:val="en-GB"/>
        </w:rPr>
      </w:pPr>
      <w:r w:rsidRPr="006B783E">
        <w:rPr>
          <w:bCs/>
          <w:iCs/>
          <w:lang w:val="en-GB"/>
        </w:rPr>
        <w:t>setting goals and requirements for environmental protection, working conditions, hygiene and safety at the construction site,</w:t>
      </w:r>
      <w:r w:rsidR="00EF1EBF">
        <w:rPr>
          <w:bCs/>
          <w:iCs/>
          <w:lang w:val="en-GB"/>
        </w:rPr>
        <w:t xml:space="preserve"> </w:t>
      </w:r>
      <w:r w:rsidR="00EF1EBF" w:rsidRPr="006B783E">
        <w:rPr>
          <w:bCs/>
          <w:iCs/>
          <w:lang w:val="en-GB"/>
        </w:rPr>
        <w:t>in the community</w:t>
      </w:r>
      <w:r w:rsidR="00EF1EBF">
        <w:rPr>
          <w:bCs/>
          <w:iCs/>
          <w:lang w:val="en-GB"/>
        </w:rPr>
        <w:t>,</w:t>
      </w:r>
      <w:r w:rsidRPr="006B783E">
        <w:rPr>
          <w:bCs/>
          <w:iCs/>
          <w:lang w:val="en-GB"/>
        </w:rPr>
        <w:t xml:space="preserve"> </w:t>
      </w:r>
      <w:r w:rsidR="00EF1EBF">
        <w:rPr>
          <w:bCs/>
          <w:iCs/>
          <w:lang w:val="en-GB"/>
        </w:rPr>
        <w:t>stakeholder engagement</w:t>
      </w:r>
      <w:r w:rsidRPr="006B783E">
        <w:rPr>
          <w:bCs/>
          <w:iCs/>
          <w:lang w:val="en-GB"/>
        </w:rPr>
        <w:t>;</w:t>
      </w:r>
    </w:p>
    <w:p w14:paraId="17EBE80A" w14:textId="76A39318" w:rsidR="00AE708F" w:rsidRPr="006B783E" w:rsidRDefault="00AE708F" w:rsidP="00DA22A0">
      <w:pPr>
        <w:pStyle w:val="a3"/>
        <w:numPr>
          <w:ilvl w:val="0"/>
          <w:numId w:val="49"/>
        </w:numPr>
        <w:ind w:left="1418" w:hanging="284"/>
        <w:rPr>
          <w:bCs/>
          <w:iCs/>
          <w:lang w:val="en-GB"/>
        </w:rPr>
      </w:pPr>
      <w:r w:rsidRPr="006B783E">
        <w:rPr>
          <w:bCs/>
          <w:iCs/>
          <w:lang w:val="en-GB"/>
        </w:rPr>
        <w:t xml:space="preserve">Project </w:t>
      </w:r>
      <w:r w:rsidR="00EF1EBF" w:rsidRPr="006B783E">
        <w:rPr>
          <w:bCs/>
          <w:iCs/>
          <w:lang w:val="en-GB"/>
        </w:rPr>
        <w:t xml:space="preserve">registers </w:t>
      </w:r>
      <w:r w:rsidRPr="006B783E">
        <w:rPr>
          <w:bCs/>
          <w:iCs/>
          <w:lang w:val="en-GB"/>
        </w:rPr>
        <w:t>(</w:t>
      </w:r>
      <w:r w:rsidR="00EF1EBF">
        <w:rPr>
          <w:bCs/>
          <w:iCs/>
          <w:lang w:val="en-GB"/>
        </w:rPr>
        <w:t>Stakeholder register</w:t>
      </w:r>
      <w:r w:rsidRPr="006B783E">
        <w:rPr>
          <w:bCs/>
          <w:iCs/>
          <w:lang w:val="en-GB"/>
        </w:rPr>
        <w:t>, incidents, complaints/remarks and proposals</w:t>
      </w:r>
      <w:r w:rsidR="00EF1EBF">
        <w:rPr>
          <w:bCs/>
          <w:iCs/>
          <w:lang w:val="en-GB"/>
        </w:rPr>
        <w:t xml:space="preserve"> register</w:t>
      </w:r>
      <w:r w:rsidRPr="006B783E">
        <w:rPr>
          <w:bCs/>
          <w:iCs/>
          <w:lang w:val="en-GB"/>
        </w:rPr>
        <w:t>);</w:t>
      </w:r>
    </w:p>
    <w:p w14:paraId="34AC6DF4" w14:textId="380BB939" w:rsidR="00AE708F" w:rsidRPr="006B783E" w:rsidRDefault="00EF1EBF" w:rsidP="00DA22A0">
      <w:pPr>
        <w:pStyle w:val="a3"/>
        <w:numPr>
          <w:ilvl w:val="0"/>
          <w:numId w:val="49"/>
        </w:numPr>
        <w:ind w:left="1418" w:hanging="284"/>
        <w:rPr>
          <w:bCs/>
          <w:iCs/>
          <w:lang w:val="en-GB"/>
        </w:rPr>
      </w:pPr>
      <w:r>
        <w:rPr>
          <w:bCs/>
          <w:iCs/>
          <w:lang w:val="en-GB"/>
        </w:rPr>
        <w:t xml:space="preserve">site </w:t>
      </w:r>
      <w:r w:rsidR="00AE708F" w:rsidRPr="006B783E">
        <w:rPr>
          <w:bCs/>
          <w:iCs/>
          <w:lang w:val="en-GB"/>
        </w:rPr>
        <w:t>inspection and Management Plan</w:t>
      </w:r>
      <w:r>
        <w:rPr>
          <w:bCs/>
          <w:iCs/>
          <w:lang w:val="en-GB"/>
        </w:rPr>
        <w:t>s implementation reports</w:t>
      </w:r>
      <w:r w:rsidR="00F36E78">
        <w:rPr>
          <w:bCs/>
          <w:iCs/>
          <w:lang w:val="en-GB"/>
        </w:rPr>
        <w:t>.</w:t>
      </w:r>
    </w:p>
    <w:p w14:paraId="31ECB245" w14:textId="56280B3D" w:rsidR="00AF2E43" w:rsidRPr="006B783E" w:rsidRDefault="00AF2E43" w:rsidP="00AF2E43">
      <w:pPr>
        <w:rPr>
          <w:bCs/>
          <w:i/>
          <w:iCs/>
          <w:lang w:val="en-GB"/>
        </w:rPr>
      </w:pPr>
      <w:r w:rsidRPr="006B783E">
        <w:rPr>
          <w:bCs/>
          <w:i/>
          <w:iCs/>
          <w:lang w:val="en-GB"/>
        </w:rPr>
        <w:t>The Company's management undertakes</w:t>
      </w:r>
      <w:r w:rsidR="00202EE0">
        <w:rPr>
          <w:bCs/>
          <w:i/>
          <w:iCs/>
          <w:lang w:val="en-GB"/>
        </w:rPr>
        <w:t xml:space="preserve"> next steps</w:t>
      </w:r>
      <w:r w:rsidRPr="006B783E">
        <w:rPr>
          <w:bCs/>
          <w:i/>
          <w:iCs/>
          <w:lang w:val="en-GB"/>
        </w:rPr>
        <w:t>:</w:t>
      </w:r>
    </w:p>
    <w:p w14:paraId="607FCAF2" w14:textId="41F2A383" w:rsidR="00AF2E43" w:rsidRPr="006B783E" w:rsidRDefault="00AF2E43" w:rsidP="00DA22A0">
      <w:pPr>
        <w:pStyle w:val="a3"/>
        <w:numPr>
          <w:ilvl w:val="0"/>
          <w:numId w:val="50"/>
        </w:numPr>
        <w:ind w:left="1134" w:hanging="283"/>
        <w:rPr>
          <w:bCs/>
          <w:iCs/>
          <w:lang w:val="en-GB"/>
        </w:rPr>
      </w:pPr>
      <w:r w:rsidRPr="006B783E">
        <w:rPr>
          <w:bCs/>
          <w:iCs/>
          <w:lang w:val="en-GB"/>
        </w:rPr>
        <w:t xml:space="preserve">identify, assess and review the risks associated with the Project (this applies to the stages of design and preparation, as well as actual construction works </w:t>
      </w:r>
      <w:r w:rsidR="00EF1EBF">
        <w:rPr>
          <w:bCs/>
          <w:iCs/>
          <w:lang w:val="en-GB"/>
        </w:rPr>
        <w:t>on site</w:t>
      </w:r>
      <w:r w:rsidRPr="006B783E">
        <w:rPr>
          <w:bCs/>
          <w:iCs/>
          <w:lang w:val="en-GB"/>
        </w:rPr>
        <w:t>) and implement appropriate risk reduction (control) methods;</w:t>
      </w:r>
    </w:p>
    <w:p w14:paraId="21998380" w14:textId="6D76E3E1" w:rsidR="00AF2E43" w:rsidRPr="006B783E" w:rsidRDefault="00AF2E43" w:rsidP="00DA22A0">
      <w:pPr>
        <w:pStyle w:val="a3"/>
        <w:numPr>
          <w:ilvl w:val="0"/>
          <w:numId w:val="50"/>
        </w:numPr>
        <w:ind w:left="1134" w:hanging="283"/>
        <w:rPr>
          <w:bCs/>
          <w:iCs/>
          <w:lang w:val="en-GB"/>
        </w:rPr>
      </w:pPr>
      <w:r w:rsidRPr="006B783E">
        <w:rPr>
          <w:bCs/>
          <w:iCs/>
          <w:lang w:val="en-GB"/>
        </w:rPr>
        <w:t>ensure that these risks and risk reduction principles are communicated to employees and that employees are aware of them;</w:t>
      </w:r>
    </w:p>
    <w:p w14:paraId="19569A52" w14:textId="16BF789D" w:rsidR="00AF2E43" w:rsidRPr="006B783E" w:rsidRDefault="00AF2E43" w:rsidP="00DA22A0">
      <w:pPr>
        <w:pStyle w:val="a3"/>
        <w:numPr>
          <w:ilvl w:val="0"/>
          <w:numId w:val="50"/>
        </w:numPr>
        <w:ind w:left="1134" w:hanging="283"/>
        <w:rPr>
          <w:bCs/>
          <w:iCs/>
          <w:lang w:val="en-GB"/>
        </w:rPr>
      </w:pPr>
      <w:r w:rsidRPr="006B783E">
        <w:rPr>
          <w:bCs/>
          <w:iCs/>
          <w:lang w:val="en-GB"/>
        </w:rPr>
        <w:t>ensure compliance with any duties assigned to employees by legislati</w:t>
      </w:r>
      <w:r w:rsidR="00EF1EBF">
        <w:rPr>
          <w:bCs/>
          <w:iCs/>
          <w:lang w:val="en-GB"/>
        </w:rPr>
        <w:t>on</w:t>
      </w:r>
      <w:r w:rsidRPr="006B783E">
        <w:rPr>
          <w:bCs/>
          <w:iCs/>
          <w:lang w:val="en-GB"/>
        </w:rPr>
        <w:t xml:space="preserve"> and requirements of environmental and social plans (</w:t>
      </w:r>
      <w:r w:rsidR="00EF1EBF">
        <w:rPr>
          <w:bCs/>
          <w:iCs/>
          <w:lang w:val="en-GB"/>
        </w:rPr>
        <w:t>C</w:t>
      </w:r>
      <w:r w:rsidRPr="006B783E">
        <w:rPr>
          <w:bCs/>
          <w:iCs/>
          <w:lang w:val="en-GB"/>
        </w:rPr>
        <w:t xml:space="preserve">onstruction </w:t>
      </w:r>
      <w:r w:rsidR="00EF1EBF">
        <w:rPr>
          <w:bCs/>
          <w:iCs/>
          <w:lang w:val="en-GB"/>
        </w:rPr>
        <w:t>Manager</w:t>
      </w:r>
      <w:r w:rsidRPr="006B783E">
        <w:rPr>
          <w:bCs/>
          <w:iCs/>
          <w:lang w:val="en-GB"/>
        </w:rPr>
        <w:t xml:space="preserve">, the Company's </w:t>
      </w:r>
      <w:r w:rsidR="00EF1EBF">
        <w:rPr>
          <w:bCs/>
          <w:iCs/>
          <w:lang w:val="en-GB"/>
        </w:rPr>
        <w:t>E</w:t>
      </w:r>
      <w:r w:rsidRPr="006B783E">
        <w:rPr>
          <w:bCs/>
          <w:iCs/>
          <w:lang w:val="en-GB"/>
        </w:rPr>
        <w:t xml:space="preserve">nvironmental and </w:t>
      </w:r>
      <w:r w:rsidR="00EF1EBF">
        <w:rPr>
          <w:bCs/>
          <w:iCs/>
          <w:lang w:val="en-GB"/>
        </w:rPr>
        <w:t>S</w:t>
      </w:r>
      <w:r w:rsidRPr="006B783E">
        <w:rPr>
          <w:bCs/>
          <w:iCs/>
          <w:lang w:val="en-GB"/>
        </w:rPr>
        <w:t xml:space="preserve">ocial </w:t>
      </w:r>
      <w:r w:rsidR="00EF1EBF">
        <w:rPr>
          <w:bCs/>
          <w:iCs/>
          <w:lang w:val="en-GB"/>
        </w:rPr>
        <w:t>Specialist</w:t>
      </w:r>
      <w:r w:rsidRPr="006B783E">
        <w:rPr>
          <w:bCs/>
          <w:iCs/>
          <w:lang w:val="en-GB"/>
        </w:rPr>
        <w:t xml:space="preserve">, </w:t>
      </w:r>
      <w:r w:rsidR="00EF1EBF">
        <w:rPr>
          <w:bCs/>
          <w:iCs/>
          <w:lang w:val="en-GB"/>
        </w:rPr>
        <w:t>construction workers</w:t>
      </w:r>
      <w:r w:rsidRPr="006B783E">
        <w:rPr>
          <w:bCs/>
          <w:iCs/>
          <w:lang w:val="en-GB"/>
        </w:rPr>
        <w:t>), including the designers and contractors</w:t>
      </w:r>
      <w:r w:rsidR="00EF1EBF">
        <w:rPr>
          <w:bCs/>
          <w:iCs/>
          <w:lang w:val="en-GB"/>
        </w:rPr>
        <w:t>/sub-contractors responsibilities</w:t>
      </w:r>
      <w:r w:rsidRPr="006B783E">
        <w:rPr>
          <w:bCs/>
          <w:iCs/>
          <w:lang w:val="en-GB"/>
        </w:rPr>
        <w:t>;</w:t>
      </w:r>
    </w:p>
    <w:p w14:paraId="2A6B06F2" w14:textId="4A82E5D8" w:rsidR="00AF2E43" w:rsidRPr="006B783E" w:rsidRDefault="00AF2E43" w:rsidP="00DA22A0">
      <w:pPr>
        <w:pStyle w:val="a3"/>
        <w:numPr>
          <w:ilvl w:val="0"/>
          <w:numId w:val="50"/>
        </w:numPr>
        <w:ind w:left="1134" w:hanging="283"/>
        <w:rPr>
          <w:bCs/>
          <w:iCs/>
          <w:lang w:val="en-GB"/>
        </w:rPr>
      </w:pPr>
      <w:r w:rsidRPr="006B783E">
        <w:rPr>
          <w:bCs/>
          <w:iCs/>
          <w:lang w:val="en-GB"/>
        </w:rPr>
        <w:t xml:space="preserve">implement effective environmental and social, health and safety </w:t>
      </w:r>
      <w:r w:rsidR="00202EE0">
        <w:rPr>
          <w:bCs/>
          <w:iCs/>
          <w:lang w:val="en-GB"/>
        </w:rPr>
        <w:t xml:space="preserve">management system </w:t>
      </w:r>
      <w:r w:rsidRPr="006B783E">
        <w:rPr>
          <w:bCs/>
          <w:iCs/>
          <w:lang w:val="en-GB"/>
        </w:rPr>
        <w:t>by:</w:t>
      </w:r>
    </w:p>
    <w:p w14:paraId="1C0609E1" w14:textId="5043D58C" w:rsidR="00AF2E43" w:rsidRPr="006B783E" w:rsidRDefault="00202EE0" w:rsidP="00DA22A0">
      <w:pPr>
        <w:pStyle w:val="a3"/>
        <w:numPr>
          <w:ilvl w:val="0"/>
          <w:numId w:val="51"/>
        </w:numPr>
        <w:ind w:left="1418" w:hanging="284"/>
        <w:rPr>
          <w:bCs/>
          <w:iCs/>
          <w:lang w:val="en-GB"/>
        </w:rPr>
      </w:pPr>
      <w:r>
        <w:rPr>
          <w:bCs/>
          <w:iCs/>
          <w:lang w:val="en-GB"/>
        </w:rPr>
        <w:t>being a role model</w:t>
      </w:r>
      <w:r w:rsidR="00AF2E43" w:rsidRPr="006B783E">
        <w:rPr>
          <w:bCs/>
          <w:iCs/>
          <w:lang w:val="en-GB"/>
        </w:rPr>
        <w:t>;</w:t>
      </w:r>
    </w:p>
    <w:p w14:paraId="0D1652B8" w14:textId="7A1B0A21" w:rsidR="00AF2E43" w:rsidRPr="006B783E" w:rsidRDefault="00202EE0" w:rsidP="00DA22A0">
      <w:pPr>
        <w:pStyle w:val="a3"/>
        <w:numPr>
          <w:ilvl w:val="0"/>
          <w:numId w:val="51"/>
        </w:numPr>
        <w:ind w:left="1418" w:hanging="284"/>
        <w:rPr>
          <w:bCs/>
          <w:iCs/>
          <w:lang w:val="en-GB"/>
        </w:rPr>
      </w:pPr>
      <w:r>
        <w:rPr>
          <w:bCs/>
          <w:iCs/>
          <w:lang w:val="en-GB"/>
        </w:rPr>
        <w:t xml:space="preserve">development, </w:t>
      </w:r>
      <w:r w:rsidR="00AF2E43" w:rsidRPr="006B783E">
        <w:rPr>
          <w:bCs/>
          <w:iCs/>
          <w:lang w:val="en-GB"/>
        </w:rPr>
        <w:t>approval and promotion of environmental and social policy, health and safety policy, key performance indicators and key safety rules;</w:t>
      </w:r>
    </w:p>
    <w:p w14:paraId="2C700801" w14:textId="1AB85BE6" w:rsidR="00AF2E43" w:rsidRPr="006B783E" w:rsidRDefault="00AF2E43" w:rsidP="00DA22A0">
      <w:pPr>
        <w:pStyle w:val="a3"/>
        <w:numPr>
          <w:ilvl w:val="0"/>
          <w:numId w:val="51"/>
        </w:numPr>
        <w:ind w:left="1418" w:hanging="284"/>
        <w:rPr>
          <w:bCs/>
          <w:iCs/>
          <w:lang w:val="en-GB"/>
        </w:rPr>
      </w:pPr>
      <w:r w:rsidRPr="006B783E">
        <w:rPr>
          <w:bCs/>
          <w:iCs/>
          <w:lang w:val="en-GB"/>
        </w:rPr>
        <w:t>participation in audit</w:t>
      </w:r>
      <w:r w:rsidR="00202EE0">
        <w:rPr>
          <w:bCs/>
          <w:iCs/>
          <w:lang w:val="en-GB"/>
        </w:rPr>
        <w:t>s</w:t>
      </w:r>
      <w:r w:rsidRPr="006B783E">
        <w:rPr>
          <w:bCs/>
          <w:iCs/>
          <w:lang w:val="en-GB"/>
        </w:rPr>
        <w:t xml:space="preserve"> and inspection</w:t>
      </w:r>
      <w:r w:rsidR="00202EE0">
        <w:rPr>
          <w:bCs/>
          <w:iCs/>
          <w:lang w:val="en-GB"/>
        </w:rPr>
        <w:t>s</w:t>
      </w:r>
      <w:r w:rsidRPr="006B783E">
        <w:rPr>
          <w:bCs/>
          <w:iCs/>
          <w:lang w:val="en-GB"/>
        </w:rPr>
        <w:t>;</w:t>
      </w:r>
    </w:p>
    <w:p w14:paraId="60EFD9D0" w14:textId="1FCDEDDA" w:rsidR="00AF2E43" w:rsidRPr="006B783E" w:rsidRDefault="00202EE0" w:rsidP="00DA22A0">
      <w:pPr>
        <w:pStyle w:val="a3"/>
        <w:numPr>
          <w:ilvl w:val="0"/>
          <w:numId w:val="52"/>
        </w:numPr>
        <w:ind w:left="1134" w:hanging="283"/>
        <w:rPr>
          <w:bCs/>
          <w:iCs/>
          <w:lang w:val="en-GB"/>
        </w:rPr>
      </w:pPr>
      <w:r>
        <w:rPr>
          <w:bCs/>
          <w:iCs/>
          <w:lang w:val="en-GB"/>
        </w:rPr>
        <w:t>ensure</w:t>
      </w:r>
      <w:r w:rsidRPr="006B783E">
        <w:rPr>
          <w:bCs/>
          <w:iCs/>
          <w:lang w:val="en-GB"/>
        </w:rPr>
        <w:t xml:space="preserve"> </w:t>
      </w:r>
      <w:r w:rsidR="00AF2E43" w:rsidRPr="006B783E">
        <w:rPr>
          <w:bCs/>
          <w:iCs/>
          <w:lang w:val="en-GB"/>
        </w:rPr>
        <w:t xml:space="preserve">compliance with </w:t>
      </w:r>
      <w:r>
        <w:rPr>
          <w:bCs/>
          <w:iCs/>
          <w:lang w:val="en-GB"/>
        </w:rPr>
        <w:t xml:space="preserve">Client’s and </w:t>
      </w:r>
      <w:r w:rsidR="00F36E78">
        <w:rPr>
          <w:bCs/>
          <w:iCs/>
          <w:lang w:val="en-GB"/>
        </w:rPr>
        <w:t>Credit’s</w:t>
      </w:r>
      <w:r w:rsidR="00AF2E43" w:rsidRPr="006B783E">
        <w:rPr>
          <w:bCs/>
          <w:iCs/>
          <w:lang w:val="en-GB"/>
        </w:rPr>
        <w:t xml:space="preserve"> environmental and social, health and safety </w:t>
      </w:r>
      <w:r>
        <w:rPr>
          <w:bCs/>
          <w:iCs/>
          <w:lang w:val="en-GB"/>
        </w:rPr>
        <w:t>requirements</w:t>
      </w:r>
      <w:r w:rsidR="00AF2E43" w:rsidRPr="006B783E">
        <w:rPr>
          <w:bCs/>
          <w:iCs/>
          <w:lang w:val="en-GB"/>
        </w:rPr>
        <w:t>;</w:t>
      </w:r>
    </w:p>
    <w:p w14:paraId="6C83FD64" w14:textId="6B3B4F03" w:rsidR="00AF2E43" w:rsidRPr="006B783E" w:rsidRDefault="00AF2E43" w:rsidP="00DA22A0">
      <w:pPr>
        <w:pStyle w:val="a3"/>
        <w:numPr>
          <w:ilvl w:val="0"/>
          <w:numId w:val="52"/>
        </w:numPr>
        <w:ind w:left="1134" w:hanging="283"/>
        <w:rPr>
          <w:bCs/>
          <w:iCs/>
          <w:lang w:val="en-GB"/>
        </w:rPr>
      </w:pPr>
      <w:r w:rsidRPr="006B783E">
        <w:rPr>
          <w:bCs/>
          <w:iCs/>
          <w:lang w:val="en-GB"/>
        </w:rPr>
        <w:t>ensure the availability of appropriate management mechanisms that:</w:t>
      </w:r>
    </w:p>
    <w:p w14:paraId="1E9CD6B2" w14:textId="180B3102" w:rsidR="00AF2E43" w:rsidRPr="006B783E" w:rsidRDefault="00AF2E43" w:rsidP="00DA22A0">
      <w:pPr>
        <w:pStyle w:val="a3"/>
        <w:numPr>
          <w:ilvl w:val="0"/>
          <w:numId w:val="53"/>
        </w:numPr>
        <w:ind w:left="1418" w:hanging="284"/>
        <w:rPr>
          <w:bCs/>
          <w:iCs/>
          <w:lang w:val="en-GB"/>
        </w:rPr>
      </w:pPr>
      <w:r w:rsidRPr="006B783E">
        <w:rPr>
          <w:bCs/>
          <w:iCs/>
          <w:lang w:val="en-GB"/>
        </w:rPr>
        <w:t>allow safe implementation of the Project;</w:t>
      </w:r>
    </w:p>
    <w:p w14:paraId="36ADED3A" w14:textId="77777777" w:rsidR="00AF2E43" w:rsidRPr="006B783E" w:rsidRDefault="00AF2E43" w:rsidP="00DA22A0">
      <w:pPr>
        <w:pStyle w:val="a3"/>
        <w:numPr>
          <w:ilvl w:val="0"/>
          <w:numId w:val="53"/>
        </w:numPr>
        <w:ind w:left="1418" w:hanging="284"/>
        <w:rPr>
          <w:bCs/>
          <w:iCs/>
          <w:lang w:val="en-GB"/>
        </w:rPr>
      </w:pPr>
      <w:r w:rsidRPr="006B783E">
        <w:rPr>
          <w:bCs/>
          <w:iCs/>
          <w:lang w:val="en-GB"/>
        </w:rPr>
        <w:t>ensure compliance with current legislation;</w:t>
      </w:r>
    </w:p>
    <w:p w14:paraId="527F262C" w14:textId="497292FA" w:rsidR="00AF2E43" w:rsidRPr="006B783E" w:rsidRDefault="00AF2E43" w:rsidP="00DA22A0">
      <w:pPr>
        <w:pStyle w:val="a3"/>
        <w:numPr>
          <w:ilvl w:val="0"/>
          <w:numId w:val="53"/>
        </w:numPr>
        <w:ind w:left="1418" w:hanging="284"/>
        <w:rPr>
          <w:bCs/>
          <w:iCs/>
          <w:lang w:val="en-GB"/>
        </w:rPr>
      </w:pPr>
      <w:r w:rsidRPr="006B783E">
        <w:rPr>
          <w:bCs/>
          <w:iCs/>
          <w:lang w:val="en-GB"/>
        </w:rPr>
        <w:t>take into account the budget/financing of resources, training, security measures;</w:t>
      </w:r>
    </w:p>
    <w:p w14:paraId="72E85900" w14:textId="10B5775E" w:rsidR="00AF2E43" w:rsidRPr="006B783E" w:rsidRDefault="00AF2E43" w:rsidP="00DA22A0">
      <w:pPr>
        <w:pStyle w:val="a3"/>
        <w:numPr>
          <w:ilvl w:val="0"/>
          <w:numId w:val="53"/>
        </w:numPr>
        <w:ind w:left="1418" w:hanging="284"/>
        <w:rPr>
          <w:bCs/>
          <w:iCs/>
          <w:lang w:val="en-GB"/>
        </w:rPr>
      </w:pPr>
      <w:r w:rsidRPr="006B783E">
        <w:rPr>
          <w:bCs/>
          <w:iCs/>
          <w:lang w:val="en-GB"/>
        </w:rPr>
        <w:t>support effective communication between all parties.</w:t>
      </w:r>
    </w:p>
    <w:p w14:paraId="3DEF5F25" w14:textId="33EBDF83" w:rsidR="00AF2E43" w:rsidRPr="006B783E" w:rsidRDefault="00AF2E43" w:rsidP="00DA22A0">
      <w:pPr>
        <w:pStyle w:val="a3"/>
        <w:numPr>
          <w:ilvl w:val="0"/>
          <w:numId w:val="54"/>
        </w:numPr>
        <w:ind w:left="1134" w:hanging="283"/>
        <w:rPr>
          <w:bCs/>
          <w:iCs/>
          <w:lang w:val="en-GB"/>
        </w:rPr>
      </w:pPr>
      <w:r w:rsidRPr="006B783E">
        <w:rPr>
          <w:bCs/>
          <w:iCs/>
          <w:lang w:val="en-GB"/>
        </w:rPr>
        <w:lastRenderedPageBreak/>
        <w:t xml:space="preserve">appoint the </w:t>
      </w:r>
      <w:r w:rsidRPr="006B783E">
        <w:rPr>
          <w:bCs/>
          <w:i/>
          <w:iCs/>
          <w:lang w:val="en-GB"/>
        </w:rPr>
        <w:t>Company's Environmental and Social Specialist</w:t>
      </w:r>
      <w:r w:rsidRPr="006B783E">
        <w:rPr>
          <w:bCs/>
          <w:iCs/>
          <w:lang w:val="en-GB"/>
        </w:rPr>
        <w:t>, who will be responsible for the implementation of measures provided for by this plan, EIB standards and national legislation.</w:t>
      </w:r>
    </w:p>
    <w:p w14:paraId="73C090AE" w14:textId="1006FEE3" w:rsidR="00D96B31" w:rsidRPr="006B783E" w:rsidRDefault="00D96B31" w:rsidP="00D96B31">
      <w:pPr>
        <w:rPr>
          <w:i/>
          <w:lang w:val="en-GB"/>
        </w:rPr>
      </w:pPr>
      <w:r w:rsidRPr="006B783E">
        <w:rPr>
          <w:i/>
          <w:lang w:val="en-GB"/>
        </w:rPr>
        <w:t xml:space="preserve">The </w:t>
      </w:r>
      <w:r w:rsidR="00FC1904" w:rsidRPr="006B783E">
        <w:rPr>
          <w:bCs/>
          <w:i/>
          <w:lang w:val="en-GB"/>
        </w:rPr>
        <w:t>Construction Manager</w:t>
      </w:r>
      <w:r w:rsidRPr="006B783E">
        <w:rPr>
          <w:i/>
          <w:lang w:val="en-GB"/>
        </w:rPr>
        <w:t>:</w:t>
      </w:r>
    </w:p>
    <w:p w14:paraId="3D7B5E8B" w14:textId="19B91EB4" w:rsidR="00D96B31" w:rsidRPr="006B783E" w:rsidRDefault="003321EF" w:rsidP="00DA22A0">
      <w:pPr>
        <w:pStyle w:val="a3"/>
        <w:numPr>
          <w:ilvl w:val="0"/>
          <w:numId w:val="54"/>
        </w:numPr>
        <w:ind w:left="1134" w:hanging="283"/>
        <w:rPr>
          <w:lang w:val="en-GB"/>
        </w:rPr>
      </w:pPr>
      <w:r>
        <w:rPr>
          <w:lang w:val="en-GB"/>
        </w:rPr>
        <w:t xml:space="preserve">ensure </w:t>
      </w:r>
      <w:r w:rsidR="00D96B31" w:rsidRPr="006B783E">
        <w:rPr>
          <w:lang w:val="en-GB"/>
        </w:rPr>
        <w:t>effective environmental and social</w:t>
      </w:r>
      <w:r>
        <w:rPr>
          <w:lang w:val="en-GB"/>
        </w:rPr>
        <w:t>, health and safety management system implementation</w:t>
      </w:r>
      <w:r w:rsidR="00D96B31" w:rsidRPr="006B783E">
        <w:rPr>
          <w:lang w:val="en-GB"/>
        </w:rPr>
        <w:t xml:space="preserve"> by:</w:t>
      </w:r>
    </w:p>
    <w:p w14:paraId="5E6DCC56" w14:textId="6DDB9D6E" w:rsidR="00D96B31" w:rsidRPr="006B783E" w:rsidRDefault="003321EF" w:rsidP="00DA22A0">
      <w:pPr>
        <w:pStyle w:val="a3"/>
        <w:numPr>
          <w:ilvl w:val="0"/>
          <w:numId w:val="55"/>
        </w:numPr>
        <w:ind w:left="1418" w:hanging="284"/>
        <w:rPr>
          <w:lang w:val="en-GB"/>
        </w:rPr>
      </w:pPr>
      <w:r>
        <w:rPr>
          <w:lang w:val="en-GB"/>
        </w:rPr>
        <w:t>being a role model on site</w:t>
      </w:r>
      <w:r w:rsidR="00D96B31" w:rsidRPr="006B783E">
        <w:rPr>
          <w:lang w:val="en-GB"/>
        </w:rPr>
        <w:t>;</w:t>
      </w:r>
    </w:p>
    <w:p w14:paraId="7255B9F2" w14:textId="3544F21C" w:rsidR="00D96B31" w:rsidRPr="006B783E" w:rsidRDefault="00D96B31" w:rsidP="00DA22A0">
      <w:pPr>
        <w:pStyle w:val="a3"/>
        <w:numPr>
          <w:ilvl w:val="0"/>
          <w:numId w:val="55"/>
        </w:numPr>
        <w:ind w:left="1418" w:hanging="284"/>
        <w:rPr>
          <w:lang w:val="en-GB"/>
        </w:rPr>
      </w:pPr>
      <w:r w:rsidRPr="006B783E">
        <w:rPr>
          <w:lang w:val="en-GB"/>
        </w:rPr>
        <w:t>approval and promotion of environmental and social policy, health and safety policy, key performance indicators and key safety rules;</w:t>
      </w:r>
    </w:p>
    <w:p w14:paraId="5DCB7345" w14:textId="7051FD4B" w:rsidR="00D96B31" w:rsidRPr="006B783E" w:rsidRDefault="003321EF" w:rsidP="00DA22A0">
      <w:pPr>
        <w:pStyle w:val="a3"/>
        <w:numPr>
          <w:ilvl w:val="0"/>
          <w:numId w:val="55"/>
        </w:numPr>
        <w:ind w:left="1418" w:hanging="284"/>
        <w:rPr>
          <w:lang w:val="en-GB"/>
        </w:rPr>
      </w:pPr>
      <w:r>
        <w:rPr>
          <w:lang w:val="en-GB"/>
        </w:rPr>
        <w:t>participating in audits and inspections</w:t>
      </w:r>
      <w:r w:rsidR="00D96B31" w:rsidRPr="006B783E">
        <w:rPr>
          <w:lang w:val="en-GB"/>
        </w:rPr>
        <w:t>.</w:t>
      </w:r>
    </w:p>
    <w:p w14:paraId="61120FBB" w14:textId="04EE60FD" w:rsidR="00D96B31" w:rsidRPr="006B783E" w:rsidRDefault="00D96B31" w:rsidP="00DA22A0">
      <w:pPr>
        <w:pStyle w:val="a3"/>
        <w:numPr>
          <w:ilvl w:val="0"/>
          <w:numId w:val="56"/>
        </w:numPr>
        <w:ind w:left="1134" w:hanging="283"/>
        <w:rPr>
          <w:lang w:val="en-GB"/>
        </w:rPr>
      </w:pPr>
      <w:r w:rsidRPr="006B783E">
        <w:rPr>
          <w:lang w:val="en-GB"/>
        </w:rPr>
        <w:t xml:space="preserve">participate in </w:t>
      </w:r>
      <w:r w:rsidR="003321EF">
        <w:rPr>
          <w:lang w:val="en-GB"/>
        </w:rPr>
        <w:t xml:space="preserve">incidents </w:t>
      </w:r>
      <w:r w:rsidRPr="006B783E">
        <w:rPr>
          <w:lang w:val="en-GB"/>
        </w:rPr>
        <w:t xml:space="preserve">investigations </w:t>
      </w:r>
      <w:r w:rsidR="003321EF">
        <w:rPr>
          <w:lang w:val="en-GB"/>
        </w:rPr>
        <w:t>(</w:t>
      </w:r>
      <w:r w:rsidRPr="006B783E">
        <w:rPr>
          <w:lang w:val="en-GB"/>
        </w:rPr>
        <w:t>involving Company personnel</w:t>
      </w:r>
      <w:r w:rsidR="003321EF">
        <w:rPr>
          <w:lang w:val="en-GB"/>
        </w:rPr>
        <w:t>)</w:t>
      </w:r>
      <w:r w:rsidRPr="006B783E">
        <w:rPr>
          <w:lang w:val="en-GB"/>
        </w:rPr>
        <w:t xml:space="preserve"> and ensure prompt reporting of incidents</w:t>
      </w:r>
      <w:r w:rsidR="003321EF">
        <w:rPr>
          <w:lang w:val="en-GB"/>
        </w:rPr>
        <w:t xml:space="preserve"> from</w:t>
      </w:r>
      <w:r w:rsidRPr="006B783E">
        <w:rPr>
          <w:lang w:val="en-GB"/>
        </w:rPr>
        <w:t xml:space="preserve"> contractor</w:t>
      </w:r>
      <w:r w:rsidR="003321EF">
        <w:rPr>
          <w:lang w:val="en-GB"/>
        </w:rPr>
        <w:t>/sub-contractor’s side</w:t>
      </w:r>
      <w:r w:rsidRPr="006B783E">
        <w:rPr>
          <w:lang w:val="en-GB"/>
        </w:rPr>
        <w:t>;</w:t>
      </w:r>
    </w:p>
    <w:p w14:paraId="0CF267D5" w14:textId="5AB9F19F" w:rsidR="00D96B31" w:rsidRPr="006B783E" w:rsidRDefault="00D96B31" w:rsidP="00DA22A0">
      <w:pPr>
        <w:pStyle w:val="a3"/>
        <w:numPr>
          <w:ilvl w:val="0"/>
          <w:numId w:val="56"/>
        </w:numPr>
        <w:ind w:left="1134" w:hanging="283"/>
        <w:rPr>
          <w:lang w:val="en-GB"/>
        </w:rPr>
      </w:pPr>
      <w:r w:rsidRPr="006B783E">
        <w:rPr>
          <w:lang w:val="en-GB"/>
        </w:rPr>
        <w:t>ensure that all contractors</w:t>
      </w:r>
      <w:r w:rsidR="003321EF">
        <w:rPr>
          <w:lang w:val="en-GB"/>
        </w:rPr>
        <w:t>/subcontractors</w:t>
      </w:r>
      <w:r w:rsidRPr="006B783E">
        <w:rPr>
          <w:lang w:val="en-GB"/>
        </w:rPr>
        <w:t xml:space="preserve"> and all Company personnel comply with the specified requirements;</w:t>
      </w:r>
    </w:p>
    <w:p w14:paraId="4A860343" w14:textId="7E45D492" w:rsidR="00D96B31" w:rsidRPr="006B783E" w:rsidRDefault="00D96B31" w:rsidP="00DA22A0">
      <w:pPr>
        <w:pStyle w:val="a3"/>
        <w:numPr>
          <w:ilvl w:val="0"/>
          <w:numId w:val="56"/>
        </w:numPr>
        <w:ind w:left="1134" w:hanging="283"/>
        <w:rPr>
          <w:lang w:val="en-GB"/>
        </w:rPr>
      </w:pPr>
      <w:r w:rsidRPr="006B783E">
        <w:rPr>
          <w:lang w:val="en-GB"/>
        </w:rPr>
        <w:t xml:space="preserve">contribute to the preparation of inspections, participate in inspections, </w:t>
      </w:r>
      <w:r w:rsidR="003321EF">
        <w:rPr>
          <w:lang w:val="en-GB"/>
        </w:rPr>
        <w:t>ensure</w:t>
      </w:r>
      <w:r w:rsidRPr="006B783E">
        <w:rPr>
          <w:lang w:val="en-GB"/>
        </w:rPr>
        <w:t xml:space="preserve"> elimination of non-conformities </w:t>
      </w:r>
      <w:r w:rsidR="003321EF">
        <w:rPr>
          <w:lang w:val="en-GB"/>
        </w:rPr>
        <w:t>registered during inspections as soon as reasonably</w:t>
      </w:r>
      <w:r w:rsidRPr="006B783E">
        <w:rPr>
          <w:lang w:val="en-GB"/>
        </w:rPr>
        <w:t>;</w:t>
      </w:r>
    </w:p>
    <w:p w14:paraId="1237F39D" w14:textId="57F8D8E1" w:rsidR="00D96B31" w:rsidRPr="006B783E" w:rsidRDefault="00D96B31" w:rsidP="00DA22A0">
      <w:pPr>
        <w:pStyle w:val="a3"/>
        <w:numPr>
          <w:ilvl w:val="0"/>
          <w:numId w:val="56"/>
        </w:numPr>
        <w:ind w:left="1134" w:hanging="283"/>
        <w:rPr>
          <w:lang w:val="en-GB"/>
        </w:rPr>
      </w:pPr>
      <w:r w:rsidRPr="006B783E">
        <w:rPr>
          <w:lang w:val="en-GB"/>
        </w:rPr>
        <w:t xml:space="preserve">ensure that the Project's environmental, social, health and safety policies are implemented and updated </w:t>
      </w:r>
      <w:r w:rsidR="00282E3A">
        <w:rPr>
          <w:lang w:val="en-GB"/>
        </w:rPr>
        <w:t>when</w:t>
      </w:r>
      <w:r w:rsidRPr="006B783E">
        <w:rPr>
          <w:lang w:val="en-GB"/>
        </w:rPr>
        <w:t xml:space="preserve"> necessary;</w:t>
      </w:r>
    </w:p>
    <w:p w14:paraId="07899273" w14:textId="552D31FD" w:rsidR="00D96B31" w:rsidRPr="006B783E" w:rsidRDefault="00D96B31" w:rsidP="00DA22A0">
      <w:pPr>
        <w:pStyle w:val="a3"/>
        <w:numPr>
          <w:ilvl w:val="0"/>
          <w:numId w:val="56"/>
        </w:numPr>
        <w:ind w:left="1134" w:hanging="283"/>
        <w:rPr>
          <w:lang w:val="en-GB"/>
        </w:rPr>
      </w:pPr>
      <w:r w:rsidRPr="006B783E">
        <w:rPr>
          <w:lang w:val="en-GB"/>
        </w:rPr>
        <w:t>monitor health and safety indicators of the Company and contractors;</w:t>
      </w:r>
    </w:p>
    <w:p w14:paraId="43C3F309" w14:textId="4B73AE7F" w:rsidR="00D96B31" w:rsidRPr="006B783E" w:rsidRDefault="00D96B31" w:rsidP="00DA22A0">
      <w:pPr>
        <w:pStyle w:val="a3"/>
        <w:numPr>
          <w:ilvl w:val="0"/>
          <w:numId w:val="56"/>
        </w:numPr>
        <w:ind w:left="1134" w:hanging="283"/>
        <w:rPr>
          <w:lang w:val="en-GB"/>
        </w:rPr>
      </w:pPr>
      <w:r w:rsidRPr="006B783E">
        <w:rPr>
          <w:lang w:val="en-GB"/>
        </w:rPr>
        <w:t xml:space="preserve">regularly conduct briefings, training and testing of knowledge on safety and occupational health and safety at </w:t>
      </w:r>
      <w:r w:rsidR="000C170C">
        <w:rPr>
          <w:lang w:val="en-GB"/>
        </w:rPr>
        <w:t>workplace</w:t>
      </w:r>
      <w:r w:rsidRPr="006B783E">
        <w:rPr>
          <w:lang w:val="en-GB"/>
        </w:rPr>
        <w:t>;</w:t>
      </w:r>
    </w:p>
    <w:p w14:paraId="4F35A428" w14:textId="2FFA143B" w:rsidR="00D96B31" w:rsidRPr="006B783E" w:rsidRDefault="00D96B31" w:rsidP="00DA22A0">
      <w:pPr>
        <w:pStyle w:val="a3"/>
        <w:numPr>
          <w:ilvl w:val="0"/>
          <w:numId w:val="56"/>
        </w:numPr>
        <w:ind w:left="1134" w:hanging="283"/>
        <w:rPr>
          <w:lang w:val="en-GB"/>
        </w:rPr>
      </w:pPr>
      <w:r w:rsidRPr="006B783E">
        <w:rPr>
          <w:lang w:val="en-GB"/>
        </w:rPr>
        <w:t xml:space="preserve">stop work and actions that contradict </w:t>
      </w:r>
      <w:r w:rsidR="000C170C">
        <w:rPr>
          <w:lang w:val="en-GB"/>
        </w:rPr>
        <w:t xml:space="preserve">with </w:t>
      </w:r>
      <w:r w:rsidRPr="006B783E">
        <w:rPr>
          <w:lang w:val="en-GB"/>
        </w:rPr>
        <w:t>safety requirements and pose a danger to people's lives and health;</w:t>
      </w:r>
    </w:p>
    <w:p w14:paraId="495248BC" w14:textId="1372AE35" w:rsidR="00D96B31" w:rsidRPr="006B783E" w:rsidRDefault="00D96B31" w:rsidP="00DA22A0">
      <w:pPr>
        <w:pStyle w:val="a3"/>
        <w:numPr>
          <w:ilvl w:val="0"/>
          <w:numId w:val="56"/>
        </w:numPr>
        <w:ind w:left="1134" w:hanging="283"/>
        <w:rPr>
          <w:lang w:val="en-GB"/>
        </w:rPr>
      </w:pPr>
      <w:r w:rsidRPr="006B783E">
        <w:rPr>
          <w:lang w:val="en-GB"/>
        </w:rPr>
        <w:t xml:space="preserve">keep </w:t>
      </w:r>
      <w:r w:rsidR="000C170C">
        <w:rPr>
          <w:lang w:val="en-GB"/>
        </w:rPr>
        <w:t>records</w:t>
      </w:r>
      <w:r w:rsidRPr="006B783E">
        <w:rPr>
          <w:lang w:val="en-GB"/>
        </w:rPr>
        <w:t xml:space="preserve"> </w:t>
      </w:r>
      <w:r w:rsidR="000C170C">
        <w:rPr>
          <w:lang w:val="en-GB"/>
        </w:rPr>
        <w:t>of training.</w:t>
      </w:r>
    </w:p>
    <w:p w14:paraId="67CA7966" w14:textId="493C8614" w:rsidR="00D96B31" w:rsidRPr="006B783E" w:rsidRDefault="00D96B31" w:rsidP="00D96B31">
      <w:pPr>
        <w:rPr>
          <w:i/>
          <w:lang w:val="en-GB"/>
        </w:rPr>
      </w:pPr>
      <w:r w:rsidRPr="006B783E">
        <w:rPr>
          <w:i/>
          <w:lang w:val="en-GB"/>
        </w:rPr>
        <w:t xml:space="preserve">The Company's </w:t>
      </w:r>
      <w:r w:rsidR="00FC1904" w:rsidRPr="006B783E">
        <w:rPr>
          <w:i/>
          <w:lang w:val="en-GB"/>
        </w:rPr>
        <w:t>E</w:t>
      </w:r>
      <w:r w:rsidRPr="006B783E">
        <w:rPr>
          <w:i/>
          <w:lang w:val="en-GB"/>
        </w:rPr>
        <w:t xml:space="preserve">nvironmental and </w:t>
      </w:r>
      <w:r w:rsidR="00FC1904" w:rsidRPr="006B783E">
        <w:rPr>
          <w:i/>
          <w:lang w:val="en-GB"/>
        </w:rPr>
        <w:t>S</w:t>
      </w:r>
      <w:r w:rsidRPr="006B783E">
        <w:rPr>
          <w:i/>
          <w:lang w:val="en-GB"/>
        </w:rPr>
        <w:t xml:space="preserve">ocial </w:t>
      </w:r>
      <w:r w:rsidR="00FC1904" w:rsidRPr="006B783E">
        <w:rPr>
          <w:i/>
          <w:lang w:val="en-GB"/>
        </w:rPr>
        <w:t>S</w:t>
      </w:r>
      <w:r w:rsidRPr="006B783E">
        <w:rPr>
          <w:i/>
          <w:lang w:val="en-GB"/>
        </w:rPr>
        <w:t>pecialist must:</w:t>
      </w:r>
    </w:p>
    <w:p w14:paraId="5DA03E2E" w14:textId="126C1E16" w:rsidR="00D96B31" w:rsidRPr="006B783E" w:rsidRDefault="00D96B31" w:rsidP="00DA22A0">
      <w:pPr>
        <w:pStyle w:val="a3"/>
        <w:numPr>
          <w:ilvl w:val="0"/>
          <w:numId w:val="57"/>
        </w:numPr>
        <w:ind w:left="1134" w:hanging="283"/>
        <w:rPr>
          <w:lang w:val="en-GB"/>
        </w:rPr>
      </w:pPr>
      <w:r w:rsidRPr="006B783E">
        <w:rPr>
          <w:lang w:val="en-GB"/>
        </w:rPr>
        <w:t>have relevant education and experience of at least 3 years in a similar position and similar projects;</w:t>
      </w:r>
    </w:p>
    <w:p w14:paraId="677E5BC7" w14:textId="3191D7CF" w:rsidR="00D96B31" w:rsidRPr="006B783E" w:rsidRDefault="00D96B31" w:rsidP="00DA22A0">
      <w:pPr>
        <w:pStyle w:val="a3"/>
        <w:numPr>
          <w:ilvl w:val="0"/>
          <w:numId w:val="57"/>
        </w:numPr>
        <w:ind w:left="1134" w:hanging="283"/>
        <w:rPr>
          <w:lang w:val="en-GB"/>
        </w:rPr>
      </w:pPr>
      <w:r w:rsidRPr="006B783E">
        <w:rPr>
          <w:lang w:val="en-GB"/>
        </w:rPr>
        <w:t>be available for trips to the Project site throughout the entire construction phase;</w:t>
      </w:r>
    </w:p>
    <w:p w14:paraId="7593BECD" w14:textId="4C696158" w:rsidR="00D96B31" w:rsidRPr="006B783E" w:rsidRDefault="00D96B31" w:rsidP="00DA22A0">
      <w:pPr>
        <w:pStyle w:val="a3"/>
        <w:numPr>
          <w:ilvl w:val="0"/>
          <w:numId w:val="57"/>
        </w:numPr>
        <w:ind w:left="1134" w:hanging="283"/>
        <w:rPr>
          <w:lang w:val="en-GB"/>
        </w:rPr>
      </w:pPr>
      <w:r w:rsidRPr="006B783E">
        <w:rPr>
          <w:lang w:val="en-GB"/>
        </w:rPr>
        <w:t xml:space="preserve">have </w:t>
      </w:r>
      <w:r w:rsidR="000C170C">
        <w:rPr>
          <w:lang w:val="en-GB"/>
        </w:rPr>
        <w:t>an</w:t>
      </w:r>
      <w:r w:rsidRPr="006B783E">
        <w:rPr>
          <w:lang w:val="en-GB"/>
        </w:rPr>
        <w:t xml:space="preserve"> authority to suspend work when necessary and to use all resources, personnel and equipment </w:t>
      </w:r>
      <w:r w:rsidR="000C170C">
        <w:rPr>
          <w:lang w:val="en-GB"/>
        </w:rPr>
        <w:t>needed</w:t>
      </w:r>
      <w:r w:rsidRPr="006B783E">
        <w:rPr>
          <w:lang w:val="en-GB"/>
        </w:rPr>
        <w:t xml:space="preserve"> to </w:t>
      </w:r>
      <w:r w:rsidR="000C170C">
        <w:rPr>
          <w:lang w:val="en-GB"/>
        </w:rPr>
        <w:t>conduct</w:t>
      </w:r>
      <w:r w:rsidRPr="006B783E">
        <w:rPr>
          <w:lang w:val="en-GB"/>
        </w:rPr>
        <w:t xml:space="preserve"> corrective action;</w:t>
      </w:r>
    </w:p>
    <w:p w14:paraId="400BB2B0" w14:textId="563373C7" w:rsidR="00D96B31" w:rsidRPr="006B783E" w:rsidRDefault="00D96B31" w:rsidP="00DA22A0">
      <w:pPr>
        <w:pStyle w:val="a3"/>
        <w:numPr>
          <w:ilvl w:val="0"/>
          <w:numId w:val="57"/>
        </w:numPr>
        <w:ind w:left="1134" w:hanging="283"/>
        <w:rPr>
          <w:lang w:val="en-GB"/>
        </w:rPr>
      </w:pPr>
      <w:r w:rsidRPr="006B783E">
        <w:rPr>
          <w:lang w:val="en-GB"/>
        </w:rPr>
        <w:t xml:space="preserve">maintain close contact with </w:t>
      </w:r>
      <w:r w:rsidR="000C170C" w:rsidRPr="006B783E">
        <w:rPr>
          <w:rFonts w:cs="Segoe UI"/>
          <w:i/>
          <w:lang w:val="en-GB" w:bidi="uk-UA"/>
        </w:rPr>
        <w:t>PIU’s</w:t>
      </w:r>
      <w:r w:rsidR="000C170C">
        <w:rPr>
          <w:lang w:val="en-GB"/>
        </w:rPr>
        <w:t xml:space="preserve"> E</w:t>
      </w:r>
      <w:r w:rsidR="000C170C" w:rsidRPr="006B783E">
        <w:rPr>
          <w:lang w:val="en-GB"/>
        </w:rPr>
        <w:t xml:space="preserve">nvironmental and social </w:t>
      </w:r>
      <w:r w:rsidRPr="006B783E">
        <w:rPr>
          <w:lang w:val="en-GB"/>
        </w:rPr>
        <w:t>specialist;</w:t>
      </w:r>
    </w:p>
    <w:p w14:paraId="1BD2D94A" w14:textId="0BBBBC24" w:rsidR="00D96B31" w:rsidRPr="006B783E" w:rsidRDefault="00D96B31" w:rsidP="00DA22A0">
      <w:pPr>
        <w:pStyle w:val="a3"/>
        <w:numPr>
          <w:ilvl w:val="0"/>
          <w:numId w:val="57"/>
        </w:numPr>
        <w:ind w:left="1134" w:hanging="283"/>
        <w:rPr>
          <w:lang w:val="en-GB"/>
        </w:rPr>
      </w:pPr>
      <w:r w:rsidRPr="006B783E">
        <w:rPr>
          <w:lang w:val="en-GB"/>
        </w:rPr>
        <w:t>speak, read and write fluently in Ukrainian and English.</w:t>
      </w:r>
    </w:p>
    <w:p w14:paraId="02E6AD13" w14:textId="2F426995" w:rsidR="00D96B31" w:rsidRPr="006B783E" w:rsidRDefault="00D96B31" w:rsidP="00DA22A0">
      <w:pPr>
        <w:pStyle w:val="a3"/>
        <w:numPr>
          <w:ilvl w:val="0"/>
          <w:numId w:val="57"/>
        </w:numPr>
        <w:ind w:left="1134" w:hanging="283"/>
        <w:rPr>
          <w:lang w:val="en-GB"/>
        </w:rPr>
      </w:pPr>
      <w:r w:rsidRPr="006B783E">
        <w:rPr>
          <w:lang w:val="en-GB"/>
        </w:rPr>
        <w:t>ensure the Project's environmental, social, health and safety policies are implemented and updated as necessary;</w:t>
      </w:r>
    </w:p>
    <w:p w14:paraId="668A666D" w14:textId="21D942C9" w:rsidR="00D96B31" w:rsidRPr="006B783E" w:rsidRDefault="00D96B31" w:rsidP="00DA22A0">
      <w:pPr>
        <w:pStyle w:val="a3"/>
        <w:numPr>
          <w:ilvl w:val="0"/>
          <w:numId w:val="57"/>
        </w:numPr>
        <w:ind w:left="1134" w:hanging="283"/>
        <w:rPr>
          <w:lang w:val="en-GB"/>
        </w:rPr>
      </w:pPr>
      <w:r w:rsidRPr="006B783E">
        <w:rPr>
          <w:lang w:val="en-GB"/>
        </w:rPr>
        <w:t>ensure the Project at all stages of implementation meets the requirements of the EIB and current Ukrainian laws and regulations;</w:t>
      </w:r>
    </w:p>
    <w:p w14:paraId="66884A1A" w14:textId="26E3E1B4" w:rsidR="00D96B31" w:rsidRPr="006B783E" w:rsidRDefault="00D96B31" w:rsidP="00DA22A0">
      <w:pPr>
        <w:pStyle w:val="a3"/>
        <w:numPr>
          <w:ilvl w:val="0"/>
          <w:numId w:val="57"/>
        </w:numPr>
        <w:ind w:left="1134" w:hanging="283"/>
        <w:rPr>
          <w:lang w:val="en-GB"/>
        </w:rPr>
      </w:pPr>
      <w:r w:rsidRPr="006B783E">
        <w:rPr>
          <w:lang w:val="en-GB"/>
        </w:rPr>
        <w:t xml:space="preserve">promote compliance with environmental and social requirements for the Project </w:t>
      </w:r>
      <w:r w:rsidR="000C170C" w:rsidRPr="006B783E">
        <w:rPr>
          <w:lang w:val="en-GB"/>
        </w:rPr>
        <w:t xml:space="preserve">Construction </w:t>
      </w:r>
      <w:r w:rsidRPr="006B783E">
        <w:rPr>
          <w:lang w:val="en-GB"/>
        </w:rPr>
        <w:t>and management plans;</w:t>
      </w:r>
    </w:p>
    <w:p w14:paraId="158FA482" w14:textId="6ECB981A" w:rsidR="00D96B31" w:rsidRPr="006B783E" w:rsidRDefault="00D96B31" w:rsidP="00DA22A0">
      <w:pPr>
        <w:pStyle w:val="a3"/>
        <w:numPr>
          <w:ilvl w:val="0"/>
          <w:numId w:val="57"/>
        </w:numPr>
        <w:ind w:left="1134" w:hanging="283"/>
        <w:rPr>
          <w:lang w:val="en-GB"/>
        </w:rPr>
      </w:pPr>
      <w:r w:rsidRPr="006B783E">
        <w:rPr>
          <w:lang w:val="en-GB"/>
        </w:rPr>
        <w:t>advi</w:t>
      </w:r>
      <w:r w:rsidR="000C170C">
        <w:rPr>
          <w:lang w:val="en-GB"/>
        </w:rPr>
        <w:t>s</w:t>
      </w:r>
      <w:r w:rsidRPr="006B783E">
        <w:rPr>
          <w:lang w:val="en-GB"/>
        </w:rPr>
        <w:t xml:space="preserve">e </w:t>
      </w:r>
      <w:r w:rsidR="006D4E0C">
        <w:rPr>
          <w:lang w:val="en-GB"/>
        </w:rPr>
        <w:t>with</w:t>
      </w:r>
      <w:r w:rsidRPr="006B783E">
        <w:rPr>
          <w:lang w:val="en-GB"/>
        </w:rPr>
        <w:t xml:space="preserve"> environmental and social, occupational health and safety management requirements f</w:t>
      </w:r>
      <w:r w:rsidR="006D4E0C">
        <w:rPr>
          <w:lang w:val="en-GB"/>
        </w:rPr>
        <w:t>or</w:t>
      </w:r>
      <w:r w:rsidRPr="006B783E">
        <w:rPr>
          <w:lang w:val="en-GB"/>
        </w:rPr>
        <w:t xml:space="preserve"> the project, ensuring compliance with creditor requirements, as well as local and European legislative requirements;</w:t>
      </w:r>
    </w:p>
    <w:p w14:paraId="42A6D9A1" w14:textId="0A7BAF9F" w:rsidR="00D96B31" w:rsidRPr="006B783E" w:rsidRDefault="00D96B31" w:rsidP="00DA22A0">
      <w:pPr>
        <w:pStyle w:val="a3"/>
        <w:numPr>
          <w:ilvl w:val="0"/>
          <w:numId w:val="57"/>
        </w:numPr>
        <w:ind w:left="1134" w:hanging="283"/>
        <w:rPr>
          <w:lang w:val="en-GB"/>
        </w:rPr>
      </w:pPr>
      <w:r w:rsidRPr="006B783E">
        <w:rPr>
          <w:lang w:val="en-GB"/>
        </w:rPr>
        <w:t>contribute to the inspections</w:t>
      </w:r>
      <w:r w:rsidR="006D4E0C">
        <w:rPr>
          <w:lang w:val="en-GB"/>
        </w:rPr>
        <w:t xml:space="preserve"> </w:t>
      </w:r>
      <w:r w:rsidR="006D4E0C" w:rsidRPr="006B783E">
        <w:rPr>
          <w:lang w:val="en-GB"/>
        </w:rPr>
        <w:t>preparation</w:t>
      </w:r>
      <w:r w:rsidRPr="006B783E">
        <w:rPr>
          <w:lang w:val="en-GB"/>
        </w:rPr>
        <w:t>,</w:t>
      </w:r>
      <w:r w:rsidR="00387966">
        <w:rPr>
          <w:lang w:val="en-GB"/>
        </w:rPr>
        <w:t xml:space="preserve"> </w:t>
      </w:r>
      <w:r w:rsidRPr="006B783E">
        <w:rPr>
          <w:lang w:val="en-GB"/>
        </w:rPr>
        <w:t>conduct inspections, contribute to  non-conformities</w:t>
      </w:r>
      <w:r w:rsidR="006D4E0C">
        <w:rPr>
          <w:lang w:val="en-GB"/>
        </w:rPr>
        <w:t xml:space="preserve"> </w:t>
      </w:r>
      <w:r w:rsidR="006D4E0C" w:rsidRPr="006B783E">
        <w:rPr>
          <w:lang w:val="en-GB"/>
        </w:rPr>
        <w:t>elimination</w:t>
      </w:r>
      <w:r w:rsidRPr="006B783E">
        <w:rPr>
          <w:lang w:val="en-GB"/>
        </w:rPr>
        <w:t xml:space="preserve"> based on the inspections</w:t>
      </w:r>
      <w:r w:rsidR="006D4E0C">
        <w:rPr>
          <w:lang w:val="en-GB"/>
        </w:rPr>
        <w:t xml:space="preserve"> </w:t>
      </w:r>
      <w:r w:rsidR="006D4E0C" w:rsidRPr="006B783E">
        <w:rPr>
          <w:lang w:val="en-GB"/>
        </w:rPr>
        <w:t>results</w:t>
      </w:r>
      <w:r w:rsidRPr="006B783E">
        <w:rPr>
          <w:lang w:val="en-GB"/>
        </w:rPr>
        <w:t>;</w:t>
      </w:r>
    </w:p>
    <w:p w14:paraId="15F7DD7E" w14:textId="4B0056E8" w:rsidR="00D96B31" w:rsidRPr="006B783E" w:rsidRDefault="00D96B31" w:rsidP="00DA22A0">
      <w:pPr>
        <w:pStyle w:val="a3"/>
        <w:numPr>
          <w:ilvl w:val="0"/>
          <w:numId w:val="57"/>
        </w:numPr>
        <w:ind w:left="1134" w:hanging="283"/>
        <w:rPr>
          <w:lang w:val="en-GB"/>
        </w:rPr>
      </w:pPr>
      <w:r w:rsidRPr="006B783E">
        <w:rPr>
          <w:lang w:val="en-GB"/>
        </w:rPr>
        <w:t>take part in:</w:t>
      </w:r>
    </w:p>
    <w:p w14:paraId="60F8E2BE" w14:textId="460D15D1" w:rsidR="00D96B31" w:rsidRPr="006B783E" w:rsidRDefault="00D96B31" w:rsidP="00DA22A0">
      <w:pPr>
        <w:pStyle w:val="a3"/>
        <w:numPr>
          <w:ilvl w:val="0"/>
          <w:numId w:val="58"/>
        </w:numPr>
        <w:ind w:left="1418" w:hanging="284"/>
        <w:rPr>
          <w:lang w:val="en-GB"/>
        </w:rPr>
      </w:pPr>
      <w:r w:rsidRPr="006B783E">
        <w:rPr>
          <w:lang w:val="en-GB"/>
        </w:rPr>
        <w:t xml:space="preserve">risk assessment and </w:t>
      </w:r>
      <w:r w:rsidR="009543FF">
        <w:rPr>
          <w:lang w:val="en-GB"/>
        </w:rPr>
        <w:t xml:space="preserve">Work execution Plan </w:t>
      </w:r>
      <w:r w:rsidR="006D4E0C">
        <w:rPr>
          <w:lang w:val="en-GB"/>
        </w:rPr>
        <w:t>preparation</w:t>
      </w:r>
      <w:r w:rsidRPr="006B783E">
        <w:rPr>
          <w:lang w:val="en-GB"/>
        </w:rPr>
        <w:t>;</w:t>
      </w:r>
    </w:p>
    <w:p w14:paraId="471F872A" w14:textId="280DC2CF" w:rsidR="00D96B31" w:rsidRPr="006B783E" w:rsidRDefault="00D96B31" w:rsidP="00DA22A0">
      <w:pPr>
        <w:pStyle w:val="a3"/>
        <w:numPr>
          <w:ilvl w:val="0"/>
          <w:numId w:val="58"/>
        </w:numPr>
        <w:ind w:left="1418" w:hanging="284"/>
        <w:rPr>
          <w:lang w:val="en-GB"/>
        </w:rPr>
      </w:pPr>
      <w:r w:rsidRPr="006B783E">
        <w:rPr>
          <w:lang w:val="en-GB"/>
        </w:rPr>
        <w:t>reviewing the contractor's documentation;</w:t>
      </w:r>
    </w:p>
    <w:p w14:paraId="1F911E91" w14:textId="0C5AFA1E" w:rsidR="00D96B31" w:rsidRPr="006B783E" w:rsidRDefault="00D96B31" w:rsidP="00DA22A0">
      <w:pPr>
        <w:pStyle w:val="a3"/>
        <w:numPr>
          <w:ilvl w:val="0"/>
          <w:numId w:val="59"/>
        </w:numPr>
        <w:ind w:left="1134" w:hanging="283"/>
        <w:rPr>
          <w:lang w:val="en-GB"/>
        </w:rPr>
      </w:pPr>
      <w:r w:rsidRPr="006B783E">
        <w:rPr>
          <w:lang w:val="en-GB"/>
        </w:rPr>
        <w:t>monitor performance indicators of environmental and social</w:t>
      </w:r>
      <w:r w:rsidR="00813677">
        <w:rPr>
          <w:lang w:val="en-GB"/>
        </w:rPr>
        <w:t>,</w:t>
      </w:r>
      <w:r w:rsidRPr="006B783E">
        <w:rPr>
          <w:lang w:val="en-GB"/>
        </w:rPr>
        <w:t xml:space="preserve"> health and safety</w:t>
      </w:r>
      <w:r w:rsidR="00813677">
        <w:rPr>
          <w:lang w:val="en-GB"/>
        </w:rPr>
        <w:t xml:space="preserve"> </w:t>
      </w:r>
      <w:r w:rsidR="00813677" w:rsidRPr="006B783E">
        <w:rPr>
          <w:lang w:val="en-GB"/>
        </w:rPr>
        <w:t>aspects</w:t>
      </w:r>
      <w:r w:rsidR="00813677">
        <w:rPr>
          <w:lang w:val="en-GB"/>
        </w:rPr>
        <w:t xml:space="preserve"> </w:t>
      </w:r>
      <w:r w:rsidRPr="006B783E">
        <w:rPr>
          <w:lang w:val="en-GB"/>
        </w:rPr>
        <w:t>of the Company and contractors</w:t>
      </w:r>
      <w:r w:rsidR="00813677">
        <w:t>/</w:t>
      </w:r>
      <w:r w:rsidR="00813677">
        <w:rPr>
          <w:lang w:val="en-GB"/>
        </w:rPr>
        <w:t>sub-contractors</w:t>
      </w:r>
      <w:r w:rsidRPr="006B783E">
        <w:rPr>
          <w:lang w:val="en-GB"/>
        </w:rPr>
        <w:t>;</w:t>
      </w:r>
    </w:p>
    <w:p w14:paraId="1D4E5F05" w14:textId="797B5069" w:rsidR="00D96B31" w:rsidRPr="006B783E" w:rsidRDefault="00813677" w:rsidP="00DA22A0">
      <w:pPr>
        <w:pStyle w:val="a3"/>
        <w:numPr>
          <w:ilvl w:val="0"/>
          <w:numId w:val="59"/>
        </w:numPr>
        <w:ind w:left="1134" w:hanging="283"/>
        <w:rPr>
          <w:lang w:val="en-GB"/>
        </w:rPr>
      </w:pPr>
      <w:r>
        <w:rPr>
          <w:lang w:val="en-GB"/>
        </w:rPr>
        <w:lastRenderedPageBreak/>
        <w:t>review the</w:t>
      </w:r>
      <w:r w:rsidR="00D96B31" w:rsidRPr="006B783E">
        <w:rPr>
          <w:lang w:val="en-GB"/>
        </w:rPr>
        <w:t xml:space="preserve"> Waste Management Plan </w:t>
      </w:r>
      <w:r>
        <w:rPr>
          <w:lang w:val="en-GB"/>
        </w:rPr>
        <w:t xml:space="preserve">and other management Plans </w:t>
      </w:r>
      <w:r w:rsidR="00D96B31" w:rsidRPr="006B783E">
        <w:rPr>
          <w:lang w:val="en-GB"/>
        </w:rPr>
        <w:t xml:space="preserve">for the construction stage (including </w:t>
      </w:r>
      <w:r>
        <w:rPr>
          <w:lang w:val="en-GB"/>
        </w:rPr>
        <w:t>E</w:t>
      </w:r>
      <w:r w:rsidR="00D96B31" w:rsidRPr="006B783E">
        <w:rPr>
          <w:lang w:val="en-GB"/>
        </w:rPr>
        <w:t xml:space="preserve">mergency </w:t>
      </w:r>
      <w:r>
        <w:rPr>
          <w:lang w:val="en-GB"/>
        </w:rPr>
        <w:t>Plan, etc.</w:t>
      </w:r>
      <w:r w:rsidR="0022440A">
        <w:rPr>
          <w:lang w:val="en-GB"/>
        </w:rPr>
        <w:t>)</w:t>
      </w:r>
      <w:r w:rsidR="00387966">
        <w:rPr>
          <w:lang w:val="en-GB"/>
        </w:rPr>
        <w:t xml:space="preserve">, </w:t>
      </w:r>
      <w:r>
        <w:rPr>
          <w:lang w:val="en-GB"/>
        </w:rPr>
        <w:t>when</w:t>
      </w:r>
      <w:r w:rsidR="00D96B31" w:rsidRPr="006B783E">
        <w:rPr>
          <w:lang w:val="en-GB"/>
        </w:rPr>
        <w:t xml:space="preserve"> necessary;</w:t>
      </w:r>
    </w:p>
    <w:p w14:paraId="629FFB16" w14:textId="0BB46DBE" w:rsidR="00D96B31" w:rsidRPr="006B783E" w:rsidRDefault="00D96B31" w:rsidP="00DA22A0">
      <w:pPr>
        <w:pStyle w:val="a3"/>
        <w:numPr>
          <w:ilvl w:val="0"/>
          <w:numId w:val="59"/>
        </w:numPr>
        <w:ind w:left="1134" w:hanging="283"/>
        <w:rPr>
          <w:lang w:val="en-GB"/>
        </w:rPr>
      </w:pPr>
      <w:r w:rsidRPr="006B783E">
        <w:rPr>
          <w:lang w:val="en-GB"/>
        </w:rPr>
        <w:t xml:space="preserve">participate in </w:t>
      </w:r>
      <w:r w:rsidR="00813677" w:rsidRPr="006B783E">
        <w:rPr>
          <w:lang w:val="en-GB"/>
        </w:rPr>
        <w:t xml:space="preserve">incidents </w:t>
      </w:r>
      <w:r w:rsidRPr="006B783E">
        <w:rPr>
          <w:lang w:val="en-GB"/>
        </w:rPr>
        <w:t xml:space="preserve">investigations </w:t>
      </w:r>
      <w:r w:rsidR="00813677">
        <w:rPr>
          <w:lang w:val="en-GB"/>
        </w:rPr>
        <w:t>with</w:t>
      </w:r>
      <w:r w:rsidRPr="006B783E">
        <w:rPr>
          <w:lang w:val="en-GB"/>
        </w:rPr>
        <w:t xml:space="preserve"> Company's personnel and ensure prompt reporting of incidents involving contractors' personnel;</w:t>
      </w:r>
    </w:p>
    <w:p w14:paraId="2E7064A4" w14:textId="23E2C919" w:rsidR="00D96B31" w:rsidRPr="006B783E" w:rsidRDefault="00322A5E" w:rsidP="00DA22A0">
      <w:pPr>
        <w:pStyle w:val="a3"/>
        <w:numPr>
          <w:ilvl w:val="0"/>
          <w:numId w:val="59"/>
        </w:numPr>
        <w:ind w:left="1134" w:hanging="283"/>
        <w:rPr>
          <w:lang w:val="en-GB"/>
        </w:rPr>
      </w:pPr>
      <w:r w:rsidRPr="006B783E">
        <w:rPr>
          <w:lang w:val="en-GB"/>
        </w:rPr>
        <w:t>analyse</w:t>
      </w:r>
      <w:r w:rsidR="00D96B31" w:rsidRPr="006B783E">
        <w:rPr>
          <w:lang w:val="en-GB"/>
        </w:rPr>
        <w:t xml:space="preserve"> incident data and trends, </w:t>
      </w:r>
      <w:r w:rsidR="00AE6AD7">
        <w:rPr>
          <w:lang w:val="en-GB"/>
        </w:rPr>
        <w:t>propose corrections to the processes and mitigations where needed</w:t>
      </w:r>
      <w:r w:rsidR="00D96B31" w:rsidRPr="006B783E">
        <w:rPr>
          <w:lang w:val="en-GB"/>
        </w:rPr>
        <w:t>;</w:t>
      </w:r>
    </w:p>
    <w:p w14:paraId="201A668C" w14:textId="1AB620D6" w:rsidR="00D96B31" w:rsidRPr="006B783E" w:rsidRDefault="00D96B31" w:rsidP="00DA22A0">
      <w:pPr>
        <w:pStyle w:val="a3"/>
        <w:numPr>
          <w:ilvl w:val="0"/>
          <w:numId w:val="59"/>
        </w:numPr>
        <w:ind w:left="1134" w:hanging="283"/>
        <w:rPr>
          <w:lang w:val="en-GB"/>
        </w:rPr>
      </w:pPr>
      <w:r w:rsidRPr="006B783E">
        <w:rPr>
          <w:lang w:val="en-GB"/>
        </w:rPr>
        <w:t xml:space="preserve">monitor compliance with the requirements of ESMP, WMP, </w:t>
      </w:r>
      <w:r w:rsidR="00545F87" w:rsidRPr="006B783E">
        <w:rPr>
          <w:rFonts w:cs="Segoe UI"/>
          <w:lang w:val="en-GB" w:bidi="uk-UA"/>
        </w:rPr>
        <w:t>EHSP</w:t>
      </w:r>
      <w:r w:rsidRPr="006B783E">
        <w:rPr>
          <w:lang w:val="en-GB"/>
        </w:rPr>
        <w:t xml:space="preserve"> and SEP;</w:t>
      </w:r>
    </w:p>
    <w:p w14:paraId="43B60F75" w14:textId="7F0ACF75" w:rsidR="00D96B31" w:rsidRPr="006B783E" w:rsidRDefault="00D96B31" w:rsidP="00DA22A0">
      <w:pPr>
        <w:pStyle w:val="a3"/>
        <w:numPr>
          <w:ilvl w:val="0"/>
          <w:numId w:val="59"/>
        </w:numPr>
        <w:ind w:left="1134" w:hanging="283"/>
        <w:rPr>
          <w:lang w:val="en-GB"/>
        </w:rPr>
      </w:pPr>
      <w:r w:rsidRPr="006B783E">
        <w:rPr>
          <w:lang w:val="en-GB"/>
        </w:rPr>
        <w:t>provide recommendations, conduct trainings and briefings;</w:t>
      </w:r>
    </w:p>
    <w:p w14:paraId="01C9F810" w14:textId="5CC5C838" w:rsidR="00D96B31" w:rsidRPr="006B783E" w:rsidRDefault="00D96B31" w:rsidP="00DA22A0">
      <w:pPr>
        <w:pStyle w:val="a3"/>
        <w:numPr>
          <w:ilvl w:val="0"/>
          <w:numId w:val="59"/>
        </w:numPr>
        <w:ind w:left="1134" w:hanging="283"/>
        <w:rPr>
          <w:lang w:val="en-GB"/>
        </w:rPr>
      </w:pPr>
      <w:r w:rsidRPr="006B783E">
        <w:rPr>
          <w:lang w:val="en-GB"/>
        </w:rPr>
        <w:t xml:space="preserve">ensure proper </w:t>
      </w:r>
      <w:r w:rsidR="00AE6AD7">
        <w:rPr>
          <w:lang w:val="en-GB"/>
        </w:rPr>
        <w:t xml:space="preserve">records keeping for the incidents </w:t>
      </w:r>
      <w:r w:rsidRPr="006B783E">
        <w:rPr>
          <w:lang w:val="en-GB"/>
        </w:rPr>
        <w:t>investigation and measures taken to prevent recurrence;</w:t>
      </w:r>
    </w:p>
    <w:p w14:paraId="50DCBD09" w14:textId="2A9EEAFB" w:rsidR="00D96B31" w:rsidRPr="006B783E" w:rsidRDefault="00AE6AD7" w:rsidP="00DA22A0">
      <w:pPr>
        <w:pStyle w:val="a3"/>
        <w:numPr>
          <w:ilvl w:val="0"/>
          <w:numId w:val="59"/>
        </w:numPr>
        <w:ind w:left="1134" w:hanging="283"/>
        <w:rPr>
          <w:lang w:val="en-GB"/>
        </w:rPr>
      </w:pPr>
      <w:r>
        <w:rPr>
          <w:lang w:val="en-GB"/>
        </w:rPr>
        <w:t>ensure</w:t>
      </w:r>
      <w:r w:rsidR="00D96B31" w:rsidRPr="006B783E">
        <w:rPr>
          <w:lang w:val="en-GB"/>
        </w:rPr>
        <w:t xml:space="preserve"> training</w:t>
      </w:r>
      <w:r>
        <w:rPr>
          <w:lang w:val="en-GB"/>
        </w:rPr>
        <w:t xml:space="preserve"> execution and records keeping </w:t>
      </w:r>
      <w:r w:rsidR="00D96B31" w:rsidRPr="006B783E">
        <w:rPr>
          <w:lang w:val="en-GB"/>
        </w:rPr>
        <w:t>by subcontractors.</w:t>
      </w:r>
    </w:p>
    <w:p w14:paraId="65232D05" w14:textId="446CCB57" w:rsidR="00FC1904" w:rsidRPr="006B783E" w:rsidRDefault="00FC1904" w:rsidP="00FC1904">
      <w:pPr>
        <w:rPr>
          <w:bCs/>
          <w:i/>
          <w:lang w:val="en-GB"/>
        </w:rPr>
      </w:pPr>
      <w:r w:rsidRPr="006B783E">
        <w:rPr>
          <w:bCs/>
          <w:i/>
          <w:lang w:val="en-GB"/>
        </w:rPr>
        <w:t xml:space="preserve">The Company's employees </w:t>
      </w:r>
      <w:r w:rsidR="00AE6AD7">
        <w:rPr>
          <w:bCs/>
          <w:i/>
          <w:lang w:val="en-GB"/>
        </w:rPr>
        <w:t>must</w:t>
      </w:r>
      <w:r w:rsidRPr="006B783E">
        <w:rPr>
          <w:bCs/>
          <w:i/>
          <w:lang w:val="en-GB"/>
        </w:rPr>
        <w:t>:</w:t>
      </w:r>
    </w:p>
    <w:p w14:paraId="1183023E" w14:textId="1CC1B0E8" w:rsidR="00FC1904" w:rsidRPr="006B783E" w:rsidRDefault="00FC1904" w:rsidP="00DA22A0">
      <w:pPr>
        <w:pStyle w:val="a3"/>
        <w:numPr>
          <w:ilvl w:val="0"/>
          <w:numId w:val="60"/>
        </w:numPr>
        <w:ind w:left="1134" w:hanging="283"/>
        <w:rPr>
          <w:bCs/>
          <w:lang w:val="en-GB"/>
        </w:rPr>
      </w:pPr>
      <w:r w:rsidRPr="006B783E">
        <w:rPr>
          <w:bCs/>
          <w:lang w:val="en-GB"/>
        </w:rPr>
        <w:t xml:space="preserve">comply with environmental and occupational health and safety requirements in accordance with Ukrainian legislation and EIB standards described in the Project management plans – WMP, ESMP, </w:t>
      </w:r>
      <w:r w:rsidR="00545F87" w:rsidRPr="006B783E">
        <w:rPr>
          <w:rFonts w:cs="Segoe UI"/>
          <w:lang w:val="en-GB" w:bidi="uk-UA"/>
        </w:rPr>
        <w:t>EHSP</w:t>
      </w:r>
      <w:r w:rsidRPr="006B783E">
        <w:rPr>
          <w:bCs/>
          <w:lang w:val="en-GB"/>
        </w:rPr>
        <w:t>;</w:t>
      </w:r>
    </w:p>
    <w:p w14:paraId="69F9CDCD" w14:textId="33C206B3" w:rsidR="00FC1904" w:rsidRPr="006B783E" w:rsidRDefault="00FC1904" w:rsidP="00DA22A0">
      <w:pPr>
        <w:pStyle w:val="a3"/>
        <w:numPr>
          <w:ilvl w:val="0"/>
          <w:numId w:val="60"/>
        </w:numPr>
        <w:ind w:left="1134" w:hanging="283"/>
        <w:rPr>
          <w:bCs/>
          <w:lang w:val="en-GB"/>
        </w:rPr>
      </w:pPr>
      <w:r w:rsidRPr="006B783E">
        <w:rPr>
          <w:bCs/>
          <w:lang w:val="en-GB"/>
        </w:rPr>
        <w:t xml:space="preserve">undergo an </w:t>
      </w:r>
      <w:r w:rsidR="009543FF">
        <w:rPr>
          <w:bCs/>
          <w:lang w:val="en-GB"/>
        </w:rPr>
        <w:t xml:space="preserve">induction training </w:t>
      </w:r>
      <w:r w:rsidRPr="006B783E">
        <w:rPr>
          <w:bCs/>
          <w:lang w:val="en-GB"/>
        </w:rPr>
        <w:t>before starting work on the site;</w:t>
      </w:r>
    </w:p>
    <w:p w14:paraId="2F59240A" w14:textId="4DAC8820" w:rsidR="00FC1904" w:rsidRPr="006B783E" w:rsidRDefault="00FC1904" w:rsidP="00DA22A0">
      <w:pPr>
        <w:pStyle w:val="a3"/>
        <w:numPr>
          <w:ilvl w:val="0"/>
          <w:numId w:val="60"/>
        </w:numPr>
        <w:ind w:left="1134" w:hanging="283"/>
        <w:rPr>
          <w:bCs/>
          <w:lang w:val="en-GB"/>
        </w:rPr>
      </w:pPr>
      <w:r w:rsidRPr="006B783E">
        <w:rPr>
          <w:bCs/>
          <w:lang w:val="en-GB"/>
        </w:rPr>
        <w:t xml:space="preserve">comply with job instructions and safety requirements in accordance with the Work Execution Plan (hereinafter </w:t>
      </w:r>
      <w:r w:rsidR="00F828CB" w:rsidRPr="006B783E">
        <w:rPr>
          <w:bCs/>
          <w:lang w:val="en-GB"/>
        </w:rPr>
        <w:t xml:space="preserve">– </w:t>
      </w:r>
      <w:r w:rsidRPr="006B783E">
        <w:rPr>
          <w:bCs/>
          <w:lang w:val="en-GB"/>
        </w:rPr>
        <w:t>W</w:t>
      </w:r>
      <w:r w:rsidR="00F828CB" w:rsidRPr="006B783E">
        <w:rPr>
          <w:bCs/>
          <w:lang w:val="en-GB"/>
        </w:rPr>
        <w:t>EP</w:t>
      </w:r>
      <w:r w:rsidRPr="006B783E">
        <w:rPr>
          <w:bCs/>
          <w:lang w:val="en-GB"/>
        </w:rPr>
        <w:t xml:space="preserve">) and workplace briefings and other relevant </w:t>
      </w:r>
      <w:r w:rsidR="009543FF">
        <w:rPr>
          <w:bCs/>
          <w:lang w:val="en-GB"/>
        </w:rPr>
        <w:t>work related training</w:t>
      </w:r>
      <w:r w:rsidR="009543FF" w:rsidRPr="006B783E">
        <w:rPr>
          <w:bCs/>
          <w:lang w:val="en-GB"/>
        </w:rPr>
        <w:t xml:space="preserve"> </w:t>
      </w:r>
      <w:r w:rsidRPr="006B783E">
        <w:rPr>
          <w:bCs/>
          <w:lang w:val="en-GB"/>
        </w:rPr>
        <w:t>as needed;</w:t>
      </w:r>
    </w:p>
    <w:p w14:paraId="09C8630F" w14:textId="7AF12719" w:rsidR="00FC1904" w:rsidRPr="006B783E" w:rsidRDefault="00FC1904" w:rsidP="00DA22A0">
      <w:pPr>
        <w:pStyle w:val="a3"/>
        <w:numPr>
          <w:ilvl w:val="0"/>
          <w:numId w:val="60"/>
        </w:numPr>
        <w:ind w:left="1134" w:hanging="283"/>
        <w:rPr>
          <w:bCs/>
          <w:lang w:val="en-GB"/>
        </w:rPr>
      </w:pPr>
      <w:r w:rsidRPr="006B783E">
        <w:rPr>
          <w:bCs/>
          <w:lang w:val="en-GB"/>
        </w:rPr>
        <w:t xml:space="preserve">take care of the colleagues </w:t>
      </w:r>
      <w:r w:rsidR="009543FF" w:rsidRPr="006B783E">
        <w:rPr>
          <w:bCs/>
          <w:lang w:val="en-GB"/>
        </w:rPr>
        <w:t xml:space="preserve">safety </w:t>
      </w:r>
      <w:r w:rsidRPr="006B783E">
        <w:rPr>
          <w:bCs/>
          <w:lang w:val="en-GB"/>
        </w:rPr>
        <w:t>and everyone present at the construction site;</w:t>
      </w:r>
    </w:p>
    <w:p w14:paraId="465CE75B" w14:textId="6EEF1747" w:rsidR="00FC1904" w:rsidRPr="006B783E" w:rsidRDefault="00FC1904" w:rsidP="00DA22A0">
      <w:pPr>
        <w:pStyle w:val="a3"/>
        <w:numPr>
          <w:ilvl w:val="0"/>
          <w:numId w:val="60"/>
        </w:numPr>
        <w:ind w:left="1134" w:hanging="283"/>
        <w:rPr>
          <w:bCs/>
          <w:lang w:val="en-GB"/>
        </w:rPr>
      </w:pPr>
      <w:r w:rsidRPr="006B783E">
        <w:rPr>
          <w:bCs/>
          <w:lang w:val="en-GB"/>
        </w:rPr>
        <w:t xml:space="preserve">stop work and actions that contradict </w:t>
      </w:r>
      <w:r w:rsidR="009543FF">
        <w:rPr>
          <w:bCs/>
          <w:lang w:val="en-GB"/>
        </w:rPr>
        <w:t xml:space="preserve">to safety </w:t>
      </w:r>
      <w:r w:rsidRPr="006B783E">
        <w:rPr>
          <w:bCs/>
          <w:lang w:val="en-GB"/>
        </w:rPr>
        <w:t>requirements and pose a danger to people's life and health;</w:t>
      </w:r>
    </w:p>
    <w:p w14:paraId="776E5B5A" w14:textId="655CEEF5" w:rsidR="00FC1904" w:rsidRPr="006B783E" w:rsidRDefault="00FC1904" w:rsidP="00DA22A0">
      <w:pPr>
        <w:pStyle w:val="a3"/>
        <w:numPr>
          <w:ilvl w:val="0"/>
          <w:numId w:val="60"/>
        </w:numPr>
        <w:ind w:left="1134" w:hanging="283"/>
        <w:rPr>
          <w:bCs/>
          <w:lang w:val="en-GB"/>
        </w:rPr>
      </w:pPr>
      <w:r w:rsidRPr="006B783E">
        <w:rPr>
          <w:bCs/>
          <w:lang w:val="en-GB"/>
        </w:rPr>
        <w:t xml:space="preserve">immediately report to the </w:t>
      </w:r>
      <w:r w:rsidRPr="006B783E">
        <w:rPr>
          <w:bCs/>
          <w:i/>
          <w:lang w:val="en-GB"/>
        </w:rPr>
        <w:t>Construction Manager</w:t>
      </w:r>
      <w:r w:rsidRPr="006B783E">
        <w:rPr>
          <w:bCs/>
          <w:lang w:val="en-GB"/>
        </w:rPr>
        <w:t xml:space="preserve"> and the </w:t>
      </w:r>
      <w:r w:rsidRPr="006B783E">
        <w:rPr>
          <w:bCs/>
          <w:i/>
          <w:lang w:val="en-GB"/>
        </w:rPr>
        <w:t>Company's Environmental and Social Specialist</w:t>
      </w:r>
      <w:r w:rsidRPr="006B783E">
        <w:rPr>
          <w:bCs/>
          <w:lang w:val="en-GB"/>
        </w:rPr>
        <w:t xml:space="preserve"> in case of non-compliance</w:t>
      </w:r>
      <w:r w:rsidR="009543FF">
        <w:rPr>
          <w:bCs/>
          <w:lang w:val="en-GB"/>
        </w:rPr>
        <w:t>s,</w:t>
      </w:r>
      <w:r w:rsidRPr="006B783E">
        <w:rPr>
          <w:bCs/>
          <w:lang w:val="en-GB"/>
        </w:rPr>
        <w:t xml:space="preserve"> </w:t>
      </w:r>
      <w:r w:rsidR="009543FF">
        <w:rPr>
          <w:bCs/>
          <w:lang w:val="en-GB"/>
        </w:rPr>
        <w:t xml:space="preserve">unsafe or </w:t>
      </w:r>
      <w:r w:rsidRPr="006B783E">
        <w:rPr>
          <w:bCs/>
          <w:lang w:val="en-GB"/>
        </w:rPr>
        <w:t xml:space="preserve">dangerous </w:t>
      </w:r>
      <w:r w:rsidR="00322A5E" w:rsidRPr="006B783E">
        <w:rPr>
          <w:bCs/>
          <w:lang w:val="en-GB"/>
        </w:rPr>
        <w:t>behaviour</w:t>
      </w:r>
      <w:r w:rsidRPr="006B783E">
        <w:rPr>
          <w:bCs/>
          <w:lang w:val="en-GB"/>
        </w:rPr>
        <w:t>, emergency situations</w:t>
      </w:r>
      <w:r w:rsidR="009543FF">
        <w:rPr>
          <w:bCs/>
          <w:lang w:val="en-GB"/>
        </w:rPr>
        <w:t xml:space="preserve"> observed on site</w:t>
      </w:r>
      <w:r w:rsidRPr="006B783E">
        <w:rPr>
          <w:bCs/>
          <w:lang w:val="en-GB"/>
        </w:rPr>
        <w:t>.</w:t>
      </w:r>
    </w:p>
    <w:p w14:paraId="322E65EE" w14:textId="77777777" w:rsidR="00FC1904" w:rsidRPr="006B783E" w:rsidRDefault="00FC1904" w:rsidP="00545F87">
      <w:pPr>
        <w:ind w:firstLine="0"/>
        <w:rPr>
          <w:bCs/>
          <w:i/>
          <w:highlight w:val="yellow"/>
          <w:lang w:val="en-GB"/>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60"/>
        <w:gridCol w:w="5236"/>
      </w:tblGrid>
      <w:tr w:rsidR="00321084" w:rsidRPr="006B783E" w14:paraId="69C9F099" w14:textId="77777777" w:rsidTr="005D1DD3">
        <w:tc>
          <w:tcPr>
            <w:tcW w:w="4960" w:type="dxa"/>
            <w:tcBorders>
              <w:top w:val="single" w:sz="4" w:space="0" w:color="auto"/>
              <w:left w:val="single" w:sz="4" w:space="0" w:color="auto"/>
              <w:bottom w:val="single" w:sz="4" w:space="0" w:color="auto"/>
              <w:right w:val="single" w:sz="4" w:space="0" w:color="auto"/>
            </w:tcBorders>
            <w:shd w:val="clear" w:color="auto" w:fill="auto"/>
          </w:tcPr>
          <w:p w14:paraId="5DA378EA" w14:textId="00C31096" w:rsidR="00321084" w:rsidRPr="006B783E" w:rsidRDefault="00321084" w:rsidP="003904B1">
            <w:pPr>
              <w:ind w:firstLine="0"/>
              <w:rPr>
                <w:iCs/>
                <w:sz w:val="18"/>
                <w:szCs w:val="18"/>
                <w:lang w:val="en-GB" w:bidi="uk-UA"/>
              </w:rPr>
            </w:pPr>
            <w:r w:rsidRPr="006B783E">
              <w:rPr>
                <w:iCs/>
                <w:sz w:val="18"/>
                <w:szCs w:val="18"/>
                <w:lang w:val="en-GB" w:bidi="uk-UA"/>
              </w:rPr>
              <w:t xml:space="preserve">The </w:t>
            </w:r>
            <w:r w:rsidR="009543FF">
              <w:rPr>
                <w:iCs/>
                <w:sz w:val="18"/>
                <w:szCs w:val="18"/>
                <w:lang w:val="en-GB" w:bidi="uk-UA"/>
              </w:rPr>
              <w:t>Client</w:t>
            </w:r>
            <w:r w:rsidR="005B19DB">
              <w:rPr>
                <w:iCs/>
                <w:sz w:val="18"/>
                <w:szCs w:val="18"/>
                <w:lang w:val="en-GB" w:bidi="uk-UA"/>
              </w:rPr>
              <w:t xml:space="preserve"> </w:t>
            </w:r>
            <w:r w:rsidR="009543FF">
              <w:rPr>
                <w:iCs/>
                <w:sz w:val="18"/>
                <w:szCs w:val="18"/>
                <w:lang w:val="en-GB" w:bidi="uk-UA"/>
              </w:rPr>
              <w:t xml:space="preserve">- </w:t>
            </w:r>
            <w:r w:rsidRPr="006B783E">
              <w:rPr>
                <w:iCs/>
                <w:sz w:val="18"/>
                <w:szCs w:val="18"/>
                <w:lang w:val="en-GB" w:bidi="uk-UA"/>
              </w:rPr>
              <w:t>City Council of Ternopil</w:t>
            </w:r>
          </w:p>
          <w:p w14:paraId="63628697" w14:textId="77777777" w:rsidR="00321084" w:rsidRPr="006B783E" w:rsidRDefault="00321084" w:rsidP="003904B1">
            <w:pPr>
              <w:ind w:firstLine="0"/>
              <w:rPr>
                <w:iCs/>
                <w:sz w:val="18"/>
                <w:szCs w:val="18"/>
                <w:lang w:val="en-GB" w:bidi="uk-UA"/>
              </w:rPr>
            </w:pPr>
            <w:r w:rsidRPr="006B783E">
              <w:rPr>
                <w:iCs/>
                <w:sz w:val="18"/>
                <w:szCs w:val="18"/>
                <w:lang w:val="en-GB" w:bidi="uk-UA"/>
              </w:rPr>
              <w:t>Deputy mayor for the activities of executive authorities, head of the PIU</w:t>
            </w:r>
          </w:p>
          <w:p w14:paraId="55D24A09" w14:textId="77777777" w:rsidR="00321084" w:rsidRPr="006B783E" w:rsidRDefault="00321084" w:rsidP="003904B1">
            <w:pPr>
              <w:ind w:firstLine="0"/>
              <w:rPr>
                <w:b/>
                <w:iCs/>
                <w:sz w:val="18"/>
                <w:szCs w:val="18"/>
                <w:lang w:val="en-GB" w:bidi="uk-UA"/>
              </w:rPr>
            </w:pPr>
            <w:r w:rsidRPr="006B783E">
              <w:rPr>
                <w:b/>
                <w:iCs/>
                <w:sz w:val="18"/>
                <w:szCs w:val="18"/>
                <w:lang w:val="en-GB" w:bidi="uk-UA"/>
              </w:rPr>
              <w:t>Stemkovsky Vladyslav Volodymyrovych</w:t>
            </w:r>
          </w:p>
          <w:p w14:paraId="7F6F2CC8" w14:textId="77777777" w:rsidR="00321084" w:rsidRPr="006B783E" w:rsidRDefault="00321084" w:rsidP="003904B1">
            <w:pPr>
              <w:ind w:firstLine="0"/>
              <w:rPr>
                <w:iCs/>
                <w:sz w:val="18"/>
                <w:szCs w:val="18"/>
                <w:lang w:val="en-GB" w:bidi="uk-UA"/>
              </w:rPr>
            </w:pPr>
            <w:r w:rsidRPr="006B783E">
              <w:rPr>
                <w:iCs/>
                <w:sz w:val="18"/>
                <w:szCs w:val="18"/>
                <w:lang w:val="en-GB" w:bidi="uk-UA"/>
              </w:rPr>
              <w:t>Phone: +38(0352) 52-58-48</w:t>
            </w:r>
          </w:p>
          <w:p w14:paraId="6715FBFA" w14:textId="77777777" w:rsidR="00321084" w:rsidRPr="006B783E" w:rsidRDefault="00321084" w:rsidP="003904B1">
            <w:pPr>
              <w:ind w:firstLine="0"/>
              <w:rPr>
                <w:iCs/>
                <w:sz w:val="18"/>
                <w:szCs w:val="18"/>
                <w:lang w:val="en-GB" w:bidi="uk-UA"/>
              </w:rPr>
            </w:pPr>
            <w:r w:rsidRPr="006B783E">
              <w:rPr>
                <w:iCs/>
                <w:sz w:val="18"/>
                <w:szCs w:val="18"/>
                <w:lang w:val="en-GB" w:bidi="uk-UA"/>
              </w:rPr>
              <w:t xml:space="preserve">E-mail: </w:t>
            </w:r>
            <w:hyperlink r:id="rId17" w:history="1">
              <w:r w:rsidRPr="006B783E">
                <w:rPr>
                  <w:rStyle w:val="a5"/>
                  <w:iCs/>
                  <w:sz w:val="18"/>
                  <w:szCs w:val="18"/>
                  <w:lang w:val="en-GB" w:bidi="uk-UA"/>
                </w:rPr>
                <w:t>gkge@ukr.net</w:t>
              </w:r>
            </w:hyperlink>
            <w:bookmarkStart w:id="14" w:name="_Hlk109730775"/>
          </w:p>
          <w:p w14:paraId="51708175" w14:textId="77777777" w:rsidR="00321084" w:rsidRPr="006B783E" w:rsidRDefault="00321084" w:rsidP="003904B1">
            <w:pPr>
              <w:ind w:firstLine="0"/>
              <w:rPr>
                <w:iCs/>
                <w:sz w:val="18"/>
                <w:szCs w:val="18"/>
                <w:highlight w:val="yellow"/>
                <w:lang w:val="en-GB" w:bidi="uk-UA"/>
              </w:rPr>
            </w:pPr>
          </w:p>
          <w:p w14:paraId="642344F6" w14:textId="44DDCD14" w:rsidR="00321084" w:rsidRPr="006B783E" w:rsidRDefault="00321084" w:rsidP="003904B1">
            <w:pPr>
              <w:ind w:firstLine="0"/>
              <w:rPr>
                <w:iCs/>
                <w:sz w:val="18"/>
                <w:szCs w:val="18"/>
                <w:lang w:val="en-GB" w:bidi="uk-UA"/>
              </w:rPr>
            </w:pPr>
            <w:r w:rsidRPr="006B783E">
              <w:rPr>
                <w:iCs/>
                <w:sz w:val="18"/>
                <w:szCs w:val="18"/>
                <w:lang w:val="en-GB" w:bidi="uk-UA"/>
              </w:rPr>
              <w:t xml:space="preserve">Head of Education and Science </w:t>
            </w:r>
            <w:r w:rsidR="00813AEF" w:rsidRPr="006B783E">
              <w:rPr>
                <w:iCs/>
                <w:sz w:val="18"/>
                <w:szCs w:val="18"/>
                <w:lang w:val="en-GB" w:bidi="uk-UA"/>
              </w:rPr>
              <w:t xml:space="preserve">Department </w:t>
            </w:r>
          </w:p>
          <w:p w14:paraId="38197AF1" w14:textId="77777777" w:rsidR="00321084" w:rsidRPr="006B783E" w:rsidRDefault="00321084" w:rsidP="003904B1">
            <w:pPr>
              <w:ind w:firstLine="0"/>
              <w:rPr>
                <w:b/>
                <w:iCs/>
                <w:sz w:val="18"/>
                <w:szCs w:val="18"/>
                <w:lang w:val="en-GB" w:bidi="uk-UA"/>
              </w:rPr>
            </w:pPr>
            <w:r w:rsidRPr="006B783E">
              <w:rPr>
                <w:b/>
                <w:iCs/>
                <w:sz w:val="18"/>
                <w:szCs w:val="18"/>
                <w:lang w:val="en-GB" w:bidi="uk-UA"/>
              </w:rPr>
              <w:t>Olga Petrivna Pokhilyak</w:t>
            </w:r>
          </w:p>
          <w:p w14:paraId="448E46C4" w14:textId="77777777" w:rsidR="00321084" w:rsidRPr="006B783E" w:rsidRDefault="00321084" w:rsidP="003904B1">
            <w:pPr>
              <w:ind w:firstLine="0"/>
              <w:rPr>
                <w:iCs/>
                <w:sz w:val="18"/>
                <w:szCs w:val="18"/>
                <w:lang w:val="en-GB" w:bidi="uk-UA"/>
              </w:rPr>
            </w:pPr>
            <w:r w:rsidRPr="006B783E">
              <w:rPr>
                <w:iCs/>
                <w:sz w:val="18"/>
                <w:szCs w:val="18"/>
                <w:lang w:val="en-GB" w:bidi="uk-UA"/>
              </w:rPr>
              <w:t>Phone: +38(0352) 52-56-94</w:t>
            </w:r>
          </w:p>
          <w:p w14:paraId="213DB787" w14:textId="77777777" w:rsidR="00321084" w:rsidRPr="006B783E" w:rsidRDefault="00321084" w:rsidP="003904B1">
            <w:pPr>
              <w:ind w:firstLine="0"/>
              <w:rPr>
                <w:iCs/>
                <w:sz w:val="18"/>
                <w:szCs w:val="18"/>
                <w:highlight w:val="yellow"/>
                <w:lang w:val="en-GB" w:bidi="uk-UA"/>
              </w:rPr>
            </w:pPr>
            <w:r w:rsidRPr="006B783E">
              <w:rPr>
                <w:iCs/>
                <w:sz w:val="18"/>
                <w:szCs w:val="18"/>
                <w:lang w:val="en-GB" w:bidi="uk-UA"/>
              </w:rPr>
              <w:t xml:space="preserve">E-mail: </w:t>
            </w:r>
            <w:r w:rsidRPr="006B783E">
              <w:rPr>
                <w:rStyle w:val="a5"/>
                <w:sz w:val="18"/>
                <w:szCs w:val="18"/>
                <w:lang w:val="en-GB"/>
              </w:rPr>
              <w:t>upravl.osvita@ukr.net</w:t>
            </w:r>
            <w:bookmarkEnd w:id="14"/>
          </w:p>
        </w:tc>
        <w:tc>
          <w:tcPr>
            <w:tcW w:w="5236" w:type="dxa"/>
            <w:tcBorders>
              <w:top w:val="single" w:sz="4" w:space="0" w:color="auto"/>
              <w:left w:val="single" w:sz="4" w:space="0" w:color="auto"/>
              <w:bottom w:val="single" w:sz="4" w:space="0" w:color="auto"/>
              <w:right w:val="single" w:sz="4" w:space="0" w:color="auto"/>
            </w:tcBorders>
            <w:shd w:val="clear" w:color="auto" w:fill="auto"/>
          </w:tcPr>
          <w:p w14:paraId="57B68637" w14:textId="768F83D4" w:rsidR="00321084" w:rsidRPr="006B783E" w:rsidRDefault="00321084" w:rsidP="003904B1">
            <w:pPr>
              <w:ind w:firstLine="0"/>
              <w:rPr>
                <w:iCs/>
                <w:sz w:val="18"/>
                <w:szCs w:val="18"/>
                <w:lang w:val="en-GB" w:bidi="uk-UA"/>
              </w:rPr>
            </w:pPr>
            <w:r w:rsidRPr="006B783E">
              <w:rPr>
                <w:iCs/>
                <w:sz w:val="18"/>
                <w:szCs w:val="18"/>
                <w:lang w:val="en-GB" w:bidi="uk-UA"/>
              </w:rPr>
              <w:t xml:space="preserve">The </w:t>
            </w:r>
            <w:r w:rsidR="00813AEF">
              <w:rPr>
                <w:iCs/>
                <w:sz w:val="18"/>
                <w:szCs w:val="18"/>
                <w:lang w:val="en-GB" w:bidi="uk-UA"/>
              </w:rPr>
              <w:t xml:space="preserve">Company </w:t>
            </w:r>
            <w:r w:rsidR="00387966">
              <w:rPr>
                <w:iCs/>
                <w:sz w:val="18"/>
                <w:szCs w:val="18"/>
                <w:lang w:val="en-GB" w:bidi="uk-UA"/>
              </w:rPr>
              <w:t>-</w:t>
            </w:r>
            <w:r w:rsidRPr="006B783E">
              <w:rPr>
                <w:iCs/>
                <w:sz w:val="18"/>
                <w:szCs w:val="18"/>
                <w:lang w:val="en-GB" w:bidi="uk-UA"/>
              </w:rPr>
              <w:t xml:space="preserve"> «IBK» EUROTECHNOLOGY» LLC</w:t>
            </w:r>
          </w:p>
          <w:p w14:paraId="1047D376" w14:textId="77777777" w:rsidR="00321084" w:rsidRPr="006B783E" w:rsidRDefault="00321084" w:rsidP="003904B1">
            <w:pPr>
              <w:ind w:firstLine="0"/>
              <w:rPr>
                <w:iCs/>
                <w:sz w:val="18"/>
                <w:szCs w:val="18"/>
                <w:lang w:val="en-GB" w:bidi="uk-UA"/>
              </w:rPr>
            </w:pPr>
            <w:r w:rsidRPr="006B783E">
              <w:rPr>
                <w:iCs/>
                <w:sz w:val="18"/>
                <w:szCs w:val="18"/>
                <w:lang w:val="en-GB" w:bidi="uk-UA"/>
              </w:rPr>
              <w:t>Company director</w:t>
            </w:r>
          </w:p>
          <w:p w14:paraId="2E88036D" w14:textId="77777777" w:rsidR="00321084" w:rsidRPr="006B783E" w:rsidRDefault="00321084" w:rsidP="003904B1">
            <w:pPr>
              <w:ind w:firstLine="0"/>
              <w:rPr>
                <w:b/>
                <w:iCs/>
                <w:sz w:val="18"/>
                <w:szCs w:val="18"/>
                <w:lang w:val="en-GB" w:bidi="uk-UA"/>
              </w:rPr>
            </w:pPr>
            <w:r w:rsidRPr="006B783E">
              <w:rPr>
                <w:b/>
                <w:iCs/>
                <w:sz w:val="18"/>
                <w:szCs w:val="18"/>
                <w:lang w:val="en-GB" w:bidi="uk-UA"/>
              </w:rPr>
              <w:t>Oleksiy Stanislavovych Petrovsky</w:t>
            </w:r>
          </w:p>
          <w:p w14:paraId="32F830DC" w14:textId="77777777" w:rsidR="00321084" w:rsidRPr="006B783E" w:rsidRDefault="00321084" w:rsidP="003904B1">
            <w:pPr>
              <w:ind w:firstLine="0"/>
              <w:rPr>
                <w:iCs/>
                <w:sz w:val="18"/>
                <w:szCs w:val="18"/>
                <w:lang w:val="en-GB" w:bidi="uk-UA"/>
              </w:rPr>
            </w:pPr>
            <w:r w:rsidRPr="006B783E">
              <w:rPr>
                <w:iCs/>
                <w:sz w:val="18"/>
                <w:szCs w:val="18"/>
                <w:lang w:val="en-GB" w:bidi="uk-UA"/>
              </w:rPr>
              <w:t>Phone: +38(044) 391-20-30</w:t>
            </w:r>
          </w:p>
          <w:p w14:paraId="76772D9A" w14:textId="77777777" w:rsidR="00321084" w:rsidRPr="006B783E" w:rsidRDefault="00321084" w:rsidP="003904B1">
            <w:pPr>
              <w:ind w:firstLine="0"/>
              <w:rPr>
                <w:iCs/>
                <w:sz w:val="18"/>
                <w:szCs w:val="18"/>
                <w:lang w:val="en-GB" w:bidi="uk-UA"/>
              </w:rPr>
            </w:pPr>
            <w:r w:rsidRPr="006B783E">
              <w:rPr>
                <w:iCs/>
                <w:sz w:val="18"/>
                <w:szCs w:val="18"/>
                <w:lang w:val="en-GB" w:bidi="uk-UA"/>
              </w:rPr>
              <w:t xml:space="preserve">E-mail: </w:t>
            </w:r>
            <w:hyperlink r:id="rId18" w:history="1">
              <w:r w:rsidRPr="006B783E">
                <w:rPr>
                  <w:rStyle w:val="a5"/>
                  <w:iCs/>
                  <w:sz w:val="18"/>
                  <w:szCs w:val="18"/>
                  <w:lang w:val="en-GB" w:bidi="uk-UA"/>
                </w:rPr>
                <w:t>ibkeuro@gmail.com</w:t>
              </w:r>
            </w:hyperlink>
          </w:p>
          <w:p w14:paraId="551D6A4D" w14:textId="77777777" w:rsidR="00321084" w:rsidRDefault="00321084" w:rsidP="003904B1">
            <w:pPr>
              <w:ind w:firstLine="0"/>
              <w:rPr>
                <w:iCs/>
                <w:sz w:val="18"/>
                <w:szCs w:val="18"/>
                <w:highlight w:val="yellow"/>
                <w:lang w:val="en-GB" w:bidi="uk-UA"/>
              </w:rPr>
            </w:pPr>
          </w:p>
          <w:p w14:paraId="5660090E" w14:textId="77777777" w:rsidR="005B19DB" w:rsidRPr="006B783E" w:rsidRDefault="005B19DB" w:rsidP="003904B1">
            <w:pPr>
              <w:ind w:firstLine="0"/>
              <w:rPr>
                <w:iCs/>
                <w:sz w:val="18"/>
                <w:szCs w:val="18"/>
                <w:highlight w:val="yellow"/>
                <w:lang w:val="en-GB" w:bidi="uk-UA"/>
              </w:rPr>
            </w:pPr>
          </w:p>
          <w:p w14:paraId="326D75BD" w14:textId="7DC33765" w:rsidR="00321084" w:rsidRPr="006B783E" w:rsidRDefault="00813AEF" w:rsidP="003904B1">
            <w:pPr>
              <w:ind w:firstLine="0"/>
              <w:rPr>
                <w:iCs/>
                <w:sz w:val="18"/>
                <w:szCs w:val="18"/>
                <w:lang w:val="en-GB" w:bidi="uk-UA"/>
              </w:rPr>
            </w:pPr>
            <w:r>
              <w:rPr>
                <w:iCs/>
                <w:sz w:val="18"/>
                <w:szCs w:val="18"/>
                <w:lang w:val="en-GB" w:bidi="uk-UA"/>
              </w:rPr>
              <w:t>E</w:t>
            </w:r>
            <w:r w:rsidRPr="006B783E">
              <w:rPr>
                <w:iCs/>
                <w:sz w:val="18"/>
                <w:szCs w:val="18"/>
                <w:lang w:val="en-GB" w:bidi="uk-UA"/>
              </w:rPr>
              <w:t xml:space="preserve">nvironmental and </w:t>
            </w:r>
            <w:r>
              <w:rPr>
                <w:iCs/>
                <w:sz w:val="18"/>
                <w:szCs w:val="18"/>
                <w:lang w:val="en-GB" w:bidi="uk-UA"/>
              </w:rPr>
              <w:t>S</w:t>
            </w:r>
            <w:r w:rsidRPr="006B783E">
              <w:rPr>
                <w:iCs/>
                <w:sz w:val="18"/>
                <w:szCs w:val="18"/>
                <w:lang w:val="en-GB" w:bidi="uk-UA"/>
              </w:rPr>
              <w:t xml:space="preserve">ocial </w:t>
            </w:r>
            <w:r w:rsidR="00321084" w:rsidRPr="006B783E">
              <w:rPr>
                <w:iCs/>
                <w:sz w:val="18"/>
                <w:szCs w:val="18"/>
                <w:lang w:val="en-GB" w:bidi="uk-UA"/>
              </w:rPr>
              <w:t>Specialist</w:t>
            </w:r>
          </w:p>
          <w:p w14:paraId="2C4A8F88" w14:textId="56E78427" w:rsidR="00321084" w:rsidRPr="006B783E" w:rsidRDefault="00321084" w:rsidP="003904B1">
            <w:pPr>
              <w:ind w:firstLine="0"/>
              <w:rPr>
                <w:iCs/>
                <w:sz w:val="18"/>
                <w:szCs w:val="18"/>
                <w:lang w:val="en-GB" w:bidi="uk-UA"/>
              </w:rPr>
            </w:pPr>
            <w:r w:rsidRPr="006B783E">
              <w:rPr>
                <w:iCs/>
                <w:sz w:val="18"/>
                <w:szCs w:val="18"/>
                <w:lang w:val="en-GB" w:bidi="uk-UA"/>
              </w:rPr>
              <w:t>Coordinator</w:t>
            </w:r>
          </w:p>
          <w:p w14:paraId="43710CE7" w14:textId="77777777" w:rsidR="00321084" w:rsidRPr="006B783E" w:rsidRDefault="00321084" w:rsidP="003904B1">
            <w:pPr>
              <w:ind w:firstLine="0"/>
              <w:rPr>
                <w:b/>
                <w:iCs/>
                <w:sz w:val="18"/>
                <w:szCs w:val="18"/>
                <w:lang w:val="en-GB" w:bidi="uk-UA"/>
              </w:rPr>
            </w:pPr>
            <w:r w:rsidRPr="006B783E">
              <w:rPr>
                <w:b/>
                <w:iCs/>
                <w:sz w:val="18"/>
                <w:szCs w:val="18"/>
                <w:lang w:val="en-GB" w:bidi="uk-UA"/>
              </w:rPr>
              <w:t>Yakubovska Polina Anatolyivna</w:t>
            </w:r>
          </w:p>
          <w:p w14:paraId="6308D21B" w14:textId="77777777" w:rsidR="00321084" w:rsidRPr="006B783E" w:rsidRDefault="00321084" w:rsidP="003904B1">
            <w:pPr>
              <w:ind w:firstLine="0"/>
              <w:rPr>
                <w:iCs/>
                <w:sz w:val="18"/>
                <w:szCs w:val="18"/>
                <w:lang w:val="en-GB" w:bidi="uk-UA"/>
              </w:rPr>
            </w:pPr>
            <w:r w:rsidRPr="006B783E">
              <w:rPr>
                <w:iCs/>
                <w:sz w:val="18"/>
                <w:szCs w:val="18"/>
                <w:lang w:val="en-GB" w:bidi="uk-UA"/>
              </w:rPr>
              <w:t>Phone: +38(067) 901-04-88</w:t>
            </w:r>
          </w:p>
          <w:p w14:paraId="64714DFE" w14:textId="77777777" w:rsidR="00321084" w:rsidRPr="006B783E" w:rsidRDefault="00321084" w:rsidP="003904B1">
            <w:pPr>
              <w:ind w:firstLine="0"/>
              <w:rPr>
                <w:iCs/>
                <w:sz w:val="18"/>
                <w:szCs w:val="18"/>
                <w:lang w:val="en-GB" w:bidi="uk-UA"/>
              </w:rPr>
            </w:pPr>
            <w:r w:rsidRPr="006B783E">
              <w:rPr>
                <w:iCs/>
                <w:sz w:val="18"/>
                <w:szCs w:val="18"/>
                <w:lang w:val="en-GB" w:bidi="uk-UA"/>
              </w:rPr>
              <w:t xml:space="preserve">E-mail: </w:t>
            </w:r>
            <w:hyperlink r:id="rId19" w:history="1">
              <w:r w:rsidRPr="006B783E">
                <w:rPr>
                  <w:rStyle w:val="a5"/>
                  <w:iCs/>
                  <w:sz w:val="18"/>
                  <w:szCs w:val="18"/>
                  <w:lang w:val="en-GB" w:bidi="uk-UA"/>
                </w:rPr>
                <w:t>advokat.yakubovskaya@gmail.com</w:t>
              </w:r>
            </w:hyperlink>
          </w:p>
        </w:tc>
      </w:tr>
    </w:tbl>
    <w:p w14:paraId="74EB80BC" w14:textId="2A8DD2AA" w:rsidR="00153FA8" w:rsidRPr="006B783E" w:rsidRDefault="005D1DD3" w:rsidP="005D1DD3">
      <w:pPr>
        <w:pStyle w:val="3"/>
        <w:rPr>
          <w:lang w:val="en-GB"/>
        </w:rPr>
      </w:pPr>
      <w:bookmarkStart w:id="15" w:name="_Toc120527860"/>
      <w:r w:rsidRPr="006B783E">
        <w:rPr>
          <w:lang w:val="en-GB"/>
        </w:rPr>
        <w:t>Communication, consultations and information exchange</w:t>
      </w:r>
      <w:bookmarkEnd w:id="15"/>
    </w:p>
    <w:p w14:paraId="3F55808A" w14:textId="5BBDA98D" w:rsidR="005D1DD3" w:rsidRPr="006B783E" w:rsidRDefault="005D1DD3" w:rsidP="005D1DD3">
      <w:pPr>
        <w:rPr>
          <w:lang w:val="en-GB"/>
        </w:rPr>
      </w:pPr>
      <w:r w:rsidRPr="006B783E">
        <w:rPr>
          <w:lang w:val="en-GB"/>
        </w:rPr>
        <w:t>Communication, consultation and information exchange between all participants of the Project is ensured by carrying out the following activities.</w:t>
      </w:r>
    </w:p>
    <w:p w14:paraId="4E31148F" w14:textId="77777777" w:rsidR="005D1DD3" w:rsidRPr="006B783E" w:rsidRDefault="005D1DD3" w:rsidP="005D1DD3">
      <w:pPr>
        <w:rPr>
          <w:u w:val="single"/>
          <w:lang w:val="en-GB"/>
        </w:rPr>
      </w:pPr>
      <w:r w:rsidRPr="006B783E">
        <w:rPr>
          <w:u w:val="single"/>
          <w:lang w:val="en-GB"/>
        </w:rPr>
        <w:t>Daily organizational meetings.</w:t>
      </w:r>
    </w:p>
    <w:p w14:paraId="4BEE9767" w14:textId="6D5AB18C" w:rsidR="005D1DD3" w:rsidRPr="006B783E" w:rsidRDefault="005D1DD3" w:rsidP="005D1DD3">
      <w:pPr>
        <w:rPr>
          <w:lang w:val="en-GB"/>
        </w:rPr>
      </w:pPr>
      <w:r w:rsidRPr="006B783E">
        <w:rPr>
          <w:i/>
          <w:lang w:val="en-GB"/>
        </w:rPr>
        <w:t>Purpose:</w:t>
      </w:r>
      <w:r w:rsidRPr="006B783E">
        <w:rPr>
          <w:lang w:val="en-GB"/>
        </w:rPr>
        <w:t xml:space="preserve"> to discuss the planned work for the day, including the main risks, potential joint </w:t>
      </w:r>
      <w:r w:rsidR="00813AEF">
        <w:rPr>
          <w:lang w:val="en-GB"/>
        </w:rPr>
        <w:t>construction activities</w:t>
      </w:r>
      <w:r w:rsidRPr="006B783E">
        <w:rPr>
          <w:lang w:val="en-GB"/>
        </w:rPr>
        <w:t xml:space="preserve">, </w:t>
      </w:r>
      <w:r w:rsidR="00813AEF">
        <w:rPr>
          <w:lang w:val="en-GB"/>
        </w:rPr>
        <w:t xml:space="preserve">dangerous </w:t>
      </w:r>
      <w:r w:rsidRPr="006B783E">
        <w:rPr>
          <w:lang w:val="en-GB"/>
        </w:rPr>
        <w:t xml:space="preserve">work, and </w:t>
      </w:r>
      <w:r w:rsidR="00813AEF">
        <w:rPr>
          <w:lang w:val="en-GB"/>
        </w:rPr>
        <w:t>required</w:t>
      </w:r>
      <w:r w:rsidRPr="006B783E">
        <w:rPr>
          <w:lang w:val="en-GB"/>
        </w:rPr>
        <w:t xml:space="preserve"> control and </w:t>
      </w:r>
      <w:r w:rsidR="00813AEF">
        <w:rPr>
          <w:lang w:val="en-GB"/>
        </w:rPr>
        <w:t>records</w:t>
      </w:r>
      <w:r w:rsidRPr="006B783E">
        <w:rPr>
          <w:lang w:val="en-GB"/>
        </w:rPr>
        <w:t xml:space="preserve"> (work </w:t>
      </w:r>
      <w:r w:rsidR="00813AEF">
        <w:rPr>
          <w:lang w:val="en-GB"/>
        </w:rPr>
        <w:t xml:space="preserve">execution </w:t>
      </w:r>
      <w:r w:rsidRPr="006B783E">
        <w:rPr>
          <w:lang w:val="en-GB"/>
        </w:rPr>
        <w:t xml:space="preserve">project, permit </w:t>
      </w:r>
      <w:r w:rsidR="00813AEF">
        <w:rPr>
          <w:lang w:val="en-GB"/>
        </w:rPr>
        <w:t>to work,</w:t>
      </w:r>
      <w:r w:rsidRPr="006B783E">
        <w:rPr>
          <w:lang w:val="en-GB"/>
        </w:rPr>
        <w:t xml:space="preserve"> etc.).</w:t>
      </w:r>
    </w:p>
    <w:p w14:paraId="1B332203" w14:textId="41E1F94A" w:rsidR="005D1DD3" w:rsidRPr="006B783E" w:rsidRDefault="005D1DD3" w:rsidP="005D1DD3">
      <w:pPr>
        <w:rPr>
          <w:lang w:val="en-GB"/>
        </w:rPr>
      </w:pPr>
      <w:r w:rsidRPr="006B783E">
        <w:rPr>
          <w:i/>
          <w:lang w:val="en-GB"/>
        </w:rPr>
        <w:t>Participants:</w:t>
      </w:r>
      <w:r w:rsidRPr="006B783E">
        <w:rPr>
          <w:lang w:val="en-GB"/>
        </w:rPr>
        <w:t xml:space="preserve"> Construction manager, the Company's environmental and social specialist, contractors' engineers.</w:t>
      </w:r>
    </w:p>
    <w:p w14:paraId="13AC8D88" w14:textId="77777777" w:rsidR="005D1DD3" w:rsidRPr="006B783E" w:rsidRDefault="005D1DD3" w:rsidP="005D1DD3">
      <w:pPr>
        <w:rPr>
          <w:u w:val="single"/>
          <w:lang w:val="en-GB"/>
        </w:rPr>
      </w:pPr>
      <w:r w:rsidRPr="006B783E">
        <w:rPr>
          <w:u w:val="single"/>
          <w:lang w:val="en-GB"/>
        </w:rPr>
        <w:t>Weekly health and safety meetings.</w:t>
      </w:r>
    </w:p>
    <w:p w14:paraId="5DBE55F9" w14:textId="4B5A4690" w:rsidR="005D1DD3" w:rsidRPr="006B783E" w:rsidRDefault="005D1DD3" w:rsidP="005D1DD3">
      <w:pPr>
        <w:rPr>
          <w:lang w:val="en-GB"/>
        </w:rPr>
      </w:pPr>
      <w:r w:rsidRPr="006B783E">
        <w:rPr>
          <w:i/>
          <w:lang w:val="en-GB"/>
        </w:rPr>
        <w:t>Objective:</w:t>
      </w:r>
      <w:r w:rsidRPr="006B783E">
        <w:rPr>
          <w:lang w:val="en-GB"/>
        </w:rPr>
        <w:t xml:space="preserve"> To </w:t>
      </w:r>
      <w:r w:rsidR="00322A5E" w:rsidRPr="006B783E">
        <w:rPr>
          <w:lang w:val="en-GB"/>
        </w:rPr>
        <w:t>analyse</w:t>
      </w:r>
      <w:r w:rsidRPr="006B783E">
        <w:rPr>
          <w:lang w:val="en-GB"/>
        </w:rPr>
        <w:t xml:space="preserve"> health and safety compliance </w:t>
      </w:r>
      <w:r w:rsidR="00813AEF">
        <w:rPr>
          <w:lang w:val="en-GB"/>
        </w:rPr>
        <w:t>on site</w:t>
      </w:r>
      <w:r w:rsidRPr="006B783E">
        <w:rPr>
          <w:lang w:val="en-GB"/>
        </w:rPr>
        <w:t xml:space="preserve">, including incidents, observations and corrective actions, and to share and discuss suggestions for improving site safety. The meeting will also </w:t>
      </w:r>
      <w:r w:rsidR="00813AEF">
        <w:rPr>
          <w:lang w:val="en-GB"/>
        </w:rPr>
        <w:t xml:space="preserve">include </w:t>
      </w:r>
      <w:r w:rsidRPr="006B783E">
        <w:rPr>
          <w:lang w:val="en-GB"/>
        </w:rPr>
        <w:t>review</w:t>
      </w:r>
      <w:r w:rsidR="00813AEF">
        <w:rPr>
          <w:lang w:val="en-GB"/>
        </w:rPr>
        <w:t>ing</w:t>
      </w:r>
      <w:r w:rsidRPr="006B783E">
        <w:rPr>
          <w:lang w:val="en-GB"/>
        </w:rPr>
        <w:t xml:space="preserve"> the </w:t>
      </w:r>
      <w:r w:rsidR="00813AEF">
        <w:rPr>
          <w:lang w:val="en-GB"/>
        </w:rPr>
        <w:t>construction</w:t>
      </w:r>
      <w:r w:rsidRPr="006B783E">
        <w:rPr>
          <w:lang w:val="en-GB"/>
        </w:rPr>
        <w:t xml:space="preserve"> schedule and key follow-up work</w:t>
      </w:r>
      <w:r w:rsidR="00813AEF">
        <w:rPr>
          <w:lang w:val="en-GB"/>
        </w:rPr>
        <w:t>s</w:t>
      </w:r>
      <w:r w:rsidRPr="006B783E">
        <w:rPr>
          <w:lang w:val="en-GB"/>
        </w:rPr>
        <w:t xml:space="preserve"> that require additional planning and risk mitigation.</w:t>
      </w:r>
    </w:p>
    <w:p w14:paraId="1305C4B7" w14:textId="6151E225" w:rsidR="005D1DD3" w:rsidRPr="006B783E" w:rsidRDefault="005D1DD3" w:rsidP="005D1DD3">
      <w:pPr>
        <w:rPr>
          <w:highlight w:val="yellow"/>
          <w:lang w:val="en-GB"/>
        </w:rPr>
      </w:pPr>
      <w:r w:rsidRPr="006B783E">
        <w:rPr>
          <w:i/>
          <w:lang w:val="en-GB"/>
        </w:rPr>
        <w:lastRenderedPageBreak/>
        <w:t>Participants:</w:t>
      </w:r>
      <w:r w:rsidRPr="006B783E">
        <w:rPr>
          <w:lang w:val="en-GB"/>
        </w:rPr>
        <w:t xml:space="preserve"> Construction manager, the Company's environmental and social specialist, contractors' engineers.</w:t>
      </w:r>
    </w:p>
    <w:p w14:paraId="09F6DCB8" w14:textId="453F0EE8" w:rsidR="005D1DD3" w:rsidRPr="006B783E" w:rsidRDefault="005D1DD3" w:rsidP="005D1DD3">
      <w:pPr>
        <w:rPr>
          <w:u w:val="single"/>
          <w:lang w:val="en-GB"/>
        </w:rPr>
      </w:pPr>
      <w:r w:rsidRPr="006B783E">
        <w:rPr>
          <w:u w:val="single"/>
          <w:lang w:val="en-GB"/>
        </w:rPr>
        <w:t>Daily briefing before work</w:t>
      </w:r>
      <w:r w:rsidR="00290CCE">
        <w:rPr>
          <w:u w:val="single"/>
          <w:lang w:val="en-GB"/>
        </w:rPr>
        <w:t xml:space="preserve"> </w:t>
      </w:r>
      <w:r w:rsidR="00290CCE" w:rsidRPr="006B783E">
        <w:rPr>
          <w:u w:val="single"/>
          <w:lang w:val="en-GB"/>
        </w:rPr>
        <w:t>start</w:t>
      </w:r>
      <w:r w:rsidR="00290CCE">
        <w:rPr>
          <w:u w:val="single"/>
          <w:lang w:val="en-GB"/>
        </w:rPr>
        <w:t>s</w:t>
      </w:r>
      <w:r w:rsidRPr="006B783E">
        <w:rPr>
          <w:u w:val="single"/>
          <w:lang w:val="en-GB"/>
        </w:rPr>
        <w:t>.</w:t>
      </w:r>
    </w:p>
    <w:p w14:paraId="5E7E2EB9" w14:textId="77777777" w:rsidR="005D1DD3" w:rsidRPr="006B783E" w:rsidRDefault="005D1DD3" w:rsidP="005D1DD3">
      <w:pPr>
        <w:rPr>
          <w:i/>
          <w:lang w:val="en-GB"/>
        </w:rPr>
      </w:pPr>
      <w:r w:rsidRPr="006B783E">
        <w:rPr>
          <w:i/>
          <w:lang w:val="en-GB"/>
        </w:rPr>
        <w:t>Purposes:</w:t>
      </w:r>
    </w:p>
    <w:p w14:paraId="29D34BAC" w14:textId="67D85B64" w:rsidR="005D1DD3" w:rsidRPr="006B783E" w:rsidRDefault="005D1DD3" w:rsidP="00DA22A0">
      <w:pPr>
        <w:pStyle w:val="a3"/>
        <w:numPr>
          <w:ilvl w:val="0"/>
          <w:numId w:val="47"/>
        </w:numPr>
        <w:ind w:left="1134" w:hanging="283"/>
        <w:rPr>
          <w:lang w:val="en-GB"/>
        </w:rPr>
      </w:pPr>
      <w:r w:rsidRPr="006B783E">
        <w:rPr>
          <w:lang w:val="en-GB"/>
        </w:rPr>
        <w:t xml:space="preserve">discuss the work </w:t>
      </w:r>
      <w:r w:rsidR="00290CCE">
        <w:rPr>
          <w:lang w:val="en-GB"/>
        </w:rPr>
        <w:t xml:space="preserve">activities </w:t>
      </w:r>
      <w:r w:rsidRPr="006B783E">
        <w:rPr>
          <w:lang w:val="en-GB"/>
        </w:rPr>
        <w:t xml:space="preserve">to be carried out on the day/shift and any key risks and risk mitigation measures, ensuring employees are aware of how to </w:t>
      </w:r>
      <w:r w:rsidR="00290CCE">
        <w:rPr>
          <w:lang w:val="en-GB"/>
        </w:rPr>
        <w:t>conduct</w:t>
      </w:r>
      <w:r w:rsidRPr="006B783E">
        <w:rPr>
          <w:lang w:val="en-GB"/>
        </w:rPr>
        <w:t xml:space="preserve"> the work safely;</w:t>
      </w:r>
    </w:p>
    <w:p w14:paraId="2A0ABE82" w14:textId="637C2E8A" w:rsidR="005D1DD3" w:rsidRPr="006B783E" w:rsidRDefault="005D1DD3" w:rsidP="00DA22A0">
      <w:pPr>
        <w:pStyle w:val="a3"/>
        <w:numPr>
          <w:ilvl w:val="0"/>
          <w:numId w:val="47"/>
        </w:numPr>
        <w:ind w:left="1134" w:hanging="283"/>
        <w:rPr>
          <w:lang w:val="en-GB"/>
        </w:rPr>
      </w:pPr>
      <w:r w:rsidRPr="006B783E">
        <w:rPr>
          <w:lang w:val="en-GB"/>
        </w:rPr>
        <w:t xml:space="preserve">discuss/explain the relevant topic regarding health and safety issues to workers at </w:t>
      </w:r>
      <w:r w:rsidR="00290CCE">
        <w:rPr>
          <w:lang w:val="en-GB"/>
        </w:rPr>
        <w:t>site</w:t>
      </w:r>
      <w:r w:rsidRPr="006B783E">
        <w:rPr>
          <w:lang w:val="en-GB"/>
        </w:rPr>
        <w:t xml:space="preserve">. This action may be in response to an observation or incident, or to increase </w:t>
      </w:r>
      <w:r w:rsidR="004C12A1" w:rsidRPr="006B783E">
        <w:rPr>
          <w:lang w:val="en-GB"/>
        </w:rPr>
        <w:t>employee</w:t>
      </w:r>
      <w:r w:rsidR="004C12A1">
        <w:rPr>
          <w:lang w:val="en-GB"/>
        </w:rPr>
        <w:t>’s</w:t>
      </w:r>
      <w:r w:rsidRPr="006B783E">
        <w:rPr>
          <w:lang w:val="en-GB"/>
        </w:rPr>
        <w:t xml:space="preserve"> awareness of a particular hazard or risk reduction measures.</w:t>
      </w:r>
    </w:p>
    <w:p w14:paraId="793B3D77" w14:textId="28BD49C0" w:rsidR="005D1DD3" w:rsidRPr="00C65BE2" w:rsidRDefault="005D1DD3" w:rsidP="005D1DD3">
      <w:pPr>
        <w:rPr>
          <w:lang w:val="en-GB"/>
        </w:rPr>
      </w:pPr>
      <w:r w:rsidRPr="00C65BE2">
        <w:rPr>
          <w:lang w:val="en-GB"/>
        </w:rPr>
        <w:t xml:space="preserve">Daily briefing before the start of work is </w:t>
      </w:r>
      <w:r w:rsidR="00290CCE" w:rsidRPr="00C65BE2">
        <w:rPr>
          <w:lang w:val="en-GB"/>
        </w:rPr>
        <w:t>conducted</w:t>
      </w:r>
      <w:r w:rsidRPr="00C65BE2">
        <w:rPr>
          <w:lang w:val="en-GB"/>
        </w:rPr>
        <w:t xml:space="preserve"> by Construction Manager.</w:t>
      </w:r>
    </w:p>
    <w:p w14:paraId="5CB3377E" w14:textId="5C245969" w:rsidR="005D1DD3" w:rsidRPr="006B783E" w:rsidRDefault="005D1DD3" w:rsidP="005D1DD3">
      <w:pPr>
        <w:rPr>
          <w:highlight w:val="yellow"/>
          <w:lang w:val="en-GB"/>
        </w:rPr>
      </w:pPr>
      <w:r w:rsidRPr="006B783E">
        <w:rPr>
          <w:lang w:val="en-GB"/>
        </w:rPr>
        <w:t>Minutes of all meetings indicating topics discussed, agreed actions and participants should be recorded.</w:t>
      </w:r>
    </w:p>
    <w:p w14:paraId="6DA12936" w14:textId="27A9B740" w:rsidR="00153FA8" w:rsidRPr="006B783E" w:rsidRDefault="005D1DD3" w:rsidP="005D1DD3">
      <w:pPr>
        <w:pStyle w:val="3"/>
        <w:rPr>
          <w:lang w:val="en-GB"/>
        </w:rPr>
      </w:pPr>
      <w:bookmarkStart w:id="16" w:name="_Toc120527861"/>
      <w:r w:rsidRPr="006B783E">
        <w:rPr>
          <w:lang w:val="en-GB"/>
        </w:rPr>
        <w:t>Project organizational structure</w:t>
      </w:r>
      <w:bookmarkEnd w:id="16"/>
    </w:p>
    <w:p w14:paraId="75779472" w14:textId="3C1C719D" w:rsidR="009859D2" w:rsidRDefault="00C41BC8">
      <w:pPr>
        <w:rPr>
          <w:lang w:val="en-GB"/>
        </w:rPr>
      </w:pPr>
      <w:r w:rsidRPr="006B783E">
        <w:rPr>
          <w:lang w:val="en-GB"/>
        </w:rPr>
        <w:t xml:space="preserve">The Project organizational structure is shows on </w:t>
      </w:r>
      <w:r w:rsidR="00027C1A" w:rsidRPr="006B783E">
        <w:rPr>
          <w:highlight w:val="yellow"/>
          <w:lang w:val="en-GB"/>
        </w:rPr>
        <w:fldChar w:fldCharType="begin"/>
      </w:r>
      <w:r w:rsidR="00027C1A" w:rsidRPr="006B783E">
        <w:rPr>
          <w:lang w:val="en-GB"/>
        </w:rPr>
        <w:instrText xml:space="preserve"> REF _Ref112486680 \h </w:instrText>
      </w:r>
      <w:r w:rsidR="00027C1A" w:rsidRPr="006B783E">
        <w:rPr>
          <w:highlight w:val="yellow"/>
          <w:lang w:val="en-GB"/>
        </w:rPr>
      </w:r>
      <w:r w:rsidR="00027C1A" w:rsidRPr="006B783E">
        <w:rPr>
          <w:highlight w:val="yellow"/>
          <w:lang w:val="en-GB"/>
        </w:rPr>
        <w:fldChar w:fldCharType="separate"/>
      </w:r>
      <w:r w:rsidR="005379F9" w:rsidRPr="006B783E">
        <w:rPr>
          <w:lang w:val="en-GB"/>
        </w:rPr>
        <w:t xml:space="preserve">Fig. </w:t>
      </w:r>
      <w:r w:rsidR="005379F9" w:rsidRPr="006B783E">
        <w:rPr>
          <w:noProof/>
          <w:lang w:val="en-GB"/>
        </w:rPr>
        <w:t>2</w:t>
      </w:r>
      <w:r w:rsidR="005379F9" w:rsidRPr="006B783E">
        <w:rPr>
          <w:lang w:val="en-GB"/>
        </w:rPr>
        <w:t>.</w:t>
      </w:r>
      <w:r w:rsidR="005379F9" w:rsidRPr="006B783E">
        <w:rPr>
          <w:noProof/>
          <w:lang w:val="en-GB"/>
        </w:rPr>
        <w:t>1</w:t>
      </w:r>
      <w:r w:rsidR="00027C1A" w:rsidRPr="006B783E">
        <w:rPr>
          <w:highlight w:val="yellow"/>
          <w:lang w:val="en-GB"/>
        </w:rPr>
        <w:fldChar w:fldCharType="end"/>
      </w:r>
      <w:r w:rsidR="00153FA8" w:rsidRPr="006B783E">
        <w:rPr>
          <w:lang w:val="en-GB"/>
        </w:rPr>
        <w:t>.</w:t>
      </w:r>
    </w:p>
    <w:p w14:paraId="72AFDEFB" w14:textId="77777777" w:rsidR="00187FD4" w:rsidRPr="006B783E" w:rsidRDefault="00187FD4" w:rsidP="00187FD4">
      <w:pPr>
        <w:pStyle w:val="2"/>
        <w:rPr>
          <w:lang w:val="en-GB"/>
        </w:rPr>
      </w:pPr>
      <w:bookmarkStart w:id="17" w:name="_Toc120527862"/>
      <w:r w:rsidRPr="006B783E">
        <w:rPr>
          <w:lang w:val="en-GB"/>
        </w:rPr>
        <w:t>Project Location</w:t>
      </w:r>
      <w:bookmarkEnd w:id="17"/>
    </w:p>
    <w:p w14:paraId="600A42DC" w14:textId="77777777" w:rsidR="00187FD4" w:rsidRPr="006B783E" w:rsidRDefault="00187FD4" w:rsidP="00187FD4">
      <w:pPr>
        <w:rPr>
          <w:lang w:val="en-GB"/>
        </w:rPr>
      </w:pPr>
      <w:r w:rsidRPr="006B783E">
        <w:rPr>
          <w:lang w:val="en-GB"/>
        </w:rPr>
        <w:t>The project is implemented in Ternopil city, which is political, administrative, economic, business and cultural centre of Ternopil region. The city was founded in 1540. It is an important transportation hub in the western part of Ukraine. National and international highways and railways go through Ternopil city.</w:t>
      </w:r>
    </w:p>
    <w:p w14:paraId="04B3DF8C" w14:textId="77777777" w:rsidR="00187FD4" w:rsidRPr="006B783E" w:rsidRDefault="00187FD4" w:rsidP="00187FD4">
      <w:pPr>
        <w:rPr>
          <w:lang w:val="en-GB"/>
        </w:rPr>
      </w:pPr>
      <w:r w:rsidRPr="006B783E">
        <w:rPr>
          <w:lang w:val="en-GB"/>
        </w:rPr>
        <w:t>The Ternopil International Airport is located in the eastern part of the city. Since November 2018 Ternopil is the centre of the Ternopils’ka United Community, which includes the city itself and 8 villages from Zboriv district: Kobzarivka, Vertelka,</w:t>
      </w:r>
      <w:r>
        <w:rPr>
          <w:lang w:val="en-GB"/>
        </w:rPr>
        <w:t xml:space="preserve"> </w:t>
      </w:r>
      <w:r w:rsidRPr="006B783E">
        <w:rPr>
          <w:lang w:val="en-GB"/>
        </w:rPr>
        <w:t>Kurivtsi, Malashivtsi, Ivankivtsi, Chernykhiv, Glyadky and Pleskivtsi.</w:t>
      </w:r>
    </w:p>
    <w:p w14:paraId="0393A760" w14:textId="77777777" w:rsidR="00187FD4" w:rsidRPr="006B783E" w:rsidRDefault="00187FD4" w:rsidP="00187FD4">
      <w:pPr>
        <w:rPr>
          <w:lang w:val="en-GB"/>
        </w:rPr>
      </w:pPr>
      <w:r w:rsidRPr="006B783E">
        <w:rPr>
          <w:lang w:val="en-GB"/>
        </w:rPr>
        <w:t>Ternopil has 223740 inhabitants as of 01.03.2020 and a total area of 59.0 km</w:t>
      </w:r>
      <w:r w:rsidRPr="006B783E">
        <w:rPr>
          <w:vertAlign w:val="superscript"/>
          <w:lang w:val="en-GB"/>
        </w:rPr>
        <w:t>2</w:t>
      </w:r>
      <w:r w:rsidRPr="006B783E">
        <w:rPr>
          <w:rStyle w:val="af0"/>
          <w:lang w:val="en-GB"/>
        </w:rPr>
        <w:footnoteReference w:id="2"/>
      </w:r>
      <w:r w:rsidRPr="006B783E">
        <w:rPr>
          <w:lang w:val="en-GB"/>
        </w:rPr>
        <w:t>. Population density is 75.7 persons/km</w:t>
      </w:r>
      <w:r w:rsidRPr="006B783E">
        <w:rPr>
          <w:vertAlign w:val="superscript"/>
          <w:lang w:val="en-GB"/>
        </w:rPr>
        <w:t>2</w:t>
      </w:r>
      <w:r w:rsidRPr="006B783E">
        <w:rPr>
          <w:lang w:val="en-GB"/>
        </w:rPr>
        <w:t xml:space="preserve"> as of 01.01.2019</w:t>
      </w:r>
      <w:r w:rsidRPr="006B783E">
        <w:rPr>
          <w:rStyle w:val="af0"/>
          <w:lang w:val="en-GB"/>
        </w:rPr>
        <w:footnoteReference w:id="3"/>
      </w:r>
      <w:r w:rsidRPr="006B783E">
        <w:rPr>
          <w:lang w:val="en-GB"/>
        </w:rPr>
        <w:t>. The density gradually decreased during last</w:t>
      </w:r>
      <w:r w:rsidRPr="006B783E">
        <w:rPr>
          <w:lang w:val="en-GB"/>
        </w:rPr>
        <w:br/>
        <w:t xml:space="preserve">25 years however the decrease was not that significant as in other regions of Ukraine </w:t>
      </w:r>
      <w:r>
        <w:rPr>
          <w:lang w:val="en-GB"/>
        </w:rPr>
        <w:t>(</w:t>
      </w:r>
      <w:r w:rsidRPr="006B783E">
        <w:rPr>
          <w:lang w:val="en-GB"/>
        </w:rPr>
        <w:t>-8,4%</w:t>
      </w:r>
      <w:r>
        <w:rPr>
          <w:lang w:val="en-GB"/>
        </w:rPr>
        <w:t>)</w:t>
      </w:r>
      <w:r w:rsidRPr="006B783E">
        <w:rPr>
          <w:lang w:val="en-GB"/>
        </w:rPr>
        <w:t>.</w:t>
      </w:r>
    </w:p>
    <w:p w14:paraId="5288B31D" w14:textId="77777777" w:rsidR="00187FD4" w:rsidRPr="006B783E" w:rsidRDefault="00187FD4" w:rsidP="00187FD4">
      <w:pPr>
        <w:rPr>
          <w:rFonts w:eastAsia="Times New Roman"/>
          <w:shd w:val="clear" w:color="auto" w:fill="FFFFFF"/>
          <w:lang w:val="en-GB" w:eastAsia="en-US"/>
        </w:rPr>
      </w:pPr>
      <w:r w:rsidRPr="006B783E">
        <w:rPr>
          <w:lang w:val="en-GB"/>
        </w:rPr>
        <w:t xml:space="preserve">The building of the educational complex No 32 is located in the north-western part of the city in the formed urban development, 46 Petro Batkivskyi Street. </w:t>
      </w:r>
      <w:r w:rsidRPr="006B783E">
        <w:rPr>
          <w:rFonts w:eastAsia="Times New Roman"/>
          <w:shd w:val="clear" w:color="auto" w:fill="FFFFFF"/>
          <w:lang w:val="en-GB" w:eastAsia="en-US"/>
        </w:rPr>
        <w:t>The territory where the facility is located is limited to:</w:t>
      </w:r>
    </w:p>
    <w:p w14:paraId="614C43F0" w14:textId="77777777" w:rsidR="00187FD4" w:rsidRPr="006B783E" w:rsidRDefault="00187FD4" w:rsidP="00187FD4">
      <w:pPr>
        <w:pStyle w:val="a3"/>
        <w:numPr>
          <w:ilvl w:val="0"/>
          <w:numId w:val="7"/>
        </w:numPr>
        <w:ind w:left="1134" w:hanging="283"/>
        <w:rPr>
          <w:rFonts w:eastAsia="Times New Roman"/>
          <w:shd w:val="clear" w:color="auto" w:fill="FFFFFF"/>
          <w:lang w:val="en-GB" w:eastAsia="en-US"/>
        </w:rPr>
      </w:pPr>
      <w:r w:rsidRPr="006B783E">
        <w:rPr>
          <w:rFonts w:eastAsia="Times New Roman"/>
          <w:shd w:val="clear" w:color="auto" w:fill="FFFFFF"/>
          <w:lang w:val="en-GB" w:eastAsia="en-US"/>
        </w:rPr>
        <w:t>a fence structure at a distance of 15-20 m from the building;</w:t>
      </w:r>
    </w:p>
    <w:p w14:paraId="45D73750" w14:textId="77777777" w:rsidR="00187FD4" w:rsidRPr="006B783E" w:rsidRDefault="00187FD4" w:rsidP="00187FD4">
      <w:pPr>
        <w:pStyle w:val="a3"/>
        <w:numPr>
          <w:ilvl w:val="0"/>
          <w:numId w:val="7"/>
        </w:numPr>
        <w:ind w:left="1134" w:hanging="283"/>
        <w:rPr>
          <w:rFonts w:eastAsia="Times New Roman"/>
          <w:shd w:val="clear" w:color="auto" w:fill="FFFFFF"/>
          <w:lang w:val="en-GB" w:eastAsia="en-US"/>
        </w:rPr>
      </w:pPr>
      <w:r w:rsidRPr="006B783E">
        <w:rPr>
          <w:rFonts w:eastAsia="Times New Roman"/>
          <w:shd w:val="clear" w:color="auto" w:fill="FFFFFF"/>
          <w:lang w:val="en-GB" w:eastAsia="en-US"/>
        </w:rPr>
        <w:t>from the north – a residential building and an industrial site in the distance 20-30 m;</w:t>
      </w:r>
    </w:p>
    <w:p w14:paraId="6C71CBD4" w14:textId="77777777" w:rsidR="00187FD4" w:rsidRPr="006B783E" w:rsidRDefault="00187FD4" w:rsidP="00187FD4">
      <w:pPr>
        <w:pStyle w:val="a3"/>
        <w:numPr>
          <w:ilvl w:val="0"/>
          <w:numId w:val="7"/>
        </w:numPr>
        <w:ind w:left="1134" w:hanging="283"/>
        <w:rPr>
          <w:rFonts w:eastAsia="Times New Roman"/>
          <w:shd w:val="clear" w:color="auto" w:fill="FFFFFF"/>
          <w:lang w:val="en-GB" w:eastAsia="en-US"/>
        </w:rPr>
      </w:pPr>
      <w:r w:rsidRPr="006B783E">
        <w:rPr>
          <w:rFonts w:eastAsia="Times New Roman"/>
          <w:shd w:val="clear" w:color="auto" w:fill="FFFFFF"/>
          <w:lang w:val="en-GB" w:eastAsia="en-US"/>
        </w:rPr>
        <w:t>from the northeast – residential buildings (two private houses);</w:t>
      </w:r>
    </w:p>
    <w:p w14:paraId="64A58710" w14:textId="77777777" w:rsidR="00187FD4" w:rsidRPr="006B783E" w:rsidRDefault="00187FD4" w:rsidP="00187FD4">
      <w:pPr>
        <w:pStyle w:val="a3"/>
        <w:numPr>
          <w:ilvl w:val="0"/>
          <w:numId w:val="7"/>
        </w:numPr>
        <w:ind w:left="1134" w:hanging="283"/>
        <w:rPr>
          <w:rFonts w:eastAsia="Times New Roman"/>
          <w:shd w:val="clear" w:color="auto" w:fill="FFFFFF"/>
          <w:lang w:val="en-GB" w:eastAsia="en-US"/>
        </w:rPr>
      </w:pPr>
      <w:r w:rsidRPr="006B783E">
        <w:rPr>
          <w:rFonts w:eastAsia="Times New Roman"/>
          <w:shd w:val="clear" w:color="auto" w:fill="FFFFFF"/>
          <w:lang w:val="en-GB" w:eastAsia="en-US"/>
        </w:rPr>
        <w:t>from the east – by the public transport stop and the roadway of Petro Batkivskyi street;</w:t>
      </w:r>
    </w:p>
    <w:p w14:paraId="3D3B652D" w14:textId="77777777" w:rsidR="00187FD4" w:rsidRPr="006B783E" w:rsidRDefault="00187FD4" w:rsidP="00187FD4">
      <w:pPr>
        <w:pStyle w:val="a3"/>
        <w:numPr>
          <w:ilvl w:val="0"/>
          <w:numId w:val="7"/>
        </w:numPr>
        <w:ind w:left="1134" w:hanging="283"/>
        <w:rPr>
          <w:rFonts w:eastAsia="Times New Roman"/>
          <w:shd w:val="clear" w:color="auto" w:fill="FFFFFF"/>
          <w:lang w:val="en-GB" w:eastAsia="en-US"/>
        </w:rPr>
      </w:pPr>
      <w:r w:rsidRPr="006B783E">
        <w:rPr>
          <w:rFonts w:eastAsia="Times New Roman"/>
          <w:shd w:val="clear" w:color="auto" w:fill="FFFFFF"/>
          <w:lang w:val="en-GB" w:eastAsia="en-US"/>
        </w:rPr>
        <w:t>from the southeast – residential buildings (private houses) and green spaces;</w:t>
      </w:r>
    </w:p>
    <w:p w14:paraId="2AA54C8F" w14:textId="77777777" w:rsidR="00187FD4" w:rsidRPr="006B783E" w:rsidRDefault="00187FD4" w:rsidP="00187FD4">
      <w:pPr>
        <w:pStyle w:val="a3"/>
        <w:numPr>
          <w:ilvl w:val="0"/>
          <w:numId w:val="7"/>
        </w:numPr>
        <w:ind w:left="1134" w:hanging="283"/>
        <w:rPr>
          <w:rFonts w:eastAsia="Times New Roman"/>
          <w:shd w:val="clear" w:color="auto" w:fill="FFFFFF"/>
          <w:lang w:val="en-GB" w:eastAsia="en-US"/>
        </w:rPr>
      </w:pPr>
      <w:r w:rsidRPr="006B783E">
        <w:rPr>
          <w:rFonts w:eastAsia="Times New Roman"/>
          <w:shd w:val="clear" w:color="auto" w:fill="FFFFFF"/>
          <w:lang w:val="en-GB" w:eastAsia="en-US"/>
        </w:rPr>
        <w:t>from the south – by residential buildings (apartment building) and green areas;</w:t>
      </w:r>
    </w:p>
    <w:p w14:paraId="2276E24B" w14:textId="77777777" w:rsidR="00187FD4" w:rsidRPr="006B783E" w:rsidRDefault="00187FD4" w:rsidP="00187FD4">
      <w:pPr>
        <w:pStyle w:val="a3"/>
        <w:numPr>
          <w:ilvl w:val="0"/>
          <w:numId w:val="7"/>
        </w:numPr>
        <w:ind w:left="1134" w:hanging="283"/>
        <w:rPr>
          <w:rFonts w:eastAsia="Times New Roman"/>
          <w:shd w:val="clear" w:color="auto" w:fill="FFFFFF"/>
          <w:lang w:val="en-GB" w:eastAsia="en-US"/>
        </w:rPr>
      </w:pPr>
      <w:r w:rsidRPr="006B783E">
        <w:rPr>
          <w:rFonts w:eastAsia="Times New Roman"/>
          <w:shd w:val="clear" w:color="auto" w:fill="FFFFFF"/>
          <w:lang w:val="en-GB" w:eastAsia="en-US"/>
        </w:rPr>
        <w:t>from the west – green areas.</w:t>
      </w:r>
    </w:p>
    <w:p w14:paraId="45D410A4" w14:textId="77777777" w:rsidR="00187FD4" w:rsidRPr="006B783E" w:rsidRDefault="00187FD4" w:rsidP="00187FD4">
      <w:pPr>
        <w:rPr>
          <w:lang w:val="en-GB"/>
        </w:rPr>
      </w:pPr>
      <w:r w:rsidRPr="006B783E">
        <w:rPr>
          <w:rFonts w:eastAsia="Times New Roman"/>
          <w:shd w:val="clear" w:color="auto" w:fill="FFFFFF"/>
          <w:lang w:val="en-GB" w:eastAsia="en-US"/>
        </w:rPr>
        <w:t xml:space="preserve">The nearest residential located 20 m from the Project, </w:t>
      </w:r>
      <w:r w:rsidRPr="006B783E">
        <w:rPr>
          <w:rFonts w:eastAsia="Times New Roman"/>
          <w:shd w:val="clear" w:color="auto" w:fill="FFFFFF"/>
          <w:lang w:val="en-GB" w:eastAsia="en-US"/>
        </w:rPr>
        <w:fldChar w:fldCharType="begin"/>
      </w:r>
      <w:r w:rsidRPr="006B783E">
        <w:rPr>
          <w:rFonts w:eastAsia="Times New Roman"/>
          <w:shd w:val="clear" w:color="auto" w:fill="FFFFFF"/>
          <w:lang w:val="en-GB" w:eastAsia="en-US"/>
        </w:rPr>
        <w:instrText xml:space="preserve"> REF _Ref119152147 \h </w:instrText>
      </w:r>
      <w:r w:rsidRPr="006B783E">
        <w:rPr>
          <w:rFonts w:eastAsia="Times New Roman"/>
          <w:shd w:val="clear" w:color="auto" w:fill="FFFFFF"/>
          <w:lang w:val="en-GB" w:eastAsia="en-US"/>
        </w:rPr>
      </w:r>
      <w:r w:rsidRPr="006B783E">
        <w:rPr>
          <w:rFonts w:eastAsia="Times New Roman"/>
          <w:shd w:val="clear" w:color="auto" w:fill="FFFFFF"/>
          <w:lang w:val="en-GB" w:eastAsia="en-US"/>
        </w:rPr>
        <w:fldChar w:fldCharType="separate"/>
      </w:r>
      <w:r w:rsidRPr="006B783E">
        <w:rPr>
          <w:lang w:val="en-GB"/>
        </w:rPr>
        <w:t xml:space="preserve">Fig. </w:t>
      </w:r>
      <w:r w:rsidRPr="006B783E">
        <w:rPr>
          <w:noProof/>
          <w:lang w:val="en-GB"/>
        </w:rPr>
        <w:t>2</w:t>
      </w:r>
      <w:r w:rsidRPr="006B783E">
        <w:rPr>
          <w:lang w:val="en-GB"/>
        </w:rPr>
        <w:t>.</w:t>
      </w:r>
      <w:r w:rsidRPr="006B783E">
        <w:rPr>
          <w:noProof/>
          <w:lang w:val="en-GB"/>
        </w:rPr>
        <w:t>2</w:t>
      </w:r>
      <w:r w:rsidRPr="006B783E">
        <w:rPr>
          <w:rFonts w:eastAsia="Times New Roman"/>
          <w:shd w:val="clear" w:color="auto" w:fill="FFFFFF"/>
          <w:lang w:val="en-GB" w:eastAsia="en-US"/>
        </w:rPr>
        <w:fldChar w:fldCharType="end"/>
      </w:r>
      <w:r w:rsidRPr="006B783E">
        <w:rPr>
          <w:rFonts w:eastAsia="Times New Roman"/>
          <w:shd w:val="clear" w:color="auto" w:fill="FFFFFF"/>
          <w:lang w:val="en-GB" w:eastAsia="en-US"/>
        </w:rPr>
        <w:t>. The Orthodox Church of St. Nicholas is located 150 m from the Project.</w:t>
      </w:r>
    </w:p>
    <w:p w14:paraId="21AFDCA1" w14:textId="77777777" w:rsidR="00187FD4" w:rsidRPr="006B783E" w:rsidRDefault="00187FD4" w:rsidP="00C65BE2">
      <w:pPr>
        <w:ind w:firstLine="0"/>
        <w:rPr>
          <w:lang w:val="en-GB"/>
        </w:rPr>
      </w:pPr>
    </w:p>
    <w:p w14:paraId="0D631F31" w14:textId="77777777" w:rsidR="005676BA" w:rsidRPr="006B783E" w:rsidRDefault="005676BA" w:rsidP="00C039C4">
      <w:pPr>
        <w:ind w:firstLine="0"/>
        <w:rPr>
          <w:lang w:val="en-GB"/>
        </w:rPr>
        <w:sectPr w:rsidR="005676BA" w:rsidRPr="006B783E" w:rsidSect="003F7C26">
          <w:headerReference w:type="default" r:id="rId20"/>
          <w:pgSz w:w="11907" w:h="16840" w:code="9"/>
          <w:pgMar w:top="1134" w:right="567" w:bottom="1134" w:left="1134" w:header="567" w:footer="567" w:gutter="0"/>
          <w:cols w:space="708"/>
          <w:docGrid w:linePitch="360"/>
        </w:sectPr>
      </w:pPr>
    </w:p>
    <w:p w14:paraId="10F9721A" w14:textId="77777777" w:rsidR="00440928" w:rsidRPr="006B783E" w:rsidRDefault="00440928">
      <w:pPr>
        <w:ind w:firstLine="0"/>
        <w:rPr>
          <w:noProof/>
          <w:lang w:val="en-GB"/>
        </w:rPr>
      </w:pPr>
      <w:r w:rsidRPr="006B783E">
        <w:rPr>
          <w:noProof/>
          <w:lang w:val="ru-RU"/>
        </w:rPr>
        <w:lastRenderedPageBreak/>
        <mc:AlternateContent>
          <mc:Choice Requires="wpg">
            <w:drawing>
              <wp:inline distT="0" distB="0" distL="0" distR="0" wp14:anchorId="2E83AE49" wp14:editId="2E476F94">
                <wp:extent cx="9569302" cy="5057775"/>
                <wp:effectExtent l="0" t="0" r="0" b="9525"/>
                <wp:docPr id="55" name="Group 22"/>
                <wp:cNvGraphicFramePr/>
                <a:graphic xmlns:a="http://schemas.openxmlformats.org/drawingml/2006/main">
                  <a:graphicData uri="http://schemas.microsoft.com/office/word/2010/wordprocessingGroup">
                    <wpg:wgp>
                      <wpg:cNvGrpSpPr/>
                      <wpg:grpSpPr>
                        <a:xfrm>
                          <a:off x="0" y="0"/>
                          <a:ext cx="9569302" cy="5057775"/>
                          <a:chOff x="0" y="0"/>
                          <a:chExt cx="7006964" cy="3855215"/>
                        </a:xfrm>
                      </wpg:grpSpPr>
                      <wps:wsp>
                        <wps:cNvPr id="113" name="Connector: Elbow 234"/>
                        <wps:cNvCnPr>
                          <a:cxnSpLocks/>
                          <a:endCxn id="101" idx="2"/>
                        </wps:cNvCnPr>
                        <wps:spPr>
                          <a:xfrm flipV="1">
                            <a:off x="5295877" y="1304065"/>
                            <a:ext cx="0" cy="613615"/>
                          </a:xfrm>
                          <a:prstGeom prst="straightConnector1">
                            <a:avLst/>
                          </a:prstGeom>
                        </wps:spPr>
                        <wps:style>
                          <a:lnRef idx="1">
                            <a:schemeClr val="accent1"/>
                          </a:lnRef>
                          <a:fillRef idx="0">
                            <a:schemeClr val="accent1"/>
                          </a:fillRef>
                          <a:effectRef idx="0">
                            <a:schemeClr val="accent1"/>
                          </a:effectRef>
                          <a:fontRef idx="minor">
                            <a:schemeClr val="tx1"/>
                          </a:fontRef>
                        </wps:style>
                        <wps:bodyPr/>
                      </wps:wsp>
                      <wps:wsp>
                        <wps:cNvPr id="112" name="Connector: Elbow 112"/>
                        <wps:cNvCnPr>
                          <a:cxnSpLocks/>
                          <a:stCxn id="61" idx="2"/>
                          <a:endCxn id="95" idx="2"/>
                        </wps:cNvCnPr>
                        <wps:spPr>
                          <a:xfrm flipV="1">
                            <a:off x="5758878" y="2919372"/>
                            <a:ext cx="1" cy="935843"/>
                          </a:xfrm>
                          <a:prstGeom prst="straightConnector1">
                            <a:avLst/>
                          </a:prstGeom>
                        </wps:spPr>
                        <wps:style>
                          <a:lnRef idx="1">
                            <a:schemeClr val="accent1"/>
                          </a:lnRef>
                          <a:fillRef idx="0">
                            <a:schemeClr val="accent1"/>
                          </a:fillRef>
                          <a:effectRef idx="0">
                            <a:schemeClr val="accent1"/>
                          </a:effectRef>
                          <a:fontRef idx="minor">
                            <a:schemeClr val="tx1"/>
                          </a:fontRef>
                        </wps:style>
                        <wps:bodyPr/>
                      </wps:wsp>
                      <wps:wsp>
                        <wps:cNvPr id="61" name="Rectangle: Rounded Corners 61"/>
                        <wps:cNvSpPr>
                          <a:spLocks/>
                        </wps:cNvSpPr>
                        <wps:spPr>
                          <a:xfrm>
                            <a:off x="5145681" y="3507806"/>
                            <a:ext cx="1226393" cy="347409"/>
                          </a:xfrm>
                          <a:prstGeom prst="roundRect">
                            <a:avLst/>
                          </a:prstGeom>
                          <a:solidFill>
                            <a:schemeClr val="tx2"/>
                          </a:solidFill>
                          <a:ln>
                            <a:noFill/>
                          </a:ln>
                        </wps:spPr>
                        <wps:style>
                          <a:lnRef idx="0">
                            <a:scrgbClr r="0" g="0" b="0"/>
                          </a:lnRef>
                          <a:fillRef idx="0">
                            <a:scrgbClr r="0" g="0" b="0"/>
                          </a:fillRef>
                          <a:effectRef idx="0">
                            <a:scrgbClr r="0" g="0" b="0"/>
                          </a:effectRef>
                          <a:fontRef idx="minor">
                            <a:schemeClr val="lt1"/>
                          </a:fontRef>
                        </wps:style>
                        <wps:txbx>
                          <w:txbxContent>
                            <w:p w14:paraId="25C1243A" w14:textId="43D038CF" w:rsidR="00C65BE2" w:rsidRDefault="00C65BE2" w:rsidP="00440928">
                              <w:pPr>
                                <w:kinsoku w:val="0"/>
                                <w:overflowPunct w:val="0"/>
                                <w:ind w:firstLine="0"/>
                                <w:jc w:val="center"/>
                                <w:textAlignment w:val="baseline"/>
                                <w:rPr>
                                  <w:rFonts w:asciiTheme="minorHAnsi" w:hAnsi="Cambria" w:cstheme="minorBidi"/>
                                  <w:color w:val="FFFFFF" w:themeColor="background1"/>
                                  <w:kern w:val="24"/>
                                  <w:sz w:val="16"/>
                                  <w:szCs w:val="16"/>
                                </w:rPr>
                              </w:pPr>
                              <w:r w:rsidRPr="004F0F72">
                                <w:rPr>
                                  <w:rFonts w:asciiTheme="minorHAnsi" w:hAnsi="Cambria" w:cstheme="minorBidi"/>
                                  <w:color w:val="FFFFFF" w:themeColor="background1"/>
                                  <w:kern w:val="24"/>
                                  <w:sz w:val="16"/>
                                  <w:szCs w:val="16"/>
                                </w:rPr>
                                <w:t>Assistant</w:t>
                              </w:r>
                            </w:p>
                          </w:txbxContent>
                        </wps:txbx>
                        <wps:bodyPr rtlCol="0" anchor="ctr"/>
                      </wps:wsp>
                      <wps:wsp>
                        <wps:cNvPr id="56" name="Connector: Elbow 78"/>
                        <wps:cNvCnPr>
                          <a:cxnSpLocks/>
                        </wps:cNvCnPr>
                        <wps:spPr>
                          <a:xfrm flipH="1" flipV="1">
                            <a:off x="3718678" y="293639"/>
                            <a:ext cx="4061" cy="1847519"/>
                          </a:xfrm>
                          <a:prstGeom prst="straightConnector1">
                            <a:avLst/>
                          </a:prstGeom>
                        </wps:spPr>
                        <wps:style>
                          <a:lnRef idx="1">
                            <a:schemeClr val="accent1"/>
                          </a:lnRef>
                          <a:fillRef idx="0">
                            <a:schemeClr val="accent1"/>
                          </a:fillRef>
                          <a:effectRef idx="0">
                            <a:schemeClr val="accent1"/>
                          </a:effectRef>
                          <a:fontRef idx="minor">
                            <a:schemeClr val="tx1"/>
                          </a:fontRef>
                        </wps:style>
                        <wps:bodyPr/>
                      </wps:wsp>
                      <wps:wsp>
                        <wps:cNvPr id="59" name="Rectangle: Rounded Corners 59"/>
                        <wps:cNvSpPr>
                          <a:spLocks/>
                        </wps:cNvSpPr>
                        <wps:spPr>
                          <a:xfrm>
                            <a:off x="2952683" y="829757"/>
                            <a:ext cx="1527598" cy="293639"/>
                          </a:xfrm>
                          <a:prstGeom prst="roundRect">
                            <a:avLst/>
                          </a:prstGeom>
                          <a:solidFill>
                            <a:schemeClr val="tx2"/>
                          </a:solidFill>
                          <a:ln>
                            <a:noFill/>
                          </a:ln>
                        </wps:spPr>
                        <wps:style>
                          <a:lnRef idx="0">
                            <a:scrgbClr r="0" g="0" b="0"/>
                          </a:lnRef>
                          <a:fillRef idx="0">
                            <a:scrgbClr r="0" g="0" b="0"/>
                          </a:fillRef>
                          <a:effectRef idx="0">
                            <a:scrgbClr r="0" g="0" b="0"/>
                          </a:effectRef>
                          <a:fontRef idx="minor">
                            <a:schemeClr val="lt1"/>
                          </a:fontRef>
                        </wps:style>
                        <wps:txbx>
                          <w:txbxContent>
                            <w:p w14:paraId="4B35585B" w14:textId="3D4851A1" w:rsidR="00C65BE2" w:rsidRPr="004A7E51" w:rsidRDefault="00C65BE2" w:rsidP="004F0F72">
                              <w:pPr>
                                <w:kinsoku w:val="0"/>
                                <w:overflowPunct w:val="0"/>
                                <w:ind w:firstLine="0"/>
                                <w:jc w:val="center"/>
                                <w:textAlignment w:val="baseline"/>
                                <w:rPr>
                                  <w:rFonts w:asciiTheme="minorHAnsi" w:hAnsi="Cambria" w:cstheme="minorBidi"/>
                                  <w:color w:val="FFFFFF" w:themeColor="background1"/>
                                  <w:kern w:val="24"/>
                                  <w:sz w:val="16"/>
                                  <w:szCs w:val="16"/>
                                  <w:lang w:val="en-GB"/>
                                </w:rPr>
                              </w:pPr>
                              <w:r w:rsidRPr="004A7E51">
                                <w:rPr>
                                  <w:rFonts w:asciiTheme="minorHAnsi" w:hAnsi="Cambria" w:cstheme="minorBidi"/>
                                  <w:color w:val="FFFFFF" w:themeColor="background1"/>
                                  <w:kern w:val="24"/>
                                  <w:sz w:val="16"/>
                                  <w:szCs w:val="16"/>
                                  <w:lang w:val="en-GB"/>
                                </w:rPr>
                                <w:t>Client</w:t>
                              </w:r>
                            </w:p>
                            <w:p w14:paraId="37995D4A" w14:textId="588B7652" w:rsidR="00C65BE2" w:rsidRPr="004A7E51" w:rsidRDefault="00C65BE2" w:rsidP="004F0F72">
                              <w:pPr>
                                <w:kinsoku w:val="0"/>
                                <w:overflowPunct w:val="0"/>
                                <w:ind w:firstLine="0"/>
                                <w:jc w:val="center"/>
                                <w:textAlignment w:val="baseline"/>
                                <w:rPr>
                                  <w:rFonts w:asciiTheme="minorHAnsi" w:hAnsi="Cambria" w:cstheme="minorBidi"/>
                                  <w:color w:val="FFFFFF" w:themeColor="background1"/>
                                  <w:kern w:val="24"/>
                                  <w:sz w:val="16"/>
                                  <w:szCs w:val="16"/>
                                  <w:lang w:val="en-GB"/>
                                </w:rPr>
                              </w:pPr>
                              <w:r w:rsidRPr="004A7E51">
                                <w:rPr>
                                  <w:rFonts w:asciiTheme="minorHAnsi" w:hAnsi="Cambria" w:cstheme="minorBidi"/>
                                  <w:color w:val="FFFFFF" w:themeColor="background1"/>
                                  <w:kern w:val="24"/>
                                  <w:sz w:val="16"/>
                                  <w:szCs w:val="16"/>
                                  <w:lang w:val="en-GB"/>
                                </w:rPr>
                                <w:t>Ternopil city council</w:t>
                              </w:r>
                            </w:p>
                          </w:txbxContent>
                        </wps:txbx>
                        <wps:bodyPr rtlCol="0" anchor="ctr"/>
                      </wps:wsp>
                      <wps:wsp>
                        <wps:cNvPr id="60" name="Rectangle: Rounded Corners 60"/>
                        <wps:cNvSpPr>
                          <a:spLocks/>
                        </wps:cNvSpPr>
                        <wps:spPr>
                          <a:xfrm>
                            <a:off x="2952683" y="1204067"/>
                            <a:ext cx="1538342" cy="252215"/>
                          </a:xfrm>
                          <a:prstGeom prst="roundRect">
                            <a:avLst/>
                          </a:prstGeom>
                          <a:solidFill>
                            <a:schemeClr val="tx2"/>
                          </a:solidFill>
                          <a:ln>
                            <a:noFill/>
                          </a:ln>
                        </wps:spPr>
                        <wps:style>
                          <a:lnRef idx="0">
                            <a:scrgbClr r="0" g="0" b="0"/>
                          </a:lnRef>
                          <a:fillRef idx="0">
                            <a:scrgbClr r="0" g="0" b="0"/>
                          </a:fillRef>
                          <a:effectRef idx="0">
                            <a:scrgbClr r="0" g="0" b="0"/>
                          </a:effectRef>
                          <a:fontRef idx="minor">
                            <a:schemeClr val="lt1"/>
                          </a:fontRef>
                        </wps:style>
                        <wps:txbx>
                          <w:txbxContent>
                            <w:p w14:paraId="119CB8D3" w14:textId="42E94DE8" w:rsidR="00C65BE2" w:rsidRPr="004F0F72" w:rsidRDefault="00C65BE2" w:rsidP="00440928">
                              <w:pPr>
                                <w:kinsoku w:val="0"/>
                                <w:overflowPunct w:val="0"/>
                                <w:ind w:firstLine="0"/>
                                <w:jc w:val="center"/>
                                <w:textAlignment w:val="baseline"/>
                                <w:rPr>
                                  <w:rFonts w:asciiTheme="minorHAnsi" w:hAnsi="Cambria" w:cstheme="minorBidi"/>
                                  <w:color w:val="FFFFFF" w:themeColor="background1"/>
                                  <w:kern w:val="24"/>
                                  <w:sz w:val="20"/>
                                  <w:szCs w:val="20"/>
                                  <w:lang w:val="en-US"/>
                                </w:rPr>
                              </w:pPr>
                              <w:r>
                                <w:rPr>
                                  <w:rFonts w:asciiTheme="minorHAnsi" w:hAnsi="Cambria" w:cstheme="minorBidi"/>
                                  <w:color w:val="FFFFFF" w:themeColor="background1"/>
                                  <w:kern w:val="24"/>
                                  <w:sz w:val="20"/>
                                  <w:szCs w:val="20"/>
                                  <w:lang w:val="en-US"/>
                                </w:rPr>
                                <w:t>PIU</w:t>
                              </w:r>
                            </w:p>
                          </w:txbxContent>
                        </wps:txbx>
                        <wps:bodyPr rtlCol="0" anchor="ctr"/>
                      </wps:wsp>
                      <wps:wsp>
                        <wps:cNvPr id="62" name="Rectangle: Rounded Corners 62"/>
                        <wps:cNvSpPr>
                          <a:spLocks/>
                        </wps:cNvSpPr>
                        <wps:spPr>
                          <a:xfrm>
                            <a:off x="5145682" y="3040478"/>
                            <a:ext cx="1226393" cy="347410"/>
                          </a:xfrm>
                          <a:prstGeom prst="roundRect">
                            <a:avLst/>
                          </a:prstGeom>
                          <a:solidFill>
                            <a:schemeClr val="tx2"/>
                          </a:solidFill>
                          <a:ln>
                            <a:noFill/>
                          </a:ln>
                        </wps:spPr>
                        <wps:style>
                          <a:lnRef idx="0">
                            <a:scrgbClr r="0" g="0" b="0"/>
                          </a:lnRef>
                          <a:fillRef idx="0">
                            <a:scrgbClr r="0" g="0" b="0"/>
                          </a:fillRef>
                          <a:effectRef idx="0">
                            <a:scrgbClr r="0" g="0" b="0"/>
                          </a:effectRef>
                          <a:fontRef idx="minor">
                            <a:schemeClr val="lt1"/>
                          </a:fontRef>
                        </wps:style>
                        <wps:txbx>
                          <w:txbxContent>
                            <w:p w14:paraId="446B416E" w14:textId="47647680" w:rsidR="00C65BE2" w:rsidRDefault="00C65BE2" w:rsidP="00440928">
                              <w:pPr>
                                <w:kinsoku w:val="0"/>
                                <w:overflowPunct w:val="0"/>
                                <w:ind w:firstLine="0"/>
                                <w:jc w:val="center"/>
                                <w:textAlignment w:val="baseline"/>
                                <w:rPr>
                                  <w:rFonts w:asciiTheme="minorHAnsi" w:hAnsi="Cambria" w:cstheme="minorBidi"/>
                                  <w:color w:val="FFFFFF" w:themeColor="background1"/>
                                  <w:kern w:val="24"/>
                                  <w:sz w:val="16"/>
                                  <w:szCs w:val="16"/>
                                </w:rPr>
                              </w:pPr>
                              <w:r w:rsidRPr="004F0F72">
                                <w:rPr>
                                  <w:rFonts w:asciiTheme="minorHAnsi" w:hAnsi="Cambria" w:cstheme="minorBidi"/>
                                  <w:color w:val="FFFFFF" w:themeColor="background1"/>
                                  <w:kern w:val="24"/>
                                  <w:sz w:val="16"/>
                                  <w:szCs w:val="16"/>
                                </w:rPr>
                                <w:t>Expert</w:t>
                              </w:r>
                            </w:p>
                          </w:txbxContent>
                        </wps:txbx>
                        <wps:bodyPr rtlCol="0" anchor="ctr"/>
                      </wps:wsp>
                      <wps:wsp>
                        <wps:cNvPr id="92" name="Rectangle: Rounded Corners 92"/>
                        <wps:cNvSpPr>
                          <a:spLocks/>
                        </wps:cNvSpPr>
                        <wps:spPr>
                          <a:xfrm>
                            <a:off x="0" y="3076369"/>
                            <a:ext cx="860479" cy="386789"/>
                          </a:xfrm>
                          <a:prstGeom prst="roundRect">
                            <a:avLst/>
                          </a:prstGeom>
                          <a:solidFill>
                            <a:schemeClr val="tx1">
                              <a:lumMod val="20000"/>
                              <a:lumOff val="80000"/>
                            </a:schemeClr>
                          </a:solidFill>
                          <a:ln>
                            <a:noFill/>
                          </a:ln>
                        </wps:spPr>
                        <wps:style>
                          <a:lnRef idx="0">
                            <a:scrgbClr r="0" g="0" b="0"/>
                          </a:lnRef>
                          <a:fillRef idx="0">
                            <a:scrgbClr r="0" g="0" b="0"/>
                          </a:fillRef>
                          <a:effectRef idx="0">
                            <a:scrgbClr r="0" g="0" b="0"/>
                          </a:effectRef>
                          <a:fontRef idx="minor">
                            <a:schemeClr val="lt1"/>
                          </a:fontRef>
                        </wps:style>
                        <wps:txbx>
                          <w:txbxContent>
                            <w:p w14:paraId="7507CB46" w14:textId="77777777" w:rsidR="00C65BE2" w:rsidRPr="004A7E51" w:rsidRDefault="00C65BE2" w:rsidP="004F0F72">
                              <w:pPr>
                                <w:kinsoku w:val="0"/>
                                <w:overflowPunct w:val="0"/>
                                <w:ind w:firstLine="0"/>
                                <w:jc w:val="center"/>
                                <w:textAlignment w:val="baseline"/>
                                <w:rPr>
                                  <w:rFonts w:asciiTheme="minorHAnsi" w:hAnsi="Cambria" w:cstheme="minorBidi"/>
                                  <w:color w:val="1D1B11" w:themeColor="background2" w:themeShade="1A"/>
                                  <w:kern w:val="24"/>
                                  <w:sz w:val="16"/>
                                  <w:szCs w:val="16"/>
                                  <w:lang w:val="en-GB"/>
                                </w:rPr>
                              </w:pPr>
                              <w:r w:rsidRPr="004A7E51">
                                <w:rPr>
                                  <w:rFonts w:asciiTheme="minorHAnsi" w:hAnsi="Cambria" w:cstheme="minorBidi"/>
                                  <w:color w:val="1D1B11" w:themeColor="background2" w:themeShade="1A"/>
                                  <w:kern w:val="24"/>
                                  <w:sz w:val="16"/>
                                  <w:szCs w:val="16"/>
                                  <w:lang w:val="en-GB"/>
                                </w:rPr>
                                <w:t>Chief Project Engineer</w:t>
                              </w:r>
                            </w:p>
                            <w:p w14:paraId="373CA1C8" w14:textId="470E2A59" w:rsidR="00C65BE2" w:rsidRDefault="00C65BE2" w:rsidP="004F0F72">
                              <w:pPr>
                                <w:kinsoku w:val="0"/>
                                <w:overflowPunct w:val="0"/>
                                <w:ind w:firstLine="0"/>
                                <w:jc w:val="center"/>
                                <w:textAlignment w:val="baseline"/>
                                <w:rPr>
                                  <w:rFonts w:asciiTheme="minorHAnsi" w:hAnsi="Cambria" w:cstheme="minorBidi"/>
                                  <w:color w:val="1D1B11" w:themeColor="background2" w:themeShade="1A"/>
                                  <w:kern w:val="24"/>
                                  <w:sz w:val="16"/>
                                  <w:szCs w:val="16"/>
                                </w:rPr>
                              </w:pPr>
                              <w:r w:rsidRPr="004F0F72">
                                <w:rPr>
                                  <w:rFonts w:asciiTheme="minorHAnsi" w:hAnsi="Cambria" w:cstheme="minorBidi"/>
                                  <w:color w:val="1D1B11" w:themeColor="background2" w:themeShade="1A"/>
                                  <w:kern w:val="24"/>
                                  <w:sz w:val="16"/>
                                  <w:szCs w:val="16"/>
                                </w:rPr>
                                <w:t>Olena Melnyk</w:t>
                              </w:r>
                            </w:p>
                          </w:txbxContent>
                        </wps:txbx>
                        <wps:bodyPr rtlCol="0" anchor="ctr"/>
                      </wps:wsp>
                      <wps:wsp>
                        <wps:cNvPr id="93" name="Rectangle: Rounded Corners 93"/>
                        <wps:cNvSpPr>
                          <a:spLocks/>
                        </wps:cNvSpPr>
                        <wps:spPr>
                          <a:xfrm>
                            <a:off x="3817913" y="2476717"/>
                            <a:ext cx="1077898" cy="484974"/>
                          </a:xfrm>
                          <a:prstGeom prst="roundRect">
                            <a:avLst/>
                          </a:prstGeom>
                          <a:solidFill>
                            <a:schemeClr val="tx2"/>
                          </a:solidFill>
                          <a:ln>
                            <a:noFill/>
                          </a:ln>
                        </wps:spPr>
                        <wps:style>
                          <a:lnRef idx="0">
                            <a:scrgbClr r="0" g="0" b="0"/>
                          </a:lnRef>
                          <a:fillRef idx="0">
                            <a:scrgbClr r="0" g="0" b="0"/>
                          </a:fillRef>
                          <a:effectRef idx="0">
                            <a:scrgbClr r="0" g="0" b="0"/>
                          </a:effectRef>
                          <a:fontRef idx="minor">
                            <a:schemeClr val="lt1"/>
                          </a:fontRef>
                        </wps:style>
                        <wps:txbx>
                          <w:txbxContent>
                            <w:p w14:paraId="2C17454E" w14:textId="56A71020" w:rsidR="00C65BE2" w:rsidRPr="004A7E51" w:rsidRDefault="00C65BE2" w:rsidP="00440928">
                              <w:pPr>
                                <w:kinsoku w:val="0"/>
                                <w:overflowPunct w:val="0"/>
                                <w:ind w:firstLine="0"/>
                                <w:jc w:val="center"/>
                                <w:textAlignment w:val="baseline"/>
                                <w:rPr>
                                  <w:rFonts w:asciiTheme="minorHAnsi" w:hAnsi="Cambria" w:cstheme="minorBidi"/>
                                  <w:color w:val="FFFFFF" w:themeColor="background1"/>
                                  <w:kern w:val="24"/>
                                  <w:sz w:val="16"/>
                                  <w:szCs w:val="16"/>
                                  <w:lang w:val="en-GB"/>
                                </w:rPr>
                              </w:pPr>
                              <w:r w:rsidRPr="004A7E51">
                                <w:rPr>
                                  <w:rFonts w:asciiTheme="minorHAnsi" w:hAnsi="Cambria" w:cstheme="minorBidi"/>
                                  <w:color w:val="FFFFFF" w:themeColor="background1"/>
                                  <w:kern w:val="24"/>
                                  <w:sz w:val="16"/>
                                  <w:szCs w:val="16"/>
                                  <w:lang w:val="en-GB"/>
                                </w:rPr>
                                <w:t>Legal Department</w:t>
                              </w:r>
                            </w:p>
                          </w:txbxContent>
                        </wps:txbx>
                        <wps:bodyPr rtlCol="0" anchor="ctr"/>
                      </wps:wsp>
                      <wps:wsp>
                        <wps:cNvPr id="94" name="Rectangle: Rounded Corners 94"/>
                        <wps:cNvSpPr>
                          <a:spLocks/>
                        </wps:cNvSpPr>
                        <wps:spPr>
                          <a:xfrm>
                            <a:off x="3817913" y="3058766"/>
                            <a:ext cx="1108599" cy="347410"/>
                          </a:xfrm>
                          <a:prstGeom prst="roundRect">
                            <a:avLst/>
                          </a:prstGeom>
                          <a:solidFill>
                            <a:schemeClr val="tx1">
                              <a:lumMod val="20000"/>
                              <a:lumOff val="80000"/>
                            </a:schemeClr>
                          </a:solidFill>
                          <a:ln>
                            <a:noFill/>
                          </a:ln>
                        </wps:spPr>
                        <wps:style>
                          <a:lnRef idx="0">
                            <a:scrgbClr r="0" g="0" b="0"/>
                          </a:lnRef>
                          <a:fillRef idx="0">
                            <a:scrgbClr r="0" g="0" b="0"/>
                          </a:fillRef>
                          <a:effectRef idx="0">
                            <a:scrgbClr r="0" g="0" b="0"/>
                          </a:effectRef>
                          <a:fontRef idx="minor">
                            <a:schemeClr val="lt1"/>
                          </a:fontRef>
                        </wps:style>
                        <wps:txbx>
                          <w:txbxContent>
                            <w:p w14:paraId="2557BFCF" w14:textId="77777777" w:rsidR="00C65BE2" w:rsidRPr="004A7E51" w:rsidRDefault="00C65BE2" w:rsidP="004F0F72">
                              <w:pPr>
                                <w:kinsoku w:val="0"/>
                                <w:overflowPunct w:val="0"/>
                                <w:ind w:firstLine="0"/>
                                <w:jc w:val="center"/>
                                <w:textAlignment w:val="baseline"/>
                                <w:rPr>
                                  <w:rFonts w:asciiTheme="minorHAnsi" w:hAnsi="Cambria" w:cstheme="minorBidi"/>
                                  <w:color w:val="1D1B11" w:themeColor="background2" w:themeShade="1A"/>
                                  <w:kern w:val="24"/>
                                  <w:sz w:val="16"/>
                                  <w:szCs w:val="16"/>
                                  <w:lang w:val="en-GB"/>
                                </w:rPr>
                              </w:pPr>
                              <w:r w:rsidRPr="004A7E51">
                                <w:rPr>
                                  <w:rFonts w:asciiTheme="minorHAnsi" w:hAnsi="Cambria" w:cstheme="minorBidi"/>
                                  <w:color w:val="1D1B11" w:themeColor="background2" w:themeShade="1A"/>
                                  <w:kern w:val="24"/>
                                  <w:sz w:val="16"/>
                                  <w:szCs w:val="16"/>
                                  <w:lang w:val="en-GB"/>
                                </w:rPr>
                                <w:t>Lawyer,</w:t>
                              </w:r>
                            </w:p>
                            <w:p w14:paraId="5F2B7975" w14:textId="3266384C" w:rsidR="00C65BE2" w:rsidRPr="004A7E51" w:rsidRDefault="00C65BE2" w:rsidP="004F0F72">
                              <w:pPr>
                                <w:kinsoku w:val="0"/>
                                <w:overflowPunct w:val="0"/>
                                <w:ind w:firstLine="0"/>
                                <w:jc w:val="center"/>
                                <w:textAlignment w:val="baseline"/>
                                <w:rPr>
                                  <w:rFonts w:asciiTheme="minorHAnsi" w:hAnsi="Cambria" w:cstheme="minorBidi"/>
                                  <w:color w:val="1D1B11" w:themeColor="background2" w:themeShade="1A"/>
                                  <w:kern w:val="24"/>
                                  <w:sz w:val="16"/>
                                  <w:szCs w:val="16"/>
                                  <w:lang w:val="en-GB"/>
                                </w:rPr>
                              </w:pPr>
                              <w:r w:rsidRPr="004A7E51">
                                <w:rPr>
                                  <w:rFonts w:asciiTheme="minorHAnsi" w:hAnsi="Cambria" w:cstheme="minorBidi"/>
                                  <w:color w:val="1D1B11" w:themeColor="background2" w:themeShade="1A"/>
                                  <w:kern w:val="24"/>
                                  <w:sz w:val="16"/>
                                  <w:szCs w:val="16"/>
                                  <w:lang w:val="en-GB"/>
                                </w:rPr>
                                <w:t>Polina Yakubovska</w:t>
                              </w:r>
                            </w:p>
                          </w:txbxContent>
                        </wps:txbx>
                        <wps:bodyPr rtlCol="0" anchor="ctr"/>
                      </wps:wsp>
                      <wps:wsp>
                        <wps:cNvPr id="95" name="Rectangle: Rounded Corners 95"/>
                        <wps:cNvSpPr>
                          <a:spLocks/>
                        </wps:cNvSpPr>
                        <wps:spPr>
                          <a:xfrm>
                            <a:off x="5145682" y="2434400"/>
                            <a:ext cx="1226393" cy="484972"/>
                          </a:xfrm>
                          <a:prstGeom prst="roundRect">
                            <a:avLst>
                              <a:gd name="adj" fmla="val 0"/>
                            </a:avLst>
                          </a:prstGeom>
                          <a:solidFill>
                            <a:schemeClr val="tx2"/>
                          </a:solidFill>
                          <a:ln>
                            <a:noFill/>
                          </a:ln>
                        </wps:spPr>
                        <wps:style>
                          <a:lnRef idx="0">
                            <a:scrgbClr r="0" g="0" b="0"/>
                          </a:lnRef>
                          <a:fillRef idx="0">
                            <a:scrgbClr r="0" g="0" b="0"/>
                          </a:fillRef>
                          <a:effectRef idx="0">
                            <a:scrgbClr r="0" g="0" b="0"/>
                          </a:effectRef>
                          <a:fontRef idx="minor">
                            <a:schemeClr val="lt1"/>
                          </a:fontRef>
                        </wps:style>
                        <wps:txbx>
                          <w:txbxContent>
                            <w:p w14:paraId="03B9F10F" w14:textId="6D605FEC" w:rsidR="00C65BE2" w:rsidRPr="00690CA7" w:rsidRDefault="00C65BE2" w:rsidP="004F0F72">
                              <w:pPr>
                                <w:kinsoku w:val="0"/>
                                <w:overflowPunct w:val="0"/>
                                <w:ind w:firstLine="0"/>
                                <w:jc w:val="center"/>
                                <w:textAlignment w:val="baseline"/>
                                <w:rPr>
                                  <w:rFonts w:asciiTheme="minorHAnsi" w:hAnsi="Cambria" w:cstheme="minorBidi"/>
                                  <w:color w:val="FFFFFF" w:themeColor="background1"/>
                                  <w:kern w:val="24"/>
                                  <w:sz w:val="16"/>
                                  <w:szCs w:val="16"/>
                                  <w:lang w:val="en-GB"/>
                                </w:rPr>
                              </w:pPr>
                              <w:r w:rsidRPr="004C12A1">
                                <w:rPr>
                                  <w:rFonts w:asciiTheme="minorHAnsi" w:hAnsi="Cambria" w:cstheme="minorBidi"/>
                                  <w:color w:val="FFFFFF" w:themeColor="background1"/>
                                  <w:kern w:val="24"/>
                                  <w:sz w:val="16"/>
                                  <w:szCs w:val="16"/>
                                  <w:lang w:val="en-GB"/>
                                </w:rPr>
                                <w:t>E</w:t>
                              </w:r>
                              <w:r w:rsidRPr="00690CA7">
                                <w:rPr>
                                  <w:rFonts w:asciiTheme="minorHAnsi" w:hAnsi="Cambria" w:cstheme="minorBidi"/>
                                  <w:color w:val="FFFFFF" w:themeColor="background1"/>
                                  <w:kern w:val="24"/>
                                  <w:sz w:val="16"/>
                                  <w:szCs w:val="16"/>
                                  <w:lang w:val="en-GB"/>
                                </w:rPr>
                                <w:t xml:space="preserve">nvironmental and social </w:t>
                              </w:r>
                              <w:r w:rsidRPr="004C12A1">
                                <w:rPr>
                                  <w:rFonts w:asciiTheme="minorHAnsi" w:hAnsi="Cambria" w:cstheme="minorBidi"/>
                                  <w:color w:val="FFFFFF" w:themeColor="background1"/>
                                  <w:kern w:val="24"/>
                                  <w:sz w:val="16"/>
                                  <w:szCs w:val="16"/>
                                  <w:lang w:val="en-GB"/>
                                </w:rPr>
                                <w:t>Consultant</w:t>
                              </w:r>
                            </w:p>
                            <w:p w14:paraId="1245E433" w14:textId="74253BCD" w:rsidR="00C65BE2" w:rsidRDefault="00C65BE2" w:rsidP="004F0F72">
                              <w:pPr>
                                <w:kinsoku w:val="0"/>
                                <w:overflowPunct w:val="0"/>
                                <w:ind w:firstLine="0"/>
                                <w:jc w:val="center"/>
                                <w:textAlignment w:val="baseline"/>
                                <w:rPr>
                                  <w:rFonts w:asciiTheme="minorHAnsi" w:hAnsi="Cambria" w:cstheme="minorBidi"/>
                                  <w:color w:val="FFFFFF" w:themeColor="background1"/>
                                  <w:kern w:val="24"/>
                                  <w:sz w:val="16"/>
                                  <w:szCs w:val="16"/>
                                </w:rPr>
                              </w:pPr>
                              <w:r w:rsidRPr="00690CA7">
                                <w:rPr>
                                  <w:rFonts w:asciiTheme="minorHAnsi" w:hAnsi="Cambria" w:cstheme="minorBidi"/>
                                  <w:color w:val="FFFFFF" w:themeColor="background1"/>
                                  <w:kern w:val="24"/>
                                  <w:sz w:val="16"/>
                                  <w:szCs w:val="16"/>
                                  <w:lang w:val="en-GB"/>
                                </w:rPr>
                                <w:t>«</w:t>
                              </w:r>
                              <w:r w:rsidRPr="004F0F72">
                                <w:rPr>
                                  <w:rFonts w:asciiTheme="minorHAnsi" w:hAnsi="Cambria" w:cstheme="minorBidi"/>
                                  <w:color w:val="FFFFFF" w:themeColor="background1"/>
                                  <w:kern w:val="24"/>
                                  <w:sz w:val="16"/>
                                  <w:szCs w:val="16"/>
                                </w:rPr>
                                <w:t>UKREKOCONSALT</w:t>
                              </w:r>
                              <w:r w:rsidRPr="00690CA7">
                                <w:rPr>
                                  <w:rFonts w:asciiTheme="minorHAnsi" w:hAnsi="Cambria" w:cstheme="minorBidi"/>
                                  <w:color w:val="FFFFFF" w:themeColor="background1"/>
                                  <w:kern w:val="24"/>
                                  <w:sz w:val="16"/>
                                  <w:szCs w:val="16"/>
                                  <w:lang w:val="en-GB"/>
                                </w:rPr>
                                <w:t>»</w:t>
                              </w:r>
                              <w:r w:rsidRPr="004F0F72">
                                <w:rPr>
                                  <w:rFonts w:asciiTheme="minorHAnsi" w:hAnsi="Cambria" w:cstheme="minorBidi"/>
                                  <w:color w:val="FFFFFF" w:themeColor="background1"/>
                                  <w:kern w:val="24"/>
                                  <w:sz w:val="16"/>
                                  <w:szCs w:val="16"/>
                                </w:rPr>
                                <w:t xml:space="preserve"> LLC</w:t>
                              </w:r>
                            </w:p>
                          </w:txbxContent>
                        </wps:txbx>
                        <wps:bodyPr rtlCol="0" anchor="ctr"/>
                      </wps:wsp>
                      <wps:wsp>
                        <wps:cNvPr id="96" name="Rectangle: Rounded Corners 96"/>
                        <wps:cNvSpPr>
                          <a:spLocks/>
                        </wps:cNvSpPr>
                        <wps:spPr>
                          <a:xfrm>
                            <a:off x="2590614" y="3058298"/>
                            <a:ext cx="1108599" cy="418537"/>
                          </a:xfrm>
                          <a:prstGeom prst="roundRect">
                            <a:avLst/>
                          </a:prstGeom>
                          <a:solidFill>
                            <a:schemeClr val="tx1">
                              <a:lumMod val="20000"/>
                              <a:lumOff val="80000"/>
                            </a:schemeClr>
                          </a:solidFill>
                          <a:ln>
                            <a:noFill/>
                          </a:ln>
                        </wps:spPr>
                        <wps:style>
                          <a:lnRef idx="0">
                            <a:scrgbClr r="0" g="0" b="0"/>
                          </a:lnRef>
                          <a:fillRef idx="0">
                            <a:scrgbClr r="0" g="0" b="0"/>
                          </a:fillRef>
                          <a:effectRef idx="0">
                            <a:scrgbClr r="0" g="0" b="0"/>
                          </a:effectRef>
                          <a:fontRef idx="minor">
                            <a:schemeClr val="lt1"/>
                          </a:fontRef>
                        </wps:style>
                        <wps:txbx>
                          <w:txbxContent>
                            <w:p w14:paraId="775BED69" w14:textId="77777777" w:rsidR="00C65BE2" w:rsidRPr="004A7E51" w:rsidRDefault="00C65BE2" w:rsidP="004F0F72">
                              <w:pPr>
                                <w:kinsoku w:val="0"/>
                                <w:overflowPunct w:val="0"/>
                                <w:ind w:firstLine="0"/>
                                <w:jc w:val="center"/>
                                <w:textAlignment w:val="baseline"/>
                                <w:rPr>
                                  <w:rFonts w:asciiTheme="minorHAnsi" w:hAnsi="Cambria" w:cstheme="minorBidi"/>
                                  <w:color w:val="1D1B11" w:themeColor="background2" w:themeShade="1A"/>
                                  <w:kern w:val="24"/>
                                  <w:sz w:val="16"/>
                                  <w:szCs w:val="16"/>
                                  <w:lang w:val="en-GB"/>
                                </w:rPr>
                              </w:pPr>
                              <w:r w:rsidRPr="004A7E51">
                                <w:rPr>
                                  <w:rFonts w:asciiTheme="minorHAnsi" w:hAnsi="Cambria" w:cstheme="minorBidi"/>
                                  <w:color w:val="1D1B11" w:themeColor="background2" w:themeShade="1A"/>
                                  <w:kern w:val="24"/>
                                  <w:sz w:val="16"/>
                                  <w:szCs w:val="16"/>
                                  <w:lang w:val="en-GB"/>
                                </w:rPr>
                                <w:t>Head of construction works</w:t>
                              </w:r>
                            </w:p>
                            <w:p w14:paraId="08A5E6A5" w14:textId="1CAFD25A" w:rsidR="00C65BE2" w:rsidRPr="004A7E51" w:rsidRDefault="00C65BE2" w:rsidP="004F0F72">
                              <w:pPr>
                                <w:kinsoku w:val="0"/>
                                <w:overflowPunct w:val="0"/>
                                <w:ind w:firstLine="0"/>
                                <w:jc w:val="center"/>
                                <w:textAlignment w:val="baseline"/>
                                <w:rPr>
                                  <w:rFonts w:asciiTheme="minorHAnsi" w:hAnsi="Cambria" w:cstheme="minorBidi"/>
                                  <w:color w:val="1D1B11" w:themeColor="background2" w:themeShade="1A"/>
                                  <w:kern w:val="24"/>
                                  <w:sz w:val="16"/>
                                  <w:szCs w:val="16"/>
                                  <w:lang w:val="en-GB"/>
                                </w:rPr>
                              </w:pPr>
                              <w:r w:rsidRPr="004A7E51">
                                <w:rPr>
                                  <w:rFonts w:asciiTheme="minorHAnsi" w:hAnsi="Cambria" w:cstheme="minorBidi"/>
                                  <w:color w:val="1D1B11" w:themeColor="background2" w:themeShade="1A"/>
                                  <w:kern w:val="24"/>
                                  <w:sz w:val="16"/>
                                  <w:szCs w:val="16"/>
                                  <w:lang w:val="en-GB"/>
                                </w:rPr>
                                <w:t>Denys Kut</w:t>
                              </w:r>
                            </w:p>
                          </w:txbxContent>
                        </wps:txbx>
                        <wps:bodyPr rtlCol="0" anchor="ctr"/>
                      </wps:wsp>
                      <wps:wsp>
                        <wps:cNvPr id="97" name="Rectangle: Rounded Corners 97"/>
                        <wps:cNvSpPr>
                          <a:spLocks/>
                        </wps:cNvSpPr>
                        <wps:spPr>
                          <a:xfrm>
                            <a:off x="4766925" y="1416169"/>
                            <a:ext cx="1184194" cy="398904"/>
                          </a:xfrm>
                          <a:prstGeom prst="roundRect">
                            <a:avLst/>
                          </a:prstGeom>
                          <a:solidFill>
                            <a:schemeClr val="tx2"/>
                          </a:solidFill>
                          <a:ln>
                            <a:noFill/>
                          </a:ln>
                        </wps:spPr>
                        <wps:style>
                          <a:lnRef idx="0">
                            <a:scrgbClr r="0" g="0" b="0"/>
                          </a:lnRef>
                          <a:fillRef idx="0">
                            <a:scrgbClr r="0" g="0" b="0"/>
                          </a:fillRef>
                          <a:effectRef idx="0">
                            <a:scrgbClr r="0" g="0" b="0"/>
                          </a:effectRef>
                          <a:fontRef idx="minor">
                            <a:schemeClr val="lt1"/>
                          </a:fontRef>
                        </wps:style>
                        <wps:txbx>
                          <w:txbxContent>
                            <w:p w14:paraId="5F8E0648" w14:textId="464D4D92" w:rsidR="00C65BE2" w:rsidRPr="004A7E51" w:rsidRDefault="00C65BE2" w:rsidP="00440928">
                              <w:pPr>
                                <w:kinsoku w:val="0"/>
                                <w:overflowPunct w:val="0"/>
                                <w:ind w:firstLine="0"/>
                                <w:jc w:val="center"/>
                                <w:textAlignment w:val="baseline"/>
                                <w:rPr>
                                  <w:rFonts w:asciiTheme="minorHAnsi" w:hAnsi="Cambria" w:cstheme="minorBidi"/>
                                  <w:color w:val="FFFFFF" w:themeColor="background1"/>
                                  <w:kern w:val="24"/>
                                  <w:sz w:val="18"/>
                                  <w:szCs w:val="18"/>
                                  <w:lang w:val="en-GB"/>
                                </w:rPr>
                              </w:pPr>
                              <w:r w:rsidRPr="004A7E51">
                                <w:rPr>
                                  <w:rFonts w:asciiTheme="minorHAnsi" w:hAnsi="Cambria" w:cstheme="minorBidi"/>
                                  <w:color w:val="FFFFFF" w:themeColor="background1"/>
                                  <w:kern w:val="24"/>
                                  <w:sz w:val="18"/>
                                  <w:szCs w:val="18"/>
                                  <w:lang w:val="en-GB"/>
                                </w:rPr>
                                <w:t>Technical consultant</w:t>
                              </w:r>
                            </w:p>
                          </w:txbxContent>
                        </wps:txbx>
                        <wps:bodyPr rtlCol="0" anchor="ctr"/>
                      </wps:wsp>
                      <wps:wsp>
                        <wps:cNvPr id="98" name="Rectangle: Rounded Corners 98"/>
                        <wps:cNvSpPr>
                          <a:spLocks/>
                        </wps:cNvSpPr>
                        <wps:spPr>
                          <a:xfrm>
                            <a:off x="2598757" y="2470755"/>
                            <a:ext cx="1100456" cy="483293"/>
                          </a:xfrm>
                          <a:prstGeom prst="roundRect">
                            <a:avLst/>
                          </a:prstGeom>
                          <a:solidFill>
                            <a:schemeClr val="tx2"/>
                          </a:solidFill>
                          <a:ln>
                            <a:noFill/>
                          </a:ln>
                        </wps:spPr>
                        <wps:style>
                          <a:lnRef idx="0">
                            <a:scrgbClr r="0" g="0" b="0"/>
                          </a:lnRef>
                          <a:fillRef idx="0">
                            <a:scrgbClr r="0" g="0" b="0"/>
                          </a:fillRef>
                          <a:effectRef idx="0">
                            <a:scrgbClr r="0" g="0" b="0"/>
                          </a:effectRef>
                          <a:fontRef idx="minor">
                            <a:schemeClr val="lt1"/>
                          </a:fontRef>
                        </wps:style>
                        <wps:txbx>
                          <w:txbxContent>
                            <w:p w14:paraId="6693D6CA" w14:textId="338B8009" w:rsidR="00C65BE2" w:rsidRPr="004A7E51" w:rsidRDefault="00C65BE2" w:rsidP="00440928">
                              <w:pPr>
                                <w:kinsoku w:val="0"/>
                                <w:overflowPunct w:val="0"/>
                                <w:ind w:firstLine="0"/>
                                <w:jc w:val="center"/>
                                <w:textAlignment w:val="baseline"/>
                                <w:rPr>
                                  <w:rFonts w:asciiTheme="minorHAnsi" w:hAnsi="Cambria" w:cstheme="minorBidi"/>
                                  <w:color w:val="FFFFFF" w:themeColor="background1"/>
                                  <w:kern w:val="24"/>
                                  <w:sz w:val="16"/>
                                  <w:szCs w:val="16"/>
                                  <w:lang w:val="en-GB"/>
                                </w:rPr>
                              </w:pPr>
                              <w:r w:rsidRPr="004A7E51">
                                <w:rPr>
                                  <w:rFonts w:asciiTheme="minorHAnsi" w:hAnsi="Cambria" w:cstheme="minorBidi"/>
                                  <w:color w:val="FFFFFF" w:themeColor="background1"/>
                                  <w:kern w:val="24"/>
                                  <w:sz w:val="16"/>
                                  <w:szCs w:val="16"/>
                                  <w:lang w:val="en-GB"/>
                                </w:rPr>
                                <w:t>Construction</w:t>
                              </w:r>
                            </w:p>
                          </w:txbxContent>
                        </wps:txbx>
                        <wps:bodyPr rtlCol="0" anchor="ctr"/>
                      </wps:wsp>
                      <wps:wsp>
                        <wps:cNvPr id="99" name="Rectangle: Rounded Corners 99"/>
                        <wps:cNvSpPr>
                          <a:spLocks/>
                        </wps:cNvSpPr>
                        <wps:spPr>
                          <a:xfrm>
                            <a:off x="1065248" y="2484202"/>
                            <a:ext cx="1361689" cy="471527"/>
                          </a:xfrm>
                          <a:prstGeom prst="roundRect">
                            <a:avLst/>
                          </a:prstGeom>
                          <a:solidFill>
                            <a:schemeClr val="tx2"/>
                          </a:solidFill>
                          <a:ln>
                            <a:noFill/>
                          </a:ln>
                        </wps:spPr>
                        <wps:style>
                          <a:lnRef idx="0">
                            <a:scrgbClr r="0" g="0" b="0"/>
                          </a:lnRef>
                          <a:fillRef idx="0">
                            <a:scrgbClr r="0" g="0" b="0"/>
                          </a:fillRef>
                          <a:effectRef idx="0">
                            <a:scrgbClr r="0" g="0" b="0"/>
                          </a:effectRef>
                          <a:fontRef idx="minor">
                            <a:schemeClr val="lt1"/>
                          </a:fontRef>
                        </wps:style>
                        <wps:txbx>
                          <w:txbxContent>
                            <w:p w14:paraId="50A3ED08" w14:textId="3BE867D9" w:rsidR="00C65BE2" w:rsidRPr="004A7E51" w:rsidRDefault="00C65BE2" w:rsidP="00440928">
                              <w:pPr>
                                <w:kinsoku w:val="0"/>
                                <w:overflowPunct w:val="0"/>
                                <w:ind w:firstLine="0"/>
                                <w:jc w:val="center"/>
                                <w:textAlignment w:val="baseline"/>
                                <w:rPr>
                                  <w:rFonts w:asciiTheme="minorHAnsi" w:hAnsi="Cambria" w:cstheme="minorBidi"/>
                                  <w:color w:val="FFFFFF" w:themeColor="background1"/>
                                  <w:kern w:val="24"/>
                                  <w:sz w:val="16"/>
                                  <w:szCs w:val="16"/>
                                  <w:lang w:val="en-GB"/>
                                </w:rPr>
                              </w:pPr>
                              <w:r w:rsidRPr="004A7E51">
                                <w:rPr>
                                  <w:rFonts w:asciiTheme="minorHAnsi" w:hAnsi="Cambria" w:cstheme="minorBidi"/>
                                  <w:color w:val="FFFFFF" w:themeColor="background1"/>
                                  <w:kern w:val="24"/>
                                  <w:sz w:val="16"/>
                                  <w:szCs w:val="16"/>
                                  <w:lang w:val="en-GB"/>
                                </w:rPr>
                                <w:t xml:space="preserve">Supply </w:t>
                              </w:r>
                              <w:r w:rsidR="004A7E51" w:rsidRPr="004A7E51">
                                <w:rPr>
                                  <w:rFonts w:asciiTheme="minorHAnsi" w:hAnsi="Cambria" w:cstheme="minorBidi"/>
                                  <w:color w:val="FFFFFF" w:themeColor="background1"/>
                                  <w:kern w:val="24"/>
                                  <w:sz w:val="16"/>
                                  <w:szCs w:val="16"/>
                                  <w:lang w:val="en-GB"/>
                                </w:rPr>
                                <w:t>chain</w:t>
                              </w:r>
                            </w:p>
                          </w:txbxContent>
                        </wps:txbx>
                        <wps:bodyPr rtlCol="0" anchor="ctr"/>
                      </wps:wsp>
                      <wps:wsp>
                        <wps:cNvPr id="100" name="Rectangle: Rounded Corners 100"/>
                        <wps:cNvSpPr>
                          <a:spLocks/>
                        </wps:cNvSpPr>
                        <wps:spPr>
                          <a:xfrm>
                            <a:off x="0" y="2486032"/>
                            <a:ext cx="860479" cy="492236"/>
                          </a:xfrm>
                          <a:prstGeom prst="roundRect">
                            <a:avLst/>
                          </a:prstGeom>
                          <a:solidFill>
                            <a:schemeClr val="tx2"/>
                          </a:solidFill>
                          <a:ln>
                            <a:noFill/>
                          </a:ln>
                        </wps:spPr>
                        <wps:style>
                          <a:lnRef idx="0">
                            <a:scrgbClr r="0" g="0" b="0"/>
                          </a:lnRef>
                          <a:fillRef idx="0">
                            <a:scrgbClr r="0" g="0" b="0"/>
                          </a:fillRef>
                          <a:effectRef idx="0">
                            <a:scrgbClr r="0" g="0" b="0"/>
                          </a:effectRef>
                          <a:fontRef idx="minor">
                            <a:schemeClr val="lt1"/>
                          </a:fontRef>
                        </wps:style>
                        <wps:txbx>
                          <w:txbxContent>
                            <w:p w14:paraId="3BC92A17" w14:textId="64CA2355" w:rsidR="00C65BE2" w:rsidRPr="004A7E51" w:rsidRDefault="00C65BE2" w:rsidP="00440928">
                              <w:pPr>
                                <w:kinsoku w:val="0"/>
                                <w:overflowPunct w:val="0"/>
                                <w:ind w:firstLine="0"/>
                                <w:jc w:val="center"/>
                                <w:textAlignment w:val="baseline"/>
                                <w:rPr>
                                  <w:rFonts w:asciiTheme="minorHAnsi" w:hAnsi="Cambria" w:cstheme="minorBidi"/>
                                  <w:color w:val="FFFFFF" w:themeColor="background1"/>
                                  <w:kern w:val="24"/>
                                  <w:sz w:val="18"/>
                                  <w:szCs w:val="18"/>
                                  <w:lang w:val="en-GB"/>
                                </w:rPr>
                              </w:pPr>
                              <w:r w:rsidRPr="004A7E51">
                                <w:rPr>
                                  <w:rFonts w:asciiTheme="minorHAnsi" w:hAnsi="Cambria" w:cstheme="minorBidi"/>
                                  <w:color w:val="FFFFFF" w:themeColor="background1"/>
                                  <w:kern w:val="24"/>
                                  <w:sz w:val="18"/>
                                  <w:szCs w:val="18"/>
                                  <w:lang w:val="en-GB"/>
                                </w:rPr>
                                <w:t>Project department</w:t>
                              </w:r>
                            </w:p>
                          </w:txbxContent>
                        </wps:txbx>
                        <wps:bodyPr rtlCol="0" anchor="ctr"/>
                      </wps:wsp>
                      <wps:wsp>
                        <wps:cNvPr id="101" name="Rectangle: Rounded Corners 101"/>
                        <wps:cNvSpPr>
                          <a:spLocks/>
                        </wps:cNvSpPr>
                        <wps:spPr>
                          <a:xfrm>
                            <a:off x="4766926" y="914024"/>
                            <a:ext cx="1057901" cy="390041"/>
                          </a:xfrm>
                          <a:prstGeom prst="roundRect">
                            <a:avLst/>
                          </a:prstGeom>
                          <a:solidFill>
                            <a:schemeClr val="tx2"/>
                          </a:solidFill>
                          <a:ln>
                            <a:noFill/>
                          </a:ln>
                        </wps:spPr>
                        <wps:style>
                          <a:lnRef idx="0">
                            <a:scrgbClr r="0" g="0" b="0"/>
                          </a:lnRef>
                          <a:fillRef idx="0">
                            <a:scrgbClr r="0" g="0" b="0"/>
                          </a:fillRef>
                          <a:effectRef idx="0">
                            <a:scrgbClr r="0" g="0" b="0"/>
                          </a:effectRef>
                          <a:fontRef idx="minor">
                            <a:schemeClr val="lt1"/>
                          </a:fontRef>
                        </wps:style>
                        <wps:txbx>
                          <w:txbxContent>
                            <w:p w14:paraId="738B752F" w14:textId="393741B7" w:rsidR="00C65BE2" w:rsidRPr="004A7E51" w:rsidRDefault="00C65BE2" w:rsidP="004F0F72">
                              <w:pPr>
                                <w:kinsoku w:val="0"/>
                                <w:overflowPunct w:val="0"/>
                                <w:ind w:firstLine="0"/>
                                <w:jc w:val="center"/>
                                <w:textAlignment w:val="baseline"/>
                                <w:rPr>
                                  <w:rFonts w:asciiTheme="minorHAnsi" w:hAnsi="Cambria" w:cstheme="minorBidi"/>
                                  <w:color w:val="FFFFFF" w:themeColor="background1"/>
                                  <w:kern w:val="24"/>
                                  <w:sz w:val="18"/>
                                  <w:szCs w:val="18"/>
                                  <w:lang w:val="en-GB"/>
                                </w:rPr>
                              </w:pPr>
                              <w:r w:rsidRPr="004A7E51">
                                <w:rPr>
                                  <w:rFonts w:asciiTheme="minorHAnsi" w:hAnsi="Cambria" w:cstheme="minorBidi"/>
                                  <w:color w:val="FFFFFF" w:themeColor="background1"/>
                                  <w:kern w:val="24"/>
                                  <w:sz w:val="18"/>
                                  <w:szCs w:val="18"/>
                                  <w:lang w:val="en-GB"/>
                                </w:rPr>
                                <w:t>Deputy Head of the PIU</w:t>
                              </w:r>
                            </w:p>
                            <w:p w14:paraId="28163080" w14:textId="481B8861" w:rsidR="00C65BE2" w:rsidRPr="004A7E51" w:rsidRDefault="00C65BE2" w:rsidP="004F0F72">
                              <w:pPr>
                                <w:kinsoku w:val="0"/>
                                <w:overflowPunct w:val="0"/>
                                <w:ind w:firstLine="0"/>
                                <w:jc w:val="center"/>
                                <w:textAlignment w:val="baseline"/>
                                <w:rPr>
                                  <w:rFonts w:asciiTheme="minorHAnsi" w:hAnsi="Cambria" w:cstheme="minorBidi"/>
                                  <w:color w:val="FFFFFF" w:themeColor="background1"/>
                                  <w:kern w:val="24"/>
                                  <w:sz w:val="18"/>
                                  <w:szCs w:val="18"/>
                                  <w:lang w:val="en-GB"/>
                                </w:rPr>
                              </w:pPr>
                              <w:r w:rsidRPr="004A7E51">
                                <w:rPr>
                                  <w:rFonts w:asciiTheme="minorHAnsi" w:hAnsi="Cambria" w:cstheme="minorBidi"/>
                                  <w:color w:val="FFFFFF" w:themeColor="background1"/>
                                  <w:kern w:val="24"/>
                                  <w:sz w:val="18"/>
                                  <w:szCs w:val="18"/>
                                  <w:lang w:val="en-GB"/>
                                </w:rPr>
                                <w:t>Savechko Pavlo</w:t>
                              </w:r>
                            </w:p>
                          </w:txbxContent>
                        </wps:txbx>
                        <wps:bodyPr rtlCol="0" anchor="ctr"/>
                      </wps:wsp>
                      <wps:wsp>
                        <wps:cNvPr id="102" name="Rectangle: Rounded Corners 102"/>
                        <wps:cNvSpPr>
                          <a:spLocks/>
                        </wps:cNvSpPr>
                        <wps:spPr>
                          <a:xfrm>
                            <a:off x="6032324" y="796441"/>
                            <a:ext cx="974640" cy="665313"/>
                          </a:xfrm>
                          <a:prstGeom prst="roundRect">
                            <a:avLst/>
                          </a:prstGeom>
                          <a:solidFill>
                            <a:schemeClr val="tx2"/>
                          </a:solidFill>
                          <a:ln>
                            <a:noFill/>
                          </a:ln>
                        </wps:spPr>
                        <wps:style>
                          <a:lnRef idx="0">
                            <a:scrgbClr r="0" g="0" b="0"/>
                          </a:lnRef>
                          <a:fillRef idx="0">
                            <a:scrgbClr r="0" g="0" b="0"/>
                          </a:fillRef>
                          <a:effectRef idx="0">
                            <a:scrgbClr r="0" g="0" b="0"/>
                          </a:effectRef>
                          <a:fontRef idx="minor">
                            <a:schemeClr val="lt1"/>
                          </a:fontRef>
                        </wps:style>
                        <wps:txbx>
                          <w:txbxContent>
                            <w:p w14:paraId="68E772D8" w14:textId="005B31B9" w:rsidR="00C65BE2" w:rsidRPr="004A7E51" w:rsidRDefault="00C65BE2" w:rsidP="00440928">
                              <w:pPr>
                                <w:kinsoku w:val="0"/>
                                <w:overflowPunct w:val="0"/>
                                <w:ind w:firstLine="0"/>
                                <w:jc w:val="center"/>
                                <w:textAlignment w:val="baseline"/>
                                <w:rPr>
                                  <w:rFonts w:asciiTheme="minorHAnsi" w:hAnsi="Cambria" w:cstheme="minorBidi"/>
                                  <w:color w:val="FFFFFF" w:themeColor="background1"/>
                                  <w:kern w:val="24"/>
                                  <w:sz w:val="18"/>
                                  <w:szCs w:val="18"/>
                                  <w:lang w:val="en-GB"/>
                                </w:rPr>
                              </w:pPr>
                              <w:r w:rsidRPr="004A7E51">
                                <w:rPr>
                                  <w:rFonts w:asciiTheme="minorHAnsi" w:hAnsi="Cambria" w:cstheme="minorBidi"/>
                                  <w:color w:val="FFFFFF" w:themeColor="background1"/>
                                  <w:kern w:val="24"/>
                                  <w:sz w:val="18"/>
                                  <w:szCs w:val="18"/>
                                  <w:lang w:val="en-GB"/>
                                </w:rPr>
                                <w:t>Environmental and Social Specialist,</w:t>
                              </w:r>
                            </w:p>
                            <w:p w14:paraId="764F5C17" w14:textId="2B118435" w:rsidR="00C65BE2" w:rsidRPr="004A7E51" w:rsidRDefault="00C65BE2" w:rsidP="00440928">
                              <w:pPr>
                                <w:kinsoku w:val="0"/>
                                <w:overflowPunct w:val="0"/>
                                <w:ind w:firstLine="0"/>
                                <w:jc w:val="center"/>
                                <w:textAlignment w:val="baseline"/>
                                <w:rPr>
                                  <w:rFonts w:asciiTheme="minorHAnsi" w:hAnsi="Cambria" w:cstheme="minorBidi"/>
                                  <w:color w:val="FFFFFF" w:themeColor="background1"/>
                                  <w:kern w:val="24"/>
                                  <w:sz w:val="18"/>
                                  <w:szCs w:val="18"/>
                                  <w:lang w:val="en-GB"/>
                                </w:rPr>
                              </w:pPr>
                              <w:r w:rsidRPr="004A7E51">
                                <w:rPr>
                                  <w:rFonts w:asciiTheme="minorHAnsi" w:hAnsi="Cambria" w:cstheme="minorBidi"/>
                                  <w:color w:val="FFFFFF" w:themeColor="background1"/>
                                  <w:kern w:val="24"/>
                                  <w:sz w:val="18"/>
                                  <w:szCs w:val="18"/>
                                  <w:lang w:val="en-GB"/>
                                </w:rPr>
                                <w:t>Galyna Kopyt</w:t>
                              </w:r>
                            </w:p>
                          </w:txbxContent>
                        </wps:txbx>
                        <wps:bodyPr rtlCol="0" anchor="ctr"/>
                      </wps:wsp>
                      <wps:wsp>
                        <wps:cNvPr id="103" name="Rectangle: Rounded Corners 103"/>
                        <wps:cNvSpPr>
                          <a:spLocks/>
                        </wps:cNvSpPr>
                        <wps:spPr>
                          <a:xfrm>
                            <a:off x="1065248" y="3058298"/>
                            <a:ext cx="1289363" cy="374472"/>
                          </a:xfrm>
                          <a:prstGeom prst="roundRect">
                            <a:avLst/>
                          </a:prstGeom>
                          <a:solidFill>
                            <a:schemeClr val="tx1">
                              <a:lumMod val="20000"/>
                              <a:lumOff val="80000"/>
                            </a:schemeClr>
                          </a:solidFill>
                          <a:ln>
                            <a:noFill/>
                          </a:ln>
                        </wps:spPr>
                        <wps:style>
                          <a:lnRef idx="0">
                            <a:scrgbClr r="0" g="0" b="0"/>
                          </a:lnRef>
                          <a:fillRef idx="0">
                            <a:scrgbClr r="0" g="0" b="0"/>
                          </a:fillRef>
                          <a:effectRef idx="0">
                            <a:scrgbClr r="0" g="0" b="0"/>
                          </a:effectRef>
                          <a:fontRef idx="minor">
                            <a:schemeClr val="lt1"/>
                          </a:fontRef>
                        </wps:style>
                        <wps:txbx>
                          <w:txbxContent>
                            <w:p w14:paraId="494163E4" w14:textId="77777777" w:rsidR="00C65BE2" w:rsidRPr="004A7E51" w:rsidRDefault="00C65BE2" w:rsidP="004F0F72">
                              <w:pPr>
                                <w:kinsoku w:val="0"/>
                                <w:overflowPunct w:val="0"/>
                                <w:ind w:firstLine="0"/>
                                <w:jc w:val="center"/>
                                <w:textAlignment w:val="baseline"/>
                                <w:rPr>
                                  <w:rFonts w:asciiTheme="minorHAnsi" w:hAnsi="Cambria" w:cstheme="minorBidi"/>
                                  <w:color w:val="1D1B11" w:themeColor="background2" w:themeShade="1A"/>
                                  <w:kern w:val="24"/>
                                  <w:sz w:val="16"/>
                                  <w:szCs w:val="16"/>
                                  <w:lang w:val="en-GB"/>
                                </w:rPr>
                              </w:pPr>
                              <w:r w:rsidRPr="004A7E51">
                                <w:rPr>
                                  <w:rFonts w:asciiTheme="minorHAnsi" w:hAnsi="Cambria" w:cstheme="minorBidi"/>
                                  <w:color w:val="1D1B11" w:themeColor="background2" w:themeShade="1A"/>
                                  <w:kern w:val="24"/>
                                  <w:sz w:val="16"/>
                                  <w:szCs w:val="16"/>
                                  <w:lang w:val="en-GB"/>
                                </w:rPr>
                                <w:t>Supply and logistics manager</w:t>
                              </w:r>
                            </w:p>
                            <w:p w14:paraId="7C495379" w14:textId="6CA1F3CC" w:rsidR="00C65BE2" w:rsidRPr="004A7E51" w:rsidRDefault="00C65BE2" w:rsidP="004F0F72">
                              <w:pPr>
                                <w:kinsoku w:val="0"/>
                                <w:overflowPunct w:val="0"/>
                                <w:ind w:firstLine="0"/>
                                <w:jc w:val="center"/>
                                <w:textAlignment w:val="baseline"/>
                                <w:rPr>
                                  <w:rFonts w:asciiTheme="minorHAnsi" w:hAnsi="Cambria" w:cstheme="minorBidi"/>
                                  <w:color w:val="1D1B11" w:themeColor="background2" w:themeShade="1A"/>
                                  <w:kern w:val="24"/>
                                  <w:sz w:val="16"/>
                                  <w:szCs w:val="16"/>
                                  <w:lang w:val="en-GB"/>
                                </w:rPr>
                              </w:pPr>
                              <w:r w:rsidRPr="004A7E51">
                                <w:rPr>
                                  <w:rFonts w:asciiTheme="minorHAnsi" w:hAnsi="Cambria" w:cstheme="minorBidi"/>
                                  <w:color w:val="1D1B11" w:themeColor="background2" w:themeShade="1A"/>
                                  <w:kern w:val="24"/>
                                  <w:sz w:val="16"/>
                                  <w:szCs w:val="16"/>
                                  <w:lang w:val="en-GB"/>
                                </w:rPr>
                                <w:t>Ihor Sementsiv</w:t>
                              </w:r>
                            </w:p>
                          </w:txbxContent>
                        </wps:txbx>
                        <wps:bodyPr rtlCol="0" anchor="ctr"/>
                      </wps:wsp>
                      <wps:wsp>
                        <wps:cNvPr id="104" name="Connector: Elbow 104"/>
                        <wps:cNvCnPr>
                          <a:cxnSpLocks/>
                        </wps:cNvCnPr>
                        <wps:spPr>
                          <a:xfrm rot="5400000" flipH="1" flipV="1">
                            <a:off x="1451759" y="972595"/>
                            <a:ext cx="491918" cy="2534957"/>
                          </a:xfrm>
                          <a:prstGeom prst="bentConnector2">
                            <a:avLst/>
                          </a:prstGeom>
                        </wps:spPr>
                        <wps:style>
                          <a:lnRef idx="1">
                            <a:schemeClr val="accent1"/>
                          </a:lnRef>
                          <a:fillRef idx="0">
                            <a:schemeClr val="accent1"/>
                          </a:fillRef>
                          <a:effectRef idx="0">
                            <a:schemeClr val="accent1"/>
                          </a:effectRef>
                          <a:fontRef idx="minor">
                            <a:schemeClr val="tx1"/>
                          </a:fontRef>
                        </wps:style>
                        <wps:bodyPr/>
                      </wps:wsp>
                      <wps:wsp>
                        <wps:cNvPr id="105" name="Connector: Elbow 105"/>
                        <wps:cNvCnPr>
                          <a:cxnSpLocks/>
                        </wps:cNvCnPr>
                        <wps:spPr>
                          <a:xfrm rot="16200000" flipV="1">
                            <a:off x="2818771" y="2140541"/>
                            <a:ext cx="476641" cy="183788"/>
                          </a:xfrm>
                          <a:prstGeom prst="bentConnector4">
                            <a:avLst>
                              <a:gd name="adj1" fmla="val 34575"/>
                              <a:gd name="adj2" fmla="val 423764"/>
                            </a:avLst>
                          </a:prstGeom>
                        </wps:spPr>
                        <wps:style>
                          <a:lnRef idx="1">
                            <a:schemeClr val="accent1"/>
                          </a:lnRef>
                          <a:fillRef idx="0">
                            <a:schemeClr val="accent1"/>
                          </a:fillRef>
                          <a:effectRef idx="0">
                            <a:schemeClr val="accent1"/>
                          </a:effectRef>
                          <a:fontRef idx="minor">
                            <a:schemeClr val="tx1"/>
                          </a:fontRef>
                        </wps:style>
                        <wps:bodyPr/>
                      </wps:wsp>
                      <wps:wsp>
                        <wps:cNvPr id="106" name="Connector: Elbow 78"/>
                        <wps:cNvCnPr>
                          <a:cxnSpLocks/>
                        </wps:cNvCnPr>
                        <wps:spPr>
                          <a:xfrm flipH="1" flipV="1">
                            <a:off x="4019596" y="2141158"/>
                            <a:ext cx="3501" cy="329596"/>
                          </a:xfrm>
                          <a:prstGeom prst="straightConnector1">
                            <a:avLst/>
                          </a:prstGeom>
                        </wps:spPr>
                        <wps:style>
                          <a:lnRef idx="1">
                            <a:schemeClr val="accent1"/>
                          </a:lnRef>
                          <a:fillRef idx="0">
                            <a:schemeClr val="accent1"/>
                          </a:fillRef>
                          <a:effectRef idx="0">
                            <a:schemeClr val="accent1"/>
                          </a:effectRef>
                          <a:fontRef idx="minor">
                            <a:schemeClr val="tx1"/>
                          </a:fontRef>
                        </wps:style>
                        <wps:bodyPr/>
                      </wps:wsp>
                      <wps:wsp>
                        <wps:cNvPr id="107" name="Connector: Elbow 107"/>
                        <wps:cNvCnPr>
                          <a:cxnSpLocks/>
                        </wps:cNvCnPr>
                        <wps:spPr>
                          <a:xfrm rot="16200000" flipV="1">
                            <a:off x="4697129" y="1372650"/>
                            <a:ext cx="516718" cy="1606782"/>
                          </a:xfrm>
                          <a:prstGeom prst="bentConnector2">
                            <a:avLst/>
                          </a:prstGeom>
                        </wps:spPr>
                        <wps:style>
                          <a:lnRef idx="1">
                            <a:schemeClr val="accent1"/>
                          </a:lnRef>
                          <a:fillRef idx="0">
                            <a:schemeClr val="accent1"/>
                          </a:fillRef>
                          <a:effectRef idx="0">
                            <a:schemeClr val="accent1"/>
                          </a:effectRef>
                          <a:fontRef idx="minor">
                            <a:schemeClr val="tx1"/>
                          </a:fontRef>
                        </wps:style>
                        <wps:bodyPr/>
                      </wps:wsp>
                      <wps:wsp>
                        <wps:cNvPr id="108" name="Straight Connector 156"/>
                        <wps:cNvCnPr>
                          <a:cxnSpLocks/>
                        </wps:cNvCnPr>
                        <wps:spPr>
                          <a:xfrm rot="10800000">
                            <a:off x="4491026" y="1330176"/>
                            <a:ext cx="275901" cy="275929"/>
                          </a:xfrm>
                          <a:prstGeom prst="bentConnector3">
                            <a:avLst>
                              <a:gd name="adj1" fmla="val 50000"/>
                            </a:avLst>
                          </a:prstGeom>
                        </wps:spPr>
                        <wps:style>
                          <a:lnRef idx="1">
                            <a:schemeClr val="accent1"/>
                          </a:lnRef>
                          <a:fillRef idx="0">
                            <a:schemeClr val="accent1"/>
                          </a:fillRef>
                          <a:effectRef idx="0">
                            <a:schemeClr val="accent1"/>
                          </a:effectRef>
                          <a:fontRef idx="minor">
                            <a:schemeClr val="tx1"/>
                          </a:fontRef>
                        </wps:style>
                        <wps:bodyPr/>
                      </wps:wsp>
                      <wps:wsp>
                        <wps:cNvPr id="109" name="Rectangle: Rounded Corners 109"/>
                        <wps:cNvSpPr>
                          <a:spLocks/>
                        </wps:cNvSpPr>
                        <wps:spPr>
                          <a:xfrm>
                            <a:off x="2965047" y="1498424"/>
                            <a:ext cx="1525828" cy="316649"/>
                          </a:xfrm>
                          <a:prstGeom prst="roundRect">
                            <a:avLst/>
                          </a:prstGeom>
                          <a:solidFill>
                            <a:schemeClr val="tx2"/>
                          </a:solidFill>
                          <a:ln>
                            <a:noFill/>
                          </a:ln>
                        </wps:spPr>
                        <wps:style>
                          <a:lnRef idx="0">
                            <a:scrgbClr r="0" g="0" b="0"/>
                          </a:lnRef>
                          <a:fillRef idx="0">
                            <a:scrgbClr r="0" g="0" b="0"/>
                          </a:fillRef>
                          <a:effectRef idx="0">
                            <a:scrgbClr r="0" g="0" b="0"/>
                          </a:effectRef>
                          <a:fontRef idx="minor">
                            <a:schemeClr val="lt1"/>
                          </a:fontRef>
                        </wps:style>
                        <wps:txbx>
                          <w:txbxContent>
                            <w:p w14:paraId="58710A0E" w14:textId="77777777" w:rsidR="00C65BE2" w:rsidRPr="004A7E51" w:rsidRDefault="00C65BE2" w:rsidP="004F0F72">
                              <w:pPr>
                                <w:kinsoku w:val="0"/>
                                <w:overflowPunct w:val="0"/>
                                <w:spacing w:line="204" w:lineRule="auto"/>
                                <w:ind w:firstLine="0"/>
                                <w:jc w:val="center"/>
                                <w:textAlignment w:val="baseline"/>
                                <w:rPr>
                                  <w:rFonts w:asciiTheme="minorHAnsi" w:hAnsi="Cambria" w:cstheme="minorBidi"/>
                                  <w:color w:val="FFFFFF" w:themeColor="background1"/>
                                  <w:kern w:val="24"/>
                                  <w:sz w:val="20"/>
                                  <w:szCs w:val="20"/>
                                  <w:lang w:val="en-GB"/>
                                </w:rPr>
                              </w:pPr>
                              <w:r w:rsidRPr="004A7E51">
                                <w:rPr>
                                  <w:rFonts w:asciiTheme="minorHAnsi" w:hAnsi="Cambria" w:cstheme="minorBidi"/>
                                  <w:color w:val="FFFFFF" w:themeColor="background1"/>
                                  <w:kern w:val="24"/>
                                  <w:sz w:val="20"/>
                                  <w:szCs w:val="20"/>
                                  <w:lang w:val="en-GB"/>
                                </w:rPr>
                                <w:t>Contractor</w:t>
                              </w:r>
                            </w:p>
                            <w:p w14:paraId="241450BB" w14:textId="38B97DDD" w:rsidR="00C65BE2" w:rsidRPr="004A7E51" w:rsidRDefault="00C65BE2" w:rsidP="004F0F72">
                              <w:pPr>
                                <w:kinsoku w:val="0"/>
                                <w:overflowPunct w:val="0"/>
                                <w:spacing w:line="204" w:lineRule="auto"/>
                                <w:ind w:firstLine="0"/>
                                <w:jc w:val="center"/>
                                <w:textAlignment w:val="baseline"/>
                                <w:rPr>
                                  <w:rFonts w:asciiTheme="minorHAnsi" w:hAnsi="Cambria" w:cstheme="minorBidi"/>
                                  <w:color w:val="FFFFFF" w:themeColor="background1"/>
                                  <w:kern w:val="24"/>
                                  <w:sz w:val="20"/>
                                  <w:szCs w:val="20"/>
                                  <w:lang w:val="en-GB"/>
                                </w:rPr>
                              </w:pPr>
                              <w:r w:rsidRPr="004A7E51">
                                <w:rPr>
                                  <w:rFonts w:asciiTheme="minorHAnsi" w:hAnsi="Cambria" w:cstheme="minorBidi"/>
                                  <w:color w:val="FFFFFF" w:themeColor="background1"/>
                                  <w:kern w:val="24"/>
                                  <w:sz w:val="20"/>
                                  <w:szCs w:val="20"/>
                                  <w:lang w:val="en-GB"/>
                                </w:rPr>
                                <w:t xml:space="preserve">«IBK </w:t>
                              </w:r>
                              <w:r w:rsidR="004A7E51">
                                <w:rPr>
                                  <w:rFonts w:asciiTheme="minorHAnsi" w:hAnsi="Cambria" w:cstheme="minorBidi"/>
                                  <w:color w:val="FFFFFF" w:themeColor="background1"/>
                                  <w:kern w:val="24"/>
                                  <w:sz w:val="20"/>
                                  <w:szCs w:val="20"/>
                                  <w:lang w:val="ru-RU"/>
                                </w:rPr>
                                <w:t>«</w:t>
                              </w:r>
                              <w:r w:rsidRPr="004A7E51">
                                <w:rPr>
                                  <w:rFonts w:asciiTheme="minorHAnsi" w:hAnsi="Cambria" w:cstheme="minorBidi"/>
                                  <w:color w:val="FFFFFF" w:themeColor="background1"/>
                                  <w:kern w:val="24"/>
                                  <w:sz w:val="20"/>
                                  <w:szCs w:val="20"/>
                                  <w:lang w:val="en-GB"/>
                                </w:rPr>
                                <w:t>Eurotechnologies» LLC</w:t>
                              </w:r>
                            </w:p>
                          </w:txbxContent>
                        </wps:txbx>
                        <wps:bodyPr rtlCol="0" anchor="ctr"/>
                      </wps:wsp>
                      <wps:wsp>
                        <wps:cNvPr id="110" name="Rectangle: Rounded Corners 110"/>
                        <wps:cNvSpPr>
                          <a:spLocks/>
                        </wps:cNvSpPr>
                        <wps:spPr>
                          <a:xfrm>
                            <a:off x="2826751" y="1835504"/>
                            <a:ext cx="1810101" cy="410881"/>
                          </a:xfrm>
                          <a:prstGeom prst="roundRect">
                            <a:avLst/>
                          </a:prstGeom>
                          <a:solidFill>
                            <a:schemeClr val="tx2"/>
                          </a:solidFill>
                          <a:ln>
                            <a:noFill/>
                          </a:ln>
                        </wps:spPr>
                        <wps:style>
                          <a:lnRef idx="0">
                            <a:scrgbClr r="0" g="0" b="0"/>
                          </a:lnRef>
                          <a:fillRef idx="0">
                            <a:scrgbClr r="0" g="0" b="0"/>
                          </a:fillRef>
                          <a:effectRef idx="0">
                            <a:scrgbClr r="0" g="0" b="0"/>
                          </a:effectRef>
                          <a:fontRef idx="minor">
                            <a:schemeClr val="lt1"/>
                          </a:fontRef>
                        </wps:style>
                        <wps:txbx>
                          <w:txbxContent>
                            <w:p w14:paraId="3EEFB191" w14:textId="77777777" w:rsidR="00C65BE2" w:rsidRPr="004A7E51" w:rsidRDefault="00C65BE2" w:rsidP="004F0F72">
                              <w:pPr>
                                <w:kinsoku w:val="0"/>
                                <w:overflowPunct w:val="0"/>
                                <w:ind w:firstLine="0"/>
                                <w:jc w:val="center"/>
                                <w:textAlignment w:val="baseline"/>
                                <w:rPr>
                                  <w:rFonts w:asciiTheme="minorHAnsi" w:hAnsi="Cambria" w:cstheme="minorBidi"/>
                                  <w:color w:val="FFFFFF" w:themeColor="background1"/>
                                  <w:kern w:val="24"/>
                                  <w:sz w:val="18"/>
                                  <w:szCs w:val="18"/>
                                  <w:lang w:val="en-GB"/>
                                </w:rPr>
                              </w:pPr>
                              <w:r w:rsidRPr="004A7E51">
                                <w:rPr>
                                  <w:rFonts w:asciiTheme="minorHAnsi" w:hAnsi="Cambria" w:cstheme="minorBidi"/>
                                  <w:color w:val="FFFFFF" w:themeColor="background1"/>
                                  <w:kern w:val="24"/>
                                  <w:sz w:val="18"/>
                                  <w:szCs w:val="18"/>
                                  <w:lang w:val="en-GB"/>
                                </w:rPr>
                                <w:t>Project Manager from the Contractor,</w:t>
                              </w:r>
                            </w:p>
                            <w:p w14:paraId="08240A07" w14:textId="0C7BEF88" w:rsidR="00C65BE2" w:rsidRPr="004A7E51" w:rsidRDefault="00C65BE2" w:rsidP="004F0F72">
                              <w:pPr>
                                <w:kinsoku w:val="0"/>
                                <w:overflowPunct w:val="0"/>
                                <w:ind w:firstLine="0"/>
                                <w:jc w:val="center"/>
                                <w:textAlignment w:val="baseline"/>
                                <w:rPr>
                                  <w:rFonts w:asciiTheme="minorHAnsi" w:hAnsi="Cambria" w:cstheme="minorBidi"/>
                                  <w:kern w:val="24"/>
                                  <w:sz w:val="18"/>
                                  <w:szCs w:val="18"/>
                                  <w:lang w:val="en-GB"/>
                                </w:rPr>
                              </w:pPr>
                              <w:r w:rsidRPr="004A7E51">
                                <w:rPr>
                                  <w:rFonts w:asciiTheme="minorHAnsi" w:hAnsi="Cambria" w:cstheme="minorBidi"/>
                                  <w:color w:val="FFFFFF" w:themeColor="background1"/>
                                  <w:kern w:val="24"/>
                                  <w:sz w:val="18"/>
                                  <w:szCs w:val="18"/>
                                  <w:lang w:val="en-GB"/>
                                </w:rPr>
                                <w:t>Victor Stadnyk</w:t>
                              </w:r>
                            </w:p>
                          </w:txbxContent>
                        </wps:txbx>
                        <wps:bodyPr rtlCol="0" anchor="ctr"/>
                      </wps:wsp>
                      <wps:wsp>
                        <wps:cNvPr id="111" name="Straight Connector 132"/>
                        <wps:cNvCnPr>
                          <a:cxnSpLocks/>
                        </wps:cNvCnPr>
                        <wps:spPr>
                          <a:xfrm rot="10800000" flipV="1">
                            <a:off x="4491026" y="1109045"/>
                            <a:ext cx="275901" cy="221130"/>
                          </a:xfrm>
                          <a:prstGeom prst="bentConnector3">
                            <a:avLst>
                              <a:gd name="adj1" fmla="val 50000"/>
                            </a:avLst>
                          </a:prstGeom>
                        </wps:spPr>
                        <wps:style>
                          <a:lnRef idx="1">
                            <a:schemeClr val="accent1"/>
                          </a:lnRef>
                          <a:fillRef idx="0">
                            <a:schemeClr val="accent1"/>
                          </a:fillRef>
                          <a:effectRef idx="0">
                            <a:schemeClr val="accent1"/>
                          </a:effectRef>
                          <a:fontRef idx="minor">
                            <a:schemeClr val="tx1"/>
                          </a:fontRef>
                        </wps:style>
                        <wps:bodyPr/>
                      </wps:wsp>
                      <wps:wsp>
                        <wps:cNvPr id="115" name="Connector: Elbow 234"/>
                        <wps:cNvCnPr>
                          <a:cxnSpLocks/>
                        </wps:cNvCnPr>
                        <wps:spPr>
                          <a:xfrm>
                            <a:off x="5824827" y="1109045"/>
                            <a:ext cx="211917" cy="0"/>
                          </a:xfrm>
                          <a:prstGeom prst="straightConnector1">
                            <a:avLst/>
                          </a:prstGeom>
                        </wps:spPr>
                        <wps:style>
                          <a:lnRef idx="1">
                            <a:schemeClr val="accent1"/>
                          </a:lnRef>
                          <a:fillRef idx="0">
                            <a:schemeClr val="accent1"/>
                          </a:fillRef>
                          <a:effectRef idx="0">
                            <a:schemeClr val="accent1"/>
                          </a:effectRef>
                          <a:fontRef idx="minor">
                            <a:schemeClr val="tx1"/>
                          </a:fontRef>
                        </wps:style>
                        <wps:bodyPr/>
                      </wps:wsp>
                      <wps:wsp>
                        <wps:cNvPr id="116" name="Connector: Elbow 259"/>
                        <wps:cNvCnPr>
                          <a:cxnSpLocks/>
                        </wps:cNvCnPr>
                        <wps:spPr>
                          <a:xfrm flipV="1">
                            <a:off x="1617136" y="2022523"/>
                            <a:ext cx="0" cy="448232"/>
                          </a:xfrm>
                          <a:prstGeom prst="straightConnector1">
                            <a:avLst/>
                          </a:prstGeom>
                        </wps:spPr>
                        <wps:style>
                          <a:lnRef idx="1">
                            <a:schemeClr val="accent1"/>
                          </a:lnRef>
                          <a:fillRef idx="0">
                            <a:schemeClr val="accent1"/>
                          </a:fillRef>
                          <a:effectRef idx="0">
                            <a:schemeClr val="accent1"/>
                          </a:effectRef>
                          <a:fontRef idx="minor">
                            <a:schemeClr val="tx1"/>
                          </a:fontRef>
                        </wps:style>
                        <wps:bodyPr/>
                      </wps:wsp>
                      <wps:wsp>
                        <wps:cNvPr id="117" name="Rectangle: Rounded Corners 117"/>
                        <wps:cNvSpPr>
                          <a:spLocks/>
                        </wps:cNvSpPr>
                        <wps:spPr>
                          <a:xfrm>
                            <a:off x="2952682" y="0"/>
                            <a:ext cx="1527598" cy="293639"/>
                          </a:xfrm>
                          <a:prstGeom prst="roundRect">
                            <a:avLst/>
                          </a:prstGeom>
                          <a:solidFill>
                            <a:schemeClr val="tx2"/>
                          </a:solidFill>
                          <a:ln>
                            <a:noFill/>
                          </a:ln>
                        </wps:spPr>
                        <wps:style>
                          <a:lnRef idx="0">
                            <a:scrgbClr r="0" g="0" b="0"/>
                          </a:lnRef>
                          <a:fillRef idx="0">
                            <a:scrgbClr r="0" g="0" b="0"/>
                          </a:fillRef>
                          <a:effectRef idx="0">
                            <a:scrgbClr r="0" g="0" b="0"/>
                          </a:effectRef>
                          <a:fontRef idx="minor">
                            <a:schemeClr val="lt1"/>
                          </a:fontRef>
                        </wps:style>
                        <wps:txbx>
                          <w:txbxContent>
                            <w:p w14:paraId="69A155E1" w14:textId="153C673C" w:rsidR="00C65BE2" w:rsidRPr="004F0F72" w:rsidRDefault="002B67F8" w:rsidP="00440928">
                              <w:pPr>
                                <w:kinsoku w:val="0"/>
                                <w:overflowPunct w:val="0"/>
                                <w:ind w:firstLine="0"/>
                                <w:jc w:val="center"/>
                                <w:textAlignment w:val="baseline"/>
                                <w:rPr>
                                  <w:rFonts w:asciiTheme="minorHAnsi" w:hAnsi="Cambria" w:cstheme="minorBidi"/>
                                  <w:color w:val="FFFFFF" w:themeColor="background1"/>
                                  <w:kern w:val="24"/>
                                  <w:sz w:val="18"/>
                                  <w:szCs w:val="18"/>
                                </w:rPr>
                              </w:pPr>
                              <w:hyperlink r:id="rId21" w:tooltip="Ministry for Communities and Territories Development of Ukraine" w:history="1">
                                <w:r w:rsidR="00C65BE2" w:rsidRPr="004F0F72">
                                  <w:rPr>
                                    <w:sz w:val="18"/>
                                    <w:szCs w:val="18"/>
                                    <w:lang w:val="en-GB"/>
                                  </w:rPr>
                                  <w:t>Ministry for Communities and Territories Development of Ukraine</w:t>
                                </w:r>
                              </w:hyperlink>
                            </w:p>
                          </w:txbxContent>
                        </wps:txbx>
                        <wps:bodyPr rtlCol="0" anchor="ctr"/>
                      </wps:wsp>
                      <wps:wsp>
                        <wps:cNvPr id="118" name="Rectangle: Rounded Corners 118"/>
                        <wps:cNvSpPr>
                          <a:spLocks/>
                        </wps:cNvSpPr>
                        <wps:spPr>
                          <a:xfrm>
                            <a:off x="2952682" y="430722"/>
                            <a:ext cx="1527598" cy="293639"/>
                          </a:xfrm>
                          <a:prstGeom prst="roundRect">
                            <a:avLst/>
                          </a:prstGeom>
                          <a:solidFill>
                            <a:schemeClr val="tx2"/>
                          </a:solidFill>
                          <a:ln>
                            <a:noFill/>
                          </a:ln>
                        </wps:spPr>
                        <wps:style>
                          <a:lnRef idx="0">
                            <a:scrgbClr r="0" g="0" b="0"/>
                          </a:lnRef>
                          <a:fillRef idx="0">
                            <a:scrgbClr r="0" g="0" b="0"/>
                          </a:fillRef>
                          <a:effectRef idx="0">
                            <a:scrgbClr r="0" g="0" b="0"/>
                          </a:effectRef>
                          <a:fontRef idx="minor">
                            <a:schemeClr val="lt1"/>
                          </a:fontRef>
                        </wps:style>
                        <wps:txbx>
                          <w:txbxContent>
                            <w:p w14:paraId="6D688070" w14:textId="23E7447C" w:rsidR="00C65BE2" w:rsidRPr="00F31E2F" w:rsidRDefault="00C65BE2" w:rsidP="00440928">
                              <w:pPr>
                                <w:kinsoku w:val="0"/>
                                <w:overflowPunct w:val="0"/>
                                <w:ind w:firstLine="0"/>
                                <w:jc w:val="center"/>
                                <w:textAlignment w:val="baseline"/>
                                <w:rPr>
                                  <w:rFonts w:asciiTheme="minorHAnsi" w:hAnsi="Cambria" w:cstheme="minorBidi"/>
                                  <w:color w:val="FFFFFF" w:themeColor="background1"/>
                                  <w:kern w:val="24"/>
                                  <w:sz w:val="20"/>
                                  <w:szCs w:val="20"/>
                                </w:rPr>
                              </w:pPr>
                              <w:r w:rsidRPr="00F31E2F">
                                <w:rPr>
                                  <w:sz w:val="20"/>
                                  <w:szCs w:val="20"/>
                                  <w:lang w:val="en-GB"/>
                                </w:rPr>
                                <w:t>PMSU</w:t>
                              </w:r>
                            </w:p>
                          </w:txbxContent>
                        </wps:txbx>
                        <wps:bodyPr rtlCol="0" anchor="ctr"/>
                      </wps:wsp>
                    </wpg:wgp>
                  </a:graphicData>
                </a:graphic>
              </wp:inline>
            </w:drawing>
          </mc:Choice>
          <mc:Fallback>
            <w:pict>
              <v:group w14:anchorId="2E83AE49" id="Group 22" o:spid="_x0000_s1026" style="width:753.5pt;height:398.25pt;mso-position-horizontal-relative:char;mso-position-vertical-relative:line" coordsize="70069,385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">
                <v:shapetype id="_x0000_t32" coordsize="21600,21600" o:spt="32" o:oned="t" path="m,l21600,21600e" filled="f">
                  <v:path arrowok="t" fillok="f" o:connecttype="none"/>
                  <o:lock v:ext="edit" shapetype="t"/>
                </v:shapetype>
                <v:shape id="Connector: Elbow 234" o:spid="_x0000_s1027" type="#_x0000_t32" style="position:absolute;left:52958;top:13040;width:0;height:6136;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D6lGMMAAADcAAAADwAAAGRycy9kb3ducmV2LnhtbERPPWvDMBDdC/0P4grZEjk1hOBGNiFQ&#10;6iFL0lLq7bCutrF1EpKaOP++KgS63eN93q6azSQu5MNgWcF6lYEgbq0euFPw8f663IIIEVnjZJkU&#10;3ChAVT4+7LDQ9sonupxjJ1IIhwIV9DG6QsrQ9mQwrKwjTty39QZjgr6T2uM1hZtJPmfZRhocODX0&#10;6OjQUzuef4wClze2rv10OzX745s7fI2feTcqtXia9y8gIs3xX3x31zrNX+fw90y6QJa/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w+pRjDAAAA3AAAAA8AAAAAAAAAAAAA&#10;AAAAoQIAAGRycy9kb3ducmV2LnhtbFBLBQYAAAAABAAEAPkAAACRAwAAAAA=&#10;" strokecolor="#4579b8 [3044]">
                  <o:lock v:ext="edit" shapetype="f"/>
                </v:shape>
                <v:shape id="Connector: Elbow 112" o:spid="_x0000_s1028" type="#_x0000_t32" style="position:absolute;left:57588;top:29193;width:0;height:9359;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3IAg8EAAADcAAAADwAAAGRycy9kb3ducmV2LnhtbERPTYvCMBC9C/sfwgjeNFVBpBpFhGV7&#10;8KK7iN6GZmxLm0lIslr//WZB8DaP9znrbW86cScfGssKppMMBHFpdcOVgp/vz/ESRIjIGjvLpOBJ&#10;Ababj8Eac20ffKT7KVYihXDIUUEdo8ulDGVNBsPEOuLE3aw3GBP0ldQeHyncdHKWZQtpsOHUUKOj&#10;fU1le/o1Ctz8aovCd8/jdXf4cvtLe55XrVKjYb9bgYjUx7f45S50mj+dwf8z6QK5+Q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DcgCDwQAAANwAAAAPAAAAAAAAAAAAAAAA&#10;AKECAABkcnMvZG93bnJldi54bWxQSwUGAAAAAAQABAD5AAAAjwMAAAAA&#10;" strokecolor="#4579b8 [3044]">
                  <o:lock v:ext="edit" shapetype="f"/>
                </v:shape>
                <v:roundrect id="Rectangle: Rounded Corners 61" o:spid="_x0000_s1029" style="position:absolute;left:51456;top:35078;width:12264;height:3474;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ggRPcEA&#10;AADbAAAADwAAAGRycy9kb3ducmV2LnhtbESPQYvCMBSE7wv+h/AEb2vqHqpU0yKirOBJtz/g0Tzb&#10;YvNSk2jrvzcLC3scZuYbZlOMphNPcr61rGAxT0AQV1a3XCsofw6fKxA+IGvsLJOCF3ko8snHBjNt&#10;Bz7T8xJqESHsM1TQhNBnUvqqIYN+bnvi6F2tMxiidLXUDocIN538SpJUGmw5LjTY066h6nZ5GAWd&#10;L4fX9/609e6uV8luXPZp65SaTcftGkSgMfyH/9pHrSBdwO+X+ANk/gY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4IET3BAAAA2wAAAA8AAAAAAAAAAAAAAAAAmAIAAGRycy9kb3du&#10;cmV2LnhtbFBLBQYAAAAABAAEAPUAAACGAwAAAAA=&#10;" fillcolor="#1f497d [3215]" stroked="f">
                  <v:path arrowok="t"/>
                  <v:textbox>
                    <w:txbxContent>
                      <w:p w14:paraId="25C1243A" w14:textId="43D038CF" w:rsidR="00C65BE2" w:rsidRDefault="00C65BE2" w:rsidP="00440928">
                        <w:pPr>
                          <w:kinsoku w:val="0"/>
                          <w:overflowPunct w:val="0"/>
                          <w:ind w:firstLine="0"/>
                          <w:jc w:val="center"/>
                          <w:textAlignment w:val="baseline"/>
                          <w:rPr>
                            <w:rFonts w:asciiTheme="minorHAnsi" w:hAnsi="Cambria" w:cstheme="minorBidi"/>
                            <w:color w:val="FFFFFF" w:themeColor="background1"/>
                            <w:kern w:val="24"/>
                            <w:sz w:val="16"/>
                            <w:szCs w:val="16"/>
                          </w:rPr>
                        </w:pPr>
                        <w:r w:rsidRPr="004F0F72">
                          <w:rPr>
                            <w:rFonts w:asciiTheme="minorHAnsi" w:hAnsi="Cambria" w:cstheme="minorBidi"/>
                            <w:color w:val="FFFFFF" w:themeColor="background1"/>
                            <w:kern w:val="24"/>
                            <w:sz w:val="16"/>
                            <w:szCs w:val="16"/>
                          </w:rPr>
                          <w:t>Assistant</w:t>
                        </w:r>
                      </w:p>
                    </w:txbxContent>
                  </v:textbox>
                </v:roundrect>
                <v:shape id="Connector: Elbow 78" o:spid="_x0000_s1030" type="#_x0000_t32" style="position:absolute;left:37186;top:2936;width:41;height:18475;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LzlHsUAAADbAAAADwAAAGRycy9kb3ducmV2LnhtbESPzWrDMBCE74W+g9hCbo1cQ4JxLZvS&#10;EMgflKYlJLfF2tim1spYSuy+fRUo5DjMzDdMVoymFVfqXWNZwcs0AkFcWt1wpeD7a/mcgHAeWWNr&#10;mRT8koMif3zIMNV24E+67n0lAoRdigpq77tUSlfWZNBNbUccvLPtDfog+0rqHocAN62Mo2guDTYc&#10;Fmrs6L2m8md/MQqa48chliu/3W3sJqFlchrWi06pydP49grC0+jv4f/2SiuYzeH2JfwAmf8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GLzlHsUAAADbAAAADwAAAAAAAAAA&#10;AAAAAAChAgAAZHJzL2Rvd25yZXYueG1sUEsFBgAAAAAEAAQA+QAAAJMDAAAAAA==&#10;" strokecolor="#4579b8 [3044]">
                  <o:lock v:ext="edit" shapetype="f"/>
                </v:shape>
                <v:roundrect id="Rectangle: Rounded Corners 59" o:spid="_x0000_s1031" style="position:absolute;left:29526;top:8297;width:15276;height:2936;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hLXhsEA&#10;AADbAAAADwAAAGRycy9kb3ducmV2LnhtbESP0YrCMBRE3wX/IVxh3zRV0NXaVESUXfBp1Q+4NNe2&#10;2NzUJNr695uFBR+HmTnDZJveNOJJzteWFUwnCQjiwuqaSwWX82G8BOEDssbGMil4kYdNPhxkmGrb&#10;8Q89T6EUEcI+RQVVCG0qpS8qMugntiWO3tU6gyFKV0rtsItw08hZkiykwZrjQoUt7SoqbqeHUdD4&#10;S/f62h+33t31Mtn1n+2idkp9jPrtGkSgPrzD/+1vrWC+gr8v8QfI/B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4S14bBAAAA2wAAAA8AAAAAAAAAAAAAAAAAmAIAAGRycy9kb3du&#10;cmV2LnhtbFBLBQYAAAAABAAEAPUAAACGAwAAAAA=&#10;" fillcolor="#1f497d [3215]" stroked="f">
                  <v:path arrowok="t"/>
                  <v:textbox>
                    <w:txbxContent>
                      <w:p w14:paraId="4B35585B" w14:textId="3D4851A1" w:rsidR="00C65BE2" w:rsidRPr="004A7E51" w:rsidRDefault="00C65BE2" w:rsidP="004F0F72">
                        <w:pPr>
                          <w:kinsoku w:val="0"/>
                          <w:overflowPunct w:val="0"/>
                          <w:ind w:firstLine="0"/>
                          <w:jc w:val="center"/>
                          <w:textAlignment w:val="baseline"/>
                          <w:rPr>
                            <w:rFonts w:asciiTheme="minorHAnsi" w:hAnsi="Cambria" w:cstheme="minorBidi"/>
                            <w:color w:val="FFFFFF" w:themeColor="background1"/>
                            <w:kern w:val="24"/>
                            <w:sz w:val="16"/>
                            <w:szCs w:val="16"/>
                            <w:lang w:val="en-GB"/>
                          </w:rPr>
                        </w:pPr>
                        <w:r w:rsidRPr="004A7E51">
                          <w:rPr>
                            <w:rFonts w:asciiTheme="minorHAnsi" w:hAnsi="Cambria" w:cstheme="minorBidi"/>
                            <w:color w:val="FFFFFF" w:themeColor="background1"/>
                            <w:kern w:val="24"/>
                            <w:sz w:val="16"/>
                            <w:szCs w:val="16"/>
                            <w:lang w:val="en-GB"/>
                          </w:rPr>
                          <w:t>Client</w:t>
                        </w:r>
                      </w:p>
                      <w:p w14:paraId="37995D4A" w14:textId="588B7652" w:rsidR="00C65BE2" w:rsidRPr="004A7E51" w:rsidRDefault="00C65BE2" w:rsidP="004F0F72">
                        <w:pPr>
                          <w:kinsoku w:val="0"/>
                          <w:overflowPunct w:val="0"/>
                          <w:ind w:firstLine="0"/>
                          <w:jc w:val="center"/>
                          <w:textAlignment w:val="baseline"/>
                          <w:rPr>
                            <w:rFonts w:asciiTheme="minorHAnsi" w:hAnsi="Cambria" w:cstheme="minorBidi"/>
                            <w:color w:val="FFFFFF" w:themeColor="background1"/>
                            <w:kern w:val="24"/>
                            <w:sz w:val="16"/>
                            <w:szCs w:val="16"/>
                            <w:lang w:val="en-GB"/>
                          </w:rPr>
                        </w:pPr>
                        <w:r w:rsidRPr="004A7E51">
                          <w:rPr>
                            <w:rFonts w:asciiTheme="minorHAnsi" w:hAnsi="Cambria" w:cstheme="minorBidi"/>
                            <w:color w:val="FFFFFF" w:themeColor="background1"/>
                            <w:kern w:val="24"/>
                            <w:sz w:val="16"/>
                            <w:szCs w:val="16"/>
                            <w:lang w:val="en-GB"/>
                          </w:rPr>
                          <w:t>Ternopil city council</w:t>
                        </w:r>
                      </w:p>
                    </w:txbxContent>
                  </v:textbox>
                </v:roundrect>
                <v:roundrect id="Rectangle: Rounded Corners 60" o:spid="_x0000_s1032" style="position:absolute;left:29526;top:12040;width:15384;height:2522;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" fillcolor="#1f497d [3215]" stroked="f">
                  <v:path arrowok="t"/>
                  <v:textbox>
                    <w:txbxContent>
                      <w:p w14:paraId="119CB8D3" w14:textId="42E94DE8" w:rsidR="00C65BE2" w:rsidRPr="004F0F72" w:rsidRDefault="00C65BE2" w:rsidP="00440928">
                        <w:pPr>
                          <w:kinsoku w:val="0"/>
                          <w:overflowPunct w:val="0"/>
                          <w:ind w:firstLine="0"/>
                          <w:jc w:val="center"/>
                          <w:textAlignment w:val="baseline"/>
                          <w:rPr>
                            <w:rFonts w:asciiTheme="minorHAnsi" w:hAnsi="Cambria" w:cstheme="minorBidi"/>
                            <w:color w:val="FFFFFF" w:themeColor="background1"/>
                            <w:kern w:val="24"/>
                            <w:sz w:val="20"/>
                            <w:szCs w:val="20"/>
                            <w:lang w:val="en-US"/>
                          </w:rPr>
                        </w:pPr>
                        <w:r>
                          <w:rPr>
                            <w:rFonts w:asciiTheme="minorHAnsi" w:hAnsi="Cambria" w:cstheme="minorBidi"/>
                            <w:color w:val="FFFFFF" w:themeColor="background1"/>
                            <w:kern w:val="24"/>
                            <w:sz w:val="20"/>
                            <w:szCs w:val="20"/>
                            <w:lang w:val="en-US"/>
                          </w:rPr>
                          <w:t>PIU</w:t>
                        </w:r>
                      </w:p>
                    </w:txbxContent>
                  </v:textbox>
                </v:roundrect>
                <v:roundrect id="Rectangle: Rounded Corners 62" o:spid="_x0000_s1033" style="position:absolute;left:51456;top:30404;width:12264;height:3474;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tqPSsEA&#10;AADbAAAADwAAAGRycy9kb3ducmV2LnhtbESPQYvCMBSE78L+h/AWvGm6HqpU0yKiKHjS7Q94NM+2&#10;2Lx0k2jrvzcLC3scZuYbZlOMphNPcr61rOBrnoAgrqxuuVZQfh9mKxA+IGvsLJOCF3ko8o/JBjNt&#10;B77Q8xpqESHsM1TQhNBnUvqqIYN+bnvi6N2sMxiidLXUDocIN51cJEkqDbYcFxrsaddQdb8+jILO&#10;l8PruD9vvfvRq2Q3Lvu0dUpNP8ftGkSgMfyH/9onrSBdwO+X+ANk/gY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7aj0rBAAAA2wAAAA8AAAAAAAAAAAAAAAAAmAIAAGRycy9kb3du&#10;cmV2LnhtbFBLBQYAAAAABAAEAPUAAACGAwAAAAA=&#10;" fillcolor="#1f497d [3215]" stroked="f">
                  <v:path arrowok="t"/>
                  <v:textbox>
                    <w:txbxContent>
                      <w:p w14:paraId="446B416E" w14:textId="47647680" w:rsidR="00C65BE2" w:rsidRDefault="00C65BE2" w:rsidP="00440928">
                        <w:pPr>
                          <w:kinsoku w:val="0"/>
                          <w:overflowPunct w:val="0"/>
                          <w:ind w:firstLine="0"/>
                          <w:jc w:val="center"/>
                          <w:textAlignment w:val="baseline"/>
                          <w:rPr>
                            <w:rFonts w:asciiTheme="minorHAnsi" w:hAnsi="Cambria" w:cstheme="minorBidi"/>
                            <w:color w:val="FFFFFF" w:themeColor="background1"/>
                            <w:kern w:val="24"/>
                            <w:sz w:val="16"/>
                            <w:szCs w:val="16"/>
                          </w:rPr>
                        </w:pPr>
                        <w:r w:rsidRPr="004F0F72">
                          <w:rPr>
                            <w:rFonts w:asciiTheme="minorHAnsi" w:hAnsi="Cambria" w:cstheme="minorBidi"/>
                            <w:color w:val="FFFFFF" w:themeColor="background1"/>
                            <w:kern w:val="24"/>
                            <w:sz w:val="16"/>
                            <w:szCs w:val="16"/>
                          </w:rPr>
                          <w:t>Expert</w:t>
                        </w:r>
                      </w:p>
                    </w:txbxContent>
                  </v:textbox>
                </v:roundrect>
                <v:roundrect id="Rectangle: Rounded Corners 92" o:spid="_x0000_s1034" style="position:absolute;top:30763;width:8604;height:3868;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UIq8MA&#10;AADbAAAADwAAAGRycy9kb3ducmV2LnhtbESPQWvCQBSE7wX/w/IEb3WTCFKjq4ilELzVVr0+ss8k&#10;mn0bsquJ/fWuIPQ4zMw3zGLVm1rcqHWVZQXxOAJBnFtdcaHg9+fr/QOE88gaa8uk4E4OVsvB2wJT&#10;bTv+ptvOFyJA2KWooPS+SaV0eUkG3dg2xME72dagD7ItpG6xC3BTyySKptJgxWGhxIY2JeWX3dUo&#10;wEm8z7pjlmz3cT37+0zc/XDOlRoN+/UchKfe/4df7UwrmCXw/BJ+gFw+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UIq8MAAADbAAAADwAAAAAAAAAAAAAAAACYAgAAZHJzL2Rv&#10;d25yZXYueG1sUEsFBgAAAAAEAAQA9QAAAIgDAAAAAA==&#10;" fillcolor="#ccc [669]" stroked="f">
                  <v:path arrowok="t"/>
                  <v:textbox>
                    <w:txbxContent>
                      <w:p w14:paraId="7507CB46" w14:textId="77777777" w:rsidR="00C65BE2" w:rsidRPr="004A7E51" w:rsidRDefault="00C65BE2" w:rsidP="004F0F72">
                        <w:pPr>
                          <w:kinsoku w:val="0"/>
                          <w:overflowPunct w:val="0"/>
                          <w:ind w:firstLine="0"/>
                          <w:jc w:val="center"/>
                          <w:textAlignment w:val="baseline"/>
                          <w:rPr>
                            <w:rFonts w:asciiTheme="minorHAnsi" w:hAnsi="Cambria" w:cstheme="minorBidi"/>
                            <w:color w:val="1D1B11" w:themeColor="background2" w:themeShade="1A"/>
                            <w:kern w:val="24"/>
                            <w:sz w:val="16"/>
                            <w:szCs w:val="16"/>
                            <w:lang w:val="en-GB"/>
                          </w:rPr>
                        </w:pPr>
                        <w:r w:rsidRPr="004A7E51">
                          <w:rPr>
                            <w:rFonts w:asciiTheme="minorHAnsi" w:hAnsi="Cambria" w:cstheme="minorBidi"/>
                            <w:color w:val="1D1B11" w:themeColor="background2" w:themeShade="1A"/>
                            <w:kern w:val="24"/>
                            <w:sz w:val="16"/>
                            <w:szCs w:val="16"/>
                            <w:lang w:val="en-GB"/>
                          </w:rPr>
                          <w:t>Chief Project Engineer</w:t>
                        </w:r>
                      </w:p>
                      <w:p w14:paraId="373CA1C8" w14:textId="470E2A59" w:rsidR="00C65BE2" w:rsidRDefault="00C65BE2" w:rsidP="004F0F72">
                        <w:pPr>
                          <w:kinsoku w:val="0"/>
                          <w:overflowPunct w:val="0"/>
                          <w:ind w:firstLine="0"/>
                          <w:jc w:val="center"/>
                          <w:textAlignment w:val="baseline"/>
                          <w:rPr>
                            <w:rFonts w:asciiTheme="minorHAnsi" w:hAnsi="Cambria" w:cstheme="minorBidi"/>
                            <w:color w:val="1D1B11" w:themeColor="background2" w:themeShade="1A"/>
                            <w:kern w:val="24"/>
                            <w:sz w:val="16"/>
                            <w:szCs w:val="16"/>
                          </w:rPr>
                        </w:pPr>
                        <w:r w:rsidRPr="004F0F72">
                          <w:rPr>
                            <w:rFonts w:asciiTheme="minorHAnsi" w:hAnsi="Cambria" w:cstheme="minorBidi"/>
                            <w:color w:val="1D1B11" w:themeColor="background2" w:themeShade="1A"/>
                            <w:kern w:val="24"/>
                            <w:sz w:val="16"/>
                            <w:szCs w:val="16"/>
                          </w:rPr>
                          <w:t>Olena Melnyk</w:t>
                        </w:r>
                      </w:p>
                    </w:txbxContent>
                  </v:textbox>
                </v:roundrect>
                <v:roundrect id="Rectangle: Rounded Corners 93" o:spid="_x0000_s1035" style="position:absolute;left:38179;top:24767;width:10779;height:4849;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ENa9sEA&#10;AADbAAAADwAAAGRycy9kb3ducmV2LnhtbESP0YrCMBRE3wX/IVxh3zRVwdXaVESUXfBp1Q+4NNe2&#10;2NzUJNr695uFBR+HmTnDZJveNOJJzteWFUwnCQjiwuqaSwWX82G8BOEDssbGMil4kYdNPhxkmGrb&#10;8Q89T6EUEcI+RQVVCG0qpS8qMugntiWO3tU6gyFKV0rtsItw08hZkiykwZrjQoUt7SoqbqeHUdD4&#10;S/f62h+33t31Mtn1n+2idkp9jPrtGkSgPrzD/+1vrWA1h78v8QfI/B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RDWvbBAAAA2wAAAA8AAAAAAAAAAAAAAAAAmAIAAGRycy9kb3du&#10;cmV2LnhtbFBLBQYAAAAABAAEAPUAAACGAwAAAAA=&#10;" fillcolor="#1f497d [3215]" stroked="f">
                  <v:path arrowok="t"/>
                  <v:textbox>
                    <w:txbxContent>
                      <w:p w14:paraId="2C17454E" w14:textId="56A71020" w:rsidR="00C65BE2" w:rsidRPr="004A7E51" w:rsidRDefault="00C65BE2" w:rsidP="00440928">
                        <w:pPr>
                          <w:kinsoku w:val="0"/>
                          <w:overflowPunct w:val="0"/>
                          <w:ind w:firstLine="0"/>
                          <w:jc w:val="center"/>
                          <w:textAlignment w:val="baseline"/>
                          <w:rPr>
                            <w:rFonts w:asciiTheme="minorHAnsi" w:hAnsi="Cambria" w:cstheme="minorBidi"/>
                            <w:color w:val="FFFFFF" w:themeColor="background1"/>
                            <w:kern w:val="24"/>
                            <w:sz w:val="16"/>
                            <w:szCs w:val="16"/>
                            <w:lang w:val="en-GB"/>
                          </w:rPr>
                        </w:pPr>
                        <w:r w:rsidRPr="004A7E51">
                          <w:rPr>
                            <w:rFonts w:asciiTheme="minorHAnsi" w:hAnsi="Cambria" w:cstheme="minorBidi"/>
                            <w:color w:val="FFFFFF" w:themeColor="background1"/>
                            <w:kern w:val="24"/>
                            <w:sz w:val="16"/>
                            <w:szCs w:val="16"/>
                            <w:lang w:val="en-GB"/>
                          </w:rPr>
                          <w:t>Legal Department</w:t>
                        </w:r>
                      </w:p>
                    </w:txbxContent>
                  </v:textbox>
                </v:roundrect>
                <v:roundrect id="Rectangle: Rounded Corners 94" o:spid="_x0000_s1036" style="position:absolute;left:38179;top:30587;width:11086;height:3474;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1A1RMQA&#10;AADbAAAADwAAAGRycy9kb3ducmV2LnhtbESPT2vCQBTE74V+h+UVvOkmUUqNrlJahOCtWvX6yD6T&#10;tNm3IbvNHz99tyD0OMzMb5j1djC16Kh1lWUF8SwCQZxbXXGh4PO4m76AcB5ZY22ZFIzkYLt5fFhj&#10;qm3PH9QdfCEChF2KCkrvm1RKl5dk0M1sQxy8q20N+iDbQuoW+wA3tUyi6FkarDgslNjQW0n59+HH&#10;KMB5fMr6S5bsT3G9vL0nbjx/5UpNnobXFQhPg/8P39uZVrBcwN+X8APk5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dQNUTEAAAA2wAAAA8AAAAAAAAAAAAAAAAAmAIAAGRycy9k&#10;b3ducmV2LnhtbFBLBQYAAAAABAAEAPUAAACJAwAAAAA=&#10;" fillcolor="#ccc [669]" stroked="f">
                  <v:path arrowok="t"/>
                  <v:textbox>
                    <w:txbxContent>
                      <w:p w14:paraId="2557BFCF" w14:textId="77777777" w:rsidR="00C65BE2" w:rsidRPr="004A7E51" w:rsidRDefault="00C65BE2" w:rsidP="004F0F72">
                        <w:pPr>
                          <w:kinsoku w:val="0"/>
                          <w:overflowPunct w:val="0"/>
                          <w:ind w:firstLine="0"/>
                          <w:jc w:val="center"/>
                          <w:textAlignment w:val="baseline"/>
                          <w:rPr>
                            <w:rFonts w:asciiTheme="minorHAnsi" w:hAnsi="Cambria" w:cstheme="minorBidi"/>
                            <w:color w:val="1D1B11" w:themeColor="background2" w:themeShade="1A"/>
                            <w:kern w:val="24"/>
                            <w:sz w:val="16"/>
                            <w:szCs w:val="16"/>
                            <w:lang w:val="en-GB"/>
                          </w:rPr>
                        </w:pPr>
                        <w:r w:rsidRPr="004A7E51">
                          <w:rPr>
                            <w:rFonts w:asciiTheme="minorHAnsi" w:hAnsi="Cambria" w:cstheme="minorBidi"/>
                            <w:color w:val="1D1B11" w:themeColor="background2" w:themeShade="1A"/>
                            <w:kern w:val="24"/>
                            <w:sz w:val="16"/>
                            <w:szCs w:val="16"/>
                            <w:lang w:val="en-GB"/>
                          </w:rPr>
                          <w:t>Lawyer,</w:t>
                        </w:r>
                      </w:p>
                      <w:p w14:paraId="5F2B7975" w14:textId="3266384C" w:rsidR="00C65BE2" w:rsidRPr="004A7E51" w:rsidRDefault="00C65BE2" w:rsidP="004F0F72">
                        <w:pPr>
                          <w:kinsoku w:val="0"/>
                          <w:overflowPunct w:val="0"/>
                          <w:ind w:firstLine="0"/>
                          <w:jc w:val="center"/>
                          <w:textAlignment w:val="baseline"/>
                          <w:rPr>
                            <w:rFonts w:asciiTheme="minorHAnsi" w:hAnsi="Cambria" w:cstheme="minorBidi"/>
                            <w:color w:val="1D1B11" w:themeColor="background2" w:themeShade="1A"/>
                            <w:kern w:val="24"/>
                            <w:sz w:val="16"/>
                            <w:szCs w:val="16"/>
                            <w:lang w:val="en-GB"/>
                          </w:rPr>
                        </w:pPr>
                        <w:r w:rsidRPr="004A7E51">
                          <w:rPr>
                            <w:rFonts w:asciiTheme="minorHAnsi" w:hAnsi="Cambria" w:cstheme="minorBidi"/>
                            <w:color w:val="1D1B11" w:themeColor="background2" w:themeShade="1A"/>
                            <w:kern w:val="24"/>
                            <w:sz w:val="16"/>
                            <w:szCs w:val="16"/>
                            <w:lang w:val="en-GB"/>
                          </w:rPr>
                          <w:t>Polina Yakubovska</w:t>
                        </w:r>
                      </w:p>
                    </w:txbxContent>
                  </v:textbox>
                </v:roundrect>
                <v:roundrect id="Rectangle: Rounded Corners 95" o:spid="_x0000_s1037" style="position:absolute;left:51456;top:24344;width:12264;height:4849;visibility:visible;mso-wrap-style:square;v-text-anchor:middle" arcsize="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OZnGcEA&#10;AADbAAAADwAAAGRycy9kb3ducmV2LnhtbESP0YrCMBRE3wX/IVxh3zRV0NXaVESUXfBp1Q+4NNe2&#10;2NzUJNr695uFBR+HmTnDZJveNOJJzteWFUwnCQjiwuqaSwWX82G8BOEDssbGMil4kYdNPhxkmGrb&#10;8Q89T6EUEcI+RQVVCG0qpS8qMugntiWO3tU6gyFKV0rtsItw08hZkiykwZrjQoUt7SoqbqeHUdD4&#10;S/f62h+33t31Mtn1n+2idkp9jPrtGkSgPrzD/+1vrWA1h78v8QfI/B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TmZxnBAAAA2wAAAA8AAAAAAAAAAAAAAAAAmAIAAGRycy9kb3du&#10;cmV2LnhtbFBLBQYAAAAABAAEAPUAAACGAwAAAAA=&#10;" fillcolor="#1f497d [3215]" stroked="f">
                  <v:path arrowok="t"/>
                  <v:textbox>
                    <w:txbxContent>
                      <w:p w14:paraId="03B9F10F" w14:textId="6D605FEC" w:rsidR="00C65BE2" w:rsidRPr="00690CA7" w:rsidRDefault="00C65BE2" w:rsidP="004F0F72">
                        <w:pPr>
                          <w:kinsoku w:val="0"/>
                          <w:overflowPunct w:val="0"/>
                          <w:ind w:firstLine="0"/>
                          <w:jc w:val="center"/>
                          <w:textAlignment w:val="baseline"/>
                          <w:rPr>
                            <w:rFonts w:asciiTheme="minorHAnsi" w:hAnsi="Cambria" w:cstheme="minorBidi"/>
                            <w:color w:val="FFFFFF" w:themeColor="background1"/>
                            <w:kern w:val="24"/>
                            <w:sz w:val="16"/>
                            <w:szCs w:val="16"/>
                            <w:lang w:val="en-GB"/>
                          </w:rPr>
                        </w:pPr>
                        <w:r w:rsidRPr="004C12A1">
                          <w:rPr>
                            <w:rFonts w:asciiTheme="minorHAnsi" w:hAnsi="Cambria" w:cstheme="minorBidi"/>
                            <w:color w:val="FFFFFF" w:themeColor="background1"/>
                            <w:kern w:val="24"/>
                            <w:sz w:val="16"/>
                            <w:szCs w:val="16"/>
                            <w:lang w:val="en-GB"/>
                          </w:rPr>
                          <w:t>E</w:t>
                        </w:r>
                        <w:r w:rsidRPr="00690CA7">
                          <w:rPr>
                            <w:rFonts w:asciiTheme="minorHAnsi" w:hAnsi="Cambria" w:cstheme="minorBidi"/>
                            <w:color w:val="FFFFFF" w:themeColor="background1"/>
                            <w:kern w:val="24"/>
                            <w:sz w:val="16"/>
                            <w:szCs w:val="16"/>
                            <w:lang w:val="en-GB"/>
                          </w:rPr>
                          <w:t xml:space="preserve">nvironmental and social </w:t>
                        </w:r>
                        <w:r w:rsidRPr="004C12A1">
                          <w:rPr>
                            <w:rFonts w:asciiTheme="minorHAnsi" w:hAnsi="Cambria" w:cstheme="minorBidi"/>
                            <w:color w:val="FFFFFF" w:themeColor="background1"/>
                            <w:kern w:val="24"/>
                            <w:sz w:val="16"/>
                            <w:szCs w:val="16"/>
                            <w:lang w:val="en-GB"/>
                          </w:rPr>
                          <w:t>Consultant</w:t>
                        </w:r>
                      </w:p>
                      <w:p w14:paraId="1245E433" w14:textId="74253BCD" w:rsidR="00C65BE2" w:rsidRDefault="00C65BE2" w:rsidP="004F0F72">
                        <w:pPr>
                          <w:kinsoku w:val="0"/>
                          <w:overflowPunct w:val="0"/>
                          <w:ind w:firstLine="0"/>
                          <w:jc w:val="center"/>
                          <w:textAlignment w:val="baseline"/>
                          <w:rPr>
                            <w:rFonts w:asciiTheme="minorHAnsi" w:hAnsi="Cambria" w:cstheme="minorBidi"/>
                            <w:color w:val="FFFFFF" w:themeColor="background1"/>
                            <w:kern w:val="24"/>
                            <w:sz w:val="16"/>
                            <w:szCs w:val="16"/>
                          </w:rPr>
                        </w:pPr>
                        <w:r w:rsidRPr="00690CA7">
                          <w:rPr>
                            <w:rFonts w:asciiTheme="minorHAnsi" w:hAnsi="Cambria" w:cstheme="minorBidi"/>
                            <w:color w:val="FFFFFF" w:themeColor="background1"/>
                            <w:kern w:val="24"/>
                            <w:sz w:val="16"/>
                            <w:szCs w:val="16"/>
                            <w:lang w:val="en-GB"/>
                          </w:rPr>
                          <w:t>«</w:t>
                        </w:r>
                        <w:r w:rsidRPr="004F0F72">
                          <w:rPr>
                            <w:rFonts w:asciiTheme="minorHAnsi" w:hAnsi="Cambria" w:cstheme="minorBidi"/>
                            <w:color w:val="FFFFFF" w:themeColor="background1"/>
                            <w:kern w:val="24"/>
                            <w:sz w:val="16"/>
                            <w:szCs w:val="16"/>
                          </w:rPr>
                          <w:t>UKREKOCONSALT</w:t>
                        </w:r>
                        <w:r w:rsidRPr="00690CA7">
                          <w:rPr>
                            <w:rFonts w:asciiTheme="minorHAnsi" w:hAnsi="Cambria" w:cstheme="minorBidi"/>
                            <w:color w:val="FFFFFF" w:themeColor="background1"/>
                            <w:kern w:val="24"/>
                            <w:sz w:val="16"/>
                            <w:szCs w:val="16"/>
                            <w:lang w:val="en-GB"/>
                          </w:rPr>
                          <w:t>»</w:t>
                        </w:r>
                        <w:r w:rsidRPr="004F0F72">
                          <w:rPr>
                            <w:rFonts w:asciiTheme="minorHAnsi" w:hAnsi="Cambria" w:cstheme="minorBidi"/>
                            <w:color w:val="FFFFFF" w:themeColor="background1"/>
                            <w:kern w:val="24"/>
                            <w:sz w:val="16"/>
                            <w:szCs w:val="16"/>
                          </w:rPr>
                          <w:t xml:space="preserve"> LLC</w:t>
                        </w:r>
                      </w:p>
                    </w:txbxContent>
                  </v:textbox>
                </v:roundrect>
                <v:roundrect id="Rectangle: Rounded Corners 96" o:spid="_x0000_s1038" style="position:absolute;left:25906;top:30582;width:11086;height:4186;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M4OqMQA&#10;AADbAAAADwAAAGRycy9kb3ducmV2LnhtbESPQWvCQBSE70L/w/IK3nSTCKKpm1BahOCt2rTXR/Y1&#10;SZt9G7Krif76bqHgcZiZb5hdPplOXGhwrWUF8TICQVxZ3XKt4P20X2xAOI+ssbNMCq7kIM8eZjtM&#10;tR35jS5HX4sAYZeigsb7PpXSVQ0ZdEvbEwfvyw4GfZBDLfWAY4CbTiZRtJYGWw4LDfb00lD1czwb&#10;BbiKy2L8LJJDGXfb22virh/flVLzx+n5CYSnyd/D/+1CK9iu4e9L+AEy+w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jODqjEAAAA2wAAAA8AAAAAAAAAAAAAAAAAmAIAAGRycy9k&#10;b3ducmV2LnhtbFBLBQYAAAAABAAEAPUAAACJAwAAAAA=&#10;" fillcolor="#ccc [669]" stroked="f">
                  <v:path arrowok="t"/>
                  <v:textbox>
                    <w:txbxContent>
                      <w:p w14:paraId="775BED69" w14:textId="77777777" w:rsidR="00C65BE2" w:rsidRPr="004A7E51" w:rsidRDefault="00C65BE2" w:rsidP="004F0F72">
                        <w:pPr>
                          <w:kinsoku w:val="0"/>
                          <w:overflowPunct w:val="0"/>
                          <w:ind w:firstLine="0"/>
                          <w:jc w:val="center"/>
                          <w:textAlignment w:val="baseline"/>
                          <w:rPr>
                            <w:rFonts w:asciiTheme="minorHAnsi" w:hAnsi="Cambria" w:cstheme="minorBidi"/>
                            <w:color w:val="1D1B11" w:themeColor="background2" w:themeShade="1A"/>
                            <w:kern w:val="24"/>
                            <w:sz w:val="16"/>
                            <w:szCs w:val="16"/>
                            <w:lang w:val="en-GB"/>
                          </w:rPr>
                        </w:pPr>
                        <w:r w:rsidRPr="004A7E51">
                          <w:rPr>
                            <w:rFonts w:asciiTheme="minorHAnsi" w:hAnsi="Cambria" w:cstheme="minorBidi"/>
                            <w:color w:val="1D1B11" w:themeColor="background2" w:themeShade="1A"/>
                            <w:kern w:val="24"/>
                            <w:sz w:val="16"/>
                            <w:szCs w:val="16"/>
                            <w:lang w:val="en-GB"/>
                          </w:rPr>
                          <w:t>Head of construction works</w:t>
                        </w:r>
                      </w:p>
                      <w:p w14:paraId="08A5E6A5" w14:textId="1CAFD25A" w:rsidR="00C65BE2" w:rsidRPr="004A7E51" w:rsidRDefault="00C65BE2" w:rsidP="004F0F72">
                        <w:pPr>
                          <w:kinsoku w:val="0"/>
                          <w:overflowPunct w:val="0"/>
                          <w:ind w:firstLine="0"/>
                          <w:jc w:val="center"/>
                          <w:textAlignment w:val="baseline"/>
                          <w:rPr>
                            <w:rFonts w:asciiTheme="minorHAnsi" w:hAnsi="Cambria" w:cstheme="minorBidi"/>
                            <w:color w:val="1D1B11" w:themeColor="background2" w:themeShade="1A"/>
                            <w:kern w:val="24"/>
                            <w:sz w:val="16"/>
                            <w:szCs w:val="16"/>
                            <w:lang w:val="en-GB"/>
                          </w:rPr>
                        </w:pPr>
                        <w:r w:rsidRPr="004A7E51">
                          <w:rPr>
                            <w:rFonts w:asciiTheme="minorHAnsi" w:hAnsi="Cambria" w:cstheme="minorBidi"/>
                            <w:color w:val="1D1B11" w:themeColor="background2" w:themeShade="1A"/>
                            <w:kern w:val="24"/>
                            <w:sz w:val="16"/>
                            <w:szCs w:val="16"/>
                            <w:lang w:val="en-GB"/>
                          </w:rPr>
                          <w:t>Denys Kut</w:t>
                        </w:r>
                      </w:p>
                    </w:txbxContent>
                  </v:textbox>
                </v:roundrect>
                <v:roundrect id="Rectangle: Rounded Corners 97" o:spid="_x0000_s1039" style="position:absolute;left:47669;top:14161;width:11842;height:3989;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3hc9cMA&#10;AADbAAAADwAAAGRycy9kb3ducmV2LnhtbESPzWrDMBCE74W8g9hAbo2cHOzUjWxCaGmhp6R5gMXa&#10;2ibWypUU/7x9VCjkOMzMN8y+nEwnBnK+taxgs05AEFdWt1wruHy/P+9A+ICssbNMCmbyUBaLpz3m&#10;2o58ouEcahEh7HNU0ITQ51L6qiGDfm174uj9WGcwROlqqR2OEW46uU2SVBpsOS402NOxoep6vhkF&#10;nb+M88fb18G7X71LjlPWp61TarWcDq8gAk3hEf5vf2oFLxn8fYk/QBZ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3hc9cMAAADbAAAADwAAAAAAAAAAAAAAAACYAgAAZHJzL2Rv&#10;d25yZXYueG1sUEsFBgAAAAAEAAQA9QAAAIgDAAAAAA==&#10;" fillcolor="#1f497d [3215]" stroked="f">
                  <v:path arrowok="t"/>
                  <v:textbox>
                    <w:txbxContent>
                      <w:p w14:paraId="5F8E0648" w14:textId="464D4D92" w:rsidR="00C65BE2" w:rsidRPr="004A7E51" w:rsidRDefault="00C65BE2" w:rsidP="00440928">
                        <w:pPr>
                          <w:kinsoku w:val="0"/>
                          <w:overflowPunct w:val="0"/>
                          <w:ind w:firstLine="0"/>
                          <w:jc w:val="center"/>
                          <w:textAlignment w:val="baseline"/>
                          <w:rPr>
                            <w:rFonts w:asciiTheme="minorHAnsi" w:hAnsi="Cambria" w:cstheme="minorBidi"/>
                            <w:color w:val="FFFFFF" w:themeColor="background1"/>
                            <w:kern w:val="24"/>
                            <w:sz w:val="18"/>
                            <w:szCs w:val="18"/>
                            <w:lang w:val="en-GB"/>
                          </w:rPr>
                        </w:pPr>
                        <w:r w:rsidRPr="004A7E51">
                          <w:rPr>
                            <w:rFonts w:asciiTheme="minorHAnsi" w:hAnsi="Cambria" w:cstheme="minorBidi"/>
                            <w:color w:val="FFFFFF" w:themeColor="background1"/>
                            <w:kern w:val="24"/>
                            <w:sz w:val="18"/>
                            <w:szCs w:val="18"/>
                            <w:lang w:val="en-GB"/>
                          </w:rPr>
                          <w:t>Technical consultant</w:t>
                        </w:r>
                      </w:p>
                    </w:txbxContent>
                  </v:textbox>
                </v:roundrect>
                <v:roundrect id="Rectangle: Rounded Corners 98" o:spid="_x0000_s1040" style="position:absolute;left:25987;top:24707;width:11005;height:4833;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ufIh7wA&#10;AADbAAAADwAAAGRycy9kb3ducmV2LnhtbERPSwrCMBDdC94hjOBOU134qUYRURRc+TnA0IxtsZnU&#10;JNp6e7MQXD7ef7luTSXe5HxpWcFomIAgzqwuOVdwu+4HMxA+IGusLJOCD3lYr7qdJabaNnym9yXk&#10;IoawT1FBEUKdSumzggz6oa2JI3e3zmCI0OVSO2xiuKnkOEkm0mDJsaHAmrYFZY/Lyyio/K35HHan&#10;jXdPPUu27bSelE6pfq/dLEAEasNf/HMftYJ5HBu/xB8gV18A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Aq58iHvAAAANsAAAAPAAAAAAAAAAAAAAAAAJgCAABkcnMvZG93bnJldi54&#10;bWxQSwUGAAAAAAQABAD1AAAAgQMAAAAA&#10;" fillcolor="#1f497d [3215]" stroked="f">
                  <v:path arrowok="t"/>
                  <v:textbox>
                    <w:txbxContent>
                      <w:p w14:paraId="6693D6CA" w14:textId="338B8009" w:rsidR="00C65BE2" w:rsidRPr="004A7E51" w:rsidRDefault="00C65BE2" w:rsidP="00440928">
                        <w:pPr>
                          <w:kinsoku w:val="0"/>
                          <w:overflowPunct w:val="0"/>
                          <w:ind w:firstLine="0"/>
                          <w:jc w:val="center"/>
                          <w:textAlignment w:val="baseline"/>
                          <w:rPr>
                            <w:rFonts w:asciiTheme="minorHAnsi" w:hAnsi="Cambria" w:cstheme="minorBidi"/>
                            <w:color w:val="FFFFFF" w:themeColor="background1"/>
                            <w:kern w:val="24"/>
                            <w:sz w:val="16"/>
                            <w:szCs w:val="16"/>
                            <w:lang w:val="en-GB"/>
                          </w:rPr>
                        </w:pPr>
                        <w:r w:rsidRPr="004A7E51">
                          <w:rPr>
                            <w:rFonts w:asciiTheme="minorHAnsi" w:hAnsi="Cambria" w:cstheme="minorBidi"/>
                            <w:color w:val="FFFFFF" w:themeColor="background1"/>
                            <w:kern w:val="24"/>
                            <w:sz w:val="16"/>
                            <w:szCs w:val="16"/>
                            <w:lang w:val="en-GB"/>
                          </w:rPr>
                          <w:t>Construction</w:t>
                        </w:r>
                      </w:p>
                    </w:txbxContent>
                  </v:textbox>
                </v:roundrect>
                <v:roundrect id="Rectangle: Rounded Corners 99" o:spid="_x0000_s1041" style="position:absolute;left:10652;top:24842;width:13617;height:471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attHMEA&#10;AADbAAAADwAAAGRycy9kb3ducmV2LnhtbESPzarCMBSE9xd8h3AEd9dUF2qrUUQUhbvy5wEOzbEt&#10;Nic1iba+vbkguBxm5htmsepMLZ7kfGVZwWiYgCDOra64UHA5735nIHxA1lhbJgUv8rBa9n4WmGnb&#10;8pGep1CICGGfoYIyhCaT0uclGfRD2xBH72qdwRClK6R22Ea4qeU4SSbSYMVxocSGNiXlt9PDKKj9&#10;pX3tt39r7+56lmy6aTOpnFKDfreegwjUhW/40z5oBWkK/1/iD5DL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WrbRzBAAAA2wAAAA8AAAAAAAAAAAAAAAAAmAIAAGRycy9kb3du&#10;cmV2LnhtbFBLBQYAAAAABAAEAPUAAACGAwAAAAA=&#10;" fillcolor="#1f497d [3215]" stroked="f">
                  <v:path arrowok="t"/>
                  <v:textbox>
                    <w:txbxContent>
                      <w:p w14:paraId="50A3ED08" w14:textId="3BE867D9" w:rsidR="00C65BE2" w:rsidRPr="004A7E51" w:rsidRDefault="00C65BE2" w:rsidP="00440928">
                        <w:pPr>
                          <w:kinsoku w:val="0"/>
                          <w:overflowPunct w:val="0"/>
                          <w:ind w:firstLine="0"/>
                          <w:jc w:val="center"/>
                          <w:textAlignment w:val="baseline"/>
                          <w:rPr>
                            <w:rFonts w:asciiTheme="minorHAnsi" w:hAnsi="Cambria" w:cstheme="minorBidi"/>
                            <w:color w:val="FFFFFF" w:themeColor="background1"/>
                            <w:kern w:val="24"/>
                            <w:sz w:val="16"/>
                            <w:szCs w:val="16"/>
                            <w:lang w:val="en-GB"/>
                          </w:rPr>
                        </w:pPr>
                        <w:r w:rsidRPr="004A7E51">
                          <w:rPr>
                            <w:rFonts w:asciiTheme="minorHAnsi" w:hAnsi="Cambria" w:cstheme="minorBidi"/>
                            <w:color w:val="FFFFFF" w:themeColor="background1"/>
                            <w:kern w:val="24"/>
                            <w:sz w:val="16"/>
                            <w:szCs w:val="16"/>
                            <w:lang w:val="en-GB"/>
                          </w:rPr>
                          <w:t xml:space="preserve">Supply </w:t>
                        </w:r>
                        <w:r w:rsidR="004A7E51" w:rsidRPr="004A7E51">
                          <w:rPr>
                            <w:rFonts w:asciiTheme="minorHAnsi" w:hAnsi="Cambria" w:cstheme="minorBidi"/>
                            <w:color w:val="FFFFFF" w:themeColor="background1"/>
                            <w:kern w:val="24"/>
                            <w:sz w:val="16"/>
                            <w:szCs w:val="16"/>
                            <w:lang w:val="en-GB"/>
                          </w:rPr>
                          <w:t>chain</w:t>
                        </w:r>
                      </w:p>
                    </w:txbxContent>
                  </v:textbox>
                </v:roundrect>
                <v:roundrect id="Rectangle: Rounded Corners 100" o:spid="_x0000_s1042" style="position:absolute;top:24860;width:8604;height:4922;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VRdMMMA&#10;AADcAAAADwAAAGRycy9kb3ducmV2LnhtbESPQWvDMAyF74P9B6PBbqu9HbqS1gmldGzQ07r8ABGr&#10;SWgsZ7bbpP9+OhR2k3hP733aVLMf1JVi6gNbeF0YUMRNcD23Fuqfj5cVqJSRHQ6BycKNElTl48MG&#10;Cxcm/qbrMbdKQjgVaKHLeSy0Tk1HHtMijMSinUL0mGWNrXYRJwn3g34zZqk99iwNHY6066g5Hy/e&#10;wpDq6fa5P2xT/HUrs5vfx2UfrX1+mrdrUJnm/G++X385wTeCL8/IBLr8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VRdMMMAAADcAAAADwAAAAAAAAAAAAAAAACYAgAAZHJzL2Rv&#10;d25yZXYueG1sUEsFBgAAAAAEAAQA9QAAAIgDAAAAAA==&#10;" fillcolor="#1f497d [3215]" stroked="f">
                  <v:path arrowok="t"/>
                  <v:textbox>
                    <w:txbxContent>
                      <w:p w14:paraId="3BC92A17" w14:textId="64CA2355" w:rsidR="00C65BE2" w:rsidRPr="004A7E51" w:rsidRDefault="00C65BE2" w:rsidP="00440928">
                        <w:pPr>
                          <w:kinsoku w:val="0"/>
                          <w:overflowPunct w:val="0"/>
                          <w:ind w:firstLine="0"/>
                          <w:jc w:val="center"/>
                          <w:textAlignment w:val="baseline"/>
                          <w:rPr>
                            <w:rFonts w:asciiTheme="minorHAnsi" w:hAnsi="Cambria" w:cstheme="minorBidi"/>
                            <w:color w:val="FFFFFF" w:themeColor="background1"/>
                            <w:kern w:val="24"/>
                            <w:sz w:val="18"/>
                            <w:szCs w:val="18"/>
                            <w:lang w:val="en-GB"/>
                          </w:rPr>
                        </w:pPr>
                        <w:r w:rsidRPr="004A7E51">
                          <w:rPr>
                            <w:rFonts w:asciiTheme="minorHAnsi" w:hAnsi="Cambria" w:cstheme="minorBidi"/>
                            <w:color w:val="FFFFFF" w:themeColor="background1"/>
                            <w:kern w:val="24"/>
                            <w:sz w:val="18"/>
                            <w:szCs w:val="18"/>
                            <w:lang w:val="en-GB"/>
                          </w:rPr>
                          <w:t>Project department</w:t>
                        </w:r>
                      </w:p>
                    </w:txbxContent>
                  </v:textbox>
                </v:roundrect>
                <v:roundrect id="Rectangle: Rounded Corners 101" o:spid="_x0000_s1043" style="position:absolute;left:47669;top:9140;width:10579;height:3900;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hj4q8AA&#10;AADcAAAADwAAAGRycy9kb3ducmV2LnhtbERPzWoCMRC+F3yHMIK3mmwPVlajyGKp4KnWBxg24+7i&#10;ZrIm6f68vSkUepuP73e2+9G2oicfGscasqUCQVw603Cl4fr98boGESKywdYxaZgowH43e9libtzA&#10;X9RfYiVSCIccNdQxdrmUoazJYli6jjhxN+ctxgR9JY3HIYXbVr4ptZIWG04NNXZU1FTeLz9WQxuu&#10;w/R5PB+Cf5i1Ksb3btV4rRfz8bABEWmM/+I/98mk+SqD32fSBXL3B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thj4q8AAAADcAAAADwAAAAAAAAAAAAAAAACYAgAAZHJzL2Rvd25y&#10;ZXYueG1sUEsFBgAAAAAEAAQA9QAAAIUDAAAAAA==&#10;" fillcolor="#1f497d [3215]" stroked="f">
                  <v:path arrowok="t"/>
                  <v:textbox>
                    <w:txbxContent>
                      <w:p w14:paraId="738B752F" w14:textId="393741B7" w:rsidR="00C65BE2" w:rsidRPr="004A7E51" w:rsidRDefault="00C65BE2" w:rsidP="004F0F72">
                        <w:pPr>
                          <w:kinsoku w:val="0"/>
                          <w:overflowPunct w:val="0"/>
                          <w:ind w:firstLine="0"/>
                          <w:jc w:val="center"/>
                          <w:textAlignment w:val="baseline"/>
                          <w:rPr>
                            <w:rFonts w:asciiTheme="minorHAnsi" w:hAnsi="Cambria" w:cstheme="minorBidi"/>
                            <w:color w:val="FFFFFF" w:themeColor="background1"/>
                            <w:kern w:val="24"/>
                            <w:sz w:val="18"/>
                            <w:szCs w:val="18"/>
                            <w:lang w:val="en-GB"/>
                          </w:rPr>
                        </w:pPr>
                        <w:r w:rsidRPr="004A7E51">
                          <w:rPr>
                            <w:rFonts w:asciiTheme="minorHAnsi" w:hAnsi="Cambria" w:cstheme="minorBidi"/>
                            <w:color w:val="FFFFFF" w:themeColor="background1"/>
                            <w:kern w:val="24"/>
                            <w:sz w:val="18"/>
                            <w:szCs w:val="18"/>
                            <w:lang w:val="en-GB"/>
                          </w:rPr>
                          <w:t>Deputy Head of the PIU</w:t>
                        </w:r>
                      </w:p>
                      <w:p w14:paraId="28163080" w14:textId="481B8861" w:rsidR="00C65BE2" w:rsidRPr="004A7E51" w:rsidRDefault="00C65BE2" w:rsidP="004F0F72">
                        <w:pPr>
                          <w:kinsoku w:val="0"/>
                          <w:overflowPunct w:val="0"/>
                          <w:ind w:firstLine="0"/>
                          <w:jc w:val="center"/>
                          <w:textAlignment w:val="baseline"/>
                          <w:rPr>
                            <w:rFonts w:asciiTheme="minorHAnsi" w:hAnsi="Cambria" w:cstheme="minorBidi"/>
                            <w:color w:val="FFFFFF" w:themeColor="background1"/>
                            <w:kern w:val="24"/>
                            <w:sz w:val="18"/>
                            <w:szCs w:val="18"/>
                            <w:lang w:val="en-GB"/>
                          </w:rPr>
                        </w:pPr>
                        <w:r w:rsidRPr="004A7E51">
                          <w:rPr>
                            <w:rFonts w:asciiTheme="minorHAnsi" w:hAnsi="Cambria" w:cstheme="minorBidi"/>
                            <w:color w:val="FFFFFF" w:themeColor="background1"/>
                            <w:kern w:val="24"/>
                            <w:sz w:val="18"/>
                            <w:szCs w:val="18"/>
                            <w:lang w:val="en-GB"/>
                          </w:rPr>
                          <w:t>Savechko Pavlo</w:t>
                        </w:r>
                      </w:p>
                    </w:txbxContent>
                  </v:textbox>
                </v:roundrect>
                <v:roundrect id="Rectangle: Rounded Corners 102" o:spid="_x0000_s1044" style="position:absolute;left:60323;top:7964;width:9746;height:6653;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spm3MAA&#10;AADcAAAADwAAAGRycy9kb3ducmV2LnhtbERPzWoCMRC+C75DGMGbm+jBymoUkZYKPdXuAwybcXdx&#10;M1mTdH/evikUepuP73cOp9G2oicfGsca1pkCQVw603Clofh6W+1AhIhssHVMGiYKcDrOZwfMjRv4&#10;k/pbrEQK4ZCjhjrGLpcylDVZDJnriBN3d95iTNBX0ngcUrht5UaprbTYcGqosaNLTeXj9m01tKEY&#10;pvfXj3PwT7NTl/Gl2zZe6+ViPO9BRBrjv/jPfTVpvtrA7zPpAnn8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Rspm3MAAAADcAAAADwAAAAAAAAAAAAAAAACYAgAAZHJzL2Rvd25y&#10;ZXYueG1sUEsFBgAAAAAEAAQA9QAAAIUDAAAAAA==&#10;" fillcolor="#1f497d [3215]" stroked="f">
                  <v:path arrowok="t"/>
                  <v:textbox>
                    <w:txbxContent>
                      <w:p w14:paraId="68E772D8" w14:textId="005B31B9" w:rsidR="00C65BE2" w:rsidRPr="004A7E51" w:rsidRDefault="00C65BE2" w:rsidP="00440928">
                        <w:pPr>
                          <w:kinsoku w:val="0"/>
                          <w:overflowPunct w:val="0"/>
                          <w:ind w:firstLine="0"/>
                          <w:jc w:val="center"/>
                          <w:textAlignment w:val="baseline"/>
                          <w:rPr>
                            <w:rFonts w:asciiTheme="minorHAnsi" w:hAnsi="Cambria" w:cstheme="minorBidi"/>
                            <w:color w:val="FFFFFF" w:themeColor="background1"/>
                            <w:kern w:val="24"/>
                            <w:sz w:val="18"/>
                            <w:szCs w:val="18"/>
                            <w:lang w:val="en-GB"/>
                          </w:rPr>
                        </w:pPr>
                        <w:r w:rsidRPr="004A7E51">
                          <w:rPr>
                            <w:rFonts w:asciiTheme="minorHAnsi" w:hAnsi="Cambria" w:cstheme="minorBidi"/>
                            <w:color w:val="FFFFFF" w:themeColor="background1"/>
                            <w:kern w:val="24"/>
                            <w:sz w:val="18"/>
                            <w:szCs w:val="18"/>
                            <w:lang w:val="en-GB"/>
                          </w:rPr>
                          <w:t>Environmental and Social Specialist,</w:t>
                        </w:r>
                      </w:p>
                      <w:p w14:paraId="764F5C17" w14:textId="2B118435" w:rsidR="00C65BE2" w:rsidRPr="004A7E51" w:rsidRDefault="00C65BE2" w:rsidP="00440928">
                        <w:pPr>
                          <w:kinsoku w:val="0"/>
                          <w:overflowPunct w:val="0"/>
                          <w:ind w:firstLine="0"/>
                          <w:jc w:val="center"/>
                          <w:textAlignment w:val="baseline"/>
                          <w:rPr>
                            <w:rFonts w:asciiTheme="minorHAnsi" w:hAnsi="Cambria" w:cstheme="minorBidi"/>
                            <w:color w:val="FFFFFF" w:themeColor="background1"/>
                            <w:kern w:val="24"/>
                            <w:sz w:val="18"/>
                            <w:szCs w:val="18"/>
                            <w:lang w:val="en-GB"/>
                          </w:rPr>
                        </w:pPr>
                        <w:r w:rsidRPr="004A7E51">
                          <w:rPr>
                            <w:rFonts w:asciiTheme="minorHAnsi" w:hAnsi="Cambria" w:cstheme="minorBidi"/>
                            <w:color w:val="FFFFFF" w:themeColor="background1"/>
                            <w:kern w:val="24"/>
                            <w:sz w:val="18"/>
                            <w:szCs w:val="18"/>
                            <w:lang w:val="en-GB"/>
                          </w:rPr>
                          <w:t>Galyna Kopyt</w:t>
                        </w:r>
                      </w:p>
                    </w:txbxContent>
                  </v:textbox>
                </v:roundrect>
                <v:roundrect id="Rectangle: Rounded Corners 103" o:spid="_x0000_s1045" style="position:absolute;left:10652;top:30582;width:12894;height:374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K68vsMA&#10;AADcAAAADwAAAGRycy9kb3ducmV2LnhtbERPTWvCQBC9F/wPywje6iYRSo1uglgKwVutaa9DdkzS&#10;ZmdDdjXRX98tFHqbx/ucbT6ZTlxpcK1lBfEyAkFcWd1yreD0/vr4DMJ5ZI2dZVJwIwd5NnvYYqrt&#10;yG90PfpahBB2KSpovO9TKV3VkEG3tD1x4M52MOgDHGqpBxxDuOlkEkVP0mDLoaHBnvYNVd/Hi1GA&#10;q7gsxs8iOZRxt76/JO728VUptZhPuw0IT5P/F/+5Cx3mRyv4fSZcILM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K68vsMAAADcAAAADwAAAAAAAAAAAAAAAACYAgAAZHJzL2Rv&#10;d25yZXYueG1sUEsFBgAAAAAEAAQA9QAAAIgDAAAAAA==&#10;" fillcolor="#ccc [669]" stroked="f">
                  <v:path arrowok="t"/>
                  <v:textbox>
                    <w:txbxContent>
                      <w:p w14:paraId="494163E4" w14:textId="77777777" w:rsidR="00C65BE2" w:rsidRPr="004A7E51" w:rsidRDefault="00C65BE2" w:rsidP="004F0F72">
                        <w:pPr>
                          <w:kinsoku w:val="0"/>
                          <w:overflowPunct w:val="0"/>
                          <w:ind w:firstLine="0"/>
                          <w:jc w:val="center"/>
                          <w:textAlignment w:val="baseline"/>
                          <w:rPr>
                            <w:rFonts w:asciiTheme="minorHAnsi" w:hAnsi="Cambria" w:cstheme="minorBidi"/>
                            <w:color w:val="1D1B11" w:themeColor="background2" w:themeShade="1A"/>
                            <w:kern w:val="24"/>
                            <w:sz w:val="16"/>
                            <w:szCs w:val="16"/>
                            <w:lang w:val="en-GB"/>
                          </w:rPr>
                        </w:pPr>
                        <w:r w:rsidRPr="004A7E51">
                          <w:rPr>
                            <w:rFonts w:asciiTheme="minorHAnsi" w:hAnsi="Cambria" w:cstheme="minorBidi"/>
                            <w:color w:val="1D1B11" w:themeColor="background2" w:themeShade="1A"/>
                            <w:kern w:val="24"/>
                            <w:sz w:val="16"/>
                            <w:szCs w:val="16"/>
                            <w:lang w:val="en-GB"/>
                          </w:rPr>
                          <w:t>Supply and logistics manager</w:t>
                        </w:r>
                      </w:p>
                      <w:p w14:paraId="7C495379" w14:textId="6CA1F3CC" w:rsidR="00C65BE2" w:rsidRPr="004A7E51" w:rsidRDefault="00C65BE2" w:rsidP="004F0F72">
                        <w:pPr>
                          <w:kinsoku w:val="0"/>
                          <w:overflowPunct w:val="0"/>
                          <w:ind w:firstLine="0"/>
                          <w:jc w:val="center"/>
                          <w:textAlignment w:val="baseline"/>
                          <w:rPr>
                            <w:rFonts w:asciiTheme="minorHAnsi" w:hAnsi="Cambria" w:cstheme="minorBidi"/>
                            <w:color w:val="1D1B11" w:themeColor="background2" w:themeShade="1A"/>
                            <w:kern w:val="24"/>
                            <w:sz w:val="16"/>
                            <w:szCs w:val="16"/>
                            <w:lang w:val="en-GB"/>
                          </w:rPr>
                        </w:pPr>
                        <w:r w:rsidRPr="004A7E51">
                          <w:rPr>
                            <w:rFonts w:asciiTheme="minorHAnsi" w:hAnsi="Cambria" w:cstheme="minorBidi"/>
                            <w:color w:val="1D1B11" w:themeColor="background2" w:themeShade="1A"/>
                            <w:kern w:val="24"/>
                            <w:sz w:val="16"/>
                            <w:szCs w:val="16"/>
                            <w:lang w:val="en-GB"/>
                          </w:rPr>
                          <w:t>Ihor Sementsiv</w:t>
                        </w:r>
                      </w:p>
                    </w:txbxContent>
                  </v:textbox>
                </v:roundrect>
                <v:shapetype id="_x0000_t33" coordsize="21600,21600" o:spt="33" o:oned="t" path="m,l21600,r,21600e" filled="f">
                  <v:stroke joinstyle="miter"/>
                  <v:path arrowok="t" fillok="f" o:connecttype="none"/>
                  <o:lock v:ext="edit" shapetype="t"/>
                </v:shapetype>
                <v:shape id="Connector: Elbow 104" o:spid="_x0000_s1046" type="#_x0000_t33" style="position:absolute;left:14517;top:9726;width:4919;height:25349;rotation:90;flip:x y;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YH2GsIAAADcAAAADwAAAGRycy9kb3ducmV2LnhtbERPS4vCMBC+L/gfwgje1lQRcatRfKB2&#10;j1tF8DY0Y1tsJqWJtf57s7Cwt/n4nrNYdaYSLTWutKxgNIxAEGdWl5wrOJ/2nzMQziNrrCyTghc5&#10;WC17HwuMtX3yD7Wpz0UIYRejgsL7OpbSZQUZdENbEwfuZhuDPsAml7rBZwg3lRxH0VQaLDk0FFjT&#10;tqDsnj6MgmSzG6Xt7HrM0kuXH5Kvy/ddjpUa9Lv1HISnzv+L/9yJDvOjCfw+Ey6Qyzc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rYH2GsIAAADcAAAADwAAAAAAAAAAAAAA&#10;AAChAgAAZHJzL2Rvd25yZXYueG1sUEsFBgAAAAAEAAQA+QAAAJADAAAAAA==&#10;" strokecolor="#4579b8 [3044]">
                  <o:lock v:ext="edit" shapetype="f"/>
                </v:shape>
                <v:shapetype id="_x0000_t35" coordsize="21600,21600" o:spt="35" o:oned="t" adj="10800,10800" path="m,l@0,0@0@1,21600@1,21600,21600e" filled="f">
                  <v:stroke joinstyle="miter"/>
                  <v:formulas>
                    <v:f eqn="val #0"/>
                    <v:f eqn="val #1"/>
                    <v:f eqn="mid #0 width"/>
                    <v:f eqn="prod #1 1 2"/>
                  </v:formulas>
                  <v:path arrowok="t" fillok="f" o:connecttype="none"/>
                  <v:handles>
                    <v:h position="#0,@3"/>
                    <v:h position="@2,#1"/>
                  </v:handles>
                  <o:lock v:ext="edit" shapetype="t"/>
                </v:shapetype>
                <v:shape id="Connector: Elbow 105" o:spid="_x0000_s1047" type="#_x0000_t35" style="position:absolute;left:28187;top:21405;width:4766;height:1838;rotation:90;flip:y;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9v66sMAAADcAAAADwAAAGRycy9kb3ducmV2LnhtbERP22rCQBB9F/yHZQRfpG4UKja6ihdK&#10;BStYKz4P2TEJZmdDdmuSv3cFoW9zONeZLxtTiDtVLresYDSMQBAnVuecKjj/fr5NQTiPrLGwTApa&#10;crBcdDtzjLWt+YfuJ5+KEMIuRgWZ92UspUsyMuiGtiQO3NVWBn2AVSp1hXUIN4UcR9FEGsw5NGRY&#10;0iaj5Hb6Mwom7d5968HHrV2vvwb1ZXvQR31Qqt9rVjMQnhr/L365dzrMj97h+Uy4QC4e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vb+urDAAAA3AAAAA8AAAAAAAAAAAAA&#10;AAAAoQIAAGRycy9kb3ducmV2LnhtbFBLBQYAAAAABAAEAPkAAACRAwAAAAA=&#10;" adj="7468,91533" strokecolor="#4579b8 [3044]">
                  <o:lock v:ext="edit" shapetype="f"/>
                </v:shape>
                <v:shape id="Connector: Elbow 78" o:spid="_x0000_s1048" type="#_x0000_t32" style="position:absolute;left:40195;top:21411;width:35;height:3296;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xA9x8MAAADcAAAADwAAAGRycy9kb3ducmV2LnhtbERPTWvCQBC9F/wPywi91Y05SIiuUipC&#10;1ILUSqm3ITsmwexs2N2a+O+7QqG3ebzPWawG04obOd9YVjCdJCCIS6sbrhScPjcvGQgfkDW2lknB&#10;nTyslqOnBeba9vxBt2OoRAxhn6OCOoQul9KXNRn0E9sRR+5incEQoaukdtjHcNPKNElm0mDDsaHG&#10;jt5qKq/HH6Og+T58pbII+/ed3WW0yc79dt0p9TweXucgAg3hX/znLnScn8zg8Uy8QC5/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8QPcfDAAAA3AAAAA8AAAAAAAAAAAAA&#10;AAAAoQIAAGRycy9kb3ducmV2LnhtbFBLBQYAAAAABAAEAPkAAACRAwAAAAA=&#10;" strokecolor="#4579b8 [3044]">
                  <o:lock v:ext="edit" shapetype="f"/>
                </v:shape>
                <v:shape id="Connector: Elbow 107" o:spid="_x0000_s1049" type="#_x0000_t33" style="position:absolute;left:46970;top:13726;width:5168;height:16068;rotation:90;flip:y;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wdqUsAAAADcAAAADwAAAGRycy9kb3ducmV2LnhtbERPTWsCMRC9F/ofwhS81aRatKxGWQRB&#10;8FQVpLdhM26WbiZxE3X77xtB8DaP9znzZe9acaUuNp41fAwVCOLKm4ZrDYf9+v0LREzIBlvPpOGP&#10;IiwXry9zLIy/8Tddd6kWOYRjgRpsSqGQMlaWHMahD8SZO/nOYcqwq6Xp8JbDXStHSk2kw4Zzg8VA&#10;K0vV7+7iNKjwWY9cebbbn0k4buPFhHJstB689eUMRKI+PcUP98bk+WoK92fyBXLxD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OsHalLAAAAA3AAAAA8AAAAAAAAAAAAAAAAA&#10;oQIAAGRycy9kb3ducmV2LnhtbFBLBQYAAAAABAAEAPkAAACOAwAAAAA=&#10;" strokecolor="#4579b8 [3044]">
                  <o:lock v:ext="edit" shapetype="f"/>
                </v:shape>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Straight Connector 156" o:spid="_x0000_s1050" type="#_x0000_t34" style="position:absolute;left:44910;top:13301;width:2759;height:2760;rotation:180;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JOLK8IAAADcAAAADwAAAGRycy9kb3ducmV2LnhtbESPQWsCMRCF74X+hzAFb5q0YJWtUUQo&#10;iNBDoz9g2Iy7i5vJuonr9t87B6G3Gd6b975ZbcbQqoH61ES28D4zoIjL6BuuLJyO39MlqJSRPbaR&#10;ycIfJdisX19WWPh4518aXK6UhHAq0EKdc1doncqaAqZZ7IhFO8c+YJa1r7Tv8S7hodUfxnzqgA1L&#10;Q40d7WoqL+4WLBwaQ9Vw+cGot/nqrnO3p4WzdvI2br9AZRrzv/l5vfeCb4RWnpEJ9Po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OJOLK8IAAADcAAAADwAAAAAAAAAAAAAA&#10;AAChAgAAZHJzL2Rvd25yZXYueG1sUEsFBgAAAAAEAAQA+QAAAJADAAAAAA==&#10;" strokecolor="#4579b8 [3044]">
                  <o:lock v:ext="edit" shapetype="f"/>
                </v:shape>
                <v:roundrect id="Rectangle: Rounded Corners 109" o:spid="_x0000_s1051" style="position:absolute;left:29650;top:14984;width:15258;height:3166;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G70rcAA&#10;AADcAAAADwAAAGRycy9kb3ducmV2LnhtbERPzYrCMBC+C/sOYRa82WQ9qNs1ioiLgid/HmBoxrbY&#10;TLpJ1ta3N4LgbT6+35kve9uIG/lQO9bwlSkQxIUzNZcazqff0QxEiMgGG8ek4U4BlouPwRxz4zo+&#10;0O0YS5FCOOSooYqxzaUMRUUWQ+Za4sRdnLcYE/SlNB67FG4bOVZqIi3WnBoqbGldUXE9/lsNTTh3&#10;9+1mvwr+z8zUup+2k9prPfzsVz8gIvXxLX65dybNV9/wfCZdIBcP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SG70rcAAAADcAAAADwAAAAAAAAAAAAAAAACYAgAAZHJzL2Rvd25y&#10;ZXYueG1sUEsFBgAAAAAEAAQA9QAAAIUDAAAAAA==&#10;" fillcolor="#1f497d [3215]" stroked="f">
                  <v:path arrowok="t"/>
                  <v:textbox>
                    <w:txbxContent>
                      <w:p w14:paraId="58710A0E" w14:textId="77777777" w:rsidR="00C65BE2" w:rsidRPr="004A7E51" w:rsidRDefault="00C65BE2" w:rsidP="004F0F72">
                        <w:pPr>
                          <w:kinsoku w:val="0"/>
                          <w:overflowPunct w:val="0"/>
                          <w:spacing w:line="204" w:lineRule="auto"/>
                          <w:ind w:firstLine="0"/>
                          <w:jc w:val="center"/>
                          <w:textAlignment w:val="baseline"/>
                          <w:rPr>
                            <w:rFonts w:asciiTheme="minorHAnsi" w:hAnsi="Cambria" w:cstheme="minorBidi"/>
                            <w:color w:val="FFFFFF" w:themeColor="background1"/>
                            <w:kern w:val="24"/>
                            <w:sz w:val="20"/>
                            <w:szCs w:val="20"/>
                            <w:lang w:val="en-GB"/>
                          </w:rPr>
                        </w:pPr>
                        <w:r w:rsidRPr="004A7E51">
                          <w:rPr>
                            <w:rFonts w:asciiTheme="minorHAnsi" w:hAnsi="Cambria" w:cstheme="minorBidi"/>
                            <w:color w:val="FFFFFF" w:themeColor="background1"/>
                            <w:kern w:val="24"/>
                            <w:sz w:val="20"/>
                            <w:szCs w:val="20"/>
                            <w:lang w:val="en-GB"/>
                          </w:rPr>
                          <w:t>Contractor</w:t>
                        </w:r>
                      </w:p>
                      <w:p w14:paraId="241450BB" w14:textId="38B97DDD" w:rsidR="00C65BE2" w:rsidRPr="004A7E51" w:rsidRDefault="00C65BE2" w:rsidP="004F0F72">
                        <w:pPr>
                          <w:kinsoku w:val="0"/>
                          <w:overflowPunct w:val="0"/>
                          <w:spacing w:line="204" w:lineRule="auto"/>
                          <w:ind w:firstLine="0"/>
                          <w:jc w:val="center"/>
                          <w:textAlignment w:val="baseline"/>
                          <w:rPr>
                            <w:rFonts w:asciiTheme="minorHAnsi" w:hAnsi="Cambria" w:cstheme="minorBidi"/>
                            <w:color w:val="FFFFFF" w:themeColor="background1"/>
                            <w:kern w:val="24"/>
                            <w:sz w:val="20"/>
                            <w:szCs w:val="20"/>
                            <w:lang w:val="en-GB"/>
                          </w:rPr>
                        </w:pPr>
                        <w:r w:rsidRPr="004A7E51">
                          <w:rPr>
                            <w:rFonts w:asciiTheme="minorHAnsi" w:hAnsi="Cambria" w:cstheme="minorBidi"/>
                            <w:color w:val="FFFFFF" w:themeColor="background1"/>
                            <w:kern w:val="24"/>
                            <w:sz w:val="20"/>
                            <w:szCs w:val="20"/>
                            <w:lang w:val="en-GB"/>
                          </w:rPr>
                          <w:t xml:space="preserve">«IBK </w:t>
                        </w:r>
                        <w:r w:rsidR="004A7E51">
                          <w:rPr>
                            <w:rFonts w:asciiTheme="minorHAnsi" w:hAnsi="Cambria" w:cstheme="minorBidi"/>
                            <w:color w:val="FFFFFF" w:themeColor="background1"/>
                            <w:kern w:val="24"/>
                            <w:sz w:val="20"/>
                            <w:szCs w:val="20"/>
                            <w:lang w:val="ru-RU"/>
                          </w:rPr>
                          <w:t>«</w:t>
                        </w:r>
                        <w:r w:rsidRPr="004A7E51">
                          <w:rPr>
                            <w:rFonts w:asciiTheme="minorHAnsi" w:hAnsi="Cambria" w:cstheme="minorBidi"/>
                            <w:color w:val="FFFFFF" w:themeColor="background1"/>
                            <w:kern w:val="24"/>
                            <w:sz w:val="20"/>
                            <w:szCs w:val="20"/>
                            <w:lang w:val="en-GB"/>
                          </w:rPr>
                          <w:t>Eurotechnologies» LLC</w:t>
                        </w:r>
                      </w:p>
                    </w:txbxContent>
                  </v:textbox>
                </v:roundrect>
                <v:roundrect id="Rectangle: Rounded Corners 110" o:spid="_x0000_s1052" style="position:absolute;left:28267;top:18355;width:18101;height:4108;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I3L7cMA&#10;AADcAAAADwAAAGRycy9kb3ducmV2LnhtbESPQW/CMAyF75P4D5GRdltTOLCqa0AIgTZpp3X8AKvx&#10;2orGKUmg5d/Ph0m72XrP732udrMb1J1C7D0bWGU5KOLG255bA+fv00sBKiZki4NnMvCgCLvt4qnC&#10;0vqJv+hep1ZJCMcSDXQpjaXWsenIYcz8SCzajw8Ok6yh1TbgJOFu0Os832iHPUtDhyMdOmou9c0Z&#10;GOJ5erwfP/cxXG2RH+bXcdMHY56X8/4NVKI5/Zv/rj+s4K8EX56RCfT2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I3L7cMAAADcAAAADwAAAAAAAAAAAAAAAACYAgAAZHJzL2Rv&#10;d25yZXYueG1sUEsFBgAAAAAEAAQA9QAAAIgDAAAAAA==&#10;" fillcolor="#1f497d [3215]" stroked="f">
                  <v:path arrowok="t"/>
                  <v:textbox>
                    <w:txbxContent>
                      <w:p w14:paraId="3EEFB191" w14:textId="77777777" w:rsidR="00C65BE2" w:rsidRPr="004A7E51" w:rsidRDefault="00C65BE2" w:rsidP="004F0F72">
                        <w:pPr>
                          <w:kinsoku w:val="0"/>
                          <w:overflowPunct w:val="0"/>
                          <w:ind w:firstLine="0"/>
                          <w:jc w:val="center"/>
                          <w:textAlignment w:val="baseline"/>
                          <w:rPr>
                            <w:rFonts w:asciiTheme="minorHAnsi" w:hAnsi="Cambria" w:cstheme="minorBidi"/>
                            <w:color w:val="FFFFFF" w:themeColor="background1"/>
                            <w:kern w:val="24"/>
                            <w:sz w:val="18"/>
                            <w:szCs w:val="18"/>
                            <w:lang w:val="en-GB"/>
                          </w:rPr>
                        </w:pPr>
                        <w:r w:rsidRPr="004A7E51">
                          <w:rPr>
                            <w:rFonts w:asciiTheme="minorHAnsi" w:hAnsi="Cambria" w:cstheme="minorBidi"/>
                            <w:color w:val="FFFFFF" w:themeColor="background1"/>
                            <w:kern w:val="24"/>
                            <w:sz w:val="18"/>
                            <w:szCs w:val="18"/>
                            <w:lang w:val="en-GB"/>
                          </w:rPr>
                          <w:t>Project Manager from the Contractor,</w:t>
                        </w:r>
                      </w:p>
                      <w:p w14:paraId="08240A07" w14:textId="0C7BEF88" w:rsidR="00C65BE2" w:rsidRPr="004A7E51" w:rsidRDefault="00C65BE2" w:rsidP="004F0F72">
                        <w:pPr>
                          <w:kinsoku w:val="0"/>
                          <w:overflowPunct w:val="0"/>
                          <w:ind w:firstLine="0"/>
                          <w:jc w:val="center"/>
                          <w:textAlignment w:val="baseline"/>
                          <w:rPr>
                            <w:rFonts w:asciiTheme="minorHAnsi" w:hAnsi="Cambria" w:cstheme="minorBidi"/>
                            <w:kern w:val="24"/>
                            <w:sz w:val="18"/>
                            <w:szCs w:val="18"/>
                            <w:lang w:val="en-GB"/>
                          </w:rPr>
                        </w:pPr>
                        <w:r w:rsidRPr="004A7E51">
                          <w:rPr>
                            <w:rFonts w:asciiTheme="minorHAnsi" w:hAnsi="Cambria" w:cstheme="minorBidi"/>
                            <w:color w:val="FFFFFF" w:themeColor="background1"/>
                            <w:kern w:val="24"/>
                            <w:sz w:val="18"/>
                            <w:szCs w:val="18"/>
                            <w:lang w:val="en-GB"/>
                          </w:rPr>
                          <w:t>Victor Stadnyk</w:t>
                        </w:r>
                      </w:p>
                    </w:txbxContent>
                  </v:textbox>
                </v:roundrect>
                <v:shape id="Straight Connector 132" o:spid="_x0000_s1053" type="#_x0000_t34" style="position:absolute;left:44910;top:11090;width:2759;height:2211;rotation:180;flip:y;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DXeOsAAAADcAAAADwAAAGRycy9kb3ducmV2LnhtbERPS4vCMBC+C/6HMII3TSsi0jUtu4rg&#10;SfDBnodmbLvbTEoSa/33RljY23x8z9kUg2lFT843lhWk8wQEcWl1w5WC62U/W4PwAVlja5kUPMlD&#10;kY9HG8y0ffCJ+nOoRAxhn6GCOoQuk9KXNRn0c9sRR+5mncEQoaukdviI4aaViyRZSYMNx4YaO9rW&#10;VP6e70bBt5XPr/uWlunxB5Nrv7jteieVmk6Gzw8QgYbwL/5zH3Scn6bwfiZeIPMX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JQ13jrAAAAA3AAAAA8AAAAAAAAAAAAAAAAA&#10;oQIAAGRycy9kb3ducmV2LnhtbFBLBQYAAAAABAAEAPkAAACOAwAAAAA=&#10;" strokecolor="#4579b8 [3044]">
                  <o:lock v:ext="edit" shapetype="f"/>
                </v:shape>
                <v:shape id="Connector: Elbow 234" o:spid="_x0000_s1054" type="#_x0000_t32" style="position:absolute;left:58248;top:11090;width:2119;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RXIfMIAAADcAAAADwAAAGRycy9kb3ducmV2LnhtbERPzUoDMRC+C75DGMGbzbZWabdNixQE&#10;L0Xd9gGmm+nuYjJZMmm7+vSNIHibj+93luvBO3WmKF1gA+NRAYq4DrbjxsB+9/owAyUJ2aILTAa+&#10;SWC9ur1ZYmnDhT/pXKVG5RCWEg20KfWl1lK35FFGoSfO3DFEjynD2Ggb8ZLDvdOTonjWHjvODS32&#10;tGmp/qpO3oA4F+cHPD5uJ9uh+nifSvHTizH3d8PLAlSiIf2L/9xvNs8fP8HvM/kCvboC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ZRXIfMIAAADcAAAADwAAAAAAAAAAAAAA&#10;AAChAgAAZHJzL2Rvd25yZXYueG1sUEsFBgAAAAAEAAQA+QAAAJADAAAAAA==&#10;" strokecolor="#4579b8 [3044]">
                  <o:lock v:ext="edit" shapetype="f"/>
                </v:shape>
                <v:shape id="Connector: Elbow 259" o:spid="_x0000_s1055" type="#_x0000_t32" style="position:absolute;left:16171;top:20225;width:0;height:4482;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kGgMEAAADcAAAADwAAAGRycy9kb3ducmV2LnhtbERPS4vCMBC+L+x/CCN4W1MVZKlGEWGx&#10;By8+EL0NzdiWNpOQRK3/3iws7G0+vucsVr3pxIN8aCwrGI8yEMSl1Q1XCk7Hn69vECEia+wsk4IX&#10;BVgtPz8WmGv75D09DrESKYRDjgrqGF0uZShrMhhG1hEn7ma9wZigr6T2+EzhppOTLJtJgw2nhhod&#10;bWoq28PdKHDTqy0K37321/Vu6zaX9jytWqWGg349BxGpj//iP3eh0/zxDH6fSRfI5Rs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8SQaAwQAAANwAAAAPAAAAAAAAAAAAAAAA&#10;AKECAABkcnMvZG93bnJldi54bWxQSwUGAAAAAAQABAD5AAAAjwMAAAAA&#10;" strokecolor="#4579b8 [3044]">
                  <o:lock v:ext="edit" shapetype="f"/>
                </v:shape>
                <v:roundrect id="Rectangle: Rounded Corners 117" o:spid="_x0000_s1056" style="position:absolute;left:29526;width:15276;height:2936;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" fillcolor="#1f497d [3215]" stroked="f">
                  <v:path arrowok="t"/>
                  <v:textbox>
                    <w:txbxContent>
                      <w:p w14:paraId="69A155E1" w14:textId="153C673C" w:rsidR="00C65BE2" w:rsidRPr="004F0F72" w:rsidRDefault="001D5117" w:rsidP="00440928">
                        <w:pPr>
                          <w:kinsoku w:val="0"/>
                          <w:overflowPunct w:val="0"/>
                          <w:ind w:firstLine="0"/>
                          <w:jc w:val="center"/>
                          <w:textAlignment w:val="baseline"/>
                          <w:rPr>
                            <w:rFonts w:asciiTheme="minorHAnsi" w:hAnsi="Cambria" w:cstheme="minorBidi"/>
                            <w:color w:val="FFFFFF" w:themeColor="background1"/>
                            <w:kern w:val="24"/>
                            <w:sz w:val="18"/>
                            <w:szCs w:val="18"/>
                          </w:rPr>
                        </w:pPr>
                        <w:hyperlink r:id="rId22" w:tooltip="Ministry for Communities and Territories Development of Ukraine" w:history="1">
                          <w:r w:rsidR="00C65BE2" w:rsidRPr="004F0F72">
                            <w:rPr>
                              <w:sz w:val="18"/>
                              <w:szCs w:val="18"/>
                              <w:lang w:val="en-GB"/>
                            </w:rPr>
                            <w:t>Ministry for Communities and Territories Development of Ukraine</w:t>
                          </w:r>
                        </w:hyperlink>
                      </w:p>
                    </w:txbxContent>
                  </v:textbox>
                </v:roundrect>
                <v:roundrect id="Rectangle: Rounded Corners 118" o:spid="_x0000_s1057" style="position:absolute;left:29526;top:4307;width:15276;height:2936;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vvH68MA&#10;AADcAAAADwAAAGRycy9kb3ducmV2LnhtbESPQW/CMAyF75P4D5GRdltTOLCqa0AIgTZpp3X8AKvx&#10;2orGKUmg5d/Ph0m72XrP732udrMb1J1C7D0bWGU5KOLG255bA+fv00sBKiZki4NnMvCgCLvt4qnC&#10;0vqJv+hep1ZJCMcSDXQpjaXWsenIYcz8SCzajw8Ok6yh1TbgJOFu0Os832iHPUtDhyMdOmou9c0Z&#10;GOJ5erwfP/cxXG2RH+bXcdMHY56X8/4NVKI5/Zv/rj+s4K+EVp6RCfT2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vvH68MAAADcAAAADwAAAAAAAAAAAAAAAACYAgAAZHJzL2Rv&#10;d25yZXYueG1sUEsFBgAAAAAEAAQA9QAAAIgDAAAAAA==&#10;" fillcolor="#1f497d [3215]" stroked="f">
                  <v:path arrowok="t"/>
                  <v:textbox>
                    <w:txbxContent>
                      <w:p w14:paraId="6D688070" w14:textId="23E7447C" w:rsidR="00C65BE2" w:rsidRPr="00F31E2F" w:rsidRDefault="00C65BE2" w:rsidP="00440928">
                        <w:pPr>
                          <w:kinsoku w:val="0"/>
                          <w:overflowPunct w:val="0"/>
                          <w:ind w:firstLine="0"/>
                          <w:jc w:val="center"/>
                          <w:textAlignment w:val="baseline"/>
                          <w:rPr>
                            <w:rFonts w:asciiTheme="minorHAnsi" w:hAnsi="Cambria" w:cstheme="minorBidi"/>
                            <w:color w:val="FFFFFF" w:themeColor="background1"/>
                            <w:kern w:val="24"/>
                            <w:sz w:val="20"/>
                            <w:szCs w:val="20"/>
                          </w:rPr>
                        </w:pPr>
                        <w:r w:rsidRPr="00F31E2F">
                          <w:rPr>
                            <w:sz w:val="20"/>
                            <w:szCs w:val="20"/>
                            <w:lang w:val="en-GB"/>
                          </w:rPr>
                          <w:t>PMSU</w:t>
                        </w:r>
                      </w:p>
                    </w:txbxContent>
                  </v:textbox>
                </v:roundrect>
                <w10:anchorlock/>
              </v:group>
            </w:pict>
          </mc:Fallback>
        </mc:AlternateContent>
      </w:r>
    </w:p>
    <w:p w14:paraId="4C9B0A57" w14:textId="5E8DAE13" w:rsidR="00440928" w:rsidRPr="006B783E" w:rsidRDefault="00027C1A" w:rsidP="00027C1A">
      <w:pPr>
        <w:pStyle w:val="aff1"/>
        <w:rPr>
          <w:lang w:val="en-GB"/>
        </w:rPr>
      </w:pPr>
      <w:bookmarkStart w:id="18" w:name="_Ref112486680"/>
      <w:r w:rsidRPr="006B783E">
        <w:rPr>
          <w:lang w:val="en-GB"/>
        </w:rPr>
        <w:t xml:space="preserve">Fig. </w:t>
      </w:r>
      <w:r w:rsidRPr="006B783E">
        <w:rPr>
          <w:lang w:val="en-GB"/>
        </w:rPr>
        <w:fldChar w:fldCharType="begin"/>
      </w:r>
      <w:r w:rsidRPr="006B783E">
        <w:rPr>
          <w:lang w:val="en-GB"/>
        </w:rPr>
        <w:instrText xml:space="preserve"> STYLEREF 1 \s </w:instrText>
      </w:r>
      <w:r w:rsidRPr="006B783E">
        <w:rPr>
          <w:lang w:val="en-GB"/>
        </w:rPr>
        <w:fldChar w:fldCharType="separate"/>
      </w:r>
      <w:r w:rsidR="005379F9" w:rsidRPr="006B783E">
        <w:rPr>
          <w:noProof/>
          <w:lang w:val="en-GB"/>
        </w:rPr>
        <w:t>2</w:t>
      </w:r>
      <w:r w:rsidRPr="006B783E">
        <w:rPr>
          <w:lang w:val="en-GB"/>
        </w:rPr>
        <w:fldChar w:fldCharType="end"/>
      </w:r>
      <w:r w:rsidRPr="006B783E">
        <w:rPr>
          <w:lang w:val="en-GB"/>
        </w:rPr>
        <w:t>.</w:t>
      </w:r>
      <w:r w:rsidRPr="006B783E">
        <w:rPr>
          <w:lang w:val="en-GB"/>
        </w:rPr>
        <w:fldChar w:fldCharType="begin"/>
      </w:r>
      <w:r w:rsidRPr="006B783E">
        <w:rPr>
          <w:lang w:val="en-GB"/>
        </w:rPr>
        <w:instrText xml:space="preserve"> SEQ Fig. \* ARABIC \s 1 </w:instrText>
      </w:r>
      <w:r w:rsidRPr="006B783E">
        <w:rPr>
          <w:lang w:val="en-GB"/>
        </w:rPr>
        <w:fldChar w:fldCharType="separate"/>
      </w:r>
      <w:r w:rsidR="005379F9" w:rsidRPr="006B783E">
        <w:rPr>
          <w:noProof/>
          <w:lang w:val="en-GB"/>
        </w:rPr>
        <w:t>1</w:t>
      </w:r>
      <w:r w:rsidRPr="006B783E">
        <w:rPr>
          <w:lang w:val="en-GB"/>
        </w:rPr>
        <w:fldChar w:fldCharType="end"/>
      </w:r>
      <w:bookmarkEnd w:id="18"/>
      <w:r w:rsidR="008C35A2" w:rsidRPr="006B783E">
        <w:rPr>
          <w:lang w:val="en-GB"/>
        </w:rPr>
        <w:t xml:space="preserve"> –</w:t>
      </w:r>
      <w:r w:rsidR="00440928" w:rsidRPr="006B783E">
        <w:rPr>
          <w:lang w:val="en-GB"/>
        </w:rPr>
        <w:t xml:space="preserve"> </w:t>
      </w:r>
      <w:r w:rsidR="00CF1C8A" w:rsidRPr="006B783E">
        <w:rPr>
          <w:lang w:val="en-GB"/>
        </w:rPr>
        <w:t>The Project organizational structure</w:t>
      </w:r>
    </w:p>
    <w:p w14:paraId="72E87C9A" w14:textId="77777777" w:rsidR="00440928" w:rsidRPr="006B783E" w:rsidRDefault="00440928">
      <w:pPr>
        <w:ind w:firstLine="0"/>
        <w:rPr>
          <w:lang w:val="en-GB"/>
        </w:rPr>
      </w:pPr>
    </w:p>
    <w:p w14:paraId="5C010758" w14:textId="77777777" w:rsidR="00440928" w:rsidRPr="006B783E" w:rsidDel="00A46EAC" w:rsidRDefault="00440928">
      <w:pPr>
        <w:ind w:firstLine="0"/>
        <w:rPr>
          <w:lang w:val="en-GB"/>
        </w:rPr>
        <w:sectPr w:rsidR="00440928" w:rsidRPr="006B783E" w:rsidDel="00A46EAC" w:rsidSect="003F7C26">
          <w:headerReference w:type="default" r:id="rId23"/>
          <w:pgSz w:w="16840" w:h="11907" w:orient="landscape" w:code="9"/>
          <w:pgMar w:top="1134" w:right="567" w:bottom="1134" w:left="1134" w:header="567" w:footer="567" w:gutter="0"/>
          <w:cols w:space="708"/>
          <w:docGrid w:linePitch="360"/>
        </w:sectPr>
      </w:pPr>
    </w:p>
    <w:p w14:paraId="6B4DB3FE" w14:textId="77777777" w:rsidR="00C65BE2" w:rsidRPr="006B783E" w:rsidRDefault="00C65BE2" w:rsidP="00C65BE2">
      <w:pPr>
        <w:ind w:firstLine="0"/>
        <w:jc w:val="center"/>
        <w:rPr>
          <w:highlight w:val="yellow"/>
          <w:lang w:val="en-GB"/>
        </w:rPr>
      </w:pPr>
      <w:bookmarkStart w:id="19" w:name="_Toc118839308"/>
      <w:bookmarkStart w:id="20" w:name="_Toc120527863"/>
      <w:bookmarkEnd w:id="13"/>
      <w:r w:rsidRPr="006B783E">
        <w:rPr>
          <w:noProof/>
          <w:lang w:val="ru-RU"/>
        </w:rPr>
        <w:lastRenderedPageBreak/>
        <w:drawing>
          <wp:inline distT="0" distB="0" distL="0" distR="0" wp14:anchorId="3AD87935" wp14:editId="48E751D1">
            <wp:extent cx="6475312" cy="5114925"/>
            <wp:effectExtent l="0" t="0" r="1905" b="0"/>
            <wp:docPr id="37" name="Рисунок 37" descr="C:\Users\Dmytro\Desktop\Situational location of the communal building.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Dmytro\Desktop\Situational location of the communal building.jpe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6479539" cy="5118264"/>
                    </a:xfrm>
                    <a:prstGeom prst="rect">
                      <a:avLst/>
                    </a:prstGeom>
                    <a:noFill/>
                    <a:ln>
                      <a:noFill/>
                    </a:ln>
                  </pic:spPr>
                </pic:pic>
              </a:graphicData>
            </a:graphic>
          </wp:inline>
        </w:drawing>
      </w:r>
    </w:p>
    <w:p w14:paraId="1EFF1515" w14:textId="77777777" w:rsidR="00C65BE2" w:rsidRPr="006B783E" w:rsidRDefault="00C65BE2" w:rsidP="00C65BE2">
      <w:pPr>
        <w:pStyle w:val="aff1"/>
        <w:rPr>
          <w:highlight w:val="yellow"/>
          <w:lang w:val="en-GB"/>
        </w:rPr>
      </w:pPr>
      <w:r w:rsidRPr="006B783E">
        <w:rPr>
          <w:lang w:val="en-GB"/>
        </w:rPr>
        <w:t xml:space="preserve">Fig. </w:t>
      </w:r>
      <w:r w:rsidRPr="006B783E">
        <w:rPr>
          <w:lang w:val="en-GB"/>
        </w:rPr>
        <w:fldChar w:fldCharType="begin"/>
      </w:r>
      <w:r w:rsidRPr="006B783E">
        <w:rPr>
          <w:lang w:val="en-GB"/>
        </w:rPr>
        <w:instrText xml:space="preserve"> STYLEREF 1 \s </w:instrText>
      </w:r>
      <w:r w:rsidRPr="006B783E">
        <w:rPr>
          <w:lang w:val="en-GB"/>
        </w:rPr>
        <w:fldChar w:fldCharType="separate"/>
      </w:r>
      <w:r w:rsidRPr="006B783E">
        <w:rPr>
          <w:noProof/>
          <w:lang w:val="en-GB"/>
        </w:rPr>
        <w:t>2</w:t>
      </w:r>
      <w:r w:rsidRPr="006B783E">
        <w:rPr>
          <w:lang w:val="en-GB"/>
        </w:rPr>
        <w:fldChar w:fldCharType="end"/>
      </w:r>
      <w:r w:rsidRPr="006B783E">
        <w:rPr>
          <w:lang w:val="en-GB"/>
        </w:rPr>
        <w:t>.</w:t>
      </w:r>
      <w:r w:rsidRPr="006B783E">
        <w:rPr>
          <w:lang w:val="en-GB"/>
        </w:rPr>
        <w:fldChar w:fldCharType="begin"/>
      </w:r>
      <w:r w:rsidRPr="006B783E">
        <w:rPr>
          <w:lang w:val="en-GB"/>
        </w:rPr>
        <w:instrText xml:space="preserve"> SEQ Fig. \* ARABIC \s 1 </w:instrText>
      </w:r>
      <w:r w:rsidRPr="006B783E">
        <w:rPr>
          <w:lang w:val="en-GB"/>
        </w:rPr>
        <w:fldChar w:fldCharType="separate"/>
      </w:r>
      <w:r w:rsidRPr="006B783E">
        <w:rPr>
          <w:noProof/>
          <w:lang w:val="en-GB"/>
        </w:rPr>
        <w:t>2</w:t>
      </w:r>
      <w:r w:rsidRPr="006B783E">
        <w:rPr>
          <w:lang w:val="en-GB"/>
        </w:rPr>
        <w:fldChar w:fldCharType="end"/>
      </w:r>
      <w:r w:rsidRPr="006B783E">
        <w:rPr>
          <w:lang w:val="en-GB"/>
        </w:rPr>
        <w:t xml:space="preserve"> – The location of educational complex No. 32 in Ternopil city</w:t>
      </w:r>
    </w:p>
    <w:p w14:paraId="361E2902" w14:textId="45719D6E" w:rsidR="009329E7" w:rsidRPr="006B783E" w:rsidRDefault="006A6FF9">
      <w:pPr>
        <w:pStyle w:val="2"/>
        <w:rPr>
          <w:lang w:val="en-GB"/>
        </w:rPr>
      </w:pPr>
      <w:r w:rsidRPr="006B783E">
        <w:rPr>
          <w:lang w:val="en-GB"/>
        </w:rPr>
        <w:t>Project technical characteristics</w:t>
      </w:r>
      <w:bookmarkEnd w:id="19"/>
      <w:bookmarkEnd w:id="20"/>
    </w:p>
    <w:p w14:paraId="0C6C8174" w14:textId="3394E7A8" w:rsidR="005915CB" w:rsidRPr="006B783E" w:rsidRDefault="005915CB" w:rsidP="005915CB">
      <w:pPr>
        <w:rPr>
          <w:lang w:val="en-GB"/>
        </w:rPr>
      </w:pPr>
      <w:r w:rsidRPr="006B783E">
        <w:rPr>
          <w:lang w:val="en-GB"/>
        </w:rPr>
        <w:t>Educational complex No. 32 was built in 1986 based</w:t>
      </w:r>
      <w:r w:rsidR="00E547BC" w:rsidRPr="006B783E">
        <w:rPr>
          <w:lang w:val="en-GB"/>
        </w:rPr>
        <w:t xml:space="preserve"> on the standard project design</w:t>
      </w:r>
      <w:r w:rsidR="00E547BC" w:rsidRPr="006B783E">
        <w:rPr>
          <w:lang w:val="en-GB"/>
        </w:rPr>
        <w:br/>
      </w:r>
      <w:r w:rsidRPr="006B783E">
        <w:rPr>
          <w:lang w:val="en-GB"/>
        </w:rPr>
        <w:t>214-2-57 «Universal nursery-kindergarten for 160 places» developed and implemented by the educational institutions order No. 67 dated 13.06.1974.</w:t>
      </w:r>
    </w:p>
    <w:p w14:paraId="39AEF10B" w14:textId="787CFF9D" w:rsidR="005915CB" w:rsidRPr="006B783E" w:rsidRDefault="005915CB" w:rsidP="005915CB">
      <w:pPr>
        <w:rPr>
          <w:highlight w:val="yellow"/>
          <w:lang w:val="en-GB"/>
        </w:rPr>
      </w:pPr>
      <w:r w:rsidRPr="006B783E">
        <w:rPr>
          <w:lang w:val="en-GB"/>
        </w:rPr>
        <w:t>Under the entire building there is a technical underground and a basement, which uses as a storehouse of vegetables and fruits. The height of the room</w:t>
      </w:r>
      <w:r w:rsidR="00E547BC" w:rsidRPr="006B783E">
        <w:rPr>
          <w:lang w:val="en-GB"/>
        </w:rPr>
        <w:t>s on the above-ground floors is</w:t>
      </w:r>
      <w:r w:rsidR="00E547BC" w:rsidRPr="006B783E">
        <w:rPr>
          <w:lang w:val="en-GB"/>
        </w:rPr>
        <w:br/>
      </w:r>
      <w:r w:rsidRPr="006B783E">
        <w:rPr>
          <w:lang w:val="en-GB"/>
        </w:rPr>
        <w:t>3.0 m, the basement is 2.5 m.</w:t>
      </w:r>
    </w:p>
    <w:p w14:paraId="07620BCA" w14:textId="77777777" w:rsidR="005915CB" w:rsidRPr="006B783E" w:rsidRDefault="005915CB" w:rsidP="005915CB">
      <w:pPr>
        <w:rPr>
          <w:highlight w:val="yellow"/>
          <w:lang w:val="en-GB"/>
        </w:rPr>
      </w:pPr>
      <w:r w:rsidRPr="006B783E">
        <w:rPr>
          <w:lang w:val="en-GB"/>
        </w:rPr>
        <w:t>The structural system of the building is rigid with bearing longitudinal outer and inner walls. Spatial rigidity of the object is provided by the joint work of the load-bearing longitudinal walls, the transverse walls of the stairwells, and the floor disc. The building has the following engineering facilities:</w:t>
      </w:r>
    </w:p>
    <w:p w14:paraId="576B0139" w14:textId="77777777" w:rsidR="005915CB" w:rsidRPr="006B783E" w:rsidRDefault="005915CB" w:rsidP="00117962">
      <w:pPr>
        <w:pStyle w:val="TableParagraph"/>
        <w:numPr>
          <w:ilvl w:val="0"/>
          <w:numId w:val="5"/>
        </w:numPr>
        <w:ind w:left="1134" w:hanging="283"/>
        <w:jc w:val="both"/>
        <w:rPr>
          <w:rFonts w:ascii="Arial" w:eastAsiaTheme="minorEastAsia" w:hAnsi="Arial" w:cs="Arial"/>
          <w:sz w:val="24"/>
          <w:szCs w:val="24"/>
          <w:lang w:val="en-GB" w:eastAsia="ru-RU"/>
        </w:rPr>
      </w:pPr>
      <w:r w:rsidRPr="006B783E">
        <w:rPr>
          <w:rFonts w:ascii="Arial" w:eastAsiaTheme="minorEastAsia" w:hAnsi="Arial" w:cs="Arial"/>
          <w:sz w:val="24"/>
          <w:szCs w:val="24"/>
          <w:lang w:val="en-GB" w:eastAsia="ru-RU"/>
        </w:rPr>
        <w:t>cold and hot water supply systems;</w:t>
      </w:r>
    </w:p>
    <w:p w14:paraId="3F1AD46E" w14:textId="77777777" w:rsidR="005915CB" w:rsidRPr="006B783E" w:rsidRDefault="005915CB" w:rsidP="00117962">
      <w:pPr>
        <w:pStyle w:val="TableParagraph"/>
        <w:numPr>
          <w:ilvl w:val="0"/>
          <w:numId w:val="5"/>
        </w:numPr>
        <w:ind w:left="1134" w:hanging="283"/>
        <w:jc w:val="both"/>
        <w:rPr>
          <w:rFonts w:ascii="Arial" w:eastAsiaTheme="minorEastAsia" w:hAnsi="Arial" w:cs="Arial"/>
          <w:sz w:val="24"/>
          <w:szCs w:val="24"/>
          <w:lang w:val="en-GB" w:eastAsia="ru-RU"/>
        </w:rPr>
      </w:pPr>
      <w:r w:rsidRPr="006B783E">
        <w:rPr>
          <w:rFonts w:ascii="Arial" w:eastAsiaTheme="minorEastAsia" w:hAnsi="Arial" w:cs="Arial"/>
          <w:sz w:val="24"/>
          <w:szCs w:val="24"/>
          <w:lang w:val="en-GB" w:eastAsia="ru-RU"/>
        </w:rPr>
        <w:t>systems of household and storm drains;</w:t>
      </w:r>
    </w:p>
    <w:p w14:paraId="035448F2" w14:textId="0A881A2C" w:rsidR="005915CB" w:rsidRPr="006B783E" w:rsidRDefault="005915CB" w:rsidP="00117962">
      <w:pPr>
        <w:pStyle w:val="TableParagraph"/>
        <w:numPr>
          <w:ilvl w:val="0"/>
          <w:numId w:val="5"/>
        </w:numPr>
        <w:ind w:left="1134" w:hanging="283"/>
        <w:jc w:val="both"/>
        <w:rPr>
          <w:rFonts w:ascii="Arial" w:eastAsiaTheme="minorEastAsia" w:hAnsi="Arial" w:cs="Arial"/>
          <w:sz w:val="24"/>
          <w:szCs w:val="24"/>
          <w:lang w:val="en-GB" w:eastAsia="ru-RU"/>
        </w:rPr>
      </w:pPr>
      <w:r w:rsidRPr="006B783E">
        <w:rPr>
          <w:rFonts w:ascii="Arial" w:eastAsiaTheme="minorEastAsia" w:hAnsi="Arial" w:cs="Arial"/>
          <w:sz w:val="24"/>
          <w:szCs w:val="24"/>
          <w:lang w:val="en-GB" w:eastAsia="ru-RU"/>
        </w:rPr>
        <w:t xml:space="preserve">ventilation systems (natural and mechanically driven). To ventilate the basement vents were designed in the external walls and holes under the ceiling of the basement </w:t>
      </w:r>
      <w:r w:rsidR="00E547BC" w:rsidRPr="006B783E">
        <w:rPr>
          <w:shd w:val="clear" w:color="auto" w:fill="FFFFFF"/>
          <w:lang w:val="en-GB"/>
        </w:rPr>
        <w:t>–</w:t>
      </w:r>
      <w:r w:rsidRPr="006B783E">
        <w:rPr>
          <w:rFonts w:ascii="Arial" w:eastAsiaTheme="minorEastAsia" w:hAnsi="Arial" w:cs="Arial"/>
          <w:sz w:val="24"/>
          <w:szCs w:val="24"/>
          <w:lang w:val="en-GB" w:eastAsia="ru-RU"/>
        </w:rPr>
        <w:t xml:space="preserve"> in the internal walls. To regulate the air exchange in the winter time, movable louvered grids with limiters were considered in the air vents, which exclude the possibility of completely blocking the inflow of fresh air;</w:t>
      </w:r>
    </w:p>
    <w:p w14:paraId="537F1C3E" w14:textId="77777777" w:rsidR="005915CB" w:rsidRPr="006B783E" w:rsidRDefault="005915CB" w:rsidP="00117962">
      <w:pPr>
        <w:pStyle w:val="TableParagraph"/>
        <w:numPr>
          <w:ilvl w:val="0"/>
          <w:numId w:val="5"/>
        </w:numPr>
        <w:ind w:left="1134" w:hanging="283"/>
        <w:jc w:val="both"/>
        <w:rPr>
          <w:rFonts w:ascii="Arial" w:eastAsiaTheme="minorEastAsia" w:hAnsi="Arial" w:cs="Arial"/>
          <w:sz w:val="24"/>
          <w:szCs w:val="24"/>
          <w:lang w:val="en-GB" w:eastAsia="ru-RU"/>
        </w:rPr>
      </w:pPr>
      <w:r w:rsidRPr="006B783E">
        <w:rPr>
          <w:rFonts w:ascii="Arial" w:eastAsiaTheme="minorEastAsia" w:hAnsi="Arial" w:cs="Arial"/>
          <w:sz w:val="24"/>
          <w:szCs w:val="24"/>
          <w:lang w:val="en-GB" w:eastAsia="ru-RU"/>
        </w:rPr>
        <w:t>central water heating system;</w:t>
      </w:r>
    </w:p>
    <w:p w14:paraId="25B40FB8" w14:textId="21F7FAE6" w:rsidR="00187FD4" w:rsidRDefault="005915CB" w:rsidP="00187FD4">
      <w:pPr>
        <w:pStyle w:val="TableParagraph"/>
        <w:numPr>
          <w:ilvl w:val="0"/>
          <w:numId w:val="5"/>
        </w:numPr>
        <w:ind w:left="1134" w:hanging="283"/>
        <w:rPr>
          <w:rFonts w:ascii="Arial" w:eastAsiaTheme="minorEastAsia" w:hAnsi="Arial" w:cs="Arial"/>
          <w:sz w:val="24"/>
          <w:szCs w:val="24"/>
          <w:lang w:val="en-GB" w:eastAsia="ru-RU"/>
        </w:rPr>
      </w:pPr>
      <w:r w:rsidRPr="006B783E">
        <w:rPr>
          <w:rFonts w:ascii="Arial" w:eastAsiaTheme="minorEastAsia" w:hAnsi="Arial" w:cs="Arial"/>
          <w:sz w:val="24"/>
          <w:szCs w:val="24"/>
          <w:lang w:val="en-GB" w:eastAsia="ru-RU"/>
        </w:rPr>
        <w:t>lighting and power grid with a voltage of 380/220 V.</w:t>
      </w:r>
    </w:p>
    <w:p w14:paraId="3FA183BE" w14:textId="77777777" w:rsidR="005915CB" w:rsidRPr="006B783E" w:rsidRDefault="005915CB" w:rsidP="005915CB">
      <w:pPr>
        <w:rPr>
          <w:highlight w:val="yellow"/>
          <w:lang w:val="en-GB"/>
        </w:rPr>
      </w:pPr>
      <w:r w:rsidRPr="006B783E">
        <w:rPr>
          <w:lang w:val="en-GB"/>
        </w:rPr>
        <w:lastRenderedPageBreak/>
        <w:t>Deep thermal modernization of educational complex No. 32 includes:</w:t>
      </w:r>
    </w:p>
    <w:p w14:paraId="3247DAE1" w14:textId="77777777" w:rsidR="005915CB" w:rsidRPr="006B783E" w:rsidRDefault="005915CB" w:rsidP="00117962">
      <w:pPr>
        <w:pStyle w:val="a3"/>
        <w:numPr>
          <w:ilvl w:val="0"/>
          <w:numId w:val="6"/>
        </w:numPr>
        <w:ind w:left="1134" w:hanging="283"/>
        <w:rPr>
          <w:i/>
          <w:iCs/>
          <w:lang w:val="en-GB"/>
        </w:rPr>
      </w:pPr>
      <w:r w:rsidRPr="006B783E">
        <w:rPr>
          <w:i/>
          <w:iCs/>
          <w:lang w:val="en-GB"/>
        </w:rPr>
        <w:t>Development of project documentation.</w:t>
      </w:r>
    </w:p>
    <w:p w14:paraId="09A4AED3" w14:textId="77777777" w:rsidR="005915CB" w:rsidRPr="006B783E" w:rsidRDefault="005915CB" w:rsidP="00117962">
      <w:pPr>
        <w:pStyle w:val="a3"/>
        <w:numPr>
          <w:ilvl w:val="0"/>
          <w:numId w:val="6"/>
        </w:numPr>
        <w:ind w:left="1134" w:hanging="283"/>
        <w:rPr>
          <w:i/>
          <w:iCs/>
          <w:lang w:val="en-GB"/>
        </w:rPr>
      </w:pPr>
      <w:r w:rsidRPr="006B783E">
        <w:rPr>
          <w:i/>
          <w:iCs/>
          <w:lang w:val="en-GB"/>
        </w:rPr>
        <w:t xml:space="preserve">Insulation of the facade. </w:t>
      </w:r>
      <w:r w:rsidRPr="006B783E">
        <w:rPr>
          <w:iCs/>
          <w:lang w:val="en-GB"/>
        </w:rPr>
        <w:t>Insulation of the building's enclosing structure using a ventilated facade system.</w:t>
      </w:r>
    </w:p>
    <w:p w14:paraId="0DD39A44" w14:textId="77777777" w:rsidR="005915CB" w:rsidRPr="006B783E" w:rsidRDefault="005915CB" w:rsidP="00117962">
      <w:pPr>
        <w:pStyle w:val="a3"/>
        <w:numPr>
          <w:ilvl w:val="0"/>
          <w:numId w:val="6"/>
        </w:numPr>
        <w:ind w:left="1134" w:hanging="283"/>
        <w:rPr>
          <w:iCs/>
          <w:lang w:val="en-GB"/>
        </w:rPr>
      </w:pPr>
      <w:r w:rsidRPr="006B783E">
        <w:rPr>
          <w:i/>
          <w:iCs/>
          <w:lang w:val="en-GB"/>
        </w:rPr>
        <w:t xml:space="preserve">Windows replacement. </w:t>
      </w:r>
      <w:r w:rsidRPr="006B783E">
        <w:rPr>
          <w:iCs/>
          <w:lang w:val="en-GB"/>
        </w:rPr>
        <w:t>Dismantling of old windows and installation of new ones, window sills and installation of slopes in accordance with Ukrainian regulations.</w:t>
      </w:r>
    </w:p>
    <w:p w14:paraId="09D1CC5E" w14:textId="77777777" w:rsidR="005915CB" w:rsidRPr="006B783E" w:rsidRDefault="005915CB" w:rsidP="00117962">
      <w:pPr>
        <w:pStyle w:val="a3"/>
        <w:numPr>
          <w:ilvl w:val="0"/>
          <w:numId w:val="6"/>
        </w:numPr>
        <w:ind w:left="1134" w:hanging="283"/>
        <w:rPr>
          <w:i/>
          <w:iCs/>
          <w:lang w:val="en-GB"/>
        </w:rPr>
      </w:pPr>
      <w:r w:rsidRPr="006B783E">
        <w:rPr>
          <w:i/>
          <w:iCs/>
          <w:lang w:val="en-GB"/>
        </w:rPr>
        <w:t xml:space="preserve">External doors replacement. </w:t>
      </w:r>
      <w:r w:rsidRPr="006B783E">
        <w:rPr>
          <w:iCs/>
          <w:lang w:val="en-GB"/>
        </w:rPr>
        <w:t>Replacement of doors, installation of slopes and other necessary works.</w:t>
      </w:r>
    </w:p>
    <w:p w14:paraId="5099E553" w14:textId="77777777" w:rsidR="005915CB" w:rsidRPr="006B783E" w:rsidRDefault="005915CB" w:rsidP="00117962">
      <w:pPr>
        <w:pStyle w:val="a3"/>
        <w:numPr>
          <w:ilvl w:val="0"/>
          <w:numId w:val="6"/>
        </w:numPr>
        <w:ind w:left="1134" w:hanging="283"/>
        <w:rPr>
          <w:i/>
          <w:iCs/>
          <w:lang w:val="en-GB"/>
        </w:rPr>
      </w:pPr>
      <w:r w:rsidRPr="006B783E">
        <w:rPr>
          <w:i/>
          <w:iCs/>
          <w:lang w:val="en-GB"/>
        </w:rPr>
        <w:t xml:space="preserve">Flat roof insulation. </w:t>
      </w:r>
      <w:r w:rsidRPr="006B783E">
        <w:rPr>
          <w:iCs/>
          <w:lang w:val="en-GB"/>
        </w:rPr>
        <w:t>Insulation of the roof combined with the ceiling using mineral wool plates.</w:t>
      </w:r>
    </w:p>
    <w:p w14:paraId="3AFF7D51" w14:textId="77777777" w:rsidR="005915CB" w:rsidRPr="006B783E" w:rsidRDefault="005915CB" w:rsidP="00117962">
      <w:pPr>
        <w:pStyle w:val="a3"/>
        <w:numPr>
          <w:ilvl w:val="0"/>
          <w:numId w:val="6"/>
        </w:numPr>
        <w:ind w:left="1134" w:hanging="283"/>
        <w:rPr>
          <w:i/>
          <w:iCs/>
          <w:lang w:val="en-GB"/>
        </w:rPr>
      </w:pPr>
      <w:r w:rsidRPr="006B783E">
        <w:rPr>
          <w:i/>
          <w:iCs/>
          <w:lang w:val="en-GB"/>
        </w:rPr>
        <w:t xml:space="preserve">Attic insulation. </w:t>
      </w:r>
      <w:r w:rsidRPr="006B783E">
        <w:rPr>
          <w:iCs/>
          <w:lang w:val="en-GB"/>
        </w:rPr>
        <w:t>Insulation of the attic using mineral wool plates, including vapour barrier, surface preparation and cleaning from dirt.</w:t>
      </w:r>
    </w:p>
    <w:p w14:paraId="76774FEF" w14:textId="77777777" w:rsidR="005915CB" w:rsidRPr="006B783E" w:rsidRDefault="005915CB" w:rsidP="00117962">
      <w:pPr>
        <w:pStyle w:val="a3"/>
        <w:numPr>
          <w:ilvl w:val="0"/>
          <w:numId w:val="6"/>
        </w:numPr>
        <w:ind w:left="1134" w:hanging="283"/>
        <w:rPr>
          <w:i/>
          <w:iCs/>
          <w:lang w:val="en-GB"/>
        </w:rPr>
      </w:pPr>
      <w:r w:rsidRPr="006B783E">
        <w:rPr>
          <w:i/>
          <w:iCs/>
          <w:lang w:val="en-GB"/>
        </w:rPr>
        <w:t xml:space="preserve">Basement ceiling insulation. </w:t>
      </w:r>
      <w:r w:rsidRPr="006B783E">
        <w:rPr>
          <w:iCs/>
          <w:lang w:val="en-GB"/>
        </w:rPr>
        <w:t>Insulation of the basement ceiling using mineral wool plates. Includes dismantling and re-installation of other engineering networks on the basement ceiling and reconstruction of the lighting system.</w:t>
      </w:r>
    </w:p>
    <w:p w14:paraId="5A4276EA" w14:textId="77777777" w:rsidR="005915CB" w:rsidRPr="006B783E" w:rsidRDefault="005915CB" w:rsidP="00117962">
      <w:pPr>
        <w:pStyle w:val="a3"/>
        <w:numPr>
          <w:ilvl w:val="0"/>
          <w:numId w:val="6"/>
        </w:numPr>
        <w:ind w:left="1134" w:hanging="283"/>
        <w:rPr>
          <w:i/>
          <w:iCs/>
          <w:lang w:val="en-GB"/>
        </w:rPr>
      </w:pPr>
      <w:r w:rsidRPr="006B783E">
        <w:rPr>
          <w:i/>
          <w:iCs/>
          <w:lang w:val="en-GB"/>
        </w:rPr>
        <w:t xml:space="preserve">Reconstruction of the heating system. </w:t>
      </w:r>
      <w:r w:rsidRPr="006B783E">
        <w:rPr>
          <w:iCs/>
          <w:lang w:val="en-GB"/>
        </w:rPr>
        <w:t>Dismantling of the existing heating system, installation of pre-insulated pipes on the supply and return pipelines, installation of balancing valves on each branch (riser), installation of new radiators with thermostatic heads, installation of reflective screens behind the radiators and protective screens on the radiators.</w:t>
      </w:r>
    </w:p>
    <w:p w14:paraId="42D8C8D9" w14:textId="77777777" w:rsidR="005915CB" w:rsidRPr="006B783E" w:rsidRDefault="005915CB" w:rsidP="00117962">
      <w:pPr>
        <w:pStyle w:val="a3"/>
        <w:numPr>
          <w:ilvl w:val="0"/>
          <w:numId w:val="6"/>
        </w:numPr>
        <w:ind w:left="1134" w:hanging="283"/>
        <w:rPr>
          <w:i/>
          <w:iCs/>
          <w:lang w:val="en-GB"/>
        </w:rPr>
      </w:pPr>
      <w:r w:rsidRPr="006B783E">
        <w:rPr>
          <w:i/>
          <w:iCs/>
          <w:lang w:val="en-GB"/>
        </w:rPr>
        <w:t xml:space="preserve">Supply and installation of an individual heat point (ITP). </w:t>
      </w:r>
      <w:r w:rsidRPr="006B783E">
        <w:rPr>
          <w:iCs/>
          <w:lang w:val="en-GB"/>
        </w:rPr>
        <w:t>Dismantling of the existing ITP and supply and installation of a new item, which must be equipped with: a heat exchanger, a control device with the functions of: weather-dependent regulation, regulation of internal temperature, the possibility of programming the work schedule, remote control and dispatching, the function of controlling circulation pumps with frequency regulation (main and backup); mud filters, control valve, visual control of temperature and pressure. Including the supply of a portable drainage pump.</w:t>
      </w:r>
    </w:p>
    <w:p w14:paraId="119DFE82" w14:textId="77777777" w:rsidR="005915CB" w:rsidRPr="006B783E" w:rsidRDefault="005915CB" w:rsidP="00117962">
      <w:pPr>
        <w:pStyle w:val="a3"/>
        <w:numPr>
          <w:ilvl w:val="0"/>
          <w:numId w:val="6"/>
        </w:numPr>
        <w:ind w:left="1134" w:hanging="283"/>
        <w:rPr>
          <w:i/>
          <w:iCs/>
          <w:lang w:val="en-GB"/>
        </w:rPr>
      </w:pPr>
      <w:r w:rsidRPr="006B783E">
        <w:rPr>
          <w:i/>
          <w:iCs/>
          <w:lang w:val="en-GB"/>
        </w:rPr>
        <w:t xml:space="preserve">Installation of a local ventilation system. </w:t>
      </w:r>
      <w:r w:rsidRPr="006B783E">
        <w:rPr>
          <w:iCs/>
          <w:lang w:val="en-GB"/>
        </w:rPr>
        <w:t>Individual local ventilation system according to the project is manufactured by the Contractor. The local ventilation system must be equipped with heat exchangers and a control unit with CO</w:t>
      </w:r>
      <w:r w:rsidRPr="006B783E">
        <w:rPr>
          <w:iCs/>
          <w:vertAlign w:val="subscript"/>
          <w:lang w:val="en-GB"/>
        </w:rPr>
        <w:t>2</w:t>
      </w:r>
      <w:r w:rsidRPr="006B783E">
        <w:rPr>
          <w:iCs/>
          <w:lang w:val="en-GB"/>
        </w:rPr>
        <w:t xml:space="preserve"> and humidity sensors for automatic operation.</w:t>
      </w:r>
    </w:p>
    <w:p w14:paraId="75397440" w14:textId="77777777" w:rsidR="005915CB" w:rsidRPr="006B783E" w:rsidRDefault="005915CB" w:rsidP="00117962">
      <w:pPr>
        <w:pStyle w:val="a3"/>
        <w:numPr>
          <w:ilvl w:val="0"/>
          <w:numId w:val="6"/>
        </w:numPr>
        <w:ind w:left="1134" w:hanging="283"/>
        <w:rPr>
          <w:i/>
          <w:iCs/>
          <w:lang w:val="en-GB"/>
        </w:rPr>
      </w:pPr>
      <w:r w:rsidRPr="006B783E">
        <w:rPr>
          <w:i/>
          <w:iCs/>
          <w:lang w:val="en-GB"/>
        </w:rPr>
        <w:t xml:space="preserve">Installation of a centralized ventilation system. </w:t>
      </w:r>
      <w:r w:rsidRPr="006B783E">
        <w:rPr>
          <w:iCs/>
          <w:lang w:val="en-GB"/>
        </w:rPr>
        <w:t>Reconstruction of the exhaust elements, replacement of ventilation pipes, installation of special fans type, reconstruction of the supply ventilation system with heating up to +5°C in the cold period, installation of controlled valves and diffusers in the existing ventilation system in the kitchen and in the laundry room.</w:t>
      </w:r>
    </w:p>
    <w:p w14:paraId="382DAFD7" w14:textId="77777777" w:rsidR="005915CB" w:rsidRPr="006B783E" w:rsidRDefault="005915CB" w:rsidP="00117962">
      <w:pPr>
        <w:pStyle w:val="a3"/>
        <w:numPr>
          <w:ilvl w:val="0"/>
          <w:numId w:val="6"/>
        </w:numPr>
        <w:ind w:left="1134" w:hanging="283"/>
        <w:rPr>
          <w:iCs/>
          <w:lang w:val="en-GB"/>
        </w:rPr>
      </w:pPr>
      <w:r w:rsidRPr="006B783E">
        <w:rPr>
          <w:i/>
          <w:iCs/>
          <w:lang w:val="en-GB"/>
        </w:rPr>
        <w:t xml:space="preserve">Internal lighting system. </w:t>
      </w:r>
      <w:r w:rsidRPr="006B783E">
        <w:rPr>
          <w:iCs/>
          <w:lang w:val="en-GB"/>
        </w:rPr>
        <w:t>Dismantling of old lamps and installation of new LED lamps.</w:t>
      </w:r>
    </w:p>
    <w:p w14:paraId="4BBF96DC" w14:textId="77777777" w:rsidR="005915CB" w:rsidRPr="006B783E" w:rsidRDefault="005915CB" w:rsidP="00117962">
      <w:pPr>
        <w:pStyle w:val="a3"/>
        <w:numPr>
          <w:ilvl w:val="0"/>
          <w:numId w:val="6"/>
        </w:numPr>
        <w:ind w:left="1134" w:hanging="283"/>
        <w:rPr>
          <w:iCs/>
          <w:lang w:val="en-GB"/>
        </w:rPr>
      </w:pPr>
      <w:r w:rsidRPr="006B783E">
        <w:rPr>
          <w:i/>
          <w:iCs/>
          <w:lang w:val="en-GB"/>
        </w:rPr>
        <w:t>Outdoor lighting system</w:t>
      </w:r>
      <w:r w:rsidRPr="006B783E">
        <w:rPr>
          <w:iCs/>
          <w:lang w:val="en-GB"/>
        </w:rPr>
        <w:t>. Installation of power lines, a twilight sensor and installation of new lights above the entrances.</w:t>
      </w:r>
    </w:p>
    <w:p w14:paraId="100B41E7" w14:textId="77777777" w:rsidR="005915CB" w:rsidRPr="006B783E" w:rsidRDefault="005915CB" w:rsidP="00117962">
      <w:pPr>
        <w:pStyle w:val="a3"/>
        <w:numPr>
          <w:ilvl w:val="0"/>
          <w:numId w:val="6"/>
        </w:numPr>
        <w:ind w:left="1134" w:hanging="283"/>
        <w:rPr>
          <w:i/>
          <w:iCs/>
          <w:lang w:val="en-GB"/>
        </w:rPr>
      </w:pPr>
      <w:r w:rsidRPr="006B783E">
        <w:rPr>
          <w:i/>
          <w:iCs/>
          <w:lang w:val="en-GB"/>
        </w:rPr>
        <w:t xml:space="preserve">Automatic energy monitoring system. </w:t>
      </w:r>
      <w:r w:rsidRPr="006B783E">
        <w:rPr>
          <w:iCs/>
          <w:lang w:val="en-GB"/>
        </w:rPr>
        <w:t>Delivery and installation of the energy monitoring system according to the Customer's requirement and connection of all meters and other sensors to the system.</w:t>
      </w:r>
    </w:p>
    <w:p w14:paraId="1AEBF571" w14:textId="77777777" w:rsidR="005915CB" w:rsidRPr="006B783E" w:rsidRDefault="005915CB" w:rsidP="00117962">
      <w:pPr>
        <w:pStyle w:val="a3"/>
        <w:numPr>
          <w:ilvl w:val="0"/>
          <w:numId w:val="6"/>
        </w:numPr>
        <w:ind w:left="1134" w:hanging="283"/>
        <w:rPr>
          <w:lang w:val="en-GB"/>
        </w:rPr>
      </w:pPr>
      <w:r w:rsidRPr="006B783E">
        <w:rPr>
          <w:i/>
          <w:iCs/>
          <w:lang w:val="en-GB"/>
        </w:rPr>
        <w:t xml:space="preserve">Installation of shut-off valves on pipelines. </w:t>
      </w:r>
      <w:r w:rsidRPr="006B783E">
        <w:rPr>
          <w:iCs/>
          <w:lang w:val="en-GB"/>
        </w:rPr>
        <w:t>Insulation of pipelines and shut-off valves of water supply systems in unheated rooms.</w:t>
      </w:r>
    </w:p>
    <w:p w14:paraId="56490744" w14:textId="64BB0136" w:rsidR="00CF1DDF" w:rsidRPr="006B783E" w:rsidRDefault="005915CB" w:rsidP="005915CB">
      <w:pPr>
        <w:rPr>
          <w:lang w:val="en-GB"/>
        </w:rPr>
      </w:pPr>
      <w:r w:rsidRPr="006B783E">
        <w:rPr>
          <w:lang w:val="en-GB"/>
        </w:rPr>
        <w:t xml:space="preserve">Thermal modernization works schedule for educational complex No. 32 is given </w:t>
      </w:r>
      <w:r w:rsidR="00322A5E" w:rsidRPr="006B783E">
        <w:rPr>
          <w:lang w:val="en-GB"/>
        </w:rPr>
        <w:t>in</w:t>
      </w:r>
      <w:r w:rsidR="005676BA">
        <w:rPr>
          <w:lang w:val="en-GB"/>
        </w:rPr>
        <w:br/>
      </w:r>
      <w:r w:rsidR="005676BA">
        <w:rPr>
          <w:lang w:val="en-GB"/>
        </w:rPr>
        <w:fldChar w:fldCharType="begin"/>
      </w:r>
      <w:r w:rsidR="005676BA">
        <w:rPr>
          <w:lang w:val="en-GB"/>
        </w:rPr>
        <w:instrText xml:space="preserve"> REF _Ref119073815 \h </w:instrText>
      </w:r>
      <w:r w:rsidR="005676BA">
        <w:rPr>
          <w:lang w:val="en-GB"/>
        </w:rPr>
      </w:r>
      <w:r w:rsidR="005676BA">
        <w:rPr>
          <w:lang w:val="en-GB"/>
        </w:rPr>
        <w:fldChar w:fldCharType="separate"/>
      </w:r>
      <w:r w:rsidR="005676BA" w:rsidRPr="006B783E">
        <w:rPr>
          <w:lang w:val="en-GB"/>
        </w:rPr>
        <w:t xml:space="preserve">Table </w:t>
      </w:r>
      <w:r w:rsidR="005676BA" w:rsidRPr="006B783E">
        <w:rPr>
          <w:noProof/>
          <w:lang w:val="en-GB"/>
        </w:rPr>
        <w:t>2</w:t>
      </w:r>
      <w:r w:rsidR="005676BA" w:rsidRPr="006B783E">
        <w:rPr>
          <w:lang w:val="en-GB"/>
        </w:rPr>
        <w:t>.</w:t>
      </w:r>
      <w:r w:rsidR="005676BA" w:rsidRPr="006B783E">
        <w:rPr>
          <w:noProof/>
          <w:lang w:val="en-GB"/>
        </w:rPr>
        <w:t>1</w:t>
      </w:r>
      <w:r w:rsidR="005676BA">
        <w:rPr>
          <w:lang w:val="en-GB"/>
        </w:rPr>
        <w:fldChar w:fldCharType="end"/>
      </w:r>
      <w:r w:rsidRPr="006B783E">
        <w:rPr>
          <w:lang w:val="en-GB"/>
        </w:rPr>
        <w:t>.</w:t>
      </w:r>
    </w:p>
    <w:p w14:paraId="6211AB97" w14:textId="385062C9" w:rsidR="002C0BC9" w:rsidRPr="006B783E" w:rsidRDefault="002C0BC9" w:rsidP="00690CA7">
      <w:pPr>
        <w:ind w:firstLine="0"/>
        <w:rPr>
          <w:rFonts w:eastAsia="Times New Roman"/>
          <w:color w:val="000000"/>
          <w:lang w:val="en-GB" w:eastAsia="en-US"/>
        </w:rPr>
      </w:pPr>
    </w:p>
    <w:p w14:paraId="4AA8AB45" w14:textId="77777777" w:rsidR="00CF1DDF" w:rsidRPr="006B783E" w:rsidRDefault="00CF1DDF">
      <w:pPr>
        <w:ind w:firstLine="0"/>
        <w:jc w:val="left"/>
        <w:rPr>
          <w:rFonts w:eastAsia="Times New Roman"/>
          <w:color w:val="000000"/>
          <w:lang w:val="en-GB" w:eastAsia="en-US"/>
        </w:rPr>
        <w:sectPr w:rsidR="00CF1DDF" w:rsidRPr="006B783E" w:rsidSect="003F7C26">
          <w:headerReference w:type="default" r:id="rId25"/>
          <w:pgSz w:w="11900" w:h="16840"/>
          <w:pgMar w:top="1134" w:right="567" w:bottom="1134" w:left="1134" w:header="567" w:footer="567" w:gutter="0"/>
          <w:cols w:space="708"/>
          <w:docGrid w:linePitch="360"/>
        </w:sectPr>
      </w:pPr>
    </w:p>
    <w:p w14:paraId="43BF61AA" w14:textId="0E6D537C" w:rsidR="00CF1DDF" w:rsidRPr="006B783E" w:rsidRDefault="00AC5864">
      <w:pPr>
        <w:pStyle w:val="table"/>
        <w:rPr>
          <w:lang w:val="en-GB"/>
        </w:rPr>
      </w:pPr>
      <w:bookmarkStart w:id="21" w:name="_Ref119073815"/>
      <w:r w:rsidRPr="006B783E">
        <w:rPr>
          <w:lang w:val="en-GB"/>
        </w:rPr>
        <w:lastRenderedPageBreak/>
        <w:t xml:space="preserve">Table </w:t>
      </w:r>
      <w:r w:rsidRPr="006B783E">
        <w:rPr>
          <w:lang w:val="en-GB"/>
        </w:rPr>
        <w:fldChar w:fldCharType="begin"/>
      </w:r>
      <w:r w:rsidRPr="006B783E">
        <w:rPr>
          <w:lang w:val="en-GB"/>
        </w:rPr>
        <w:instrText xml:space="preserve"> STYLEREF 1 \s </w:instrText>
      </w:r>
      <w:r w:rsidRPr="006B783E">
        <w:rPr>
          <w:lang w:val="en-GB"/>
        </w:rPr>
        <w:fldChar w:fldCharType="separate"/>
      </w:r>
      <w:r w:rsidRPr="006B783E">
        <w:rPr>
          <w:noProof/>
          <w:lang w:val="en-GB"/>
        </w:rPr>
        <w:t>2</w:t>
      </w:r>
      <w:r w:rsidRPr="006B783E">
        <w:rPr>
          <w:lang w:val="en-GB"/>
        </w:rPr>
        <w:fldChar w:fldCharType="end"/>
      </w:r>
      <w:r w:rsidRPr="006B783E">
        <w:rPr>
          <w:lang w:val="en-GB"/>
        </w:rPr>
        <w:t>.</w:t>
      </w:r>
      <w:r w:rsidRPr="006B783E">
        <w:rPr>
          <w:lang w:val="en-GB"/>
        </w:rPr>
        <w:fldChar w:fldCharType="begin"/>
      </w:r>
      <w:r w:rsidRPr="006B783E">
        <w:rPr>
          <w:lang w:val="en-GB"/>
        </w:rPr>
        <w:instrText xml:space="preserve"> SEQ Table \* ARABIC \s 1 </w:instrText>
      </w:r>
      <w:r w:rsidRPr="006B783E">
        <w:rPr>
          <w:lang w:val="en-GB"/>
        </w:rPr>
        <w:fldChar w:fldCharType="separate"/>
      </w:r>
      <w:r w:rsidRPr="006B783E">
        <w:rPr>
          <w:noProof/>
          <w:lang w:val="en-GB"/>
        </w:rPr>
        <w:t>1</w:t>
      </w:r>
      <w:r w:rsidRPr="006B783E">
        <w:rPr>
          <w:lang w:val="en-GB"/>
        </w:rPr>
        <w:fldChar w:fldCharType="end"/>
      </w:r>
      <w:bookmarkEnd w:id="21"/>
      <w:r w:rsidRPr="006B783E">
        <w:rPr>
          <w:lang w:val="en-GB"/>
        </w:rPr>
        <w:t xml:space="preserve"> –</w:t>
      </w:r>
      <w:r w:rsidR="00CF1DDF" w:rsidRPr="006B783E">
        <w:rPr>
          <w:lang w:val="en-GB"/>
        </w:rPr>
        <w:t xml:space="preserve"> </w:t>
      </w:r>
      <w:r w:rsidR="005915CB" w:rsidRPr="006B783E">
        <w:rPr>
          <w:color w:val="000000"/>
          <w:lang w:val="en-GB"/>
        </w:rPr>
        <w:t xml:space="preserve">Schedule of thermal modernization works for </w:t>
      </w:r>
      <w:r w:rsidR="005915CB" w:rsidRPr="006B783E">
        <w:rPr>
          <w:lang w:val="en-GB"/>
        </w:rPr>
        <w:t>educational complex No. 32</w:t>
      </w:r>
    </w:p>
    <w:tbl>
      <w:tblPr>
        <w:tblW w:w="501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59"/>
        <w:gridCol w:w="2953"/>
        <w:gridCol w:w="730"/>
        <w:gridCol w:w="425"/>
        <w:gridCol w:w="367"/>
        <w:gridCol w:w="372"/>
        <w:gridCol w:w="395"/>
        <w:gridCol w:w="351"/>
        <w:gridCol w:w="358"/>
        <w:gridCol w:w="388"/>
        <w:gridCol w:w="462"/>
        <w:gridCol w:w="284"/>
        <w:gridCol w:w="425"/>
        <w:gridCol w:w="319"/>
        <w:gridCol w:w="396"/>
        <w:gridCol w:w="350"/>
        <w:gridCol w:w="353"/>
        <w:gridCol w:w="393"/>
        <w:gridCol w:w="318"/>
        <w:gridCol w:w="429"/>
        <w:gridCol w:w="280"/>
        <w:gridCol w:w="284"/>
        <w:gridCol w:w="428"/>
        <w:gridCol w:w="495"/>
        <w:gridCol w:w="355"/>
        <w:gridCol w:w="387"/>
        <w:gridCol w:w="464"/>
        <w:gridCol w:w="290"/>
        <w:gridCol w:w="277"/>
        <w:gridCol w:w="423"/>
        <w:gridCol w:w="286"/>
        <w:gridCol w:w="283"/>
        <w:gridCol w:w="425"/>
        <w:gridCol w:w="501"/>
        <w:gridCol w:w="350"/>
        <w:gridCol w:w="392"/>
        <w:gridCol w:w="317"/>
        <w:gridCol w:w="425"/>
        <w:gridCol w:w="283"/>
        <w:gridCol w:w="459"/>
        <w:gridCol w:w="392"/>
        <w:gridCol w:w="382"/>
        <w:gridCol w:w="468"/>
        <w:gridCol w:w="355"/>
        <w:gridCol w:w="354"/>
        <w:gridCol w:w="410"/>
        <w:gridCol w:w="441"/>
        <w:gridCol w:w="301"/>
        <w:gridCol w:w="266"/>
        <w:gridCol w:w="424"/>
        <w:gridCol w:w="345"/>
      </w:tblGrid>
      <w:tr w:rsidR="00DC1F13" w:rsidRPr="006B783E" w14:paraId="139EB2CF" w14:textId="77777777" w:rsidTr="005915CB">
        <w:trPr>
          <w:trHeight w:val="155"/>
          <w:tblHeader/>
        </w:trPr>
        <w:tc>
          <w:tcPr>
            <w:tcW w:w="559" w:type="dxa"/>
            <w:vMerge w:val="restart"/>
            <w:shd w:val="clear" w:color="auto" w:fill="auto"/>
            <w:vAlign w:val="center"/>
            <w:hideMark/>
          </w:tcPr>
          <w:p w14:paraId="20128A4E" w14:textId="77777777" w:rsidR="00DC1F13" w:rsidRPr="006B783E" w:rsidRDefault="00DC1F13" w:rsidP="005915CB">
            <w:pPr>
              <w:ind w:firstLine="0"/>
              <w:jc w:val="center"/>
              <w:rPr>
                <w:sz w:val="18"/>
                <w:szCs w:val="18"/>
                <w:lang w:val="en-GB"/>
              </w:rPr>
            </w:pPr>
            <w:r w:rsidRPr="006B783E">
              <w:rPr>
                <w:sz w:val="18"/>
                <w:szCs w:val="18"/>
                <w:lang w:val="en-GB"/>
              </w:rPr>
              <w:t>№ п/п</w:t>
            </w:r>
          </w:p>
        </w:tc>
        <w:tc>
          <w:tcPr>
            <w:tcW w:w="2953" w:type="dxa"/>
            <w:vMerge w:val="restart"/>
            <w:vAlign w:val="center"/>
          </w:tcPr>
          <w:p w14:paraId="372C7E9D" w14:textId="62362605" w:rsidR="00DC1F13" w:rsidRPr="006B783E" w:rsidRDefault="00DC1F13" w:rsidP="005915CB">
            <w:pPr>
              <w:ind w:firstLine="0"/>
              <w:jc w:val="center"/>
              <w:rPr>
                <w:sz w:val="18"/>
                <w:szCs w:val="18"/>
                <w:lang w:val="en-GB"/>
              </w:rPr>
            </w:pPr>
            <w:r w:rsidRPr="006B783E">
              <w:rPr>
                <w:sz w:val="18"/>
                <w:szCs w:val="18"/>
                <w:lang w:val="en-GB"/>
              </w:rPr>
              <w:t>Type of works</w:t>
            </w:r>
          </w:p>
        </w:tc>
        <w:tc>
          <w:tcPr>
            <w:tcW w:w="730" w:type="dxa"/>
            <w:shd w:val="clear" w:color="auto" w:fill="auto"/>
            <w:vAlign w:val="center"/>
            <w:hideMark/>
          </w:tcPr>
          <w:p w14:paraId="69354B2F" w14:textId="77777777" w:rsidR="00DC1F13" w:rsidRPr="006B783E" w:rsidRDefault="00DC1F13" w:rsidP="005915CB">
            <w:pPr>
              <w:ind w:firstLine="0"/>
              <w:jc w:val="center"/>
              <w:rPr>
                <w:rFonts w:eastAsia="Times New Roman"/>
                <w:b/>
                <w:bCs/>
                <w:color w:val="000000"/>
                <w:sz w:val="18"/>
                <w:szCs w:val="18"/>
                <w:lang w:val="en-GB" w:eastAsia="en-GB"/>
              </w:rPr>
            </w:pPr>
            <w:r w:rsidRPr="006B783E">
              <w:rPr>
                <w:rFonts w:eastAsia="Times New Roman"/>
                <w:b/>
                <w:bCs/>
                <w:color w:val="000000"/>
                <w:sz w:val="18"/>
                <w:szCs w:val="18"/>
                <w:lang w:val="en-GB" w:eastAsia="en-GB"/>
              </w:rPr>
              <w:t>2021</w:t>
            </w:r>
          </w:p>
        </w:tc>
        <w:tc>
          <w:tcPr>
            <w:tcW w:w="9078" w:type="dxa"/>
            <w:gridSpan w:val="24"/>
            <w:shd w:val="clear" w:color="auto" w:fill="auto"/>
            <w:vAlign w:val="center"/>
            <w:hideMark/>
          </w:tcPr>
          <w:p w14:paraId="3C92458F" w14:textId="77777777" w:rsidR="00DC1F13" w:rsidRPr="006B783E" w:rsidRDefault="00DC1F13" w:rsidP="005915CB">
            <w:pPr>
              <w:ind w:firstLine="0"/>
              <w:jc w:val="center"/>
              <w:rPr>
                <w:rFonts w:eastAsia="Times New Roman"/>
                <w:b/>
                <w:bCs/>
                <w:color w:val="000000"/>
                <w:sz w:val="18"/>
                <w:szCs w:val="18"/>
                <w:lang w:val="en-GB" w:eastAsia="en-GB"/>
              </w:rPr>
            </w:pPr>
            <w:r w:rsidRPr="006B783E">
              <w:rPr>
                <w:rFonts w:eastAsia="Times New Roman"/>
                <w:b/>
                <w:bCs/>
                <w:color w:val="000000"/>
                <w:sz w:val="18"/>
                <w:szCs w:val="18"/>
                <w:lang w:val="en-GB" w:eastAsia="en-GB"/>
              </w:rPr>
              <w:t>2022</w:t>
            </w:r>
          </w:p>
        </w:tc>
        <w:tc>
          <w:tcPr>
            <w:tcW w:w="8849" w:type="dxa"/>
            <w:gridSpan w:val="24"/>
            <w:shd w:val="clear" w:color="auto" w:fill="auto"/>
            <w:vAlign w:val="center"/>
            <w:hideMark/>
          </w:tcPr>
          <w:p w14:paraId="5283569D" w14:textId="77777777" w:rsidR="00DC1F13" w:rsidRPr="006B783E" w:rsidRDefault="00DC1F13" w:rsidP="005915CB">
            <w:pPr>
              <w:ind w:firstLine="0"/>
              <w:jc w:val="center"/>
              <w:rPr>
                <w:rFonts w:eastAsia="Times New Roman"/>
                <w:b/>
                <w:bCs/>
                <w:color w:val="000000"/>
                <w:sz w:val="18"/>
                <w:szCs w:val="18"/>
                <w:lang w:val="en-GB" w:eastAsia="en-GB"/>
              </w:rPr>
            </w:pPr>
            <w:r w:rsidRPr="006B783E">
              <w:rPr>
                <w:rFonts w:eastAsia="Times New Roman"/>
                <w:b/>
                <w:bCs/>
                <w:color w:val="000000"/>
                <w:sz w:val="18"/>
                <w:szCs w:val="18"/>
                <w:lang w:val="en-GB" w:eastAsia="en-GB"/>
              </w:rPr>
              <w:t>2023</w:t>
            </w:r>
          </w:p>
        </w:tc>
      </w:tr>
      <w:tr w:rsidR="00DC1F13" w:rsidRPr="006B783E" w14:paraId="76D8FDF8" w14:textId="77777777" w:rsidTr="005915CB">
        <w:trPr>
          <w:trHeight w:val="315"/>
          <w:tblHeader/>
        </w:trPr>
        <w:tc>
          <w:tcPr>
            <w:tcW w:w="559" w:type="dxa"/>
            <w:vMerge/>
            <w:vAlign w:val="center"/>
            <w:hideMark/>
          </w:tcPr>
          <w:p w14:paraId="4A3E66A5" w14:textId="77777777" w:rsidR="00DC1F13" w:rsidRPr="006B783E" w:rsidRDefault="00DC1F13" w:rsidP="005915CB">
            <w:pPr>
              <w:ind w:firstLine="0"/>
              <w:jc w:val="center"/>
              <w:rPr>
                <w:sz w:val="18"/>
                <w:szCs w:val="18"/>
                <w:lang w:val="en-GB"/>
              </w:rPr>
            </w:pPr>
          </w:p>
        </w:tc>
        <w:tc>
          <w:tcPr>
            <w:tcW w:w="2953" w:type="dxa"/>
            <w:vMerge/>
            <w:vAlign w:val="center"/>
          </w:tcPr>
          <w:p w14:paraId="0A04B7C7" w14:textId="77777777" w:rsidR="00DC1F13" w:rsidRPr="006B783E" w:rsidRDefault="00DC1F13" w:rsidP="005915CB">
            <w:pPr>
              <w:ind w:firstLine="0"/>
              <w:jc w:val="center"/>
              <w:rPr>
                <w:sz w:val="18"/>
                <w:szCs w:val="18"/>
                <w:lang w:val="en-GB"/>
              </w:rPr>
            </w:pPr>
          </w:p>
        </w:tc>
        <w:tc>
          <w:tcPr>
            <w:tcW w:w="730" w:type="dxa"/>
            <w:shd w:val="clear" w:color="auto" w:fill="auto"/>
            <w:vAlign w:val="center"/>
            <w:hideMark/>
          </w:tcPr>
          <w:p w14:paraId="0450ABEA" w14:textId="77777777" w:rsidR="00DC1F13" w:rsidRPr="006B783E" w:rsidRDefault="00DC1F13" w:rsidP="005915CB">
            <w:pPr>
              <w:ind w:firstLine="0"/>
              <w:jc w:val="center"/>
              <w:rPr>
                <w:rFonts w:eastAsia="Times New Roman"/>
                <w:color w:val="000000"/>
                <w:sz w:val="18"/>
                <w:szCs w:val="18"/>
                <w:lang w:val="en-GB" w:eastAsia="en-GB"/>
              </w:rPr>
            </w:pPr>
            <w:r w:rsidRPr="006B783E">
              <w:rPr>
                <w:rFonts w:eastAsia="Times New Roman"/>
                <w:color w:val="000000"/>
                <w:sz w:val="18"/>
                <w:szCs w:val="18"/>
                <w:lang w:val="en-GB" w:eastAsia="en-GB"/>
              </w:rPr>
              <w:t>8-12</w:t>
            </w:r>
          </w:p>
        </w:tc>
        <w:tc>
          <w:tcPr>
            <w:tcW w:w="425" w:type="dxa"/>
            <w:shd w:val="clear" w:color="auto" w:fill="auto"/>
            <w:vAlign w:val="center"/>
            <w:hideMark/>
          </w:tcPr>
          <w:p w14:paraId="25DFEBBA" w14:textId="77777777" w:rsidR="00DC1F13" w:rsidRPr="006B783E" w:rsidRDefault="00DC1F13" w:rsidP="005915CB">
            <w:pPr>
              <w:ind w:firstLine="0"/>
              <w:jc w:val="center"/>
              <w:rPr>
                <w:rFonts w:eastAsia="Times New Roman"/>
                <w:color w:val="000000"/>
                <w:sz w:val="18"/>
                <w:szCs w:val="18"/>
                <w:lang w:val="en-GB" w:eastAsia="en-GB"/>
              </w:rPr>
            </w:pPr>
            <w:r w:rsidRPr="006B783E">
              <w:rPr>
                <w:rFonts w:eastAsia="Times New Roman"/>
                <w:color w:val="000000"/>
                <w:sz w:val="18"/>
                <w:szCs w:val="18"/>
                <w:lang w:val="en-GB" w:eastAsia="en-GB"/>
              </w:rPr>
              <w:t>1</w:t>
            </w:r>
          </w:p>
        </w:tc>
        <w:tc>
          <w:tcPr>
            <w:tcW w:w="1134" w:type="dxa"/>
            <w:gridSpan w:val="3"/>
            <w:shd w:val="clear" w:color="auto" w:fill="auto"/>
            <w:vAlign w:val="center"/>
            <w:hideMark/>
          </w:tcPr>
          <w:p w14:paraId="1A630F7F" w14:textId="77777777" w:rsidR="00DC1F13" w:rsidRPr="006B783E" w:rsidRDefault="00DC1F13" w:rsidP="005915CB">
            <w:pPr>
              <w:ind w:firstLine="0"/>
              <w:jc w:val="center"/>
              <w:rPr>
                <w:rFonts w:eastAsia="Times New Roman"/>
                <w:color w:val="000000"/>
                <w:sz w:val="18"/>
                <w:szCs w:val="18"/>
                <w:lang w:val="en-GB" w:eastAsia="en-GB"/>
              </w:rPr>
            </w:pPr>
            <w:r w:rsidRPr="006B783E">
              <w:rPr>
                <w:rFonts w:eastAsia="Times New Roman"/>
                <w:color w:val="000000"/>
                <w:sz w:val="18"/>
                <w:szCs w:val="18"/>
                <w:lang w:val="en-GB" w:eastAsia="en-GB"/>
              </w:rPr>
              <w:t>2</w:t>
            </w:r>
          </w:p>
        </w:tc>
        <w:tc>
          <w:tcPr>
            <w:tcW w:w="709" w:type="dxa"/>
            <w:gridSpan w:val="2"/>
            <w:shd w:val="clear" w:color="000000" w:fill="D9D9D9"/>
            <w:vAlign w:val="center"/>
            <w:hideMark/>
          </w:tcPr>
          <w:p w14:paraId="65563534" w14:textId="77777777" w:rsidR="00DC1F13" w:rsidRPr="006B783E" w:rsidRDefault="00DC1F13" w:rsidP="005915CB">
            <w:pPr>
              <w:ind w:firstLine="0"/>
              <w:jc w:val="center"/>
              <w:rPr>
                <w:rFonts w:eastAsia="Times New Roman"/>
                <w:color w:val="000000"/>
                <w:sz w:val="18"/>
                <w:szCs w:val="18"/>
                <w:lang w:val="en-GB" w:eastAsia="en-GB"/>
              </w:rPr>
            </w:pPr>
            <w:r w:rsidRPr="006B783E">
              <w:rPr>
                <w:rFonts w:eastAsia="Times New Roman"/>
                <w:color w:val="000000"/>
                <w:sz w:val="18"/>
                <w:szCs w:val="18"/>
                <w:lang w:val="en-GB" w:eastAsia="en-GB"/>
              </w:rPr>
              <w:t>3</w:t>
            </w:r>
          </w:p>
        </w:tc>
        <w:tc>
          <w:tcPr>
            <w:tcW w:w="850" w:type="dxa"/>
            <w:gridSpan w:val="2"/>
            <w:shd w:val="clear" w:color="000000" w:fill="D9D9D9"/>
            <w:vAlign w:val="center"/>
            <w:hideMark/>
          </w:tcPr>
          <w:p w14:paraId="37440354" w14:textId="77777777" w:rsidR="00DC1F13" w:rsidRPr="006B783E" w:rsidRDefault="00DC1F13" w:rsidP="005915CB">
            <w:pPr>
              <w:ind w:firstLine="0"/>
              <w:jc w:val="center"/>
              <w:rPr>
                <w:rFonts w:eastAsia="Times New Roman"/>
                <w:color w:val="000000"/>
                <w:sz w:val="18"/>
                <w:szCs w:val="18"/>
                <w:lang w:val="en-GB" w:eastAsia="en-GB"/>
              </w:rPr>
            </w:pPr>
            <w:r w:rsidRPr="006B783E">
              <w:rPr>
                <w:rFonts w:eastAsia="Times New Roman"/>
                <w:color w:val="000000"/>
                <w:sz w:val="18"/>
                <w:szCs w:val="18"/>
                <w:lang w:val="en-GB" w:eastAsia="en-GB"/>
              </w:rPr>
              <w:t>4</w:t>
            </w:r>
          </w:p>
        </w:tc>
        <w:tc>
          <w:tcPr>
            <w:tcW w:w="709" w:type="dxa"/>
            <w:gridSpan w:val="2"/>
            <w:shd w:val="clear" w:color="000000" w:fill="D9D9D9"/>
            <w:vAlign w:val="center"/>
            <w:hideMark/>
          </w:tcPr>
          <w:p w14:paraId="47407586" w14:textId="77777777" w:rsidR="00DC1F13" w:rsidRPr="006B783E" w:rsidRDefault="00DC1F13" w:rsidP="005915CB">
            <w:pPr>
              <w:ind w:firstLine="0"/>
              <w:jc w:val="center"/>
              <w:rPr>
                <w:rFonts w:eastAsia="Times New Roman"/>
                <w:color w:val="000000"/>
                <w:sz w:val="18"/>
                <w:szCs w:val="18"/>
                <w:lang w:val="en-GB" w:eastAsia="en-GB"/>
              </w:rPr>
            </w:pPr>
            <w:r w:rsidRPr="006B783E">
              <w:rPr>
                <w:rFonts w:eastAsia="Times New Roman"/>
                <w:color w:val="000000"/>
                <w:sz w:val="18"/>
                <w:szCs w:val="18"/>
                <w:lang w:val="en-GB" w:eastAsia="en-GB"/>
              </w:rPr>
              <w:t>5</w:t>
            </w:r>
          </w:p>
        </w:tc>
        <w:tc>
          <w:tcPr>
            <w:tcW w:w="715" w:type="dxa"/>
            <w:gridSpan w:val="2"/>
            <w:shd w:val="clear" w:color="auto" w:fill="auto"/>
            <w:vAlign w:val="center"/>
            <w:hideMark/>
          </w:tcPr>
          <w:p w14:paraId="0EE95E83" w14:textId="77777777" w:rsidR="00DC1F13" w:rsidRPr="006B783E" w:rsidRDefault="00DC1F13" w:rsidP="005915CB">
            <w:pPr>
              <w:ind w:firstLine="0"/>
              <w:jc w:val="center"/>
              <w:rPr>
                <w:rFonts w:eastAsia="Times New Roman"/>
                <w:color w:val="000000"/>
                <w:sz w:val="18"/>
                <w:szCs w:val="18"/>
                <w:lang w:val="en-GB" w:eastAsia="en-GB"/>
              </w:rPr>
            </w:pPr>
            <w:r w:rsidRPr="006B783E">
              <w:rPr>
                <w:rFonts w:eastAsia="Times New Roman"/>
                <w:color w:val="000000"/>
                <w:sz w:val="18"/>
                <w:szCs w:val="18"/>
                <w:lang w:val="en-GB" w:eastAsia="en-GB"/>
              </w:rPr>
              <w:t>6</w:t>
            </w:r>
          </w:p>
        </w:tc>
        <w:tc>
          <w:tcPr>
            <w:tcW w:w="703" w:type="dxa"/>
            <w:gridSpan w:val="2"/>
            <w:shd w:val="clear" w:color="auto" w:fill="auto"/>
            <w:vAlign w:val="center"/>
            <w:hideMark/>
          </w:tcPr>
          <w:p w14:paraId="29DB9059" w14:textId="77777777" w:rsidR="00DC1F13" w:rsidRPr="006B783E" w:rsidRDefault="00DC1F13" w:rsidP="005915CB">
            <w:pPr>
              <w:ind w:firstLine="0"/>
              <w:jc w:val="center"/>
              <w:rPr>
                <w:rFonts w:eastAsia="Times New Roman"/>
                <w:color w:val="000000"/>
                <w:sz w:val="18"/>
                <w:szCs w:val="18"/>
                <w:lang w:val="en-GB" w:eastAsia="en-GB"/>
              </w:rPr>
            </w:pPr>
            <w:r w:rsidRPr="006B783E">
              <w:rPr>
                <w:rFonts w:eastAsia="Times New Roman"/>
                <w:color w:val="000000"/>
                <w:sz w:val="18"/>
                <w:szCs w:val="18"/>
                <w:lang w:val="en-GB" w:eastAsia="en-GB"/>
              </w:rPr>
              <w:t>7</w:t>
            </w:r>
          </w:p>
        </w:tc>
        <w:tc>
          <w:tcPr>
            <w:tcW w:w="711" w:type="dxa"/>
            <w:gridSpan w:val="2"/>
            <w:shd w:val="clear" w:color="auto" w:fill="auto"/>
            <w:vAlign w:val="center"/>
            <w:hideMark/>
          </w:tcPr>
          <w:p w14:paraId="673D681E" w14:textId="77777777" w:rsidR="00DC1F13" w:rsidRPr="006B783E" w:rsidRDefault="00DC1F13" w:rsidP="005915CB">
            <w:pPr>
              <w:ind w:firstLine="0"/>
              <w:jc w:val="center"/>
              <w:rPr>
                <w:rFonts w:eastAsia="Times New Roman"/>
                <w:color w:val="000000"/>
                <w:sz w:val="18"/>
                <w:szCs w:val="18"/>
                <w:lang w:val="en-GB" w:eastAsia="en-GB"/>
              </w:rPr>
            </w:pPr>
            <w:r w:rsidRPr="006B783E">
              <w:rPr>
                <w:rFonts w:eastAsia="Times New Roman"/>
                <w:color w:val="000000"/>
                <w:sz w:val="18"/>
                <w:szCs w:val="18"/>
                <w:lang w:val="en-GB" w:eastAsia="en-GB"/>
              </w:rPr>
              <w:t>8</w:t>
            </w:r>
          </w:p>
        </w:tc>
        <w:tc>
          <w:tcPr>
            <w:tcW w:w="709" w:type="dxa"/>
            <w:gridSpan w:val="2"/>
            <w:shd w:val="clear" w:color="auto" w:fill="auto"/>
            <w:vAlign w:val="center"/>
            <w:hideMark/>
          </w:tcPr>
          <w:p w14:paraId="39D0332C" w14:textId="77777777" w:rsidR="00DC1F13" w:rsidRPr="006B783E" w:rsidRDefault="00DC1F13" w:rsidP="005915CB">
            <w:pPr>
              <w:ind w:firstLine="0"/>
              <w:jc w:val="center"/>
              <w:rPr>
                <w:rFonts w:eastAsia="Times New Roman"/>
                <w:color w:val="000000"/>
                <w:sz w:val="18"/>
                <w:szCs w:val="18"/>
                <w:lang w:val="en-GB" w:eastAsia="en-GB"/>
              </w:rPr>
            </w:pPr>
            <w:r w:rsidRPr="006B783E">
              <w:rPr>
                <w:rFonts w:eastAsia="Times New Roman"/>
                <w:color w:val="000000"/>
                <w:sz w:val="18"/>
                <w:szCs w:val="18"/>
                <w:lang w:val="en-GB" w:eastAsia="en-GB"/>
              </w:rPr>
              <w:t>9</w:t>
            </w:r>
          </w:p>
        </w:tc>
        <w:tc>
          <w:tcPr>
            <w:tcW w:w="712" w:type="dxa"/>
            <w:gridSpan w:val="2"/>
            <w:shd w:val="clear" w:color="auto" w:fill="auto"/>
            <w:vAlign w:val="center"/>
            <w:hideMark/>
          </w:tcPr>
          <w:p w14:paraId="0347E486" w14:textId="77777777" w:rsidR="00DC1F13" w:rsidRPr="006B783E" w:rsidRDefault="00DC1F13" w:rsidP="005915CB">
            <w:pPr>
              <w:ind w:firstLine="0"/>
              <w:jc w:val="center"/>
              <w:rPr>
                <w:rFonts w:eastAsia="Times New Roman"/>
                <w:color w:val="000000"/>
                <w:sz w:val="18"/>
                <w:szCs w:val="18"/>
                <w:lang w:val="en-GB" w:eastAsia="en-GB"/>
              </w:rPr>
            </w:pPr>
            <w:r w:rsidRPr="006B783E">
              <w:rPr>
                <w:rFonts w:eastAsia="Times New Roman"/>
                <w:color w:val="000000"/>
                <w:sz w:val="18"/>
                <w:szCs w:val="18"/>
                <w:lang w:val="en-GB" w:eastAsia="en-GB"/>
              </w:rPr>
              <w:t>10</w:t>
            </w:r>
          </w:p>
        </w:tc>
        <w:tc>
          <w:tcPr>
            <w:tcW w:w="850" w:type="dxa"/>
            <w:gridSpan w:val="2"/>
            <w:shd w:val="clear" w:color="auto" w:fill="auto"/>
            <w:vAlign w:val="center"/>
            <w:hideMark/>
          </w:tcPr>
          <w:p w14:paraId="78168B5E" w14:textId="77777777" w:rsidR="00DC1F13" w:rsidRPr="006B783E" w:rsidRDefault="00DC1F13" w:rsidP="005915CB">
            <w:pPr>
              <w:ind w:firstLine="0"/>
              <w:jc w:val="center"/>
              <w:rPr>
                <w:rFonts w:eastAsia="Times New Roman"/>
                <w:color w:val="000000"/>
                <w:sz w:val="18"/>
                <w:szCs w:val="18"/>
                <w:lang w:val="en-GB" w:eastAsia="en-GB"/>
              </w:rPr>
            </w:pPr>
            <w:r w:rsidRPr="006B783E">
              <w:rPr>
                <w:rFonts w:eastAsia="Times New Roman"/>
                <w:color w:val="000000"/>
                <w:sz w:val="18"/>
                <w:szCs w:val="18"/>
                <w:lang w:val="en-GB" w:eastAsia="en-GB"/>
              </w:rPr>
              <w:t>11</w:t>
            </w:r>
          </w:p>
        </w:tc>
        <w:tc>
          <w:tcPr>
            <w:tcW w:w="851" w:type="dxa"/>
            <w:gridSpan w:val="2"/>
            <w:shd w:val="clear" w:color="auto" w:fill="auto"/>
            <w:vAlign w:val="center"/>
            <w:hideMark/>
          </w:tcPr>
          <w:p w14:paraId="13ED992D" w14:textId="77777777" w:rsidR="00DC1F13" w:rsidRPr="006B783E" w:rsidRDefault="00DC1F13" w:rsidP="005915CB">
            <w:pPr>
              <w:ind w:firstLine="0"/>
              <w:jc w:val="center"/>
              <w:rPr>
                <w:rFonts w:eastAsia="Times New Roman"/>
                <w:color w:val="000000"/>
                <w:sz w:val="18"/>
                <w:szCs w:val="18"/>
                <w:lang w:val="en-GB" w:eastAsia="en-GB"/>
              </w:rPr>
            </w:pPr>
            <w:r w:rsidRPr="006B783E">
              <w:rPr>
                <w:rFonts w:eastAsia="Times New Roman"/>
                <w:color w:val="000000"/>
                <w:sz w:val="18"/>
                <w:szCs w:val="18"/>
                <w:lang w:val="en-GB" w:eastAsia="en-GB"/>
              </w:rPr>
              <w:t>12</w:t>
            </w:r>
          </w:p>
        </w:tc>
        <w:tc>
          <w:tcPr>
            <w:tcW w:w="567" w:type="dxa"/>
            <w:gridSpan w:val="2"/>
            <w:shd w:val="clear" w:color="auto" w:fill="auto"/>
            <w:vAlign w:val="center"/>
            <w:hideMark/>
          </w:tcPr>
          <w:p w14:paraId="1D1A1FDA" w14:textId="77777777" w:rsidR="00DC1F13" w:rsidRPr="006B783E" w:rsidRDefault="00DC1F13" w:rsidP="005915CB">
            <w:pPr>
              <w:ind w:firstLine="0"/>
              <w:jc w:val="center"/>
              <w:rPr>
                <w:rFonts w:eastAsia="Times New Roman"/>
                <w:color w:val="000000"/>
                <w:sz w:val="18"/>
                <w:szCs w:val="18"/>
                <w:lang w:val="en-GB" w:eastAsia="en-GB"/>
              </w:rPr>
            </w:pPr>
            <w:r w:rsidRPr="006B783E">
              <w:rPr>
                <w:rFonts w:eastAsia="Times New Roman"/>
                <w:color w:val="000000"/>
                <w:sz w:val="18"/>
                <w:szCs w:val="18"/>
                <w:lang w:val="en-GB" w:eastAsia="en-GB"/>
              </w:rPr>
              <w:t>1</w:t>
            </w:r>
          </w:p>
        </w:tc>
        <w:tc>
          <w:tcPr>
            <w:tcW w:w="709" w:type="dxa"/>
            <w:gridSpan w:val="2"/>
            <w:shd w:val="clear" w:color="auto" w:fill="auto"/>
            <w:vAlign w:val="center"/>
            <w:hideMark/>
          </w:tcPr>
          <w:p w14:paraId="0E44B322" w14:textId="77777777" w:rsidR="00DC1F13" w:rsidRPr="006B783E" w:rsidRDefault="00DC1F13" w:rsidP="005915CB">
            <w:pPr>
              <w:ind w:firstLine="0"/>
              <w:jc w:val="center"/>
              <w:rPr>
                <w:rFonts w:eastAsia="Times New Roman"/>
                <w:color w:val="000000"/>
                <w:sz w:val="18"/>
                <w:szCs w:val="18"/>
                <w:lang w:val="en-GB" w:eastAsia="en-GB"/>
              </w:rPr>
            </w:pPr>
            <w:r w:rsidRPr="006B783E">
              <w:rPr>
                <w:rFonts w:eastAsia="Times New Roman"/>
                <w:color w:val="000000"/>
                <w:sz w:val="18"/>
                <w:szCs w:val="18"/>
                <w:lang w:val="en-GB" w:eastAsia="en-GB"/>
              </w:rPr>
              <w:t>2</w:t>
            </w:r>
          </w:p>
        </w:tc>
        <w:tc>
          <w:tcPr>
            <w:tcW w:w="708" w:type="dxa"/>
            <w:gridSpan w:val="2"/>
            <w:shd w:val="clear" w:color="auto" w:fill="auto"/>
            <w:vAlign w:val="center"/>
            <w:hideMark/>
          </w:tcPr>
          <w:p w14:paraId="7C98D705" w14:textId="77777777" w:rsidR="00DC1F13" w:rsidRPr="006B783E" w:rsidRDefault="00DC1F13" w:rsidP="005915CB">
            <w:pPr>
              <w:ind w:firstLine="0"/>
              <w:jc w:val="center"/>
              <w:rPr>
                <w:rFonts w:eastAsia="Times New Roman"/>
                <w:color w:val="000000"/>
                <w:sz w:val="18"/>
                <w:szCs w:val="18"/>
                <w:lang w:val="en-GB" w:eastAsia="en-GB"/>
              </w:rPr>
            </w:pPr>
            <w:r w:rsidRPr="006B783E">
              <w:rPr>
                <w:rFonts w:eastAsia="Times New Roman"/>
                <w:color w:val="000000"/>
                <w:sz w:val="18"/>
                <w:szCs w:val="18"/>
                <w:lang w:val="en-GB" w:eastAsia="en-GB"/>
              </w:rPr>
              <w:t>3</w:t>
            </w:r>
          </w:p>
        </w:tc>
        <w:tc>
          <w:tcPr>
            <w:tcW w:w="851" w:type="dxa"/>
            <w:gridSpan w:val="2"/>
            <w:shd w:val="clear" w:color="auto" w:fill="auto"/>
            <w:vAlign w:val="center"/>
            <w:hideMark/>
          </w:tcPr>
          <w:p w14:paraId="0E7DD973" w14:textId="77777777" w:rsidR="00DC1F13" w:rsidRPr="006B783E" w:rsidRDefault="00DC1F13" w:rsidP="005915CB">
            <w:pPr>
              <w:ind w:firstLine="0"/>
              <w:jc w:val="center"/>
              <w:rPr>
                <w:rFonts w:eastAsia="Times New Roman"/>
                <w:color w:val="000000"/>
                <w:sz w:val="18"/>
                <w:szCs w:val="18"/>
                <w:lang w:val="en-GB" w:eastAsia="en-GB"/>
              </w:rPr>
            </w:pPr>
            <w:r w:rsidRPr="006B783E">
              <w:rPr>
                <w:rFonts w:eastAsia="Times New Roman"/>
                <w:color w:val="000000"/>
                <w:sz w:val="18"/>
                <w:szCs w:val="18"/>
                <w:lang w:val="en-GB" w:eastAsia="en-GB"/>
              </w:rPr>
              <w:t>4</w:t>
            </w:r>
          </w:p>
        </w:tc>
        <w:tc>
          <w:tcPr>
            <w:tcW w:w="709" w:type="dxa"/>
            <w:gridSpan w:val="2"/>
            <w:shd w:val="clear" w:color="auto" w:fill="auto"/>
            <w:vAlign w:val="center"/>
            <w:hideMark/>
          </w:tcPr>
          <w:p w14:paraId="0D0BC35B" w14:textId="77777777" w:rsidR="00DC1F13" w:rsidRPr="006B783E" w:rsidRDefault="00DC1F13" w:rsidP="005915CB">
            <w:pPr>
              <w:ind w:firstLine="0"/>
              <w:jc w:val="center"/>
              <w:rPr>
                <w:rFonts w:eastAsia="Times New Roman"/>
                <w:color w:val="000000"/>
                <w:sz w:val="18"/>
                <w:szCs w:val="18"/>
                <w:lang w:val="en-GB" w:eastAsia="en-GB"/>
              </w:rPr>
            </w:pPr>
            <w:r w:rsidRPr="006B783E">
              <w:rPr>
                <w:rFonts w:eastAsia="Times New Roman"/>
                <w:color w:val="000000"/>
                <w:sz w:val="18"/>
                <w:szCs w:val="18"/>
                <w:lang w:val="en-GB" w:eastAsia="en-GB"/>
              </w:rPr>
              <w:t>5</w:t>
            </w:r>
          </w:p>
        </w:tc>
        <w:tc>
          <w:tcPr>
            <w:tcW w:w="708" w:type="dxa"/>
            <w:gridSpan w:val="2"/>
            <w:shd w:val="clear" w:color="auto" w:fill="auto"/>
            <w:vAlign w:val="center"/>
            <w:hideMark/>
          </w:tcPr>
          <w:p w14:paraId="175244D7" w14:textId="77777777" w:rsidR="00DC1F13" w:rsidRPr="006B783E" w:rsidRDefault="00DC1F13" w:rsidP="005915CB">
            <w:pPr>
              <w:ind w:firstLine="0"/>
              <w:jc w:val="center"/>
              <w:rPr>
                <w:rFonts w:eastAsia="Times New Roman"/>
                <w:color w:val="000000"/>
                <w:sz w:val="18"/>
                <w:szCs w:val="18"/>
                <w:lang w:val="en-GB" w:eastAsia="en-GB"/>
              </w:rPr>
            </w:pPr>
            <w:r w:rsidRPr="006B783E">
              <w:rPr>
                <w:rFonts w:eastAsia="Times New Roman"/>
                <w:color w:val="000000"/>
                <w:sz w:val="18"/>
                <w:szCs w:val="18"/>
                <w:lang w:val="en-GB" w:eastAsia="en-GB"/>
              </w:rPr>
              <w:t>6</w:t>
            </w:r>
          </w:p>
        </w:tc>
        <w:tc>
          <w:tcPr>
            <w:tcW w:w="851" w:type="dxa"/>
            <w:gridSpan w:val="2"/>
            <w:shd w:val="clear" w:color="auto" w:fill="auto"/>
            <w:vAlign w:val="center"/>
            <w:hideMark/>
          </w:tcPr>
          <w:p w14:paraId="4A27AA39" w14:textId="77777777" w:rsidR="00DC1F13" w:rsidRPr="006B783E" w:rsidRDefault="00DC1F13" w:rsidP="005915CB">
            <w:pPr>
              <w:ind w:firstLine="0"/>
              <w:jc w:val="center"/>
              <w:rPr>
                <w:rFonts w:eastAsia="Times New Roman"/>
                <w:color w:val="000000"/>
                <w:sz w:val="18"/>
                <w:szCs w:val="18"/>
                <w:lang w:val="en-GB" w:eastAsia="en-GB"/>
              </w:rPr>
            </w:pPr>
            <w:r w:rsidRPr="006B783E">
              <w:rPr>
                <w:rFonts w:eastAsia="Times New Roman"/>
                <w:color w:val="000000"/>
                <w:sz w:val="18"/>
                <w:szCs w:val="18"/>
                <w:lang w:val="en-GB" w:eastAsia="en-GB"/>
              </w:rPr>
              <w:t>7</w:t>
            </w:r>
          </w:p>
        </w:tc>
        <w:tc>
          <w:tcPr>
            <w:tcW w:w="850" w:type="dxa"/>
            <w:gridSpan w:val="2"/>
            <w:shd w:val="clear" w:color="auto" w:fill="auto"/>
            <w:vAlign w:val="center"/>
            <w:hideMark/>
          </w:tcPr>
          <w:p w14:paraId="6EBA166F" w14:textId="77777777" w:rsidR="00DC1F13" w:rsidRPr="006B783E" w:rsidRDefault="00DC1F13" w:rsidP="005915CB">
            <w:pPr>
              <w:ind w:firstLine="0"/>
              <w:jc w:val="center"/>
              <w:rPr>
                <w:rFonts w:eastAsia="Times New Roman"/>
                <w:color w:val="000000"/>
                <w:sz w:val="18"/>
                <w:szCs w:val="18"/>
                <w:lang w:val="en-GB" w:eastAsia="en-GB"/>
              </w:rPr>
            </w:pPr>
            <w:r w:rsidRPr="006B783E">
              <w:rPr>
                <w:rFonts w:eastAsia="Times New Roman"/>
                <w:color w:val="000000"/>
                <w:sz w:val="18"/>
                <w:szCs w:val="18"/>
                <w:lang w:val="en-GB" w:eastAsia="en-GB"/>
              </w:rPr>
              <w:t>8</w:t>
            </w:r>
          </w:p>
        </w:tc>
        <w:tc>
          <w:tcPr>
            <w:tcW w:w="709" w:type="dxa"/>
            <w:gridSpan w:val="2"/>
            <w:shd w:val="clear" w:color="auto" w:fill="auto"/>
            <w:vAlign w:val="center"/>
            <w:hideMark/>
          </w:tcPr>
          <w:p w14:paraId="73FB9655" w14:textId="77777777" w:rsidR="00DC1F13" w:rsidRPr="006B783E" w:rsidRDefault="00DC1F13" w:rsidP="005915CB">
            <w:pPr>
              <w:ind w:firstLine="0"/>
              <w:jc w:val="center"/>
              <w:rPr>
                <w:rFonts w:eastAsia="Times New Roman"/>
                <w:color w:val="000000"/>
                <w:sz w:val="18"/>
                <w:szCs w:val="18"/>
                <w:lang w:val="en-GB" w:eastAsia="en-GB"/>
              </w:rPr>
            </w:pPr>
            <w:r w:rsidRPr="006B783E">
              <w:rPr>
                <w:rFonts w:eastAsia="Times New Roman"/>
                <w:color w:val="000000"/>
                <w:sz w:val="18"/>
                <w:szCs w:val="18"/>
                <w:lang w:val="en-GB" w:eastAsia="en-GB"/>
              </w:rPr>
              <w:t>9</w:t>
            </w:r>
          </w:p>
        </w:tc>
        <w:tc>
          <w:tcPr>
            <w:tcW w:w="851" w:type="dxa"/>
            <w:gridSpan w:val="2"/>
            <w:shd w:val="clear" w:color="auto" w:fill="auto"/>
            <w:vAlign w:val="center"/>
            <w:hideMark/>
          </w:tcPr>
          <w:p w14:paraId="15C33E62" w14:textId="77777777" w:rsidR="00DC1F13" w:rsidRPr="006B783E" w:rsidRDefault="00DC1F13" w:rsidP="005915CB">
            <w:pPr>
              <w:ind w:firstLine="0"/>
              <w:jc w:val="center"/>
              <w:rPr>
                <w:rFonts w:eastAsia="Times New Roman"/>
                <w:color w:val="000000"/>
                <w:sz w:val="18"/>
                <w:szCs w:val="18"/>
                <w:lang w:val="en-GB" w:eastAsia="en-GB"/>
              </w:rPr>
            </w:pPr>
            <w:r w:rsidRPr="006B783E">
              <w:rPr>
                <w:rFonts w:eastAsia="Times New Roman"/>
                <w:color w:val="000000"/>
                <w:sz w:val="18"/>
                <w:szCs w:val="18"/>
                <w:lang w:val="en-GB" w:eastAsia="en-GB"/>
              </w:rPr>
              <w:t>10</w:t>
            </w:r>
          </w:p>
        </w:tc>
        <w:tc>
          <w:tcPr>
            <w:tcW w:w="567" w:type="dxa"/>
            <w:gridSpan w:val="2"/>
            <w:shd w:val="clear" w:color="auto" w:fill="auto"/>
            <w:vAlign w:val="center"/>
            <w:hideMark/>
          </w:tcPr>
          <w:p w14:paraId="7E3CE0AF" w14:textId="77777777" w:rsidR="00DC1F13" w:rsidRPr="006B783E" w:rsidRDefault="00DC1F13" w:rsidP="005915CB">
            <w:pPr>
              <w:ind w:firstLine="0"/>
              <w:jc w:val="center"/>
              <w:rPr>
                <w:rFonts w:eastAsia="Times New Roman"/>
                <w:color w:val="000000"/>
                <w:sz w:val="18"/>
                <w:szCs w:val="18"/>
                <w:lang w:val="en-GB" w:eastAsia="en-GB"/>
              </w:rPr>
            </w:pPr>
            <w:r w:rsidRPr="006B783E">
              <w:rPr>
                <w:rFonts w:eastAsia="Times New Roman"/>
                <w:color w:val="000000"/>
                <w:sz w:val="18"/>
                <w:szCs w:val="18"/>
                <w:lang w:val="en-GB" w:eastAsia="en-GB"/>
              </w:rPr>
              <w:t>11</w:t>
            </w:r>
          </w:p>
        </w:tc>
        <w:tc>
          <w:tcPr>
            <w:tcW w:w="769" w:type="dxa"/>
            <w:gridSpan w:val="2"/>
            <w:shd w:val="clear" w:color="auto" w:fill="auto"/>
            <w:vAlign w:val="center"/>
            <w:hideMark/>
          </w:tcPr>
          <w:p w14:paraId="0084846D" w14:textId="77777777" w:rsidR="00DC1F13" w:rsidRPr="006B783E" w:rsidRDefault="00DC1F13" w:rsidP="005915CB">
            <w:pPr>
              <w:ind w:firstLine="0"/>
              <w:jc w:val="center"/>
              <w:rPr>
                <w:rFonts w:eastAsia="Times New Roman"/>
                <w:color w:val="000000"/>
                <w:sz w:val="18"/>
                <w:szCs w:val="18"/>
                <w:lang w:val="en-GB" w:eastAsia="en-GB"/>
              </w:rPr>
            </w:pPr>
            <w:r w:rsidRPr="006B783E">
              <w:rPr>
                <w:rFonts w:eastAsia="Times New Roman"/>
                <w:color w:val="000000"/>
                <w:sz w:val="18"/>
                <w:szCs w:val="18"/>
                <w:lang w:val="en-GB" w:eastAsia="en-GB"/>
              </w:rPr>
              <w:t>12</w:t>
            </w:r>
          </w:p>
        </w:tc>
      </w:tr>
      <w:tr w:rsidR="005915CB" w:rsidRPr="006B783E" w14:paraId="2BBC03E3" w14:textId="77777777" w:rsidTr="005915CB">
        <w:trPr>
          <w:trHeight w:val="585"/>
        </w:trPr>
        <w:tc>
          <w:tcPr>
            <w:tcW w:w="559" w:type="dxa"/>
            <w:shd w:val="clear" w:color="auto" w:fill="auto"/>
            <w:noWrap/>
            <w:vAlign w:val="center"/>
            <w:hideMark/>
          </w:tcPr>
          <w:p w14:paraId="7D941205" w14:textId="77777777" w:rsidR="005915CB" w:rsidRPr="006B783E" w:rsidRDefault="005915CB" w:rsidP="005915CB">
            <w:pPr>
              <w:ind w:firstLine="0"/>
              <w:jc w:val="center"/>
              <w:rPr>
                <w:sz w:val="18"/>
                <w:szCs w:val="18"/>
                <w:lang w:val="en-GB"/>
              </w:rPr>
            </w:pPr>
            <w:r w:rsidRPr="006B783E">
              <w:rPr>
                <w:sz w:val="18"/>
                <w:szCs w:val="18"/>
                <w:lang w:val="en-GB"/>
              </w:rPr>
              <w:t>1</w:t>
            </w:r>
          </w:p>
        </w:tc>
        <w:tc>
          <w:tcPr>
            <w:tcW w:w="2953" w:type="dxa"/>
            <w:vAlign w:val="center"/>
          </w:tcPr>
          <w:p w14:paraId="28B6B36F" w14:textId="525D86C0" w:rsidR="005915CB" w:rsidRPr="006B783E" w:rsidRDefault="005915CB" w:rsidP="005915CB">
            <w:pPr>
              <w:ind w:firstLine="0"/>
              <w:jc w:val="center"/>
              <w:rPr>
                <w:sz w:val="18"/>
                <w:szCs w:val="18"/>
                <w:lang w:val="en-GB"/>
              </w:rPr>
            </w:pPr>
            <w:r w:rsidRPr="006B783E">
              <w:rPr>
                <w:sz w:val="18"/>
                <w:szCs w:val="18"/>
                <w:lang w:val="en-GB"/>
              </w:rPr>
              <w:t>Preparation for design, collection of initial data, Design, examination, environmental plans, obtaining a permit</w:t>
            </w:r>
          </w:p>
        </w:tc>
        <w:tc>
          <w:tcPr>
            <w:tcW w:w="730" w:type="dxa"/>
            <w:shd w:val="clear" w:color="000000" w:fill="00B0F0"/>
            <w:vAlign w:val="center"/>
            <w:hideMark/>
          </w:tcPr>
          <w:p w14:paraId="52187390" w14:textId="77777777" w:rsidR="005915CB" w:rsidRPr="006B783E" w:rsidRDefault="005915CB" w:rsidP="005915CB">
            <w:pPr>
              <w:ind w:firstLine="0"/>
              <w:jc w:val="center"/>
              <w:rPr>
                <w:rFonts w:eastAsia="Times New Roman"/>
                <w:color w:val="000000"/>
                <w:sz w:val="18"/>
                <w:szCs w:val="18"/>
                <w:lang w:val="en-GB" w:eastAsia="en-GB"/>
              </w:rPr>
            </w:pPr>
          </w:p>
        </w:tc>
        <w:tc>
          <w:tcPr>
            <w:tcW w:w="425" w:type="dxa"/>
            <w:shd w:val="clear" w:color="000000" w:fill="00B0F0"/>
            <w:noWrap/>
            <w:vAlign w:val="center"/>
            <w:hideMark/>
          </w:tcPr>
          <w:p w14:paraId="0F163BAC" w14:textId="77777777" w:rsidR="005915CB" w:rsidRPr="006B783E" w:rsidRDefault="005915CB" w:rsidP="005915CB">
            <w:pPr>
              <w:ind w:firstLine="0"/>
              <w:jc w:val="center"/>
              <w:rPr>
                <w:rFonts w:eastAsia="Times New Roman"/>
                <w:color w:val="000000"/>
                <w:sz w:val="18"/>
                <w:szCs w:val="18"/>
                <w:lang w:val="en-GB" w:eastAsia="en-GB"/>
              </w:rPr>
            </w:pPr>
          </w:p>
        </w:tc>
        <w:tc>
          <w:tcPr>
            <w:tcW w:w="367" w:type="dxa"/>
            <w:shd w:val="clear" w:color="000000" w:fill="00B0F0"/>
            <w:noWrap/>
            <w:vAlign w:val="center"/>
            <w:hideMark/>
          </w:tcPr>
          <w:p w14:paraId="62FBFF96" w14:textId="77777777" w:rsidR="005915CB" w:rsidRPr="006B783E" w:rsidRDefault="005915CB" w:rsidP="005915CB">
            <w:pPr>
              <w:ind w:firstLine="0"/>
              <w:jc w:val="center"/>
              <w:rPr>
                <w:rFonts w:eastAsia="Times New Roman"/>
                <w:color w:val="000000"/>
                <w:sz w:val="18"/>
                <w:szCs w:val="18"/>
                <w:lang w:val="en-GB" w:eastAsia="en-GB"/>
              </w:rPr>
            </w:pPr>
          </w:p>
        </w:tc>
        <w:tc>
          <w:tcPr>
            <w:tcW w:w="372" w:type="dxa"/>
            <w:shd w:val="clear" w:color="000000" w:fill="00B0F0"/>
            <w:noWrap/>
            <w:vAlign w:val="center"/>
            <w:hideMark/>
          </w:tcPr>
          <w:p w14:paraId="78890FFB" w14:textId="77777777" w:rsidR="005915CB" w:rsidRPr="006B783E" w:rsidRDefault="005915CB" w:rsidP="005915CB">
            <w:pPr>
              <w:ind w:firstLine="0"/>
              <w:jc w:val="center"/>
              <w:rPr>
                <w:rFonts w:eastAsia="Times New Roman"/>
                <w:color w:val="000000"/>
                <w:sz w:val="18"/>
                <w:szCs w:val="18"/>
                <w:lang w:val="en-GB" w:eastAsia="en-GB"/>
              </w:rPr>
            </w:pPr>
          </w:p>
        </w:tc>
        <w:tc>
          <w:tcPr>
            <w:tcW w:w="395" w:type="dxa"/>
            <w:shd w:val="clear" w:color="000000" w:fill="00B0F0"/>
            <w:noWrap/>
            <w:vAlign w:val="center"/>
            <w:hideMark/>
          </w:tcPr>
          <w:p w14:paraId="3D36FF01" w14:textId="77777777" w:rsidR="005915CB" w:rsidRPr="006B783E" w:rsidRDefault="005915CB" w:rsidP="005915CB">
            <w:pPr>
              <w:ind w:firstLine="0"/>
              <w:jc w:val="center"/>
              <w:rPr>
                <w:rFonts w:eastAsia="Times New Roman"/>
                <w:color w:val="000000"/>
                <w:sz w:val="18"/>
                <w:szCs w:val="18"/>
                <w:lang w:val="en-GB" w:eastAsia="en-GB"/>
              </w:rPr>
            </w:pPr>
          </w:p>
        </w:tc>
        <w:tc>
          <w:tcPr>
            <w:tcW w:w="351" w:type="dxa"/>
            <w:shd w:val="clear" w:color="000000" w:fill="D9D9D9"/>
            <w:noWrap/>
            <w:vAlign w:val="center"/>
            <w:hideMark/>
          </w:tcPr>
          <w:p w14:paraId="01E195B8" w14:textId="77777777" w:rsidR="005915CB" w:rsidRPr="006B783E" w:rsidRDefault="005915CB" w:rsidP="005915CB">
            <w:pPr>
              <w:ind w:firstLine="0"/>
              <w:jc w:val="center"/>
              <w:rPr>
                <w:rFonts w:eastAsia="Times New Roman"/>
                <w:color w:val="000000"/>
                <w:sz w:val="18"/>
                <w:szCs w:val="18"/>
                <w:lang w:val="en-GB" w:eastAsia="en-GB"/>
              </w:rPr>
            </w:pPr>
          </w:p>
        </w:tc>
        <w:tc>
          <w:tcPr>
            <w:tcW w:w="358" w:type="dxa"/>
            <w:shd w:val="clear" w:color="000000" w:fill="D9D9D9"/>
            <w:noWrap/>
            <w:vAlign w:val="center"/>
            <w:hideMark/>
          </w:tcPr>
          <w:p w14:paraId="46396AD7" w14:textId="77777777" w:rsidR="005915CB" w:rsidRPr="006B783E" w:rsidRDefault="005915CB" w:rsidP="005915CB">
            <w:pPr>
              <w:ind w:firstLine="0"/>
              <w:jc w:val="center"/>
              <w:rPr>
                <w:rFonts w:eastAsia="Times New Roman"/>
                <w:color w:val="000000"/>
                <w:sz w:val="18"/>
                <w:szCs w:val="18"/>
                <w:lang w:val="en-GB" w:eastAsia="en-GB"/>
              </w:rPr>
            </w:pPr>
          </w:p>
        </w:tc>
        <w:tc>
          <w:tcPr>
            <w:tcW w:w="388" w:type="dxa"/>
            <w:shd w:val="clear" w:color="000000" w:fill="D9D9D9"/>
            <w:noWrap/>
            <w:vAlign w:val="center"/>
            <w:hideMark/>
          </w:tcPr>
          <w:p w14:paraId="23C4A063" w14:textId="77777777" w:rsidR="005915CB" w:rsidRPr="006B783E" w:rsidRDefault="005915CB" w:rsidP="005915CB">
            <w:pPr>
              <w:ind w:firstLine="0"/>
              <w:jc w:val="center"/>
              <w:rPr>
                <w:rFonts w:eastAsia="Times New Roman"/>
                <w:color w:val="000000"/>
                <w:sz w:val="18"/>
                <w:szCs w:val="18"/>
                <w:lang w:val="en-GB" w:eastAsia="en-GB"/>
              </w:rPr>
            </w:pPr>
          </w:p>
        </w:tc>
        <w:tc>
          <w:tcPr>
            <w:tcW w:w="462" w:type="dxa"/>
            <w:shd w:val="clear" w:color="000000" w:fill="D9D9D9"/>
            <w:noWrap/>
            <w:vAlign w:val="center"/>
            <w:hideMark/>
          </w:tcPr>
          <w:p w14:paraId="4949BE1F" w14:textId="77777777" w:rsidR="005915CB" w:rsidRPr="006B783E" w:rsidRDefault="005915CB" w:rsidP="005915CB">
            <w:pPr>
              <w:ind w:firstLine="0"/>
              <w:jc w:val="center"/>
              <w:rPr>
                <w:rFonts w:eastAsia="Times New Roman"/>
                <w:color w:val="000000"/>
                <w:sz w:val="18"/>
                <w:szCs w:val="18"/>
                <w:lang w:val="en-GB" w:eastAsia="en-GB"/>
              </w:rPr>
            </w:pPr>
          </w:p>
        </w:tc>
        <w:tc>
          <w:tcPr>
            <w:tcW w:w="284" w:type="dxa"/>
            <w:shd w:val="clear" w:color="000000" w:fill="D9D9D9"/>
            <w:noWrap/>
            <w:vAlign w:val="center"/>
            <w:hideMark/>
          </w:tcPr>
          <w:p w14:paraId="2D0F8208" w14:textId="77777777" w:rsidR="005915CB" w:rsidRPr="006B783E" w:rsidRDefault="005915CB" w:rsidP="005915CB">
            <w:pPr>
              <w:ind w:firstLine="0"/>
              <w:jc w:val="center"/>
              <w:rPr>
                <w:rFonts w:eastAsia="Times New Roman"/>
                <w:color w:val="000000"/>
                <w:sz w:val="18"/>
                <w:szCs w:val="18"/>
                <w:lang w:val="en-GB" w:eastAsia="en-GB"/>
              </w:rPr>
            </w:pPr>
          </w:p>
        </w:tc>
        <w:tc>
          <w:tcPr>
            <w:tcW w:w="425" w:type="dxa"/>
            <w:shd w:val="clear" w:color="000000" w:fill="D9D9D9"/>
            <w:noWrap/>
            <w:vAlign w:val="center"/>
            <w:hideMark/>
          </w:tcPr>
          <w:p w14:paraId="46FC2D6B" w14:textId="77777777" w:rsidR="005915CB" w:rsidRPr="006B783E" w:rsidRDefault="005915CB" w:rsidP="005915CB">
            <w:pPr>
              <w:ind w:firstLine="0"/>
              <w:jc w:val="center"/>
              <w:rPr>
                <w:rFonts w:eastAsia="Times New Roman"/>
                <w:color w:val="000000"/>
                <w:sz w:val="18"/>
                <w:szCs w:val="18"/>
                <w:lang w:val="en-GB" w:eastAsia="en-GB"/>
              </w:rPr>
            </w:pPr>
          </w:p>
        </w:tc>
        <w:tc>
          <w:tcPr>
            <w:tcW w:w="319" w:type="dxa"/>
            <w:shd w:val="clear" w:color="000000" w:fill="00B0F0"/>
            <w:noWrap/>
            <w:vAlign w:val="center"/>
            <w:hideMark/>
          </w:tcPr>
          <w:p w14:paraId="53674AC5" w14:textId="77777777" w:rsidR="005915CB" w:rsidRPr="006B783E" w:rsidRDefault="005915CB" w:rsidP="005915CB">
            <w:pPr>
              <w:ind w:firstLine="0"/>
              <w:jc w:val="center"/>
              <w:rPr>
                <w:rFonts w:eastAsia="Times New Roman"/>
                <w:color w:val="000000"/>
                <w:sz w:val="18"/>
                <w:szCs w:val="18"/>
                <w:lang w:val="en-GB" w:eastAsia="en-GB"/>
              </w:rPr>
            </w:pPr>
          </w:p>
        </w:tc>
        <w:tc>
          <w:tcPr>
            <w:tcW w:w="396" w:type="dxa"/>
            <w:shd w:val="clear" w:color="000000" w:fill="00B0F0"/>
            <w:noWrap/>
            <w:vAlign w:val="center"/>
            <w:hideMark/>
          </w:tcPr>
          <w:p w14:paraId="3CAC4CCC" w14:textId="77777777" w:rsidR="005915CB" w:rsidRPr="006B783E" w:rsidRDefault="005915CB" w:rsidP="005915CB">
            <w:pPr>
              <w:ind w:firstLine="0"/>
              <w:jc w:val="center"/>
              <w:rPr>
                <w:rFonts w:eastAsia="Times New Roman"/>
                <w:color w:val="000000"/>
                <w:sz w:val="18"/>
                <w:szCs w:val="18"/>
                <w:lang w:val="en-GB" w:eastAsia="en-GB"/>
              </w:rPr>
            </w:pPr>
          </w:p>
        </w:tc>
        <w:tc>
          <w:tcPr>
            <w:tcW w:w="350" w:type="dxa"/>
            <w:shd w:val="clear" w:color="000000" w:fill="00B0F0"/>
            <w:noWrap/>
            <w:vAlign w:val="center"/>
            <w:hideMark/>
          </w:tcPr>
          <w:p w14:paraId="390AF0CC" w14:textId="77777777" w:rsidR="005915CB" w:rsidRPr="006B783E" w:rsidRDefault="005915CB" w:rsidP="005915CB">
            <w:pPr>
              <w:ind w:firstLine="0"/>
              <w:jc w:val="center"/>
              <w:rPr>
                <w:rFonts w:eastAsia="Times New Roman"/>
                <w:color w:val="000000"/>
                <w:sz w:val="18"/>
                <w:szCs w:val="18"/>
                <w:lang w:val="en-GB" w:eastAsia="en-GB"/>
              </w:rPr>
            </w:pPr>
          </w:p>
        </w:tc>
        <w:tc>
          <w:tcPr>
            <w:tcW w:w="353" w:type="dxa"/>
            <w:shd w:val="clear" w:color="000000" w:fill="00B0F0"/>
            <w:noWrap/>
            <w:vAlign w:val="center"/>
            <w:hideMark/>
          </w:tcPr>
          <w:p w14:paraId="73C48EE8" w14:textId="77777777" w:rsidR="005915CB" w:rsidRPr="006B783E" w:rsidRDefault="005915CB" w:rsidP="005915CB">
            <w:pPr>
              <w:ind w:firstLine="0"/>
              <w:jc w:val="center"/>
              <w:rPr>
                <w:rFonts w:eastAsia="Times New Roman"/>
                <w:color w:val="000000"/>
                <w:sz w:val="18"/>
                <w:szCs w:val="18"/>
                <w:lang w:val="en-GB" w:eastAsia="en-GB"/>
              </w:rPr>
            </w:pPr>
          </w:p>
        </w:tc>
        <w:tc>
          <w:tcPr>
            <w:tcW w:w="393" w:type="dxa"/>
            <w:shd w:val="clear" w:color="000000" w:fill="00B0F0"/>
            <w:noWrap/>
            <w:vAlign w:val="center"/>
            <w:hideMark/>
          </w:tcPr>
          <w:p w14:paraId="56AB6173" w14:textId="77777777" w:rsidR="005915CB" w:rsidRPr="006B783E" w:rsidRDefault="005915CB" w:rsidP="005915CB">
            <w:pPr>
              <w:ind w:firstLine="0"/>
              <w:jc w:val="center"/>
              <w:rPr>
                <w:rFonts w:eastAsia="Times New Roman"/>
                <w:color w:val="000000"/>
                <w:sz w:val="18"/>
                <w:szCs w:val="18"/>
                <w:lang w:val="en-GB" w:eastAsia="en-GB"/>
              </w:rPr>
            </w:pPr>
          </w:p>
        </w:tc>
        <w:tc>
          <w:tcPr>
            <w:tcW w:w="318" w:type="dxa"/>
            <w:shd w:val="clear" w:color="000000" w:fill="00B0F0"/>
            <w:noWrap/>
            <w:vAlign w:val="center"/>
            <w:hideMark/>
          </w:tcPr>
          <w:p w14:paraId="07C66CB2" w14:textId="77777777" w:rsidR="005915CB" w:rsidRPr="006B783E" w:rsidRDefault="005915CB" w:rsidP="005915CB">
            <w:pPr>
              <w:ind w:firstLine="0"/>
              <w:jc w:val="center"/>
              <w:rPr>
                <w:rFonts w:eastAsia="Times New Roman"/>
                <w:color w:val="000000"/>
                <w:sz w:val="18"/>
                <w:szCs w:val="18"/>
                <w:lang w:val="en-GB" w:eastAsia="en-GB"/>
              </w:rPr>
            </w:pPr>
          </w:p>
        </w:tc>
        <w:tc>
          <w:tcPr>
            <w:tcW w:w="429" w:type="dxa"/>
            <w:shd w:val="clear" w:color="000000" w:fill="00B0F0"/>
            <w:noWrap/>
            <w:vAlign w:val="center"/>
            <w:hideMark/>
          </w:tcPr>
          <w:p w14:paraId="62449C10" w14:textId="77777777" w:rsidR="005915CB" w:rsidRPr="006B783E" w:rsidRDefault="005915CB" w:rsidP="005915CB">
            <w:pPr>
              <w:ind w:firstLine="0"/>
              <w:jc w:val="center"/>
              <w:rPr>
                <w:rFonts w:eastAsia="Times New Roman"/>
                <w:color w:val="000000"/>
                <w:sz w:val="18"/>
                <w:szCs w:val="18"/>
                <w:lang w:val="en-GB" w:eastAsia="en-GB"/>
              </w:rPr>
            </w:pPr>
          </w:p>
        </w:tc>
        <w:tc>
          <w:tcPr>
            <w:tcW w:w="280" w:type="dxa"/>
            <w:shd w:val="clear" w:color="000000" w:fill="00B0F0"/>
            <w:noWrap/>
            <w:vAlign w:val="center"/>
            <w:hideMark/>
          </w:tcPr>
          <w:p w14:paraId="7D2402E0" w14:textId="77777777" w:rsidR="005915CB" w:rsidRPr="006B783E" w:rsidRDefault="005915CB" w:rsidP="005915CB">
            <w:pPr>
              <w:ind w:firstLine="0"/>
              <w:jc w:val="center"/>
              <w:rPr>
                <w:rFonts w:eastAsia="Times New Roman"/>
                <w:color w:val="000000"/>
                <w:sz w:val="18"/>
                <w:szCs w:val="18"/>
                <w:lang w:val="en-GB" w:eastAsia="en-GB"/>
              </w:rPr>
            </w:pPr>
          </w:p>
        </w:tc>
        <w:tc>
          <w:tcPr>
            <w:tcW w:w="284" w:type="dxa"/>
            <w:shd w:val="clear" w:color="000000" w:fill="00B0F0"/>
            <w:noWrap/>
            <w:vAlign w:val="center"/>
            <w:hideMark/>
          </w:tcPr>
          <w:p w14:paraId="698F4F3F" w14:textId="77777777" w:rsidR="005915CB" w:rsidRPr="006B783E" w:rsidRDefault="005915CB" w:rsidP="005915CB">
            <w:pPr>
              <w:ind w:firstLine="0"/>
              <w:jc w:val="center"/>
              <w:rPr>
                <w:rFonts w:eastAsia="Times New Roman"/>
                <w:color w:val="000000"/>
                <w:sz w:val="18"/>
                <w:szCs w:val="18"/>
                <w:lang w:val="en-GB" w:eastAsia="en-GB"/>
              </w:rPr>
            </w:pPr>
          </w:p>
        </w:tc>
        <w:tc>
          <w:tcPr>
            <w:tcW w:w="428" w:type="dxa"/>
            <w:shd w:val="clear" w:color="000000" w:fill="00B0F0"/>
            <w:noWrap/>
            <w:vAlign w:val="center"/>
            <w:hideMark/>
          </w:tcPr>
          <w:p w14:paraId="39E0181A" w14:textId="77777777" w:rsidR="005915CB" w:rsidRPr="006B783E" w:rsidRDefault="005915CB" w:rsidP="005915CB">
            <w:pPr>
              <w:ind w:firstLine="0"/>
              <w:jc w:val="center"/>
              <w:rPr>
                <w:rFonts w:eastAsia="Times New Roman"/>
                <w:color w:val="000000"/>
                <w:sz w:val="18"/>
                <w:szCs w:val="18"/>
                <w:lang w:val="en-GB" w:eastAsia="en-GB"/>
              </w:rPr>
            </w:pPr>
          </w:p>
        </w:tc>
        <w:tc>
          <w:tcPr>
            <w:tcW w:w="495" w:type="dxa"/>
            <w:shd w:val="clear" w:color="auto" w:fill="auto"/>
            <w:noWrap/>
            <w:vAlign w:val="center"/>
            <w:hideMark/>
          </w:tcPr>
          <w:p w14:paraId="65096CB8" w14:textId="77777777" w:rsidR="005915CB" w:rsidRPr="006B783E" w:rsidRDefault="005915CB" w:rsidP="005915CB">
            <w:pPr>
              <w:ind w:firstLine="0"/>
              <w:jc w:val="center"/>
              <w:rPr>
                <w:rFonts w:eastAsia="Times New Roman"/>
                <w:color w:val="000000"/>
                <w:sz w:val="18"/>
                <w:szCs w:val="18"/>
                <w:lang w:val="en-GB" w:eastAsia="en-GB"/>
              </w:rPr>
            </w:pPr>
          </w:p>
        </w:tc>
        <w:tc>
          <w:tcPr>
            <w:tcW w:w="355" w:type="dxa"/>
            <w:shd w:val="clear" w:color="auto" w:fill="auto"/>
            <w:noWrap/>
            <w:vAlign w:val="center"/>
            <w:hideMark/>
          </w:tcPr>
          <w:p w14:paraId="359CAF6D" w14:textId="77777777" w:rsidR="005915CB" w:rsidRPr="006B783E" w:rsidRDefault="005915CB" w:rsidP="005915CB">
            <w:pPr>
              <w:ind w:firstLine="0"/>
              <w:jc w:val="center"/>
              <w:rPr>
                <w:rFonts w:eastAsia="Times New Roman"/>
                <w:color w:val="000000"/>
                <w:sz w:val="18"/>
                <w:szCs w:val="18"/>
                <w:lang w:val="en-GB" w:eastAsia="en-GB"/>
              </w:rPr>
            </w:pPr>
          </w:p>
        </w:tc>
        <w:tc>
          <w:tcPr>
            <w:tcW w:w="387" w:type="dxa"/>
            <w:shd w:val="clear" w:color="auto" w:fill="auto"/>
            <w:noWrap/>
            <w:vAlign w:val="center"/>
            <w:hideMark/>
          </w:tcPr>
          <w:p w14:paraId="5702C79B" w14:textId="77777777" w:rsidR="005915CB" w:rsidRPr="006B783E" w:rsidRDefault="005915CB" w:rsidP="005915CB">
            <w:pPr>
              <w:ind w:firstLine="0"/>
              <w:jc w:val="center"/>
              <w:rPr>
                <w:rFonts w:eastAsia="Times New Roman"/>
                <w:color w:val="000000"/>
                <w:sz w:val="18"/>
                <w:szCs w:val="18"/>
                <w:lang w:val="en-GB" w:eastAsia="en-GB"/>
              </w:rPr>
            </w:pPr>
          </w:p>
        </w:tc>
        <w:tc>
          <w:tcPr>
            <w:tcW w:w="464" w:type="dxa"/>
            <w:shd w:val="clear" w:color="auto" w:fill="auto"/>
            <w:noWrap/>
            <w:vAlign w:val="center"/>
            <w:hideMark/>
          </w:tcPr>
          <w:p w14:paraId="20B06B70" w14:textId="77777777" w:rsidR="005915CB" w:rsidRPr="006B783E" w:rsidRDefault="005915CB" w:rsidP="005915CB">
            <w:pPr>
              <w:ind w:firstLine="0"/>
              <w:jc w:val="center"/>
              <w:rPr>
                <w:rFonts w:eastAsia="Times New Roman"/>
                <w:color w:val="000000"/>
                <w:sz w:val="18"/>
                <w:szCs w:val="18"/>
                <w:lang w:val="en-GB" w:eastAsia="en-GB"/>
              </w:rPr>
            </w:pPr>
          </w:p>
        </w:tc>
        <w:tc>
          <w:tcPr>
            <w:tcW w:w="290" w:type="dxa"/>
            <w:shd w:val="clear" w:color="auto" w:fill="auto"/>
            <w:noWrap/>
            <w:vAlign w:val="center"/>
            <w:hideMark/>
          </w:tcPr>
          <w:p w14:paraId="2B167145" w14:textId="77777777" w:rsidR="005915CB" w:rsidRPr="006B783E" w:rsidRDefault="005915CB" w:rsidP="005915CB">
            <w:pPr>
              <w:ind w:firstLine="0"/>
              <w:jc w:val="center"/>
              <w:rPr>
                <w:rFonts w:eastAsia="Times New Roman"/>
                <w:color w:val="000000"/>
                <w:sz w:val="18"/>
                <w:szCs w:val="18"/>
                <w:lang w:val="en-GB" w:eastAsia="en-GB"/>
              </w:rPr>
            </w:pPr>
          </w:p>
        </w:tc>
        <w:tc>
          <w:tcPr>
            <w:tcW w:w="277" w:type="dxa"/>
            <w:shd w:val="clear" w:color="auto" w:fill="auto"/>
            <w:noWrap/>
            <w:vAlign w:val="center"/>
            <w:hideMark/>
          </w:tcPr>
          <w:p w14:paraId="170425C8" w14:textId="77777777" w:rsidR="005915CB" w:rsidRPr="006B783E" w:rsidRDefault="005915CB" w:rsidP="005915CB">
            <w:pPr>
              <w:ind w:firstLine="0"/>
              <w:jc w:val="center"/>
              <w:rPr>
                <w:rFonts w:eastAsia="Times New Roman"/>
                <w:color w:val="000000"/>
                <w:sz w:val="18"/>
                <w:szCs w:val="18"/>
                <w:lang w:val="en-GB" w:eastAsia="en-GB"/>
              </w:rPr>
            </w:pPr>
          </w:p>
        </w:tc>
        <w:tc>
          <w:tcPr>
            <w:tcW w:w="423" w:type="dxa"/>
            <w:shd w:val="clear" w:color="auto" w:fill="auto"/>
            <w:noWrap/>
            <w:vAlign w:val="center"/>
            <w:hideMark/>
          </w:tcPr>
          <w:p w14:paraId="152A2899" w14:textId="77777777" w:rsidR="005915CB" w:rsidRPr="006B783E" w:rsidRDefault="005915CB" w:rsidP="005915CB">
            <w:pPr>
              <w:ind w:firstLine="0"/>
              <w:jc w:val="center"/>
              <w:rPr>
                <w:rFonts w:eastAsia="Times New Roman"/>
                <w:color w:val="000000"/>
                <w:sz w:val="18"/>
                <w:szCs w:val="18"/>
                <w:lang w:val="en-GB" w:eastAsia="en-GB"/>
              </w:rPr>
            </w:pPr>
          </w:p>
        </w:tc>
        <w:tc>
          <w:tcPr>
            <w:tcW w:w="286" w:type="dxa"/>
            <w:shd w:val="clear" w:color="auto" w:fill="auto"/>
            <w:noWrap/>
            <w:vAlign w:val="center"/>
            <w:hideMark/>
          </w:tcPr>
          <w:p w14:paraId="0D643F3D" w14:textId="77777777" w:rsidR="005915CB" w:rsidRPr="006B783E" w:rsidRDefault="005915CB" w:rsidP="005915CB">
            <w:pPr>
              <w:ind w:firstLine="0"/>
              <w:jc w:val="center"/>
              <w:rPr>
                <w:rFonts w:eastAsia="Times New Roman"/>
                <w:color w:val="000000"/>
                <w:sz w:val="18"/>
                <w:szCs w:val="18"/>
                <w:lang w:val="en-GB" w:eastAsia="en-GB"/>
              </w:rPr>
            </w:pPr>
          </w:p>
        </w:tc>
        <w:tc>
          <w:tcPr>
            <w:tcW w:w="283" w:type="dxa"/>
            <w:shd w:val="clear" w:color="auto" w:fill="auto"/>
            <w:noWrap/>
            <w:vAlign w:val="center"/>
            <w:hideMark/>
          </w:tcPr>
          <w:p w14:paraId="59DACFD7" w14:textId="77777777" w:rsidR="005915CB" w:rsidRPr="006B783E" w:rsidRDefault="005915CB" w:rsidP="005915CB">
            <w:pPr>
              <w:ind w:firstLine="0"/>
              <w:jc w:val="center"/>
              <w:rPr>
                <w:rFonts w:eastAsia="Times New Roman"/>
                <w:color w:val="000000"/>
                <w:sz w:val="18"/>
                <w:szCs w:val="18"/>
                <w:lang w:val="en-GB" w:eastAsia="en-GB"/>
              </w:rPr>
            </w:pPr>
          </w:p>
        </w:tc>
        <w:tc>
          <w:tcPr>
            <w:tcW w:w="425" w:type="dxa"/>
            <w:shd w:val="clear" w:color="auto" w:fill="auto"/>
            <w:noWrap/>
            <w:vAlign w:val="center"/>
            <w:hideMark/>
          </w:tcPr>
          <w:p w14:paraId="3A644C4A" w14:textId="77777777" w:rsidR="005915CB" w:rsidRPr="006B783E" w:rsidRDefault="005915CB" w:rsidP="005915CB">
            <w:pPr>
              <w:ind w:firstLine="0"/>
              <w:jc w:val="center"/>
              <w:rPr>
                <w:rFonts w:eastAsia="Times New Roman"/>
                <w:color w:val="000000"/>
                <w:sz w:val="18"/>
                <w:szCs w:val="18"/>
                <w:lang w:val="en-GB" w:eastAsia="en-GB"/>
              </w:rPr>
            </w:pPr>
          </w:p>
        </w:tc>
        <w:tc>
          <w:tcPr>
            <w:tcW w:w="501" w:type="dxa"/>
            <w:shd w:val="clear" w:color="auto" w:fill="auto"/>
            <w:noWrap/>
            <w:vAlign w:val="center"/>
            <w:hideMark/>
          </w:tcPr>
          <w:p w14:paraId="34CF7CEA" w14:textId="77777777" w:rsidR="005915CB" w:rsidRPr="006B783E" w:rsidRDefault="005915CB" w:rsidP="005915CB">
            <w:pPr>
              <w:ind w:firstLine="0"/>
              <w:jc w:val="center"/>
              <w:rPr>
                <w:rFonts w:eastAsia="Times New Roman"/>
                <w:color w:val="000000"/>
                <w:sz w:val="18"/>
                <w:szCs w:val="18"/>
                <w:lang w:val="en-GB" w:eastAsia="en-GB"/>
              </w:rPr>
            </w:pPr>
          </w:p>
        </w:tc>
        <w:tc>
          <w:tcPr>
            <w:tcW w:w="350" w:type="dxa"/>
            <w:shd w:val="clear" w:color="auto" w:fill="auto"/>
            <w:noWrap/>
            <w:vAlign w:val="center"/>
            <w:hideMark/>
          </w:tcPr>
          <w:p w14:paraId="16F7E22B" w14:textId="77777777" w:rsidR="005915CB" w:rsidRPr="006B783E" w:rsidRDefault="005915CB" w:rsidP="005915CB">
            <w:pPr>
              <w:ind w:firstLine="0"/>
              <w:jc w:val="center"/>
              <w:rPr>
                <w:rFonts w:eastAsia="Times New Roman"/>
                <w:color w:val="000000"/>
                <w:sz w:val="18"/>
                <w:szCs w:val="18"/>
                <w:lang w:val="en-GB" w:eastAsia="en-GB"/>
              </w:rPr>
            </w:pPr>
          </w:p>
        </w:tc>
        <w:tc>
          <w:tcPr>
            <w:tcW w:w="392" w:type="dxa"/>
            <w:shd w:val="clear" w:color="auto" w:fill="auto"/>
            <w:noWrap/>
            <w:vAlign w:val="center"/>
            <w:hideMark/>
          </w:tcPr>
          <w:p w14:paraId="3EAC5833" w14:textId="77777777" w:rsidR="005915CB" w:rsidRPr="006B783E" w:rsidRDefault="005915CB" w:rsidP="005915CB">
            <w:pPr>
              <w:ind w:firstLine="0"/>
              <w:jc w:val="center"/>
              <w:rPr>
                <w:rFonts w:eastAsia="Times New Roman"/>
                <w:color w:val="000000"/>
                <w:sz w:val="18"/>
                <w:szCs w:val="18"/>
                <w:lang w:val="en-GB" w:eastAsia="en-GB"/>
              </w:rPr>
            </w:pPr>
          </w:p>
        </w:tc>
        <w:tc>
          <w:tcPr>
            <w:tcW w:w="317" w:type="dxa"/>
            <w:shd w:val="clear" w:color="auto" w:fill="auto"/>
            <w:noWrap/>
            <w:vAlign w:val="center"/>
            <w:hideMark/>
          </w:tcPr>
          <w:p w14:paraId="74C0686D" w14:textId="77777777" w:rsidR="005915CB" w:rsidRPr="006B783E" w:rsidRDefault="005915CB" w:rsidP="005915CB">
            <w:pPr>
              <w:ind w:firstLine="0"/>
              <w:jc w:val="center"/>
              <w:rPr>
                <w:rFonts w:eastAsia="Times New Roman"/>
                <w:color w:val="000000"/>
                <w:sz w:val="18"/>
                <w:szCs w:val="18"/>
                <w:lang w:val="en-GB" w:eastAsia="en-GB"/>
              </w:rPr>
            </w:pPr>
          </w:p>
        </w:tc>
        <w:tc>
          <w:tcPr>
            <w:tcW w:w="425" w:type="dxa"/>
            <w:shd w:val="clear" w:color="auto" w:fill="auto"/>
            <w:noWrap/>
            <w:vAlign w:val="center"/>
            <w:hideMark/>
          </w:tcPr>
          <w:p w14:paraId="14731DE1" w14:textId="77777777" w:rsidR="005915CB" w:rsidRPr="006B783E" w:rsidRDefault="005915CB" w:rsidP="005915CB">
            <w:pPr>
              <w:ind w:firstLine="0"/>
              <w:jc w:val="center"/>
              <w:rPr>
                <w:rFonts w:eastAsia="Times New Roman"/>
                <w:color w:val="000000"/>
                <w:sz w:val="18"/>
                <w:szCs w:val="18"/>
                <w:lang w:val="en-GB" w:eastAsia="en-GB"/>
              </w:rPr>
            </w:pPr>
          </w:p>
        </w:tc>
        <w:tc>
          <w:tcPr>
            <w:tcW w:w="283" w:type="dxa"/>
            <w:shd w:val="clear" w:color="auto" w:fill="auto"/>
            <w:noWrap/>
            <w:vAlign w:val="center"/>
            <w:hideMark/>
          </w:tcPr>
          <w:p w14:paraId="1F4DF304" w14:textId="77777777" w:rsidR="005915CB" w:rsidRPr="006B783E" w:rsidRDefault="005915CB" w:rsidP="005915CB">
            <w:pPr>
              <w:ind w:firstLine="0"/>
              <w:jc w:val="center"/>
              <w:rPr>
                <w:rFonts w:eastAsia="Times New Roman"/>
                <w:color w:val="000000"/>
                <w:sz w:val="18"/>
                <w:szCs w:val="18"/>
                <w:lang w:val="en-GB" w:eastAsia="en-GB"/>
              </w:rPr>
            </w:pPr>
          </w:p>
        </w:tc>
        <w:tc>
          <w:tcPr>
            <w:tcW w:w="459" w:type="dxa"/>
            <w:shd w:val="clear" w:color="auto" w:fill="auto"/>
            <w:noWrap/>
            <w:vAlign w:val="center"/>
            <w:hideMark/>
          </w:tcPr>
          <w:p w14:paraId="0C70B5BA" w14:textId="77777777" w:rsidR="005915CB" w:rsidRPr="006B783E" w:rsidRDefault="005915CB" w:rsidP="005915CB">
            <w:pPr>
              <w:ind w:firstLine="0"/>
              <w:jc w:val="center"/>
              <w:rPr>
                <w:rFonts w:eastAsia="Times New Roman"/>
                <w:color w:val="000000"/>
                <w:sz w:val="18"/>
                <w:szCs w:val="18"/>
                <w:lang w:val="en-GB" w:eastAsia="en-GB"/>
              </w:rPr>
            </w:pPr>
          </w:p>
        </w:tc>
        <w:tc>
          <w:tcPr>
            <w:tcW w:w="392" w:type="dxa"/>
            <w:shd w:val="clear" w:color="auto" w:fill="auto"/>
            <w:noWrap/>
            <w:vAlign w:val="center"/>
            <w:hideMark/>
          </w:tcPr>
          <w:p w14:paraId="5AF848CE" w14:textId="77777777" w:rsidR="005915CB" w:rsidRPr="006B783E" w:rsidRDefault="005915CB" w:rsidP="005915CB">
            <w:pPr>
              <w:ind w:firstLine="0"/>
              <w:jc w:val="center"/>
              <w:rPr>
                <w:rFonts w:eastAsia="Times New Roman"/>
                <w:color w:val="000000"/>
                <w:sz w:val="18"/>
                <w:szCs w:val="18"/>
                <w:lang w:val="en-GB" w:eastAsia="en-GB"/>
              </w:rPr>
            </w:pPr>
          </w:p>
        </w:tc>
        <w:tc>
          <w:tcPr>
            <w:tcW w:w="382" w:type="dxa"/>
            <w:shd w:val="clear" w:color="auto" w:fill="auto"/>
            <w:noWrap/>
            <w:vAlign w:val="center"/>
            <w:hideMark/>
          </w:tcPr>
          <w:p w14:paraId="020DF56F" w14:textId="77777777" w:rsidR="005915CB" w:rsidRPr="006B783E" w:rsidRDefault="005915CB" w:rsidP="005915CB">
            <w:pPr>
              <w:ind w:firstLine="0"/>
              <w:jc w:val="center"/>
              <w:rPr>
                <w:rFonts w:eastAsia="Times New Roman"/>
                <w:color w:val="000000"/>
                <w:sz w:val="18"/>
                <w:szCs w:val="18"/>
                <w:lang w:val="en-GB" w:eastAsia="en-GB"/>
              </w:rPr>
            </w:pPr>
          </w:p>
        </w:tc>
        <w:tc>
          <w:tcPr>
            <w:tcW w:w="468" w:type="dxa"/>
            <w:shd w:val="clear" w:color="auto" w:fill="auto"/>
            <w:noWrap/>
            <w:vAlign w:val="center"/>
            <w:hideMark/>
          </w:tcPr>
          <w:p w14:paraId="6C8D5AB2" w14:textId="77777777" w:rsidR="005915CB" w:rsidRPr="006B783E" w:rsidRDefault="005915CB" w:rsidP="005915CB">
            <w:pPr>
              <w:ind w:firstLine="0"/>
              <w:jc w:val="center"/>
              <w:rPr>
                <w:rFonts w:eastAsia="Times New Roman"/>
                <w:color w:val="000000"/>
                <w:sz w:val="18"/>
                <w:szCs w:val="18"/>
                <w:lang w:val="en-GB" w:eastAsia="en-GB"/>
              </w:rPr>
            </w:pPr>
          </w:p>
        </w:tc>
        <w:tc>
          <w:tcPr>
            <w:tcW w:w="355" w:type="dxa"/>
            <w:shd w:val="clear" w:color="auto" w:fill="auto"/>
            <w:noWrap/>
            <w:vAlign w:val="center"/>
            <w:hideMark/>
          </w:tcPr>
          <w:p w14:paraId="05DD416D" w14:textId="77777777" w:rsidR="005915CB" w:rsidRPr="006B783E" w:rsidRDefault="005915CB" w:rsidP="005915CB">
            <w:pPr>
              <w:ind w:firstLine="0"/>
              <w:jc w:val="center"/>
              <w:rPr>
                <w:rFonts w:eastAsia="Times New Roman"/>
                <w:color w:val="000000"/>
                <w:sz w:val="18"/>
                <w:szCs w:val="18"/>
                <w:lang w:val="en-GB" w:eastAsia="en-GB"/>
              </w:rPr>
            </w:pPr>
          </w:p>
        </w:tc>
        <w:tc>
          <w:tcPr>
            <w:tcW w:w="354" w:type="dxa"/>
            <w:shd w:val="clear" w:color="auto" w:fill="auto"/>
            <w:noWrap/>
            <w:vAlign w:val="center"/>
            <w:hideMark/>
          </w:tcPr>
          <w:p w14:paraId="1423A63A" w14:textId="77777777" w:rsidR="005915CB" w:rsidRPr="006B783E" w:rsidRDefault="005915CB" w:rsidP="005915CB">
            <w:pPr>
              <w:ind w:firstLine="0"/>
              <w:jc w:val="center"/>
              <w:rPr>
                <w:rFonts w:eastAsia="Times New Roman"/>
                <w:color w:val="000000"/>
                <w:sz w:val="18"/>
                <w:szCs w:val="18"/>
                <w:lang w:val="en-GB" w:eastAsia="en-GB"/>
              </w:rPr>
            </w:pPr>
          </w:p>
        </w:tc>
        <w:tc>
          <w:tcPr>
            <w:tcW w:w="410" w:type="dxa"/>
            <w:shd w:val="clear" w:color="auto" w:fill="auto"/>
            <w:noWrap/>
            <w:vAlign w:val="center"/>
            <w:hideMark/>
          </w:tcPr>
          <w:p w14:paraId="36ACB851" w14:textId="77777777" w:rsidR="005915CB" w:rsidRPr="006B783E" w:rsidRDefault="005915CB" w:rsidP="005915CB">
            <w:pPr>
              <w:ind w:firstLine="0"/>
              <w:jc w:val="center"/>
              <w:rPr>
                <w:rFonts w:eastAsia="Times New Roman"/>
                <w:color w:val="000000"/>
                <w:sz w:val="18"/>
                <w:szCs w:val="18"/>
                <w:lang w:val="en-GB" w:eastAsia="en-GB"/>
              </w:rPr>
            </w:pPr>
          </w:p>
        </w:tc>
        <w:tc>
          <w:tcPr>
            <w:tcW w:w="441" w:type="dxa"/>
            <w:shd w:val="clear" w:color="auto" w:fill="auto"/>
            <w:noWrap/>
            <w:vAlign w:val="center"/>
            <w:hideMark/>
          </w:tcPr>
          <w:p w14:paraId="1B27CC93" w14:textId="77777777" w:rsidR="005915CB" w:rsidRPr="006B783E" w:rsidRDefault="005915CB" w:rsidP="005915CB">
            <w:pPr>
              <w:ind w:firstLine="0"/>
              <w:jc w:val="center"/>
              <w:rPr>
                <w:rFonts w:eastAsia="Times New Roman"/>
                <w:color w:val="000000"/>
                <w:sz w:val="18"/>
                <w:szCs w:val="18"/>
                <w:lang w:val="en-GB" w:eastAsia="en-GB"/>
              </w:rPr>
            </w:pPr>
          </w:p>
        </w:tc>
        <w:tc>
          <w:tcPr>
            <w:tcW w:w="301" w:type="dxa"/>
            <w:shd w:val="clear" w:color="auto" w:fill="auto"/>
            <w:noWrap/>
            <w:vAlign w:val="center"/>
            <w:hideMark/>
          </w:tcPr>
          <w:p w14:paraId="60DFF260" w14:textId="77777777" w:rsidR="005915CB" w:rsidRPr="006B783E" w:rsidRDefault="005915CB" w:rsidP="005915CB">
            <w:pPr>
              <w:ind w:firstLine="0"/>
              <w:jc w:val="center"/>
              <w:rPr>
                <w:rFonts w:eastAsia="Times New Roman"/>
                <w:color w:val="000000"/>
                <w:sz w:val="18"/>
                <w:szCs w:val="18"/>
                <w:lang w:val="en-GB" w:eastAsia="en-GB"/>
              </w:rPr>
            </w:pPr>
          </w:p>
        </w:tc>
        <w:tc>
          <w:tcPr>
            <w:tcW w:w="266" w:type="dxa"/>
            <w:shd w:val="clear" w:color="auto" w:fill="auto"/>
            <w:noWrap/>
            <w:vAlign w:val="center"/>
            <w:hideMark/>
          </w:tcPr>
          <w:p w14:paraId="0A6237F3" w14:textId="77777777" w:rsidR="005915CB" w:rsidRPr="006B783E" w:rsidRDefault="005915CB" w:rsidP="005915CB">
            <w:pPr>
              <w:ind w:firstLine="0"/>
              <w:jc w:val="center"/>
              <w:rPr>
                <w:rFonts w:eastAsia="Times New Roman"/>
                <w:color w:val="000000"/>
                <w:sz w:val="18"/>
                <w:szCs w:val="18"/>
                <w:lang w:val="en-GB" w:eastAsia="en-GB"/>
              </w:rPr>
            </w:pPr>
          </w:p>
        </w:tc>
        <w:tc>
          <w:tcPr>
            <w:tcW w:w="424" w:type="dxa"/>
            <w:shd w:val="clear" w:color="auto" w:fill="auto"/>
            <w:noWrap/>
            <w:vAlign w:val="center"/>
            <w:hideMark/>
          </w:tcPr>
          <w:p w14:paraId="75092E68" w14:textId="77777777" w:rsidR="005915CB" w:rsidRPr="006B783E" w:rsidRDefault="005915CB" w:rsidP="005915CB">
            <w:pPr>
              <w:ind w:firstLine="0"/>
              <w:jc w:val="center"/>
              <w:rPr>
                <w:rFonts w:eastAsia="Times New Roman"/>
                <w:color w:val="000000"/>
                <w:sz w:val="18"/>
                <w:szCs w:val="18"/>
                <w:lang w:val="en-GB" w:eastAsia="en-GB"/>
              </w:rPr>
            </w:pPr>
          </w:p>
        </w:tc>
        <w:tc>
          <w:tcPr>
            <w:tcW w:w="345" w:type="dxa"/>
            <w:shd w:val="clear" w:color="auto" w:fill="auto"/>
            <w:noWrap/>
            <w:vAlign w:val="center"/>
            <w:hideMark/>
          </w:tcPr>
          <w:p w14:paraId="7C463068" w14:textId="77777777" w:rsidR="005915CB" w:rsidRPr="006B783E" w:rsidRDefault="005915CB" w:rsidP="005915CB">
            <w:pPr>
              <w:ind w:firstLine="0"/>
              <w:jc w:val="center"/>
              <w:rPr>
                <w:rFonts w:eastAsia="Times New Roman"/>
                <w:color w:val="000000"/>
                <w:sz w:val="18"/>
                <w:szCs w:val="18"/>
                <w:lang w:val="en-GB" w:eastAsia="en-GB"/>
              </w:rPr>
            </w:pPr>
          </w:p>
        </w:tc>
      </w:tr>
      <w:tr w:rsidR="005915CB" w:rsidRPr="006B783E" w14:paraId="615F53AD" w14:textId="77777777" w:rsidTr="005915CB">
        <w:trPr>
          <w:trHeight w:val="360"/>
        </w:trPr>
        <w:tc>
          <w:tcPr>
            <w:tcW w:w="559" w:type="dxa"/>
            <w:shd w:val="clear" w:color="auto" w:fill="auto"/>
            <w:noWrap/>
            <w:vAlign w:val="center"/>
            <w:hideMark/>
          </w:tcPr>
          <w:p w14:paraId="66EDE9EA" w14:textId="77777777" w:rsidR="005915CB" w:rsidRPr="006B783E" w:rsidRDefault="005915CB" w:rsidP="005915CB">
            <w:pPr>
              <w:ind w:firstLine="0"/>
              <w:jc w:val="center"/>
              <w:rPr>
                <w:sz w:val="18"/>
                <w:szCs w:val="18"/>
                <w:lang w:val="en-GB"/>
              </w:rPr>
            </w:pPr>
            <w:r w:rsidRPr="006B783E">
              <w:rPr>
                <w:sz w:val="18"/>
                <w:szCs w:val="18"/>
                <w:lang w:val="en-GB"/>
              </w:rPr>
              <w:t>2</w:t>
            </w:r>
          </w:p>
        </w:tc>
        <w:tc>
          <w:tcPr>
            <w:tcW w:w="2953" w:type="dxa"/>
            <w:vAlign w:val="center"/>
          </w:tcPr>
          <w:p w14:paraId="3860DB3F" w14:textId="69075408" w:rsidR="005915CB" w:rsidRPr="006B783E" w:rsidRDefault="005915CB" w:rsidP="005915CB">
            <w:pPr>
              <w:ind w:firstLine="0"/>
              <w:jc w:val="center"/>
              <w:rPr>
                <w:sz w:val="18"/>
                <w:szCs w:val="18"/>
                <w:lang w:val="en-GB"/>
              </w:rPr>
            </w:pPr>
            <w:r w:rsidRPr="006B783E">
              <w:rPr>
                <w:sz w:val="18"/>
                <w:szCs w:val="18"/>
                <w:lang w:val="en-GB"/>
              </w:rPr>
              <w:t>Carrying out author's supervision during the execution of works</w:t>
            </w:r>
          </w:p>
        </w:tc>
        <w:tc>
          <w:tcPr>
            <w:tcW w:w="730" w:type="dxa"/>
            <w:shd w:val="clear" w:color="auto" w:fill="auto"/>
            <w:vAlign w:val="center"/>
            <w:hideMark/>
          </w:tcPr>
          <w:p w14:paraId="6627DDBC" w14:textId="77777777" w:rsidR="005915CB" w:rsidRPr="006B783E" w:rsidRDefault="005915CB" w:rsidP="005915CB">
            <w:pPr>
              <w:ind w:firstLine="0"/>
              <w:jc w:val="center"/>
              <w:rPr>
                <w:rFonts w:eastAsia="Times New Roman"/>
                <w:color w:val="000000"/>
                <w:sz w:val="18"/>
                <w:szCs w:val="18"/>
                <w:lang w:val="en-GB" w:eastAsia="en-GB"/>
              </w:rPr>
            </w:pPr>
          </w:p>
        </w:tc>
        <w:tc>
          <w:tcPr>
            <w:tcW w:w="425" w:type="dxa"/>
            <w:shd w:val="clear" w:color="auto" w:fill="auto"/>
            <w:noWrap/>
            <w:vAlign w:val="center"/>
            <w:hideMark/>
          </w:tcPr>
          <w:p w14:paraId="2272574E" w14:textId="77777777" w:rsidR="005915CB" w:rsidRPr="006B783E" w:rsidRDefault="005915CB" w:rsidP="005915CB">
            <w:pPr>
              <w:ind w:firstLine="0"/>
              <w:jc w:val="center"/>
              <w:rPr>
                <w:rFonts w:eastAsia="Times New Roman"/>
                <w:color w:val="000000"/>
                <w:sz w:val="18"/>
                <w:szCs w:val="18"/>
                <w:lang w:val="en-GB" w:eastAsia="en-GB"/>
              </w:rPr>
            </w:pPr>
          </w:p>
        </w:tc>
        <w:tc>
          <w:tcPr>
            <w:tcW w:w="367" w:type="dxa"/>
            <w:shd w:val="clear" w:color="auto" w:fill="auto"/>
            <w:noWrap/>
            <w:vAlign w:val="center"/>
            <w:hideMark/>
          </w:tcPr>
          <w:p w14:paraId="178C154B" w14:textId="77777777" w:rsidR="005915CB" w:rsidRPr="006B783E" w:rsidRDefault="005915CB" w:rsidP="005915CB">
            <w:pPr>
              <w:ind w:firstLine="0"/>
              <w:jc w:val="center"/>
              <w:rPr>
                <w:rFonts w:eastAsia="Times New Roman"/>
                <w:color w:val="000000"/>
                <w:sz w:val="18"/>
                <w:szCs w:val="18"/>
                <w:lang w:val="en-GB" w:eastAsia="en-GB"/>
              </w:rPr>
            </w:pPr>
          </w:p>
        </w:tc>
        <w:tc>
          <w:tcPr>
            <w:tcW w:w="372" w:type="dxa"/>
            <w:shd w:val="clear" w:color="auto" w:fill="auto"/>
            <w:noWrap/>
            <w:vAlign w:val="center"/>
            <w:hideMark/>
          </w:tcPr>
          <w:p w14:paraId="74199C6F" w14:textId="77777777" w:rsidR="005915CB" w:rsidRPr="006B783E" w:rsidRDefault="005915CB" w:rsidP="005915CB">
            <w:pPr>
              <w:ind w:firstLine="0"/>
              <w:jc w:val="center"/>
              <w:rPr>
                <w:rFonts w:eastAsia="Times New Roman"/>
                <w:color w:val="000000"/>
                <w:sz w:val="18"/>
                <w:szCs w:val="18"/>
                <w:lang w:val="en-GB" w:eastAsia="en-GB"/>
              </w:rPr>
            </w:pPr>
          </w:p>
        </w:tc>
        <w:tc>
          <w:tcPr>
            <w:tcW w:w="395" w:type="dxa"/>
            <w:shd w:val="clear" w:color="auto" w:fill="auto"/>
            <w:noWrap/>
            <w:vAlign w:val="center"/>
            <w:hideMark/>
          </w:tcPr>
          <w:p w14:paraId="15934563" w14:textId="77777777" w:rsidR="005915CB" w:rsidRPr="006B783E" w:rsidRDefault="005915CB" w:rsidP="005915CB">
            <w:pPr>
              <w:ind w:firstLine="0"/>
              <w:jc w:val="center"/>
              <w:rPr>
                <w:rFonts w:eastAsia="Times New Roman"/>
                <w:color w:val="000000"/>
                <w:sz w:val="18"/>
                <w:szCs w:val="18"/>
                <w:lang w:val="en-GB" w:eastAsia="en-GB"/>
              </w:rPr>
            </w:pPr>
          </w:p>
        </w:tc>
        <w:tc>
          <w:tcPr>
            <w:tcW w:w="351" w:type="dxa"/>
            <w:shd w:val="clear" w:color="000000" w:fill="D9D9D9"/>
            <w:noWrap/>
            <w:vAlign w:val="center"/>
            <w:hideMark/>
          </w:tcPr>
          <w:p w14:paraId="4DD9B291" w14:textId="77777777" w:rsidR="005915CB" w:rsidRPr="006B783E" w:rsidRDefault="005915CB" w:rsidP="005915CB">
            <w:pPr>
              <w:ind w:firstLine="0"/>
              <w:jc w:val="center"/>
              <w:rPr>
                <w:rFonts w:eastAsia="Times New Roman"/>
                <w:color w:val="000000"/>
                <w:sz w:val="18"/>
                <w:szCs w:val="18"/>
                <w:lang w:val="en-GB" w:eastAsia="en-GB"/>
              </w:rPr>
            </w:pPr>
          </w:p>
        </w:tc>
        <w:tc>
          <w:tcPr>
            <w:tcW w:w="358" w:type="dxa"/>
            <w:shd w:val="clear" w:color="000000" w:fill="D9D9D9"/>
            <w:noWrap/>
            <w:vAlign w:val="center"/>
            <w:hideMark/>
          </w:tcPr>
          <w:p w14:paraId="33A44915" w14:textId="77777777" w:rsidR="005915CB" w:rsidRPr="006B783E" w:rsidRDefault="005915CB" w:rsidP="005915CB">
            <w:pPr>
              <w:ind w:firstLine="0"/>
              <w:jc w:val="center"/>
              <w:rPr>
                <w:rFonts w:eastAsia="Times New Roman"/>
                <w:color w:val="000000"/>
                <w:sz w:val="18"/>
                <w:szCs w:val="18"/>
                <w:lang w:val="en-GB" w:eastAsia="en-GB"/>
              </w:rPr>
            </w:pPr>
          </w:p>
        </w:tc>
        <w:tc>
          <w:tcPr>
            <w:tcW w:w="388" w:type="dxa"/>
            <w:shd w:val="clear" w:color="000000" w:fill="D9D9D9"/>
            <w:noWrap/>
            <w:vAlign w:val="center"/>
            <w:hideMark/>
          </w:tcPr>
          <w:p w14:paraId="40946D64" w14:textId="77777777" w:rsidR="005915CB" w:rsidRPr="006B783E" w:rsidRDefault="005915CB" w:rsidP="005915CB">
            <w:pPr>
              <w:ind w:firstLine="0"/>
              <w:jc w:val="center"/>
              <w:rPr>
                <w:rFonts w:eastAsia="Times New Roman"/>
                <w:color w:val="000000"/>
                <w:sz w:val="18"/>
                <w:szCs w:val="18"/>
                <w:lang w:val="en-GB" w:eastAsia="en-GB"/>
              </w:rPr>
            </w:pPr>
          </w:p>
        </w:tc>
        <w:tc>
          <w:tcPr>
            <w:tcW w:w="462" w:type="dxa"/>
            <w:shd w:val="clear" w:color="000000" w:fill="D9D9D9"/>
            <w:noWrap/>
            <w:vAlign w:val="center"/>
            <w:hideMark/>
          </w:tcPr>
          <w:p w14:paraId="1935691A" w14:textId="77777777" w:rsidR="005915CB" w:rsidRPr="006B783E" w:rsidRDefault="005915CB" w:rsidP="005915CB">
            <w:pPr>
              <w:ind w:firstLine="0"/>
              <w:jc w:val="center"/>
              <w:rPr>
                <w:rFonts w:eastAsia="Times New Roman"/>
                <w:color w:val="000000"/>
                <w:sz w:val="18"/>
                <w:szCs w:val="18"/>
                <w:lang w:val="en-GB" w:eastAsia="en-GB"/>
              </w:rPr>
            </w:pPr>
          </w:p>
        </w:tc>
        <w:tc>
          <w:tcPr>
            <w:tcW w:w="284" w:type="dxa"/>
            <w:shd w:val="clear" w:color="000000" w:fill="D9D9D9"/>
            <w:noWrap/>
            <w:vAlign w:val="center"/>
            <w:hideMark/>
          </w:tcPr>
          <w:p w14:paraId="310DC0C5" w14:textId="77777777" w:rsidR="005915CB" w:rsidRPr="006B783E" w:rsidRDefault="005915CB" w:rsidP="005915CB">
            <w:pPr>
              <w:ind w:firstLine="0"/>
              <w:jc w:val="center"/>
              <w:rPr>
                <w:rFonts w:eastAsia="Times New Roman"/>
                <w:color w:val="000000"/>
                <w:sz w:val="18"/>
                <w:szCs w:val="18"/>
                <w:lang w:val="en-GB" w:eastAsia="en-GB"/>
              </w:rPr>
            </w:pPr>
          </w:p>
        </w:tc>
        <w:tc>
          <w:tcPr>
            <w:tcW w:w="425" w:type="dxa"/>
            <w:shd w:val="clear" w:color="000000" w:fill="D9D9D9"/>
            <w:noWrap/>
            <w:vAlign w:val="center"/>
            <w:hideMark/>
          </w:tcPr>
          <w:p w14:paraId="77A9137D" w14:textId="77777777" w:rsidR="005915CB" w:rsidRPr="006B783E" w:rsidRDefault="005915CB" w:rsidP="005915CB">
            <w:pPr>
              <w:ind w:firstLine="0"/>
              <w:jc w:val="center"/>
              <w:rPr>
                <w:rFonts w:eastAsia="Times New Roman"/>
                <w:color w:val="000000"/>
                <w:sz w:val="18"/>
                <w:szCs w:val="18"/>
                <w:lang w:val="en-GB" w:eastAsia="en-GB"/>
              </w:rPr>
            </w:pPr>
          </w:p>
        </w:tc>
        <w:tc>
          <w:tcPr>
            <w:tcW w:w="319" w:type="dxa"/>
            <w:shd w:val="clear" w:color="auto" w:fill="auto"/>
            <w:noWrap/>
            <w:vAlign w:val="center"/>
            <w:hideMark/>
          </w:tcPr>
          <w:p w14:paraId="2C5D9F04" w14:textId="77777777" w:rsidR="005915CB" w:rsidRPr="006B783E" w:rsidRDefault="005915CB" w:rsidP="005915CB">
            <w:pPr>
              <w:ind w:firstLine="0"/>
              <w:jc w:val="center"/>
              <w:rPr>
                <w:rFonts w:eastAsia="Times New Roman"/>
                <w:color w:val="000000"/>
                <w:sz w:val="18"/>
                <w:szCs w:val="18"/>
                <w:lang w:val="en-GB" w:eastAsia="en-GB"/>
              </w:rPr>
            </w:pPr>
          </w:p>
        </w:tc>
        <w:tc>
          <w:tcPr>
            <w:tcW w:w="396" w:type="dxa"/>
            <w:shd w:val="clear" w:color="auto" w:fill="auto"/>
            <w:noWrap/>
            <w:vAlign w:val="center"/>
            <w:hideMark/>
          </w:tcPr>
          <w:p w14:paraId="1EAA38FE" w14:textId="77777777" w:rsidR="005915CB" w:rsidRPr="006B783E" w:rsidRDefault="005915CB" w:rsidP="005915CB">
            <w:pPr>
              <w:ind w:firstLine="0"/>
              <w:jc w:val="center"/>
              <w:rPr>
                <w:rFonts w:eastAsia="Times New Roman"/>
                <w:color w:val="000000"/>
                <w:sz w:val="18"/>
                <w:szCs w:val="18"/>
                <w:lang w:val="en-GB" w:eastAsia="en-GB"/>
              </w:rPr>
            </w:pPr>
          </w:p>
        </w:tc>
        <w:tc>
          <w:tcPr>
            <w:tcW w:w="350" w:type="dxa"/>
            <w:shd w:val="clear" w:color="auto" w:fill="auto"/>
            <w:noWrap/>
            <w:vAlign w:val="center"/>
            <w:hideMark/>
          </w:tcPr>
          <w:p w14:paraId="03592844" w14:textId="77777777" w:rsidR="005915CB" w:rsidRPr="006B783E" w:rsidRDefault="005915CB" w:rsidP="005915CB">
            <w:pPr>
              <w:ind w:firstLine="0"/>
              <w:jc w:val="center"/>
              <w:rPr>
                <w:rFonts w:eastAsia="Times New Roman"/>
                <w:color w:val="000000"/>
                <w:sz w:val="18"/>
                <w:szCs w:val="18"/>
                <w:lang w:val="en-GB" w:eastAsia="en-GB"/>
              </w:rPr>
            </w:pPr>
          </w:p>
        </w:tc>
        <w:tc>
          <w:tcPr>
            <w:tcW w:w="353" w:type="dxa"/>
            <w:shd w:val="clear" w:color="auto" w:fill="auto"/>
            <w:noWrap/>
            <w:vAlign w:val="center"/>
            <w:hideMark/>
          </w:tcPr>
          <w:p w14:paraId="0E6A70D4" w14:textId="77777777" w:rsidR="005915CB" w:rsidRPr="006B783E" w:rsidRDefault="005915CB" w:rsidP="005915CB">
            <w:pPr>
              <w:ind w:firstLine="0"/>
              <w:jc w:val="center"/>
              <w:rPr>
                <w:rFonts w:eastAsia="Times New Roman"/>
                <w:color w:val="000000"/>
                <w:sz w:val="18"/>
                <w:szCs w:val="18"/>
                <w:lang w:val="en-GB" w:eastAsia="en-GB"/>
              </w:rPr>
            </w:pPr>
          </w:p>
        </w:tc>
        <w:tc>
          <w:tcPr>
            <w:tcW w:w="393" w:type="dxa"/>
            <w:shd w:val="clear" w:color="auto" w:fill="auto"/>
            <w:noWrap/>
            <w:vAlign w:val="center"/>
            <w:hideMark/>
          </w:tcPr>
          <w:p w14:paraId="24772A5E" w14:textId="77777777" w:rsidR="005915CB" w:rsidRPr="006B783E" w:rsidRDefault="005915CB" w:rsidP="005915CB">
            <w:pPr>
              <w:ind w:firstLine="0"/>
              <w:jc w:val="center"/>
              <w:rPr>
                <w:rFonts w:eastAsia="Times New Roman"/>
                <w:color w:val="000000"/>
                <w:sz w:val="18"/>
                <w:szCs w:val="18"/>
                <w:lang w:val="en-GB" w:eastAsia="en-GB"/>
              </w:rPr>
            </w:pPr>
          </w:p>
        </w:tc>
        <w:tc>
          <w:tcPr>
            <w:tcW w:w="318" w:type="dxa"/>
            <w:shd w:val="clear" w:color="auto" w:fill="auto"/>
            <w:noWrap/>
            <w:vAlign w:val="center"/>
            <w:hideMark/>
          </w:tcPr>
          <w:p w14:paraId="0AA11837" w14:textId="77777777" w:rsidR="005915CB" w:rsidRPr="006B783E" w:rsidRDefault="005915CB" w:rsidP="005915CB">
            <w:pPr>
              <w:ind w:firstLine="0"/>
              <w:jc w:val="center"/>
              <w:rPr>
                <w:rFonts w:eastAsia="Times New Roman"/>
                <w:color w:val="000000"/>
                <w:sz w:val="18"/>
                <w:szCs w:val="18"/>
                <w:lang w:val="en-GB" w:eastAsia="en-GB"/>
              </w:rPr>
            </w:pPr>
          </w:p>
        </w:tc>
        <w:tc>
          <w:tcPr>
            <w:tcW w:w="429" w:type="dxa"/>
            <w:shd w:val="clear" w:color="auto" w:fill="auto"/>
            <w:noWrap/>
            <w:vAlign w:val="center"/>
            <w:hideMark/>
          </w:tcPr>
          <w:p w14:paraId="612AB512" w14:textId="77777777" w:rsidR="005915CB" w:rsidRPr="006B783E" w:rsidRDefault="005915CB" w:rsidP="005915CB">
            <w:pPr>
              <w:ind w:firstLine="0"/>
              <w:jc w:val="center"/>
              <w:rPr>
                <w:rFonts w:eastAsia="Times New Roman"/>
                <w:color w:val="000000"/>
                <w:sz w:val="18"/>
                <w:szCs w:val="18"/>
                <w:lang w:val="en-GB" w:eastAsia="en-GB"/>
              </w:rPr>
            </w:pPr>
          </w:p>
        </w:tc>
        <w:tc>
          <w:tcPr>
            <w:tcW w:w="280" w:type="dxa"/>
            <w:shd w:val="clear" w:color="auto" w:fill="auto"/>
            <w:noWrap/>
            <w:vAlign w:val="center"/>
            <w:hideMark/>
          </w:tcPr>
          <w:p w14:paraId="3E714B21" w14:textId="77777777" w:rsidR="005915CB" w:rsidRPr="006B783E" w:rsidRDefault="005915CB" w:rsidP="005915CB">
            <w:pPr>
              <w:ind w:firstLine="0"/>
              <w:jc w:val="center"/>
              <w:rPr>
                <w:rFonts w:eastAsia="Times New Roman"/>
                <w:color w:val="000000"/>
                <w:sz w:val="18"/>
                <w:szCs w:val="18"/>
                <w:lang w:val="en-GB" w:eastAsia="en-GB"/>
              </w:rPr>
            </w:pPr>
          </w:p>
        </w:tc>
        <w:tc>
          <w:tcPr>
            <w:tcW w:w="284" w:type="dxa"/>
            <w:shd w:val="clear" w:color="auto" w:fill="auto"/>
            <w:noWrap/>
            <w:vAlign w:val="center"/>
            <w:hideMark/>
          </w:tcPr>
          <w:p w14:paraId="1B5C17CB" w14:textId="77777777" w:rsidR="005915CB" w:rsidRPr="006B783E" w:rsidRDefault="005915CB" w:rsidP="005915CB">
            <w:pPr>
              <w:ind w:firstLine="0"/>
              <w:jc w:val="center"/>
              <w:rPr>
                <w:rFonts w:eastAsia="Times New Roman"/>
                <w:color w:val="000000"/>
                <w:sz w:val="18"/>
                <w:szCs w:val="18"/>
                <w:lang w:val="en-GB" w:eastAsia="en-GB"/>
              </w:rPr>
            </w:pPr>
          </w:p>
        </w:tc>
        <w:tc>
          <w:tcPr>
            <w:tcW w:w="428" w:type="dxa"/>
            <w:shd w:val="clear" w:color="auto" w:fill="auto"/>
            <w:noWrap/>
            <w:vAlign w:val="center"/>
            <w:hideMark/>
          </w:tcPr>
          <w:p w14:paraId="37098251" w14:textId="77777777" w:rsidR="005915CB" w:rsidRPr="006B783E" w:rsidRDefault="005915CB" w:rsidP="005915CB">
            <w:pPr>
              <w:ind w:firstLine="0"/>
              <w:jc w:val="center"/>
              <w:rPr>
                <w:rFonts w:eastAsia="Times New Roman"/>
                <w:color w:val="000000"/>
                <w:sz w:val="18"/>
                <w:szCs w:val="18"/>
                <w:lang w:val="en-GB" w:eastAsia="en-GB"/>
              </w:rPr>
            </w:pPr>
          </w:p>
        </w:tc>
        <w:tc>
          <w:tcPr>
            <w:tcW w:w="495" w:type="dxa"/>
            <w:shd w:val="clear" w:color="000000" w:fill="00B0F0"/>
            <w:noWrap/>
            <w:vAlign w:val="center"/>
            <w:hideMark/>
          </w:tcPr>
          <w:p w14:paraId="02D9206A" w14:textId="77777777" w:rsidR="005915CB" w:rsidRPr="006B783E" w:rsidRDefault="005915CB" w:rsidP="005915CB">
            <w:pPr>
              <w:ind w:firstLine="0"/>
              <w:jc w:val="center"/>
              <w:rPr>
                <w:rFonts w:eastAsia="Times New Roman"/>
                <w:color w:val="000000"/>
                <w:sz w:val="18"/>
                <w:szCs w:val="18"/>
                <w:lang w:val="en-GB" w:eastAsia="en-GB"/>
              </w:rPr>
            </w:pPr>
          </w:p>
        </w:tc>
        <w:tc>
          <w:tcPr>
            <w:tcW w:w="355" w:type="dxa"/>
            <w:shd w:val="clear" w:color="000000" w:fill="00B0F0"/>
            <w:noWrap/>
            <w:vAlign w:val="center"/>
            <w:hideMark/>
          </w:tcPr>
          <w:p w14:paraId="5EBD44D1" w14:textId="77777777" w:rsidR="005915CB" w:rsidRPr="006B783E" w:rsidRDefault="005915CB" w:rsidP="005915CB">
            <w:pPr>
              <w:ind w:firstLine="0"/>
              <w:jc w:val="center"/>
              <w:rPr>
                <w:rFonts w:eastAsia="Times New Roman"/>
                <w:color w:val="000000"/>
                <w:sz w:val="18"/>
                <w:szCs w:val="18"/>
                <w:lang w:val="en-GB" w:eastAsia="en-GB"/>
              </w:rPr>
            </w:pPr>
          </w:p>
        </w:tc>
        <w:tc>
          <w:tcPr>
            <w:tcW w:w="387" w:type="dxa"/>
            <w:shd w:val="clear" w:color="000000" w:fill="00B0F0"/>
            <w:noWrap/>
            <w:vAlign w:val="center"/>
            <w:hideMark/>
          </w:tcPr>
          <w:p w14:paraId="1E05FC9E" w14:textId="77777777" w:rsidR="005915CB" w:rsidRPr="006B783E" w:rsidRDefault="005915CB" w:rsidP="005915CB">
            <w:pPr>
              <w:ind w:firstLine="0"/>
              <w:jc w:val="center"/>
              <w:rPr>
                <w:rFonts w:eastAsia="Times New Roman"/>
                <w:color w:val="000000"/>
                <w:sz w:val="18"/>
                <w:szCs w:val="18"/>
                <w:lang w:val="en-GB" w:eastAsia="en-GB"/>
              </w:rPr>
            </w:pPr>
          </w:p>
        </w:tc>
        <w:tc>
          <w:tcPr>
            <w:tcW w:w="464" w:type="dxa"/>
            <w:shd w:val="clear" w:color="000000" w:fill="00B0F0"/>
            <w:noWrap/>
            <w:vAlign w:val="center"/>
            <w:hideMark/>
          </w:tcPr>
          <w:p w14:paraId="66B8F916" w14:textId="77777777" w:rsidR="005915CB" w:rsidRPr="006B783E" w:rsidRDefault="005915CB" w:rsidP="005915CB">
            <w:pPr>
              <w:ind w:firstLine="0"/>
              <w:jc w:val="center"/>
              <w:rPr>
                <w:rFonts w:eastAsia="Times New Roman"/>
                <w:color w:val="000000"/>
                <w:sz w:val="18"/>
                <w:szCs w:val="18"/>
                <w:lang w:val="en-GB" w:eastAsia="en-GB"/>
              </w:rPr>
            </w:pPr>
          </w:p>
        </w:tc>
        <w:tc>
          <w:tcPr>
            <w:tcW w:w="290" w:type="dxa"/>
            <w:shd w:val="clear" w:color="000000" w:fill="00B0F0"/>
            <w:noWrap/>
            <w:vAlign w:val="center"/>
            <w:hideMark/>
          </w:tcPr>
          <w:p w14:paraId="6138A9F7" w14:textId="77777777" w:rsidR="005915CB" w:rsidRPr="006B783E" w:rsidRDefault="005915CB" w:rsidP="005915CB">
            <w:pPr>
              <w:ind w:firstLine="0"/>
              <w:jc w:val="center"/>
              <w:rPr>
                <w:rFonts w:eastAsia="Times New Roman"/>
                <w:color w:val="000000"/>
                <w:sz w:val="18"/>
                <w:szCs w:val="18"/>
                <w:lang w:val="en-GB" w:eastAsia="en-GB"/>
              </w:rPr>
            </w:pPr>
          </w:p>
        </w:tc>
        <w:tc>
          <w:tcPr>
            <w:tcW w:w="277" w:type="dxa"/>
            <w:shd w:val="clear" w:color="000000" w:fill="00B0F0"/>
            <w:noWrap/>
            <w:vAlign w:val="center"/>
            <w:hideMark/>
          </w:tcPr>
          <w:p w14:paraId="55DD54ED" w14:textId="77777777" w:rsidR="005915CB" w:rsidRPr="006B783E" w:rsidRDefault="005915CB" w:rsidP="005915CB">
            <w:pPr>
              <w:ind w:firstLine="0"/>
              <w:jc w:val="center"/>
              <w:rPr>
                <w:rFonts w:eastAsia="Times New Roman"/>
                <w:color w:val="000000"/>
                <w:sz w:val="18"/>
                <w:szCs w:val="18"/>
                <w:lang w:val="en-GB" w:eastAsia="en-GB"/>
              </w:rPr>
            </w:pPr>
          </w:p>
        </w:tc>
        <w:tc>
          <w:tcPr>
            <w:tcW w:w="423" w:type="dxa"/>
            <w:shd w:val="clear" w:color="000000" w:fill="00B0F0"/>
            <w:noWrap/>
            <w:vAlign w:val="center"/>
            <w:hideMark/>
          </w:tcPr>
          <w:p w14:paraId="270FED07" w14:textId="77777777" w:rsidR="005915CB" w:rsidRPr="006B783E" w:rsidRDefault="005915CB" w:rsidP="005915CB">
            <w:pPr>
              <w:ind w:firstLine="0"/>
              <w:jc w:val="center"/>
              <w:rPr>
                <w:rFonts w:eastAsia="Times New Roman"/>
                <w:color w:val="000000"/>
                <w:sz w:val="18"/>
                <w:szCs w:val="18"/>
                <w:lang w:val="en-GB" w:eastAsia="en-GB"/>
              </w:rPr>
            </w:pPr>
          </w:p>
        </w:tc>
        <w:tc>
          <w:tcPr>
            <w:tcW w:w="286" w:type="dxa"/>
            <w:shd w:val="clear" w:color="000000" w:fill="00B0F0"/>
            <w:noWrap/>
            <w:vAlign w:val="center"/>
            <w:hideMark/>
          </w:tcPr>
          <w:p w14:paraId="2904F2B9" w14:textId="77777777" w:rsidR="005915CB" w:rsidRPr="006B783E" w:rsidRDefault="005915CB" w:rsidP="005915CB">
            <w:pPr>
              <w:ind w:firstLine="0"/>
              <w:jc w:val="center"/>
              <w:rPr>
                <w:rFonts w:eastAsia="Times New Roman"/>
                <w:color w:val="000000"/>
                <w:sz w:val="18"/>
                <w:szCs w:val="18"/>
                <w:lang w:val="en-GB" w:eastAsia="en-GB"/>
              </w:rPr>
            </w:pPr>
          </w:p>
        </w:tc>
        <w:tc>
          <w:tcPr>
            <w:tcW w:w="283" w:type="dxa"/>
            <w:shd w:val="clear" w:color="000000" w:fill="00B0F0"/>
            <w:noWrap/>
            <w:vAlign w:val="center"/>
            <w:hideMark/>
          </w:tcPr>
          <w:p w14:paraId="3DE05A21" w14:textId="77777777" w:rsidR="005915CB" w:rsidRPr="006B783E" w:rsidRDefault="005915CB" w:rsidP="005915CB">
            <w:pPr>
              <w:ind w:firstLine="0"/>
              <w:jc w:val="center"/>
              <w:rPr>
                <w:rFonts w:eastAsia="Times New Roman"/>
                <w:color w:val="000000"/>
                <w:sz w:val="18"/>
                <w:szCs w:val="18"/>
                <w:lang w:val="en-GB" w:eastAsia="en-GB"/>
              </w:rPr>
            </w:pPr>
          </w:p>
        </w:tc>
        <w:tc>
          <w:tcPr>
            <w:tcW w:w="425" w:type="dxa"/>
            <w:shd w:val="clear" w:color="000000" w:fill="00B0F0"/>
            <w:noWrap/>
            <w:vAlign w:val="center"/>
            <w:hideMark/>
          </w:tcPr>
          <w:p w14:paraId="62EE834C" w14:textId="77777777" w:rsidR="005915CB" w:rsidRPr="006B783E" w:rsidRDefault="005915CB" w:rsidP="005915CB">
            <w:pPr>
              <w:ind w:firstLine="0"/>
              <w:jc w:val="center"/>
              <w:rPr>
                <w:rFonts w:eastAsia="Times New Roman"/>
                <w:color w:val="000000"/>
                <w:sz w:val="18"/>
                <w:szCs w:val="18"/>
                <w:lang w:val="en-GB" w:eastAsia="en-GB"/>
              </w:rPr>
            </w:pPr>
          </w:p>
        </w:tc>
        <w:tc>
          <w:tcPr>
            <w:tcW w:w="501" w:type="dxa"/>
            <w:shd w:val="clear" w:color="000000" w:fill="00B0F0"/>
            <w:noWrap/>
            <w:vAlign w:val="center"/>
            <w:hideMark/>
          </w:tcPr>
          <w:p w14:paraId="732FD63E" w14:textId="77777777" w:rsidR="005915CB" w:rsidRPr="006B783E" w:rsidRDefault="005915CB" w:rsidP="005915CB">
            <w:pPr>
              <w:ind w:firstLine="0"/>
              <w:jc w:val="center"/>
              <w:rPr>
                <w:rFonts w:eastAsia="Times New Roman"/>
                <w:color w:val="000000"/>
                <w:sz w:val="18"/>
                <w:szCs w:val="18"/>
                <w:lang w:val="en-GB" w:eastAsia="en-GB"/>
              </w:rPr>
            </w:pPr>
          </w:p>
        </w:tc>
        <w:tc>
          <w:tcPr>
            <w:tcW w:w="350" w:type="dxa"/>
            <w:shd w:val="clear" w:color="000000" w:fill="00B0F0"/>
            <w:noWrap/>
            <w:vAlign w:val="center"/>
            <w:hideMark/>
          </w:tcPr>
          <w:p w14:paraId="0D3B0E59" w14:textId="77777777" w:rsidR="005915CB" w:rsidRPr="006B783E" w:rsidRDefault="005915CB" w:rsidP="005915CB">
            <w:pPr>
              <w:ind w:firstLine="0"/>
              <w:jc w:val="center"/>
              <w:rPr>
                <w:rFonts w:eastAsia="Times New Roman"/>
                <w:color w:val="000000"/>
                <w:sz w:val="18"/>
                <w:szCs w:val="18"/>
                <w:lang w:val="en-GB" w:eastAsia="en-GB"/>
              </w:rPr>
            </w:pPr>
          </w:p>
        </w:tc>
        <w:tc>
          <w:tcPr>
            <w:tcW w:w="392" w:type="dxa"/>
            <w:shd w:val="clear" w:color="000000" w:fill="00B0F0"/>
            <w:noWrap/>
            <w:vAlign w:val="center"/>
            <w:hideMark/>
          </w:tcPr>
          <w:p w14:paraId="2DA22FB2" w14:textId="77777777" w:rsidR="005915CB" w:rsidRPr="006B783E" w:rsidRDefault="005915CB" w:rsidP="005915CB">
            <w:pPr>
              <w:ind w:firstLine="0"/>
              <w:jc w:val="center"/>
              <w:rPr>
                <w:rFonts w:eastAsia="Times New Roman"/>
                <w:color w:val="000000"/>
                <w:sz w:val="18"/>
                <w:szCs w:val="18"/>
                <w:lang w:val="en-GB" w:eastAsia="en-GB"/>
              </w:rPr>
            </w:pPr>
          </w:p>
        </w:tc>
        <w:tc>
          <w:tcPr>
            <w:tcW w:w="317" w:type="dxa"/>
            <w:shd w:val="clear" w:color="000000" w:fill="00B0F0"/>
            <w:noWrap/>
            <w:vAlign w:val="center"/>
            <w:hideMark/>
          </w:tcPr>
          <w:p w14:paraId="420C7E74" w14:textId="77777777" w:rsidR="005915CB" w:rsidRPr="006B783E" w:rsidRDefault="005915CB" w:rsidP="005915CB">
            <w:pPr>
              <w:ind w:firstLine="0"/>
              <w:jc w:val="center"/>
              <w:rPr>
                <w:rFonts w:eastAsia="Times New Roman"/>
                <w:color w:val="000000"/>
                <w:sz w:val="18"/>
                <w:szCs w:val="18"/>
                <w:lang w:val="en-GB" w:eastAsia="en-GB"/>
              </w:rPr>
            </w:pPr>
          </w:p>
        </w:tc>
        <w:tc>
          <w:tcPr>
            <w:tcW w:w="425" w:type="dxa"/>
            <w:shd w:val="clear" w:color="000000" w:fill="00B0F0"/>
            <w:noWrap/>
            <w:vAlign w:val="center"/>
            <w:hideMark/>
          </w:tcPr>
          <w:p w14:paraId="745C0A38" w14:textId="77777777" w:rsidR="005915CB" w:rsidRPr="006B783E" w:rsidRDefault="005915CB" w:rsidP="005915CB">
            <w:pPr>
              <w:ind w:firstLine="0"/>
              <w:jc w:val="center"/>
              <w:rPr>
                <w:rFonts w:eastAsia="Times New Roman"/>
                <w:color w:val="000000"/>
                <w:sz w:val="18"/>
                <w:szCs w:val="18"/>
                <w:lang w:val="en-GB" w:eastAsia="en-GB"/>
              </w:rPr>
            </w:pPr>
          </w:p>
        </w:tc>
        <w:tc>
          <w:tcPr>
            <w:tcW w:w="283" w:type="dxa"/>
            <w:shd w:val="clear" w:color="000000" w:fill="00B0F0"/>
            <w:noWrap/>
            <w:vAlign w:val="center"/>
            <w:hideMark/>
          </w:tcPr>
          <w:p w14:paraId="0A00FDA2" w14:textId="77777777" w:rsidR="005915CB" w:rsidRPr="006B783E" w:rsidRDefault="005915CB" w:rsidP="005915CB">
            <w:pPr>
              <w:ind w:firstLine="0"/>
              <w:jc w:val="center"/>
              <w:rPr>
                <w:rFonts w:eastAsia="Times New Roman"/>
                <w:color w:val="000000"/>
                <w:sz w:val="18"/>
                <w:szCs w:val="18"/>
                <w:lang w:val="en-GB" w:eastAsia="en-GB"/>
              </w:rPr>
            </w:pPr>
          </w:p>
        </w:tc>
        <w:tc>
          <w:tcPr>
            <w:tcW w:w="459" w:type="dxa"/>
            <w:shd w:val="clear" w:color="000000" w:fill="00B0F0"/>
            <w:noWrap/>
            <w:vAlign w:val="center"/>
            <w:hideMark/>
          </w:tcPr>
          <w:p w14:paraId="630EE9EB" w14:textId="77777777" w:rsidR="005915CB" w:rsidRPr="006B783E" w:rsidRDefault="005915CB" w:rsidP="005915CB">
            <w:pPr>
              <w:ind w:firstLine="0"/>
              <w:jc w:val="center"/>
              <w:rPr>
                <w:rFonts w:eastAsia="Times New Roman"/>
                <w:color w:val="000000"/>
                <w:sz w:val="18"/>
                <w:szCs w:val="18"/>
                <w:lang w:val="en-GB" w:eastAsia="en-GB"/>
              </w:rPr>
            </w:pPr>
          </w:p>
        </w:tc>
        <w:tc>
          <w:tcPr>
            <w:tcW w:w="392" w:type="dxa"/>
            <w:shd w:val="clear" w:color="000000" w:fill="00B0F0"/>
            <w:noWrap/>
            <w:vAlign w:val="center"/>
            <w:hideMark/>
          </w:tcPr>
          <w:p w14:paraId="4E30D3CE" w14:textId="77777777" w:rsidR="005915CB" w:rsidRPr="006B783E" w:rsidRDefault="005915CB" w:rsidP="005915CB">
            <w:pPr>
              <w:ind w:firstLine="0"/>
              <w:jc w:val="center"/>
              <w:rPr>
                <w:rFonts w:eastAsia="Times New Roman"/>
                <w:color w:val="000000"/>
                <w:sz w:val="18"/>
                <w:szCs w:val="18"/>
                <w:lang w:val="en-GB" w:eastAsia="en-GB"/>
              </w:rPr>
            </w:pPr>
          </w:p>
        </w:tc>
        <w:tc>
          <w:tcPr>
            <w:tcW w:w="382" w:type="dxa"/>
            <w:shd w:val="clear" w:color="000000" w:fill="00B0F0"/>
            <w:noWrap/>
            <w:vAlign w:val="center"/>
            <w:hideMark/>
          </w:tcPr>
          <w:p w14:paraId="423A7435" w14:textId="77777777" w:rsidR="005915CB" w:rsidRPr="006B783E" w:rsidRDefault="005915CB" w:rsidP="005915CB">
            <w:pPr>
              <w:ind w:firstLine="0"/>
              <w:jc w:val="center"/>
              <w:rPr>
                <w:rFonts w:eastAsia="Times New Roman"/>
                <w:color w:val="000000"/>
                <w:sz w:val="18"/>
                <w:szCs w:val="18"/>
                <w:lang w:val="en-GB" w:eastAsia="en-GB"/>
              </w:rPr>
            </w:pPr>
          </w:p>
        </w:tc>
        <w:tc>
          <w:tcPr>
            <w:tcW w:w="468" w:type="dxa"/>
            <w:shd w:val="clear" w:color="000000" w:fill="00B0F0"/>
            <w:noWrap/>
            <w:vAlign w:val="center"/>
            <w:hideMark/>
          </w:tcPr>
          <w:p w14:paraId="5788DE15" w14:textId="77777777" w:rsidR="005915CB" w:rsidRPr="006B783E" w:rsidRDefault="005915CB" w:rsidP="005915CB">
            <w:pPr>
              <w:ind w:firstLine="0"/>
              <w:jc w:val="center"/>
              <w:rPr>
                <w:rFonts w:eastAsia="Times New Roman"/>
                <w:color w:val="000000"/>
                <w:sz w:val="18"/>
                <w:szCs w:val="18"/>
                <w:lang w:val="en-GB" w:eastAsia="en-GB"/>
              </w:rPr>
            </w:pPr>
          </w:p>
        </w:tc>
        <w:tc>
          <w:tcPr>
            <w:tcW w:w="355" w:type="dxa"/>
            <w:shd w:val="clear" w:color="000000" w:fill="00B0F0"/>
            <w:noWrap/>
            <w:vAlign w:val="center"/>
            <w:hideMark/>
          </w:tcPr>
          <w:p w14:paraId="38BCBAC0" w14:textId="77777777" w:rsidR="005915CB" w:rsidRPr="006B783E" w:rsidRDefault="005915CB" w:rsidP="005915CB">
            <w:pPr>
              <w:ind w:firstLine="0"/>
              <w:jc w:val="center"/>
              <w:rPr>
                <w:rFonts w:eastAsia="Times New Roman"/>
                <w:color w:val="000000"/>
                <w:sz w:val="18"/>
                <w:szCs w:val="18"/>
                <w:lang w:val="en-GB" w:eastAsia="en-GB"/>
              </w:rPr>
            </w:pPr>
          </w:p>
        </w:tc>
        <w:tc>
          <w:tcPr>
            <w:tcW w:w="354" w:type="dxa"/>
            <w:shd w:val="clear" w:color="000000" w:fill="00B0F0"/>
            <w:noWrap/>
            <w:vAlign w:val="center"/>
            <w:hideMark/>
          </w:tcPr>
          <w:p w14:paraId="3B55198A" w14:textId="77777777" w:rsidR="005915CB" w:rsidRPr="006B783E" w:rsidRDefault="005915CB" w:rsidP="005915CB">
            <w:pPr>
              <w:ind w:firstLine="0"/>
              <w:jc w:val="center"/>
              <w:rPr>
                <w:rFonts w:eastAsia="Times New Roman"/>
                <w:color w:val="000000"/>
                <w:sz w:val="18"/>
                <w:szCs w:val="18"/>
                <w:lang w:val="en-GB" w:eastAsia="en-GB"/>
              </w:rPr>
            </w:pPr>
          </w:p>
        </w:tc>
        <w:tc>
          <w:tcPr>
            <w:tcW w:w="410" w:type="dxa"/>
            <w:shd w:val="clear" w:color="000000" w:fill="00B0F0"/>
            <w:noWrap/>
            <w:vAlign w:val="center"/>
            <w:hideMark/>
          </w:tcPr>
          <w:p w14:paraId="4AC1890A" w14:textId="77777777" w:rsidR="005915CB" w:rsidRPr="006B783E" w:rsidRDefault="005915CB" w:rsidP="005915CB">
            <w:pPr>
              <w:ind w:firstLine="0"/>
              <w:jc w:val="center"/>
              <w:rPr>
                <w:rFonts w:eastAsia="Times New Roman"/>
                <w:color w:val="000000"/>
                <w:sz w:val="18"/>
                <w:szCs w:val="18"/>
                <w:lang w:val="en-GB" w:eastAsia="en-GB"/>
              </w:rPr>
            </w:pPr>
          </w:p>
        </w:tc>
        <w:tc>
          <w:tcPr>
            <w:tcW w:w="441" w:type="dxa"/>
            <w:shd w:val="clear" w:color="000000" w:fill="00B0F0"/>
            <w:noWrap/>
            <w:vAlign w:val="center"/>
            <w:hideMark/>
          </w:tcPr>
          <w:p w14:paraId="7DB33087" w14:textId="77777777" w:rsidR="005915CB" w:rsidRPr="006B783E" w:rsidRDefault="005915CB" w:rsidP="005915CB">
            <w:pPr>
              <w:ind w:firstLine="0"/>
              <w:jc w:val="center"/>
              <w:rPr>
                <w:rFonts w:eastAsia="Times New Roman"/>
                <w:color w:val="000000"/>
                <w:sz w:val="18"/>
                <w:szCs w:val="18"/>
                <w:lang w:val="en-GB" w:eastAsia="en-GB"/>
              </w:rPr>
            </w:pPr>
          </w:p>
        </w:tc>
        <w:tc>
          <w:tcPr>
            <w:tcW w:w="301" w:type="dxa"/>
            <w:shd w:val="clear" w:color="000000" w:fill="00B0F0"/>
            <w:noWrap/>
            <w:vAlign w:val="center"/>
            <w:hideMark/>
          </w:tcPr>
          <w:p w14:paraId="5E599A76" w14:textId="77777777" w:rsidR="005915CB" w:rsidRPr="006B783E" w:rsidRDefault="005915CB" w:rsidP="005915CB">
            <w:pPr>
              <w:ind w:firstLine="0"/>
              <w:jc w:val="center"/>
              <w:rPr>
                <w:rFonts w:eastAsia="Times New Roman"/>
                <w:color w:val="000000"/>
                <w:sz w:val="18"/>
                <w:szCs w:val="18"/>
                <w:lang w:val="en-GB" w:eastAsia="en-GB"/>
              </w:rPr>
            </w:pPr>
          </w:p>
        </w:tc>
        <w:tc>
          <w:tcPr>
            <w:tcW w:w="266" w:type="dxa"/>
            <w:shd w:val="clear" w:color="000000" w:fill="00B0F0"/>
            <w:noWrap/>
            <w:vAlign w:val="center"/>
            <w:hideMark/>
          </w:tcPr>
          <w:p w14:paraId="2E877E9B" w14:textId="77777777" w:rsidR="005915CB" w:rsidRPr="006B783E" w:rsidRDefault="005915CB" w:rsidP="005915CB">
            <w:pPr>
              <w:ind w:firstLine="0"/>
              <w:jc w:val="center"/>
              <w:rPr>
                <w:rFonts w:eastAsia="Times New Roman"/>
                <w:color w:val="000000"/>
                <w:sz w:val="18"/>
                <w:szCs w:val="18"/>
                <w:lang w:val="en-GB" w:eastAsia="en-GB"/>
              </w:rPr>
            </w:pPr>
          </w:p>
        </w:tc>
        <w:tc>
          <w:tcPr>
            <w:tcW w:w="424" w:type="dxa"/>
            <w:shd w:val="clear" w:color="auto" w:fill="auto"/>
            <w:noWrap/>
            <w:vAlign w:val="center"/>
            <w:hideMark/>
          </w:tcPr>
          <w:p w14:paraId="1F10BCB4" w14:textId="77777777" w:rsidR="005915CB" w:rsidRPr="006B783E" w:rsidRDefault="005915CB" w:rsidP="005915CB">
            <w:pPr>
              <w:ind w:firstLine="0"/>
              <w:jc w:val="center"/>
              <w:rPr>
                <w:rFonts w:eastAsia="Times New Roman"/>
                <w:color w:val="000000"/>
                <w:sz w:val="18"/>
                <w:szCs w:val="18"/>
                <w:lang w:val="en-GB" w:eastAsia="en-GB"/>
              </w:rPr>
            </w:pPr>
          </w:p>
        </w:tc>
        <w:tc>
          <w:tcPr>
            <w:tcW w:w="345" w:type="dxa"/>
            <w:shd w:val="clear" w:color="auto" w:fill="auto"/>
            <w:noWrap/>
            <w:vAlign w:val="center"/>
            <w:hideMark/>
          </w:tcPr>
          <w:p w14:paraId="6024084D" w14:textId="77777777" w:rsidR="005915CB" w:rsidRPr="006B783E" w:rsidRDefault="005915CB" w:rsidP="005915CB">
            <w:pPr>
              <w:ind w:firstLine="0"/>
              <w:jc w:val="center"/>
              <w:rPr>
                <w:rFonts w:eastAsia="Times New Roman"/>
                <w:color w:val="000000"/>
                <w:sz w:val="18"/>
                <w:szCs w:val="18"/>
                <w:lang w:val="en-GB" w:eastAsia="en-GB"/>
              </w:rPr>
            </w:pPr>
          </w:p>
        </w:tc>
      </w:tr>
      <w:tr w:rsidR="005915CB" w:rsidRPr="006B783E" w14:paraId="5EBD2402" w14:textId="77777777" w:rsidTr="005915CB">
        <w:trPr>
          <w:trHeight w:val="930"/>
        </w:trPr>
        <w:tc>
          <w:tcPr>
            <w:tcW w:w="559" w:type="dxa"/>
            <w:shd w:val="clear" w:color="auto" w:fill="auto"/>
            <w:noWrap/>
            <w:vAlign w:val="center"/>
            <w:hideMark/>
          </w:tcPr>
          <w:p w14:paraId="211A0EA8" w14:textId="77777777" w:rsidR="005915CB" w:rsidRPr="006B783E" w:rsidRDefault="005915CB" w:rsidP="005915CB">
            <w:pPr>
              <w:ind w:firstLine="0"/>
              <w:jc w:val="center"/>
              <w:rPr>
                <w:sz w:val="18"/>
                <w:szCs w:val="18"/>
                <w:lang w:val="en-GB"/>
              </w:rPr>
            </w:pPr>
            <w:r w:rsidRPr="006B783E">
              <w:rPr>
                <w:sz w:val="18"/>
                <w:szCs w:val="18"/>
                <w:lang w:val="en-GB"/>
              </w:rPr>
              <w:t>3</w:t>
            </w:r>
          </w:p>
        </w:tc>
        <w:tc>
          <w:tcPr>
            <w:tcW w:w="2953" w:type="dxa"/>
            <w:vAlign w:val="center"/>
          </w:tcPr>
          <w:p w14:paraId="69ED5DC7" w14:textId="592FA067" w:rsidR="005915CB" w:rsidRPr="006B783E" w:rsidRDefault="005915CB" w:rsidP="005915CB">
            <w:pPr>
              <w:ind w:firstLine="0"/>
              <w:jc w:val="center"/>
              <w:rPr>
                <w:sz w:val="18"/>
                <w:szCs w:val="18"/>
                <w:lang w:val="en-GB"/>
              </w:rPr>
            </w:pPr>
            <w:r w:rsidRPr="006B783E">
              <w:rPr>
                <w:sz w:val="18"/>
                <w:szCs w:val="18"/>
                <w:lang w:val="en-GB"/>
              </w:rPr>
              <w:t>Transfer of the released building to the Contractor (partial+full+partial release). Development of the Forced Relocation Plan (in case of partial release)</w:t>
            </w:r>
          </w:p>
        </w:tc>
        <w:tc>
          <w:tcPr>
            <w:tcW w:w="730" w:type="dxa"/>
            <w:shd w:val="clear" w:color="auto" w:fill="auto"/>
            <w:vAlign w:val="center"/>
            <w:hideMark/>
          </w:tcPr>
          <w:p w14:paraId="47011BF4" w14:textId="77777777" w:rsidR="005915CB" w:rsidRPr="006B783E" w:rsidRDefault="005915CB" w:rsidP="005915CB">
            <w:pPr>
              <w:ind w:firstLine="0"/>
              <w:jc w:val="center"/>
              <w:rPr>
                <w:rFonts w:eastAsia="Times New Roman"/>
                <w:color w:val="000000"/>
                <w:sz w:val="18"/>
                <w:szCs w:val="18"/>
                <w:lang w:val="en-GB" w:eastAsia="en-GB"/>
              </w:rPr>
            </w:pPr>
          </w:p>
        </w:tc>
        <w:tc>
          <w:tcPr>
            <w:tcW w:w="425" w:type="dxa"/>
            <w:shd w:val="clear" w:color="auto" w:fill="auto"/>
            <w:noWrap/>
            <w:vAlign w:val="center"/>
            <w:hideMark/>
          </w:tcPr>
          <w:p w14:paraId="109A3955" w14:textId="77777777" w:rsidR="005915CB" w:rsidRPr="006B783E" w:rsidRDefault="005915CB" w:rsidP="005915CB">
            <w:pPr>
              <w:ind w:firstLine="0"/>
              <w:jc w:val="center"/>
              <w:rPr>
                <w:rFonts w:eastAsia="Times New Roman"/>
                <w:color w:val="000000"/>
                <w:sz w:val="18"/>
                <w:szCs w:val="18"/>
                <w:lang w:val="en-GB" w:eastAsia="en-GB"/>
              </w:rPr>
            </w:pPr>
          </w:p>
        </w:tc>
        <w:tc>
          <w:tcPr>
            <w:tcW w:w="367" w:type="dxa"/>
            <w:shd w:val="clear" w:color="000000" w:fill="FFFFFF"/>
            <w:noWrap/>
            <w:vAlign w:val="center"/>
            <w:hideMark/>
          </w:tcPr>
          <w:p w14:paraId="0796359E" w14:textId="77777777" w:rsidR="005915CB" w:rsidRPr="006B783E" w:rsidRDefault="005915CB" w:rsidP="005915CB">
            <w:pPr>
              <w:ind w:firstLine="0"/>
              <w:jc w:val="center"/>
              <w:rPr>
                <w:rFonts w:eastAsia="Times New Roman"/>
                <w:color w:val="000000"/>
                <w:sz w:val="18"/>
                <w:szCs w:val="18"/>
                <w:lang w:val="en-GB" w:eastAsia="en-GB"/>
              </w:rPr>
            </w:pPr>
          </w:p>
        </w:tc>
        <w:tc>
          <w:tcPr>
            <w:tcW w:w="372" w:type="dxa"/>
            <w:shd w:val="clear" w:color="000000" w:fill="FFFFFF"/>
            <w:noWrap/>
            <w:vAlign w:val="center"/>
            <w:hideMark/>
          </w:tcPr>
          <w:p w14:paraId="2893A9AB" w14:textId="77777777" w:rsidR="005915CB" w:rsidRPr="006B783E" w:rsidRDefault="005915CB" w:rsidP="005915CB">
            <w:pPr>
              <w:ind w:firstLine="0"/>
              <w:jc w:val="center"/>
              <w:rPr>
                <w:rFonts w:eastAsia="Times New Roman"/>
                <w:sz w:val="18"/>
                <w:szCs w:val="18"/>
                <w:lang w:val="en-GB" w:eastAsia="en-GB"/>
              </w:rPr>
            </w:pPr>
          </w:p>
        </w:tc>
        <w:tc>
          <w:tcPr>
            <w:tcW w:w="395" w:type="dxa"/>
            <w:shd w:val="clear" w:color="auto" w:fill="auto"/>
            <w:noWrap/>
            <w:vAlign w:val="center"/>
            <w:hideMark/>
          </w:tcPr>
          <w:p w14:paraId="43E0D299" w14:textId="77777777" w:rsidR="005915CB" w:rsidRPr="006B783E" w:rsidRDefault="005915CB" w:rsidP="005915CB">
            <w:pPr>
              <w:ind w:firstLine="0"/>
              <w:jc w:val="center"/>
              <w:rPr>
                <w:rFonts w:eastAsia="Times New Roman"/>
                <w:sz w:val="18"/>
                <w:szCs w:val="18"/>
                <w:lang w:val="en-GB" w:eastAsia="en-GB"/>
              </w:rPr>
            </w:pPr>
          </w:p>
        </w:tc>
        <w:tc>
          <w:tcPr>
            <w:tcW w:w="351" w:type="dxa"/>
            <w:shd w:val="clear" w:color="000000" w:fill="D9D9D9"/>
            <w:noWrap/>
            <w:vAlign w:val="center"/>
            <w:hideMark/>
          </w:tcPr>
          <w:p w14:paraId="22FC0A61" w14:textId="77777777" w:rsidR="005915CB" w:rsidRPr="006B783E" w:rsidRDefault="005915CB" w:rsidP="005915CB">
            <w:pPr>
              <w:ind w:firstLine="0"/>
              <w:jc w:val="center"/>
              <w:rPr>
                <w:rFonts w:eastAsia="Times New Roman"/>
                <w:sz w:val="18"/>
                <w:szCs w:val="18"/>
                <w:lang w:val="en-GB" w:eastAsia="en-GB"/>
              </w:rPr>
            </w:pPr>
          </w:p>
        </w:tc>
        <w:tc>
          <w:tcPr>
            <w:tcW w:w="358" w:type="dxa"/>
            <w:shd w:val="clear" w:color="000000" w:fill="D9D9D9"/>
            <w:noWrap/>
            <w:vAlign w:val="center"/>
            <w:hideMark/>
          </w:tcPr>
          <w:p w14:paraId="3A26FA10" w14:textId="77777777" w:rsidR="005915CB" w:rsidRPr="006B783E" w:rsidRDefault="005915CB" w:rsidP="005915CB">
            <w:pPr>
              <w:ind w:firstLine="0"/>
              <w:jc w:val="center"/>
              <w:rPr>
                <w:rFonts w:eastAsia="Times New Roman"/>
                <w:sz w:val="18"/>
                <w:szCs w:val="18"/>
                <w:lang w:val="en-GB" w:eastAsia="en-GB"/>
              </w:rPr>
            </w:pPr>
          </w:p>
        </w:tc>
        <w:tc>
          <w:tcPr>
            <w:tcW w:w="388" w:type="dxa"/>
            <w:shd w:val="clear" w:color="000000" w:fill="D9D9D9"/>
            <w:noWrap/>
            <w:vAlign w:val="center"/>
            <w:hideMark/>
          </w:tcPr>
          <w:p w14:paraId="045414F4" w14:textId="77777777" w:rsidR="005915CB" w:rsidRPr="006B783E" w:rsidRDefault="005915CB" w:rsidP="005915CB">
            <w:pPr>
              <w:ind w:firstLine="0"/>
              <w:jc w:val="center"/>
              <w:rPr>
                <w:rFonts w:eastAsia="Times New Roman"/>
                <w:sz w:val="18"/>
                <w:szCs w:val="18"/>
                <w:lang w:val="en-GB" w:eastAsia="en-GB"/>
              </w:rPr>
            </w:pPr>
          </w:p>
        </w:tc>
        <w:tc>
          <w:tcPr>
            <w:tcW w:w="462" w:type="dxa"/>
            <w:shd w:val="clear" w:color="000000" w:fill="D9D9D9"/>
            <w:noWrap/>
            <w:vAlign w:val="center"/>
            <w:hideMark/>
          </w:tcPr>
          <w:p w14:paraId="28B47FA7" w14:textId="77777777" w:rsidR="005915CB" w:rsidRPr="006B783E" w:rsidRDefault="005915CB" w:rsidP="005915CB">
            <w:pPr>
              <w:ind w:firstLine="0"/>
              <w:jc w:val="center"/>
              <w:rPr>
                <w:rFonts w:eastAsia="Times New Roman"/>
                <w:sz w:val="18"/>
                <w:szCs w:val="18"/>
                <w:lang w:val="en-GB" w:eastAsia="en-GB"/>
              </w:rPr>
            </w:pPr>
          </w:p>
        </w:tc>
        <w:tc>
          <w:tcPr>
            <w:tcW w:w="284" w:type="dxa"/>
            <w:shd w:val="clear" w:color="000000" w:fill="D9D9D9"/>
            <w:noWrap/>
            <w:vAlign w:val="center"/>
            <w:hideMark/>
          </w:tcPr>
          <w:p w14:paraId="2F91E72F" w14:textId="77777777" w:rsidR="005915CB" w:rsidRPr="006B783E" w:rsidRDefault="005915CB" w:rsidP="005915CB">
            <w:pPr>
              <w:ind w:firstLine="0"/>
              <w:jc w:val="center"/>
              <w:rPr>
                <w:rFonts w:eastAsia="Times New Roman"/>
                <w:sz w:val="18"/>
                <w:szCs w:val="18"/>
                <w:lang w:val="en-GB" w:eastAsia="en-GB"/>
              </w:rPr>
            </w:pPr>
          </w:p>
        </w:tc>
        <w:tc>
          <w:tcPr>
            <w:tcW w:w="425" w:type="dxa"/>
            <w:shd w:val="clear" w:color="000000" w:fill="D9D9D9"/>
            <w:noWrap/>
            <w:vAlign w:val="center"/>
            <w:hideMark/>
          </w:tcPr>
          <w:p w14:paraId="0B5ED4CA" w14:textId="77777777" w:rsidR="005915CB" w:rsidRPr="006B783E" w:rsidRDefault="005915CB" w:rsidP="005915CB">
            <w:pPr>
              <w:ind w:firstLine="0"/>
              <w:jc w:val="center"/>
              <w:rPr>
                <w:rFonts w:eastAsia="Times New Roman"/>
                <w:sz w:val="18"/>
                <w:szCs w:val="18"/>
                <w:lang w:val="en-GB" w:eastAsia="en-GB"/>
              </w:rPr>
            </w:pPr>
          </w:p>
        </w:tc>
        <w:tc>
          <w:tcPr>
            <w:tcW w:w="319" w:type="dxa"/>
            <w:shd w:val="clear" w:color="auto" w:fill="auto"/>
            <w:noWrap/>
            <w:vAlign w:val="center"/>
            <w:hideMark/>
          </w:tcPr>
          <w:p w14:paraId="5015ED46" w14:textId="77777777" w:rsidR="005915CB" w:rsidRPr="006B783E" w:rsidRDefault="005915CB" w:rsidP="005915CB">
            <w:pPr>
              <w:ind w:firstLine="0"/>
              <w:jc w:val="center"/>
              <w:rPr>
                <w:rFonts w:eastAsia="Times New Roman"/>
                <w:sz w:val="18"/>
                <w:szCs w:val="18"/>
                <w:lang w:val="en-GB" w:eastAsia="en-GB"/>
              </w:rPr>
            </w:pPr>
          </w:p>
        </w:tc>
        <w:tc>
          <w:tcPr>
            <w:tcW w:w="396" w:type="dxa"/>
            <w:shd w:val="clear" w:color="auto" w:fill="auto"/>
            <w:noWrap/>
            <w:vAlign w:val="center"/>
            <w:hideMark/>
          </w:tcPr>
          <w:p w14:paraId="743C707E" w14:textId="77777777" w:rsidR="005915CB" w:rsidRPr="006B783E" w:rsidRDefault="005915CB" w:rsidP="005915CB">
            <w:pPr>
              <w:ind w:firstLine="0"/>
              <w:jc w:val="center"/>
              <w:rPr>
                <w:rFonts w:eastAsia="Times New Roman"/>
                <w:sz w:val="18"/>
                <w:szCs w:val="18"/>
                <w:lang w:val="en-GB" w:eastAsia="en-GB"/>
              </w:rPr>
            </w:pPr>
          </w:p>
        </w:tc>
        <w:tc>
          <w:tcPr>
            <w:tcW w:w="350" w:type="dxa"/>
            <w:shd w:val="clear" w:color="auto" w:fill="auto"/>
            <w:noWrap/>
            <w:vAlign w:val="center"/>
            <w:hideMark/>
          </w:tcPr>
          <w:p w14:paraId="4DB4785A" w14:textId="77777777" w:rsidR="005915CB" w:rsidRPr="006B783E" w:rsidRDefault="005915CB" w:rsidP="005915CB">
            <w:pPr>
              <w:ind w:firstLine="0"/>
              <w:jc w:val="center"/>
              <w:rPr>
                <w:rFonts w:eastAsia="Times New Roman"/>
                <w:sz w:val="18"/>
                <w:szCs w:val="18"/>
                <w:lang w:val="en-GB" w:eastAsia="en-GB"/>
              </w:rPr>
            </w:pPr>
          </w:p>
        </w:tc>
        <w:tc>
          <w:tcPr>
            <w:tcW w:w="353" w:type="dxa"/>
            <w:shd w:val="clear" w:color="auto" w:fill="auto"/>
            <w:noWrap/>
            <w:vAlign w:val="center"/>
            <w:hideMark/>
          </w:tcPr>
          <w:p w14:paraId="1F79E1CD" w14:textId="77777777" w:rsidR="005915CB" w:rsidRPr="006B783E" w:rsidRDefault="005915CB" w:rsidP="005915CB">
            <w:pPr>
              <w:ind w:firstLine="0"/>
              <w:jc w:val="center"/>
              <w:rPr>
                <w:rFonts w:eastAsia="Times New Roman"/>
                <w:sz w:val="18"/>
                <w:szCs w:val="18"/>
                <w:lang w:val="en-GB" w:eastAsia="en-GB"/>
              </w:rPr>
            </w:pPr>
          </w:p>
        </w:tc>
        <w:tc>
          <w:tcPr>
            <w:tcW w:w="393" w:type="dxa"/>
            <w:shd w:val="clear" w:color="auto" w:fill="auto"/>
            <w:noWrap/>
            <w:vAlign w:val="center"/>
            <w:hideMark/>
          </w:tcPr>
          <w:p w14:paraId="21D8256E" w14:textId="77777777" w:rsidR="005915CB" w:rsidRPr="006B783E" w:rsidRDefault="005915CB" w:rsidP="005915CB">
            <w:pPr>
              <w:ind w:firstLine="0"/>
              <w:jc w:val="center"/>
              <w:rPr>
                <w:rFonts w:eastAsia="Times New Roman"/>
                <w:sz w:val="18"/>
                <w:szCs w:val="18"/>
                <w:lang w:val="en-GB" w:eastAsia="en-GB"/>
              </w:rPr>
            </w:pPr>
          </w:p>
        </w:tc>
        <w:tc>
          <w:tcPr>
            <w:tcW w:w="318" w:type="dxa"/>
            <w:shd w:val="clear" w:color="auto" w:fill="auto"/>
            <w:noWrap/>
            <w:vAlign w:val="center"/>
            <w:hideMark/>
          </w:tcPr>
          <w:p w14:paraId="7C20AA06" w14:textId="77777777" w:rsidR="005915CB" w:rsidRPr="006B783E" w:rsidRDefault="005915CB" w:rsidP="005915CB">
            <w:pPr>
              <w:ind w:firstLine="0"/>
              <w:jc w:val="center"/>
              <w:rPr>
                <w:rFonts w:eastAsia="Times New Roman"/>
                <w:sz w:val="18"/>
                <w:szCs w:val="18"/>
                <w:lang w:val="en-GB" w:eastAsia="en-GB"/>
              </w:rPr>
            </w:pPr>
          </w:p>
        </w:tc>
        <w:tc>
          <w:tcPr>
            <w:tcW w:w="429" w:type="dxa"/>
            <w:shd w:val="clear" w:color="auto" w:fill="auto"/>
            <w:noWrap/>
            <w:vAlign w:val="center"/>
            <w:hideMark/>
          </w:tcPr>
          <w:p w14:paraId="0C27A9CF" w14:textId="77777777" w:rsidR="005915CB" w:rsidRPr="006B783E" w:rsidRDefault="005915CB" w:rsidP="005915CB">
            <w:pPr>
              <w:ind w:firstLine="0"/>
              <w:jc w:val="center"/>
              <w:rPr>
                <w:rFonts w:eastAsia="Times New Roman"/>
                <w:sz w:val="18"/>
                <w:szCs w:val="18"/>
                <w:lang w:val="en-GB" w:eastAsia="en-GB"/>
              </w:rPr>
            </w:pPr>
          </w:p>
        </w:tc>
        <w:tc>
          <w:tcPr>
            <w:tcW w:w="280" w:type="dxa"/>
            <w:shd w:val="clear" w:color="auto" w:fill="auto"/>
            <w:noWrap/>
            <w:vAlign w:val="center"/>
            <w:hideMark/>
          </w:tcPr>
          <w:p w14:paraId="68AA26F7" w14:textId="77777777" w:rsidR="005915CB" w:rsidRPr="006B783E" w:rsidRDefault="005915CB" w:rsidP="005915CB">
            <w:pPr>
              <w:ind w:firstLine="0"/>
              <w:jc w:val="center"/>
              <w:rPr>
                <w:rFonts w:eastAsia="Times New Roman"/>
                <w:sz w:val="18"/>
                <w:szCs w:val="18"/>
                <w:lang w:val="en-GB" w:eastAsia="en-GB"/>
              </w:rPr>
            </w:pPr>
          </w:p>
        </w:tc>
        <w:tc>
          <w:tcPr>
            <w:tcW w:w="284" w:type="dxa"/>
            <w:shd w:val="clear" w:color="auto" w:fill="00B0F0"/>
            <w:noWrap/>
            <w:vAlign w:val="center"/>
            <w:hideMark/>
          </w:tcPr>
          <w:p w14:paraId="62A5B77B" w14:textId="77777777" w:rsidR="005915CB" w:rsidRPr="006B783E" w:rsidRDefault="005915CB" w:rsidP="005915CB">
            <w:pPr>
              <w:ind w:firstLine="0"/>
              <w:jc w:val="center"/>
              <w:rPr>
                <w:rFonts w:eastAsia="Times New Roman"/>
                <w:color w:val="000000"/>
                <w:sz w:val="18"/>
                <w:szCs w:val="18"/>
                <w:lang w:val="en-GB" w:eastAsia="en-GB"/>
              </w:rPr>
            </w:pPr>
          </w:p>
        </w:tc>
        <w:tc>
          <w:tcPr>
            <w:tcW w:w="428" w:type="dxa"/>
            <w:shd w:val="clear" w:color="auto" w:fill="00B0F0"/>
            <w:noWrap/>
            <w:vAlign w:val="center"/>
            <w:hideMark/>
          </w:tcPr>
          <w:p w14:paraId="0A7CDD27" w14:textId="77777777" w:rsidR="005915CB" w:rsidRPr="006B783E" w:rsidRDefault="005915CB" w:rsidP="005915CB">
            <w:pPr>
              <w:ind w:firstLine="0"/>
              <w:jc w:val="center"/>
              <w:rPr>
                <w:rFonts w:eastAsia="Times New Roman"/>
                <w:color w:val="000000"/>
                <w:sz w:val="18"/>
                <w:szCs w:val="18"/>
                <w:lang w:val="en-GB" w:eastAsia="en-GB"/>
              </w:rPr>
            </w:pPr>
          </w:p>
        </w:tc>
        <w:tc>
          <w:tcPr>
            <w:tcW w:w="495" w:type="dxa"/>
            <w:shd w:val="clear" w:color="auto" w:fill="auto"/>
            <w:noWrap/>
            <w:vAlign w:val="center"/>
            <w:hideMark/>
          </w:tcPr>
          <w:p w14:paraId="733CD11F" w14:textId="77777777" w:rsidR="005915CB" w:rsidRPr="006B783E" w:rsidRDefault="005915CB" w:rsidP="005915CB">
            <w:pPr>
              <w:ind w:firstLine="0"/>
              <w:jc w:val="center"/>
              <w:rPr>
                <w:rFonts w:eastAsia="Times New Roman"/>
                <w:sz w:val="18"/>
                <w:szCs w:val="18"/>
                <w:lang w:val="en-GB" w:eastAsia="en-GB"/>
              </w:rPr>
            </w:pPr>
          </w:p>
        </w:tc>
        <w:tc>
          <w:tcPr>
            <w:tcW w:w="355" w:type="dxa"/>
            <w:shd w:val="clear" w:color="auto" w:fill="auto"/>
            <w:noWrap/>
            <w:vAlign w:val="center"/>
            <w:hideMark/>
          </w:tcPr>
          <w:p w14:paraId="7F2F75B0" w14:textId="77777777" w:rsidR="005915CB" w:rsidRPr="006B783E" w:rsidRDefault="005915CB" w:rsidP="005915CB">
            <w:pPr>
              <w:ind w:firstLine="0"/>
              <w:jc w:val="center"/>
              <w:rPr>
                <w:rFonts w:eastAsia="Times New Roman"/>
                <w:sz w:val="18"/>
                <w:szCs w:val="18"/>
                <w:lang w:val="en-GB" w:eastAsia="en-GB"/>
              </w:rPr>
            </w:pPr>
          </w:p>
        </w:tc>
        <w:tc>
          <w:tcPr>
            <w:tcW w:w="387" w:type="dxa"/>
            <w:shd w:val="clear" w:color="auto" w:fill="auto"/>
            <w:noWrap/>
            <w:vAlign w:val="center"/>
            <w:hideMark/>
          </w:tcPr>
          <w:p w14:paraId="5AC2E2A3" w14:textId="77777777" w:rsidR="005915CB" w:rsidRPr="006B783E" w:rsidRDefault="005915CB" w:rsidP="005915CB">
            <w:pPr>
              <w:ind w:firstLine="0"/>
              <w:jc w:val="center"/>
              <w:rPr>
                <w:rFonts w:eastAsia="Times New Roman"/>
                <w:sz w:val="18"/>
                <w:szCs w:val="18"/>
                <w:lang w:val="en-GB" w:eastAsia="en-GB"/>
              </w:rPr>
            </w:pPr>
          </w:p>
        </w:tc>
        <w:tc>
          <w:tcPr>
            <w:tcW w:w="464" w:type="dxa"/>
            <w:shd w:val="clear" w:color="auto" w:fill="auto"/>
            <w:noWrap/>
            <w:vAlign w:val="center"/>
            <w:hideMark/>
          </w:tcPr>
          <w:p w14:paraId="017D713E" w14:textId="77777777" w:rsidR="005915CB" w:rsidRPr="006B783E" w:rsidRDefault="005915CB" w:rsidP="005915CB">
            <w:pPr>
              <w:ind w:firstLine="0"/>
              <w:jc w:val="center"/>
              <w:rPr>
                <w:rFonts w:eastAsia="Times New Roman"/>
                <w:sz w:val="18"/>
                <w:szCs w:val="18"/>
                <w:lang w:val="en-GB" w:eastAsia="en-GB"/>
              </w:rPr>
            </w:pPr>
          </w:p>
        </w:tc>
        <w:tc>
          <w:tcPr>
            <w:tcW w:w="290" w:type="dxa"/>
            <w:shd w:val="clear" w:color="auto" w:fill="auto"/>
            <w:noWrap/>
            <w:vAlign w:val="center"/>
            <w:hideMark/>
          </w:tcPr>
          <w:p w14:paraId="446E0BD3" w14:textId="77777777" w:rsidR="005915CB" w:rsidRPr="006B783E" w:rsidRDefault="005915CB" w:rsidP="005915CB">
            <w:pPr>
              <w:ind w:firstLine="0"/>
              <w:jc w:val="center"/>
              <w:rPr>
                <w:rFonts w:eastAsia="Times New Roman"/>
                <w:sz w:val="18"/>
                <w:szCs w:val="18"/>
                <w:lang w:val="en-GB" w:eastAsia="en-GB"/>
              </w:rPr>
            </w:pPr>
          </w:p>
        </w:tc>
        <w:tc>
          <w:tcPr>
            <w:tcW w:w="277" w:type="dxa"/>
            <w:shd w:val="clear" w:color="auto" w:fill="auto"/>
            <w:noWrap/>
            <w:vAlign w:val="center"/>
            <w:hideMark/>
          </w:tcPr>
          <w:p w14:paraId="4CC86F40" w14:textId="77777777" w:rsidR="005915CB" w:rsidRPr="006B783E" w:rsidRDefault="005915CB" w:rsidP="005915CB">
            <w:pPr>
              <w:ind w:firstLine="0"/>
              <w:jc w:val="center"/>
              <w:rPr>
                <w:rFonts w:eastAsia="Times New Roman"/>
                <w:sz w:val="18"/>
                <w:szCs w:val="18"/>
                <w:lang w:val="en-GB" w:eastAsia="en-GB"/>
              </w:rPr>
            </w:pPr>
          </w:p>
        </w:tc>
        <w:tc>
          <w:tcPr>
            <w:tcW w:w="423" w:type="dxa"/>
            <w:shd w:val="clear" w:color="auto" w:fill="auto"/>
            <w:noWrap/>
            <w:vAlign w:val="center"/>
            <w:hideMark/>
          </w:tcPr>
          <w:p w14:paraId="4060C823" w14:textId="77777777" w:rsidR="005915CB" w:rsidRPr="006B783E" w:rsidRDefault="005915CB" w:rsidP="005915CB">
            <w:pPr>
              <w:ind w:firstLine="0"/>
              <w:jc w:val="center"/>
              <w:rPr>
                <w:rFonts w:eastAsia="Times New Roman"/>
                <w:sz w:val="18"/>
                <w:szCs w:val="18"/>
                <w:lang w:val="en-GB" w:eastAsia="en-GB"/>
              </w:rPr>
            </w:pPr>
          </w:p>
        </w:tc>
        <w:tc>
          <w:tcPr>
            <w:tcW w:w="286" w:type="dxa"/>
            <w:shd w:val="clear" w:color="auto" w:fill="auto"/>
            <w:noWrap/>
            <w:vAlign w:val="center"/>
            <w:hideMark/>
          </w:tcPr>
          <w:p w14:paraId="5BEAB10B" w14:textId="77777777" w:rsidR="005915CB" w:rsidRPr="006B783E" w:rsidRDefault="005915CB" w:rsidP="005915CB">
            <w:pPr>
              <w:ind w:firstLine="0"/>
              <w:jc w:val="center"/>
              <w:rPr>
                <w:rFonts w:eastAsia="Times New Roman"/>
                <w:sz w:val="18"/>
                <w:szCs w:val="18"/>
                <w:lang w:val="en-GB" w:eastAsia="en-GB"/>
              </w:rPr>
            </w:pPr>
          </w:p>
        </w:tc>
        <w:tc>
          <w:tcPr>
            <w:tcW w:w="283" w:type="dxa"/>
            <w:shd w:val="clear" w:color="auto" w:fill="auto"/>
            <w:noWrap/>
            <w:vAlign w:val="center"/>
            <w:hideMark/>
          </w:tcPr>
          <w:p w14:paraId="5596D407" w14:textId="77777777" w:rsidR="005915CB" w:rsidRPr="006B783E" w:rsidRDefault="005915CB" w:rsidP="005915CB">
            <w:pPr>
              <w:ind w:firstLine="0"/>
              <w:jc w:val="center"/>
              <w:rPr>
                <w:rFonts w:eastAsia="Times New Roman"/>
                <w:sz w:val="18"/>
                <w:szCs w:val="18"/>
                <w:lang w:val="en-GB" w:eastAsia="en-GB"/>
              </w:rPr>
            </w:pPr>
          </w:p>
        </w:tc>
        <w:tc>
          <w:tcPr>
            <w:tcW w:w="425" w:type="dxa"/>
            <w:shd w:val="clear" w:color="auto" w:fill="auto"/>
            <w:noWrap/>
            <w:vAlign w:val="center"/>
            <w:hideMark/>
          </w:tcPr>
          <w:p w14:paraId="1650F300" w14:textId="77777777" w:rsidR="005915CB" w:rsidRPr="006B783E" w:rsidRDefault="005915CB" w:rsidP="005915CB">
            <w:pPr>
              <w:ind w:firstLine="0"/>
              <w:jc w:val="center"/>
              <w:rPr>
                <w:rFonts w:eastAsia="Times New Roman"/>
                <w:sz w:val="18"/>
                <w:szCs w:val="18"/>
                <w:lang w:val="en-GB" w:eastAsia="en-GB"/>
              </w:rPr>
            </w:pPr>
          </w:p>
        </w:tc>
        <w:tc>
          <w:tcPr>
            <w:tcW w:w="501" w:type="dxa"/>
            <w:shd w:val="clear" w:color="auto" w:fill="auto"/>
            <w:noWrap/>
            <w:vAlign w:val="center"/>
            <w:hideMark/>
          </w:tcPr>
          <w:p w14:paraId="3A871467" w14:textId="77777777" w:rsidR="005915CB" w:rsidRPr="006B783E" w:rsidRDefault="005915CB" w:rsidP="005915CB">
            <w:pPr>
              <w:ind w:firstLine="0"/>
              <w:jc w:val="center"/>
              <w:rPr>
                <w:rFonts w:eastAsia="Times New Roman"/>
                <w:sz w:val="18"/>
                <w:szCs w:val="18"/>
                <w:lang w:val="en-GB" w:eastAsia="en-GB"/>
              </w:rPr>
            </w:pPr>
          </w:p>
        </w:tc>
        <w:tc>
          <w:tcPr>
            <w:tcW w:w="350" w:type="dxa"/>
            <w:shd w:val="clear" w:color="auto" w:fill="auto"/>
            <w:noWrap/>
            <w:vAlign w:val="center"/>
            <w:hideMark/>
          </w:tcPr>
          <w:p w14:paraId="6B267F3E" w14:textId="77777777" w:rsidR="005915CB" w:rsidRPr="006B783E" w:rsidRDefault="005915CB" w:rsidP="005915CB">
            <w:pPr>
              <w:ind w:firstLine="0"/>
              <w:jc w:val="center"/>
              <w:rPr>
                <w:rFonts w:eastAsia="Times New Roman"/>
                <w:sz w:val="18"/>
                <w:szCs w:val="18"/>
                <w:lang w:val="en-GB" w:eastAsia="en-GB"/>
              </w:rPr>
            </w:pPr>
          </w:p>
        </w:tc>
        <w:tc>
          <w:tcPr>
            <w:tcW w:w="392" w:type="dxa"/>
            <w:shd w:val="clear" w:color="auto" w:fill="auto"/>
            <w:noWrap/>
            <w:vAlign w:val="center"/>
            <w:hideMark/>
          </w:tcPr>
          <w:p w14:paraId="3EEC66D5" w14:textId="77777777" w:rsidR="005915CB" w:rsidRPr="006B783E" w:rsidRDefault="005915CB" w:rsidP="005915CB">
            <w:pPr>
              <w:ind w:firstLine="0"/>
              <w:jc w:val="center"/>
              <w:rPr>
                <w:rFonts w:eastAsia="Times New Roman"/>
                <w:sz w:val="18"/>
                <w:szCs w:val="18"/>
                <w:lang w:val="en-GB" w:eastAsia="en-GB"/>
              </w:rPr>
            </w:pPr>
          </w:p>
        </w:tc>
        <w:tc>
          <w:tcPr>
            <w:tcW w:w="317" w:type="dxa"/>
            <w:shd w:val="clear" w:color="auto" w:fill="auto"/>
            <w:noWrap/>
            <w:vAlign w:val="center"/>
            <w:hideMark/>
          </w:tcPr>
          <w:p w14:paraId="0E31D638" w14:textId="77777777" w:rsidR="005915CB" w:rsidRPr="006B783E" w:rsidRDefault="005915CB" w:rsidP="005915CB">
            <w:pPr>
              <w:ind w:firstLine="0"/>
              <w:jc w:val="center"/>
              <w:rPr>
                <w:rFonts w:eastAsia="Times New Roman"/>
                <w:sz w:val="18"/>
                <w:szCs w:val="18"/>
                <w:lang w:val="en-GB" w:eastAsia="en-GB"/>
              </w:rPr>
            </w:pPr>
          </w:p>
        </w:tc>
        <w:tc>
          <w:tcPr>
            <w:tcW w:w="425" w:type="dxa"/>
            <w:shd w:val="clear" w:color="auto" w:fill="auto"/>
            <w:noWrap/>
            <w:vAlign w:val="center"/>
            <w:hideMark/>
          </w:tcPr>
          <w:p w14:paraId="28F3D7D8" w14:textId="77777777" w:rsidR="005915CB" w:rsidRPr="006B783E" w:rsidRDefault="005915CB" w:rsidP="005915CB">
            <w:pPr>
              <w:ind w:firstLine="0"/>
              <w:jc w:val="center"/>
              <w:rPr>
                <w:rFonts w:eastAsia="Times New Roman"/>
                <w:sz w:val="18"/>
                <w:szCs w:val="18"/>
                <w:lang w:val="en-GB" w:eastAsia="en-GB"/>
              </w:rPr>
            </w:pPr>
          </w:p>
        </w:tc>
        <w:tc>
          <w:tcPr>
            <w:tcW w:w="283" w:type="dxa"/>
            <w:shd w:val="clear" w:color="auto" w:fill="auto"/>
            <w:noWrap/>
            <w:vAlign w:val="center"/>
            <w:hideMark/>
          </w:tcPr>
          <w:p w14:paraId="2DAC4778" w14:textId="77777777" w:rsidR="005915CB" w:rsidRPr="006B783E" w:rsidRDefault="005915CB" w:rsidP="005915CB">
            <w:pPr>
              <w:ind w:firstLine="0"/>
              <w:jc w:val="center"/>
              <w:rPr>
                <w:rFonts w:eastAsia="Times New Roman"/>
                <w:color w:val="000000"/>
                <w:sz w:val="18"/>
                <w:szCs w:val="18"/>
                <w:lang w:val="en-GB" w:eastAsia="en-GB"/>
              </w:rPr>
            </w:pPr>
          </w:p>
        </w:tc>
        <w:tc>
          <w:tcPr>
            <w:tcW w:w="459" w:type="dxa"/>
            <w:shd w:val="clear" w:color="auto" w:fill="auto"/>
            <w:noWrap/>
            <w:vAlign w:val="center"/>
            <w:hideMark/>
          </w:tcPr>
          <w:p w14:paraId="453EA3CE" w14:textId="77777777" w:rsidR="005915CB" w:rsidRPr="006B783E" w:rsidRDefault="005915CB" w:rsidP="005915CB">
            <w:pPr>
              <w:ind w:firstLine="0"/>
              <w:jc w:val="center"/>
              <w:rPr>
                <w:rFonts w:eastAsia="Times New Roman"/>
                <w:color w:val="000000"/>
                <w:sz w:val="18"/>
                <w:szCs w:val="18"/>
                <w:lang w:val="en-GB" w:eastAsia="en-GB"/>
              </w:rPr>
            </w:pPr>
          </w:p>
        </w:tc>
        <w:tc>
          <w:tcPr>
            <w:tcW w:w="392" w:type="dxa"/>
            <w:shd w:val="clear" w:color="auto" w:fill="auto"/>
            <w:noWrap/>
            <w:vAlign w:val="center"/>
            <w:hideMark/>
          </w:tcPr>
          <w:p w14:paraId="0F1EEE2E" w14:textId="77777777" w:rsidR="005915CB" w:rsidRPr="006B783E" w:rsidRDefault="005915CB" w:rsidP="005915CB">
            <w:pPr>
              <w:ind w:firstLine="0"/>
              <w:jc w:val="center"/>
              <w:rPr>
                <w:rFonts w:eastAsia="Times New Roman"/>
                <w:color w:val="000000"/>
                <w:sz w:val="18"/>
                <w:szCs w:val="18"/>
                <w:lang w:val="en-GB" w:eastAsia="en-GB"/>
              </w:rPr>
            </w:pPr>
          </w:p>
        </w:tc>
        <w:tc>
          <w:tcPr>
            <w:tcW w:w="382" w:type="dxa"/>
            <w:shd w:val="clear" w:color="auto" w:fill="auto"/>
            <w:noWrap/>
            <w:vAlign w:val="center"/>
            <w:hideMark/>
          </w:tcPr>
          <w:p w14:paraId="30A4141B" w14:textId="77777777" w:rsidR="005915CB" w:rsidRPr="006B783E" w:rsidRDefault="005915CB" w:rsidP="005915CB">
            <w:pPr>
              <w:ind w:firstLine="0"/>
              <w:jc w:val="center"/>
              <w:rPr>
                <w:rFonts w:eastAsia="Times New Roman"/>
                <w:color w:val="000000"/>
                <w:sz w:val="18"/>
                <w:szCs w:val="18"/>
                <w:lang w:val="en-GB" w:eastAsia="en-GB"/>
              </w:rPr>
            </w:pPr>
          </w:p>
        </w:tc>
        <w:tc>
          <w:tcPr>
            <w:tcW w:w="468" w:type="dxa"/>
            <w:shd w:val="clear" w:color="auto" w:fill="auto"/>
            <w:noWrap/>
            <w:vAlign w:val="center"/>
            <w:hideMark/>
          </w:tcPr>
          <w:p w14:paraId="21A42EE5" w14:textId="77777777" w:rsidR="005915CB" w:rsidRPr="006B783E" w:rsidRDefault="005915CB" w:rsidP="005915CB">
            <w:pPr>
              <w:ind w:firstLine="0"/>
              <w:jc w:val="center"/>
              <w:rPr>
                <w:rFonts w:eastAsia="Times New Roman"/>
                <w:color w:val="000000"/>
                <w:sz w:val="18"/>
                <w:szCs w:val="18"/>
                <w:lang w:val="en-GB" w:eastAsia="en-GB"/>
              </w:rPr>
            </w:pPr>
          </w:p>
        </w:tc>
        <w:tc>
          <w:tcPr>
            <w:tcW w:w="355" w:type="dxa"/>
            <w:shd w:val="clear" w:color="auto" w:fill="auto"/>
            <w:noWrap/>
            <w:vAlign w:val="center"/>
            <w:hideMark/>
          </w:tcPr>
          <w:p w14:paraId="32A7CDED" w14:textId="77777777" w:rsidR="005915CB" w:rsidRPr="006B783E" w:rsidRDefault="005915CB" w:rsidP="005915CB">
            <w:pPr>
              <w:ind w:firstLine="0"/>
              <w:jc w:val="center"/>
              <w:rPr>
                <w:rFonts w:eastAsia="Times New Roman"/>
                <w:color w:val="000000"/>
                <w:sz w:val="18"/>
                <w:szCs w:val="18"/>
                <w:lang w:val="en-GB" w:eastAsia="en-GB"/>
              </w:rPr>
            </w:pPr>
          </w:p>
        </w:tc>
        <w:tc>
          <w:tcPr>
            <w:tcW w:w="354" w:type="dxa"/>
            <w:shd w:val="clear" w:color="auto" w:fill="auto"/>
            <w:noWrap/>
            <w:vAlign w:val="center"/>
            <w:hideMark/>
          </w:tcPr>
          <w:p w14:paraId="6A93C28E" w14:textId="77777777" w:rsidR="005915CB" w:rsidRPr="006B783E" w:rsidRDefault="005915CB" w:rsidP="005915CB">
            <w:pPr>
              <w:ind w:firstLine="0"/>
              <w:jc w:val="center"/>
              <w:rPr>
                <w:rFonts w:eastAsia="Times New Roman"/>
                <w:color w:val="000000"/>
                <w:sz w:val="18"/>
                <w:szCs w:val="18"/>
                <w:lang w:val="en-GB" w:eastAsia="en-GB"/>
              </w:rPr>
            </w:pPr>
          </w:p>
        </w:tc>
        <w:tc>
          <w:tcPr>
            <w:tcW w:w="410" w:type="dxa"/>
            <w:shd w:val="clear" w:color="auto" w:fill="auto"/>
            <w:noWrap/>
            <w:vAlign w:val="center"/>
            <w:hideMark/>
          </w:tcPr>
          <w:p w14:paraId="419BAA09" w14:textId="77777777" w:rsidR="005915CB" w:rsidRPr="006B783E" w:rsidRDefault="005915CB" w:rsidP="005915CB">
            <w:pPr>
              <w:ind w:firstLine="0"/>
              <w:jc w:val="center"/>
              <w:rPr>
                <w:rFonts w:eastAsia="Times New Roman"/>
                <w:color w:val="000000"/>
                <w:sz w:val="18"/>
                <w:szCs w:val="18"/>
                <w:lang w:val="en-GB" w:eastAsia="en-GB"/>
              </w:rPr>
            </w:pPr>
          </w:p>
        </w:tc>
        <w:tc>
          <w:tcPr>
            <w:tcW w:w="441" w:type="dxa"/>
            <w:shd w:val="clear" w:color="auto" w:fill="auto"/>
            <w:noWrap/>
            <w:vAlign w:val="center"/>
            <w:hideMark/>
          </w:tcPr>
          <w:p w14:paraId="0BD6FD0E" w14:textId="77777777" w:rsidR="005915CB" w:rsidRPr="006B783E" w:rsidRDefault="005915CB" w:rsidP="005915CB">
            <w:pPr>
              <w:ind w:firstLine="0"/>
              <w:jc w:val="center"/>
              <w:rPr>
                <w:rFonts w:eastAsia="Times New Roman"/>
                <w:color w:val="000000"/>
                <w:sz w:val="18"/>
                <w:szCs w:val="18"/>
                <w:lang w:val="en-GB" w:eastAsia="en-GB"/>
              </w:rPr>
            </w:pPr>
          </w:p>
        </w:tc>
        <w:tc>
          <w:tcPr>
            <w:tcW w:w="301" w:type="dxa"/>
            <w:shd w:val="clear" w:color="auto" w:fill="auto"/>
            <w:noWrap/>
            <w:vAlign w:val="center"/>
            <w:hideMark/>
          </w:tcPr>
          <w:p w14:paraId="51B6B722" w14:textId="77777777" w:rsidR="005915CB" w:rsidRPr="006B783E" w:rsidRDefault="005915CB" w:rsidP="005915CB">
            <w:pPr>
              <w:ind w:firstLine="0"/>
              <w:jc w:val="center"/>
              <w:rPr>
                <w:rFonts w:eastAsia="Times New Roman"/>
                <w:color w:val="000000"/>
                <w:sz w:val="18"/>
                <w:szCs w:val="18"/>
                <w:lang w:val="en-GB" w:eastAsia="en-GB"/>
              </w:rPr>
            </w:pPr>
          </w:p>
        </w:tc>
        <w:tc>
          <w:tcPr>
            <w:tcW w:w="266" w:type="dxa"/>
            <w:shd w:val="clear" w:color="auto" w:fill="auto"/>
            <w:noWrap/>
            <w:vAlign w:val="center"/>
            <w:hideMark/>
          </w:tcPr>
          <w:p w14:paraId="699C8444" w14:textId="77777777" w:rsidR="005915CB" w:rsidRPr="006B783E" w:rsidRDefault="005915CB" w:rsidP="005915CB">
            <w:pPr>
              <w:ind w:firstLine="0"/>
              <w:jc w:val="center"/>
              <w:rPr>
                <w:rFonts w:eastAsia="Times New Roman"/>
                <w:color w:val="000000"/>
                <w:sz w:val="18"/>
                <w:szCs w:val="18"/>
                <w:lang w:val="en-GB" w:eastAsia="en-GB"/>
              </w:rPr>
            </w:pPr>
          </w:p>
        </w:tc>
        <w:tc>
          <w:tcPr>
            <w:tcW w:w="424" w:type="dxa"/>
            <w:shd w:val="clear" w:color="auto" w:fill="auto"/>
            <w:noWrap/>
            <w:vAlign w:val="center"/>
            <w:hideMark/>
          </w:tcPr>
          <w:p w14:paraId="348B1AA4" w14:textId="77777777" w:rsidR="005915CB" w:rsidRPr="006B783E" w:rsidRDefault="005915CB" w:rsidP="005915CB">
            <w:pPr>
              <w:ind w:firstLine="0"/>
              <w:jc w:val="center"/>
              <w:rPr>
                <w:rFonts w:eastAsia="Times New Roman"/>
                <w:color w:val="000000"/>
                <w:sz w:val="18"/>
                <w:szCs w:val="18"/>
                <w:lang w:val="en-GB" w:eastAsia="en-GB"/>
              </w:rPr>
            </w:pPr>
          </w:p>
        </w:tc>
        <w:tc>
          <w:tcPr>
            <w:tcW w:w="345" w:type="dxa"/>
            <w:shd w:val="clear" w:color="auto" w:fill="auto"/>
            <w:noWrap/>
            <w:vAlign w:val="center"/>
            <w:hideMark/>
          </w:tcPr>
          <w:p w14:paraId="5789DBAB" w14:textId="77777777" w:rsidR="005915CB" w:rsidRPr="006B783E" w:rsidRDefault="005915CB" w:rsidP="005915CB">
            <w:pPr>
              <w:ind w:firstLine="0"/>
              <w:jc w:val="center"/>
              <w:rPr>
                <w:rFonts w:eastAsia="Times New Roman"/>
                <w:color w:val="000000"/>
                <w:sz w:val="18"/>
                <w:szCs w:val="18"/>
                <w:lang w:val="en-GB" w:eastAsia="en-GB"/>
              </w:rPr>
            </w:pPr>
          </w:p>
        </w:tc>
      </w:tr>
      <w:tr w:rsidR="005915CB" w:rsidRPr="006B783E" w14:paraId="1B1FA74C" w14:textId="77777777" w:rsidTr="005915CB">
        <w:trPr>
          <w:trHeight w:val="300"/>
        </w:trPr>
        <w:tc>
          <w:tcPr>
            <w:tcW w:w="559" w:type="dxa"/>
            <w:shd w:val="clear" w:color="auto" w:fill="auto"/>
            <w:noWrap/>
            <w:vAlign w:val="center"/>
            <w:hideMark/>
          </w:tcPr>
          <w:p w14:paraId="191B485B" w14:textId="77777777" w:rsidR="005915CB" w:rsidRPr="006B783E" w:rsidRDefault="005915CB" w:rsidP="005915CB">
            <w:pPr>
              <w:ind w:firstLine="0"/>
              <w:jc w:val="center"/>
              <w:rPr>
                <w:sz w:val="18"/>
                <w:szCs w:val="18"/>
                <w:lang w:val="en-GB"/>
              </w:rPr>
            </w:pPr>
            <w:r w:rsidRPr="006B783E">
              <w:rPr>
                <w:sz w:val="18"/>
                <w:szCs w:val="18"/>
                <w:lang w:val="en-GB"/>
              </w:rPr>
              <w:t>4</w:t>
            </w:r>
          </w:p>
        </w:tc>
        <w:tc>
          <w:tcPr>
            <w:tcW w:w="2953" w:type="dxa"/>
            <w:vAlign w:val="center"/>
          </w:tcPr>
          <w:p w14:paraId="1E3AC755" w14:textId="13298608" w:rsidR="005915CB" w:rsidRPr="006B783E" w:rsidRDefault="005915CB" w:rsidP="005915CB">
            <w:pPr>
              <w:ind w:firstLine="0"/>
              <w:jc w:val="center"/>
              <w:rPr>
                <w:sz w:val="18"/>
                <w:szCs w:val="18"/>
                <w:lang w:val="en-GB"/>
              </w:rPr>
            </w:pPr>
            <w:r w:rsidRPr="006B783E">
              <w:rPr>
                <w:sz w:val="18"/>
                <w:szCs w:val="18"/>
                <w:lang w:val="en-GB"/>
              </w:rPr>
              <w:t>Window and door replacement</w:t>
            </w:r>
          </w:p>
        </w:tc>
        <w:tc>
          <w:tcPr>
            <w:tcW w:w="730" w:type="dxa"/>
            <w:shd w:val="clear" w:color="auto" w:fill="auto"/>
            <w:vAlign w:val="center"/>
            <w:hideMark/>
          </w:tcPr>
          <w:p w14:paraId="703DB19A" w14:textId="77777777" w:rsidR="005915CB" w:rsidRPr="006B783E" w:rsidRDefault="005915CB" w:rsidP="005915CB">
            <w:pPr>
              <w:ind w:firstLine="0"/>
              <w:jc w:val="center"/>
              <w:rPr>
                <w:rFonts w:eastAsia="Times New Roman"/>
                <w:color w:val="000000"/>
                <w:sz w:val="18"/>
                <w:szCs w:val="18"/>
                <w:lang w:val="en-GB" w:eastAsia="en-GB"/>
              </w:rPr>
            </w:pPr>
          </w:p>
        </w:tc>
        <w:tc>
          <w:tcPr>
            <w:tcW w:w="425" w:type="dxa"/>
            <w:shd w:val="clear" w:color="auto" w:fill="auto"/>
            <w:noWrap/>
            <w:vAlign w:val="center"/>
            <w:hideMark/>
          </w:tcPr>
          <w:p w14:paraId="09D34DBF" w14:textId="77777777" w:rsidR="005915CB" w:rsidRPr="006B783E" w:rsidRDefault="005915CB" w:rsidP="005915CB">
            <w:pPr>
              <w:ind w:firstLine="0"/>
              <w:jc w:val="center"/>
              <w:rPr>
                <w:rFonts w:eastAsia="Times New Roman"/>
                <w:color w:val="000000"/>
                <w:sz w:val="18"/>
                <w:szCs w:val="18"/>
                <w:lang w:val="en-GB" w:eastAsia="en-GB"/>
              </w:rPr>
            </w:pPr>
          </w:p>
        </w:tc>
        <w:tc>
          <w:tcPr>
            <w:tcW w:w="367" w:type="dxa"/>
            <w:shd w:val="clear" w:color="auto" w:fill="auto"/>
            <w:noWrap/>
            <w:vAlign w:val="center"/>
            <w:hideMark/>
          </w:tcPr>
          <w:p w14:paraId="0A5A41FA" w14:textId="77777777" w:rsidR="005915CB" w:rsidRPr="006B783E" w:rsidRDefault="005915CB" w:rsidP="005915CB">
            <w:pPr>
              <w:ind w:firstLine="0"/>
              <w:jc w:val="center"/>
              <w:rPr>
                <w:rFonts w:eastAsia="Times New Roman"/>
                <w:color w:val="000000"/>
                <w:sz w:val="18"/>
                <w:szCs w:val="18"/>
                <w:lang w:val="en-GB" w:eastAsia="en-GB"/>
              </w:rPr>
            </w:pPr>
          </w:p>
        </w:tc>
        <w:tc>
          <w:tcPr>
            <w:tcW w:w="372" w:type="dxa"/>
            <w:shd w:val="clear" w:color="auto" w:fill="auto"/>
            <w:noWrap/>
            <w:vAlign w:val="center"/>
            <w:hideMark/>
          </w:tcPr>
          <w:p w14:paraId="43A1C007" w14:textId="77777777" w:rsidR="005915CB" w:rsidRPr="006B783E" w:rsidRDefault="005915CB" w:rsidP="005915CB">
            <w:pPr>
              <w:ind w:firstLine="0"/>
              <w:jc w:val="center"/>
              <w:rPr>
                <w:rFonts w:eastAsia="Times New Roman"/>
                <w:color w:val="000000"/>
                <w:sz w:val="18"/>
                <w:szCs w:val="18"/>
                <w:lang w:val="en-GB" w:eastAsia="en-GB"/>
              </w:rPr>
            </w:pPr>
          </w:p>
        </w:tc>
        <w:tc>
          <w:tcPr>
            <w:tcW w:w="395" w:type="dxa"/>
            <w:shd w:val="clear" w:color="auto" w:fill="auto"/>
            <w:noWrap/>
            <w:vAlign w:val="center"/>
            <w:hideMark/>
          </w:tcPr>
          <w:p w14:paraId="2F50ACD4" w14:textId="77777777" w:rsidR="005915CB" w:rsidRPr="006B783E" w:rsidRDefault="005915CB" w:rsidP="005915CB">
            <w:pPr>
              <w:ind w:firstLine="0"/>
              <w:jc w:val="center"/>
              <w:rPr>
                <w:rFonts w:eastAsia="Times New Roman"/>
                <w:color w:val="000000"/>
                <w:sz w:val="18"/>
                <w:szCs w:val="18"/>
                <w:lang w:val="en-GB" w:eastAsia="en-GB"/>
              </w:rPr>
            </w:pPr>
          </w:p>
        </w:tc>
        <w:tc>
          <w:tcPr>
            <w:tcW w:w="351" w:type="dxa"/>
            <w:shd w:val="clear" w:color="000000" w:fill="D9D9D9"/>
            <w:noWrap/>
            <w:vAlign w:val="center"/>
            <w:hideMark/>
          </w:tcPr>
          <w:p w14:paraId="45030427" w14:textId="77777777" w:rsidR="005915CB" w:rsidRPr="006B783E" w:rsidRDefault="005915CB" w:rsidP="005915CB">
            <w:pPr>
              <w:ind w:firstLine="0"/>
              <w:jc w:val="center"/>
              <w:rPr>
                <w:rFonts w:eastAsia="Times New Roman"/>
                <w:color w:val="000000"/>
                <w:sz w:val="18"/>
                <w:szCs w:val="18"/>
                <w:lang w:val="en-GB" w:eastAsia="en-GB"/>
              </w:rPr>
            </w:pPr>
          </w:p>
        </w:tc>
        <w:tc>
          <w:tcPr>
            <w:tcW w:w="358" w:type="dxa"/>
            <w:shd w:val="clear" w:color="000000" w:fill="D9D9D9"/>
            <w:noWrap/>
            <w:vAlign w:val="center"/>
            <w:hideMark/>
          </w:tcPr>
          <w:p w14:paraId="1FC31C6B" w14:textId="77777777" w:rsidR="005915CB" w:rsidRPr="006B783E" w:rsidRDefault="005915CB" w:rsidP="005915CB">
            <w:pPr>
              <w:ind w:firstLine="0"/>
              <w:jc w:val="center"/>
              <w:rPr>
                <w:rFonts w:eastAsia="Times New Roman"/>
                <w:color w:val="000000"/>
                <w:sz w:val="18"/>
                <w:szCs w:val="18"/>
                <w:lang w:val="en-GB" w:eastAsia="en-GB"/>
              </w:rPr>
            </w:pPr>
          </w:p>
        </w:tc>
        <w:tc>
          <w:tcPr>
            <w:tcW w:w="388" w:type="dxa"/>
            <w:shd w:val="clear" w:color="000000" w:fill="D9D9D9"/>
            <w:noWrap/>
            <w:vAlign w:val="center"/>
            <w:hideMark/>
          </w:tcPr>
          <w:p w14:paraId="1B25FCF4" w14:textId="77777777" w:rsidR="005915CB" w:rsidRPr="006B783E" w:rsidRDefault="005915CB" w:rsidP="005915CB">
            <w:pPr>
              <w:ind w:firstLine="0"/>
              <w:jc w:val="center"/>
              <w:rPr>
                <w:rFonts w:eastAsia="Times New Roman"/>
                <w:color w:val="000000"/>
                <w:sz w:val="18"/>
                <w:szCs w:val="18"/>
                <w:lang w:val="en-GB" w:eastAsia="en-GB"/>
              </w:rPr>
            </w:pPr>
          </w:p>
        </w:tc>
        <w:tc>
          <w:tcPr>
            <w:tcW w:w="462" w:type="dxa"/>
            <w:shd w:val="clear" w:color="000000" w:fill="D9D9D9"/>
            <w:noWrap/>
            <w:vAlign w:val="center"/>
            <w:hideMark/>
          </w:tcPr>
          <w:p w14:paraId="1B65EC71" w14:textId="77777777" w:rsidR="005915CB" w:rsidRPr="006B783E" w:rsidRDefault="005915CB" w:rsidP="005915CB">
            <w:pPr>
              <w:ind w:firstLine="0"/>
              <w:jc w:val="center"/>
              <w:rPr>
                <w:rFonts w:eastAsia="Times New Roman"/>
                <w:color w:val="000000"/>
                <w:sz w:val="18"/>
                <w:szCs w:val="18"/>
                <w:lang w:val="en-GB" w:eastAsia="en-GB"/>
              </w:rPr>
            </w:pPr>
          </w:p>
        </w:tc>
        <w:tc>
          <w:tcPr>
            <w:tcW w:w="284" w:type="dxa"/>
            <w:shd w:val="clear" w:color="000000" w:fill="D9D9D9"/>
            <w:noWrap/>
            <w:vAlign w:val="center"/>
            <w:hideMark/>
          </w:tcPr>
          <w:p w14:paraId="302C6FB0" w14:textId="77777777" w:rsidR="005915CB" w:rsidRPr="006B783E" w:rsidRDefault="005915CB" w:rsidP="005915CB">
            <w:pPr>
              <w:ind w:firstLine="0"/>
              <w:jc w:val="center"/>
              <w:rPr>
                <w:rFonts w:eastAsia="Times New Roman"/>
                <w:color w:val="000000"/>
                <w:sz w:val="18"/>
                <w:szCs w:val="18"/>
                <w:lang w:val="en-GB" w:eastAsia="en-GB"/>
              </w:rPr>
            </w:pPr>
          </w:p>
        </w:tc>
        <w:tc>
          <w:tcPr>
            <w:tcW w:w="425" w:type="dxa"/>
            <w:shd w:val="clear" w:color="000000" w:fill="D9D9D9"/>
            <w:noWrap/>
            <w:vAlign w:val="center"/>
            <w:hideMark/>
          </w:tcPr>
          <w:p w14:paraId="33C5751A" w14:textId="77777777" w:rsidR="005915CB" w:rsidRPr="006B783E" w:rsidRDefault="005915CB" w:rsidP="005915CB">
            <w:pPr>
              <w:ind w:firstLine="0"/>
              <w:jc w:val="center"/>
              <w:rPr>
                <w:rFonts w:eastAsia="Times New Roman"/>
                <w:color w:val="000000"/>
                <w:sz w:val="18"/>
                <w:szCs w:val="18"/>
                <w:lang w:val="en-GB" w:eastAsia="en-GB"/>
              </w:rPr>
            </w:pPr>
          </w:p>
        </w:tc>
        <w:tc>
          <w:tcPr>
            <w:tcW w:w="319" w:type="dxa"/>
            <w:shd w:val="clear" w:color="auto" w:fill="auto"/>
            <w:noWrap/>
            <w:vAlign w:val="center"/>
            <w:hideMark/>
          </w:tcPr>
          <w:p w14:paraId="392A28D5" w14:textId="77777777" w:rsidR="005915CB" w:rsidRPr="006B783E" w:rsidRDefault="005915CB" w:rsidP="005915CB">
            <w:pPr>
              <w:ind w:firstLine="0"/>
              <w:jc w:val="center"/>
              <w:rPr>
                <w:rFonts w:eastAsia="Times New Roman"/>
                <w:color w:val="000000"/>
                <w:sz w:val="18"/>
                <w:szCs w:val="18"/>
                <w:lang w:val="en-GB" w:eastAsia="en-GB"/>
              </w:rPr>
            </w:pPr>
          </w:p>
        </w:tc>
        <w:tc>
          <w:tcPr>
            <w:tcW w:w="396" w:type="dxa"/>
            <w:shd w:val="clear" w:color="auto" w:fill="auto"/>
            <w:noWrap/>
            <w:vAlign w:val="center"/>
            <w:hideMark/>
          </w:tcPr>
          <w:p w14:paraId="216D4AAC" w14:textId="77777777" w:rsidR="005915CB" w:rsidRPr="006B783E" w:rsidRDefault="005915CB" w:rsidP="005915CB">
            <w:pPr>
              <w:ind w:firstLine="0"/>
              <w:jc w:val="center"/>
              <w:rPr>
                <w:rFonts w:eastAsia="Times New Roman"/>
                <w:color w:val="000000"/>
                <w:sz w:val="18"/>
                <w:szCs w:val="18"/>
                <w:lang w:val="en-GB" w:eastAsia="en-GB"/>
              </w:rPr>
            </w:pPr>
          </w:p>
        </w:tc>
        <w:tc>
          <w:tcPr>
            <w:tcW w:w="350" w:type="dxa"/>
            <w:shd w:val="clear" w:color="auto" w:fill="auto"/>
            <w:noWrap/>
            <w:vAlign w:val="center"/>
            <w:hideMark/>
          </w:tcPr>
          <w:p w14:paraId="78D67369" w14:textId="77777777" w:rsidR="005915CB" w:rsidRPr="006B783E" w:rsidRDefault="005915CB" w:rsidP="005915CB">
            <w:pPr>
              <w:ind w:firstLine="0"/>
              <w:jc w:val="center"/>
              <w:rPr>
                <w:rFonts w:eastAsia="Times New Roman"/>
                <w:color w:val="000000"/>
                <w:sz w:val="18"/>
                <w:szCs w:val="18"/>
                <w:lang w:val="en-GB" w:eastAsia="en-GB"/>
              </w:rPr>
            </w:pPr>
          </w:p>
        </w:tc>
        <w:tc>
          <w:tcPr>
            <w:tcW w:w="353" w:type="dxa"/>
            <w:shd w:val="clear" w:color="auto" w:fill="auto"/>
            <w:noWrap/>
            <w:vAlign w:val="center"/>
            <w:hideMark/>
          </w:tcPr>
          <w:p w14:paraId="5616758F" w14:textId="77777777" w:rsidR="005915CB" w:rsidRPr="006B783E" w:rsidRDefault="005915CB" w:rsidP="005915CB">
            <w:pPr>
              <w:ind w:firstLine="0"/>
              <w:jc w:val="center"/>
              <w:rPr>
                <w:rFonts w:eastAsia="Times New Roman"/>
                <w:color w:val="000000"/>
                <w:sz w:val="18"/>
                <w:szCs w:val="18"/>
                <w:lang w:val="en-GB" w:eastAsia="en-GB"/>
              </w:rPr>
            </w:pPr>
          </w:p>
        </w:tc>
        <w:tc>
          <w:tcPr>
            <w:tcW w:w="393" w:type="dxa"/>
            <w:shd w:val="clear" w:color="auto" w:fill="auto"/>
            <w:noWrap/>
            <w:vAlign w:val="center"/>
            <w:hideMark/>
          </w:tcPr>
          <w:p w14:paraId="36A8D6E0" w14:textId="77777777" w:rsidR="005915CB" w:rsidRPr="006B783E" w:rsidRDefault="005915CB" w:rsidP="005915CB">
            <w:pPr>
              <w:ind w:firstLine="0"/>
              <w:jc w:val="center"/>
              <w:rPr>
                <w:rFonts w:eastAsia="Times New Roman"/>
                <w:color w:val="000000"/>
                <w:sz w:val="18"/>
                <w:szCs w:val="18"/>
                <w:lang w:val="en-GB" w:eastAsia="en-GB"/>
              </w:rPr>
            </w:pPr>
          </w:p>
        </w:tc>
        <w:tc>
          <w:tcPr>
            <w:tcW w:w="318" w:type="dxa"/>
            <w:shd w:val="clear" w:color="auto" w:fill="auto"/>
            <w:noWrap/>
            <w:vAlign w:val="center"/>
            <w:hideMark/>
          </w:tcPr>
          <w:p w14:paraId="064826BF" w14:textId="77777777" w:rsidR="005915CB" w:rsidRPr="006B783E" w:rsidRDefault="005915CB" w:rsidP="005915CB">
            <w:pPr>
              <w:ind w:firstLine="0"/>
              <w:jc w:val="center"/>
              <w:rPr>
                <w:rFonts w:eastAsia="Times New Roman"/>
                <w:color w:val="000000"/>
                <w:sz w:val="18"/>
                <w:szCs w:val="18"/>
                <w:lang w:val="en-GB" w:eastAsia="en-GB"/>
              </w:rPr>
            </w:pPr>
          </w:p>
        </w:tc>
        <w:tc>
          <w:tcPr>
            <w:tcW w:w="429" w:type="dxa"/>
            <w:shd w:val="clear" w:color="auto" w:fill="auto"/>
            <w:noWrap/>
            <w:vAlign w:val="center"/>
            <w:hideMark/>
          </w:tcPr>
          <w:p w14:paraId="190318EC" w14:textId="77777777" w:rsidR="005915CB" w:rsidRPr="006B783E" w:rsidRDefault="005915CB" w:rsidP="005915CB">
            <w:pPr>
              <w:ind w:firstLine="0"/>
              <w:jc w:val="center"/>
              <w:rPr>
                <w:rFonts w:eastAsia="Times New Roman"/>
                <w:color w:val="000000"/>
                <w:sz w:val="18"/>
                <w:szCs w:val="18"/>
                <w:lang w:val="en-GB" w:eastAsia="en-GB"/>
              </w:rPr>
            </w:pPr>
          </w:p>
        </w:tc>
        <w:tc>
          <w:tcPr>
            <w:tcW w:w="280" w:type="dxa"/>
            <w:shd w:val="clear" w:color="auto" w:fill="auto"/>
            <w:noWrap/>
            <w:vAlign w:val="center"/>
            <w:hideMark/>
          </w:tcPr>
          <w:p w14:paraId="26DFDDAB" w14:textId="77777777" w:rsidR="005915CB" w:rsidRPr="006B783E" w:rsidRDefault="005915CB" w:rsidP="005915CB">
            <w:pPr>
              <w:ind w:firstLine="0"/>
              <w:jc w:val="center"/>
              <w:rPr>
                <w:rFonts w:eastAsia="Times New Roman"/>
                <w:color w:val="000000"/>
                <w:sz w:val="18"/>
                <w:szCs w:val="18"/>
                <w:lang w:val="en-GB" w:eastAsia="en-GB"/>
              </w:rPr>
            </w:pPr>
          </w:p>
        </w:tc>
        <w:tc>
          <w:tcPr>
            <w:tcW w:w="284" w:type="dxa"/>
            <w:shd w:val="clear" w:color="auto" w:fill="auto"/>
            <w:noWrap/>
            <w:vAlign w:val="center"/>
            <w:hideMark/>
          </w:tcPr>
          <w:p w14:paraId="7547AAFB" w14:textId="77777777" w:rsidR="005915CB" w:rsidRPr="006B783E" w:rsidRDefault="005915CB" w:rsidP="005915CB">
            <w:pPr>
              <w:ind w:firstLine="0"/>
              <w:jc w:val="center"/>
              <w:rPr>
                <w:rFonts w:eastAsia="Times New Roman"/>
                <w:color w:val="000000"/>
                <w:sz w:val="18"/>
                <w:szCs w:val="18"/>
                <w:lang w:val="en-GB" w:eastAsia="en-GB"/>
              </w:rPr>
            </w:pPr>
          </w:p>
        </w:tc>
        <w:tc>
          <w:tcPr>
            <w:tcW w:w="428" w:type="dxa"/>
            <w:shd w:val="clear" w:color="auto" w:fill="auto"/>
            <w:noWrap/>
            <w:vAlign w:val="center"/>
            <w:hideMark/>
          </w:tcPr>
          <w:p w14:paraId="5977526C" w14:textId="77777777" w:rsidR="005915CB" w:rsidRPr="006B783E" w:rsidRDefault="005915CB" w:rsidP="005915CB">
            <w:pPr>
              <w:ind w:firstLine="0"/>
              <w:jc w:val="center"/>
              <w:rPr>
                <w:rFonts w:eastAsia="Times New Roman"/>
                <w:color w:val="000000"/>
                <w:sz w:val="18"/>
                <w:szCs w:val="18"/>
                <w:lang w:val="en-GB" w:eastAsia="en-GB"/>
              </w:rPr>
            </w:pPr>
          </w:p>
        </w:tc>
        <w:tc>
          <w:tcPr>
            <w:tcW w:w="495" w:type="dxa"/>
            <w:shd w:val="clear" w:color="000000" w:fill="00B0F0"/>
            <w:noWrap/>
            <w:vAlign w:val="center"/>
            <w:hideMark/>
          </w:tcPr>
          <w:p w14:paraId="51A1E129" w14:textId="77777777" w:rsidR="005915CB" w:rsidRPr="006B783E" w:rsidRDefault="005915CB" w:rsidP="005915CB">
            <w:pPr>
              <w:ind w:firstLine="0"/>
              <w:jc w:val="center"/>
              <w:rPr>
                <w:rFonts w:eastAsia="Times New Roman"/>
                <w:color w:val="000000"/>
                <w:sz w:val="18"/>
                <w:szCs w:val="18"/>
                <w:lang w:val="en-GB" w:eastAsia="en-GB"/>
              </w:rPr>
            </w:pPr>
          </w:p>
        </w:tc>
        <w:tc>
          <w:tcPr>
            <w:tcW w:w="355" w:type="dxa"/>
            <w:shd w:val="clear" w:color="000000" w:fill="00B0F0"/>
            <w:noWrap/>
            <w:vAlign w:val="center"/>
            <w:hideMark/>
          </w:tcPr>
          <w:p w14:paraId="4A47B943" w14:textId="77777777" w:rsidR="005915CB" w:rsidRPr="006B783E" w:rsidRDefault="005915CB" w:rsidP="005915CB">
            <w:pPr>
              <w:ind w:firstLine="0"/>
              <w:jc w:val="center"/>
              <w:rPr>
                <w:rFonts w:eastAsia="Times New Roman"/>
                <w:color w:val="000000"/>
                <w:sz w:val="18"/>
                <w:szCs w:val="18"/>
                <w:lang w:val="en-GB" w:eastAsia="en-GB"/>
              </w:rPr>
            </w:pPr>
          </w:p>
        </w:tc>
        <w:tc>
          <w:tcPr>
            <w:tcW w:w="387" w:type="dxa"/>
            <w:shd w:val="clear" w:color="000000" w:fill="00B0F0"/>
            <w:noWrap/>
            <w:vAlign w:val="center"/>
            <w:hideMark/>
          </w:tcPr>
          <w:p w14:paraId="3C9B113D" w14:textId="77777777" w:rsidR="005915CB" w:rsidRPr="006B783E" w:rsidRDefault="005915CB" w:rsidP="005915CB">
            <w:pPr>
              <w:ind w:firstLine="0"/>
              <w:jc w:val="center"/>
              <w:rPr>
                <w:rFonts w:eastAsia="Times New Roman"/>
                <w:color w:val="000000"/>
                <w:sz w:val="18"/>
                <w:szCs w:val="18"/>
                <w:lang w:val="en-GB" w:eastAsia="en-GB"/>
              </w:rPr>
            </w:pPr>
          </w:p>
        </w:tc>
        <w:tc>
          <w:tcPr>
            <w:tcW w:w="464" w:type="dxa"/>
            <w:shd w:val="clear" w:color="000000" w:fill="00B0F0"/>
            <w:noWrap/>
            <w:vAlign w:val="center"/>
            <w:hideMark/>
          </w:tcPr>
          <w:p w14:paraId="23F11918" w14:textId="77777777" w:rsidR="005915CB" w:rsidRPr="006B783E" w:rsidRDefault="005915CB" w:rsidP="005915CB">
            <w:pPr>
              <w:ind w:firstLine="0"/>
              <w:jc w:val="center"/>
              <w:rPr>
                <w:rFonts w:eastAsia="Times New Roman"/>
                <w:color w:val="000000"/>
                <w:sz w:val="18"/>
                <w:szCs w:val="18"/>
                <w:lang w:val="en-GB" w:eastAsia="en-GB"/>
              </w:rPr>
            </w:pPr>
          </w:p>
        </w:tc>
        <w:tc>
          <w:tcPr>
            <w:tcW w:w="290" w:type="dxa"/>
            <w:shd w:val="clear" w:color="000000" w:fill="00B0F0"/>
            <w:noWrap/>
            <w:vAlign w:val="center"/>
            <w:hideMark/>
          </w:tcPr>
          <w:p w14:paraId="735C6F94" w14:textId="77777777" w:rsidR="005915CB" w:rsidRPr="006B783E" w:rsidRDefault="005915CB" w:rsidP="005915CB">
            <w:pPr>
              <w:ind w:firstLine="0"/>
              <w:jc w:val="center"/>
              <w:rPr>
                <w:rFonts w:eastAsia="Times New Roman"/>
                <w:color w:val="000000"/>
                <w:sz w:val="18"/>
                <w:szCs w:val="18"/>
                <w:lang w:val="en-GB" w:eastAsia="en-GB"/>
              </w:rPr>
            </w:pPr>
          </w:p>
        </w:tc>
        <w:tc>
          <w:tcPr>
            <w:tcW w:w="277" w:type="dxa"/>
            <w:shd w:val="clear" w:color="000000" w:fill="00B0F0"/>
            <w:noWrap/>
            <w:vAlign w:val="center"/>
            <w:hideMark/>
          </w:tcPr>
          <w:p w14:paraId="3C317402" w14:textId="77777777" w:rsidR="005915CB" w:rsidRPr="006B783E" w:rsidRDefault="005915CB" w:rsidP="005915CB">
            <w:pPr>
              <w:ind w:firstLine="0"/>
              <w:jc w:val="center"/>
              <w:rPr>
                <w:rFonts w:eastAsia="Times New Roman"/>
                <w:color w:val="000000"/>
                <w:sz w:val="18"/>
                <w:szCs w:val="18"/>
                <w:lang w:val="en-GB" w:eastAsia="en-GB"/>
              </w:rPr>
            </w:pPr>
          </w:p>
        </w:tc>
        <w:tc>
          <w:tcPr>
            <w:tcW w:w="423" w:type="dxa"/>
            <w:shd w:val="clear" w:color="000000" w:fill="00B0F0"/>
            <w:noWrap/>
            <w:vAlign w:val="center"/>
            <w:hideMark/>
          </w:tcPr>
          <w:p w14:paraId="503C324A" w14:textId="77777777" w:rsidR="005915CB" w:rsidRPr="006B783E" w:rsidRDefault="005915CB" w:rsidP="005915CB">
            <w:pPr>
              <w:ind w:firstLine="0"/>
              <w:jc w:val="center"/>
              <w:rPr>
                <w:rFonts w:eastAsia="Times New Roman"/>
                <w:color w:val="000000"/>
                <w:sz w:val="18"/>
                <w:szCs w:val="18"/>
                <w:lang w:val="en-GB" w:eastAsia="en-GB"/>
              </w:rPr>
            </w:pPr>
          </w:p>
        </w:tc>
        <w:tc>
          <w:tcPr>
            <w:tcW w:w="286" w:type="dxa"/>
            <w:shd w:val="clear" w:color="000000" w:fill="00B0F0"/>
            <w:noWrap/>
            <w:vAlign w:val="center"/>
            <w:hideMark/>
          </w:tcPr>
          <w:p w14:paraId="30621840" w14:textId="77777777" w:rsidR="005915CB" w:rsidRPr="006B783E" w:rsidRDefault="005915CB" w:rsidP="005915CB">
            <w:pPr>
              <w:ind w:firstLine="0"/>
              <w:jc w:val="center"/>
              <w:rPr>
                <w:rFonts w:eastAsia="Times New Roman"/>
                <w:color w:val="000000"/>
                <w:sz w:val="18"/>
                <w:szCs w:val="18"/>
                <w:lang w:val="en-GB" w:eastAsia="en-GB"/>
              </w:rPr>
            </w:pPr>
          </w:p>
        </w:tc>
        <w:tc>
          <w:tcPr>
            <w:tcW w:w="283" w:type="dxa"/>
            <w:shd w:val="clear" w:color="000000" w:fill="00B0F0"/>
            <w:noWrap/>
            <w:vAlign w:val="center"/>
            <w:hideMark/>
          </w:tcPr>
          <w:p w14:paraId="3E492126" w14:textId="77777777" w:rsidR="005915CB" w:rsidRPr="006B783E" w:rsidRDefault="005915CB" w:rsidP="005915CB">
            <w:pPr>
              <w:ind w:firstLine="0"/>
              <w:jc w:val="center"/>
              <w:rPr>
                <w:rFonts w:eastAsia="Times New Roman"/>
                <w:color w:val="000000"/>
                <w:sz w:val="18"/>
                <w:szCs w:val="18"/>
                <w:lang w:val="en-GB" w:eastAsia="en-GB"/>
              </w:rPr>
            </w:pPr>
          </w:p>
        </w:tc>
        <w:tc>
          <w:tcPr>
            <w:tcW w:w="425" w:type="dxa"/>
            <w:shd w:val="clear" w:color="000000" w:fill="00B0F0"/>
            <w:noWrap/>
            <w:vAlign w:val="center"/>
            <w:hideMark/>
          </w:tcPr>
          <w:p w14:paraId="168976BD" w14:textId="77777777" w:rsidR="005915CB" w:rsidRPr="006B783E" w:rsidRDefault="005915CB" w:rsidP="005915CB">
            <w:pPr>
              <w:ind w:firstLine="0"/>
              <w:jc w:val="center"/>
              <w:rPr>
                <w:rFonts w:eastAsia="Times New Roman"/>
                <w:color w:val="000000"/>
                <w:sz w:val="18"/>
                <w:szCs w:val="18"/>
                <w:lang w:val="en-GB" w:eastAsia="en-GB"/>
              </w:rPr>
            </w:pPr>
          </w:p>
        </w:tc>
        <w:tc>
          <w:tcPr>
            <w:tcW w:w="501" w:type="dxa"/>
            <w:shd w:val="clear" w:color="000000" w:fill="00B0F0"/>
            <w:noWrap/>
            <w:vAlign w:val="center"/>
            <w:hideMark/>
          </w:tcPr>
          <w:p w14:paraId="329CF286" w14:textId="77777777" w:rsidR="005915CB" w:rsidRPr="006B783E" w:rsidRDefault="005915CB" w:rsidP="005915CB">
            <w:pPr>
              <w:ind w:firstLine="0"/>
              <w:jc w:val="center"/>
              <w:rPr>
                <w:rFonts w:eastAsia="Times New Roman"/>
                <w:color w:val="000000"/>
                <w:sz w:val="18"/>
                <w:szCs w:val="18"/>
                <w:lang w:val="en-GB" w:eastAsia="en-GB"/>
              </w:rPr>
            </w:pPr>
          </w:p>
        </w:tc>
        <w:tc>
          <w:tcPr>
            <w:tcW w:w="350" w:type="dxa"/>
            <w:shd w:val="clear" w:color="000000" w:fill="00B0F0"/>
            <w:noWrap/>
            <w:vAlign w:val="center"/>
            <w:hideMark/>
          </w:tcPr>
          <w:p w14:paraId="4A10CB8E" w14:textId="77777777" w:rsidR="005915CB" w:rsidRPr="006B783E" w:rsidRDefault="005915CB" w:rsidP="005915CB">
            <w:pPr>
              <w:ind w:firstLine="0"/>
              <w:jc w:val="center"/>
              <w:rPr>
                <w:rFonts w:eastAsia="Times New Roman"/>
                <w:color w:val="000000"/>
                <w:sz w:val="18"/>
                <w:szCs w:val="18"/>
                <w:lang w:val="en-GB" w:eastAsia="en-GB"/>
              </w:rPr>
            </w:pPr>
          </w:p>
        </w:tc>
        <w:tc>
          <w:tcPr>
            <w:tcW w:w="392" w:type="dxa"/>
            <w:shd w:val="clear" w:color="000000" w:fill="00B0F0"/>
            <w:noWrap/>
            <w:vAlign w:val="center"/>
            <w:hideMark/>
          </w:tcPr>
          <w:p w14:paraId="015DEE5E" w14:textId="77777777" w:rsidR="005915CB" w:rsidRPr="006B783E" w:rsidRDefault="005915CB" w:rsidP="005915CB">
            <w:pPr>
              <w:ind w:firstLine="0"/>
              <w:jc w:val="center"/>
              <w:rPr>
                <w:rFonts w:eastAsia="Times New Roman"/>
                <w:color w:val="000000"/>
                <w:sz w:val="18"/>
                <w:szCs w:val="18"/>
                <w:lang w:val="en-GB" w:eastAsia="en-GB"/>
              </w:rPr>
            </w:pPr>
          </w:p>
        </w:tc>
        <w:tc>
          <w:tcPr>
            <w:tcW w:w="317" w:type="dxa"/>
            <w:shd w:val="clear" w:color="000000" w:fill="00B0F0"/>
            <w:noWrap/>
            <w:vAlign w:val="center"/>
            <w:hideMark/>
          </w:tcPr>
          <w:p w14:paraId="0B8E2F38" w14:textId="77777777" w:rsidR="005915CB" w:rsidRPr="006B783E" w:rsidRDefault="005915CB" w:rsidP="005915CB">
            <w:pPr>
              <w:ind w:firstLine="0"/>
              <w:jc w:val="center"/>
              <w:rPr>
                <w:rFonts w:eastAsia="Times New Roman"/>
                <w:color w:val="000000"/>
                <w:sz w:val="18"/>
                <w:szCs w:val="18"/>
                <w:lang w:val="en-GB" w:eastAsia="en-GB"/>
              </w:rPr>
            </w:pPr>
          </w:p>
        </w:tc>
        <w:tc>
          <w:tcPr>
            <w:tcW w:w="425" w:type="dxa"/>
            <w:shd w:val="clear" w:color="auto" w:fill="auto"/>
            <w:noWrap/>
            <w:vAlign w:val="center"/>
            <w:hideMark/>
          </w:tcPr>
          <w:p w14:paraId="68B62B1E" w14:textId="77777777" w:rsidR="005915CB" w:rsidRPr="006B783E" w:rsidRDefault="005915CB" w:rsidP="005915CB">
            <w:pPr>
              <w:ind w:firstLine="0"/>
              <w:jc w:val="center"/>
              <w:rPr>
                <w:rFonts w:eastAsia="Times New Roman"/>
                <w:color w:val="000000"/>
                <w:sz w:val="18"/>
                <w:szCs w:val="18"/>
                <w:lang w:val="en-GB" w:eastAsia="en-GB"/>
              </w:rPr>
            </w:pPr>
          </w:p>
        </w:tc>
        <w:tc>
          <w:tcPr>
            <w:tcW w:w="283" w:type="dxa"/>
            <w:shd w:val="clear" w:color="auto" w:fill="auto"/>
            <w:noWrap/>
            <w:vAlign w:val="center"/>
            <w:hideMark/>
          </w:tcPr>
          <w:p w14:paraId="2FA116F2" w14:textId="77777777" w:rsidR="005915CB" w:rsidRPr="006B783E" w:rsidRDefault="005915CB" w:rsidP="005915CB">
            <w:pPr>
              <w:ind w:firstLine="0"/>
              <w:jc w:val="center"/>
              <w:rPr>
                <w:rFonts w:eastAsia="Times New Roman"/>
                <w:color w:val="000000"/>
                <w:sz w:val="18"/>
                <w:szCs w:val="18"/>
                <w:lang w:val="en-GB" w:eastAsia="en-GB"/>
              </w:rPr>
            </w:pPr>
          </w:p>
        </w:tc>
        <w:tc>
          <w:tcPr>
            <w:tcW w:w="459" w:type="dxa"/>
            <w:shd w:val="clear" w:color="auto" w:fill="auto"/>
            <w:noWrap/>
            <w:vAlign w:val="center"/>
            <w:hideMark/>
          </w:tcPr>
          <w:p w14:paraId="51FA196E" w14:textId="77777777" w:rsidR="005915CB" w:rsidRPr="006B783E" w:rsidRDefault="005915CB" w:rsidP="005915CB">
            <w:pPr>
              <w:ind w:firstLine="0"/>
              <w:jc w:val="center"/>
              <w:rPr>
                <w:rFonts w:eastAsia="Times New Roman"/>
                <w:color w:val="000000"/>
                <w:sz w:val="18"/>
                <w:szCs w:val="18"/>
                <w:lang w:val="en-GB" w:eastAsia="en-GB"/>
              </w:rPr>
            </w:pPr>
          </w:p>
        </w:tc>
        <w:tc>
          <w:tcPr>
            <w:tcW w:w="392" w:type="dxa"/>
            <w:shd w:val="clear" w:color="auto" w:fill="auto"/>
            <w:noWrap/>
            <w:vAlign w:val="center"/>
            <w:hideMark/>
          </w:tcPr>
          <w:p w14:paraId="02AE70CC" w14:textId="77777777" w:rsidR="005915CB" w:rsidRPr="006B783E" w:rsidRDefault="005915CB" w:rsidP="005915CB">
            <w:pPr>
              <w:ind w:firstLine="0"/>
              <w:jc w:val="center"/>
              <w:rPr>
                <w:rFonts w:eastAsia="Times New Roman"/>
                <w:color w:val="000000"/>
                <w:sz w:val="18"/>
                <w:szCs w:val="18"/>
                <w:lang w:val="en-GB" w:eastAsia="en-GB"/>
              </w:rPr>
            </w:pPr>
          </w:p>
        </w:tc>
        <w:tc>
          <w:tcPr>
            <w:tcW w:w="382" w:type="dxa"/>
            <w:shd w:val="clear" w:color="auto" w:fill="auto"/>
            <w:noWrap/>
            <w:vAlign w:val="center"/>
            <w:hideMark/>
          </w:tcPr>
          <w:p w14:paraId="792A01CC" w14:textId="77777777" w:rsidR="005915CB" w:rsidRPr="006B783E" w:rsidRDefault="005915CB" w:rsidP="005915CB">
            <w:pPr>
              <w:ind w:firstLine="0"/>
              <w:jc w:val="center"/>
              <w:rPr>
                <w:rFonts w:eastAsia="Times New Roman"/>
                <w:color w:val="000000"/>
                <w:sz w:val="18"/>
                <w:szCs w:val="18"/>
                <w:lang w:val="en-GB" w:eastAsia="en-GB"/>
              </w:rPr>
            </w:pPr>
          </w:p>
        </w:tc>
        <w:tc>
          <w:tcPr>
            <w:tcW w:w="468" w:type="dxa"/>
            <w:shd w:val="clear" w:color="auto" w:fill="auto"/>
            <w:noWrap/>
            <w:vAlign w:val="center"/>
            <w:hideMark/>
          </w:tcPr>
          <w:p w14:paraId="5B93D816" w14:textId="77777777" w:rsidR="005915CB" w:rsidRPr="006B783E" w:rsidRDefault="005915CB" w:rsidP="005915CB">
            <w:pPr>
              <w:ind w:firstLine="0"/>
              <w:jc w:val="center"/>
              <w:rPr>
                <w:rFonts w:eastAsia="Times New Roman"/>
                <w:color w:val="000000"/>
                <w:sz w:val="18"/>
                <w:szCs w:val="18"/>
                <w:lang w:val="en-GB" w:eastAsia="en-GB"/>
              </w:rPr>
            </w:pPr>
          </w:p>
        </w:tc>
        <w:tc>
          <w:tcPr>
            <w:tcW w:w="355" w:type="dxa"/>
            <w:shd w:val="clear" w:color="auto" w:fill="auto"/>
            <w:noWrap/>
            <w:vAlign w:val="center"/>
            <w:hideMark/>
          </w:tcPr>
          <w:p w14:paraId="51D5A0D4" w14:textId="77777777" w:rsidR="005915CB" w:rsidRPr="006B783E" w:rsidRDefault="005915CB" w:rsidP="005915CB">
            <w:pPr>
              <w:ind w:firstLine="0"/>
              <w:jc w:val="center"/>
              <w:rPr>
                <w:rFonts w:eastAsia="Times New Roman"/>
                <w:color w:val="000000"/>
                <w:sz w:val="18"/>
                <w:szCs w:val="18"/>
                <w:lang w:val="en-GB" w:eastAsia="en-GB"/>
              </w:rPr>
            </w:pPr>
          </w:p>
        </w:tc>
        <w:tc>
          <w:tcPr>
            <w:tcW w:w="354" w:type="dxa"/>
            <w:shd w:val="clear" w:color="auto" w:fill="auto"/>
            <w:noWrap/>
            <w:vAlign w:val="center"/>
            <w:hideMark/>
          </w:tcPr>
          <w:p w14:paraId="0B87C0E2" w14:textId="77777777" w:rsidR="005915CB" w:rsidRPr="006B783E" w:rsidRDefault="005915CB" w:rsidP="005915CB">
            <w:pPr>
              <w:ind w:firstLine="0"/>
              <w:jc w:val="center"/>
              <w:rPr>
                <w:rFonts w:eastAsia="Times New Roman"/>
                <w:color w:val="000000"/>
                <w:sz w:val="18"/>
                <w:szCs w:val="18"/>
                <w:lang w:val="en-GB" w:eastAsia="en-GB"/>
              </w:rPr>
            </w:pPr>
          </w:p>
        </w:tc>
        <w:tc>
          <w:tcPr>
            <w:tcW w:w="410" w:type="dxa"/>
            <w:shd w:val="clear" w:color="auto" w:fill="auto"/>
            <w:noWrap/>
            <w:vAlign w:val="center"/>
            <w:hideMark/>
          </w:tcPr>
          <w:p w14:paraId="71FF45BC" w14:textId="77777777" w:rsidR="005915CB" w:rsidRPr="006B783E" w:rsidRDefault="005915CB" w:rsidP="005915CB">
            <w:pPr>
              <w:ind w:firstLine="0"/>
              <w:jc w:val="center"/>
              <w:rPr>
                <w:rFonts w:eastAsia="Times New Roman"/>
                <w:color w:val="000000"/>
                <w:sz w:val="18"/>
                <w:szCs w:val="18"/>
                <w:lang w:val="en-GB" w:eastAsia="en-GB"/>
              </w:rPr>
            </w:pPr>
          </w:p>
        </w:tc>
        <w:tc>
          <w:tcPr>
            <w:tcW w:w="441" w:type="dxa"/>
            <w:shd w:val="clear" w:color="auto" w:fill="auto"/>
            <w:noWrap/>
            <w:vAlign w:val="center"/>
            <w:hideMark/>
          </w:tcPr>
          <w:p w14:paraId="692340DE" w14:textId="77777777" w:rsidR="005915CB" w:rsidRPr="006B783E" w:rsidRDefault="005915CB" w:rsidP="005915CB">
            <w:pPr>
              <w:ind w:firstLine="0"/>
              <w:jc w:val="center"/>
              <w:rPr>
                <w:rFonts w:eastAsia="Times New Roman"/>
                <w:color w:val="000000"/>
                <w:sz w:val="18"/>
                <w:szCs w:val="18"/>
                <w:lang w:val="en-GB" w:eastAsia="en-GB"/>
              </w:rPr>
            </w:pPr>
          </w:p>
        </w:tc>
        <w:tc>
          <w:tcPr>
            <w:tcW w:w="301" w:type="dxa"/>
            <w:shd w:val="clear" w:color="auto" w:fill="auto"/>
            <w:noWrap/>
            <w:vAlign w:val="center"/>
            <w:hideMark/>
          </w:tcPr>
          <w:p w14:paraId="087C835B" w14:textId="77777777" w:rsidR="005915CB" w:rsidRPr="006B783E" w:rsidRDefault="005915CB" w:rsidP="005915CB">
            <w:pPr>
              <w:ind w:firstLine="0"/>
              <w:jc w:val="center"/>
              <w:rPr>
                <w:rFonts w:eastAsia="Times New Roman"/>
                <w:color w:val="000000"/>
                <w:sz w:val="18"/>
                <w:szCs w:val="18"/>
                <w:lang w:val="en-GB" w:eastAsia="en-GB"/>
              </w:rPr>
            </w:pPr>
          </w:p>
        </w:tc>
        <w:tc>
          <w:tcPr>
            <w:tcW w:w="266" w:type="dxa"/>
            <w:shd w:val="clear" w:color="auto" w:fill="auto"/>
            <w:noWrap/>
            <w:vAlign w:val="center"/>
            <w:hideMark/>
          </w:tcPr>
          <w:p w14:paraId="2BC7F375" w14:textId="77777777" w:rsidR="005915CB" w:rsidRPr="006B783E" w:rsidRDefault="005915CB" w:rsidP="005915CB">
            <w:pPr>
              <w:ind w:firstLine="0"/>
              <w:jc w:val="center"/>
              <w:rPr>
                <w:rFonts w:eastAsia="Times New Roman"/>
                <w:color w:val="000000"/>
                <w:sz w:val="18"/>
                <w:szCs w:val="18"/>
                <w:lang w:val="en-GB" w:eastAsia="en-GB"/>
              </w:rPr>
            </w:pPr>
          </w:p>
        </w:tc>
        <w:tc>
          <w:tcPr>
            <w:tcW w:w="424" w:type="dxa"/>
            <w:shd w:val="clear" w:color="auto" w:fill="auto"/>
            <w:noWrap/>
            <w:vAlign w:val="center"/>
            <w:hideMark/>
          </w:tcPr>
          <w:p w14:paraId="30D3883A" w14:textId="77777777" w:rsidR="005915CB" w:rsidRPr="006B783E" w:rsidRDefault="005915CB" w:rsidP="005915CB">
            <w:pPr>
              <w:ind w:firstLine="0"/>
              <w:jc w:val="center"/>
              <w:rPr>
                <w:rFonts w:eastAsia="Times New Roman"/>
                <w:color w:val="000000"/>
                <w:sz w:val="18"/>
                <w:szCs w:val="18"/>
                <w:lang w:val="en-GB" w:eastAsia="en-GB"/>
              </w:rPr>
            </w:pPr>
          </w:p>
        </w:tc>
        <w:tc>
          <w:tcPr>
            <w:tcW w:w="345" w:type="dxa"/>
            <w:shd w:val="clear" w:color="auto" w:fill="auto"/>
            <w:noWrap/>
            <w:vAlign w:val="center"/>
            <w:hideMark/>
          </w:tcPr>
          <w:p w14:paraId="3E1DDFCE" w14:textId="77777777" w:rsidR="005915CB" w:rsidRPr="006B783E" w:rsidRDefault="005915CB" w:rsidP="005915CB">
            <w:pPr>
              <w:ind w:firstLine="0"/>
              <w:jc w:val="center"/>
              <w:rPr>
                <w:rFonts w:eastAsia="Times New Roman"/>
                <w:color w:val="000000"/>
                <w:sz w:val="18"/>
                <w:szCs w:val="18"/>
                <w:lang w:val="en-GB" w:eastAsia="en-GB"/>
              </w:rPr>
            </w:pPr>
          </w:p>
        </w:tc>
      </w:tr>
      <w:tr w:rsidR="005915CB" w:rsidRPr="006B783E" w14:paraId="0DAC36C1" w14:textId="77777777" w:rsidTr="005915CB">
        <w:trPr>
          <w:trHeight w:val="300"/>
        </w:trPr>
        <w:tc>
          <w:tcPr>
            <w:tcW w:w="559" w:type="dxa"/>
            <w:shd w:val="clear" w:color="auto" w:fill="auto"/>
            <w:noWrap/>
            <w:vAlign w:val="center"/>
            <w:hideMark/>
          </w:tcPr>
          <w:p w14:paraId="2861D0B3" w14:textId="77777777" w:rsidR="005915CB" w:rsidRPr="006B783E" w:rsidRDefault="005915CB" w:rsidP="005915CB">
            <w:pPr>
              <w:ind w:firstLine="0"/>
              <w:jc w:val="center"/>
              <w:rPr>
                <w:sz w:val="18"/>
                <w:szCs w:val="18"/>
                <w:lang w:val="en-GB"/>
              </w:rPr>
            </w:pPr>
            <w:r w:rsidRPr="006B783E">
              <w:rPr>
                <w:sz w:val="18"/>
                <w:szCs w:val="18"/>
                <w:lang w:val="en-GB"/>
              </w:rPr>
              <w:t>5</w:t>
            </w:r>
          </w:p>
        </w:tc>
        <w:tc>
          <w:tcPr>
            <w:tcW w:w="2953" w:type="dxa"/>
            <w:vAlign w:val="center"/>
          </w:tcPr>
          <w:p w14:paraId="55FD8D3A" w14:textId="3B07A8FD" w:rsidR="005915CB" w:rsidRPr="006B783E" w:rsidRDefault="005915CB" w:rsidP="005915CB">
            <w:pPr>
              <w:ind w:firstLine="0"/>
              <w:jc w:val="center"/>
              <w:rPr>
                <w:sz w:val="18"/>
                <w:szCs w:val="18"/>
                <w:lang w:val="en-GB"/>
              </w:rPr>
            </w:pPr>
            <w:r w:rsidRPr="006B783E">
              <w:rPr>
                <w:sz w:val="18"/>
                <w:szCs w:val="18"/>
                <w:lang w:val="en-GB"/>
              </w:rPr>
              <w:t>Insulation of the facade, roof, basement, attic, floor</w:t>
            </w:r>
          </w:p>
        </w:tc>
        <w:tc>
          <w:tcPr>
            <w:tcW w:w="730" w:type="dxa"/>
            <w:shd w:val="clear" w:color="auto" w:fill="auto"/>
            <w:vAlign w:val="center"/>
            <w:hideMark/>
          </w:tcPr>
          <w:p w14:paraId="72ECD6D3" w14:textId="77777777" w:rsidR="005915CB" w:rsidRPr="006B783E" w:rsidRDefault="005915CB" w:rsidP="005915CB">
            <w:pPr>
              <w:ind w:firstLine="0"/>
              <w:jc w:val="center"/>
              <w:rPr>
                <w:rFonts w:eastAsia="Times New Roman"/>
                <w:color w:val="000000"/>
                <w:sz w:val="18"/>
                <w:szCs w:val="18"/>
                <w:lang w:val="en-GB" w:eastAsia="en-GB"/>
              </w:rPr>
            </w:pPr>
          </w:p>
        </w:tc>
        <w:tc>
          <w:tcPr>
            <w:tcW w:w="425" w:type="dxa"/>
            <w:shd w:val="clear" w:color="auto" w:fill="auto"/>
            <w:noWrap/>
            <w:vAlign w:val="center"/>
            <w:hideMark/>
          </w:tcPr>
          <w:p w14:paraId="02FA4D93" w14:textId="77777777" w:rsidR="005915CB" w:rsidRPr="006B783E" w:rsidRDefault="005915CB" w:rsidP="005915CB">
            <w:pPr>
              <w:ind w:firstLine="0"/>
              <w:jc w:val="center"/>
              <w:rPr>
                <w:rFonts w:eastAsia="Times New Roman"/>
                <w:color w:val="000000"/>
                <w:sz w:val="18"/>
                <w:szCs w:val="18"/>
                <w:lang w:val="en-GB" w:eastAsia="en-GB"/>
              </w:rPr>
            </w:pPr>
          </w:p>
        </w:tc>
        <w:tc>
          <w:tcPr>
            <w:tcW w:w="367" w:type="dxa"/>
            <w:shd w:val="clear" w:color="auto" w:fill="auto"/>
            <w:noWrap/>
            <w:vAlign w:val="center"/>
            <w:hideMark/>
          </w:tcPr>
          <w:p w14:paraId="577EA9B0" w14:textId="77777777" w:rsidR="005915CB" w:rsidRPr="006B783E" w:rsidRDefault="005915CB" w:rsidP="005915CB">
            <w:pPr>
              <w:ind w:firstLine="0"/>
              <w:jc w:val="center"/>
              <w:rPr>
                <w:rFonts w:eastAsia="Times New Roman"/>
                <w:color w:val="000000"/>
                <w:sz w:val="18"/>
                <w:szCs w:val="18"/>
                <w:lang w:val="en-GB" w:eastAsia="en-GB"/>
              </w:rPr>
            </w:pPr>
          </w:p>
        </w:tc>
        <w:tc>
          <w:tcPr>
            <w:tcW w:w="372" w:type="dxa"/>
            <w:shd w:val="clear" w:color="auto" w:fill="auto"/>
            <w:noWrap/>
            <w:vAlign w:val="center"/>
            <w:hideMark/>
          </w:tcPr>
          <w:p w14:paraId="3140A201" w14:textId="77777777" w:rsidR="005915CB" w:rsidRPr="006B783E" w:rsidRDefault="005915CB" w:rsidP="005915CB">
            <w:pPr>
              <w:ind w:firstLine="0"/>
              <w:jc w:val="center"/>
              <w:rPr>
                <w:rFonts w:eastAsia="Times New Roman"/>
                <w:color w:val="000000"/>
                <w:sz w:val="18"/>
                <w:szCs w:val="18"/>
                <w:lang w:val="en-GB" w:eastAsia="en-GB"/>
              </w:rPr>
            </w:pPr>
          </w:p>
        </w:tc>
        <w:tc>
          <w:tcPr>
            <w:tcW w:w="395" w:type="dxa"/>
            <w:shd w:val="clear" w:color="auto" w:fill="auto"/>
            <w:noWrap/>
            <w:vAlign w:val="center"/>
            <w:hideMark/>
          </w:tcPr>
          <w:p w14:paraId="1793BB69" w14:textId="77777777" w:rsidR="005915CB" w:rsidRPr="006B783E" w:rsidRDefault="005915CB" w:rsidP="005915CB">
            <w:pPr>
              <w:ind w:firstLine="0"/>
              <w:jc w:val="center"/>
              <w:rPr>
                <w:rFonts w:eastAsia="Times New Roman"/>
                <w:color w:val="000000"/>
                <w:sz w:val="18"/>
                <w:szCs w:val="18"/>
                <w:lang w:val="en-GB" w:eastAsia="en-GB"/>
              </w:rPr>
            </w:pPr>
          </w:p>
        </w:tc>
        <w:tc>
          <w:tcPr>
            <w:tcW w:w="351" w:type="dxa"/>
            <w:shd w:val="clear" w:color="000000" w:fill="D9D9D9"/>
            <w:noWrap/>
            <w:vAlign w:val="center"/>
            <w:hideMark/>
          </w:tcPr>
          <w:p w14:paraId="198963B8" w14:textId="77777777" w:rsidR="005915CB" w:rsidRPr="006B783E" w:rsidRDefault="005915CB" w:rsidP="005915CB">
            <w:pPr>
              <w:ind w:firstLine="0"/>
              <w:jc w:val="center"/>
              <w:rPr>
                <w:rFonts w:eastAsia="Times New Roman"/>
                <w:color w:val="000000"/>
                <w:sz w:val="18"/>
                <w:szCs w:val="18"/>
                <w:lang w:val="en-GB" w:eastAsia="en-GB"/>
              </w:rPr>
            </w:pPr>
          </w:p>
        </w:tc>
        <w:tc>
          <w:tcPr>
            <w:tcW w:w="358" w:type="dxa"/>
            <w:shd w:val="clear" w:color="000000" w:fill="D9D9D9"/>
            <w:noWrap/>
            <w:vAlign w:val="center"/>
            <w:hideMark/>
          </w:tcPr>
          <w:p w14:paraId="46C342A4" w14:textId="77777777" w:rsidR="005915CB" w:rsidRPr="006B783E" w:rsidRDefault="005915CB" w:rsidP="005915CB">
            <w:pPr>
              <w:ind w:firstLine="0"/>
              <w:jc w:val="center"/>
              <w:rPr>
                <w:rFonts w:eastAsia="Times New Roman"/>
                <w:color w:val="000000"/>
                <w:sz w:val="18"/>
                <w:szCs w:val="18"/>
                <w:lang w:val="en-GB" w:eastAsia="en-GB"/>
              </w:rPr>
            </w:pPr>
          </w:p>
        </w:tc>
        <w:tc>
          <w:tcPr>
            <w:tcW w:w="388" w:type="dxa"/>
            <w:shd w:val="clear" w:color="000000" w:fill="D9D9D9"/>
            <w:noWrap/>
            <w:vAlign w:val="center"/>
            <w:hideMark/>
          </w:tcPr>
          <w:p w14:paraId="4BE05B47" w14:textId="77777777" w:rsidR="005915CB" w:rsidRPr="006B783E" w:rsidRDefault="005915CB" w:rsidP="005915CB">
            <w:pPr>
              <w:ind w:firstLine="0"/>
              <w:jc w:val="center"/>
              <w:rPr>
                <w:rFonts w:eastAsia="Times New Roman"/>
                <w:color w:val="000000"/>
                <w:sz w:val="18"/>
                <w:szCs w:val="18"/>
                <w:lang w:val="en-GB" w:eastAsia="en-GB"/>
              </w:rPr>
            </w:pPr>
          </w:p>
        </w:tc>
        <w:tc>
          <w:tcPr>
            <w:tcW w:w="462" w:type="dxa"/>
            <w:shd w:val="clear" w:color="000000" w:fill="D9D9D9"/>
            <w:noWrap/>
            <w:vAlign w:val="center"/>
            <w:hideMark/>
          </w:tcPr>
          <w:p w14:paraId="791A9A7E" w14:textId="77777777" w:rsidR="005915CB" w:rsidRPr="006B783E" w:rsidRDefault="005915CB" w:rsidP="005915CB">
            <w:pPr>
              <w:ind w:firstLine="0"/>
              <w:jc w:val="center"/>
              <w:rPr>
                <w:rFonts w:eastAsia="Times New Roman"/>
                <w:color w:val="000000"/>
                <w:sz w:val="18"/>
                <w:szCs w:val="18"/>
                <w:lang w:val="en-GB" w:eastAsia="en-GB"/>
              </w:rPr>
            </w:pPr>
          </w:p>
        </w:tc>
        <w:tc>
          <w:tcPr>
            <w:tcW w:w="284" w:type="dxa"/>
            <w:shd w:val="clear" w:color="000000" w:fill="D9D9D9"/>
            <w:noWrap/>
            <w:vAlign w:val="center"/>
            <w:hideMark/>
          </w:tcPr>
          <w:p w14:paraId="0CA5BC9A" w14:textId="77777777" w:rsidR="005915CB" w:rsidRPr="006B783E" w:rsidRDefault="005915CB" w:rsidP="005915CB">
            <w:pPr>
              <w:ind w:firstLine="0"/>
              <w:jc w:val="center"/>
              <w:rPr>
                <w:rFonts w:eastAsia="Times New Roman"/>
                <w:color w:val="000000"/>
                <w:sz w:val="18"/>
                <w:szCs w:val="18"/>
                <w:lang w:val="en-GB" w:eastAsia="en-GB"/>
              </w:rPr>
            </w:pPr>
          </w:p>
        </w:tc>
        <w:tc>
          <w:tcPr>
            <w:tcW w:w="425" w:type="dxa"/>
            <w:shd w:val="clear" w:color="000000" w:fill="D9D9D9"/>
            <w:noWrap/>
            <w:vAlign w:val="center"/>
            <w:hideMark/>
          </w:tcPr>
          <w:p w14:paraId="4D4117EB" w14:textId="77777777" w:rsidR="005915CB" w:rsidRPr="006B783E" w:rsidRDefault="005915CB" w:rsidP="005915CB">
            <w:pPr>
              <w:ind w:firstLine="0"/>
              <w:jc w:val="center"/>
              <w:rPr>
                <w:rFonts w:eastAsia="Times New Roman"/>
                <w:color w:val="000000"/>
                <w:sz w:val="18"/>
                <w:szCs w:val="18"/>
                <w:lang w:val="en-GB" w:eastAsia="en-GB"/>
              </w:rPr>
            </w:pPr>
          </w:p>
        </w:tc>
        <w:tc>
          <w:tcPr>
            <w:tcW w:w="319" w:type="dxa"/>
            <w:shd w:val="clear" w:color="auto" w:fill="auto"/>
            <w:noWrap/>
            <w:vAlign w:val="center"/>
            <w:hideMark/>
          </w:tcPr>
          <w:p w14:paraId="553F6025" w14:textId="77777777" w:rsidR="005915CB" w:rsidRPr="006B783E" w:rsidRDefault="005915CB" w:rsidP="005915CB">
            <w:pPr>
              <w:ind w:firstLine="0"/>
              <w:jc w:val="center"/>
              <w:rPr>
                <w:rFonts w:eastAsia="Times New Roman"/>
                <w:color w:val="000000"/>
                <w:sz w:val="18"/>
                <w:szCs w:val="18"/>
                <w:lang w:val="en-GB" w:eastAsia="en-GB"/>
              </w:rPr>
            </w:pPr>
          </w:p>
        </w:tc>
        <w:tc>
          <w:tcPr>
            <w:tcW w:w="396" w:type="dxa"/>
            <w:shd w:val="clear" w:color="auto" w:fill="auto"/>
            <w:noWrap/>
            <w:vAlign w:val="center"/>
            <w:hideMark/>
          </w:tcPr>
          <w:p w14:paraId="7B585A1B" w14:textId="77777777" w:rsidR="005915CB" w:rsidRPr="006B783E" w:rsidRDefault="005915CB" w:rsidP="005915CB">
            <w:pPr>
              <w:ind w:firstLine="0"/>
              <w:jc w:val="center"/>
              <w:rPr>
                <w:rFonts w:eastAsia="Times New Roman"/>
                <w:color w:val="000000"/>
                <w:sz w:val="18"/>
                <w:szCs w:val="18"/>
                <w:lang w:val="en-GB" w:eastAsia="en-GB"/>
              </w:rPr>
            </w:pPr>
          </w:p>
        </w:tc>
        <w:tc>
          <w:tcPr>
            <w:tcW w:w="350" w:type="dxa"/>
            <w:shd w:val="clear" w:color="auto" w:fill="auto"/>
            <w:noWrap/>
            <w:vAlign w:val="center"/>
            <w:hideMark/>
          </w:tcPr>
          <w:p w14:paraId="0785C8E1" w14:textId="77777777" w:rsidR="005915CB" w:rsidRPr="006B783E" w:rsidRDefault="005915CB" w:rsidP="005915CB">
            <w:pPr>
              <w:ind w:firstLine="0"/>
              <w:jc w:val="center"/>
              <w:rPr>
                <w:rFonts w:eastAsia="Times New Roman"/>
                <w:color w:val="000000"/>
                <w:sz w:val="18"/>
                <w:szCs w:val="18"/>
                <w:lang w:val="en-GB" w:eastAsia="en-GB"/>
              </w:rPr>
            </w:pPr>
          </w:p>
        </w:tc>
        <w:tc>
          <w:tcPr>
            <w:tcW w:w="353" w:type="dxa"/>
            <w:shd w:val="clear" w:color="auto" w:fill="auto"/>
            <w:noWrap/>
            <w:vAlign w:val="center"/>
            <w:hideMark/>
          </w:tcPr>
          <w:p w14:paraId="32781803" w14:textId="77777777" w:rsidR="005915CB" w:rsidRPr="006B783E" w:rsidRDefault="005915CB" w:rsidP="005915CB">
            <w:pPr>
              <w:ind w:firstLine="0"/>
              <w:jc w:val="center"/>
              <w:rPr>
                <w:rFonts w:eastAsia="Times New Roman"/>
                <w:color w:val="000000"/>
                <w:sz w:val="18"/>
                <w:szCs w:val="18"/>
                <w:lang w:val="en-GB" w:eastAsia="en-GB"/>
              </w:rPr>
            </w:pPr>
          </w:p>
        </w:tc>
        <w:tc>
          <w:tcPr>
            <w:tcW w:w="393" w:type="dxa"/>
            <w:shd w:val="clear" w:color="auto" w:fill="auto"/>
            <w:noWrap/>
            <w:vAlign w:val="center"/>
            <w:hideMark/>
          </w:tcPr>
          <w:p w14:paraId="443DEE60" w14:textId="77777777" w:rsidR="005915CB" w:rsidRPr="006B783E" w:rsidRDefault="005915CB" w:rsidP="005915CB">
            <w:pPr>
              <w:ind w:firstLine="0"/>
              <w:jc w:val="center"/>
              <w:rPr>
                <w:rFonts w:eastAsia="Times New Roman"/>
                <w:color w:val="000000"/>
                <w:sz w:val="18"/>
                <w:szCs w:val="18"/>
                <w:lang w:val="en-GB" w:eastAsia="en-GB"/>
              </w:rPr>
            </w:pPr>
          </w:p>
        </w:tc>
        <w:tc>
          <w:tcPr>
            <w:tcW w:w="318" w:type="dxa"/>
            <w:shd w:val="clear" w:color="auto" w:fill="auto"/>
            <w:noWrap/>
            <w:vAlign w:val="center"/>
            <w:hideMark/>
          </w:tcPr>
          <w:p w14:paraId="16EEB710" w14:textId="77777777" w:rsidR="005915CB" w:rsidRPr="006B783E" w:rsidRDefault="005915CB" w:rsidP="005915CB">
            <w:pPr>
              <w:ind w:firstLine="0"/>
              <w:jc w:val="center"/>
              <w:rPr>
                <w:rFonts w:eastAsia="Times New Roman"/>
                <w:color w:val="000000"/>
                <w:sz w:val="18"/>
                <w:szCs w:val="18"/>
                <w:lang w:val="en-GB" w:eastAsia="en-GB"/>
              </w:rPr>
            </w:pPr>
          </w:p>
        </w:tc>
        <w:tc>
          <w:tcPr>
            <w:tcW w:w="429" w:type="dxa"/>
            <w:shd w:val="clear" w:color="auto" w:fill="auto"/>
            <w:noWrap/>
            <w:vAlign w:val="center"/>
            <w:hideMark/>
          </w:tcPr>
          <w:p w14:paraId="5EF1A0A6" w14:textId="77777777" w:rsidR="005915CB" w:rsidRPr="006B783E" w:rsidRDefault="005915CB" w:rsidP="005915CB">
            <w:pPr>
              <w:ind w:firstLine="0"/>
              <w:jc w:val="center"/>
              <w:rPr>
                <w:rFonts w:eastAsia="Times New Roman"/>
                <w:color w:val="000000"/>
                <w:sz w:val="18"/>
                <w:szCs w:val="18"/>
                <w:lang w:val="en-GB" w:eastAsia="en-GB"/>
              </w:rPr>
            </w:pPr>
          </w:p>
        </w:tc>
        <w:tc>
          <w:tcPr>
            <w:tcW w:w="280" w:type="dxa"/>
            <w:shd w:val="clear" w:color="auto" w:fill="auto"/>
            <w:noWrap/>
            <w:vAlign w:val="center"/>
            <w:hideMark/>
          </w:tcPr>
          <w:p w14:paraId="76ACF736" w14:textId="77777777" w:rsidR="005915CB" w:rsidRPr="006B783E" w:rsidRDefault="005915CB" w:rsidP="005915CB">
            <w:pPr>
              <w:ind w:firstLine="0"/>
              <w:jc w:val="center"/>
              <w:rPr>
                <w:rFonts w:eastAsia="Times New Roman"/>
                <w:color w:val="000000"/>
                <w:sz w:val="18"/>
                <w:szCs w:val="18"/>
                <w:lang w:val="en-GB" w:eastAsia="en-GB"/>
              </w:rPr>
            </w:pPr>
          </w:p>
        </w:tc>
        <w:tc>
          <w:tcPr>
            <w:tcW w:w="284" w:type="dxa"/>
            <w:shd w:val="clear" w:color="auto" w:fill="auto"/>
            <w:noWrap/>
            <w:vAlign w:val="center"/>
            <w:hideMark/>
          </w:tcPr>
          <w:p w14:paraId="6494DCEF" w14:textId="77777777" w:rsidR="005915CB" w:rsidRPr="006B783E" w:rsidRDefault="005915CB" w:rsidP="005915CB">
            <w:pPr>
              <w:ind w:firstLine="0"/>
              <w:jc w:val="center"/>
              <w:rPr>
                <w:rFonts w:eastAsia="Times New Roman"/>
                <w:color w:val="000000"/>
                <w:sz w:val="18"/>
                <w:szCs w:val="18"/>
                <w:lang w:val="en-GB" w:eastAsia="en-GB"/>
              </w:rPr>
            </w:pPr>
          </w:p>
        </w:tc>
        <w:tc>
          <w:tcPr>
            <w:tcW w:w="428" w:type="dxa"/>
            <w:shd w:val="clear" w:color="auto" w:fill="auto"/>
            <w:noWrap/>
            <w:vAlign w:val="center"/>
            <w:hideMark/>
          </w:tcPr>
          <w:p w14:paraId="3DECA2A7" w14:textId="77777777" w:rsidR="005915CB" w:rsidRPr="006B783E" w:rsidRDefault="005915CB" w:rsidP="005915CB">
            <w:pPr>
              <w:ind w:firstLine="0"/>
              <w:jc w:val="center"/>
              <w:rPr>
                <w:rFonts w:eastAsia="Times New Roman"/>
                <w:color w:val="000000"/>
                <w:sz w:val="18"/>
                <w:szCs w:val="18"/>
                <w:lang w:val="en-GB" w:eastAsia="en-GB"/>
              </w:rPr>
            </w:pPr>
          </w:p>
        </w:tc>
        <w:tc>
          <w:tcPr>
            <w:tcW w:w="495" w:type="dxa"/>
            <w:shd w:val="clear" w:color="000000" w:fill="00B0F0"/>
            <w:noWrap/>
            <w:vAlign w:val="center"/>
            <w:hideMark/>
          </w:tcPr>
          <w:p w14:paraId="3A28B4BD" w14:textId="77777777" w:rsidR="005915CB" w:rsidRPr="006B783E" w:rsidRDefault="005915CB" w:rsidP="005915CB">
            <w:pPr>
              <w:ind w:firstLine="0"/>
              <w:jc w:val="center"/>
              <w:rPr>
                <w:rFonts w:eastAsia="Times New Roman"/>
                <w:color w:val="000000"/>
                <w:sz w:val="18"/>
                <w:szCs w:val="18"/>
                <w:lang w:val="en-GB" w:eastAsia="en-GB"/>
              </w:rPr>
            </w:pPr>
          </w:p>
        </w:tc>
        <w:tc>
          <w:tcPr>
            <w:tcW w:w="355" w:type="dxa"/>
            <w:shd w:val="clear" w:color="000000" w:fill="00B0F0"/>
            <w:noWrap/>
            <w:vAlign w:val="center"/>
            <w:hideMark/>
          </w:tcPr>
          <w:p w14:paraId="46AA88DB" w14:textId="77777777" w:rsidR="005915CB" w:rsidRPr="006B783E" w:rsidRDefault="005915CB" w:rsidP="005915CB">
            <w:pPr>
              <w:ind w:firstLine="0"/>
              <w:jc w:val="center"/>
              <w:rPr>
                <w:rFonts w:eastAsia="Times New Roman"/>
                <w:color w:val="000000"/>
                <w:sz w:val="18"/>
                <w:szCs w:val="18"/>
                <w:lang w:val="en-GB" w:eastAsia="en-GB"/>
              </w:rPr>
            </w:pPr>
          </w:p>
        </w:tc>
        <w:tc>
          <w:tcPr>
            <w:tcW w:w="387" w:type="dxa"/>
            <w:shd w:val="clear" w:color="000000" w:fill="00B0F0"/>
            <w:noWrap/>
            <w:vAlign w:val="center"/>
            <w:hideMark/>
          </w:tcPr>
          <w:p w14:paraId="17511D5E" w14:textId="77777777" w:rsidR="005915CB" w:rsidRPr="006B783E" w:rsidRDefault="005915CB" w:rsidP="005915CB">
            <w:pPr>
              <w:ind w:firstLine="0"/>
              <w:jc w:val="center"/>
              <w:rPr>
                <w:rFonts w:eastAsia="Times New Roman"/>
                <w:color w:val="000000"/>
                <w:sz w:val="18"/>
                <w:szCs w:val="18"/>
                <w:lang w:val="en-GB" w:eastAsia="en-GB"/>
              </w:rPr>
            </w:pPr>
          </w:p>
        </w:tc>
        <w:tc>
          <w:tcPr>
            <w:tcW w:w="464" w:type="dxa"/>
            <w:shd w:val="clear" w:color="000000" w:fill="00B0F0"/>
            <w:noWrap/>
            <w:vAlign w:val="center"/>
            <w:hideMark/>
          </w:tcPr>
          <w:p w14:paraId="1DE05087" w14:textId="77777777" w:rsidR="005915CB" w:rsidRPr="006B783E" w:rsidRDefault="005915CB" w:rsidP="005915CB">
            <w:pPr>
              <w:ind w:firstLine="0"/>
              <w:jc w:val="center"/>
              <w:rPr>
                <w:rFonts w:eastAsia="Times New Roman"/>
                <w:color w:val="000000"/>
                <w:sz w:val="18"/>
                <w:szCs w:val="18"/>
                <w:lang w:val="en-GB" w:eastAsia="en-GB"/>
              </w:rPr>
            </w:pPr>
          </w:p>
        </w:tc>
        <w:tc>
          <w:tcPr>
            <w:tcW w:w="290" w:type="dxa"/>
            <w:shd w:val="clear" w:color="000000" w:fill="00B0F0"/>
            <w:noWrap/>
            <w:vAlign w:val="center"/>
            <w:hideMark/>
          </w:tcPr>
          <w:p w14:paraId="417E196B" w14:textId="77777777" w:rsidR="005915CB" w:rsidRPr="006B783E" w:rsidRDefault="005915CB" w:rsidP="005915CB">
            <w:pPr>
              <w:ind w:firstLine="0"/>
              <w:jc w:val="center"/>
              <w:rPr>
                <w:rFonts w:eastAsia="Times New Roman"/>
                <w:color w:val="000000"/>
                <w:sz w:val="18"/>
                <w:szCs w:val="18"/>
                <w:lang w:val="en-GB" w:eastAsia="en-GB"/>
              </w:rPr>
            </w:pPr>
          </w:p>
        </w:tc>
        <w:tc>
          <w:tcPr>
            <w:tcW w:w="277" w:type="dxa"/>
            <w:shd w:val="clear" w:color="000000" w:fill="00B0F0"/>
            <w:noWrap/>
            <w:vAlign w:val="center"/>
            <w:hideMark/>
          </w:tcPr>
          <w:p w14:paraId="1DA1F790" w14:textId="77777777" w:rsidR="005915CB" w:rsidRPr="006B783E" w:rsidRDefault="005915CB" w:rsidP="005915CB">
            <w:pPr>
              <w:ind w:firstLine="0"/>
              <w:jc w:val="center"/>
              <w:rPr>
                <w:rFonts w:eastAsia="Times New Roman"/>
                <w:color w:val="000000"/>
                <w:sz w:val="18"/>
                <w:szCs w:val="18"/>
                <w:lang w:val="en-GB" w:eastAsia="en-GB"/>
              </w:rPr>
            </w:pPr>
          </w:p>
        </w:tc>
        <w:tc>
          <w:tcPr>
            <w:tcW w:w="423" w:type="dxa"/>
            <w:shd w:val="clear" w:color="000000" w:fill="00B0F0"/>
            <w:noWrap/>
            <w:vAlign w:val="center"/>
            <w:hideMark/>
          </w:tcPr>
          <w:p w14:paraId="69A3130C" w14:textId="77777777" w:rsidR="005915CB" w:rsidRPr="006B783E" w:rsidRDefault="005915CB" w:rsidP="005915CB">
            <w:pPr>
              <w:ind w:firstLine="0"/>
              <w:jc w:val="center"/>
              <w:rPr>
                <w:rFonts w:eastAsia="Times New Roman"/>
                <w:color w:val="000000"/>
                <w:sz w:val="18"/>
                <w:szCs w:val="18"/>
                <w:lang w:val="en-GB" w:eastAsia="en-GB"/>
              </w:rPr>
            </w:pPr>
          </w:p>
        </w:tc>
        <w:tc>
          <w:tcPr>
            <w:tcW w:w="286" w:type="dxa"/>
            <w:shd w:val="clear" w:color="000000" w:fill="00B0F0"/>
            <w:noWrap/>
            <w:vAlign w:val="center"/>
            <w:hideMark/>
          </w:tcPr>
          <w:p w14:paraId="301E94FE" w14:textId="77777777" w:rsidR="005915CB" w:rsidRPr="006B783E" w:rsidRDefault="005915CB" w:rsidP="005915CB">
            <w:pPr>
              <w:ind w:firstLine="0"/>
              <w:jc w:val="center"/>
              <w:rPr>
                <w:rFonts w:eastAsia="Times New Roman"/>
                <w:color w:val="000000"/>
                <w:sz w:val="18"/>
                <w:szCs w:val="18"/>
                <w:lang w:val="en-GB" w:eastAsia="en-GB"/>
              </w:rPr>
            </w:pPr>
          </w:p>
        </w:tc>
        <w:tc>
          <w:tcPr>
            <w:tcW w:w="283" w:type="dxa"/>
            <w:shd w:val="clear" w:color="000000" w:fill="00B0F0"/>
            <w:noWrap/>
            <w:vAlign w:val="center"/>
            <w:hideMark/>
          </w:tcPr>
          <w:p w14:paraId="2046A1C0" w14:textId="77777777" w:rsidR="005915CB" w:rsidRPr="006B783E" w:rsidRDefault="005915CB" w:rsidP="005915CB">
            <w:pPr>
              <w:ind w:firstLine="0"/>
              <w:jc w:val="center"/>
              <w:rPr>
                <w:rFonts w:eastAsia="Times New Roman"/>
                <w:color w:val="000000"/>
                <w:sz w:val="18"/>
                <w:szCs w:val="18"/>
                <w:lang w:val="en-GB" w:eastAsia="en-GB"/>
              </w:rPr>
            </w:pPr>
          </w:p>
        </w:tc>
        <w:tc>
          <w:tcPr>
            <w:tcW w:w="425" w:type="dxa"/>
            <w:shd w:val="clear" w:color="000000" w:fill="00B0F0"/>
            <w:noWrap/>
            <w:vAlign w:val="center"/>
            <w:hideMark/>
          </w:tcPr>
          <w:p w14:paraId="50B8158C" w14:textId="77777777" w:rsidR="005915CB" w:rsidRPr="006B783E" w:rsidRDefault="005915CB" w:rsidP="005915CB">
            <w:pPr>
              <w:ind w:firstLine="0"/>
              <w:jc w:val="center"/>
              <w:rPr>
                <w:rFonts w:eastAsia="Times New Roman"/>
                <w:color w:val="000000"/>
                <w:sz w:val="18"/>
                <w:szCs w:val="18"/>
                <w:lang w:val="en-GB" w:eastAsia="en-GB"/>
              </w:rPr>
            </w:pPr>
          </w:p>
        </w:tc>
        <w:tc>
          <w:tcPr>
            <w:tcW w:w="501" w:type="dxa"/>
            <w:shd w:val="clear" w:color="000000" w:fill="00B0F0"/>
            <w:noWrap/>
            <w:vAlign w:val="center"/>
            <w:hideMark/>
          </w:tcPr>
          <w:p w14:paraId="411F6AAF" w14:textId="77777777" w:rsidR="005915CB" w:rsidRPr="006B783E" w:rsidRDefault="005915CB" w:rsidP="005915CB">
            <w:pPr>
              <w:ind w:firstLine="0"/>
              <w:jc w:val="center"/>
              <w:rPr>
                <w:rFonts w:eastAsia="Times New Roman"/>
                <w:color w:val="000000"/>
                <w:sz w:val="18"/>
                <w:szCs w:val="18"/>
                <w:lang w:val="en-GB" w:eastAsia="en-GB"/>
              </w:rPr>
            </w:pPr>
          </w:p>
        </w:tc>
        <w:tc>
          <w:tcPr>
            <w:tcW w:w="350" w:type="dxa"/>
            <w:shd w:val="clear" w:color="000000" w:fill="00B0F0"/>
            <w:noWrap/>
            <w:vAlign w:val="center"/>
            <w:hideMark/>
          </w:tcPr>
          <w:p w14:paraId="6D4C98B5" w14:textId="77777777" w:rsidR="005915CB" w:rsidRPr="006B783E" w:rsidRDefault="005915CB" w:rsidP="005915CB">
            <w:pPr>
              <w:ind w:firstLine="0"/>
              <w:jc w:val="center"/>
              <w:rPr>
                <w:rFonts w:eastAsia="Times New Roman"/>
                <w:color w:val="000000"/>
                <w:sz w:val="18"/>
                <w:szCs w:val="18"/>
                <w:lang w:val="en-GB" w:eastAsia="en-GB"/>
              </w:rPr>
            </w:pPr>
          </w:p>
        </w:tc>
        <w:tc>
          <w:tcPr>
            <w:tcW w:w="392" w:type="dxa"/>
            <w:shd w:val="clear" w:color="000000" w:fill="00B0F0"/>
            <w:noWrap/>
            <w:vAlign w:val="center"/>
            <w:hideMark/>
          </w:tcPr>
          <w:p w14:paraId="2E8B4F7E" w14:textId="77777777" w:rsidR="005915CB" w:rsidRPr="006B783E" w:rsidRDefault="005915CB" w:rsidP="005915CB">
            <w:pPr>
              <w:ind w:firstLine="0"/>
              <w:jc w:val="center"/>
              <w:rPr>
                <w:rFonts w:eastAsia="Times New Roman"/>
                <w:color w:val="000000"/>
                <w:sz w:val="18"/>
                <w:szCs w:val="18"/>
                <w:lang w:val="en-GB" w:eastAsia="en-GB"/>
              </w:rPr>
            </w:pPr>
          </w:p>
        </w:tc>
        <w:tc>
          <w:tcPr>
            <w:tcW w:w="317" w:type="dxa"/>
            <w:shd w:val="clear" w:color="000000" w:fill="00B0F0"/>
            <w:noWrap/>
            <w:vAlign w:val="center"/>
            <w:hideMark/>
          </w:tcPr>
          <w:p w14:paraId="31755271" w14:textId="77777777" w:rsidR="005915CB" w:rsidRPr="006B783E" w:rsidRDefault="005915CB" w:rsidP="005915CB">
            <w:pPr>
              <w:ind w:firstLine="0"/>
              <w:jc w:val="center"/>
              <w:rPr>
                <w:rFonts w:eastAsia="Times New Roman"/>
                <w:color w:val="000000"/>
                <w:sz w:val="18"/>
                <w:szCs w:val="18"/>
                <w:lang w:val="en-GB" w:eastAsia="en-GB"/>
              </w:rPr>
            </w:pPr>
          </w:p>
        </w:tc>
        <w:tc>
          <w:tcPr>
            <w:tcW w:w="425" w:type="dxa"/>
            <w:shd w:val="clear" w:color="auto" w:fill="auto"/>
            <w:noWrap/>
            <w:vAlign w:val="center"/>
            <w:hideMark/>
          </w:tcPr>
          <w:p w14:paraId="7CE87F55" w14:textId="77777777" w:rsidR="005915CB" w:rsidRPr="006B783E" w:rsidRDefault="005915CB" w:rsidP="005915CB">
            <w:pPr>
              <w:ind w:firstLine="0"/>
              <w:jc w:val="center"/>
              <w:rPr>
                <w:rFonts w:eastAsia="Times New Roman"/>
                <w:color w:val="000000"/>
                <w:sz w:val="18"/>
                <w:szCs w:val="18"/>
                <w:lang w:val="en-GB" w:eastAsia="en-GB"/>
              </w:rPr>
            </w:pPr>
          </w:p>
        </w:tc>
        <w:tc>
          <w:tcPr>
            <w:tcW w:w="283" w:type="dxa"/>
            <w:shd w:val="clear" w:color="auto" w:fill="auto"/>
            <w:noWrap/>
            <w:vAlign w:val="center"/>
            <w:hideMark/>
          </w:tcPr>
          <w:p w14:paraId="7E69C840" w14:textId="77777777" w:rsidR="005915CB" w:rsidRPr="006B783E" w:rsidRDefault="005915CB" w:rsidP="005915CB">
            <w:pPr>
              <w:ind w:firstLine="0"/>
              <w:jc w:val="center"/>
              <w:rPr>
                <w:rFonts w:eastAsia="Times New Roman"/>
                <w:color w:val="000000"/>
                <w:sz w:val="18"/>
                <w:szCs w:val="18"/>
                <w:lang w:val="en-GB" w:eastAsia="en-GB"/>
              </w:rPr>
            </w:pPr>
          </w:p>
        </w:tc>
        <w:tc>
          <w:tcPr>
            <w:tcW w:w="459" w:type="dxa"/>
            <w:shd w:val="clear" w:color="auto" w:fill="auto"/>
            <w:noWrap/>
            <w:vAlign w:val="center"/>
            <w:hideMark/>
          </w:tcPr>
          <w:p w14:paraId="3B344080" w14:textId="77777777" w:rsidR="005915CB" w:rsidRPr="006B783E" w:rsidRDefault="005915CB" w:rsidP="005915CB">
            <w:pPr>
              <w:ind w:firstLine="0"/>
              <w:jc w:val="center"/>
              <w:rPr>
                <w:rFonts w:eastAsia="Times New Roman"/>
                <w:color w:val="000000"/>
                <w:sz w:val="18"/>
                <w:szCs w:val="18"/>
                <w:lang w:val="en-GB" w:eastAsia="en-GB"/>
              </w:rPr>
            </w:pPr>
          </w:p>
        </w:tc>
        <w:tc>
          <w:tcPr>
            <w:tcW w:w="392" w:type="dxa"/>
            <w:shd w:val="clear" w:color="auto" w:fill="auto"/>
            <w:noWrap/>
            <w:vAlign w:val="center"/>
            <w:hideMark/>
          </w:tcPr>
          <w:p w14:paraId="5E9B5513" w14:textId="77777777" w:rsidR="005915CB" w:rsidRPr="006B783E" w:rsidRDefault="005915CB" w:rsidP="005915CB">
            <w:pPr>
              <w:ind w:firstLine="0"/>
              <w:jc w:val="center"/>
              <w:rPr>
                <w:rFonts w:eastAsia="Times New Roman"/>
                <w:color w:val="000000"/>
                <w:sz w:val="18"/>
                <w:szCs w:val="18"/>
                <w:lang w:val="en-GB" w:eastAsia="en-GB"/>
              </w:rPr>
            </w:pPr>
          </w:p>
        </w:tc>
        <w:tc>
          <w:tcPr>
            <w:tcW w:w="382" w:type="dxa"/>
            <w:shd w:val="clear" w:color="auto" w:fill="auto"/>
            <w:noWrap/>
            <w:vAlign w:val="center"/>
            <w:hideMark/>
          </w:tcPr>
          <w:p w14:paraId="081BAD4C" w14:textId="77777777" w:rsidR="005915CB" w:rsidRPr="006B783E" w:rsidRDefault="005915CB" w:rsidP="005915CB">
            <w:pPr>
              <w:ind w:firstLine="0"/>
              <w:jc w:val="center"/>
              <w:rPr>
                <w:rFonts w:eastAsia="Times New Roman"/>
                <w:color w:val="000000"/>
                <w:sz w:val="18"/>
                <w:szCs w:val="18"/>
                <w:lang w:val="en-GB" w:eastAsia="en-GB"/>
              </w:rPr>
            </w:pPr>
          </w:p>
        </w:tc>
        <w:tc>
          <w:tcPr>
            <w:tcW w:w="468" w:type="dxa"/>
            <w:shd w:val="clear" w:color="auto" w:fill="auto"/>
            <w:noWrap/>
            <w:vAlign w:val="center"/>
            <w:hideMark/>
          </w:tcPr>
          <w:p w14:paraId="28D3E599" w14:textId="77777777" w:rsidR="005915CB" w:rsidRPr="006B783E" w:rsidRDefault="005915CB" w:rsidP="005915CB">
            <w:pPr>
              <w:ind w:firstLine="0"/>
              <w:jc w:val="center"/>
              <w:rPr>
                <w:rFonts w:eastAsia="Times New Roman"/>
                <w:color w:val="000000"/>
                <w:sz w:val="18"/>
                <w:szCs w:val="18"/>
                <w:lang w:val="en-GB" w:eastAsia="en-GB"/>
              </w:rPr>
            </w:pPr>
          </w:p>
        </w:tc>
        <w:tc>
          <w:tcPr>
            <w:tcW w:w="355" w:type="dxa"/>
            <w:shd w:val="clear" w:color="auto" w:fill="auto"/>
            <w:noWrap/>
            <w:vAlign w:val="center"/>
            <w:hideMark/>
          </w:tcPr>
          <w:p w14:paraId="641BDFC5" w14:textId="77777777" w:rsidR="005915CB" w:rsidRPr="006B783E" w:rsidRDefault="005915CB" w:rsidP="005915CB">
            <w:pPr>
              <w:ind w:firstLine="0"/>
              <w:jc w:val="center"/>
              <w:rPr>
                <w:rFonts w:eastAsia="Times New Roman"/>
                <w:color w:val="000000"/>
                <w:sz w:val="18"/>
                <w:szCs w:val="18"/>
                <w:lang w:val="en-GB" w:eastAsia="en-GB"/>
              </w:rPr>
            </w:pPr>
          </w:p>
        </w:tc>
        <w:tc>
          <w:tcPr>
            <w:tcW w:w="354" w:type="dxa"/>
            <w:shd w:val="clear" w:color="auto" w:fill="auto"/>
            <w:noWrap/>
            <w:vAlign w:val="center"/>
            <w:hideMark/>
          </w:tcPr>
          <w:p w14:paraId="1C646375" w14:textId="77777777" w:rsidR="005915CB" w:rsidRPr="006B783E" w:rsidRDefault="005915CB" w:rsidP="005915CB">
            <w:pPr>
              <w:ind w:firstLine="0"/>
              <w:jc w:val="center"/>
              <w:rPr>
                <w:rFonts w:eastAsia="Times New Roman"/>
                <w:color w:val="000000"/>
                <w:sz w:val="18"/>
                <w:szCs w:val="18"/>
                <w:lang w:val="en-GB" w:eastAsia="en-GB"/>
              </w:rPr>
            </w:pPr>
          </w:p>
        </w:tc>
        <w:tc>
          <w:tcPr>
            <w:tcW w:w="410" w:type="dxa"/>
            <w:shd w:val="clear" w:color="auto" w:fill="auto"/>
            <w:noWrap/>
            <w:vAlign w:val="center"/>
            <w:hideMark/>
          </w:tcPr>
          <w:p w14:paraId="52483FA4" w14:textId="77777777" w:rsidR="005915CB" w:rsidRPr="006B783E" w:rsidRDefault="005915CB" w:rsidP="005915CB">
            <w:pPr>
              <w:ind w:firstLine="0"/>
              <w:jc w:val="center"/>
              <w:rPr>
                <w:rFonts w:eastAsia="Times New Roman"/>
                <w:color w:val="000000"/>
                <w:sz w:val="18"/>
                <w:szCs w:val="18"/>
                <w:lang w:val="en-GB" w:eastAsia="en-GB"/>
              </w:rPr>
            </w:pPr>
          </w:p>
        </w:tc>
        <w:tc>
          <w:tcPr>
            <w:tcW w:w="441" w:type="dxa"/>
            <w:shd w:val="clear" w:color="auto" w:fill="auto"/>
            <w:noWrap/>
            <w:vAlign w:val="center"/>
            <w:hideMark/>
          </w:tcPr>
          <w:p w14:paraId="38BE6300" w14:textId="77777777" w:rsidR="005915CB" w:rsidRPr="006B783E" w:rsidRDefault="005915CB" w:rsidP="005915CB">
            <w:pPr>
              <w:ind w:firstLine="0"/>
              <w:jc w:val="center"/>
              <w:rPr>
                <w:rFonts w:eastAsia="Times New Roman"/>
                <w:color w:val="000000"/>
                <w:sz w:val="18"/>
                <w:szCs w:val="18"/>
                <w:lang w:val="en-GB" w:eastAsia="en-GB"/>
              </w:rPr>
            </w:pPr>
          </w:p>
        </w:tc>
        <w:tc>
          <w:tcPr>
            <w:tcW w:w="301" w:type="dxa"/>
            <w:shd w:val="clear" w:color="auto" w:fill="auto"/>
            <w:noWrap/>
            <w:vAlign w:val="center"/>
            <w:hideMark/>
          </w:tcPr>
          <w:p w14:paraId="7AE8CA78" w14:textId="77777777" w:rsidR="005915CB" w:rsidRPr="006B783E" w:rsidRDefault="005915CB" w:rsidP="005915CB">
            <w:pPr>
              <w:ind w:firstLine="0"/>
              <w:jc w:val="center"/>
              <w:rPr>
                <w:rFonts w:eastAsia="Times New Roman"/>
                <w:color w:val="000000"/>
                <w:sz w:val="18"/>
                <w:szCs w:val="18"/>
                <w:lang w:val="en-GB" w:eastAsia="en-GB"/>
              </w:rPr>
            </w:pPr>
          </w:p>
        </w:tc>
        <w:tc>
          <w:tcPr>
            <w:tcW w:w="266" w:type="dxa"/>
            <w:shd w:val="clear" w:color="auto" w:fill="auto"/>
            <w:noWrap/>
            <w:vAlign w:val="center"/>
            <w:hideMark/>
          </w:tcPr>
          <w:p w14:paraId="4FAC44C5" w14:textId="77777777" w:rsidR="005915CB" w:rsidRPr="006B783E" w:rsidRDefault="005915CB" w:rsidP="005915CB">
            <w:pPr>
              <w:ind w:firstLine="0"/>
              <w:jc w:val="center"/>
              <w:rPr>
                <w:rFonts w:eastAsia="Times New Roman"/>
                <w:color w:val="000000"/>
                <w:sz w:val="18"/>
                <w:szCs w:val="18"/>
                <w:lang w:val="en-GB" w:eastAsia="en-GB"/>
              </w:rPr>
            </w:pPr>
          </w:p>
        </w:tc>
        <w:tc>
          <w:tcPr>
            <w:tcW w:w="424" w:type="dxa"/>
            <w:shd w:val="clear" w:color="auto" w:fill="auto"/>
            <w:noWrap/>
            <w:vAlign w:val="center"/>
            <w:hideMark/>
          </w:tcPr>
          <w:p w14:paraId="1ED7180E" w14:textId="77777777" w:rsidR="005915CB" w:rsidRPr="006B783E" w:rsidRDefault="005915CB" w:rsidP="005915CB">
            <w:pPr>
              <w:ind w:firstLine="0"/>
              <w:jc w:val="center"/>
              <w:rPr>
                <w:rFonts w:eastAsia="Times New Roman"/>
                <w:color w:val="000000"/>
                <w:sz w:val="18"/>
                <w:szCs w:val="18"/>
                <w:lang w:val="en-GB" w:eastAsia="en-GB"/>
              </w:rPr>
            </w:pPr>
          </w:p>
        </w:tc>
        <w:tc>
          <w:tcPr>
            <w:tcW w:w="345" w:type="dxa"/>
            <w:shd w:val="clear" w:color="auto" w:fill="auto"/>
            <w:noWrap/>
            <w:vAlign w:val="center"/>
            <w:hideMark/>
          </w:tcPr>
          <w:p w14:paraId="3CC2866F" w14:textId="77777777" w:rsidR="005915CB" w:rsidRPr="006B783E" w:rsidRDefault="005915CB" w:rsidP="005915CB">
            <w:pPr>
              <w:ind w:firstLine="0"/>
              <w:jc w:val="center"/>
              <w:rPr>
                <w:rFonts w:eastAsia="Times New Roman"/>
                <w:color w:val="000000"/>
                <w:sz w:val="18"/>
                <w:szCs w:val="18"/>
                <w:lang w:val="en-GB" w:eastAsia="en-GB"/>
              </w:rPr>
            </w:pPr>
          </w:p>
        </w:tc>
      </w:tr>
      <w:tr w:rsidR="005915CB" w:rsidRPr="006B783E" w14:paraId="3BE3C641" w14:textId="77777777" w:rsidTr="005915CB">
        <w:trPr>
          <w:trHeight w:val="300"/>
        </w:trPr>
        <w:tc>
          <w:tcPr>
            <w:tcW w:w="559" w:type="dxa"/>
            <w:shd w:val="clear" w:color="auto" w:fill="auto"/>
            <w:noWrap/>
            <w:vAlign w:val="center"/>
            <w:hideMark/>
          </w:tcPr>
          <w:p w14:paraId="22BD4934" w14:textId="77777777" w:rsidR="005915CB" w:rsidRPr="006B783E" w:rsidRDefault="005915CB" w:rsidP="005915CB">
            <w:pPr>
              <w:ind w:firstLine="0"/>
              <w:jc w:val="center"/>
              <w:rPr>
                <w:sz w:val="18"/>
                <w:szCs w:val="18"/>
                <w:lang w:val="en-GB"/>
              </w:rPr>
            </w:pPr>
            <w:r w:rsidRPr="006B783E">
              <w:rPr>
                <w:sz w:val="18"/>
                <w:szCs w:val="18"/>
                <w:lang w:val="en-GB"/>
              </w:rPr>
              <w:t>6</w:t>
            </w:r>
          </w:p>
        </w:tc>
        <w:tc>
          <w:tcPr>
            <w:tcW w:w="2953" w:type="dxa"/>
            <w:vAlign w:val="center"/>
          </w:tcPr>
          <w:p w14:paraId="0E607FAA" w14:textId="2FEAC1B6" w:rsidR="005915CB" w:rsidRPr="006B783E" w:rsidRDefault="005915CB" w:rsidP="005915CB">
            <w:pPr>
              <w:ind w:firstLine="0"/>
              <w:jc w:val="center"/>
              <w:rPr>
                <w:sz w:val="18"/>
                <w:szCs w:val="18"/>
                <w:lang w:val="en-GB"/>
              </w:rPr>
            </w:pPr>
            <w:r w:rsidRPr="006B783E">
              <w:rPr>
                <w:sz w:val="18"/>
                <w:szCs w:val="18"/>
                <w:lang w:val="en-GB"/>
              </w:rPr>
              <w:t>Internal and external lighting system</w:t>
            </w:r>
          </w:p>
        </w:tc>
        <w:tc>
          <w:tcPr>
            <w:tcW w:w="730" w:type="dxa"/>
            <w:shd w:val="clear" w:color="auto" w:fill="auto"/>
            <w:vAlign w:val="center"/>
            <w:hideMark/>
          </w:tcPr>
          <w:p w14:paraId="7E2D807B" w14:textId="77777777" w:rsidR="005915CB" w:rsidRPr="006B783E" w:rsidRDefault="005915CB" w:rsidP="005915CB">
            <w:pPr>
              <w:ind w:firstLine="0"/>
              <w:jc w:val="center"/>
              <w:rPr>
                <w:rFonts w:eastAsia="Times New Roman"/>
                <w:color w:val="000000"/>
                <w:sz w:val="18"/>
                <w:szCs w:val="18"/>
                <w:lang w:val="en-GB" w:eastAsia="en-GB"/>
              </w:rPr>
            </w:pPr>
          </w:p>
        </w:tc>
        <w:tc>
          <w:tcPr>
            <w:tcW w:w="425" w:type="dxa"/>
            <w:shd w:val="clear" w:color="auto" w:fill="auto"/>
            <w:noWrap/>
            <w:vAlign w:val="center"/>
            <w:hideMark/>
          </w:tcPr>
          <w:p w14:paraId="32A6F6FB" w14:textId="77777777" w:rsidR="005915CB" w:rsidRPr="006B783E" w:rsidRDefault="005915CB" w:rsidP="005915CB">
            <w:pPr>
              <w:ind w:firstLine="0"/>
              <w:jc w:val="center"/>
              <w:rPr>
                <w:rFonts w:eastAsia="Times New Roman"/>
                <w:color w:val="000000"/>
                <w:sz w:val="18"/>
                <w:szCs w:val="18"/>
                <w:lang w:val="en-GB" w:eastAsia="en-GB"/>
              </w:rPr>
            </w:pPr>
          </w:p>
        </w:tc>
        <w:tc>
          <w:tcPr>
            <w:tcW w:w="367" w:type="dxa"/>
            <w:shd w:val="clear" w:color="auto" w:fill="auto"/>
            <w:noWrap/>
            <w:vAlign w:val="center"/>
            <w:hideMark/>
          </w:tcPr>
          <w:p w14:paraId="4A5DBE3E" w14:textId="77777777" w:rsidR="005915CB" w:rsidRPr="006B783E" w:rsidRDefault="005915CB" w:rsidP="005915CB">
            <w:pPr>
              <w:ind w:firstLine="0"/>
              <w:jc w:val="center"/>
              <w:rPr>
                <w:rFonts w:eastAsia="Times New Roman"/>
                <w:color w:val="000000"/>
                <w:sz w:val="18"/>
                <w:szCs w:val="18"/>
                <w:lang w:val="en-GB" w:eastAsia="en-GB"/>
              </w:rPr>
            </w:pPr>
          </w:p>
        </w:tc>
        <w:tc>
          <w:tcPr>
            <w:tcW w:w="372" w:type="dxa"/>
            <w:shd w:val="clear" w:color="auto" w:fill="auto"/>
            <w:noWrap/>
            <w:vAlign w:val="center"/>
            <w:hideMark/>
          </w:tcPr>
          <w:p w14:paraId="0958402C" w14:textId="77777777" w:rsidR="005915CB" w:rsidRPr="006B783E" w:rsidRDefault="005915CB" w:rsidP="005915CB">
            <w:pPr>
              <w:ind w:firstLine="0"/>
              <w:jc w:val="center"/>
              <w:rPr>
                <w:rFonts w:eastAsia="Times New Roman"/>
                <w:color w:val="000000"/>
                <w:sz w:val="18"/>
                <w:szCs w:val="18"/>
                <w:lang w:val="en-GB" w:eastAsia="en-GB"/>
              </w:rPr>
            </w:pPr>
          </w:p>
        </w:tc>
        <w:tc>
          <w:tcPr>
            <w:tcW w:w="395" w:type="dxa"/>
            <w:shd w:val="clear" w:color="auto" w:fill="auto"/>
            <w:noWrap/>
            <w:vAlign w:val="center"/>
            <w:hideMark/>
          </w:tcPr>
          <w:p w14:paraId="19A27DD3" w14:textId="77777777" w:rsidR="005915CB" w:rsidRPr="006B783E" w:rsidRDefault="005915CB" w:rsidP="005915CB">
            <w:pPr>
              <w:ind w:firstLine="0"/>
              <w:jc w:val="center"/>
              <w:rPr>
                <w:rFonts w:eastAsia="Times New Roman"/>
                <w:color w:val="000000"/>
                <w:sz w:val="18"/>
                <w:szCs w:val="18"/>
                <w:lang w:val="en-GB" w:eastAsia="en-GB"/>
              </w:rPr>
            </w:pPr>
          </w:p>
        </w:tc>
        <w:tc>
          <w:tcPr>
            <w:tcW w:w="351" w:type="dxa"/>
            <w:shd w:val="clear" w:color="000000" w:fill="D9D9D9"/>
            <w:noWrap/>
            <w:vAlign w:val="center"/>
            <w:hideMark/>
          </w:tcPr>
          <w:p w14:paraId="09C1D714" w14:textId="77777777" w:rsidR="005915CB" w:rsidRPr="006B783E" w:rsidRDefault="005915CB" w:rsidP="005915CB">
            <w:pPr>
              <w:ind w:firstLine="0"/>
              <w:jc w:val="center"/>
              <w:rPr>
                <w:rFonts w:eastAsia="Times New Roman"/>
                <w:color w:val="000000"/>
                <w:sz w:val="18"/>
                <w:szCs w:val="18"/>
                <w:lang w:val="en-GB" w:eastAsia="en-GB"/>
              </w:rPr>
            </w:pPr>
          </w:p>
        </w:tc>
        <w:tc>
          <w:tcPr>
            <w:tcW w:w="358" w:type="dxa"/>
            <w:shd w:val="clear" w:color="000000" w:fill="D9D9D9"/>
            <w:noWrap/>
            <w:vAlign w:val="center"/>
            <w:hideMark/>
          </w:tcPr>
          <w:p w14:paraId="6C64E26B" w14:textId="77777777" w:rsidR="005915CB" w:rsidRPr="006B783E" w:rsidRDefault="005915CB" w:rsidP="005915CB">
            <w:pPr>
              <w:ind w:firstLine="0"/>
              <w:jc w:val="center"/>
              <w:rPr>
                <w:rFonts w:eastAsia="Times New Roman"/>
                <w:color w:val="000000"/>
                <w:sz w:val="18"/>
                <w:szCs w:val="18"/>
                <w:lang w:val="en-GB" w:eastAsia="en-GB"/>
              </w:rPr>
            </w:pPr>
          </w:p>
        </w:tc>
        <w:tc>
          <w:tcPr>
            <w:tcW w:w="388" w:type="dxa"/>
            <w:shd w:val="clear" w:color="000000" w:fill="D9D9D9"/>
            <w:noWrap/>
            <w:vAlign w:val="center"/>
            <w:hideMark/>
          </w:tcPr>
          <w:p w14:paraId="754F2000" w14:textId="77777777" w:rsidR="005915CB" w:rsidRPr="006B783E" w:rsidRDefault="005915CB" w:rsidP="005915CB">
            <w:pPr>
              <w:ind w:firstLine="0"/>
              <w:jc w:val="center"/>
              <w:rPr>
                <w:rFonts w:eastAsia="Times New Roman"/>
                <w:color w:val="000000"/>
                <w:sz w:val="18"/>
                <w:szCs w:val="18"/>
                <w:lang w:val="en-GB" w:eastAsia="en-GB"/>
              </w:rPr>
            </w:pPr>
          </w:p>
        </w:tc>
        <w:tc>
          <w:tcPr>
            <w:tcW w:w="462" w:type="dxa"/>
            <w:shd w:val="clear" w:color="000000" w:fill="D9D9D9"/>
            <w:noWrap/>
            <w:vAlign w:val="center"/>
            <w:hideMark/>
          </w:tcPr>
          <w:p w14:paraId="778B8706" w14:textId="77777777" w:rsidR="005915CB" w:rsidRPr="006B783E" w:rsidRDefault="005915CB" w:rsidP="005915CB">
            <w:pPr>
              <w:ind w:firstLine="0"/>
              <w:jc w:val="center"/>
              <w:rPr>
                <w:rFonts w:eastAsia="Times New Roman"/>
                <w:color w:val="000000"/>
                <w:sz w:val="18"/>
                <w:szCs w:val="18"/>
                <w:lang w:val="en-GB" w:eastAsia="en-GB"/>
              </w:rPr>
            </w:pPr>
          </w:p>
        </w:tc>
        <w:tc>
          <w:tcPr>
            <w:tcW w:w="284" w:type="dxa"/>
            <w:shd w:val="clear" w:color="000000" w:fill="D9D9D9"/>
            <w:noWrap/>
            <w:vAlign w:val="center"/>
            <w:hideMark/>
          </w:tcPr>
          <w:p w14:paraId="3EC7E817" w14:textId="77777777" w:rsidR="005915CB" w:rsidRPr="006B783E" w:rsidRDefault="005915CB" w:rsidP="005915CB">
            <w:pPr>
              <w:ind w:firstLine="0"/>
              <w:jc w:val="center"/>
              <w:rPr>
                <w:rFonts w:eastAsia="Times New Roman"/>
                <w:color w:val="000000"/>
                <w:sz w:val="18"/>
                <w:szCs w:val="18"/>
                <w:lang w:val="en-GB" w:eastAsia="en-GB"/>
              </w:rPr>
            </w:pPr>
          </w:p>
        </w:tc>
        <w:tc>
          <w:tcPr>
            <w:tcW w:w="425" w:type="dxa"/>
            <w:shd w:val="clear" w:color="000000" w:fill="D9D9D9"/>
            <w:noWrap/>
            <w:vAlign w:val="center"/>
            <w:hideMark/>
          </w:tcPr>
          <w:p w14:paraId="161F9E63" w14:textId="77777777" w:rsidR="005915CB" w:rsidRPr="006B783E" w:rsidRDefault="005915CB" w:rsidP="005915CB">
            <w:pPr>
              <w:ind w:firstLine="0"/>
              <w:jc w:val="center"/>
              <w:rPr>
                <w:rFonts w:eastAsia="Times New Roman"/>
                <w:color w:val="000000"/>
                <w:sz w:val="18"/>
                <w:szCs w:val="18"/>
                <w:lang w:val="en-GB" w:eastAsia="en-GB"/>
              </w:rPr>
            </w:pPr>
          </w:p>
        </w:tc>
        <w:tc>
          <w:tcPr>
            <w:tcW w:w="319" w:type="dxa"/>
            <w:shd w:val="clear" w:color="auto" w:fill="auto"/>
            <w:noWrap/>
            <w:vAlign w:val="center"/>
            <w:hideMark/>
          </w:tcPr>
          <w:p w14:paraId="560C023F" w14:textId="77777777" w:rsidR="005915CB" w:rsidRPr="006B783E" w:rsidRDefault="005915CB" w:rsidP="005915CB">
            <w:pPr>
              <w:ind w:firstLine="0"/>
              <w:jc w:val="center"/>
              <w:rPr>
                <w:rFonts w:eastAsia="Times New Roman"/>
                <w:color w:val="000000"/>
                <w:sz w:val="18"/>
                <w:szCs w:val="18"/>
                <w:lang w:val="en-GB" w:eastAsia="en-GB"/>
              </w:rPr>
            </w:pPr>
          </w:p>
        </w:tc>
        <w:tc>
          <w:tcPr>
            <w:tcW w:w="396" w:type="dxa"/>
            <w:shd w:val="clear" w:color="auto" w:fill="auto"/>
            <w:noWrap/>
            <w:vAlign w:val="center"/>
            <w:hideMark/>
          </w:tcPr>
          <w:p w14:paraId="25BF1344" w14:textId="77777777" w:rsidR="005915CB" w:rsidRPr="006B783E" w:rsidRDefault="005915CB" w:rsidP="005915CB">
            <w:pPr>
              <w:ind w:firstLine="0"/>
              <w:jc w:val="center"/>
              <w:rPr>
                <w:rFonts w:eastAsia="Times New Roman"/>
                <w:color w:val="000000"/>
                <w:sz w:val="18"/>
                <w:szCs w:val="18"/>
                <w:lang w:val="en-GB" w:eastAsia="en-GB"/>
              </w:rPr>
            </w:pPr>
          </w:p>
        </w:tc>
        <w:tc>
          <w:tcPr>
            <w:tcW w:w="350" w:type="dxa"/>
            <w:shd w:val="clear" w:color="auto" w:fill="auto"/>
            <w:noWrap/>
            <w:vAlign w:val="center"/>
            <w:hideMark/>
          </w:tcPr>
          <w:p w14:paraId="2E52CC28" w14:textId="77777777" w:rsidR="005915CB" w:rsidRPr="006B783E" w:rsidRDefault="005915CB" w:rsidP="005915CB">
            <w:pPr>
              <w:ind w:firstLine="0"/>
              <w:jc w:val="center"/>
              <w:rPr>
                <w:rFonts w:eastAsia="Times New Roman"/>
                <w:color w:val="000000"/>
                <w:sz w:val="18"/>
                <w:szCs w:val="18"/>
                <w:lang w:val="en-GB" w:eastAsia="en-GB"/>
              </w:rPr>
            </w:pPr>
          </w:p>
        </w:tc>
        <w:tc>
          <w:tcPr>
            <w:tcW w:w="353" w:type="dxa"/>
            <w:shd w:val="clear" w:color="auto" w:fill="auto"/>
            <w:noWrap/>
            <w:vAlign w:val="center"/>
            <w:hideMark/>
          </w:tcPr>
          <w:p w14:paraId="396ED3B4" w14:textId="77777777" w:rsidR="005915CB" w:rsidRPr="006B783E" w:rsidRDefault="005915CB" w:rsidP="005915CB">
            <w:pPr>
              <w:ind w:firstLine="0"/>
              <w:jc w:val="center"/>
              <w:rPr>
                <w:rFonts w:eastAsia="Times New Roman"/>
                <w:color w:val="000000"/>
                <w:sz w:val="18"/>
                <w:szCs w:val="18"/>
                <w:lang w:val="en-GB" w:eastAsia="en-GB"/>
              </w:rPr>
            </w:pPr>
          </w:p>
        </w:tc>
        <w:tc>
          <w:tcPr>
            <w:tcW w:w="393" w:type="dxa"/>
            <w:shd w:val="clear" w:color="auto" w:fill="auto"/>
            <w:noWrap/>
            <w:vAlign w:val="center"/>
            <w:hideMark/>
          </w:tcPr>
          <w:p w14:paraId="6BBC6A91" w14:textId="77777777" w:rsidR="005915CB" w:rsidRPr="006B783E" w:rsidRDefault="005915CB" w:rsidP="005915CB">
            <w:pPr>
              <w:ind w:firstLine="0"/>
              <w:jc w:val="center"/>
              <w:rPr>
                <w:rFonts w:eastAsia="Times New Roman"/>
                <w:color w:val="000000"/>
                <w:sz w:val="18"/>
                <w:szCs w:val="18"/>
                <w:lang w:val="en-GB" w:eastAsia="en-GB"/>
              </w:rPr>
            </w:pPr>
          </w:p>
        </w:tc>
        <w:tc>
          <w:tcPr>
            <w:tcW w:w="318" w:type="dxa"/>
            <w:shd w:val="clear" w:color="auto" w:fill="auto"/>
            <w:noWrap/>
            <w:vAlign w:val="center"/>
            <w:hideMark/>
          </w:tcPr>
          <w:p w14:paraId="36513623" w14:textId="77777777" w:rsidR="005915CB" w:rsidRPr="006B783E" w:rsidRDefault="005915CB" w:rsidP="005915CB">
            <w:pPr>
              <w:ind w:firstLine="0"/>
              <w:jc w:val="center"/>
              <w:rPr>
                <w:rFonts w:eastAsia="Times New Roman"/>
                <w:color w:val="000000"/>
                <w:sz w:val="18"/>
                <w:szCs w:val="18"/>
                <w:lang w:val="en-GB" w:eastAsia="en-GB"/>
              </w:rPr>
            </w:pPr>
          </w:p>
        </w:tc>
        <w:tc>
          <w:tcPr>
            <w:tcW w:w="429" w:type="dxa"/>
            <w:shd w:val="clear" w:color="auto" w:fill="auto"/>
            <w:noWrap/>
            <w:vAlign w:val="center"/>
            <w:hideMark/>
          </w:tcPr>
          <w:p w14:paraId="6496A11F" w14:textId="77777777" w:rsidR="005915CB" w:rsidRPr="006B783E" w:rsidRDefault="005915CB" w:rsidP="005915CB">
            <w:pPr>
              <w:ind w:firstLine="0"/>
              <w:jc w:val="center"/>
              <w:rPr>
                <w:rFonts w:eastAsia="Times New Roman"/>
                <w:color w:val="000000"/>
                <w:sz w:val="18"/>
                <w:szCs w:val="18"/>
                <w:lang w:val="en-GB" w:eastAsia="en-GB"/>
              </w:rPr>
            </w:pPr>
          </w:p>
        </w:tc>
        <w:tc>
          <w:tcPr>
            <w:tcW w:w="280" w:type="dxa"/>
            <w:shd w:val="clear" w:color="auto" w:fill="auto"/>
            <w:noWrap/>
            <w:vAlign w:val="center"/>
            <w:hideMark/>
          </w:tcPr>
          <w:p w14:paraId="01B01C40" w14:textId="77777777" w:rsidR="005915CB" w:rsidRPr="006B783E" w:rsidRDefault="005915CB" w:rsidP="005915CB">
            <w:pPr>
              <w:ind w:firstLine="0"/>
              <w:jc w:val="center"/>
              <w:rPr>
                <w:rFonts w:eastAsia="Times New Roman"/>
                <w:color w:val="000000"/>
                <w:sz w:val="18"/>
                <w:szCs w:val="18"/>
                <w:lang w:val="en-GB" w:eastAsia="en-GB"/>
              </w:rPr>
            </w:pPr>
          </w:p>
        </w:tc>
        <w:tc>
          <w:tcPr>
            <w:tcW w:w="284" w:type="dxa"/>
            <w:shd w:val="clear" w:color="auto" w:fill="auto"/>
            <w:noWrap/>
            <w:vAlign w:val="center"/>
            <w:hideMark/>
          </w:tcPr>
          <w:p w14:paraId="5C386BA3" w14:textId="77777777" w:rsidR="005915CB" w:rsidRPr="006B783E" w:rsidRDefault="005915CB" w:rsidP="005915CB">
            <w:pPr>
              <w:ind w:firstLine="0"/>
              <w:jc w:val="center"/>
              <w:rPr>
                <w:rFonts w:eastAsia="Times New Roman"/>
                <w:color w:val="000000"/>
                <w:sz w:val="18"/>
                <w:szCs w:val="18"/>
                <w:lang w:val="en-GB" w:eastAsia="en-GB"/>
              </w:rPr>
            </w:pPr>
          </w:p>
        </w:tc>
        <w:tc>
          <w:tcPr>
            <w:tcW w:w="428" w:type="dxa"/>
            <w:shd w:val="clear" w:color="auto" w:fill="auto"/>
            <w:noWrap/>
            <w:vAlign w:val="center"/>
            <w:hideMark/>
          </w:tcPr>
          <w:p w14:paraId="7B862262" w14:textId="77777777" w:rsidR="005915CB" w:rsidRPr="006B783E" w:rsidRDefault="005915CB" w:rsidP="005915CB">
            <w:pPr>
              <w:ind w:firstLine="0"/>
              <w:jc w:val="center"/>
              <w:rPr>
                <w:rFonts w:eastAsia="Times New Roman"/>
                <w:color w:val="000000"/>
                <w:sz w:val="18"/>
                <w:szCs w:val="18"/>
                <w:lang w:val="en-GB" w:eastAsia="en-GB"/>
              </w:rPr>
            </w:pPr>
          </w:p>
        </w:tc>
        <w:tc>
          <w:tcPr>
            <w:tcW w:w="495" w:type="dxa"/>
            <w:shd w:val="clear" w:color="auto" w:fill="auto"/>
            <w:noWrap/>
            <w:vAlign w:val="center"/>
            <w:hideMark/>
          </w:tcPr>
          <w:p w14:paraId="63E1F619" w14:textId="77777777" w:rsidR="005915CB" w:rsidRPr="006B783E" w:rsidRDefault="005915CB" w:rsidP="005915CB">
            <w:pPr>
              <w:ind w:firstLine="0"/>
              <w:jc w:val="center"/>
              <w:rPr>
                <w:rFonts w:eastAsia="Times New Roman"/>
                <w:color w:val="000000"/>
                <w:sz w:val="18"/>
                <w:szCs w:val="18"/>
                <w:lang w:val="en-GB" w:eastAsia="en-GB"/>
              </w:rPr>
            </w:pPr>
          </w:p>
        </w:tc>
        <w:tc>
          <w:tcPr>
            <w:tcW w:w="355" w:type="dxa"/>
            <w:shd w:val="clear" w:color="000000" w:fill="00B0F0"/>
            <w:noWrap/>
            <w:vAlign w:val="center"/>
            <w:hideMark/>
          </w:tcPr>
          <w:p w14:paraId="6EAAF785" w14:textId="77777777" w:rsidR="005915CB" w:rsidRPr="006B783E" w:rsidRDefault="005915CB" w:rsidP="005915CB">
            <w:pPr>
              <w:ind w:firstLine="0"/>
              <w:jc w:val="center"/>
              <w:rPr>
                <w:rFonts w:eastAsia="Times New Roman"/>
                <w:color w:val="000000"/>
                <w:sz w:val="18"/>
                <w:szCs w:val="18"/>
                <w:lang w:val="en-GB" w:eastAsia="en-GB"/>
              </w:rPr>
            </w:pPr>
          </w:p>
        </w:tc>
        <w:tc>
          <w:tcPr>
            <w:tcW w:w="387" w:type="dxa"/>
            <w:shd w:val="clear" w:color="000000" w:fill="00B0F0"/>
            <w:noWrap/>
            <w:vAlign w:val="center"/>
            <w:hideMark/>
          </w:tcPr>
          <w:p w14:paraId="2FE68C5F" w14:textId="77777777" w:rsidR="005915CB" w:rsidRPr="006B783E" w:rsidRDefault="005915CB" w:rsidP="005915CB">
            <w:pPr>
              <w:ind w:firstLine="0"/>
              <w:jc w:val="center"/>
              <w:rPr>
                <w:rFonts w:eastAsia="Times New Roman"/>
                <w:color w:val="000000"/>
                <w:sz w:val="18"/>
                <w:szCs w:val="18"/>
                <w:lang w:val="en-GB" w:eastAsia="en-GB"/>
              </w:rPr>
            </w:pPr>
          </w:p>
        </w:tc>
        <w:tc>
          <w:tcPr>
            <w:tcW w:w="464" w:type="dxa"/>
            <w:shd w:val="clear" w:color="000000" w:fill="00B0F0"/>
            <w:noWrap/>
            <w:vAlign w:val="center"/>
            <w:hideMark/>
          </w:tcPr>
          <w:p w14:paraId="3AA3F772" w14:textId="77777777" w:rsidR="005915CB" w:rsidRPr="006B783E" w:rsidRDefault="005915CB" w:rsidP="005915CB">
            <w:pPr>
              <w:ind w:firstLine="0"/>
              <w:jc w:val="center"/>
              <w:rPr>
                <w:rFonts w:eastAsia="Times New Roman"/>
                <w:color w:val="000000"/>
                <w:sz w:val="18"/>
                <w:szCs w:val="18"/>
                <w:lang w:val="en-GB" w:eastAsia="en-GB"/>
              </w:rPr>
            </w:pPr>
          </w:p>
        </w:tc>
        <w:tc>
          <w:tcPr>
            <w:tcW w:w="290" w:type="dxa"/>
            <w:shd w:val="clear" w:color="000000" w:fill="00B0F0"/>
            <w:noWrap/>
            <w:vAlign w:val="center"/>
            <w:hideMark/>
          </w:tcPr>
          <w:p w14:paraId="3F58AF93" w14:textId="77777777" w:rsidR="005915CB" w:rsidRPr="006B783E" w:rsidRDefault="005915CB" w:rsidP="005915CB">
            <w:pPr>
              <w:ind w:firstLine="0"/>
              <w:jc w:val="center"/>
              <w:rPr>
                <w:rFonts w:eastAsia="Times New Roman"/>
                <w:color w:val="000000"/>
                <w:sz w:val="18"/>
                <w:szCs w:val="18"/>
                <w:lang w:val="en-GB" w:eastAsia="en-GB"/>
              </w:rPr>
            </w:pPr>
          </w:p>
        </w:tc>
        <w:tc>
          <w:tcPr>
            <w:tcW w:w="277" w:type="dxa"/>
            <w:shd w:val="clear" w:color="000000" w:fill="00B0F0"/>
            <w:noWrap/>
            <w:vAlign w:val="center"/>
            <w:hideMark/>
          </w:tcPr>
          <w:p w14:paraId="4854681A" w14:textId="77777777" w:rsidR="005915CB" w:rsidRPr="006B783E" w:rsidRDefault="005915CB" w:rsidP="005915CB">
            <w:pPr>
              <w:ind w:firstLine="0"/>
              <w:jc w:val="center"/>
              <w:rPr>
                <w:rFonts w:eastAsia="Times New Roman"/>
                <w:color w:val="000000"/>
                <w:sz w:val="18"/>
                <w:szCs w:val="18"/>
                <w:lang w:val="en-GB" w:eastAsia="en-GB"/>
              </w:rPr>
            </w:pPr>
          </w:p>
        </w:tc>
        <w:tc>
          <w:tcPr>
            <w:tcW w:w="423" w:type="dxa"/>
            <w:shd w:val="clear" w:color="000000" w:fill="00B0F0"/>
            <w:noWrap/>
            <w:vAlign w:val="center"/>
            <w:hideMark/>
          </w:tcPr>
          <w:p w14:paraId="692A9525" w14:textId="77777777" w:rsidR="005915CB" w:rsidRPr="006B783E" w:rsidRDefault="005915CB" w:rsidP="005915CB">
            <w:pPr>
              <w:ind w:firstLine="0"/>
              <w:jc w:val="center"/>
              <w:rPr>
                <w:rFonts w:eastAsia="Times New Roman"/>
                <w:color w:val="000000"/>
                <w:sz w:val="18"/>
                <w:szCs w:val="18"/>
                <w:lang w:val="en-GB" w:eastAsia="en-GB"/>
              </w:rPr>
            </w:pPr>
          </w:p>
        </w:tc>
        <w:tc>
          <w:tcPr>
            <w:tcW w:w="286" w:type="dxa"/>
            <w:shd w:val="clear" w:color="000000" w:fill="00B0F0"/>
            <w:noWrap/>
            <w:vAlign w:val="center"/>
            <w:hideMark/>
          </w:tcPr>
          <w:p w14:paraId="21A89545" w14:textId="77777777" w:rsidR="005915CB" w:rsidRPr="006B783E" w:rsidRDefault="005915CB" w:rsidP="005915CB">
            <w:pPr>
              <w:ind w:firstLine="0"/>
              <w:jc w:val="center"/>
              <w:rPr>
                <w:rFonts w:eastAsia="Times New Roman"/>
                <w:color w:val="000000"/>
                <w:sz w:val="18"/>
                <w:szCs w:val="18"/>
                <w:lang w:val="en-GB" w:eastAsia="en-GB"/>
              </w:rPr>
            </w:pPr>
          </w:p>
        </w:tc>
        <w:tc>
          <w:tcPr>
            <w:tcW w:w="283" w:type="dxa"/>
            <w:shd w:val="clear" w:color="000000" w:fill="00B0F0"/>
            <w:noWrap/>
            <w:vAlign w:val="center"/>
            <w:hideMark/>
          </w:tcPr>
          <w:p w14:paraId="5B732FF6" w14:textId="77777777" w:rsidR="005915CB" w:rsidRPr="006B783E" w:rsidRDefault="005915CB" w:rsidP="005915CB">
            <w:pPr>
              <w:ind w:firstLine="0"/>
              <w:jc w:val="center"/>
              <w:rPr>
                <w:rFonts w:eastAsia="Times New Roman"/>
                <w:color w:val="000000"/>
                <w:sz w:val="18"/>
                <w:szCs w:val="18"/>
                <w:lang w:val="en-GB" w:eastAsia="en-GB"/>
              </w:rPr>
            </w:pPr>
          </w:p>
        </w:tc>
        <w:tc>
          <w:tcPr>
            <w:tcW w:w="425" w:type="dxa"/>
            <w:shd w:val="clear" w:color="000000" w:fill="00B0F0"/>
            <w:noWrap/>
            <w:vAlign w:val="center"/>
            <w:hideMark/>
          </w:tcPr>
          <w:p w14:paraId="6D03DD89" w14:textId="77777777" w:rsidR="005915CB" w:rsidRPr="006B783E" w:rsidRDefault="005915CB" w:rsidP="005915CB">
            <w:pPr>
              <w:ind w:firstLine="0"/>
              <w:jc w:val="center"/>
              <w:rPr>
                <w:rFonts w:eastAsia="Times New Roman"/>
                <w:color w:val="000000"/>
                <w:sz w:val="18"/>
                <w:szCs w:val="18"/>
                <w:lang w:val="en-GB" w:eastAsia="en-GB"/>
              </w:rPr>
            </w:pPr>
          </w:p>
        </w:tc>
        <w:tc>
          <w:tcPr>
            <w:tcW w:w="501" w:type="dxa"/>
            <w:shd w:val="clear" w:color="000000" w:fill="00B0F0"/>
            <w:noWrap/>
            <w:vAlign w:val="center"/>
            <w:hideMark/>
          </w:tcPr>
          <w:p w14:paraId="4856C38F" w14:textId="77777777" w:rsidR="005915CB" w:rsidRPr="006B783E" w:rsidRDefault="005915CB" w:rsidP="005915CB">
            <w:pPr>
              <w:ind w:firstLine="0"/>
              <w:jc w:val="center"/>
              <w:rPr>
                <w:rFonts w:eastAsia="Times New Roman"/>
                <w:color w:val="000000"/>
                <w:sz w:val="18"/>
                <w:szCs w:val="18"/>
                <w:lang w:val="en-GB" w:eastAsia="en-GB"/>
              </w:rPr>
            </w:pPr>
          </w:p>
        </w:tc>
        <w:tc>
          <w:tcPr>
            <w:tcW w:w="350" w:type="dxa"/>
            <w:shd w:val="clear" w:color="000000" w:fill="00B0F0"/>
            <w:noWrap/>
            <w:vAlign w:val="center"/>
            <w:hideMark/>
          </w:tcPr>
          <w:p w14:paraId="43992947" w14:textId="77777777" w:rsidR="005915CB" w:rsidRPr="006B783E" w:rsidRDefault="005915CB" w:rsidP="005915CB">
            <w:pPr>
              <w:ind w:firstLine="0"/>
              <w:jc w:val="center"/>
              <w:rPr>
                <w:rFonts w:eastAsia="Times New Roman"/>
                <w:color w:val="000000"/>
                <w:sz w:val="18"/>
                <w:szCs w:val="18"/>
                <w:lang w:val="en-GB" w:eastAsia="en-GB"/>
              </w:rPr>
            </w:pPr>
          </w:p>
        </w:tc>
        <w:tc>
          <w:tcPr>
            <w:tcW w:w="392" w:type="dxa"/>
            <w:shd w:val="clear" w:color="000000" w:fill="00B0F0"/>
            <w:noWrap/>
            <w:vAlign w:val="center"/>
            <w:hideMark/>
          </w:tcPr>
          <w:p w14:paraId="65D16AF2" w14:textId="77777777" w:rsidR="005915CB" w:rsidRPr="006B783E" w:rsidRDefault="005915CB" w:rsidP="005915CB">
            <w:pPr>
              <w:ind w:firstLine="0"/>
              <w:jc w:val="center"/>
              <w:rPr>
                <w:rFonts w:eastAsia="Times New Roman"/>
                <w:color w:val="000000"/>
                <w:sz w:val="18"/>
                <w:szCs w:val="18"/>
                <w:lang w:val="en-GB" w:eastAsia="en-GB"/>
              </w:rPr>
            </w:pPr>
          </w:p>
        </w:tc>
        <w:tc>
          <w:tcPr>
            <w:tcW w:w="317" w:type="dxa"/>
            <w:shd w:val="clear" w:color="000000" w:fill="00B0F0"/>
            <w:noWrap/>
            <w:vAlign w:val="center"/>
            <w:hideMark/>
          </w:tcPr>
          <w:p w14:paraId="2E00C42B" w14:textId="77777777" w:rsidR="005915CB" w:rsidRPr="006B783E" w:rsidRDefault="005915CB" w:rsidP="005915CB">
            <w:pPr>
              <w:ind w:firstLine="0"/>
              <w:jc w:val="center"/>
              <w:rPr>
                <w:rFonts w:eastAsia="Times New Roman"/>
                <w:color w:val="000000"/>
                <w:sz w:val="18"/>
                <w:szCs w:val="18"/>
                <w:lang w:val="en-GB" w:eastAsia="en-GB"/>
              </w:rPr>
            </w:pPr>
          </w:p>
        </w:tc>
        <w:tc>
          <w:tcPr>
            <w:tcW w:w="425" w:type="dxa"/>
            <w:shd w:val="clear" w:color="000000" w:fill="00B0F0"/>
            <w:noWrap/>
            <w:vAlign w:val="center"/>
            <w:hideMark/>
          </w:tcPr>
          <w:p w14:paraId="6E7281EE" w14:textId="77777777" w:rsidR="005915CB" w:rsidRPr="006B783E" w:rsidRDefault="005915CB" w:rsidP="005915CB">
            <w:pPr>
              <w:ind w:firstLine="0"/>
              <w:jc w:val="center"/>
              <w:rPr>
                <w:rFonts w:eastAsia="Times New Roman"/>
                <w:color w:val="000000"/>
                <w:sz w:val="18"/>
                <w:szCs w:val="18"/>
                <w:lang w:val="en-GB" w:eastAsia="en-GB"/>
              </w:rPr>
            </w:pPr>
          </w:p>
        </w:tc>
        <w:tc>
          <w:tcPr>
            <w:tcW w:w="283" w:type="dxa"/>
            <w:shd w:val="clear" w:color="auto" w:fill="auto"/>
            <w:noWrap/>
            <w:vAlign w:val="center"/>
            <w:hideMark/>
          </w:tcPr>
          <w:p w14:paraId="39EF7F46" w14:textId="77777777" w:rsidR="005915CB" w:rsidRPr="006B783E" w:rsidRDefault="005915CB" w:rsidP="005915CB">
            <w:pPr>
              <w:ind w:firstLine="0"/>
              <w:jc w:val="center"/>
              <w:rPr>
                <w:rFonts w:eastAsia="Times New Roman"/>
                <w:color w:val="000000"/>
                <w:sz w:val="18"/>
                <w:szCs w:val="18"/>
                <w:lang w:val="en-GB" w:eastAsia="en-GB"/>
              </w:rPr>
            </w:pPr>
          </w:p>
        </w:tc>
        <w:tc>
          <w:tcPr>
            <w:tcW w:w="459" w:type="dxa"/>
            <w:shd w:val="clear" w:color="auto" w:fill="auto"/>
            <w:noWrap/>
            <w:vAlign w:val="center"/>
            <w:hideMark/>
          </w:tcPr>
          <w:p w14:paraId="33F264FD" w14:textId="77777777" w:rsidR="005915CB" w:rsidRPr="006B783E" w:rsidRDefault="005915CB" w:rsidP="005915CB">
            <w:pPr>
              <w:ind w:firstLine="0"/>
              <w:jc w:val="center"/>
              <w:rPr>
                <w:rFonts w:eastAsia="Times New Roman"/>
                <w:color w:val="000000"/>
                <w:sz w:val="18"/>
                <w:szCs w:val="18"/>
                <w:lang w:val="en-GB" w:eastAsia="en-GB"/>
              </w:rPr>
            </w:pPr>
          </w:p>
        </w:tc>
        <w:tc>
          <w:tcPr>
            <w:tcW w:w="392" w:type="dxa"/>
            <w:shd w:val="clear" w:color="auto" w:fill="auto"/>
            <w:noWrap/>
            <w:vAlign w:val="center"/>
            <w:hideMark/>
          </w:tcPr>
          <w:p w14:paraId="75191F77" w14:textId="77777777" w:rsidR="005915CB" w:rsidRPr="006B783E" w:rsidRDefault="005915CB" w:rsidP="005915CB">
            <w:pPr>
              <w:ind w:firstLine="0"/>
              <w:jc w:val="center"/>
              <w:rPr>
                <w:rFonts w:eastAsia="Times New Roman"/>
                <w:color w:val="000000"/>
                <w:sz w:val="18"/>
                <w:szCs w:val="18"/>
                <w:lang w:val="en-GB" w:eastAsia="en-GB"/>
              </w:rPr>
            </w:pPr>
          </w:p>
        </w:tc>
        <w:tc>
          <w:tcPr>
            <w:tcW w:w="382" w:type="dxa"/>
            <w:shd w:val="clear" w:color="auto" w:fill="auto"/>
            <w:noWrap/>
            <w:vAlign w:val="center"/>
            <w:hideMark/>
          </w:tcPr>
          <w:p w14:paraId="5FD9051A" w14:textId="77777777" w:rsidR="005915CB" w:rsidRPr="006B783E" w:rsidRDefault="005915CB" w:rsidP="005915CB">
            <w:pPr>
              <w:ind w:firstLine="0"/>
              <w:jc w:val="center"/>
              <w:rPr>
                <w:rFonts w:eastAsia="Times New Roman"/>
                <w:color w:val="000000"/>
                <w:sz w:val="18"/>
                <w:szCs w:val="18"/>
                <w:lang w:val="en-GB" w:eastAsia="en-GB"/>
              </w:rPr>
            </w:pPr>
          </w:p>
        </w:tc>
        <w:tc>
          <w:tcPr>
            <w:tcW w:w="468" w:type="dxa"/>
            <w:shd w:val="clear" w:color="auto" w:fill="auto"/>
            <w:noWrap/>
            <w:vAlign w:val="center"/>
            <w:hideMark/>
          </w:tcPr>
          <w:p w14:paraId="23A58D70" w14:textId="77777777" w:rsidR="005915CB" w:rsidRPr="006B783E" w:rsidRDefault="005915CB" w:rsidP="005915CB">
            <w:pPr>
              <w:ind w:firstLine="0"/>
              <w:jc w:val="center"/>
              <w:rPr>
                <w:rFonts w:eastAsia="Times New Roman"/>
                <w:color w:val="000000"/>
                <w:sz w:val="18"/>
                <w:szCs w:val="18"/>
                <w:lang w:val="en-GB" w:eastAsia="en-GB"/>
              </w:rPr>
            </w:pPr>
          </w:p>
        </w:tc>
        <w:tc>
          <w:tcPr>
            <w:tcW w:w="355" w:type="dxa"/>
            <w:shd w:val="clear" w:color="auto" w:fill="auto"/>
            <w:noWrap/>
            <w:vAlign w:val="center"/>
            <w:hideMark/>
          </w:tcPr>
          <w:p w14:paraId="212FD71C" w14:textId="77777777" w:rsidR="005915CB" w:rsidRPr="006B783E" w:rsidRDefault="005915CB" w:rsidP="005915CB">
            <w:pPr>
              <w:ind w:firstLine="0"/>
              <w:jc w:val="center"/>
              <w:rPr>
                <w:rFonts w:eastAsia="Times New Roman"/>
                <w:color w:val="000000"/>
                <w:sz w:val="18"/>
                <w:szCs w:val="18"/>
                <w:lang w:val="en-GB" w:eastAsia="en-GB"/>
              </w:rPr>
            </w:pPr>
          </w:p>
        </w:tc>
        <w:tc>
          <w:tcPr>
            <w:tcW w:w="354" w:type="dxa"/>
            <w:shd w:val="clear" w:color="auto" w:fill="auto"/>
            <w:noWrap/>
            <w:vAlign w:val="center"/>
            <w:hideMark/>
          </w:tcPr>
          <w:p w14:paraId="435C0358" w14:textId="77777777" w:rsidR="005915CB" w:rsidRPr="006B783E" w:rsidRDefault="005915CB" w:rsidP="005915CB">
            <w:pPr>
              <w:ind w:firstLine="0"/>
              <w:jc w:val="center"/>
              <w:rPr>
                <w:rFonts w:eastAsia="Times New Roman"/>
                <w:color w:val="000000"/>
                <w:sz w:val="18"/>
                <w:szCs w:val="18"/>
                <w:lang w:val="en-GB" w:eastAsia="en-GB"/>
              </w:rPr>
            </w:pPr>
          </w:p>
        </w:tc>
        <w:tc>
          <w:tcPr>
            <w:tcW w:w="410" w:type="dxa"/>
            <w:shd w:val="clear" w:color="auto" w:fill="auto"/>
            <w:noWrap/>
            <w:vAlign w:val="center"/>
            <w:hideMark/>
          </w:tcPr>
          <w:p w14:paraId="3BF92D52" w14:textId="77777777" w:rsidR="005915CB" w:rsidRPr="006B783E" w:rsidRDefault="005915CB" w:rsidP="005915CB">
            <w:pPr>
              <w:ind w:firstLine="0"/>
              <w:jc w:val="center"/>
              <w:rPr>
                <w:rFonts w:eastAsia="Times New Roman"/>
                <w:color w:val="000000"/>
                <w:sz w:val="18"/>
                <w:szCs w:val="18"/>
                <w:lang w:val="en-GB" w:eastAsia="en-GB"/>
              </w:rPr>
            </w:pPr>
          </w:p>
        </w:tc>
        <w:tc>
          <w:tcPr>
            <w:tcW w:w="441" w:type="dxa"/>
            <w:shd w:val="clear" w:color="auto" w:fill="auto"/>
            <w:noWrap/>
            <w:vAlign w:val="center"/>
            <w:hideMark/>
          </w:tcPr>
          <w:p w14:paraId="614C8146" w14:textId="77777777" w:rsidR="005915CB" w:rsidRPr="006B783E" w:rsidRDefault="005915CB" w:rsidP="005915CB">
            <w:pPr>
              <w:ind w:firstLine="0"/>
              <w:jc w:val="center"/>
              <w:rPr>
                <w:rFonts w:eastAsia="Times New Roman"/>
                <w:color w:val="000000"/>
                <w:sz w:val="18"/>
                <w:szCs w:val="18"/>
                <w:lang w:val="en-GB" w:eastAsia="en-GB"/>
              </w:rPr>
            </w:pPr>
          </w:p>
        </w:tc>
        <w:tc>
          <w:tcPr>
            <w:tcW w:w="301" w:type="dxa"/>
            <w:shd w:val="clear" w:color="auto" w:fill="auto"/>
            <w:noWrap/>
            <w:vAlign w:val="center"/>
            <w:hideMark/>
          </w:tcPr>
          <w:p w14:paraId="4F083624" w14:textId="77777777" w:rsidR="005915CB" w:rsidRPr="006B783E" w:rsidRDefault="005915CB" w:rsidP="005915CB">
            <w:pPr>
              <w:ind w:firstLine="0"/>
              <w:jc w:val="center"/>
              <w:rPr>
                <w:rFonts w:eastAsia="Times New Roman"/>
                <w:color w:val="000000"/>
                <w:sz w:val="18"/>
                <w:szCs w:val="18"/>
                <w:lang w:val="en-GB" w:eastAsia="en-GB"/>
              </w:rPr>
            </w:pPr>
          </w:p>
        </w:tc>
        <w:tc>
          <w:tcPr>
            <w:tcW w:w="266" w:type="dxa"/>
            <w:shd w:val="clear" w:color="auto" w:fill="auto"/>
            <w:noWrap/>
            <w:vAlign w:val="center"/>
            <w:hideMark/>
          </w:tcPr>
          <w:p w14:paraId="0911E982" w14:textId="77777777" w:rsidR="005915CB" w:rsidRPr="006B783E" w:rsidRDefault="005915CB" w:rsidP="005915CB">
            <w:pPr>
              <w:ind w:firstLine="0"/>
              <w:jc w:val="center"/>
              <w:rPr>
                <w:rFonts w:eastAsia="Times New Roman"/>
                <w:color w:val="000000"/>
                <w:sz w:val="18"/>
                <w:szCs w:val="18"/>
                <w:lang w:val="en-GB" w:eastAsia="en-GB"/>
              </w:rPr>
            </w:pPr>
          </w:p>
        </w:tc>
        <w:tc>
          <w:tcPr>
            <w:tcW w:w="424" w:type="dxa"/>
            <w:shd w:val="clear" w:color="auto" w:fill="auto"/>
            <w:noWrap/>
            <w:vAlign w:val="center"/>
            <w:hideMark/>
          </w:tcPr>
          <w:p w14:paraId="0F37DF52" w14:textId="77777777" w:rsidR="005915CB" w:rsidRPr="006B783E" w:rsidRDefault="005915CB" w:rsidP="005915CB">
            <w:pPr>
              <w:ind w:firstLine="0"/>
              <w:jc w:val="center"/>
              <w:rPr>
                <w:rFonts w:eastAsia="Times New Roman"/>
                <w:color w:val="000000"/>
                <w:sz w:val="18"/>
                <w:szCs w:val="18"/>
                <w:lang w:val="en-GB" w:eastAsia="en-GB"/>
              </w:rPr>
            </w:pPr>
          </w:p>
        </w:tc>
        <w:tc>
          <w:tcPr>
            <w:tcW w:w="345" w:type="dxa"/>
            <w:shd w:val="clear" w:color="auto" w:fill="auto"/>
            <w:noWrap/>
            <w:vAlign w:val="center"/>
            <w:hideMark/>
          </w:tcPr>
          <w:p w14:paraId="6D7EFE04" w14:textId="77777777" w:rsidR="005915CB" w:rsidRPr="006B783E" w:rsidRDefault="005915CB" w:rsidP="005915CB">
            <w:pPr>
              <w:ind w:firstLine="0"/>
              <w:jc w:val="center"/>
              <w:rPr>
                <w:rFonts w:eastAsia="Times New Roman"/>
                <w:color w:val="000000"/>
                <w:sz w:val="18"/>
                <w:szCs w:val="18"/>
                <w:lang w:val="en-GB" w:eastAsia="en-GB"/>
              </w:rPr>
            </w:pPr>
          </w:p>
        </w:tc>
      </w:tr>
      <w:tr w:rsidR="005915CB" w:rsidRPr="006B783E" w14:paraId="33D9488D" w14:textId="77777777" w:rsidTr="005915CB">
        <w:trPr>
          <w:trHeight w:val="300"/>
        </w:trPr>
        <w:tc>
          <w:tcPr>
            <w:tcW w:w="559" w:type="dxa"/>
            <w:shd w:val="clear" w:color="auto" w:fill="auto"/>
            <w:noWrap/>
            <w:vAlign w:val="center"/>
            <w:hideMark/>
          </w:tcPr>
          <w:p w14:paraId="2C398D8C" w14:textId="77777777" w:rsidR="005915CB" w:rsidRPr="006B783E" w:rsidRDefault="005915CB" w:rsidP="005915CB">
            <w:pPr>
              <w:ind w:firstLine="0"/>
              <w:jc w:val="center"/>
              <w:rPr>
                <w:sz w:val="18"/>
                <w:szCs w:val="18"/>
                <w:lang w:val="en-GB"/>
              </w:rPr>
            </w:pPr>
            <w:r w:rsidRPr="006B783E">
              <w:rPr>
                <w:sz w:val="18"/>
                <w:szCs w:val="18"/>
                <w:lang w:val="en-GB"/>
              </w:rPr>
              <w:t>7</w:t>
            </w:r>
          </w:p>
        </w:tc>
        <w:tc>
          <w:tcPr>
            <w:tcW w:w="2953" w:type="dxa"/>
            <w:vAlign w:val="center"/>
          </w:tcPr>
          <w:p w14:paraId="693A75B6" w14:textId="5C1627C0" w:rsidR="005915CB" w:rsidRPr="006B783E" w:rsidRDefault="005915CB" w:rsidP="005915CB">
            <w:pPr>
              <w:ind w:firstLine="0"/>
              <w:jc w:val="center"/>
              <w:rPr>
                <w:sz w:val="18"/>
                <w:szCs w:val="18"/>
                <w:lang w:val="en-GB"/>
              </w:rPr>
            </w:pPr>
            <w:r w:rsidRPr="006B783E">
              <w:rPr>
                <w:sz w:val="18"/>
                <w:szCs w:val="18"/>
                <w:lang w:val="en-GB"/>
              </w:rPr>
              <w:t>Reconstruction of the heating system, supply and installation of ITP</w:t>
            </w:r>
          </w:p>
        </w:tc>
        <w:tc>
          <w:tcPr>
            <w:tcW w:w="730" w:type="dxa"/>
            <w:shd w:val="clear" w:color="auto" w:fill="auto"/>
            <w:vAlign w:val="center"/>
            <w:hideMark/>
          </w:tcPr>
          <w:p w14:paraId="61C5A524" w14:textId="77777777" w:rsidR="005915CB" w:rsidRPr="006B783E" w:rsidRDefault="005915CB" w:rsidP="005915CB">
            <w:pPr>
              <w:ind w:firstLine="0"/>
              <w:jc w:val="center"/>
              <w:rPr>
                <w:rFonts w:eastAsia="Times New Roman"/>
                <w:color w:val="000000"/>
                <w:sz w:val="18"/>
                <w:szCs w:val="18"/>
                <w:lang w:val="en-GB" w:eastAsia="en-GB"/>
              </w:rPr>
            </w:pPr>
          </w:p>
        </w:tc>
        <w:tc>
          <w:tcPr>
            <w:tcW w:w="425" w:type="dxa"/>
            <w:shd w:val="clear" w:color="auto" w:fill="auto"/>
            <w:noWrap/>
            <w:vAlign w:val="center"/>
            <w:hideMark/>
          </w:tcPr>
          <w:p w14:paraId="765D4CC3" w14:textId="77777777" w:rsidR="005915CB" w:rsidRPr="006B783E" w:rsidRDefault="005915CB" w:rsidP="005915CB">
            <w:pPr>
              <w:ind w:firstLine="0"/>
              <w:jc w:val="center"/>
              <w:rPr>
                <w:rFonts w:eastAsia="Times New Roman"/>
                <w:color w:val="000000"/>
                <w:sz w:val="18"/>
                <w:szCs w:val="18"/>
                <w:lang w:val="en-GB" w:eastAsia="en-GB"/>
              </w:rPr>
            </w:pPr>
          </w:p>
        </w:tc>
        <w:tc>
          <w:tcPr>
            <w:tcW w:w="367" w:type="dxa"/>
            <w:shd w:val="clear" w:color="auto" w:fill="auto"/>
            <w:noWrap/>
            <w:vAlign w:val="center"/>
            <w:hideMark/>
          </w:tcPr>
          <w:p w14:paraId="7456CA40" w14:textId="77777777" w:rsidR="005915CB" w:rsidRPr="006B783E" w:rsidRDefault="005915CB" w:rsidP="005915CB">
            <w:pPr>
              <w:ind w:firstLine="0"/>
              <w:jc w:val="center"/>
              <w:rPr>
                <w:rFonts w:eastAsia="Times New Roman"/>
                <w:color w:val="000000"/>
                <w:sz w:val="18"/>
                <w:szCs w:val="18"/>
                <w:lang w:val="en-GB" w:eastAsia="en-GB"/>
              </w:rPr>
            </w:pPr>
          </w:p>
        </w:tc>
        <w:tc>
          <w:tcPr>
            <w:tcW w:w="372" w:type="dxa"/>
            <w:shd w:val="clear" w:color="auto" w:fill="auto"/>
            <w:noWrap/>
            <w:vAlign w:val="center"/>
            <w:hideMark/>
          </w:tcPr>
          <w:p w14:paraId="4099EB5E" w14:textId="77777777" w:rsidR="005915CB" w:rsidRPr="006B783E" w:rsidRDefault="005915CB" w:rsidP="005915CB">
            <w:pPr>
              <w:ind w:firstLine="0"/>
              <w:jc w:val="center"/>
              <w:rPr>
                <w:rFonts w:eastAsia="Times New Roman"/>
                <w:color w:val="000000"/>
                <w:sz w:val="18"/>
                <w:szCs w:val="18"/>
                <w:lang w:val="en-GB" w:eastAsia="en-GB"/>
              </w:rPr>
            </w:pPr>
          </w:p>
        </w:tc>
        <w:tc>
          <w:tcPr>
            <w:tcW w:w="395" w:type="dxa"/>
            <w:shd w:val="clear" w:color="auto" w:fill="auto"/>
            <w:noWrap/>
            <w:vAlign w:val="center"/>
            <w:hideMark/>
          </w:tcPr>
          <w:p w14:paraId="6BE74133" w14:textId="77777777" w:rsidR="005915CB" w:rsidRPr="006B783E" w:rsidRDefault="005915CB" w:rsidP="005915CB">
            <w:pPr>
              <w:ind w:firstLine="0"/>
              <w:jc w:val="center"/>
              <w:rPr>
                <w:rFonts w:eastAsia="Times New Roman"/>
                <w:color w:val="000000"/>
                <w:sz w:val="18"/>
                <w:szCs w:val="18"/>
                <w:lang w:val="en-GB" w:eastAsia="en-GB"/>
              </w:rPr>
            </w:pPr>
          </w:p>
        </w:tc>
        <w:tc>
          <w:tcPr>
            <w:tcW w:w="351" w:type="dxa"/>
            <w:shd w:val="clear" w:color="000000" w:fill="D9D9D9"/>
            <w:noWrap/>
            <w:vAlign w:val="center"/>
            <w:hideMark/>
          </w:tcPr>
          <w:p w14:paraId="21BD2961" w14:textId="77777777" w:rsidR="005915CB" w:rsidRPr="006B783E" w:rsidRDefault="005915CB" w:rsidP="005915CB">
            <w:pPr>
              <w:ind w:firstLine="0"/>
              <w:jc w:val="center"/>
              <w:rPr>
                <w:rFonts w:eastAsia="Times New Roman"/>
                <w:color w:val="000000"/>
                <w:sz w:val="18"/>
                <w:szCs w:val="18"/>
                <w:lang w:val="en-GB" w:eastAsia="en-GB"/>
              </w:rPr>
            </w:pPr>
          </w:p>
        </w:tc>
        <w:tc>
          <w:tcPr>
            <w:tcW w:w="358" w:type="dxa"/>
            <w:shd w:val="clear" w:color="000000" w:fill="D9D9D9"/>
            <w:noWrap/>
            <w:vAlign w:val="center"/>
            <w:hideMark/>
          </w:tcPr>
          <w:p w14:paraId="70E93EC9" w14:textId="77777777" w:rsidR="005915CB" w:rsidRPr="006B783E" w:rsidRDefault="005915CB" w:rsidP="005915CB">
            <w:pPr>
              <w:ind w:firstLine="0"/>
              <w:jc w:val="center"/>
              <w:rPr>
                <w:rFonts w:eastAsia="Times New Roman"/>
                <w:color w:val="000000"/>
                <w:sz w:val="18"/>
                <w:szCs w:val="18"/>
                <w:lang w:val="en-GB" w:eastAsia="en-GB"/>
              </w:rPr>
            </w:pPr>
          </w:p>
        </w:tc>
        <w:tc>
          <w:tcPr>
            <w:tcW w:w="388" w:type="dxa"/>
            <w:shd w:val="clear" w:color="000000" w:fill="D9D9D9"/>
            <w:noWrap/>
            <w:vAlign w:val="center"/>
            <w:hideMark/>
          </w:tcPr>
          <w:p w14:paraId="3F1A88F9" w14:textId="77777777" w:rsidR="005915CB" w:rsidRPr="006B783E" w:rsidRDefault="005915CB" w:rsidP="005915CB">
            <w:pPr>
              <w:ind w:firstLine="0"/>
              <w:jc w:val="center"/>
              <w:rPr>
                <w:rFonts w:eastAsia="Times New Roman"/>
                <w:color w:val="000000"/>
                <w:sz w:val="18"/>
                <w:szCs w:val="18"/>
                <w:lang w:val="en-GB" w:eastAsia="en-GB"/>
              </w:rPr>
            </w:pPr>
          </w:p>
        </w:tc>
        <w:tc>
          <w:tcPr>
            <w:tcW w:w="462" w:type="dxa"/>
            <w:shd w:val="clear" w:color="000000" w:fill="D9D9D9"/>
            <w:noWrap/>
            <w:vAlign w:val="center"/>
            <w:hideMark/>
          </w:tcPr>
          <w:p w14:paraId="78059E48" w14:textId="77777777" w:rsidR="005915CB" w:rsidRPr="006B783E" w:rsidRDefault="005915CB" w:rsidP="005915CB">
            <w:pPr>
              <w:ind w:firstLine="0"/>
              <w:jc w:val="center"/>
              <w:rPr>
                <w:rFonts w:eastAsia="Times New Roman"/>
                <w:color w:val="000000"/>
                <w:sz w:val="18"/>
                <w:szCs w:val="18"/>
                <w:lang w:val="en-GB" w:eastAsia="en-GB"/>
              </w:rPr>
            </w:pPr>
          </w:p>
        </w:tc>
        <w:tc>
          <w:tcPr>
            <w:tcW w:w="284" w:type="dxa"/>
            <w:shd w:val="clear" w:color="000000" w:fill="D9D9D9"/>
            <w:noWrap/>
            <w:vAlign w:val="center"/>
            <w:hideMark/>
          </w:tcPr>
          <w:p w14:paraId="0A962A98" w14:textId="77777777" w:rsidR="005915CB" w:rsidRPr="006B783E" w:rsidRDefault="005915CB" w:rsidP="005915CB">
            <w:pPr>
              <w:ind w:firstLine="0"/>
              <w:jc w:val="center"/>
              <w:rPr>
                <w:rFonts w:eastAsia="Times New Roman"/>
                <w:color w:val="000000"/>
                <w:sz w:val="18"/>
                <w:szCs w:val="18"/>
                <w:lang w:val="en-GB" w:eastAsia="en-GB"/>
              </w:rPr>
            </w:pPr>
          </w:p>
        </w:tc>
        <w:tc>
          <w:tcPr>
            <w:tcW w:w="425" w:type="dxa"/>
            <w:shd w:val="clear" w:color="000000" w:fill="D9D9D9"/>
            <w:noWrap/>
            <w:vAlign w:val="center"/>
            <w:hideMark/>
          </w:tcPr>
          <w:p w14:paraId="3DECB534" w14:textId="77777777" w:rsidR="005915CB" w:rsidRPr="006B783E" w:rsidRDefault="005915CB" w:rsidP="005915CB">
            <w:pPr>
              <w:ind w:firstLine="0"/>
              <w:jc w:val="center"/>
              <w:rPr>
                <w:rFonts w:eastAsia="Times New Roman"/>
                <w:color w:val="000000"/>
                <w:sz w:val="18"/>
                <w:szCs w:val="18"/>
                <w:lang w:val="en-GB" w:eastAsia="en-GB"/>
              </w:rPr>
            </w:pPr>
          </w:p>
        </w:tc>
        <w:tc>
          <w:tcPr>
            <w:tcW w:w="319" w:type="dxa"/>
            <w:shd w:val="clear" w:color="auto" w:fill="auto"/>
            <w:noWrap/>
            <w:vAlign w:val="center"/>
            <w:hideMark/>
          </w:tcPr>
          <w:p w14:paraId="3CF05745" w14:textId="77777777" w:rsidR="005915CB" w:rsidRPr="006B783E" w:rsidRDefault="005915CB" w:rsidP="005915CB">
            <w:pPr>
              <w:ind w:firstLine="0"/>
              <w:jc w:val="center"/>
              <w:rPr>
                <w:rFonts w:eastAsia="Times New Roman"/>
                <w:color w:val="000000"/>
                <w:sz w:val="18"/>
                <w:szCs w:val="18"/>
                <w:lang w:val="en-GB" w:eastAsia="en-GB"/>
              </w:rPr>
            </w:pPr>
          </w:p>
        </w:tc>
        <w:tc>
          <w:tcPr>
            <w:tcW w:w="396" w:type="dxa"/>
            <w:shd w:val="clear" w:color="auto" w:fill="auto"/>
            <w:noWrap/>
            <w:vAlign w:val="center"/>
            <w:hideMark/>
          </w:tcPr>
          <w:p w14:paraId="6B50C190" w14:textId="77777777" w:rsidR="005915CB" w:rsidRPr="006B783E" w:rsidRDefault="005915CB" w:rsidP="005915CB">
            <w:pPr>
              <w:ind w:firstLine="0"/>
              <w:jc w:val="center"/>
              <w:rPr>
                <w:rFonts w:eastAsia="Times New Roman"/>
                <w:color w:val="000000"/>
                <w:sz w:val="18"/>
                <w:szCs w:val="18"/>
                <w:lang w:val="en-GB" w:eastAsia="en-GB"/>
              </w:rPr>
            </w:pPr>
          </w:p>
        </w:tc>
        <w:tc>
          <w:tcPr>
            <w:tcW w:w="350" w:type="dxa"/>
            <w:shd w:val="clear" w:color="auto" w:fill="auto"/>
            <w:noWrap/>
            <w:vAlign w:val="center"/>
            <w:hideMark/>
          </w:tcPr>
          <w:p w14:paraId="141EA6CE" w14:textId="77777777" w:rsidR="005915CB" w:rsidRPr="006B783E" w:rsidRDefault="005915CB" w:rsidP="005915CB">
            <w:pPr>
              <w:ind w:firstLine="0"/>
              <w:jc w:val="center"/>
              <w:rPr>
                <w:rFonts w:eastAsia="Times New Roman"/>
                <w:color w:val="000000"/>
                <w:sz w:val="18"/>
                <w:szCs w:val="18"/>
                <w:lang w:val="en-GB" w:eastAsia="en-GB"/>
              </w:rPr>
            </w:pPr>
          </w:p>
        </w:tc>
        <w:tc>
          <w:tcPr>
            <w:tcW w:w="353" w:type="dxa"/>
            <w:shd w:val="clear" w:color="auto" w:fill="auto"/>
            <w:noWrap/>
            <w:vAlign w:val="center"/>
            <w:hideMark/>
          </w:tcPr>
          <w:p w14:paraId="76F1D91E" w14:textId="77777777" w:rsidR="005915CB" w:rsidRPr="006B783E" w:rsidRDefault="005915CB" w:rsidP="005915CB">
            <w:pPr>
              <w:ind w:firstLine="0"/>
              <w:jc w:val="center"/>
              <w:rPr>
                <w:rFonts w:eastAsia="Times New Roman"/>
                <w:color w:val="000000"/>
                <w:sz w:val="18"/>
                <w:szCs w:val="18"/>
                <w:lang w:val="en-GB" w:eastAsia="en-GB"/>
              </w:rPr>
            </w:pPr>
          </w:p>
        </w:tc>
        <w:tc>
          <w:tcPr>
            <w:tcW w:w="393" w:type="dxa"/>
            <w:shd w:val="clear" w:color="auto" w:fill="auto"/>
            <w:noWrap/>
            <w:vAlign w:val="center"/>
            <w:hideMark/>
          </w:tcPr>
          <w:p w14:paraId="37233B27" w14:textId="77777777" w:rsidR="005915CB" w:rsidRPr="006B783E" w:rsidRDefault="005915CB" w:rsidP="005915CB">
            <w:pPr>
              <w:ind w:firstLine="0"/>
              <w:jc w:val="center"/>
              <w:rPr>
                <w:rFonts w:eastAsia="Times New Roman"/>
                <w:color w:val="000000"/>
                <w:sz w:val="18"/>
                <w:szCs w:val="18"/>
                <w:lang w:val="en-GB" w:eastAsia="en-GB"/>
              </w:rPr>
            </w:pPr>
          </w:p>
        </w:tc>
        <w:tc>
          <w:tcPr>
            <w:tcW w:w="318" w:type="dxa"/>
            <w:shd w:val="clear" w:color="auto" w:fill="auto"/>
            <w:noWrap/>
            <w:vAlign w:val="center"/>
            <w:hideMark/>
          </w:tcPr>
          <w:p w14:paraId="5DA10655" w14:textId="77777777" w:rsidR="005915CB" w:rsidRPr="006B783E" w:rsidRDefault="005915CB" w:rsidP="005915CB">
            <w:pPr>
              <w:ind w:firstLine="0"/>
              <w:jc w:val="center"/>
              <w:rPr>
                <w:rFonts w:eastAsia="Times New Roman"/>
                <w:color w:val="000000"/>
                <w:sz w:val="18"/>
                <w:szCs w:val="18"/>
                <w:lang w:val="en-GB" w:eastAsia="en-GB"/>
              </w:rPr>
            </w:pPr>
          </w:p>
        </w:tc>
        <w:tc>
          <w:tcPr>
            <w:tcW w:w="429" w:type="dxa"/>
            <w:shd w:val="clear" w:color="auto" w:fill="auto"/>
            <w:noWrap/>
            <w:vAlign w:val="center"/>
            <w:hideMark/>
          </w:tcPr>
          <w:p w14:paraId="057CC971" w14:textId="77777777" w:rsidR="005915CB" w:rsidRPr="006B783E" w:rsidRDefault="005915CB" w:rsidP="005915CB">
            <w:pPr>
              <w:ind w:firstLine="0"/>
              <w:jc w:val="center"/>
              <w:rPr>
                <w:rFonts w:eastAsia="Times New Roman"/>
                <w:color w:val="000000"/>
                <w:sz w:val="18"/>
                <w:szCs w:val="18"/>
                <w:lang w:val="en-GB" w:eastAsia="en-GB"/>
              </w:rPr>
            </w:pPr>
          </w:p>
        </w:tc>
        <w:tc>
          <w:tcPr>
            <w:tcW w:w="280" w:type="dxa"/>
            <w:shd w:val="clear" w:color="auto" w:fill="auto"/>
            <w:noWrap/>
            <w:vAlign w:val="center"/>
            <w:hideMark/>
          </w:tcPr>
          <w:p w14:paraId="1F48B05F" w14:textId="77777777" w:rsidR="005915CB" w:rsidRPr="006B783E" w:rsidRDefault="005915CB" w:rsidP="005915CB">
            <w:pPr>
              <w:ind w:firstLine="0"/>
              <w:jc w:val="center"/>
              <w:rPr>
                <w:rFonts w:eastAsia="Times New Roman"/>
                <w:color w:val="000000"/>
                <w:sz w:val="18"/>
                <w:szCs w:val="18"/>
                <w:lang w:val="en-GB" w:eastAsia="en-GB"/>
              </w:rPr>
            </w:pPr>
          </w:p>
        </w:tc>
        <w:tc>
          <w:tcPr>
            <w:tcW w:w="284" w:type="dxa"/>
            <w:shd w:val="clear" w:color="auto" w:fill="auto"/>
            <w:noWrap/>
            <w:vAlign w:val="center"/>
            <w:hideMark/>
          </w:tcPr>
          <w:p w14:paraId="42A2E874" w14:textId="77777777" w:rsidR="005915CB" w:rsidRPr="006B783E" w:rsidRDefault="005915CB" w:rsidP="005915CB">
            <w:pPr>
              <w:ind w:firstLine="0"/>
              <w:jc w:val="center"/>
              <w:rPr>
                <w:rFonts w:eastAsia="Times New Roman"/>
                <w:color w:val="000000"/>
                <w:sz w:val="18"/>
                <w:szCs w:val="18"/>
                <w:lang w:val="en-GB" w:eastAsia="en-GB"/>
              </w:rPr>
            </w:pPr>
          </w:p>
        </w:tc>
        <w:tc>
          <w:tcPr>
            <w:tcW w:w="428" w:type="dxa"/>
            <w:shd w:val="clear" w:color="auto" w:fill="auto"/>
            <w:noWrap/>
            <w:vAlign w:val="center"/>
            <w:hideMark/>
          </w:tcPr>
          <w:p w14:paraId="7EBC8FF7" w14:textId="77777777" w:rsidR="005915CB" w:rsidRPr="006B783E" w:rsidRDefault="005915CB" w:rsidP="005915CB">
            <w:pPr>
              <w:ind w:firstLine="0"/>
              <w:jc w:val="center"/>
              <w:rPr>
                <w:rFonts w:eastAsia="Times New Roman"/>
                <w:color w:val="000000"/>
                <w:sz w:val="18"/>
                <w:szCs w:val="18"/>
                <w:lang w:val="en-GB" w:eastAsia="en-GB"/>
              </w:rPr>
            </w:pPr>
          </w:p>
        </w:tc>
        <w:tc>
          <w:tcPr>
            <w:tcW w:w="495" w:type="dxa"/>
            <w:shd w:val="clear" w:color="auto" w:fill="auto"/>
            <w:noWrap/>
            <w:vAlign w:val="center"/>
            <w:hideMark/>
          </w:tcPr>
          <w:p w14:paraId="22EBF12A" w14:textId="77777777" w:rsidR="005915CB" w:rsidRPr="006B783E" w:rsidRDefault="005915CB" w:rsidP="005915CB">
            <w:pPr>
              <w:ind w:firstLine="0"/>
              <w:jc w:val="center"/>
              <w:rPr>
                <w:rFonts w:eastAsia="Times New Roman"/>
                <w:color w:val="000000"/>
                <w:sz w:val="18"/>
                <w:szCs w:val="18"/>
                <w:lang w:val="en-GB" w:eastAsia="en-GB"/>
              </w:rPr>
            </w:pPr>
          </w:p>
        </w:tc>
        <w:tc>
          <w:tcPr>
            <w:tcW w:w="355" w:type="dxa"/>
            <w:shd w:val="clear" w:color="auto" w:fill="auto"/>
            <w:noWrap/>
            <w:vAlign w:val="center"/>
            <w:hideMark/>
          </w:tcPr>
          <w:p w14:paraId="508FAA9A" w14:textId="77777777" w:rsidR="005915CB" w:rsidRPr="006B783E" w:rsidRDefault="005915CB" w:rsidP="005915CB">
            <w:pPr>
              <w:ind w:firstLine="0"/>
              <w:jc w:val="center"/>
              <w:rPr>
                <w:rFonts w:eastAsia="Times New Roman"/>
                <w:color w:val="000000"/>
                <w:sz w:val="18"/>
                <w:szCs w:val="18"/>
                <w:lang w:val="en-GB" w:eastAsia="en-GB"/>
              </w:rPr>
            </w:pPr>
          </w:p>
        </w:tc>
        <w:tc>
          <w:tcPr>
            <w:tcW w:w="387" w:type="dxa"/>
            <w:shd w:val="clear" w:color="auto" w:fill="auto"/>
            <w:noWrap/>
            <w:vAlign w:val="center"/>
            <w:hideMark/>
          </w:tcPr>
          <w:p w14:paraId="3290C7B0" w14:textId="77777777" w:rsidR="005915CB" w:rsidRPr="006B783E" w:rsidRDefault="005915CB" w:rsidP="005915CB">
            <w:pPr>
              <w:ind w:firstLine="0"/>
              <w:jc w:val="center"/>
              <w:rPr>
                <w:rFonts w:eastAsia="Times New Roman"/>
                <w:color w:val="000000"/>
                <w:sz w:val="18"/>
                <w:szCs w:val="18"/>
                <w:lang w:val="en-GB" w:eastAsia="en-GB"/>
              </w:rPr>
            </w:pPr>
          </w:p>
        </w:tc>
        <w:tc>
          <w:tcPr>
            <w:tcW w:w="464" w:type="dxa"/>
            <w:shd w:val="clear" w:color="auto" w:fill="auto"/>
            <w:noWrap/>
            <w:vAlign w:val="center"/>
            <w:hideMark/>
          </w:tcPr>
          <w:p w14:paraId="77497A6F" w14:textId="77777777" w:rsidR="005915CB" w:rsidRPr="006B783E" w:rsidRDefault="005915CB" w:rsidP="005915CB">
            <w:pPr>
              <w:ind w:firstLine="0"/>
              <w:jc w:val="center"/>
              <w:rPr>
                <w:rFonts w:eastAsia="Times New Roman"/>
                <w:color w:val="000000"/>
                <w:sz w:val="18"/>
                <w:szCs w:val="18"/>
                <w:lang w:val="en-GB" w:eastAsia="en-GB"/>
              </w:rPr>
            </w:pPr>
          </w:p>
        </w:tc>
        <w:tc>
          <w:tcPr>
            <w:tcW w:w="290" w:type="dxa"/>
            <w:shd w:val="clear" w:color="auto" w:fill="auto"/>
            <w:noWrap/>
            <w:vAlign w:val="center"/>
            <w:hideMark/>
          </w:tcPr>
          <w:p w14:paraId="58EAE9D0" w14:textId="77777777" w:rsidR="005915CB" w:rsidRPr="006B783E" w:rsidRDefault="005915CB" w:rsidP="005915CB">
            <w:pPr>
              <w:ind w:firstLine="0"/>
              <w:jc w:val="center"/>
              <w:rPr>
                <w:rFonts w:eastAsia="Times New Roman"/>
                <w:color w:val="000000"/>
                <w:sz w:val="18"/>
                <w:szCs w:val="18"/>
                <w:lang w:val="en-GB" w:eastAsia="en-GB"/>
              </w:rPr>
            </w:pPr>
          </w:p>
        </w:tc>
        <w:tc>
          <w:tcPr>
            <w:tcW w:w="277" w:type="dxa"/>
            <w:shd w:val="clear" w:color="auto" w:fill="auto"/>
            <w:noWrap/>
            <w:vAlign w:val="center"/>
            <w:hideMark/>
          </w:tcPr>
          <w:p w14:paraId="4718A335" w14:textId="77777777" w:rsidR="005915CB" w:rsidRPr="006B783E" w:rsidRDefault="005915CB" w:rsidP="005915CB">
            <w:pPr>
              <w:ind w:firstLine="0"/>
              <w:jc w:val="center"/>
              <w:rPr>
                <w:rFonts w:eastAsia="Times New Roman"/>
                <w:color w:val="000000"/>
                <w:sz w:val="18"/>
                <w:szCs w:val="18"/>
                <w:lang w:val="en-GB" w:eastAsia="en-GB"/>
              </w:rPr>
            </w:pPr>
          </w:p>
        </w:tc>
        <w:tc>
          <w:tcPr>
            <w:tcW w:w="423" w:type="dxa"/>
            <w:shd w:val="clear" w:color="auto" w:fill="auto"/>
            <w:noWrap/>
            <w:vAlign w:val="center"/>
            <w:hideMark/>
          </w:tcPr>
          <w:p w14:paraId="173A0F82" w14:textId="77777777" w:rsidR="005915CB" w:rsidRPr="006B783E" w:rsidRDefault="005915CB" w:rsidP="005915CB">
            <w:pPr>
              <w:ind w:firstLine="0"/>
              <w:jc w:val="center"/>
              <w:rPr>
                <w:rFonts w:eastAsia="Times New Roman"/>
                <w:color w:val="000000"/>
                <w:sz w:val="18"/>
                <w:szCs w:val="18"/>
                <w:lang w:val="en-GB" w:eastAsia="en-GB"/>
              </w:rPr>
            </w:pPr>
          </w:p>
        </w:tc>
        <w:tc>
          <w:tcPr>
            <w:tcW w:w="286" w:type="dxa"/>
            <w:shd w:val="clear" w:color="auto" w:fill="auto"/>
            <w:noWrap/>
            <w:vAlign w:val="center"/>
            <w:hideMark/>
          </w:tcPr>
          <w:p w14:paraId="2971AD3E" w14:textId="77777777" w:rsidR="005915CB" w:rsidRPr="006B783E" w:rsidRDefault="005915CB" w:rsidP="005915CB">
            <w:pPr>
              <w:ind w:firstLine="0"/>
              <w:jc w:val="center"/>
              <w:rPr>
                <w:rFonts w:eastAsia="Times New Roman"/>
                <w:color w:val="000000"/>
                <w:sz w:val="18"/>
                <w:szCs w:val="18"/>
                <w:lang w:val="en-GB" w:eastAsia="en-GB"/>
              </w:rPr>
            </w:pPr>
          </w:p>
        </w:tc>
        <w:tc>
          <w:tcPr>
            <w:tcW w:w="283" w:type="dxa"/>
            <w:shd w:val="clear" w:color="auto" w:fill="auto"/>
            <w:noWrap/>
            <w:vAlign w:val="center"/>
            <w:hideMark/>
          </w:tcPr>
          <w:p w14:paraId="090FF426" w14:textId="77777777" w:rsidR="005915CB" w:rsidRPr="006B783E" w:rsidRDefault="005915CB" w:rsidP="005915CB">
            <w:pPr>
              <w:ind w:firstLine="0"/>
              <w:jc w:val="center"/>
              <w:rPr>
                <w:rFonts w:eastAsia="Times New Roman"/>
                <w:color w:val="000000"/>
                <w:sz w:val="18"/>
                <w:szCs w:val="18"/>
                <w:lang w:val="en-GB" w:eastAsia="en-GB"/>
              </w:rPr>
            </w:pPr>
          </w:p>
        </w:tc>
        <w:tc>
          <w:tcPr>
            <w:tcW w:w="425" w:type="dxa"/>
            <w:shd w:val="clear" w:color="auto" w:fill="auto"/>
            <w:noWrap/>
            <w:vAlign w:val="center"/>
            <w:hideMark/>
          </w:tcPr>
          <w:p w14:paraId="44161A5D" w14:textId="77777777" w:rsidR="005915CB" w:rsidRPr="006B783E" w:rsidRDefault="005915CB" w:rsidP="005915CB">
            <w:pPr>
              <w:ind w:firstLine="0"/>
              <w:jc w:val="center"/>
              <w:rPr>
                <w:rFonts w:eastAsia="Times New Roman"/>
                <w:color w:val="000000"/>
                <w:sz w:val="18"/>
                <w:szCs w:val="18"/>
                <w:lang w:val="en-GB" w:eastAsia="en-GB"/>
              </w:rPr>
            </w:pPr>
          </w:p>
        </w:tc>
        <w:tc>
          <w:tcPr>
            <w:tcW w:w="501" w:type="dxa"/>
            <w:shd w:val="clear" w:color="auto" w:fill="auto"/>
            <w:noWrap/>
            <w:vAlign w:val="center"/>
            <w:hideMark/>
          </w:tcPr>
          <w:p w14:paraId="1EFE4358" w14:textId="77777777" w:rsidR="005915CB" w:rsidRPr="006B783E" w:rsidRDefault="005915CB" w:rsidP="005915CB">
            <w:pPr>
              <w:ind w:firstLine="0"/>
              <w:jc w:val="center"/>
              <w:rPr>
                <w:rFonts w:eastAsia="Times New Roman"/>
                <w:color w:val="000000"/>
                <w:sz w:val="18"/>
                <w:szCs w:val="18"/>
                <w:lang w:val="en-GB" w:eastAsia="en-GB"/>
              </w:rPr>
            </w:pPr>
          </w:p>
        </w:tc>
        <w:tc>
          <w:tcPr>
            <w:tcW w:w="350" w:type="dxa"/>
            <w:shd w:val="clear" w:color="000000" w:fill="00B0F0"/>
            <w:noWrap/>
            <w:vAlign w:val="center"/>
            <w:hideMark/>
          </w:tcPr>
          <w:p w14:paraId="1B6A4D7B" w14:textId="77777777" w:rsidR="005915CB" w:rsidRPr="006B783E" w:rsidRDefault="005915CB" w:rsidP="005915CB">
            <w:pPr>
              <w:ind w:firstLine="0"/>
              <w:jc w:val="center"/>
              <w:rPr>
                <w:rFonts w:eastAsia="Times New Roman"/>
                <w:color w:val="000000"/>
                <w:sz w:val="18"/>
                <w:szCs w:val="18"/>
                <w:lang w:val="en-GB" w:eastAsia="en-GB"/>
              </w:rPr>
            </w:pPr>
          </w:p>
        </w:tc>
        <w:tc>
          <w:tcPr>
            <w:tcW w:w="392" w:type="dxa"/>
            <w:shd w:val="clear" w:color="000000" w:fill="00B0F0"/>
            <w:noWrap/>
            <w:vAlign w:val="center"/>
            <w:hideMark/>
          </w:tcPr>
          <w:p w14:paraId="582B183C" w14:textId="77777777" w:rsidR="005915CB" w:rsidRPr="006B783E" w:rsidRDefault="005915CB" w:rsidP="005915CB">
            <w:pPr>
              <w:ind w:firstLine="0"/>
              <w:jc w:val="center"/>
              <w:rPr>
                <w:rFonts w:eastAsia="Times New Roman"/>
                <w:color w:val="000000"/>
                <w:sz w:val="18"/>
                <w:szCs w:val="18"/>
                <w:lang w:val="en-GB" w:eastAsia="en-GB"/>
              </w:rPr>
            </w:pPr>
          </w:p>
        </w:tc>
        <w:tc>
          <w:tcPr>
            <w:tcW w:w="317" w:type="dxa"/>
            <w:shd w:val="clear" w:color="000000" w:fill="00B0F0"/>
            <w:noWrap/>
            <w:vAlign w:val="center"/>
            <w:hideMark/>
          </w:tcPr>
          <w:p w14:paraId="084DAA9D" w14:textId="77777777" w:rsidR="005915CB" w:rsidRPr="006B783E" w:rsidRDefault="005915CB" w:rsidP="005915CB">
            <w:pPr>
              <w:ind w:firstLine="0"/>
              <w:jc w:val="center"/>
              <w:rPr>
                <w:rFonts w:eastAsia="Times New Roman"/>
                <w:color w:val="000000"/>
                <w:sz w:val="18"/>
                <w:szCs w:val="18"/>
                <w:lang w:val="en-GB" w:eastAsia="en-GB"/>
              </w:rPr>
            </w:pPr>
          </w:p>
        </w:tc>
        <w:tc>
          <w:tcPr>
            <w:tcW w:w="425" w:type="dxa"/>
            <w:shd w:val="clear" w:color="000000" w:fill="00B0F0"/>
            <w:noWrap/>
            <w:vAlign w:val="center"/>
            <w:hideMark/>
          </w:tcPr>
          <w:p w14:paraId="26970355" w14:textId="77777777" w:rsidR="005915CB" w:rsidRPr="006B783E" w:rsidRDefault="005915CB" w:rsidP="005915CB">
            <w:pPr>
              <w:ind w:firstLine="0"/>
              <w:jc w:val="center"/>
              <w:rPr>
                <w:rFonts w:eastAsia="Times New Roman"/>
                <w:color w:val="000000"/>
                <w:sz w:val="18"/>
                <w:szCs w:val="18"/>
                <w:lang w:val="en-GB" w:eastAsia="en-GB"/>
              </w:rPr>
            </w:pPr>
          </w:p>
        </w:tc>
        <w:tc>
          <w:tcPr>
            <w:tcW w:w="283" w:type="dxa"/>
            <w:shd w:val="clear" w:color="000000" w:fill="00B0F0"/>
            <w:noWrap/>
            <w:vAlign w:val="center"/>
            <w:hideMark/>
          </w:tcPr>
          <w:p w14:paraId="0A67937F" w14:textId="77777777" w:rsidR="005915CB" w:rsidRPr="006B783E" w:rsidRDefault="005915CB" w:rsidP="005915CB">
            <w:pPr>
              <w:ind w:firstLine="0"/>
              <w:jc w:val="center"/>
              <w:rPr>
                <w:rFonts w:eastAsia="Times New Roman"/>
                <w:color w:val="000000"/>
                <w:sz w:val="18"/>
                <w:szCs w:val="18"/>
                <w:lang w:val="en-GB" w:eastAsia="en-GB"/>
              </w:rPr>
            </w:pPr>
          </w:p>
        </w:tc>
        <w:tc>
          <w:tcPr>
            <w:tcW w:w="459" w:type="dxa"/>
            <w:shd w:val="clear" w:color="000000" w:fill="00B0F0"/>
            <w:noWrap/>
            <w:vAlign w:val="center"/>
            <w:hideMark/>
          </w:tcPr>
          <w:p w14:paraId="42922AC8" w14:textId="77777777" w:rsidR="005915CB" w:rsidRPr="006B783E" w:rsidRDefault="005915CB" w:rsidP="005915CB">
            <w:pPr>
              <w:ind w:firstLine="0"/>
              <w:jc w:val="center"/>
              <w:rPr>
                <w:rFonts w:eastAsia="Times New Roman"/>
                <w:color w:val="000000"/>
                <w:sz w:val="18"/>
                <w:szCs w:val="18"/>
                <w:lang w:val="en-GB" w:eastAsia="en-GB"/>
              </w:rPr>
            </w:pPr>
          </w:p>
        </w:tc>
        <w:tc>
          <w:tcPr>
            <w:tcW w:w="392" w:type="dxa"/>
            <w:shd w:val="clear" w:color="000000" w:fill="00B0F0"/>
            <w:noWrap/>
            <w:vAlign w:val="center"/>
            <w:hideMark/>
          </w:tcPr>
          <w:p w14:paraId="7C80049B" w14:textId="77777777" w:rsidR="005915CB" w:rsidRPr="006B783E" w:rsidRDefault="005915CB" w:rsidP="005915CB">
            <w:pPr>
              <w:ind w:firstLine="0"/>
              <w:jc w:val="center"/>
              <w:rPr>
                <w:rFonts w:eastAsia="Times New Roman"/>
                <w:color w:val="000000"/>
                <w:sz w:val="18"/>
                <w:szCs w:val="18"/>
                <w:lang w:val="en-GB" w:eastAsia="en-GB"/>
              </w:rPr>
            </w:pPr>
          </w:p>
        </w:tc>
        <w:tc>
          <w:tcPr>
            <w:tcW w:w="382" w:type="dxa"/>
            <w:shd w:val="clear" w:color="000000" w:fill="00B0F0"/>
            <w:noWrap/>
            <w:vAlign w:val="center"/>
            <w:hideMark/>
          </w:tcPr>
          <w:p w14:paraId="563DB93A" w14:textId="77777777" w:rsidR="005915CB" w:rsidRPr="006B783E" w:rsidRDefault="005915CB" w:rsidP="005915CB">
            <w:pPr>
              <w:ind w:firstLine="0"/>
              <w:jc w:val="center"/>
              <w:rPr>
                <w:rFonts w:eastAsia="Times New Roman"/>
                <w:color w:val="000000"/>
                <w:sz w:val="18"/>
                <w:szCs w:val="18"/>
                <w:lang w:val="en-GB" w:eastAsia="en-GB"/>
              </w:rPr>
            </w:pPr>
          </w:p>
        </w:tc>
        <w:tc>
          <w:tcPr>
            <w:tcW w:w="468" w:type="dxa"/>
            <w:shd w:val="clear" w:color="auto" w:fill="auto"/>
            <w:noWrap/>
            <w:vAlign w:val="center"/>
            <w:hideMark/>
          </w:tcPr>
          <w:p w14:paraId="18F7B6EC" w14:textId="77777777" w:rsidR="005915CB" w:rsidRPr="006B783E" w:rsidRDefault="005915CB" w:rsidP="005915CB">
            <w:pPr>
              <w:ind w:firstLine="0"/>
              <w:jc w:val="center"/>
              <w:rPr>
                <w:rFonts w:eastAsia="Times New Roman"/>
                <w:color w:val="000000"/>
                <w:sz w:val="18"/>
                <w:szCs w:val="18"/>
                <w:lang w:val="en-GB" w:eastAsia="en-GB"/>
              </w:rPr>
            </w:pPr>
          </w:p>
        </w:tc>
        <w:tc>
          <w:tcPr>
            <w:tcW w:w="355" w:type="dxa"/>
            <w:shd w:val="clear" w:color="auto" w:fill="auto"/>
            <w:noWrap/>
            <w:vAlign w:val="center"/>
            <w:hideMark/>
          </w:tcPr>
          <w:p w14:paraId="72312ED5" w14:textId="77777777" w:rsidR="005915CB" w:rsidRPr="006B783E" w:rsidRDefault="005915CB" w:rsidP="005915CB">
            <w:pPr>
              <w:ind w:firstLine="0"/>
              <w:jc w:val="center"/>
              <w:rPr>
                <w:rFonts w:eastAsia="Times New Roman"/>
                <w:color w:val="000000"/>
                <w:sz w:val="18"/>
                <w:szCs w:val="18"/>
                <w:lang w:val="en-GB" w:eastAsia="en-GB"/>
              </w:rPr>
            </w:pPr>
          </w:p>
        </w:tc>
        <w:tc>
          <w:tcPr>
            <w:tcW w:w="354" w:type="dxa"/>
            <w:shd w:val="clear" w:color="auto" w:fill="auto"/>
            <w:noWrap/>
            <w:vAlign w:val="center"/>
            <w:hideMark/>
          </w:tcPr>
          <w:p w14:paraId="63DE9CEF" w14:textId="77777777" w:rsidR="005915CB" w:rsidRPr="006B783E" w:rsidRDefault="005915CB" w:rsidP="005915CB">
            <w:pPr>
              <w:ind w:firstLine="0"/>
              <w:jc w:val="center"/>
              <w:rPr>
                <w:rFonts w:eastAsia="Times New Roman"/>
                <w:color w:val="000000"/>
                <w:sz w:val="18"/>
                <w:szCs w:val="18"/>
                <w:lang w:val="en-GB" w:eastAsia="en-GB"/>
              </w:rPr>
            </w:pPr>
          </w:p>
        </w:tc>
        <w:tc>
          <w:tcPr>
            <w:tcW w:w="410" w:type="dxa"/>
            <w:shd w:val="clear" w:color="auto" w:fill="auto"/>
            <w:noWrap/>
            <w:vAlign w:val="center"/>
            <w:hideMark/>
          </w:tcPr>
          <w:p w14:paraId="6E376AE4" w14:textId="77777777" w:rsidR="005915CB" w:rsidRPr="006B783E" w:rsidRDefault="005915CB" w:rsidP="005915CB">
            <w:pPr>
              <w:ind w:firstLine="0"/>
              <w:jc w:val="center"/>
              <w:rPr>
                <w:rFonts w:eastAsia="Times New Roman"/>
                <w:color w:val="000000"/>
                <w:sz w:val="18"/>
                <w:szCs w:val="18"/>
                <w:lang w:val="en-GB" w:eastAsia="en-GB"/>
              </w:rPr>
            </w:pPr>
          </w:p>
        </w:tc>
        <w:tc>
          <w:tcPr>
            <w:tcW w:w="441" w:type="dxa"/>
            <w:shd w:val="clear" w:color="000000" w:fill="00B0F0"/>
            <w:noWrap/>
            <w:vAlign w:val="center"/>
            <w:hideMark/>
          </w:tcPr>
          <w:p w14:paraId="5F0CA683" w14:textId="77777777" w:rsidR="005915CB" w:rsidRPr="006B783E" w:rsidRDefault="005915CB" w:rsidP="005915CB">
            <w:pPr>
              <w:ind w:firstLine="0"/>
              <w:jc w:val="center"/>
              <w:rPr>
                <w:rFonts w:eastAsia="Times New Roman"/>
                <w:color w:val="000000"/>
                <w:sz w:val="18"/>
                <w:szCs w:val="18"/>
                <w:lang w:val="en-GB" w:eastAsia="en-GB"/>
              </w:rPr>
            </w:pPr>
          </w:p>
        </w:tc>
        <w:tc>
          <w:tcPr>
            <w:tcW w:w="301" w:type="dxa"/>
            <w:shd w:val="clear" w:color="000000" w:fill="00B0F0"/>
            <w:noWrap/>
            <w:vAlign w:val="center"/>
            <w:hideMark/>
          </w:tcPr>
          <w:p w14:paraId="035CC8D5" w14:textId="77777777" w:rsidR="005915CB" w:rsidRPr="006B783E" w:rsidRDefault="005915CB" w:rsidP="005915CB">
            <w:pPr>
              <w:ind w:firstLine="0"/>
              <w:jc w:val="center"/>
              <w:rPr>
                <w:rFonts w:eastAsia="Times New Roman"/>
                <w:color w:val="000000"/>
                <w:sz w:val="18"/>
                <w:szCs w:val="18"/>
                <w:lang w:val="en-GB" w:eastAsia="en-GB"/>
              </w:rPr>
            </w:pPr>
          </w:p>
        </w:tc>
        <w:tc>
          <w:tcPr>
            <w:tcW w:w="266" w:type="dxa"/>
            <w:shd w:val="clear" w:color="auto" w:fill="auto"/>
            <w:noWrap/>
            <w:vAlign w:val="center"/>
            <w:hideMark/>
          </w:tcPr>
          <w:p w14:paraId="199153AC" w14:textId="77777777" w:rsidR="005915CB" w:rsidRPr="006B783E" w:rsidRDefault="005915CB" w:rsidP="005915CB">
            <w:pPr>
              <w:ind w:firstLine="0"/>
              <w:jc w:val="center"/>
              <w:rPr>
                <w:rFonts w:eastAsia="Times New Roman"/>
                <w:color w:val="000000"/>
                <w:sz w:val="18"/>
                <w:szCs w:val="18"/>
                <w:lang w:val="en-GB" w:eastAsia="en-GB"/>
              </w:rPr>
            </w:pPr>
          </w:p>
        </w:tc>
        <w:tc>
          <w:tcPr>
            <w:tcW w:w="424" w:type="dxa"/>
            <w:shd w:val="clear" w:color="auto" w:fill="auto"/>
            <w:noWrap/>
            <w:vAlign w:val="center"/>
            <w:hideMark/>
          </w:tcPr>
          <w:p w14:paraId="77439B1D" w14:textId="77777777" w:rsidR="005915CB" w:rsidRPr="006B783E" w:rsidRDefault="005915CB" w:rsidP="005915CB">
            <w:pPr>
              <w:ind w:firstLine="0"/>
              <w:jc w:val="center"/>
              <w:rPr>
                <w:rFonts w:eastAsia="Times New Roman"/>
                <w:color w:val="000000"/>
                <w:sz w:val="18"/>
                <w:szCs w:val="18"/>
                <w:lang w:val="en-GB" w:eastAsia="en-GB"/>
              </w:rPr>
            </w:pPr>
          </w:p>
        </w:tc>
        <w:tc>
          <w:tcPr>
            <w:tcW w:w="345" w:type="dxa"/>
            <w:shd w:val="clear" w:color="auto" w:fill="auto"/>
            <w:noWrap/>
            <w:vAlign w:val="center"/>
            <w:hideMark/>
          </w:tcPr>
          <w:p w14:paraId="77A29920" w14:textId="77777777" w:rsidR="005915CB" w:rsidRPr="006B783E" w:rsidRDefault="005915CB" w:rsidP="005915CB">
            <w:pPr>
              <w:ind w:firstLine="0"/>
              <w:jc w:val="center"/>
              <w:rPr>
                <w:rFonts w:eastAsia="Times New Roman"/>
                <w:color w:val="000000"/>
                <w:sz w:val="18"/>
                <w:szCs w:val="18"/>
                <w:lang w:val="en-GB" w:eastAsia="en-GB"/>
              </w:rPr>
            </w:pPr>
          </w:p>
        </w:tc>
      </w:tr>
      <w:tr w:rsidR="005915CB" w:rsidRPr="006B783E" w14:paraId="171048CB" w14:textId="77777777" w:rsidTr="005915CB">
        <w:trPr>
          <w:trHeight w:val="300"/>
        </w:trPr>
        <w:tc>
          <w:tcPr>
            <w:tcW w:w="559" w:type="dxa"/>
            <w:shd w:val="clear" w:color="auto" w:fill="auto"/>
            <w:noWrap/>
            <w:vAlign w:val="center"/>
            <w:hideMark/>
          </w:tcPr>
          <w:p w14:paraId="31C120AA" w14:textId="77777777" w:rsidR="005915CB" w:rsidRPr="006B783E" w:rsidRDefault="005915CB" w:rsidP="005915CB">
            <w:pPr>
              <w:ind w:firstLine="0"/>
              <w:jc w:val="center"/>
              <w:rPr>
                <w:sz w:val="18"/>
                <w:szCs w:val="18"/>
                <w:lang w:val="en-GB"/>
              </w:rPr>
            </w:pPr>
            <w:r w:rsidRPr="006B783E">
              <w:rPr>
                <w:sz w:val="18"/>
                <w:szCs w:val="18"/>
                <w:lang w:val="en-GB"/>
              </w:rPr>
              <w:t>8</w:t>
            </w:r>
          </w:p>
        </w:tc>
        <w:tc>
          <w:tcPr>
            <w:tcW w:w="2953" w:type="dxa"/>
            <w:vAlign w:val="center"/>
          </w:tcPr>
          <w:p w14:paraId="0251C9E6" w14:textId="58FFD946" w:rsidR="005915CB" w:rsidRPr="006B783E" w:rsidRDefault="005915CB" w:rsidP="005915CB">
            <w:pPr>
              <w:ind w:firstLine="0"/>
              <w:jc w:val="center"/>
              <w:rPr>
                <w:sz w:val="18"/>
                <w:szCs w:val="18"/>
                <w:lang w:val="en-GB"/>
              </w:rPr>
            </w:pPr>
            <w:r w:rsidRPr="006B783E">
              <w:rPr>
                <w:sz w:val="18"/>
                <w:szCs w:val="18"/>
                <w:lang w:val="en-GB"/>
              </w:rPr>
              <w:t>Installation of local and centralized ventilation</w:t>
            </w:r>
          </w:p>
        </w:tc>
        <w:tc>
          <w:tcPr>
            <w:tcW w:w="730" w:type="dxa"/>
            <w:shd w:val="clear" w:color="auto" w:fill="auto"/>
            <w:vAlign w:val="center"/>
            <w:hideMark/>
          </w:tcPr>
          <w:p w14:paraId="2D7EA7F0" w14:textId="77777777" w:rsidR="005915CB" w:rsidRPr="006B783E" w:rsidRDefault="005915CB" w:rsidP="005915CB">
            <w:pPr>
              <w:ind w:firstLine="0"/>
              <w:jc w:val="center"/>
              <w:rPr>
                <w:rFonts w:eastAsia="Times New Roman"/>
                <w:color w:val="000000"/>
                <w:sz w:val="18"/>
                <w:szCs w:val="18"/>
                <w:lang w:val="en-GB" w:eastAsia="en-GB"/>
              </w:rPr>
            </w:pPr>
          </w:p>
        </w:tc>
        <w:tc>
          <w:tcPr>
            <w:tcW w:w="425" w:type="dxa"/>
            <w:shd w:val="clear" w:color="auto" w:fill="auto"/>
            <w:noWrap/>
            <w:vAlign w:val="center"/>
            <w:hideMark/>
          </w:tcPr>
          <w:p w14:paraId="6EFD646C" w14:textId="77777777" w:rsidR="005915CB" w:rsidRPr="006B783E" w:rsidRDefault="005915CB" w:rsidP="005915CB">
            <w:pPr>
              <w:ind w:firstLine="0"/>
              <w:jc w:val="center"/>
              <w:rPr>
                <w:rFonts w:eastAsia="Times New Roman"/>
                <w:color w:val="000000"/>
                <w:sz w:val="18"/>
                <w:szCs w:val="18"/>
                <w:lang w:val="en-GB" w:eastAsia="en-GB"/>
              </w:rPr>
            </w:pPr>
          </w:p>
        </w:tc>
        <w:tc>
          <w:tcPr>
            <w:tcW w:w="367" w:type="dxa"/>
            <w:shd w:val="clear" w:color="auto" w:fill="auto"/>
            <w:noWrap/>
            <w:vAlign w:val="center"/>
            <w:hideMark/>
          </w:tcPr>
          <w:p w14:paraId="0A0272F5" w14:textId="77777777" w:rsidR="005915CB" w:rsidRPr="006B783E" w:rsidRDefault="005915CB" w:rsidP="005915CB">
            <w:pPr>
              <w:ind w:firstLine="0"/>
              <w:jc w:val="center"/>
              <w:rPr>
                <w:rFonts w:eastAsia="Times New Roman"/>
                <w:color w:val="000000"/>
                <w:sz w:val="18"/>
                <w:szCs w:val="18"/>
                <w:lang w:val="en-GB" w:eastAsia="en-GB"/>
              </w:rPr>
            </w:pPr>
          </w:p>
        </w:tc>
        <w:tc>
          <w:tcPr>
            <w:tcW w:w="372" w:type="dxa"/>
            <w:shd w:val="clear" w:color="auto" w:fill="auto"/>
            <w:noWrap/>
            <w:vAlign w:val="center"/>
            <w:hideMark/>
          </w:tcPr>
          <w:p w14:paraId="1B00CDE3" w14:textId="77777777" w:rsidR="005915CB" w:rsidRPr="006B783E" w:rsidRDefault="005915CB" w:rsidP="005915CB">
            <w:pPr>
              <w:ind w:firstLine="0"/>
              <w:jc w:val="center"/>
              <w:rPr>
                <w:rFonts w:eastAsia="Times New Roman"/>
                <w:color w:val="000000"/>
                <w:sz w:val="18"/>
                <w:szCs w:val="18"/>
                <w:lang w:val="en-GB" w:eastAsia="en-GB"/>
              </w:rPr>
            </w:pPr>
          </w:p>
        </w:tc>
        <w:tc>
          <w:tcPr>
            <w:tcW w:w="395" w:type="dxa"/>
            <w:shd w:val="clear" w:color="auto" w:fill="auto"/>
            <w:noWrap/>
            <w:vAlign w:val="center"/>
            <w:hideMark/>
          </w:tcPr>
          <w:p w14:paraId="08E74FBD" w14:textId="77777777" w:rsidR="005915CB" w:rsidRPr="006B783E" w:rsidRDefault="005915CB" w:rsidP="005915CB">
            <w:pPr>
              <w:ind w:firstLine="0"/>
              <w:jc w:val="center"/>
              <w:rPr>
                <w:rFonts w:eastAsia="Times New Roman"/>
                <w:color w:val="000000"/>
                <w:sz w:val="18"/>
                <w:szCs w:val="18"/>
                <w:lang w:val="en-GB" w:eastAsia="en-GB"/>
              </w:rPr>
            </w:pPr>
          </w:p>
        </w:tc>
        <w:tc>
          <w:tcPr>
            <w:tcW w:w="351" w:type="dxa"/>
            <w:shd w:val="clear" w:color="000000" w:fill="D9D9D9"/>
            <w:noWrap/>
            <w:vAlign w:val="center"/>
            <w:hideMark/>
          </w:tcPr>
          <w:p w14:paraId="2CEACA12" w14:textId="77777777" w:rsidR="005915CB" w:rsidRPr="006B783E" w:rsidRDefault="005915CB" w:rsidP="005915CB">
            <w:pPr>
              <w:ind w:firstLine="0"/>
              <w:jc w:val="center"/>
              <w:rPr>
                <w:rFonts w:eastAsia="Times New Roman"/>
                <w:color w:val="000000"/>
                <w:sz w:val="18"/>
                <w:szCs w:val="18"/>
                <w:lang w:val="en-GB" w:eastAsia="en-GB"/>
              </w:rPr>
            </w:pPr>
          </w:p>
        </w:tc>
        <w:tc>
          <w:tcPr>
            <w:tcW w:w="358" w:type="dxa"/>
            <w:shd w:val="clear" w:color="000000" w:fill="D9D9D9"/>
            <w:noWrap/>
            <w:vAlign w:val="center"/>
            <w:hideMark/>
          </w:tcPr>
          <w:p w14:paraId="4656E829" w14:textId="77777777" w:rsidR="005915CB" w:rsidRPr="006B783E" w:rsidRDefault="005915CB" w:rsidP="005915CB">
            <w:pPr>
              <w:ind w:firstLine="0"/>
              <w:jc w:val="center"/>
              <w:rPr>
                <w:rFonts w:eastAsia="Times New Roman"/>
                <w:color w:val="000000"/>
                <w:sz w:val="18"/>
                <w:szCs w:val="18"/>
                <w:lang w:val="en-GB" w:eastAsia="en-GB"/>
              </w:rPr>
            </w:pPr>
          </w:p>
        </w:tc>
        <w:tc>
          <w:tcPr>
            <w:tcW w:w="388" w:type="dxa"/>
            <w:shd w:val="clear" w:color="000000" w:fill="D9D9D9"/>
            <w:noWrap/>
            <w:vAlign w:val="center"/>
            <w:hideMark/>
          </w:tcPr>
          <w:p w14:paraId="0F153BA6" w14:textId="77777777" w:rsidR="005915CB" w:rsidRPr="006B783E" w:rsidRDefault="005915CB" w:rsidP="005915CB">
            <w:pPr>
              <w:ind w:firstLine="0"/>
              <w:jc w:val="center"/>
              <w:rPr>
                <w:rFonts w:eastAsia="Times New Roman"/>
                <w:color w:val="000000"/>
                <w:sz w:val="18"/>
                <w:szCs w:val="18"/>
                <w:lang w:val="en-GB" w:eastAsia="en-GB"/>
              </w:rPr>
            </w:pPr>
          </w:p>
        </w:tc>
        <w:tc>
          <w:tcPr>
            <w:tcW w:w="462" w:type="dxa"/>
            <w:shd w:val="clear" w:color="000000" w:fill="D9D9D9"/>
            <w:noWrap/>
            <w:vAlign w:val="center"/>
            <w:hideMark/>
          </w:tcPr>
          <w:p w14:paraId="3C9DFF1C" w14:textId="77777777" w:rsidR="005915CB" w:rsidRPr="006B783E" w:rsidRDefault="005915CB" w:rsidP="005915CB">
            <w:pPr>
              <w:ind w:firstLine="0"/>
              <w:jc w:val="center"/>
              <w:rPr>
                <w:rFonts w:eastAsia="Times New Roman"/>
                <w:color w:val="000000"/>
                <w:sz w:val="18"/>
                <w:szCs w:val="18"/>
                <w:lang w:val="en-GB" w:eastAsia="en-GB"/>
              </w:rPr>
            </w:pPr>
          </w:p>
        </w:tc>
        <w:tc>
          <w:tcPr>
            <w:tcW w:w="284" w:type="dxa"/>
            <w:shd w:val="clear" w:color="000000" w:fill="D9D9D9"/>
            <w:noWrap/>
            <w:vAlign w:val="center"/>
            <w:hideMark/>
          </w:tcPr>
          <w:p w14:paraId="1450AAAB" w14:textId="77777777" w:rsidR="005915CB" w:rsidRPr="006B783E" w:rsidRDefault="005915CB" w:rsidP="005915CB">
            <w:pPr>
              <w:ind w:firstLine="0"/>
              <w:jc w:val="center"/>
              <w:rPr>
                <w:rFonts w:eastAsia="Times New Roman"/>
                <w:color w:val="000000"/>
                <w:sz w:val="18"/>
                <w:szCs w:val="18"/>
                <w:lang w:val="en-GB" w:eastAsia="en-GB"/>
              </w:rPr>
            </w:pPr>
          </w:p>
        </w:tc>
        <w:tc>
          <w:tcPr>
            <w:tcW w:w="425" w:type="dxa"/>
            <w:shd w:val="clear" w:color="000000" w:fill="D9D9D9"/>
            <w:noWrap/>
            <w:vAlign w:val="center"/>
            <w:hideMark/>
          </w:tcPr>
          <w:p w14:paraId="75B01F42" w14:textId="77777777" w:rsidR="005915CB" w:rsidRPr="006B783E" w:rsidRDefault="005915CB" w:rsidP="005915CB">
            <w:pPr>
              <w:ind w:firstLine="0"/>
              <w:jc w:val="center"/>
              <w:rPr>
                <w:rFonts w:eastAsia="Times New Roman"/>
                <w:color w:val="000000"/>
                <w:sz w:val="18"/>
                <w:szCs w:val="18"/>
                <w:lang w:val="en-GB" w:eastAsia="en-GB"/>
              </w:rPr>
            </w:pPr>
          </w:p>
        </w:tc>
        <w:tc>
          <w:tcPr>
            <w:tcW w:w="319" w:type="dxa"/>
            <w:shd w:val="clear" w:color="auto" w:fill="auto"/>
            <w:noWrap/>
            <w:vAlign w:val="center"/>
            <w:hideMark/>
          </w:tcPr>
          <w:p w14:paraId="00AC2F93" w14:textId="77777777" w:rsidR="005915CB" w:rsidRPr="006B783E" w:rsidRDefault="005915CB" w:rsidP="005915CB">
            <w:pPr>
              <w:ind w:firstLine="0"/>
              <w:jc w:val="center"/>
              <w:rPr>
                <w:rFonts w:eastAsia="Times New Roman"/>
                <w:color w:val="000000"/>
                <w:sz w:val="18"/>
                <w:szCs w:val="18"/>
                <w:lang w:val="en-GB" w:eastAsia="en-GB"/>
              </w:rPr>
            </w:pPr>
          </w:p>
        </w:tc>
        <w:tc>
          <w:tcPr>
            <w:tcW w:w="396" w:type="dxa"/>
            <w:shd w:val="clear" w:color="auto" w:fill="auto"/>
            <w:noWrap/>
            <w:vAlign w:val="center"/>
            <w:hideMark/>
          </w:tcPr>
          <w:p w14:paraId="68A9D2F9" w14:textId="77777777" w:rsidR="005915CB" w:rsidRPr="006B783E" w:rsidRDefault="005915CB" w:rsidP="005915CB">
            <w:pPr>
              <w:ind w:firstLine="0"/>
              <w:jc w:val="center"/>
              <w:rPr>
                <w:rFonts w:eastAsia="Times New Roman"/>
                <w:color w:val="000000"/>
                <w:sz w:val="18"/>
                <w:szCs w:val="18"/>
                <w:lang w:val="en-GB" w:eastAsia="en-GB"/>
              </w:rPr>
            </w:pPr>
          </w:p>
        </w:tc>
        <w:tc>
          <w:tcPr>
            <w:tcW w:w="350" w:type="dxa"/>
            <w:shd w:val="clear" w:color="auto" w:fill="auto"/>
            <w:noWrap/>
            <w:vAlign w:val="center"/>
            <w:hideMark/>
          </w:tcPr>
          <w:p w14:paraId="560F799E" w14:textId="77777777" w:rsidR="005915CB" w:rsidRPr="006B783E" w:rsidRDefault="005915CB" w:rsidP="005915CB">
            <w:pPr>
              <w:ind w:firstLine="0"/>
              <w:jc w:val="center"/>
              <w:rPr>
                <w:rFonts w:eastAsia="Times New Roman"/>
                <w:color w:val="000000"/>
                <w:sz w:val="18"/>
                <w:szCs w:val="18"/>
                <w:lang w:val="en-GB" w:eastAsia="en-GB"/>
              </w:rPr>
            </w:pPr>
          </w:p>
        </w:tc>
        <w:tc>
          <w:tcPr>
            <w:tcW w:w="353" w:type="dxa"/>
            <w:shd w:val="clear" w:color="auto" w:fill="auto"/>
            <w:noWrap/>
            <w:vAlign w:val="center"/>
            <w:hideMark/>
          </w:tcPr>
          <w:p w14:paraId="2AB97B91" w14:textId="77777777" w:rsidR="005915CB" w:rsidRPr="006B783E" w:rsidRDefault="005915CB" w:rsidP="005915CB">
            <w:pPr>
              <w:ind w:firstLine="0"/>
              <w:jc w:val="center"/>
              <w:rPr>
                <w:rFonts w:eastAsia="Times New Roman"/>
                <w:color w:val="000000"/>
                <w:sz w:val="18"/>
                <w:szCs w:val="18"/>
                <w:lang w:val="en-GB" w:eastAsia="en-GB"/>
              </w:rPr>
            </w:pPr>
          </w:p>
        </w:tc>
        <w:tc>
          <w:tcPr>
            <w:tcW w:w="393" w:type="dxa"/>
            <w:shd w:val="clear" w:color="auto" w:fill="auto"/>
            <w:noWrap/>
            <w:vAlign w:val="center"/>
            <w:hideMark/>
          </w:tcPr>
          <w:p w14:paraId="28C622FF" w14:textId="77777777" w:rsidR="005915CB" w:rsidRPr="006B783E" w:rsidRDefault="005915CB" w:rsidP="005915CB">
            <w:pPr>
              <w:ind w:firstLine="0"/>
              <w:jc w:val="center"/>
              <w:rPr>
                <w:rFonts w:eastAsia="Times New Roman"/>
                <w:color w:val="000000"/>
                <w:sz w:val="18"/>
                <w:szCs w:val="18"/>
                <w:lang w:val="en-GB" w:eastAsia="en-GB"/>
              </w:rPr>
            </w:pPr>
          </w:p>
        </w:tc>
        <w:tc>
          <w:tcPr>
            <w:tcW w:w="318" w:type="dxa"/>
            <w:shd w:val="clear" w:color="auto" w:fill="auto"/>
            <w:noWrap/>
            <w:vAlign w:val="center"/>
            <w:hideMark/>
          </w:tcPr>
          <w:p w14:paraId="543968C0" w14:textId="77777777" w:rsidR="005915CB" w:rsidRPr="006B783E" w:rsidRDefault="005915CB" w:rsidP="005915CB">
            <w:pPr>
              <w:ind w:firstLine="0"/>
              <w:jc w:val="center"/>
              <w:rPr>
                <w:rFonts w:eastAsia="Times New Roman"/>
                <w:color w:val="000000"/>
                <w:sz w:val="18"/>
                <w:szCs w:val="18"/>
                <w:lang w:val="en-GB" w:eastAsia="en-GB"/>
              </w:rPr>
            </w:pPr>
          </w:p>
        </w:tc>
        <w:tc>
          <w:tcPr>
            <w:tcW w:w="429" w:type="dxa"/>
            <w:shd w:val="clear" w:color="auto" w:fill="auto"/>
            <w:noWrap/>
            <w:vAlign w:val="center"/>
            <w:hideMark/>
          </w:tcPr>
          <w:p w14:paraId="39747EF8" w14:textId="77777777" w:rsidR="005915CB" w:rsidRPr="006B783E" w:rsidRDefault="005915CB" w:rsidP="005915CB">
            <w:pPr>
              <w:ind w:firstLine="0"/>
              <w:jc w:val="center"/>
              <w:rPr>
                <w:rFonts w:eastAsia="Times New Roman"/>
                <w:color w:val="000000"/>
                <w:sz w:val="18"/>
                <w:szCs w:val="18"/>
                <w:lang w:val="en-GB" w:eastAsia="en-GB"/>
              </w:rPr>
            </w:pPr>
          </w:p>
        </w:tc>
        <w:tc>
          <w:tcPr>
            <w:tcW w:w="280" w:type="dxa"/>
            <w:shd w:val="clear" w:color="auto" w:fill="auto"/>
            <w:noWrap/>
            <w:vAlign w:val="center"/>
            <w:hideMark/>
          </w:tcPr>
          <w:p w14:paraId="4537B52D" w14:textId="77777777" w:rsidR="005915CB" w:rsidRPr="006B783E" w:rsidRDefault="005915CB" w:rsidP="005915CB">
            <w:pPr>
              <w:ind w:firstLine="0"/>
              <w:jc w:val="center"/>
              <w:rPr>
                <w:rFonts w:eastAsia="Times New Roman"/>
                <w:color w:val="000000"/>
                <w:sz w:val="18"/>
                <w:szCs w:val="18"/>
                <w:lang w:val="en-GB" w:eastAsia="en-GB"/>
              </w:rPr>
            </w:pPr>
          </w:p>
        </w:tc>
        <w:tc>
          <w:tcPr>
            <w:tcW w:w="284" w:type="dxa"/>
            <w:shd w:val="clear" w:color="auto" w:fill="auto"/>
            <w:noWrap/>
            <w:vAlign w:val="center"/>
            <w:hideMark/>
          </w:tcPr>
          <w:p w14:paraId="052E6B53" w14:textId="77777777" w:rsidR="005915CB" w:rsidRPr="006B783E" w:rsidRDefault="005915CB" w:rsidP="005915CB">
            <w:pPr>
              <w:ind w:firstLine="0"/>
              <w:jc w:val="center"/>
              <w:rPr>
                <w:rFonts w:eastAsia="Times New Roman"/>
                <w:color w:val="000000"/>
                <w:sz w:val="18"/>
                <w:szCs w:val="18"/>
                <w:lang w:val="en-GB" w:eastAsia="en-GB"/>
              </w:rPr>
            </w:pPr>
          </w:p>
        </w:tc>
        <w:tc>
          <w:tcPr>
            <w:tcW w:w="428" w:type="dxa"/>
            <w:shd w:val="clear" w:color="auto" w:fill="auto"/>
            <w:noWrap/>
            <w:vAlign w:val="center"/>
            <w:hideMark/>
          </w:tcPr>
          <w:p w14:paraId="60D7F8D0" w14:textId="77777777" w:rsidR="005915CB" w:rsidRPr="006B783E" w:rsidRDefault="005915CB" w:rsidP="005915CB">
            <w:pPr>
              <w:ind w:firstLine="0"/>
              <w:jc w:val="center"/>
              <w:rPr>
                <w:rFonts w:eastAsia="Times New Roman"/>
                <w:color w:val="000000"/>
                <w:sz w:val="18"/>
                <w:szCs w:val="18"/>
                <w:lang w:val="en-GB" w:eastAsia="en-GB"/>
              </w:rPr>
            </w:pPr>
          </w:p>
        </w:tc>
        <w:tc>
          <w:tcPr>
            <w:tcW w:w="495" w:type="dxa"/>
            <w:shd w:val="clear" w:color="auto" w:fill="auto"/>
            <w:noWrap/>
            <w:vAlign w:val="center"/>
            <w:hideMark/>
          </w:tcPr>
          <w:p w14:paraId="58711D1A" w14:textId="77777777" w:rsidR="005915CB" w:rsidRPr="006B783E" w:rsidRDefault="005915CB" w:rsidP="005915CB">
            <w:pPr>
              <w:ind w:firstLine="0"/>
              <w:jc w:val="center"/>
              <w:rPr>
                <w:rFonts w:eastAsia="Times New Roman"/>
                <w:color w:val="000000"/>
                <w:sz w:val="18"/>
                <w:szCs w:val="18"/>
                <w:lang w:val="en-GB" w:eastAsia="en-GB"/>
              </w:rPr>
            </w:pPr>
          </w:p>
        </w:tc>
        <w:tc>
          <w:tcPr>
            <w:tcW w:w="355" w:type="dxa"/>
            <w:shd w:val="clear" w:color="auto" w:fill="auto"/>
            <w:noWrap/>
            <w:vAlign w:val="center"/>
            <w:hideMark/>
          </w:tcPr>
          <w:p w14:paraId="06764A9C" w14:textId="77777777" w:rsidR="005915CB" w:rsidRPr="006B783E" w:rsidRDefault="005915CB" w:rsidP="005915CB">
            <w:pPr>
              <w:ind w:firstLine="0"/>
              <w:jc w:val="center"/>
              <w:rPr>
                <w:rFonts w:eastAsia="Times New Roman"/>
                <w:color w:val="000000"/>
                <w:sz w:val="18"/>
                <w:szCs w:val="18"/>
                <w:lang w:val="en-GB" w:eastAsia="en-GB"/>
              </w:rPr>
            </w:pPr>
          </w:p>
        </w:tc>
        <w:tc>
          <w:tcPr>
            <w:tcW w:w="387" w:type="dxa"/>
            <w:shd w:val="clear" w:color="auto" w:fill="auto"/>
            <w:noWrap/>
            <w:vAlign w:val="center"/>
            <w:hideMark/>
          </w:tcPr>
          <w:p w14:paraId="03190630" w14:textId="77777777" w:rsidR="005915CB" w:rsidRPr="006B783E" w:rsidRDefault="005915CB" w:rsidP="005915CB">
            <w:pPr>
              <w:ind w:firstLine="0"/>
              <w:jc w:val="center"/>
              <w:rPr>
                <w:rFonts w:eastAsia="Times New Roman"/>
                <w:color w:val="000000"/>
                <w:sz w:val="18"/>
                <w:szCs w:val="18"/>
                <w:lang w:val="en-GB" w:eastAsia="en-GB"/>
              </w:rPr>
            </w:pPr>
          </w:p>
        </w:tc>
        <w:tc>
          <w:tcPr>
            <w:tcW w:w="464" w:type="dxa"/>
            <w:shd w:val="clear" w:color="auto" w:fill="auto"/>
            <w:noWrap/>
            <w:vAlign w:val="center"/>
            <w:hideMark/>
          </w:tcPr>
          <w:p w14:paraId="720F05CC" w14:textId="77777777" w:rsidR="005915CB" w:rsidRPr="006B783E" w:rsidRDefault="005915CB" w:rsidP="005915CB">
            <w:pPr>
              <w:ind w:firstLine="0"/>
              <w:jc w:val="center"/>
              <w:rPr>
                <w:rFonts w:eastAsia="Times New Roman"/>
                <w:color w:val="000000"/>
                <w:sz w:val="18"/>
                <w:szCs w:val="18"/>
                <w:lang w:val="en-GB" w:eastAsia="en-GB"/>
              </w:rPr>
            </w:pPr>
          </w:p>
        </w:tc>
        <w:tc>
          <w:tcPr>
            <w:tcW w:w="290" w:type="dxa"/>
            <w:shd w:val="clear" w:color="auto" w:fill="auto"/>
            <w:noWrap/>
            <w:vAlign w:val="center"/>
            <w:hideMark/>
          </w:tcPr>
          <w:p w14:paraId="455E6350" w14:textId="77777777" w:rsidR="005915CB" w:rsidRPr="006B783E" w:rsidRDefault="005915CB" w:rsidP="005915CB">
            <w:pPr>
              <w:ind w:firstLine="0"/>
              <w:jc w:val="center"/>
              <w:rPr>
                <w:rFonts w:eastAsia="Times New Roman"/>
                <w:color w:val="000000"/>
                <w:sz w:val="18"/>
                <w:szCs w:val="18"/>
                <w:lang w:val="en-GB" w:eastAsia="en-GB"/>
              </w:rPr>
            </w:pPr>
          </w:p>
        </w:tc>
        <w:tc>
          <w:tcPr>
            <w:tcW w:w="277" w:type="dxa"/>
            <w:shd w:val="clear" w:color="auto" w:fill="auto"/>
            <w:noWrap/>
            <w:vAlign w:val="center"/>
            <w:hideMark/>
          </w:tcPr>
          <w:p w14:paraId="5114DCBD" w14:textId="77777777" w:rsidR="005915CB" w:rsidRPr="006B783E" w:rsidRDefault="005915CB" w:rsidP="005915CB">
            <w:pPr>
              <w:ind w:firstLine="0"/>
              <w:jc w:val="center"/>
              <w:rPr>
                <w:rFonts w:eastAsia="Times New Roman"/>
                <w:color w:val="000000"/>
                <w:sz w:val="18"/>
                <w:szCs w:val="18"/>
                <w:lang w:val="en-GB" w:eastAsia="en-GB"/>
              </w:rPr>
            </w:pPr>
          </w:p>
        </w:tc>
        <w:tc>
          <w:tcPr>
            <w:tcW w:w="423" w:type="dxa"/>
            <w:shd w:val="clear" w:color="auto" w:fill="auto"/>
            <w:noWrap/>
            <w:vAlign w:val="center"/>
            <w:hideMark/>
          </w:tcPr>
          <w:p w14:paraId="28650EFC" w14:textId="77777777" w:rsidR="005915CB" w:rsidRPr="006B783E" w:rsidRDefault="005915CB" w:rsidP="005915CB">
            <w:pPr>
              <w:ind w:firstLine="0"/>
              <w:jc w:val="center"/>
              <w:rPr>
                <w:rFonts w:eastAsia="Times New Roman"/>
                <w:color w:val="000000"/>
                <w:sz w:val="18"/>
                <w:szCs w:val="18"/>
                <w:lang w:val="en-GB" w:eastAsia="en-GB"/>
              </w:rPr>
            </w:pPr>
          </w:p>
        </w:tc>
        <w:tc>
          <w:tcPr>
            <w:tcW w:w="286" w:type="dxa"/>
            <w:shd w:val="clear" w:color="auto" w:fill="auto"/>
            <w:noWrap/>
            <w:vAlign w:val="center"/>
            <w:hideMark/>
          </w:tcPr>
          <w:p w14:paraId="47FCA899" w14:textId="77777777" w:rsidR="005915CB" w:rsidRPr="006B783E" w:rsidRDefault="005915CB" w:rsidP="005915CB">
            <w:pPr>
              <w:ind w:firstLine="0"/>
              <w:jc w:val="center"/>
              <w:rPr>
                <w:rFonts w:eastAsia="Times New Roman"/>
                <w:color w:val="000000"/>
                <w:sz w:val="18"/>
                <w:szCs w:val="18"/>
                <w:lang w:val="en-GB" w:eastAsia="en-GB"/>
              </w:rPr>
            </w:pPr>
          </w:p>
        </w:tc>
        <w:tc>
          <w:tcPr>
            <w:tcW w:w="283" w:type="dxa"/>
            <w:shd w:val="clear" w:color="auto" w:fill="auto"/>
            <w:noWrap/>
            <w:vAlign w:val="center"/>
            <w:hideMark/>
          </w:tcPr>
          <w:p w14:paraId="42DCC142" w14:textId="77777777" w:rsidR="005915CB" w:rsidRPr="006B783E" w:rsidRDefault="005915CB" w:rsidP="005915CB">
            <w:pPr>
              <w:ind w:firstLine="0"/>
              <w:jc w:val="center"/>
              <w:rPr>
                <w:rFonts w:eastAsia="Times New Roman"/>
                <w:color w:val="000000"/>
                <w:sz w:val="18"/>
                <w:szCs w:val="18"/>
                <w:lang w:val="en-GB" w:eastAsia="en-GB"/>
              </w:rPr>
            </w:pPr>
          </w:p>
        </w:tc>
        <w:tc>
          <w:tcPr>
            <w:tcW w:w="425" w:type="dxa"/>
            <w:shd w:val="clear" w:color="auto" w:fill="auto"/>
            <w:noWrap/>
            <w:vAlign w:val="center"/>
            <w:hideMark/>
          </w:tcPr>
          <w:p w14:paraId="29EEEC5A" w14:textId="77777777" w:rsidR="005915CB" w:rsidRPr="006B783E" w:rsidRDefault="005915CB" w:rsidP="005915CB">
            <w:pPr>
              <w:ind w:firstLine="0"/>
              <w:jc w:val="center"/>
              <w:rPr>
                <w:rFonts w:eastAsia="Times New Roman"/>
                <w:color w:val="000000"/>
                <w:sz w:val="18"/>
                <w:szCs w:val="18"/>
                <w:lang w:val="en-GB" w:eastAsia="en-GB"/>
              </w:rPr>
            </w:pPr>
          </w:p>
        </w:tc>
        <w:tc>
          <w:tcPr>
            <w:tcW w:w="501" w:type="dxa"/>
            <w:shd w:val="clear" w:color="auto" w:fill="auto"/>
            <w:noWrap/>
            <w:vAlign w:val="center"/>
            <w:hideMark/>
          </w:tcPr>
          <w:p w14:paraId="4DEDF756" w14:textId="77777777" w:rsidR="005915CB" w:rsidRPr="006B783E" w:rsidRDefault="005915CB" w:rsidP="005915CB">
            <w:pPr>
              <w:ind w:firstLine="0"/>
              <w:jc w:val="center"/>
              <w:rPr>
                <w:rFonts w:eastAsia="Times New Roman"/>
                <w:color w:val="000000"/>
                <w:sz w:val="18"/>
                <w:szCs w:val="18"/>
                <w:lang w:val="en-GB" w:eastAsia="en-GB"/>
              </w:rPr>
            </w:pPr>
          </w:p>
        </w:tc>
        <w:tc>
          <w:tcPr>
            <w:tcW w:w="350" w:type="dxa"/>
            <w:shd w:val="clear" w:color="auto" w:fill="auto"/>
            <w:noWrap/>
            <w:vAlign w:val="center"/>
            <w:hideMark/>
          </w:tcPr>
          <w:p w14:paraId="3D367263" w14:textId="77777777" w:rsidR="005915CB" w:rsidRPr="006B783E" w:rsidRDefault="005915CB" w:rsidP="005915CB">
            <w:pPr>
              <w:ind w:firstLine="0"/>
              <w:jc w:val="center"/>
              <w:rPr>
                <w:rFonts w:eastAsia="Times New Roman"/>
                <w:color w:val="000000"/>
                <w:sz w:val="18"/>
                <w:szCs w:val="18"/>
                <w:lang w:val="en-GB" w:eastAsia="en-GB"/>
              </w:rPr>
            </w:pPr>
          </w:p>
        </w:tc>
        <w:tc>
          <w:tcPr>
            <w:tcW w:w="392" w:type="dxa"/>
            <w:shd w:val="clear" w:color="000000" w:fill="00B0F0"/>
            <w:noWrap/>
            <w:vAlign w:val="center"/>
            <w:hideMark/>
          </w:tcPr>
          <w:p w14:paraId="6CCF1921" w14:textId="77777777" w:rsidR="005915CB" w:rsidRPr="006B783E" w:rsidRDefault="005915CB" w:rsidP="005915CB">
            <w:pPr>
              <w:ind w:firstLine="0"/>
              <w:jc w:val="center"/>
              <w:rPr>
                <w:rFonts w:eastAsia="Times New Roman"/>
                <w:color w:val="000000"/>
                <w:sz w:val="18"/>
                <w:szCs w:val="18"/>
                <w:lang w:val="en-GB" w:eastAsia="en-GB"/>
              </w:rPr>
            </w:pPr>
          </w:p>
        </w:tc>
        <w:tc>
          <w:tcPr>
            <w:tcW w:w="317" w:type="dxa"/>
            <w:shd w:val="clear" w:color="000000" w:fill="00B0F0"/>
            <w:noWrap/>
            <w:vAlign w:val="center"/>
            <w:hideMark/>
          </w:tcPr>
          <w:p w14:paraId="6003E6AC" w14:textId="77777777" w:rsidR="005915CB" w:rsidRPr="006B783E" w:rsidRDefault="005915CB" w:rsidP="005915CB">
            <w:pPr>
              <w:ind w:firstLine="0"/>
              <w:jc w:val="center"/>
              <w:rPr>
                <w:rFonts w:eastAsia="Times New Roman"/>
                <w:color w:val="000000"/>
                <w:sz w:val="18"/>
                <w:szCs w:val="18"/>
                <w:lang w:val="en-GB" w:eastAsia="en-GB"/>
              </w:rPr>
            </w:pPr>
          </w:p>
        </w:tc>
        <w:tc>
          <w:tcPr>
            <w:tcW w:w="425" w:type="dxa"/>
            <w:shd w:val="clear" w:color="000000" w:fill="00B0F0"/>
            <w:noWrap/>
            <w:vAlign w:val="center"/>
            <w:hideMark/>
          </w:tcPr>
          <w:p w14:paraId="10B52CAE" w14:textId="77777777" w:rsidR="005915CB" w:rsidRPr="006B783E" w:rsidRDefault="005915CB" w:rsidP="005915CB">
            <w:pPr>
              <w:ind w:firstLine="0"/>
              <w:jc w:val="center"/>
              <w:rPr>
                <w:rFonts w:eastAsia="Times New Roman"/>
                <w:color w:val="000000"/>
                <w:sz w:val="18"/>
                <w:szCs w:val="18"/>
                <w:lang w:val="en-GB" w:eastAsia="en-GB"/>
              </w:rPr>
            </w:pPr>
          </w:p>
        </w:tc>
        <w:tc>
          <w:tcPr>
            <w:tcW w:w="283" w:type="dxa"/>
            <w:shd w:val="clear" w:color="000000" w:fill="00B0F0"/>
            <w:noWrap/>
            <w:vAlign w:val="center"/>
            <w:hideMark/>
          </w:tcPr>
          <w:p w14:paraId="117FBAAC" w14:textId="77777777" w:rsidR="005915CB" w:rsidRPr="006B783E" w:rsidRDefault="005915CB" w:rsidP="005915CB">
            <w:pPr>
              <w:ind w:firstLine="0"/>
              <w:jc w:val="center"/>
              <w:rPr>
                <w:rFonts w:eastAsia="Times New Roman"/>
                <w:color w:val="000000"/>
                <w:sz w:val="18"/>
                <w:szCs w:val="18"/>
                <w:lang w:val="en-GB" w:eastAsia="en-GB"/>
              </w:rPr>
            </w:pPr>
          </w:p>
        </w:tc>
        <w:tc>
          <w:tcPr>
            <w:tcW w:w="459" w:type="dxa"/>
            <w:shd w:val="clear" w:color="000000" w:fill="00B0F0"/>
            <w:noWrap/>
            <w:vAlign w:val="center"/>
            <w:hideMark/>
          </w:tcPr>
          <w:p w14:paraId="6C291972" w14:textId="77777777" w:rsidR="005915CB" w:rsidRPr="006B783E" w:rsidRDefault="005915CB" w:rsidP="005915CB">
            <w:pPr>
              <w:ind w:firstLine="0"/>
              <w:jc w:val="center"/>
              <w:rPr>
                <w:rFonts w:eastAsia="Times New Roman"/>
                <w:color w:val="000000"/>
                <w:sz w:val="18"/>
                <w:szCs w:val="18"/>
                <w:lang w:val="en-GB" w:eastAsia="en-GB"/>
              </w:rPr>
            </w:pPr>
          </w:p>
        </w:tc>
        <w:tc>
          <w:tcPr>
            <w:tcW w:w="392" w:type="dxa"/>
            <w:shd w:val="clear" w:color="000000" w:fill="00B0F0"/>
            <w:noWrap/>
            <w:vAlign w:val="center"/>
            <w:hideMark/>
          </w:tcPr>
          <w:p w14:paraId="7FC216C2" w14:textId="77777777" w:rsidR="005915CB" w:rsidRPr="006B783E" w:rsidRDefault="005915CB" w:rsidP="005915CB">
            <w:pPr>
              <w:ind w:firstLine="0"/>
              <w:jc w:val="center"/>
              <w:rPr>
                <w:rFonts w:eastAsia="Times New Roman"/>
                <w:color w:val="000000"/>
                <w:sz w:val="18"/>
                <w:szCs w:val="18"/>
                <w:lang w:val="en-GB" w:eastAsia="en-GB"/>
              </w:rPr>
            </w:pPr>
          </w:p>
        </w:tc>
        <w:tc>
          <w:tcPr>
            <w:tcW w:w="382" w:type="dxa"/>
            <w:shd w:val="clear" w:color="000000" w:fill="00B0F0"/>
            <w:noWrap/>
            <w:vAlign w:val="center"/>
            <w:hideMark/>
          </w:tcPr>
          <w:p w14:paraId="53F0037E" w14:textId="77777777" w:rsidR="005915CB" w:rsidRPr="006B783E" w:rsidRDefault="005915CB" w:rsidP="005915CB">
            <w:pPr>
              <w:ind w:firstLine="0"/>
              <w:jc w:val="center"/>
              <w:rPr>
                <w:rFonts w:eastAsia="Times New Roman"/>
                <w:color w:val="000000"/>
                <w:sz w:val="18"/>
                <w:szCs w:val="18"/>
                <w:lang w:val="en-GB" w:eastAsia="en-GB"/>
              </w:rPr>
            </w:pPr>
          </w:p>
        </w:tc>
        <w:tc>
          <w:tcPr>
            <w:tcW w:w="468" w:type="dxa"/>
            <w:shd w:val="clear" w:color="000000" w:fill="00B0F0"/>
            <w:noWrap/>
            <w:vAlign w:val="center"/>
            <w:hideMark/>
          </w:tcPr>
          <w:p w14:paraId="39C2CBB8" w14:textId="77777777" w:rsidR="005915CB" w:rsidRPr="006B783E" w:rsidRDefault="005915CB" w:rsidP="005915CB">
            <w:pPr>
              <w:ind w:firstLine="0"/>
              <w:jc w:val="center"/>
              <w:rPr>
                <w:rFonts w:eastAsia="Times New Roman"/>
                <w:color w:val="000000"/>
                <w:sz w:val="18"/>
                <w:szCs w:val="18"/>
                <w:lang w:val="en-GB" w:eastAsia="en-GB"/>
              </w:rPr>
            </w:pPr>
          </w:p>
        </w:tc>
        <w:tc>
          <w:tcPr>
            <w:tcW w:w="355" w:type="dxa"/>
            <w:shd w:val="clear" w:color="auto" w:fill="auto"/>
            <w:noWrap/>
            <w:vAlign w:val="center"/>
            <w:hideMark/>
          </w:tcPr>
          <w:p w14:paraId="010E2E9C" w14:textId="77777777" w:rsidR="005915CB" w:rsidRPr="006B783E" w:rsidRDefault="005915CB" w:rsidP="005915CB">
            <w:pPr>
              <w:ind w:firstLine="0"/>
              <w:jc w:val="center"/>
              <w:rPr>
                <w:rFonts w:eastAsia="Times New Roman"/>
                <w:color w:val="000000"/>
                <w:sz w:val="18"/>
                <w:szCs w:val="18"/>
                <w:lang w:val="en-GB" w:eastAsia="en-GB"/>
              </w:rPr>
            </w:pPr>
          </w:p>
        </w:tc>
        <w:tc>
          <w:tcPr>
            <w:tcW w:w="354" w:type="dxa"/>
            <w:shd w:val="clear" w:color="auto" w:fill="auto"/>
            <w:noWrap/>
            <w:vAlign w:val="center"/>
            <w:hideMark/>
          </w:tcPr>
          <w:p w14:paraId="181EC535" w14:textId="77777777" w:rsidR="005915CB" w:rsidRPr="006B783E" w:rsidRDefault="005915CB" w:rsidP="005915CB">
            <w:pPr>
              <w:ind w:firstLine="0"/>
              <w:jc w:val="center"/>
              <w:rPr>
                <w:rFonts w:eastAsia="Times New Roman"/>
                <w:color w:val="000000"/>
                <w:sz w:val="18"/>
                <w:szCs w:val="18"/>
                <w:lang w:val="en-GB" w:eastAsia="en-GB"/>
              </w:rPr>
            </w:pPr>
          </w:p>
        </w:tc>
        <w:tc>
          <w:tcPr>
            <w:tcW w:w="410" w:type="dxa"/>
            <w:shd w:val="clear" w:color="auto" w:fill="auto"/>
            <w:noWrap/>
            <w:vAlign w:val="center"/>
            <w:hideMark/>
          </w:tcPr>
          <w:p w14:paraId="6F802E03" w14:textId="77777777" w:rsidR="005915CB" w:rsidRPr="006B783E" w:rsidRDefault="005915CB" w:rsidP="005915CB">
            <w:pPr>
              <w:ind w:firstLine="0"/>
              <w:jc w:val="center"/>
              <w:rPr>
                <w:rFonts w:eastAsia="Times New Roman"/>
                <w:color w:val="000000"/>
                <w:sz w:val="18"/>
                <w:szCs w:val="18"/>
                <w:lang w:val="en-GB" w:eastAsia="en-GB"/>
              </w:rPr>
            </w:pPr>
          </w:p>
        </w:tc>
        <w:tc>
          <w:tcPr>
            <w:tcW w:w="441" w:type="dxa"/>
            <w:shd w:val="clear" w:color="auto" w:fill="auto"/>
            <w:noWrap/>
            <w:vAlign w:val="center"/>
            <w:hideMark/>
          </w:tcPr>
          <w:p w14:paraId="2372116E" w14:textId="77777777" w:rsidR="005915CB" w:rsidRPr="006B783E" w:rsidRDefault="005915CB" w:rsidP="005915CB">
            <w:pPr>
              <w:ind w:firstLine="0"/>
              <w:jc w:val="center"/>
              <w:rPr>
                <w:rFonts w:eastAsia="Times New Roman"/>
                <w:color w:val="000000"/>
                <w:sz w:val="18"/>
                <w:szCs w:val="18"/>
                <w:lang w:val="en-GB" w:eastAsia="en-GB"/>
              </w:rPr>
            </w:pPr>
          </w:p>
        </w:tc>
        <w:tc>
          <w:tcPr>
            <w:tcW w:w="301" w:type="dxa"/>
            <w:shd w:val="clear" w:color="auto" w:fill="auto"/>
            <w:noWrap/>
            <w:vAlign w:val="center"/>
            <w:hideMark/>
          </w:tcPr>
          <w:p w14:paraId="6A136D38" w14:textId="77777777" w:rsidR="005915CB" w:rsidRPr="006B783E" w:rsidRDefault="005915CB" w:rsidP="005915CB">
            <w:pPr>
              <w:ind w:firstLine="0"/>
              <w:jc w:val="center"/>
              <w:rPr>
                <w:rFonts w:eastAsia="Times New Roman"/>
                <w:color w:val="000000"/>
                <w:sz w:val="18"/>
                <w:szCs w:val="18"/>
                <w:lang w:val="en-GB" w:eastAsia="en-GB"/>
              </w:rPr>
            </w:pPr>
          </w:p>
        </w:tc>
        <w:tc>
          <w:tcPr>
            <w:tcW w:w="266" w:type="dxa"/>
            <w:shd w:val="clear" w:color="auto" w:fill="auto"/>
            <w:noWrap/>
            <w:vAlign w:val="center"/>
            <w:hideMark/>
          </w:tcPr>
          <w:p w14:paraId="0651E965" w14:textId="77777777" w:rsidR="005915CB" w:rsidRPr="006B783E" w:rsidRDefault="005915CB" w:rsidP="005915CB">
            <w:pPr>
              <w:ind w:firstLine="0"/>
              <w:jc w:val="center"/>
              <w:rPr>
                <w:rFonts w:eastAsia="Times New Roman"/>
                <w:color w:val="000000"/>
                <w:sz w:val="18"/>
                <w:szCs w:val="18"/>
                <w:lang w:val="en-GB" w:eastAsia="en-GB"/>
              </w:rPr>
            </w:pPr>
          </w:p>
        </w:tc>
        <w:tc>
          <w:tcPr>
            <w:tcW w:w="424" w:type="dxa"/>
            <w:shd w:val="clear" w:color="auto" w:fill="auto"/>
            <w:noWrap/>
            <w:vAlign w:val="center"/>
            <w:hideMark/>
          </w:tcPr>
          <w:p w14:paraId="0F737853" w14:textId="77777777" w:rsidR="005915CB" w:rsidRPr="006B783E" w:rsidRDefault="005915CB" w:rsidP="005915CB">
            <w:pPr>
              <w:ind w:firstLine="0"/>
              <w:jc w:val="center"/>
              <w:rPr>
                <w:rFonts w:eastAsia="Times New Roman"/>
                <w:color w:val="000000"/>
                <w:sz w:val="18"/>
                <w:szCs w:val="18"/>
                <w:lang w:val="en-GB" w:eastAsia="en-GB"/>
              </w:rPr>
            </w:pPr>
          </w:p>
        </w:tc>
        <w:tc>
          <w:tcPr>
            <w:tcW w:w="345" w:type="dxa"/>
            <w:shd w:val="clear" w:color="auto" w:fill="auto"/>
            <w:noWrap/>
            <w:vAlign w:val="center"/>
            <w:hideMark/>
          </w:tcPr>
          <w:p w14:paraId="5BDBB735" w14:textId="77777777" w:rsidR="005915CB" w:rsidRPr="006B783E" w:rsidRDefault="005915CB" w:rsidP="005915CB">
            <w:pPr>
              <w:ind w:firstLine="0"/>
              <w:jc w:val="center"/>
              <w:rPr>
                <w:rFonts w:eastAsia="Times New Roman"/>
                <w:color w:val="000000"/>
                <w:sz w:val="18"/>
                <w:szCs w:val="18"/>
                <w:lang w:val="en-GB" w:eastAsia="en-GB"/>
              </w:rPr>
            </w:pPr>
          </w:p>
        </w:tc>
      </w:tr>
      <w:tr w:rsidR="005915CB" w:rsidRPr="006B783E" w14:paraId="3158E1AB" w14:textId="77777777" w:rsidTr="005915CB">
        <w:trPr>
          <w:trHeight w:val="300"/>
        </w:trPr>
        <w:tc>
          <w:tcPr>
            <w:tcW w:w="559" w:type="dxa"/>
            <w:shd w:val="clear" w:color="auto" w:fill="auto"/>
            <w:noWrap/>
            <w:vAlign w:val="center"/>
            <w:hideMark/>
          </w:tcPr>
          <w:p w14:paraId="66C553BC" w14:textId="77777777" w:rsidR="005915CB" w:rsidRPr="006B783E" w:rsidRDefault="005915CB" w:rsidP="005915CB">
            <w:pPr>
              <w:ind w:firstLine="0"/>
              <w:jc w:val="center"/>
              <w:rPr>
                <w:sz w:val="18"/>
                <w:szCs w:val="18"/>
                <w:lang w:val="en-GB"/>
              </w:rPr>
            </w:pPr>
            <w:r w:rsidRPr="006B783E">
              <w:rPr>
                <w:sz w:val="18"/>
                <w:szCs w:val="18"/>
                <w:lang w:val="en-GB"/>
              </w:rPr>
              <w:t>9</w:t>
            </w:r>
          </w:p>
        </w:tc>
        <w:tc>
          <w:tcPr>
            <w:tcW w:w="2953" w:type="dxa"/>
            <w:vAlign w:val="center"/>
          </w:tcPr>
          <w:p w14:paraId="289B6FA5" w14:textId="6A3F3B2D" w:rsidR="005915CB" w:rsidRPr="006B783E" w:rsidRDefault="005915CB" w:rsidP="005915CB">
            <w:pPr>
              <w:ind w:firstLine="0"/>
              <w:jc w:val="center"/>
              <w:rPr>
                <w:sz w:val="18"/>
                <w:szCs w:val="18"/>
                <w:lang w:val="en-GB"/>
              </w:rPr>
            </w:pPr>
            <w:r w:rsidRPr="006B783E">
              <w:rPr>
                <w:sz w:val="18"/>
                <w:szCs w:val="18"/>
                <w:lang w:val="en-GB"/>
              </w:rPr>
              <w:t>Automatic energy monitoring system</w:t>
            </w:r>
          </w:p>
        </w:tc>
        <w:tc>
          <w:tcPr>
            <w:tcW w:w="730" w:type="dxa"/>
            <w:shd w:val="clear" w:color="auto" w:fill="auto"/>
            <w:vAlign w:val="center"/>
            <w:hideMark/>
          </w:tcPr>
          <w:p w14:paraId="5CC4A15E" w14:textId="77777777" w:rsidR="005915CB" w:rsidRPr="006B783E" w:rsidRDefault="005915CB" w:rsidP="005915CB">
            <w:pPr>
              <w:ind w:firstLine="0"/>
              <w:jc w:val="center"/>
              <w:rPr>
                <w:rFonts w:eastAsia="Times New Roman"/>
                <w:color w:val="000000"/>
                <w:sz w:val="18"/>
                <w:szCs w:val="18"/>
                <w:lang w:val="en-GB" w:eastAsia="en-GB"/>
              </w:rPr>
            </w:pPr>
          </w:p>
        </w:tc>
        <w:tc>
          <w:tcPr>
            <w:tcW w:w="425" w:type="dxa"/>
            <w:shd w:val="clear" w:color="auto" w:fill="auto"/>
            <w:noWrap/>
            <w:vAlign w:val="center"/>
            <w:hideMark/>
          </w:tcPr>
          <w:p w14:paraId="7E6F7992" w14:textId="77777777" w:rsidR="005915CB" w:rsidRPr="006B783E" w:rsidRDefault="005915CB" w:rsidP="005915CB">
            <w:pPr>
              <w:ind w:firstLine="0"/>
              <w:jc w:val="center"/>
              <w:rPr>
                <w:rFonts w:eastAsia="Times New Roman"/>
                <w:color w:val="000000"/>
                <w:sz w:val="18"/>
                <w:szCs w:val="18"/>
                <w:lang w:val="en-GB" w:eastAsia="en-GB"/>
              </w:rPr>
            </w:pPr>
          </w:p>
        </w:tc>
        <w:tc>
          <w:tcPr>
            <w:tcW w:w="367" w:type="dxa"/>
            <w:shd w:val="clear" w:color="auto" w:fill="auto"/>
            <w:noWrap/>
            <w:vAlign w:val="center"/>
            <w:hideMark/>
          </w:tcPr>
          <w:p w14:paraId="1597E1DC" w14:textId="77777777" w:rsidR="005915CB" w:rsidRPr="006B783E" w:rsidRDefault="005915CB" w:rsidP="005915CB">
            <w:pPr>
              <w:ind w:firstLine="0"/>
              <w:jc w:val="center"/>
              <w:rPr>
                <w:rFonts w:eastAsia="Times New Roman"/>
                <w:color w:val="000000"/>
                <w:sz w:val="18"/>
                <w:szCs w:val="18"/>
                <w:lang w:val="en-GB" w:eastAsia="en-GB"/>
              </w:rPr>
            </w:pPr>
          </w:p>
        </w:tc>
        <w:tc>
          <w:tcPr>
            <w:tcW w:w="372" w:type="dxa"/>
            <w:shd w:val="clear" w:color="auto" w:fill="auto"/>
            <w:noWrap/>
            <w:vAlign w:val="center"/>
            <w:hideMark/>
          </w:tcPr>
          <w:p w14:paraId="7EC0664C" w14:textId="77777777" w:rsidR="005915CB" w:rsidRPr="006B783E" w:rsidRDefault="005915CB" w:rsidP="005915CB">
            <w:pPr>
              <w:ind w:firstLine="0"/>
              <w:jc w:val="center"/>
              <w:rPr>
                <w:rFonts w:eastAsia="Times New Roman"/>
                <w:color w:val="000000"/>
                <w:sz w:val="18"/>
                <w:szCs w:val="18"/>
                <w:lang w:val="en-GB" w:eastAsia="en-GB"/>
              </w:rPr>
            </w:pPr>
          </w:p>
        </w:tc>
        <w:tc>
          <w:tcPr>
            <w:tcW w:w="395" w:type="dxa"/>
            <w:shd w:val="clear" w:color="auto" w:fill="auto"/>
            <w:noWrap/>
            <w:vAlign w:val="center"/>
            <w:hideMark/>
          </w:tcPr>
          <w:p w14:paraId="36216659" w14:textId="77777777" w:rsidR="005915CB" w:rsidRPr="006B783E" w:rsidRDefault="005915CB" w:rsidP="005915CB">
            <w:pPr>
              <w:ind w:firstLine="0"/>
              <w:jc w:val="center"/>
              <w:rPr>
                <w:rFonts w:eastAsia="Times New Roman"/>
                <w:color w:val="000000"/>
                <w:sz w:val="18"/>
                <w:szCs w:val="18"/>
                <w:lang w:val="en-GB" w:eastAsia="en-GB"/>
              </w:rPr>
            </w:pPr>
          </w:p>
        </w:tc>
        <w:tc>
          <w:tcPr>
            <w:tcW w:w="351" w:type="dxa"/>
            <w:shd w:val="clear" w:color="000000" w:fill="D9D9D9"/>
            <w:noWrap/>
            <w:vAlign w:val="center"/>
            <w:hideMark/>
          </w:tcPr>
          <w:p w14:paraId="3A603E2C" w14:textId="77777777" w:rsidR="005915CB" w:rsidRPr="006B783E" w:rsidRDefault="005915CB" w:rsidP="005915CB">
            <w:pPr>
              <w:ind w:firstLine="0"/>
              <w:jc w:val="center"/>
              <w:rPr>
                <w:rFonts w:eastAsia="Times New Roman"/>
                <w:color w:val="000000"/>
                <w:sz w:val="18"/>
                <w:szCs w:val="18"/>
                <w:lang w:val="en-GB" w:eastAsia="en-GB"/>
              </w:rPr>
            </w:pPr>
          </w:p>
        </w:tc>
        <w:tc>
          <w:tcPr>
            <w:tcW w:w="358" w:type="dxa"/>
            <w:shd w:val="clear" w:color="000000" w:fill="D9D9D9"/>
            <w:noWrap/>
            <w:vAlign w:val="center"/>
            <w:hideMark/>
          </w:tcPr>
          <w:p w14:paraId="193DEFA9" w14:textId="77777777" w:rsidR="005915CB" w:rsidRPr="006B783E" w:rsidRDefault="005915CB" w:rsidP="005915CB">
            <w:pPr>
              <w:ind w:firstLine="0"/>
              <w:jc w:val="center"/>
              <w:rPr>
                <w:rFonts w:eastAsia="Times New Roman"/>
                <w:color w:val="000000"/>
                <w:sz w:val="18"/>
                <w:szCs w:val="18"/>
                <w:lang w:val="en-GB" w:eastAsia="en-GB"/>
              </w:rPr>
            </w:pPr>
          </w:p>
        </w:tc>
        <w:tc>
          <w:tcPr>
            <w:tcW w:w="388" w:type="dxa"/>
            <w:shd w:val="clear" w:color="000000" w:fill="D9D9D9"/>
            <w:noWrap/>
            <w:vAlign w:val="center"/>
            <w:hideMark/>
          </w:tcPr>
          <w:p w14:paraId="781FD96B" w14:textId="77777777" w:rsidR="005915CB" w:rsidRPr="006B783E" w:rsidRDefault="005915CB" w:rsidP="005915CB">
            <w:pPr>
              <w:ind w:firstLine="0"/>
              <w:jc w:val="center"/>
              <w:rPr>
                <w:rFonts w:eastAsia="Times New Roman"/>
                <w:color w:val="000000"/>
                <w:sz w:val="18"/>
                <w:szCs w:val="18"/>
                <w:lang w:val="en-GB" w:eastAsia="en-GB"/>
              </w:rPr>
            </w:pPr>
          </w:p>
        </w:tc>
        <w:tc>
          <w:tcPr>
            <w:tcW w:w="462" w:type="dxa"/>
            <w:shd w:val="clear" w:color="000000" w:fill="D9D9D9"/>
            <w:noWrap/>
            <w:vAlign w:val="center"/>
            <w:hideMark/>
          </w:tcPr>
          <w:p w14:paraId="78E4D275" w14:textId="77777777" w:rsidR="005915CB" w:rsidRPr="006B783E" w:rsidRDefault="005915CB" w:rsidP="005915CB">
            <w:pPr>
              <w:ind w:firstLine="0"/>
              <w:jc w:val="center"/>
              <w:rPr>
                <w:rFonts w:eastAsia="Times New Roman"/>
                <w:color w:val="000000"/>
                <w:sz w:val="18"/>
                <w:szCs w:val="18"/>
                <w:lang w:val="en-GB" w:eastAsia="en-GB"/>
              </w:rPr>
            </w:pPr>
          </w:p>
        </w:tc>
        <w:tc>
          <w:tcPr>
            <w:tcW w:w="284" w:type="dxa"/>
            <w:shd w:val="clear" w:color="000000" w:fill="D9D9D9"/>
            <w:noWrap/>
            <w:vAlign w:val="center"/>
            <w:hideMark/>
          </w:tcPr>
          <w:p w14:paraId="7D6AC49E" w14:textId="77777777" w:rsidR="005915CB" w:rsidRPr="006B783E" w:rsidRDefault="005915CB" w:rsidP="005915CB">
            <w:pPr>
              <w:ind w:firstLine="0"/>
              <w:jc w:val="center"/>
              <w:rPr>
                <w:rFonts w:eastAsia="Times New Roman"/>
                <w:color w:val="000000"/>
                <w:sz w:val="18"/>
                <w:szCs w:val="18"/>
                <w:lang w:val="en-GB" w:eastAsia="en-GB"/>
              </w:rPr>
            </w:pPr>
          </w:p>
        </w:tc>
        <w:tc>
          <w:tcPr>
            <w:tcW w:w="425" w:type="dxa"/>
            <w:shd w:val="clear" w:color="000000" w:fill="D9D9D9"/>
            <w:noWrap/>
            <w:vAlign w:val="center"/>
            <w:hideMark/>
          </w:tcPr>
          <w:p w14:paraId="0405D3D1" w14:textId="77777777" w:rsidR="005915CB" w:rsidRPr="006B783E" w:rsidRDefault="005915CB" w:rsidP="005915CB">
            <w:pPr>
              <w:ind w:firstLine="0"/>
              <w:jc w:val="center"/>
              <w:rPr>
                <w:rFonts w:eastAsia="Times New Roman"/>
                <w:color w:val="000000"/>
                <w:sz w:val="18"/>
                <w:szCs w:val="18"/>
                <w:lang w:val="en-GB" w:eastAsia="en-GB"/>
              </w:rPr>
            </w:pPr>
          </w:p>
        </w:tc>
        <w:tc>
          <w:tcPr>
            <w:tcW w:w="319" w:type="dxa"/>
            <w:shd w:val="clear" w:color="auto" w:fill="auto"/>
            <w:noWrap/>
            <w:vAlign w:val="center"/>
            <w:hideMark/>
          </w:tcPr>
          <w:p w14:paraId="6E9BBA7C" w14:textId="77777777" w:rsidR="005915CB" w:rsidRPr="006B783E" w:rsidRDefault="005915CB" w:rsidP="005915CB">
            <w:pPr>
              <w:ind w:firstLine="0"/>
              <w:jc w:val="center"/>
              <w:rPr>
                <w:rFonts w:eastAsia="Times New Roman"/>
                <w:color w:val="000000"/>
                <w:sz w:val="18"/>
                <w:szCs w:val="18"/>
                <w:lang w:val="en-GB" w:eastAsia="en-GB"/>
              </w:rPr>
            </w:pPr>
          </w:p>
        </w:tc>
        <w:tc>
          <w:tcPr>
            <w:tcW w:w="396" w:type="dxa"/>
            <w:shd w:val="clear" w:color="auto" w:fill="auto"/>
            <w:noWrap/>
            <w:vAlign w:val="center"/>
            <w:hideMark/>
          </w:tcPr>
          <w:p w14:paraId="674E24C6" w14:textId="77777777" w:rsidR="005915CB" w:rsidRPr="006B783E" w:rsidRDefault="005915CB" w:rsidP="005915CB">
            <w:pPr>
              <w:ind w:firstLine="0"/>
              <w:jc w:val="center"/>
              <w:rPr>
                <w:rFonts w:eastAsia="Times New Roman"/>
                <w:color w:val="000000"/>
                <w:sz w:val="18"/>
                <w:szCs w:val="18"/>
                <w:lang w:val="en-GB" w:eastAsia="en-GB"/>
              </w:rPr>
            </w:pPr>
          </w:p>
        </w:tc>
        <w:tc>
          <w:tcPr>
            <w:tcW w:w="350" w:type="dxa"/>
            <w:shd w:val="clear" w:color="auto" w:fill="auto"/>
            <w:noWrap/>
            <w:vAlign w:val="center"/>
            <w:hideMark/>
          </w:tcPr>
          <w:p w14:paraId="3BE5B857" w14:textId="77777777" w:rsidR="005915CB" w:rsidRPr="006B783E" w:rsidRDefault="005915CB" w:rsidP="005915CB">
            <w:pPr>
              <w:ind w:firstLine="0"/>
              <w:jc w:val="center"/>
              <w:rPr>
                <w:rFonts w:eastAsia="Times New Roman"/>
                <w:color w:val="000000"/>
                <w:sz w:val="18"/>
                <w:szCs w:val="18"/>
                <w:lang w:val="en-GB" w:eastAsia="en-GB"/>
              </w:rPr>
            </w:pPr>
          </w:p>
        </w:tc>
        <w:tc>
          <w:tcPr>
            <w:tcW w:w="353" w:type="dxa"/>
            <w:shd w:val="clear" w:color="auto" w:fill="auto"/>
            <w:noWrap/>
            <w:vAlign w:val="center"/>
            <w:hideMark/>
          </w:tcPr>
          <w:p w14:paraId="76DDB778" w14:textId="77777777" w:rsidR="005915CB" w:rsidRPr="006B783E" w:rsidRDefault="005915CB" w:rsidP="005915CB">
            <w:pPr>
              <w:ind w:firstLine="0"/>
              <w:jc w:val="center"/>
              <w:rPr>
                <w:rFonts w:eastAsia="Times New Roman"/>
                <w:color w:val="000000"/>
                <w:sz w:val="18"/>
                <w:szCs w:val="18"/>
                <w:lang w:val="en-GB" w:eastAsia="en-GB"/>
              </w:rPr>
            </w:pPr>
          </w:p>
        </w:tc>
        <w:tc>
          <w:tcPr>
            <w:tcW w:w="393" w:type="dxa"/>
            <w:shd w:val="clear" w:color="auto" w:fill="auto"/>
            <w:noWrap/>
            <w:vAlign w:val="center"/>
            <w:hideMark/>
          </w:tcPr>
          <w:p w14:paraId="32D47CF1" w14:textId="77777777" w:rsidR="005915CB" w:rsidRPr="006B783E" w:rsidRDefault="005915CB" w:rsidP="005915CB">
            <w:pPr>
              <w:ind w:firstLine="0"/>
              <w:jc w:val="center"/>
              <w:rPr>
                <w:rFonts w:eastAsia="Times New Roman"/>
                <w:color w:val="000000"/>
                <w:sz w:val="18"/>
                <w:szCs w:val="18"/>
                <w:lang w:val="en-GB" w:eastAsia="en-GB"/>
              </w:rPr>
            </w:pPr>
          </w:p>
        </w:tc>
        <w:tc>
          <w:tcPr>
            <w:tcW w:w="318" w:type="dxa"/>
            <w:shd w:val="clear" w:color="auto" w:fill="auto"/>
            <w:noWrap/>
            <w:vAlign w:val="center"/>
            <w:hideMark/>
          </w:tcPr>
          <w:p w14:paraId="1CC9F741" w14:textId="77777777" w:rsidR="005915CB" w:rsidRPr="006B783E" w:rsidRDefault="005915CB" w:rsidP="005915CB">
            <w:pPr>
              <w:ind w:firstLine="0"/>
              <w:jc w:val="center"/>
              <w:rPr>
                <w:rFonts w:eastAsia="Times New Roman"/>
                <w:color w:val="000000"/>
                <w:sz w:val="18"/>
                <w:szCs w:val="18"/>
                <w:lang w:val="en-GB" w:eastAsia="en-GB"/>
              </w:rPr>
            </w:pPr>
          </w:p>
        </w:tc>
        <w:tc>
          <w:tcPr>
            <w:tcW w:w="429" w:type="dxa"/>
            <w:shd w:val="clear" w:color="auto" w:fill="auto"/>
            <w:noWrap/>
            <w:vAlign w:val="center"/>
            <w:hideMark/>
          </w:tcPr>
          <w:p w14:paraId="0B1F39F4" w14:textId="77777777" w:rsidR="005915CB" w:rsidRPr="006B783E" w:rsidRDefault="005915CB" w:rsidP="005915CB">
            <w:pPr>
              <w:ind w:firstLine="0"/>
              <w:jc w:val="center"/>
              <w:rPr>
                <w:rFonts w:eastAsia="Times New Roman"/>
                <w:color w:val="000000"/>
                <w:sz w:val="18"/>
                <w:szCs w:val="18"/>
                <w:lang w:val="en-GB" w:eastAsia="en-GB"/>
              </w:rPr>
            </w:pPr>
          </w:p>
        </w:tc>
        <w:tc>
          <w:tcPr>
            <w:tcW w:w="280" w:type="dxa"/>
            <w:shd w:val="clear" w:color="auto" w:fill="auto"/>
            <w:noWrap/>
            <w:vAlign w:val="center"/>
            <w:hideMark/>
          </w:tcPr>
          <w:p w14:paraId="47FF081A" w14:textId="77777777" w:rsidR="005915CB" w:rsidRPr="006B783E" w:rsidRDefault="005915CB" w:rsidP="005915CB">
            <w:pPr>
              <w:ind w:firstLine="0"/>
              <w:jc w:val="center"/>
              <w:rPr>
                <w:rFonts w:eastAsia="Times New Roman"/>
                <w:color w:val="000000"/>
                <w:sz w:val="18"/>
                <w:szCs w:val="18"/>
                <w:lang w:val="en-GB" w:eastAsia="en-GB"/>
              </w:rPr>
            </w:pPr>
          </w:p>
        </w:tc>
        <w:tc>
          <w:tcPr>
            <w:tcW w:w="284" w:type="dxa"/>
            <w:shd w:val="clear" w:color="auto" w:fill="auto"/>
            <w:noWrap/>
            <w:vAlign w:val="center"/>
            <w:hideMark/>
          </w:tcPr>
          <w:p w14:paraId="1DE6ABB5" w14:textId="77777777" w:rsidR="005915CB" w:rsidRPr="006B783E" w:rsidRDefault="005915CB" w:rsidP="005915CB">
            <w:pPr>
              <w:ind w:firstLine="0"/>
              <w:jc w:val="center"/>
              <w:rPr>
                <w:rFonts w:eastAsia="Times New Roman"/>
                <w:color w:val="000000"/>
                <w:sz w:val="18"/>
                <w:szCs w:val="18"/>
                <w:lang w:val="en-GB" w:eastAsia="en-GB"/>
              </w:rPr>
            </w:pPr>
          </w:p>
        </w:tc>
        <w:tc>
          <w:tcPr>
            <w:tcW w:w="428" w:type="dxa"/>
            <w:shd w:val="clear" w:color="auto" w:fill="auto"/>
            <w:noWrap/>
            <w:vAlign w:val="center"/>
            <w:hideMark/>
          </w:tcPr>
          <w:p w14:paraId="35560590" w14:textId="77777777" w:rsidR="005915CB" w:rsidRPr="006B783E" w:rsidRDefault="005915CB" w:rsidP="005915CB">
            <w:pPr>
              <w:ind w:firstLine="0"/>
              <w:jc w:val="center"/>
              <w:rPr>
                <w:rFonts w:eastAsia="Times New Roman"/>
                <w:color w:val="000000"/>
                <w:sz w:val="18"/>
                <w:szCs w:val="18"/>
                <w:lang w:val="en-GB" w:eastAsia="en-GB"/>
              </w:rPr>
            </w:pPr>
          </w:p>
        </w:tc>
        <w:tc>
          <w:tcPr>
            <w:tcW w:w="495" w:type="dxa"/>
            <w:shd w:val="clear" w:color="auto" w:fill="auto"/>
            <w:noWrap/>
            <w:vAlign w:val="center"/>
            <w:hideMark/>
          </w:tcPr>
          <w:p w14:paraId="402031BD" w14:textId="77777777" w:rsidR="005915CB" w:rsidRPr="006B783E" w:rsidRDefault="005915CB" w:rsidP="005915CB">
            <w:pPr>
              <w:ind w:firstLine="0"/>
              <w:jc w:val="center"/>
              <w:rPr>
                <w:rFonts w:eastAsia="Times New Roman"/>
                <w:color w:val="000000"/>
                <w:sz w:val="18"/>
                <w:szCs w:val="18"/>
                <w:lang w:val="en-GB" w:eastAsia="en-GB"/>
              </w:rPr>
            </w:pPr>
          </w:p>
        </w:tc>
        <w:tc>
          <w:tcPr>
            <w:tcW w:w="355" w:type="dxa"/>
            <w:shd w:val="clear" w:color="auto" w:fill="auto"/>
            <w:noWrap/>
            <w:vAlign w:val="center"/>
            <w:hideMark/>
          </w:tcPr>
          <w:p w14:paraId="2E2103FE" w14:textId="77777777" w:rsidR="005915CB" w:rsidRPr="006B783E" w:rsidRDefault="005915CB" w:rsidP="005915CB">
            <w:pPr>
              <w:ind w:firstLine="0"/>
              <w:jc w:val="center"/>
              <w:rPr>
                <w:rFonts w:eastAsia="Times New Roman"/>
                <w:color w:val="000000"/>
                <w:sz w:val="18"/>
                <w:szCs w:val="18"/>
                <w:lang w:val="en-GB" w:eastAsia="en-GB"/>
              </w:rPr>
            </w:pPr>
          </w:p>
        </w:tc>
        <w:tc>
          <w:tcPr>
            <w:tcW w:w="387" w:type="dxa"/>
            <w:shd w:val="clear" w:color="auto" w:fill="auto"/>
            <w:noWrap/>
            <w:vAlign w:val="center"/>
            <w:hideMark/>
          </w:tcPr>
          <w:p w14:paraId="43A2E311" w14:textId="77777777" w:rsidR="005915CB" w:rsidRPr="006B783E" w:rsidRDefault="005915CB" w:rsidP="005915CB">
            <w:pPr>
              <w:ind w:firstLine="0"/>
              <w:jc w:val="center"/>
              <w:rPr>
                <w:rFonts w:eastAsia="Times New Roman"/>
                <w:color w:val="000000"/>
                <w:sz w:val="18"/>
                <w:szCs w:val="18"/>
                <w:lang w:val="en-GB" w:eastAsia="en-GB"/>
              </w:rPr>
            </w:pPr>
          </w:p>
        </w:tc>
        <w:tc>
          <w:tcPr>
            <w:tcW w:w="464" w:type="dxa"/>
            <w:shd w:val="clear" w:color="auto" w:fill="auto"/>
            <w:noWrap/>
            <w:vAlign w:val="center"/>
            <w:hideMark/>
          </w:tcPr>
          <w:p w14:paraId="5AEDDB11" w14:textId="77777777" w:rsidR="005915CB" w:rsidRPr="006B783E" w:rsidRDefault="005915CB" w:rsidP="005915CB">
            <w:pPr>
              <w:ind w:firstLine="0"/>
              <w:jc w:val="center"/>
              <w:rPr>
                <w:rFonts w:eastAsia="Times New Roman"/>
                <w:color w:val="000000"/>
                <w:sz w:val="18"/>
                <w:szCs w:val="18"/>
                <w:lang w:val="en-GB" w:eastAsia="en-GB"/>
              </w:rPr>
            </w:pPr>
          </w:p>
        </w:tc>
        <w:tc>
          <w:tcPr>
            <w:tcW w:w="290" w:type="dxa"/>
            <w:shd w:val="clear" w:color="auto" w:fill="auto"/>
            <w:noWrap/>
            <w:vAlign w:val="center"/>
            <w:hideMark/>
          </w:tcPr>
          <w:p w14:paraId="71F9F77C" w14:textId="77777777" w:rsidR="005915CB" w:rsidRPr="006B783E" w:rsidRDefault="005915CB" w:rsidP="005915CB">
            <w:pPr>
              <w:ind w:firstLine="0"/>
              <w:jc w:val="center"/>
              <w:rPr>
                <w:rFonts w:eastAsia="Times New Roman"/>
                <w:color w:val="000000"/>
                <w:sz w:val="18"/>
                <w:szCs w:val="18"/>
                <w:lang w:val="en-GB" w:eastAsia="en-GB"/>
              </w:rPr>
            </w:pPr>
          </w:p>
        </w:tc>
        <w:tc>
          <w:tcPr>
            <w:tcW w:w="277" w:type="dxa"/>
            <w:shd w:val="clear" w:color="auto" w:fill="auto"/>
            <w:noWrap/>
            <w:vAlign w:val="center"/>
            <w:hideMark/>
          </w:tcPr>
          <w:p w14:paraId="1D9847DC" w14:textId="77777777" w:rsidR="005915CB" w:rsidRPr="006B783E" w:rsidRDefault="005915CB" w:rsidP="005915CB">
            <w:pPr>
              <w:ind w:firstLine="0"/>
              <w:jc w:val="center"/>
              <w:rPr>
                <w:rFonts w:eastAsia="Times New Roman"/>
                <w:color w:val="000000"/>
                <w:sz w:val="18"/>
                <w:szCs w:val="18"/>
                <w:lang w:val="en-GB" w:eastAsia="en-GB"/>
              </w:rPr>
            </w:pPr>
          </w:p>
        </w:tc>
        <w:tc>
          <w:tcPr>
            <w:tcW w:w="423" w:type="dxa"/>
            <w:shd w:val="clear" w:color="auto" w:fill="auto"/>
            <w:noWrap/>
            <w:vAlign w:val="center"/>
            <w:hideMark/>
          </w:tcPr>
          <w:p w14:paraId="7609877A" w14:textId="77777777" w:rsidR="005915CB" w:rsidRPr="006B783E" w:rsidRDefault="005915CB" w:rsidP="005915CB">
            <w:pPr>
              <w:ind w:firstLine="0"/>
              <w:jc w:val="center"/>
              <w:rPr>
                <w:rFonts w:eastAsia="Times New Roman"/>
                <w:color w:val="000000"/>
                <w:sz w:val="18"/>
                <w:szCs w:val="18"/>
                <w:lang w:val="en-GB" w:eastAsia="en-GB"/>
              </w:rPr>
            </w:pPr>
          </w:p>
        </w:tc>
        <w:tc>
          <w:tcPr>
            <w:tcW w:w="286" w:type="dxa"/>
            <w:shd w:val="clear" w:color="auto" w:fill="auto"/>
            <w:noWrap/>
            <w:vAlign w:val="center"/>
            <w:hideMark/>
          </w:tcPr>
          <w:p w14:paraId="669F5B3D" w14:textId="77777777" w:rsidR="005915CB" w:rsidRPr="006B783E" w:rsidRDefault="005915CB" w:rsidP="005915CB">
            <w:pPr>
              <w:ind w:firstLine="0"/>
              <w:jc w:val="center"/>
              <w:rPr>
                <w:rFonts w:eastAsia="Times New Roman"/>
                <w:color w:val="000000"/>
                <w:sz w:val="18"/>
                <w:szCs w:val="18"/>
                <w:lang w:val="en-GB" w:eastAsia="en-GB"/>
              </w:rPr>
            </w:pPr>
          </w:p>
        </w:tc>
        <w:tc>
          <w:tcPr>
            <w:tcW w:w="283" w:type="dxa"/>
            <w:shd w:val="clear" w:color="auto" w:fill="auto"/>
            <w:noWrap/>
            <w:vAlign w:val="center"/>
            <w:hideMark/>
          </w:tcPr>
          <w:p w14:paraId="0A7C202F" w14:textId="77777777" w:rsidR="005915CB" w:rsidRPr="006B783E" w:rsidRDefault="005915CB" w:rsidP="005915CB">
            <w:pPr>
              <w:ind w:firstLine="0"/>
              <w:jc w:val="center"/>
              <w:rPr>
                <w:rFonts w:eastAsia="Times New Roman"/>
                <w:color w:val="000000"/>
                <w:sz w:val="18"/>
                <w:szCs w:val="18"/>
                <w:lang w:val="en-GB" w:eastAsia="en-GB"/>
              </w:rPr>
            </w:pPr>
          </w:p>
        </w:tc>
        <w:tc>
          <w:tcPr>
            <w:tcW w:w="425" w:type="dxa"/>
            <w:shd w:val="clear" w:color="auto" w:fill="auto"/>
            <w:noWrap/>
            <w:vAlign w:val="center"/>
            <w:hideMark/>
          </w:tcPr>
          <w:p w14:paraId="56EB6990" w14:textId="77777777" w:rsidR="005915CB" w:rsidRPr="006B783E" w:rsidRDefault="005915CB" w:rsidP="005915CB">
            <w:pPr>
              <w:ind w:firstLine="0"/>
              <w:jc w:val="center"/>
              <w:rPr>
                <w:rFonts w:eastAsia="Times New Roman"/>
                <w:color w:val="000000"/>
                <w:sz w:val="18"/>
                <w:szCs w:val="18"/>
                <w:lang w:val="en-GB" w:eastAsia="en-GB"/>
              </w:rPr>
            </w:pPr>
          </w:p>
        </w:tc>
        <w:tc>
          <w:tcPr>
            <w:tcW w:w="501" w:type="dxa"/>
            <w:shd w:val="clear" w:color="auto" w:fill="auto"/>
            <w:noWrap/>
            <w:vAlign w:val="center"/>
            <w:hideMark/>
          </w:tcPr>
          <w:p w14:paraId="203DA5E3" w14:textId="77777777" w:rsidR="005915CB" w:rsidRPr="006B783E" w:rsidRDefault="005915CB" w:rsidP="005915CB">
            <w:pPr>
              <w:ind w:firstLine="0"/>
              <w:jc w:val="center"/>
              <w:rPr>
                <w:rFonts w:eastAsia="Times New Roman"/>
                <w:color w:val="000000"/>
                <w:sz w:val="18"/>
                <w:szCs w:val="18"/>
                <w:lang w:val="en-GB" w:eastAsia="en-GB"/>
              </w:rPr>
            </w:pPr>
          </w:p>
        </w:tc>
        <w:tc>
          <w:tcPr>
            <w:tcW w:w="350" w:type="dxa"/>
            <w:shd w:val="clear" w:color="auto" w:fill="auto"/>
            <w:noWrap/>
            <w:vAlign w:val="center"/>
            <w:hideMark/>
          </w:tcPr>
          <w:p w14:paraId="7811B081" w14:textId="77777777" w:rsidR="005915CB" w:rsidRPr="006B783E" w:rsidRDefault="005915CB" w:rsidP="005915CB">
            <w:pPr>
              <w:ind w:firstLine="0"/>
              <w:jc w:val="center"/>
              <w:rPr>
                <w:rFonts w:eastAsia="Times New Roman"/>
                <w:color w:val="000000"/>
                <w:sz w:val="18"/>
                <w:szCs w:val="18"/>
                <w:lang w:val="en-GB" w:eastAsia="en-GB"/>
              </w:rPr>
            </w:pPr>
          </w:p>
        </w:tc>
        <w:tc>
          <w:tcPr>
            <w:tcW w:w="392" w:type="dxa"/>
            <w:shd w:val="clear" w:color="auto" w:fill="auto"/>
            <w:noWrap/>
            <w:vAlign w:val="center"/>
            <w:hideMark/>
          </w:tcPr>
          <w:p w14:paraId="59AD4A29" w14:textId="77777777" w:rsidR="005915CB" w:rsidRPr="006B783E" w:rsidRDefault="005915CB" w:rsidP="005915CB">
            <w:pPr>
              <w:ind w:firstLine="0"/>
              <w:jc w:val="center"/>
              <w:rPr>
                <w:rFonts w:eastAsia="Times New Roman"/>
                <w:color w:val="000000"/>
                <w:sz w:val="18"/>
                <w:szCs w:val="18"/>
                <w:lang w:val="en-GB" w:eastAsia="en-GB"/>
              </w:rPr>
            </w:pPr>
          </w:p>
        </w:tc>
        <w:tc>
          <w:tcPr>
            <w:tcW w:w="317" w:type="dxa"/>
            <w:shd w:val="clear" w:color="auto" w:fill="auto"/>
            <w:noWrap/>
            <w:vAlign w:val="center"/>
            <w:hideMark/>
          </w:tcPr>
          <w:p w14:paraId="6802E620" w14:textId="77777777" w:rsidR="005915CB" w:rsidRPr="006B783E" w:rsidRDefault="005915CB" w:rsidP="005915CB">
            <w:pPr>
              <w:ind w:firstLine="0"/>
              <w:jc w:val="center"/>
              <w:rPr>
                <w:rFonts w:eastAsia="Times New Roman"/>
                <w:color w:val="000000"/>
                <w:sz w:val="18"/>
                <w:szCs w:val="18"/>
                <w:lang w:val="en-GB" w:eastAsia="en-GB"/>
              </w:rPr>
            </w:pPr>
          </w:p>
        </w:tc>
        <w:tc>
          <w:tcPr>
            <w:tcW w:w="425" w:type="dxa"/>
            <w:shd w:val="clear" w:color="auto" w:fill="auto"/>
            <w:noWrap/>
            <w:vAlign w:val="center"/>
            <w:hideMark/>
          </w:tcPr>
          <w:p w14:paraId="524354A8" w14:textId="77777777" w:rsidR="005915CB" w:rsidRPr="006B783E" w:rsidRDefault="005915CB" w:rsidP="005915CB">
            <w:pPr>
              <w:ind w:firstLine="0"/>
              <w:jc w:val="center"/>
              <w:rPr>
                <w:rFonts w:eastAsia="Times New Roman"/>
                <w:color w:val="000000"/>
                <w:sz w:val="18"/>
                <w:szCs w:val="18"/>
                <w:lang w:val="en-GB" w:eastAsia="en-GB"/>
              </w:rPr>
            </w:pPr>
          </w:p>
        </w:tc>
        <w:tc>
          <w:tcPr>
            <w:tcW w:w="283" w:type="dxa"/>
            <w:shd w:val="clear" w:color="auto" w:fill="auto"/>
            <w:noWrap/>
            <w:vAlign w:val="center"/>
            <w:hideMark/>
          </w:tcPr>
          <w:p w14:paraId="7C13949C" w14:textId="77777777" w:rsidR="005915CB" w:rsidRPr="006B783E" w:rsidRDefault="005915CB" w:rsidP="005915CB">
            <w:pPr>
              <w:ind w:firstLine="0"/>
              <w:jc w:val="center"/>
              <w:rPr>
                <w:rFonts w:eastAsia="Times New Roman"/>
                <w:color w:val="000000"/>
                <w:sz w:val="18"/>
                <w:szCs w:val="18"/>
                <w:lang w:val="en-GB" w:eastAsia="en-GB"/>
              </w:rPr>
            </w:pPr>
          </w:p>
        </w:tc>
        <w:tc>
          <w:tcPr>
            <w:tcW w:w="459" w:type="dxa"/>
            <w:shd w:val="clear" w:color="auto" w:fill="auto"/>
            <w:noWrap/>
            <w:vAlign w:val="center"/>
            <w:hideMark/>
          </w:tcPr>
          <w:p w14:paraId="16390DE0" w14:textId="77777777" w:rsidR="005915CB" w:rsidRPr="006B783E" w:rsidRDefault="005915CB" w:rsidP="005915CB">
            <w:pPr>
              <w:ind w:firstLine="0"/>
              <w:jc w:val="center"/>
              <w:rPr>
                <w:rFonts w:eastAsia="Times New Roman"/>
                <w:color w:val="000000"/>
                <w:sz w:val="18"/>
                <w:szCs w:val="18"/>
                <w:lang w:val="en-GB" w:eastAsia="en-GB"/>
              </w:rPr>
            </w:pPr>
          </w:p>
        </w:tc>
        <w:tc>
          <w:tcPr>
            <w:tcW w:w="392" w:type="dxa"/>
            <w:shd w:val="clear" w:color="auto" w:fill="auto"/>
            <w:noWrap/>
            <w:vAlign w:val="center"/>
            <w:hideMark/>
          </w:tcPr>
          <w:p w14:paraId="25D5FEC0" w14:textId="77777777" w:rsidR="005915CB" w:rsidRPr="006B783E" w:rsidRDefault="005915CB" w:rsidP="005915CB">
            <w:pPr>
              <w:ind w:firstLine="0"/>
              <w:jc w:val="center"/>
              <w:rPr>
                <w:rFonts w:eastAsia="Times New Roman"/>
                <w:color w:val="000000"/>
                <w:sz w:val="18"/>
                <w:szCs w:val="18"/>
                <w:lang w:val="en-GB" w:eastAsia="en-GB"/>
              </w:rPr>
            </w:pPr>
          </w:p>
        </w:tc>
        <w:tc>
          <w:tcPr>
            <w:tcW w:w="382" w:type="dxa"/>
            <w:shd w:val="clear" w:color="auto" w:fill="auto"/>
            <w:noWrap/>
            <w:vAlign w:val="center"/>
            <w:hideMark/>
          </w:tcPr>
          <w:p w14:paraId="1D9AE451" w14:textId="77777777" w:rsidR="005915CB" w:rsidRPr="006B783E" w:rsidRDefault="005915CB" w:rsidP="005915CB">
            <w:pPr>
              <w:ind w:firstLine="0"/>
              <w:jc w:val="center"/>
              <w:rPr>
                <w:rFonts w:eastAsia="Times New Roman"/>
                <w:color w:val="000000"/>
                <w:sz w:val="18"/>
                <w:szCs w:val="18"/>
                <w:lang w:val="en-GB" w:eastAsia="en-GB"/>
              </w:rPr>
            </w:pPr>
          </w:p>
        </w:tc>
        <w:tc>
          <w:tcPr>
            <w:tcW w:w="468" w:type="dxa"/>
            <w:shd w:val="clear" w:color="auto" w:fill="auto"/>
            <w:noWrap/>
            <w:vAlign w:val="center"/>
            <w:hideMark/>
          </w:tcPr>
          <w:p w14:paraId="5A35C5B9" w14:textId="77777777" w:rsidR="005915CB" w:rsidRPr="006B783E" w:rsidRDefault="005915CB" w:rsidP="005915CB">
            <w:pPr>
              <w:ind w:firstLine="0"/>
              <w:jc w:val="center"/>
              <w:rPr>
                <w:rFonts w:eastAsia="Times New Roman"/>
                <w:color w:val="000000"/>
                <w:sz w:val="18"/>
                <w:szCs w:val="18"/>
                <w:lang w:val="en-GB" w:eastAsia="en-GB"/>
              </w:rPr>
            </w:pPr>
          </w:p>
        </w:tc>
        <w:tc>
          <w:tcPr>
            <w:tcW w:w="355" w:type="dxa"/>
            <w:shd w:val="clear" w:color="auto" w:fill="auto"/>
            <w:noWrap/>
            <w:vAlign w:val="center"/>
            <w:hideMark/>
          </w:tcPr>
          <w:p w14:paraId="5BEF434A" w14:textId="77777777" w:rsidR="005915CB" w:rsidRPr="006B783E" w:rsidRDefault="005915CB" w:rsidP="005915CB">
            <w:pPr>
              <w:ind w:firstLine="0"/>
              <w:jc w:val="center"/>
              <w:rPr>
                <w:rFonts w:eastAsia="Times New Roman"/>
                <w:color w:val="000000"/>
                <w:sz w:val="18"/>
                <w:szCs w:val="18"/>
                <w:lang w:val="en-GB" w:eastAsia="en-GB"/>
              </w:rPr>
            </w:pPr>
          </w:p>
        </w:tc>
        <w:tc>
          <w:tcPr>
            <w:tcW w:w="354" w:type="dxa"/>
            <w:shd w:val="clear" w:color="auto" w:fill="auto"/>
            <w:noWrap/>
            <w:vAlign w:val="center"/>
            <w:hideMark/>
          </w:tcPr>
          <w:p w14:paraId="04F55C1B" w14:textId="77777777" w:rsidR="005915CB" w:rsidRPr="006B783E" w:rsidRDefault="005915CB" w:rsidP="005915CB">
            <w:pPr>
              <w:ind w:firstLine="0"/>
              <w:jc w:val="center"/>
              <w:rPr>
                <w:rFonts w:eastAsia="Times New Roman"/>
                <w:color w:val="000000"/>
                <w:sz w:val="18"/>
                <w:szCs w:val="18"/>
                <w:lang w:val="en-GB" w:eastAsia="en-GB"/>
              </w:rPr>
            </w:pPr>
          </w:p>
        </w:tc>
        <w:tc>
          <w:tcPr>
            <w:tcW w:w="410" w:type="dxa"/>
            <w:shd w:val="clear" w:color="auto" w:fill="auto"/>
            <w:noWrap/>
            <w:vAlign w:val="center"/>
            <w:hideMark/>
          </w:tcPr>
          <w:p w14:paraId="53DB32B4" w14:textId="77777777" w:rsidR="005915CB" w:rsidRPr="006B783E" w:rsidRDefault="005915CB" w:rsidP="005915CB">
            <w:pPr>
              <w:ind w:firstLine="0"/>
              <w:jc w:val="center"/>
              <w:rPr>
                <w:rFonts w:eastAsia="Times New Roman"/>
                <w:color w:val="000000"/>
                <w:sz w:val="18"/>
                <w:szCs w:val="18"/>
                <w:lang w:val="en-GB" w:eastAsia="en-GB"/>
              </w:rPr>
            </w:pPr>
          </w:p>
        </w:tc>
        <w:tc>
          <w:tcPr>
            <w:tcW w:w="441" w:type="dxa"/>
            <w:shd w:val="clear" w:color="000000" w:fill="00B0F0"/>
            <w:noWrap/>
            <w:vAlign w:val="center"/>
            <w:hideMark/>
          </w:tcPr>
          <w:p w14:paraId="1B34F464" w14:textId="77777777" w:rsidR="005915CB" w:rsidRPr="006B783E" w:rsidRDefault="005915CB" w:rsidP="005915CB">
            <w:pPr>
              <w:ind w:firstLine="0"/>
              <w:jc w:val="center"/>
              <w:rPr>
                <w:rFonts w:eastAsia="Times New Roman"/>
                <w:color w:val="000000"/>
                <w:sz w:val="18"/>
                <w:szCs w:val="18"/>
                <w:lang w:val="en-GB" w:eastAsia="en-GB"/>
              </w:rPr>
            </w:pPr>
          </w:p>
        </w:tc>
        <w:tc>
          <w:tcPr>
            <w:tcW w:w="301" w:type="dxa"/>
            <w:shd w:val="clear" w:color="000000" w:fill="00B0F0"/>
            <w:noWrap/>
            <w:vAlign w:val="center"/>
            <w:hideMark/>
          </w:tcPr>
          <w:p w14:paraId="5990615D" w14:textId="77777777" w:rsidR="005915CB" w:rsidRPr="006B783E" w:rsidRDefault="005915CB" w:rsidP="005915CB">
            <w:pPr>
              <w:ind w:firstLine="0"/>
              <w:jc w:val="center"/>
              <w:rPr>
                <w:rFonts w:eastAsia="Times New Roman"/>
                <w:color w:val="000000"/>
                <w:sz w:val="18"/>
                <w:szCs w:val="18"/>
                <w:lang w:val="en-GB" w:eastAsia="en-GB"/>
              </w:rPr>
            </w:pPr>
          </w:p>
        </w:tc>
        <w:tc>
          <w:tcPr>
            <w:tcW w:w="266" w:type="dxa"/>
            <w:shd w:val="clear" w:color="auto" w:fill="auto"/>
            <w:noWrap/>
            <w:vAlign w:val="center"/>
            <w:hideMark/>
          </w:tcPr>
          <w:p w14:paraId="12F4201A" w14:textId="77777777" w:rsidR="005915CB" w:rsidRPr="006B783E" w:rsidRDefault="005915CB" w:rsidP="005915CB">
            <w:pPr>
              <w:ind w:firstLine="0"/>
              <w:jc w:val="center"/>
              <w:rPr>
                <w:rFonts w:eastAsia="Times New Roman"/>
                <w:color w:val="000000"/>
                <w:sz w:val="18"/>
                <w:szCs w:val="18"/>
                <w:lang w:val="en-GB" w:eastAsia="en-GB"/>
              </w:rPr>
            </w:pPr>
          </w:p>
        </w:tc>
        <w:tc>
          <w:tcPr>
            <w:tcW w:w="424" w:type="dxa"/>
            <w:shd w:val="clear" w:color="auto" w:fill="auto"/>
            <w:noWrap/>
            <w:vAlign w:val="center"/>
            <w:hideMark/>
          </w:tcPr>
          <w:p w14:paraId="3A804DD4" w14:textId="77777777" w:rsidR="005915CB" w:rsidRPr="006B783E" w:rsidRDefault="005915CB" w:rsidP="005915CB">
            <w:pPr>
              <w:ind w:firstLine="0"/>
              <w:jc w:val="center"/>
              <w:rPr>
                <w:rFonts w:eastAsia="Times New Roman"/>
                <w:color w:val="000000"/>
                <w:sz w:val="18"/>
                <w:szCs w:val="18"/>
                <w:lang w:val="en-GB" w:eastAsia="en-GB"/>
              </w:rPr>
            </w:pPr>
          </w:p>
        </w:tc>
        <w:tc>
          <w:tcPr>
            <w:tcW w:w="345" w:type="dxa"/>
            <w:shd w:val="clear" w:color="auto" w:fill="auto"/>
            <w:noWrap/>
            <w:vAlign w:val="center"/>
            <w:hideMark/>
          </w:tcPr>
          <w:p w14:paraId="67368352" w14:textId="77777777" w:rsidR="005915CB" w:rsidRPr="006B783E" w:rsidRDefault="005915CB" w:rsidP="005915CB">
            <w:pPr>
              <w:ind w:firstLine="0"/>
              <w:jc w:val="center"/>
              <w:rPr>
                <w:rFonts w:eastAsia="Times New Roman"/>
                <w:color w:val="000000"/>
                <w:sz w:val="18"/>
                <w:szCs w:val="18"/>
                <w:lang w:val="en-GB" w:eastAsia="en-GB"/>
              </w:rPr>
            </w:pPr>
          </w:p>
        </w:tc>
      </w:tr>
      <w:tr w:rsidR="005915CB" w:rsidRPr="006B783E" w14:paraId="3DC19075" w14:textId="77777777" w:rsidTr="005915CB">
        <w:trPr>
          <w:trHeight w:val="300"/>
        </w:trPr>
        <w:tc>
          <w:tcPr>
            <w:tcW w:w="559" w:type="dxa"/>
            <w:shd w:val="clear" w:color="auto" w:fill="auto"/>
            <w:noWrap/>
            <w:vAlign w:val="center"/>
            <w:hideMark/>
          </w:tcPr>
          <w:p w14:paraId="39D620C8" w14:textId="77777777" w:rsidR="005915CB" w:rsidRPr="006B783E" w:rsidRDefault="005915CB" w:rsidP="005915CB">
            <w:pPr>
              <w:ind w:left="-114" w:firstLine="0"/>
              <w:jc w:val="center"/>
              <w:rPr>
                <w:sz w:val="18"/>
                <w:szCs w:val="18"/>
                <w:lang w:val="en-GB"/>
              </w:rPr>
            </w:pPr>
            <w:r w:rsidRPr="006B783E">
              <w:rPr>
                <w:sz w:val="18"/>
                <w:szCs w:val="18"/>
                <w:lang w:val="en-GB"/>
              </w:rPr>
              <w:t>10</w:t>
            </w:r>
          </w:p>
        </w:tc>
        <w:tc>
          <w:tcPr>
            <w:tcW w:w="2953" w:type="dxa"/>
            <w:vAlign w:val="center"/>
          </w:tcPr>
          <w:p w14:paraId="7BE3DB57" w14:textId="16CE2B01" w:rsidR="005915CB" w:rsidRPr="006B783E" w:rsidRDefault="005915CB" w:rsidP="005915CB">
            <w:pPr>
              <w:ind w:firstLine="0"/>
              <w:jc w:val="center"/>
              <w:rPr>
                <w:sz w:val="18"/>
                <w:szCs w:val="18"/>
                <w:lang w:val="en-GB"/>
              </w:rPr>
            </w:pPr>
            <w:r w:rsidRPr="006B783E">
              <w:rPr>
                <w:sz w:val="18"/>
                <w:szCs w:val="18"/>
                <w:lang w:val="en-GB"/>
              </w:rPr>
              <w:t>Other works</w:t>
            </w:r>
          </w:p>
        </w:tc>
        <w:tc>
          <w:tcPr>
            <w:tcW w:w="730" w:type="dxa"/>
            <w:shd w:val="clear" w:color="auto" w:fill="auto"/>
            <w:vAlign w:val="center"/>
            <w:hideMark/>
          </w:tcPr>
          <w:p w14:paraId="33B8E263" w14:textId="77777777" w:rsidR="005915CB" w:rsidRPr="006B783E" w:rsidRDefault="005915CB" w:rsidP="005915CB">
            <w:pPr>
              <w:ind w:firstLine="0"/>
              <w:jc w:val="center"/>
              <w:rPr>
                <w:rFonts w:eastAsia="Times New Roman"/>
                <w:color w:val="000000"/>
                <w:sz w:val="18"/>
                <w:szCs w:val="18"/>
                <w:lang w:val="en-GB" w:eastAsia="en-GB"/>
              </w:rPr>
            </w:pPr>
          </w:p>
        </w:tc>
        <w:tc>
          <w:tcPr>
            <w:tcW w:w="425" w:type="dxa"/>
            <w:shd w:val="clear" w:color="auto" w:fill="auto"/>
            <w:noWrap/>
            <w:vAlign w:val="center"/>
            <w:hideMark/>
          </w:tcPr>
          <w:p w14:paraId="56D1C263" w14:textId="77777777" w:rsidR="005915CB" w:rsidRPr="006B783E" w:rsidRDefault="005915CB" w:rsidP="005915CB">
            <w:pPr>
              <w:ind w:firstLine="0"/>
              <w:jc w:val="center"/>
              <w:rPr>
                <w:rFonts w:eastAsia="Times New Roman"/>
                <w:color w:val="000000"/>
                <w:sz w:val="18"/>
                <w:szCs w:val="18"/>
                <w:lang w:val="en-GB" w:eastAsia="en-GB"/>
              </w:rPr>
            </w:pPr>
          </w:p>
        </w:tc>
        <w:tc>
          <w:tcPr>
            <w:tcW w:w="367" w:type="dxa"/>
            <w:shd w:val="clear" w:color="auto" w:fill="auto"/>
            <w:noWrap/>
            <w:vAlign w:val="center"/>
            <w:hideMark/>
          </w:tcPr>
          <w:p w14:paraId="481B2250" w14:textId="77777777" w:rsidR="005915CB" w:rsidRPr="006B783E" w:rsidRDefault="005915CB" w:rsidP="005915CB">
            <w:pPr>
              <w:ind w:firstLine="0"/>
              <w:jc w:val="center"/>
              <w:rPr>
                <w:rFonts w:eastAsia="Times New Roman"/>
                <w:color w:val="000000"/>
                <w:sz w:val="18"/>
                <w:szCs w:val="18"/>
                <w:lang w:val="en-GB" w:eastAsia="en-GB"/>
              </w:rPr>
            </w:pPr>
          </w:p>
        </w:tc>
        <w:tc>
          <w:tcPr>
            <w:tcW w:w="372" w:type="dxa"/>
            <w:shd w:val="clear" w:color="auto" w:fill="auto"/>
            <w:noWrap/>
            <w:vAlign w:val="center"/>
            <w:hideMark/>
          </w:tcPr>
          <w:p w14:paraId="54002271" w14:textId="77777777" w:rsidR="005915CB" w:rsidRPr="006B783E" w:rsidRDefault="005915CB" w:rsidP="005915CB">
            <w:pPr>
              <w:ind w:firstLine="0"/>
              <w:jc w:val="center"/>
              <w:rPr>
                <w:rFonts w:eastAsia="Times New Roman"/>
                <w:color w:val="000000"/>
                <w:sz w:val="18"/>
                <w:szCs w:val="18"/>
                <w:lang w:val="en-GB" w:eastAsia="en-GB"/>
              </w:rPr>
            </w:pPr>
          </w:p>
        </w:tc>
        <w:tc>
          <w:tcPr>
            <w:tcW w:w="395" w:type="dxa"/>
            <w:shd w:val="clear" w:color="auto" w:fill="auto"/>
            <w:noWrap/>
            <w:vAlign w:val="center"/>
            <w:hideMark/>
          </w:tcPr>
          <w:p w14:paraId="2436188D" w14:textId="77777777" w:rsidR="005915CB" w:rsidRPr="006B783E" w:rsidRDefault="005915CB" w:rsidP="005915CB">
            <w:pPr>
              <w:ind w:firstLine="0"/>
              <w:jc w:val="center"/>
              <w:rPr>
                <w:rFonts w:eastAsia="Times New Roman"/>
                <w:color w:val="000000"/>
                <w:sz w:val="18"/>
                <w:szCs w:val="18"/>
                <w:lang w:val="en-GB" w:eastAsia="en-GB"/>
              </w:rPr>
            </w:pPr>
          </w:p>
        </w:tc>
        <w:tc>
          <w:tcPr>
            <w:tcW w:w="351" w:type="dxa"/>
            <w:shd w:val="clear" w:color="000000" w:fill="D9D9D9"/>
            <w:noWrap/>
            <w:vAlign w:val="center"/>
            <w:hideMark/>
          </w:tcPr>
          <w:p w14:paraId="4A58A859" w14:textId="77777777" w:rsidR="005915CB" w:rsidRPr="006B783E" w:rsidRDefault="005915CB" w:rsidP="005915CB">
            <w:pPr>
              <w:ind w:firstLine="0"/>
              <w:jc w:val="center"/>
              <w:rPr>
                <w:rFonts w:eastAsia="Times New Roman"/>
                <w:color w:val="000000"/>
                <w:sz w:val="18"/>
                <w:szCs w:val="18"/>
                <w:lang w:val="en-GB" w:eastAsia="en-GB"/>
              </w:rPr>
            </w:pPr>
          </w:p>
        </w:tc>
        <w:tc>
          <w:tcPr>
            <w:tcW w:w="358" w:type="dxa"/>
            <w:shd w:val="clear" w:color="000000" w:fill="D9D9D9"/>
            <w:noWrap/>
            <w:vAlign w:val="center"/>
            <w:hideMark/>
          </w:tcPr>
          <w:p w14:paraId="463F30FA" w14:textId="77777777" w:rsidR="005915CB" w:rsidRPr="006B783E" w:rsidRDefault="005915CB" w:rsidP="005915CB">
            <w:pPr>
              <w:ind w:firstLine="0"/>
              <w:jc w:val="center"/>
              <w:rPr>
                <w:rFonts w:eastAsia="Times New Roman"/>
                <w:color w:val="000000"/>
                <w:sz w:val="18"/>
                <w:szCs w:val="18"/>
                <w:lang w:val="en-GB" w:eastAsia="en-GB"/>
              </w:rPr>
            </w:pPr>
          </w:p>
        </w:tc>
        <w:tc>
          <w:tcPr>
            <w:tcW w:w="388" w:type="dxa"/>
            <w:shd w:val="clear" w:color="000000" w:fill="D9D9D9"/>
            <w:noWrap/>
            <w:vAlign w:val="center"/>
            <w:hideMark/>
          </w:tcPr>
          <w:p w14:paraId="0146CE13" w14:textId="77777777" w:rsidR="005915CB" w:rsidRPr="006B783E" w:rsidRDefault="005915CB" w:rsidP="005915CB">
            <w:pPr>
              <w:ind w:firstLine="0"/>
              <w:jc w:val="center"/>
              <w:rPr>
                <w:rFonts w:eastAsia="Times New Roman"/>
                <w:color w:val="000000"/>
                <w:sz w:val="18"/>
                <w:szCs w:val="18"/>
                <w:lang w:val="en-GB" w:eastAsia="en-GB"/>
              </w:rPr>
            </w:pPr>
          </w:p>
        </w:tc>
        <w:tc>
          <w:tcPr>
            <w:tcW w:w="462" w:type="dxa"/>
            <w:shd w:val="clear" w:color="000000" w:fill="D9D9D9"/>
            <w:noWrap/>
            <w:vAlign w:val="center"/>
            <w:hideMark/>
          </w:tcPr>
          <w:p w14:paraId="145C6DEC" w14:textId="77777777" w:rsidR="005915CB" w:rsidRPr="006B783E" w:rsidRDefault="005915CB" w:rsidP="005915CB">
            <w:pPr>
              <w:ind w:firstLine="0"/>
              <w:jc w:val="center"/>
              <w:rPr>
                <w:rFonts w:eastAsia="Times New Roman"/>
                <w:color w:val="000000"/>
                <w:sz w:val="18"/>
                <w:szCs w:val="18"/>
                <w:lang w:val="en-GB" w:eastAsia="en-GB"/>
              </w:rPr>
            </w:pPr>
          </w:p>
        </w:tc>
        <w:tc>
          <w:tcPr>
            <w:tcW w:w="284" w:type="dxa"/>
            <w:shd w:val="clear" w:color="000000" w:fill="D9D9D9"/>
            <w:noWrap/>
            <w:vAlign w:val="center"/>
            <w:hideMark/>
          </w:tcPr>
          <w:p w14:paraId="38F1A0FF" w14:textId="77777777" w:rsidR="005915CB" w:rsidRPr="006B783E" w:rsidRDefault="005915CB" w:rsidP="005915CB">
            <w:pPr>
              <w:ind w:firstLine="0"/>
              <w:jc w:val="center"/>
              <w:rPr>
                <w:rFonts w:eastAsia="Times New Roman"/>
                <w:color w:val="000000"/>
                <w:sz w:val="18"/>
                <w:szCs w:val="18"/>
                <w:lang w:val="en-GB" w:eastAsia="en-GB"/>
              </w:rPr>
            </w:pPr>
          </w:p>
        </w:tc>
        <w:tc>
          <w:tcPr>
            <w:tcW w:w="425" w:type="dxa"/>
            <w:shd w:val="clear" w:color="000000" w:fill="D9D9D9"/>
            <w:noWrap/>
            <w:vAlign w:val="center"/>
            <w:hideMark/>
          </w:tcPr>
          <w:p w14:paraId="28BA26B3" w14:textId="77777777" w:rsidR="005915CB" w:rsidRPr="006B783E" w:rsidRDefault="005915CB" w:rsidP="005915CB">
            <w:pPr>
              <w:ind w:firstLine="0"/>
              <w:jc w:val="center"/>
              <w:rPr>
                <w:rFonts w:eastAsia="Times New Roman"/>
                <w:color w:val="000000"/>
                <w:sz w:val="18"/>
                <w:szCs w:val="18"/>
                <w:lang w:val="en-GB" w:eastAsia="en-GB"/>
              </w:rPr>
            </w:pPr>
          </w:p>
        </w:tc>
        <w:tc>
          <w:tcPr>
            <w:tcW w:w="319" w:type="dxa"/>
            <w:shd w:val="clear" w:color="auto" w:fill="auto"/>
            <w:noWrap/>
            <w:vAlign w:val="center"/>
            <w:hideMark/>
          </w:tcPr>
          <w:p w14:paraId="086B6AE9" w14:textId="77777777" w:rsidR="005915CB" w:rsidRPr="006B783E" w:rsidRDefault="005915CB" w:rsidP="005915CB">
            <w:pPr>
              <w:ind w:firstLine="0"/>
              <w:jc w:val="center"/>
              <w:rPr>
                <w:rFonts w:eastAsia="Times New Roman"/>
                <w:color w:val="000000"/>
                <w:sz w:val="18"/>
                <w:szCs w:val="18"/>
                <w:lang w:val="en-GB" w:eastAsia="en-GB"/>
              </w:rPr>
            </w:pPr>
          </w:p>
        </w:tc>
        <w:tc>
          <w:tcPr>
            <w:tcW w:w="396" w:type="dxa"/>
            <w:shd w:val="clear" w:color="auto" w:fill="auto"/>
            <w:noWrap/>
            <w:vAlign w:val="center"/>
            <w:hideMark/>
          </w:tcPr>
          <w:p w14:paraId="1BF123DF" w14:textId="77777777" w:rsidR="005915CB" w:rsidRPr="006B783E" w:rsidRDefault="005915CB" w:rsidP="005915CB">
            <w:pPr>
              <w:ind w:firstLine="0"/>
              <w:jc w:val="center"/>
              <w:rPr>
                <w:rFonts w:eastAsia="Times New Roman"/>
                <w:color w:val="000000"/>
                <w:sz w:val="18"/>
                <w:szCs w:val="18"/>
                <w:lang w:val="en-GB" w:eastAsia="en-GB"/>
              </w:rPr>
            </w:pPr>
          </w:p>
        </w:tc>
        <w:tc>
          <w:tcPr>
            <w:tcW w:w="350" w:type="dxa"/>
            <w:shd w:val="clear" w:color="auto" w:fill="auto"/>
            <w:noWrap/>
            <w:vAlign w:val="center"/>
            <w:hideMark/>
          </w:tcPr>
          <w:p w14:paraId="0CF9D079" w14:textId="77777777" w:rsidR="005915CB" w:rsidRPr="006B783E" w:rsidRDefault="005915CB" w:rsidP="005915CB">
            <w:pPr>
              <w:ind w:firstLine="0"/>
              <w:jc w:val="center"/>
              <w:rPr>
                <w:rFonts w:eastAsia="Times New Roman"/>
                <w:color w:val="000000"/>
                <w:sz w:val="18"/>
                <w:szCs w:val="18"/>
                <w:lang w:val="en-GB" w:eastAsia="en-GB"/>
              </w:rPr>
            </w:pPr>
          </w:p>
        </w:tc>
        <w:tc>
          <w:tcPr>
            <w:tcW w:w="353" w:type="dxa"/>
            <w:shd w:val="clear" w:color="auto" w:fill="auto"/>
            <w:noWrap/>
            <w:vAlign w:val="center"/>
            <w:hideMark/>
          </w:tcPr>
          <w:p w14:paraId="66BF56BF" w14:textId="77777777" w:rsidR="005915CB" w:rsidRPr="006B783E" w:rsidRDefault="005915CB" w:rsidP="005915CB">
            <w:pPr>
              <w:ind w:firstLine="0"/>
              <w:jc w:val="center"/>
              <w:rPr>
                <w:rFonts w:eastAsia="Times New Roman"/>
                <w:color w:val="000000"/>
                <w:sz w:val="18"/>
                <w:szCs w:val="18"/>
                <w:lang w:val="en-GB" w:eastAsia="en-GB"/>
              </w:rPr>
            </w:pPr>
          </w:p>
        </w:tc>
        <w:tc>
          <w:tcPr>
            <w:tcW w:w="393" w:type="dxa"/>
            <w:shd w:val="clear" w:color="auto" w:fill="auto"/>
            <w:noWrap/>
            <w:vAlign w:val="center"/>
            <w:hideMark/>
          </w:tcPr>
          <w:p w14:paraId="556FBE58" w14:textId="77777777" w:rsidR="005915CB" w:rsidRPr="006B783E" w:rsidRDefault="005915CB" w:rsidP="005915CB">
            <w:pPr>
              <w:ind w:firstLine="0"/>
              <w:jc w:val="center"/>
              <w:rPr>
                <w:rFonts w:eastAsia="Times New Roman"/>
                <w:color w:val="000000"/>
                <w:sz w:val="18"/>
                <w:szCs w:val="18"/>
                <w:lang w:val="en-GB" w:eastAsia="en-GB"/>
              </w:rPr>
            </w:pPr>
          </w:p>
        </w:tc>
        <w:tc>
          <w:tcPr>
            <w:tcW w:w="318" w:type="dxa"/>
            <w:shd w:val="clear" w:color="auto" w:fill="auto"/>
            <w:noWrap/>
            <w:vAlign w:val="center"/>
            <w:hideMark/>
          </w:tcPr>
          <w:p w14:paraId="3AE61175" w14:textId="77777777" w:rsidR="005915CB" w:rsidRPr="006B783E" w:rsidRDefault="005915CB" w:rsidP="005915CB">
            <w:pPr>
              <w:ind w:firstLine="0"/>
              <w:jc w:val="center"/>
              <w:rPr>
                <w:rFonts w:eastAsia="Times New Roman"/>
                <w:color w:val="000000"/>
                <w:sz w:val="18"/>
                <w:szCs w:val="18"/>
                <w:lang w:val="en-GB" w:eastAsia="en-GB"/>
              </w:rPr>
            </w:pPr>
          </w:p>
        </w:tc>
        <w:tc>
          <w:tcPr>
            <w:tcW w:w="429" w:type="dxa"/>
            <w:shd w:val="clear" w:color="auto" w:fill="auto"/>
            <w:noWrap/>
            <w:vAlign w:val="center"/>
            <w:hideMark/>
          </w:tcPr>
          <w:p w14:paraId="27388707" w14:textId="77777777" w:rsidR="005915CB" w:rsidRPr="006B783E" w:rsidRDefault="005915CB" w:rsidP="005915CB">
            <w:pPr>
              <w:ind w:firstLine="0"/>
              <w:jc w:val="center"/>
              <w:rPr>
                <w:rFonts w:eastAsia="Times New Roman"/>
                <w:color w:val="000000"/>
                <w:sz w:val="18"/>
                <w:szCs w:val="18"/>
                <w:lang w:val="en-GB" w:eastAsia="en-GB"/>
              </w:rPr>
            </w:pPr>
          </w:p>
        </w:tc>
        <w:tc>
          <w:tcPr>
            <w:tcW w:w="280" w:type="dxa"/>
            <w:shd w:val="clear" w:color="auto" w:fill="auto"/>
            <w:noWrap/>
            <w:vAlign w:val="center"/>
            <w:hideMark/>
          </w:tcPr>
          <w:p w14:paraId="3EA0E2FF" w14:textId="77777777" w:rsidR="005915CB" w:rsidRPr="006B783E" w:rsidRDefault="005915CB" w:rsidP="005915CB">
            <w:pPr>
              <w:ind w:firstLine="0"/>
              <w:jc w:val="center"/>
              <w:rPr>
                <w:rFonts w:eastAsia="Times New Roman"/>
                <w:color w:val="000000"/>
                <w:sz w:val="18"/>
                <w:szCs w:val="18"/>
                <w:lang w:val="en-GB" w:eastAsia="en-GB"/>
              </w:rPr>
            </w:pPr>
          </w:p>
        </w:tc>
        <w:tc>
          <w:tcPr>
            <w:tcW w:w="284" w:type="dxa"/>
            <w:shd w:val="clear" w:color="auto" w:fill="auto"/>
            <w:noWrap/>
            <w:vAlign w:val="center"/>
            <w:hideMark/>
          </w:tcPr>
          <w:p w14:paraId="3D31271B" w14:textId="77777777" w:rsidR="005915CB" w:rsidRPr="006B783E" w:rsidRDefault="005915CB" w:rsidP="005915CB">
            <w:pPr>
              <w:ind w:firstLine="0"/>
              <w:jc w:val="center"/>
              <w:rPr>
                <w:rFonts w:eastAsia="Times New Roman"/>
                <w:color w:val="000000"/>
                <w:sz w:val="18"/>
                <w:szCs w:val="18"/>
                <w:lang w:val="en-GB" w:eastAsia="en-GB"/>
              </w:rPr>
            </w:pPr>
          </w:p>
        </w:tc>
        <w:tc>
          <w:tcPr>
            <w:tcW w:w="428" w:type="dxa"/>
            <w:shd w:val="clear" w:color="auto" w:fill="auto"/>
            <w:noWrap/>
            <w:vAlign w:val="center"/>
            <w:hideMark/>
          </w:tcPr>
          <w:p w14:paraId="21B601D0" w14:textId="77777777" w:rsidR="005915CB" w:rsidRPr="006B783E" w:rsidRDefault="005915CB" w:rsidP="005915CB">
            <w:pPr>
              <w:ind w:firstLine="0"/>
              <w:jc w:val="center"/>
              <w:rPr>
                <w:rFonts w:eastAsia="Times New Roman"/>
                <w:color w:val="000000"/>
                <w:sz w:val="18"/>
                <w:szCs w:val="18"/>
                <w:lang w:val="en-GB" w:eastAsia="en-GB"/>
              </w:rPr>
            </w:pPr>
          </w:p>
        </w:tc>
        <w:tc>
          <w:tcPr>
            <w:tcW w:w="495" w:type="dxa"/>
            <w:shd w:val="clear" w:color="auto" w:fill="auto"/>
            <w:noWrap/>
            <w:vAlign w:val="center"/>
            <w:hideMark/>
          </w:tcPr>
          <w:p w14:paraId="5E705B95" w14:textId="77777777" w:rsidR="005915CB" w:rsidRPr="006B783E" w:rsidRDefault="005915CB" w:rsidP="005915CB">
            <w:pPr>
              <w:ind w:firstLine="0"/>
              <w:jc w:val="center"/>
              <w:rPr>
                <w:rFonts w:eastAsia="Times New Roman"/>
                <w:color w:val="000000"/>
                <w:sz w:val="18"/>
                <w:szCs w:val="18"/>
                <w:lang w:val="en-GB" w:eastAsia="en-GB"/>
              </w:rPr>
            </w:pPr>
          </w:p>
        </w:tc>
        <w:tc>
          <w:tcPr>
            <w:tcW w:w="355" w:type="dxa"/>
            <w:shd w:val="clear" w:color="auto" w:fill="auto"/>
            <w:noWrap/>
            <w:vAlign w:val="center"/>
            <w:hideMark/>
          </w:tcPr>
          <w:p w14:paraId="177646DC" w14:textId="77777777" w:rsidR="005915CB" w:rsidRPr="006B783E" w:rsidRDefault="005915CB" w:rsidP="005915CB">
            <w:pPr>
              <w:ind w:firstLine="0"/>
              <w:jc w:val="center"/>
              <w:rPr>
                <w:rFonts w:eastAsia="Times New Roman"/>
                <w:color w:val="000000"/>
                <w:sz w:val="18"/>
                <w:szCs w:val="18"/>
                <w:lang w:val="en-GB" w:eastAsia="en-GB"/>
              </w:rPr>
            </w:pPr>
          </w:p>
        </w:tc>
        <w:tc>
          <w:tcPr>
            <w:tcW w:w="387" w:type="dxa"/>
            <w:shd w:val="clear" w:color="auto" w:fill="auto"/>
            <w:noWrap/>
            <w:vAlign w:val="center"/>
            <w:hideMark/>
          </w:tcPr>
          <w:p w14:paraId="2F8936B2" w14:textId="77777777" w:rsidR="005915CB" w:rsidRPr="006B783E" w:rsidRDefault="005915CB" w:rsidP="005915CB">
            <w:pPr>
              <w:ind w:firstLine="0"/>
              <w:jc w:val="center"/>
              <w:rPr>
                <w:rFonts w:eastAsia="Times New Roman"/>
                <w:color w:val="000000"/>
                <w:sz w:val="18"/>
                <w:szCs w:val="18"/>
                <w:lang w:val="en-GB" w:eastAsia="en-GB"/>
              </w:rPr>
            </w:pPr>
          </w:p>
        </w:tc>
        <w:tc>
          <w:tcPr>
            <w:tcW w:w="464" w:type="dxa"/>
            <w:shd w:val="clear" w:color="auto" w:fill="auto"/>
            <w:noWrap/>
            <w:vAlign w:val="center"/>
            <w:hideMark/>
          </w:tcPr>
          <w:p w14:paraId="3E041D29" w14:textId="77777777" w:rsidR="005915CB" w:rsidRPr="006B783E" w:rsidRDefault="005915CB" w:rsidP="005915CB">
            <w:pPr>
              <w:ind w:firstLine="0"/>
              <w:jc w:val="center"/>
              <w:rPr>
                <w:rFonts w:eastAsia="Times New Roman"/>
                <w:color w:val="000000"/>
                <w:sz w:val="18"/>
                <w:szCs w:val="18"/>
                <w:lang w:val="en-GB" w:eastAsia="en-GB"/>
              </w:rPr>
            </w:pPr>
          </w:p>
        </w:tc>
        <w:tc>
          <w:tcPr>
            <w:tcW w:w="290" w:type="dxa"/>
            <w:shd w:val="clear" w:color="auto" w:fill="auto"/>
            <w:noWrap/>
            <w:vAlign w:val="center"/>
            <w:hideMark/>
          </w:tcPr>
          <w:p w14:paraId="3EDF8736" w14:textId="77777777" w:rsidR="005915CB" w:rsidRPr="006B783E" w:rsidRDefault="005915CB" w:rsidP="005915CB">
            <w:pPr>
              <w:ind w:firstLine="0"/>
              <w:jc w:val="center"/>
              <w:rPr>
                <w:rFonts w:eastAsia="Times New Roman"/>
                <w:color w:val="000000"/>
                <w:sz w:val="18"/>
                <w:szCs w:val="18"/>
                <w:lang w:val="en-GB" w:eastAsia="en-GB"/>
              </w:rPr>
            </w:pPr>
          </w:p>
        </w:tc>
        <w:tc>
          <w:tcPr>
            <w:tcW w:w="277" w:type="dxa"/>
            <w:shd w:val="clear" w:color="auto" w:fill="auto"/>
            <w:noWrap/>
            <w:vAlign w:val="center"/>
            <w:hideMark/>
          </w:tcPr>
          <w:p w14:paraId="2052E9E0" w14:textId="77777777" w:rsidR="005915CB" w:rsidRPr="006B783E" w:rsidRDefault="005915CB" w:rsidP="005915CB">
            <w:pPr>
              <w:ind w:firstLine="0"/>
              <w:jc w:val="center"/>
              <w:rPr>
                <w:rFonts w:eastAsia="Times New Roman"/>
                <w:color w:val="000000"/>
                <w:sz w:val="18"/>
                <w:szCs w:val="18"/>
                <w:lang w:val="en-GB" w:eastAsia="en-GB"/>
              </w:rPr>
            </w:pPr>
          </w:p>
        </w:tc>
        <w:tc>
          <w:tcPr>
            <w:tcW w:w="423" w:type="dxa"/>
            <w:shd w:val="clear" w:color="000000" w:fill="00B0F0"/>
            <w:noWrap/>
            <w:vAlign w:val="center"/>
            <w:hideMark/>
          </w:tcPr>
          <w:p w14:paraId="27E30640" w14:textId="77777777" w:rsidR="005915CB" w:rsidRPr="006B783E" w:rsidRDefault="005915CB" w:rsidP="005915CB">
            <w:pPr>
              <w:ind w:firstLine="0"/>
              <w:jc w:val="center"/>
              <w:rPr>
                <w:rFonts w:eastAsia="Times New Roman"/>
                <w:color w:val="000000"/>
                <w:sz w:val="18"/>
                <w:szCs w:val="18"/>
                <w:lang w:val="en-GB" w:eastAsia="en-GB"/>
              </w:rPr>
            </w:pPr>
          </w:p>
        </w:tc>
        <w:tc>
          <w:tcPr>
            <w:tcW w:w="286" w:type="dxa"/>
            <w:shd w:val="clear" w:color="000000" w:fill="00B0F0"/>
            <w:noWrap/>
            <w:vAlign w:val="center"/>
            <w:hideMark/>
          </w:tcPr>
          <w:p w14:paraId="4B7390DA" w14:textId="77777777" w:rsidR="005915CB" w:rsidRPr="006B783E" w:rsidRDefault="005915CB" w:rsidP="005915CB">
            <w:pPr>
              <w:ind w:firstLine="0"/>
              <w:jc w:val="center"/>
              <w:rPr>
                <w:rFonts w:eastAsia="Times New Roman"/>
                <w:color w:val="000000"/>
                <w:sz w:val="18"/>
                <w:szCs w:val="18"/>
                <w:lang w:val="en-GB" w:eastAsia="en-GB"/>
              </w:rPr>
            </w:pPr>
          </w:p>
        </w:tc>
        <w:tc>
          <w:tcPr>
            <w:tcW w:w="283" w:type="dxa"/>
            <w:shd w:val="clear" w:color="000000" w:fill="00B0F0"/>
            <w:noWrap/>
            <w:vAlign w:val="center"/>
            <w:hideMark/>
          </w:tcPr>
          <w:p w14:paraId="2B88DF9A" w14:textId="77777777" w:rsidR="005915CB" w:rsidRPr="006B783E" w:rsidRDefault="005915CB" w:rsidP="005915CB">
            <w:pPr>
              <w:ind w:firstLine="0"/>
              <w:jc w:val="center"/>
              <w:rPr>
                <w:rFonts w:eastAsia="Times New Roman"/>
                <w:color w:val="000000"/>
                <w:sz w:val="18"/>
                <w:szCs w:val="18"/>
                <w:lang w:val="en-GB" w:eastAsia="en-GB"/>
              </w:rPr>
            </w:pPr>
          </w:p>
        </w:tc>
        <w:tc>
          <w:tcPr>
            <w:tcW w:w="425" w:type="dxa"/>
            <w:shd w:val="clear" w:color="auto" w:fill="auto"/>
            <w:noWrap/>
            <w:vAlign w:val="center"/>
            <w:hideMark/>
          </w:tcPr>
          <w:p w14:paraId="3CF6D9B5" w14:textId="77777777" w:rsidR="005915CB" w:rsidRPr="006B783E" w:rsidRDefault="005915CB" w:rsidP="005915CB">
            <w:pPr>
              <w:ind w:firstLine="0"/>
              <w:jc w:val="center"/>
              <w:rPr>
                <w:rFonts w:eastAsia="Times New Roman"/>
                <w:color w:val="000000"/>
                <w:sz w:val="18"/>
                <w:szCs w:val="18"/>
                <w:lang w:val="en-GB" w:eastAsia="en-GB"/>
              </w:rPr>
            </w:pPr>
          </w:p>
        </w:tc>
        <w:tc>
          <w:tcPr>
            <w:tcW w:w="501" w:type="dxa"/>
            <w:shd w:val="clear" w:color="auto" w:fill="auto"/>
            <w:noWrap/>
            <w:vAlign w:val="center"/>
            <w:hideMark/>
          </w:tcPr>
          <w:p w14:paraId="650AC886" w14:textId="77777777" w:rsidR="005915CB" w:rsidRPr="006B783E" w:rsidRDefault="005915CB" w:rsidP="005915CB">
            <w:pPr>
              <w:ind w:firstLine="0"/>
              <w:jc w:val="center"/>
              <w:rPr>
                <w:rFonts w:eastAsia="Times New Roman"/>
                <w:color w:val="000000"/>
                <w:sz w:val="18"/>
                <w:szCs w:val="18"/>
                <w:lang w:val="en-GB" w:eastAsia="en-GB"/>
              </w:rPr>
            </w:pPr>
          </w:p>
        </w:tc>
        <w:tc>
          <w:tcPr>
            <w:tcW w:w="350" w:type="dxa"/>
            <w:shd w:val="clear" w:color="auto" w:fill="auto"/>
            <w:noWrap/>
            <w:vAlign w:val="center"/>
            <w:hideMark/>
          </w:tcPr>
          <w:p w14:paraId="69BB995D" w14:textId="77777777" w:rsidR="005915CB" w:rsidRPr="006B783E" w:rsidRDefault="005915CB" w:rsidP="005915CB">
            <w:pPr>
              <w:ind w:firstLine="0"/>
              <w:jc w:val="center"/>
              <w:rPr>
                <w:rFonts w:eastAsia="Times New Roman"/>
                <w:color w:val="000000"/>
                <w:sz w:val="18"/>
                <w:szCs w:val="18"/>
                <w:lang w:val="en-GB" w:eastAsia="en-GB"/>
              </w:rPr>
            </w:pPr>
          </w:p>
        </w:tc>
        <w:tc>
          <w:tcPr>
            <w:tcW w:w="392" w:type="dxa"/>
            <w:shd w:val="clear" w:color="auto" w:fill="auto"/>
            <w:noWrap/>
            <w:vAlign w:val="center"/>
            <w:hideMark/>
          </w:tcPr>
          <w:p w14:paraId="5CF77913" w14:textId="77777777" w:rsidR="005915CB" w:rsidRPr="006B783E" w:rsidRDefault="005915CB" w:rsidP="005915CB">
            <w:pPr>
              <w:ind w:firstLine="0"/>
              <w:jc w:val="center"/>
              <w:rPr>
                <w:rFonts w:eastAsia="Times New Roman"/>
                <w:color w:val="000000"/>
                <w:sz w:val="18"/>
                <w:szCs w:val="18"/>
                <w:lang w:val="en-GB" w:eastAsia="en-GB"/>
              </w:rPr>
            </w:pPr>
          </w:p>
        </w:tc>
        <w:tc>
          <w:tcPr>
            <w:tcW w:w="317" w:type="dxa"/>
            <w:shd w:val="clear" w:color="000000" w:fill="00B0F0"/>
            <w:noWrap/>
            <w:vAlign w:val="center"/>
            <w:hideMark/>
          </w:tcPr>
          <w:p w14:paraId="1CECA426" w14:textId="77777777" w:rsidR="005915CB" w:rsidRPr="006B783E" w:rsidRDefault="005915CB" w:rsidP="005915CB">
            <w:pPr>
              <w:ind w:firstLine="0"/>
              <w:jc w:val="center"/>
              <w:rPr>
                <w:rFonts w:eastAsia="Times New Roman"/>
                <w:color w:val="000000"/>
                <w:sz w:val="18"/>
                <w:szCs w:val="18"/>
                <w:lang w:val="en-GB" w:eastAsia="en-GB"/>
              </w:rPr>
            </w:pPr>
          </w:p>
        </w:tc>
        <w:tc>
          <w:tcPr>
            <w:tcW w:w="425" w:type="dxa"/>
            <w:shd w:val="clear" w:color="000000" w:fill="00B0F0"/>
            <w:noWrap/>
            <w:vAlign w:val="center"/>
            <w:hideMark/>
          </w:tcPr>
          <w:p w14:paraId="3D61FBE7" w14:textId="77777777" w:rsidR="005915CB" w:rsidRPr="006B783E" w:rsidRDefault="005915CB" w:rsidP="005915CB">
            <w:pPr>
              <w:ind w:firstLine="0"/>
              <w:jc w:val="center"/>
              <w:rPr>
                <w:rFonts w:eastAsia="Times New Roman"/>
                <w:color w:val="000000"/>
                <w:sz w:val="18"/>
                <w:szCs w:val="18"/>
                <w:lang w:val="en-GB" w:eastAsia="en-GB"/>
              </w:rPr>
            </w:pPr>
          </w:p>
        </w:tc>
        <w:tc>
          <w:tcPr>
            <w:tcW w:w="283" w:type="dxa"/>
            <w:shd w:val="clear" w:color="000000" w:fill="00B0F0"/>
            <w:noWrap/>
            <w:vAlign w:val="center"/>
            <w:hideMark/>
          </w:tcPr>
          <w:p w14:paraId="7309AC4D" w14:textId="77777777" w:rsidR="005915CB" w:rsidRPr="006B783E" w:rsidRDefault="005915CB" w:rsidP="005915CB">
            <w:pPr>
              <w:ind w:firstLine="0"/>
              <w:jc w:val="center"/>
              <w:rPr>
                <w:rFonts w:eastAsia="Times New Roman"/>
                <w:color w:val="000000"/>
                <w:sz w:val="18"/>
                <w:szCs w:val="18"/>
                <w:lang w:val="en-GB" w:eastAsia="en-GB"/>
              </w:rPr>
            </w:pPr>
          </w:p>
        </w:tc>
        <w:tc>
          <w:tcPr>
            <w:tcW w:w="459" w:type="dxa"/>
            <w:shd w:val="clear" w:color="000000" w:fill="00B0F0"/>
            <w:noWrap/>
            <w:vAlign w:val="center"/>
            <w:hideMark/>
          </w:tcPr>
          <w:p w14:paraId="5523E894" w14:textId="77777777" w:rsidR="005915CB" w:rsidRPr="006B783E" w:rsidRDefault="005915CB" w:rsidP="005915CB">
            <w:pPr>
              <w:ind w:firstLine="0"/>
              <w:jc w:val="center"/>
              <w:rPr>
                <w:rFonts w:eastAsia="Times New Roman"/>
                <w:color w:val="000000"/>
                <w:sz w:val="18"/>
                <w:szCs w:val="18"/>
                <w:lang w:val="en-GB" w:eastAsia="en-GB"/>
              </w:rPr>
            </w:pPr>
          </w:p>
        </w:tc>
        <w:tc>
          <w:tcPr>
            <w:tcW w:w="392" w:type="dxa"/>
            <w:shd w:val="clear" w:color="auto" w:fill="auto"/>
            <w:noWrap/>
            <w:vAlign w:val="center"/>
            <w:hideMark/>
          </w:tcPr>
          <w:p w14:paraId="5D9E511A" w14:textId="77777777" w:rsidR="005915CB" w:rsidRPr="006B783E" w:rsidRDefault="005915CB" w:rsidP="005915CB">
            <w:pPr>
              <w:ind w:firstLine="0"/>
              <w:jc w:val="center"/>
              <w:rPr>
                <w:rFonts w:eastAsia="Times New Roman"/>
                <w:color w:val="000000"/>
                <w:sz w:val="18"/>
                <w:szCs w:val="18"/>
                <w:lang w:val="en-GB" w:eastAsia="en-GB"/>
              </w:rPr>
            </w:pPr>
          </w:p>
        </w:tc>
        <w:tc>
          <w:tcPr>
            <w:tcW w:w="382" w:type="dxa"/>
            <w:shd w:val="clear" w:color="auto" w:fill="auto"/>
            <w:noWrap/>
            <w:vAlign w:val="center"/>
            <w:hideMark/>
          </w:tcPr>
          <w:p w14:paraId="1D9A3C65" w14:textId="77777777" w:rsidR="005915CB" w:rsidRPr="006B783E" w:rsidRDefault="005915CB" w:rsidP="005915CB">
            <w:pPr>
              <w:ind w:firstLine="0"/>
              <w:jc w:val="center"/>
              <w:rPr>
                <w:rFonts w:eastAsia="Times New Roman"/>
                <w:color w:val="000000"/>
                <w:sz w:val="18"/>
                <w:szCs w:val="18"/>
                <w:lang w:val="en-GB" w:eastAsia="en-GB"/>
              </w:rPr>
            </w:pPr>
          </w:p>
        </w:tc>
        <w:tc>
          <w:tcPr>
            <w:tcW w:w="468" w:type="dxa"/>
            <w:shd w:val="clear" w:color="000000" w:fill="00B0F0"/>
            <w:noWrap/>
            <w:vAlign w:val="center"/>
            <w:hideMark/>
          </w:tcPr>
          <w:p w14:paraId="410BC263" w14:textId="77777777" w:rsidR="005915CB" w:rsidRPr="006B783E" w:rsidRDefault="005915CB" w:rsidP="005915CB">
            <w:pPr>
              <w:ind w:firstLine="0"/>
              <w:jc w:val="center"/>
              <w:rPr>
                <w:rFonts w:eastAsia="Times New Roman"/>
                <w:color w:val="000000"/>
                <w:sz w:val="18"/>
                <w:szCs w:val="18"/>
                <w:lang w:val="en-GB" w:eastAsia="en-GB"/>
              </w:rPr>
            </w:pPr>
          </w:p>
        </w:tc>
        <w:tc>
          <w:tcPr>
            <w:tcW w:w="355" w:type="dxa"/>
            <w:shd w:val="clear" w:color="000000" w:fill="00B0F0"/>
            <w:noWrap/>
            <w:vAlign w:val="center"/>
            <w:hideMark/>
          </w:tcPr>
          <w:p w14:paraId="7B2D25AE" w14:textId="77777777" w:rsidR="005915CB" w:rsidRPr="006B783E" w:rsidRDefault="005915CB" w:rsidP="005915CB">
            <w:pPr>
              <w:ind w:firstLine="0"/>
              <w:jc w:val="center"/>
              <w:rPr>
                <w:rFonts w:eastAsia="Times New Roman"/>
                <w:color w:val="000000"/>
                <w:sz w:val="18"/>
                <w:szCs w:val="18"/>
                <w:lang w:val="en-GB" w:eastAsia="en-GB"/>
              </w:rPr>
            </w:pPr>
          </w:p>
        </w:tc>
        <w:tc>
          <w:tcPr>
            <w:tcW w:w="354" w:type="dxa"/>
            <w:shd w:val="clear" w:color="auto" w:fill="auto"/>
            <w:noWrap/>
            <w:vAlign w:val="center"/>
            <w:hideMark/>
          </w:tcPr>
          <w:p w14:paraId="0E0B7CA0" w14:textId="77777777" w:rsidR="005915CB" w:rsidRPr="006B783E" w:rsidRDefault="005915CB" w:rsidP="005915CB">
            <w:pPr>
              <w:ind w:firstLine="0"/>
              <w:jc w:val="center"/>
              <w:rPr>
                <w:rFonts w:eastAsia="Times New Roman"/>
                <w:color w:val="000000"/>
                <w:sz w:val="18"/>
                <w:szCs w:val="18"/>
                <w:lang w:val="en-GB" w:eastAsia="en-GB"/>
              </w:rPr>
            </w:pPr>
          </w:p>
        </w:tc>
        <w:tc>
          <w:tcPr>
            <w:tcW w:w="410" w:type="dxa"/>
            <w:shd w:val="clear" w:color="auto" w:fill="auto"/>
            <w:noWrap/>
            <w:vAlign w:val="center"/>
            <w:hideMark/>
          </w:tcPr>
          <w:p w14:paraId="69B8B5B4" w14:textId="77777777" w:rsidR="005915CB" w:rsidRPr="006B783E" w:rsidRDefault="005915CB" w:rsidP="005915CB">
            <w:pPr>
              <w:ind w:firstLine="0"/>
              <w:jc w:val="center"/>
              <w:rPr>
                <w:rFonts w:eastAsia="Times New Roman"/>
                <w:color w:val="000000"/>
                <w:sz w:val="18"/>
                <w:szCs w:val="18"/>
                <w:lang w:val="en-GB" w:eastAsia="en-GB"/>
              </w:rPr>
            </w:pPr>
          </w:p>
        </w:tc>
        <w:tc>
          <w:tcPr>
            <w:tcW w:w="441" w:type="dxa"/>
            <w:shd w:val="clear" w:color="000000" w:fill="00B0F0"/>
            <w:noWrap/>
            <w:vAlign w:val="center"/>
            <w:hideMark/>
          </w:tcPr>
          <w:p w14:paraId="6E1FA157" w14:textId="77777777" w:rsidR="005915CB" w:rsidRPr="006B783E" w:rsidRDefault="005915CB" w:rsidP="005915CB">
            <w:pPr>
              <w:ind w:firstLine="0"/>
              <w:jc w:val="center"/>
              <w:rPr>
                <w:rFonts w:eastAsia="Times New Roman"/>
                <w:color w:val="000000"/>
                <w:sz w:val="18"/>
                <w:szCs w:val="18"/>
                <w:lang w:val="en-GB" w:eastAsia="en-GB"/>
              </w:rPr>
            </w:pPr>
          </w:p>
        </w:tc>
        <w:tc>
          <w:tcPr>
            <w:tcW w:w="301" w:type="dxa"/>
            <w:shd w:val="clear" w:color="000000" w:fill="00B0F0"/>
            <w:noWrap/>
            <w:vAlign w:val="center"/>
            <w:hideMark/>
          </w:tcPr>
          <w:p w14:paraId="4E7D7679" w14:textId="77777777" w:rsidR="005915CB" w:rsidRPr="006B783E" w:rsidRDefault="005915CB" w:rsidP="005915CB">
            <w:pPr>
              <w:ind w:firstLine="0"/>
              <w:jc w:val="center"/>
              <w:rPr>
                <w:rFonts w:eastAsia="Times New Roman"/>
                <w:color w:val="000000"/>
                <w:sz w:val="18"/>
                <w:szCs w:val="18"/>
                <w:lang w:val="en-GB" w:eastAsia="en-GB"/>
              </w:rPr>
            </w:pPr>
          </w:p>
        </w:tc>
        <w:tc>
          <w:tcPr>
            <w:tcW w:w="266" w:type="dxa"/>
            <w:shd w:val="clear" w:color="auto" w:fill="auto"/>
            <w:noWrap/>
            <w:vAlign w:val="center"/>
            <w:hideMark/>
          </w:tcPr>
          <w:p w14:paraId="3E36E124" w14:textId="77777777" w:rsidR="005915CB" w:rsidRPr="006B783E" w:rsidRDefault="005915CB" w:rsidP="005915CB">
            <w:pPr>
              <w:ind w:firstLine="0"/>
              <w:jc w:val="center"/>
              <w:rPr>
                <w:rFonts w:eastAsia="Times New Roman"/>
                <w:color w:val="000000"/>
                <w:sz w:val="18"/>
                <w:szCs w:val="18"/>
                <w:lang w:val="en-GB" w:eastAsia="en-GB"/>
              </w:rPr>
            </w:pPr>
          </w:p>
        </w:tc>
        <w:tc>
          <w:tcPr>
            <w:tcW w:w="424" w:type="dxa"/>
            <w:shd w:val="clear" w:color="auto" w:fill="auto"/>
            <w:noWrap/>
            <w:vAlign w:val="center"/>
            <w:hideMark/>
          </w:tcPr>
          <w:p w14:paraId="5A67EC1B" w14:textId="77777777" w:rsidR="005915CB" w:rsidRPr="006B783E" w:rsidRDefault="005915CB" w:rsidP="005915CB">
            <w:pPr>
              <w:ind w:firstLine="0"/>
              <w:jc w:val="center"/>
              <w:rPr>
                <w:rFonts w:eastAsia="Times New Roman"/>
                <w:color w:val="000000"/>
                <w:sz w:val="18"/>
                <w:szCs w:val="18"/>
                <w:lang w:val="en-GB" w:eastAsia="en-GB"/>
              </w:rPr>
            </w:pPr>
          </w:p>
        </w:tc>
        <w:tc>
          <w:tcPr>
            <w:tcW w:w="345" w:type="dxa"/>
            <w:shd w:val="clear" w:color="auto" w:fill="auto"/>
            <w:noWrap/>
            <w:vAlign w:val="center"/>
            <w:hideMark/>
          </w:tcPr>
          <w:p w14:paraId="5FD9B354" w14:textId="77777777" w:rsidR="005915CB" w:rsidRPr="006B783E" w:rsidRDefault="005915CB" w:rsidP="005915CB">
            <w:pPr>
              <w:ind w:firstLine="0"/>
              <w:jc w:val="center"/>
              <w:rPr>
                <w:rFonts w:eastAsia="Times New Roman"/>
                <w:color w:val="000000"/>
                <w:sz w:val="18"/>
                <w:szCs w:val="18"/>
                <w:lang w:val="en-GB" w:eastAsia="en-GB"/>
              </w:rPr>
            </w:pPr>
          </w:p>
        </w:tc>
      </w:tr>
      <w:tr w:rsidR="005915CB" w:rsidRPr="006B783E" w14:paraId="6556E34B" w14:textId="77777777" w:rsidTr="005915CB">
        <w:trPr>
          <w:trHeight w:val="300"/>
        </w:trPr>
        <w:tc>
          <w:tcPr>
            <w:tcW w:w="559" w:type="dxa"/>
            <w:shd w:val="clear" w:color="auto" w:fill="auto"/>
            <w:noWrap/>
            <w:vAlign w:val="center"/>
            <w:hideMark/>
          </w:tcPr>
          <w:p w14:paraId="45CFA468" w14:textId="77777777" w:rsidR="005915CB" w:rsidRPr="006B783E" w:rsidRDefault="005915CB" w:rsidP="005915CB">
            <w:pPr>
              <w:ind w:left="-114" w:firstLine="0"/>
              <w:jc w:val="center"/>
              <w:rPr>
                <w:sz w:val="18"/>
                <w:szCs w:val="18"/>
                <w:lang w:val="en-GB"/>
              </w:rPr>
            </w:pPr>
            <w:r w:rsidRPr="006B783E">
              <w:rPr>
                <w:sz w:val="18"/>
                <w:szCs w:val="18"/>
                <w:lang w:val="en-GB"/>
              </w:rPr>
              <w:t>11</w:t>
            </w:r>
          </w:p>
        </w:tc>
        <w:tc>
          <w:tcPr>
            <w:tcW w:w="2953" w:type="dxa"/>
            <w:vAlign w:val="center"/>
          </w:tcPr>
          <w:p w14:paraId="32C123A4" w14:textId="7E54904A" w:rsidR="005915CB" w:rsidRPr="006B783E" w:rsidRDefault="005915CB" w:rsidP="005915CB">
            <w:pPr>
              <w:ind w:firstLine="0"/>
              <w:jc w:val="center"/>
              <w:rPr>
                <w:sz w:val="18"/>
                <w:szCs w:val="18"/>
                <w:lang w:val="en-GB"/>
              </w:rPr>
            </w:pPr>
            <w:r w:rsidRPr="006B783E">
              <w:rPr>
                <w:sz w:val="18"/>
                <w:szCs w:val="18"/>
                <w:lang w:val="en-GB"/>
              </w:rPr>
              <w:t>Carrying out an energy audit and obtaining an Energy Certificate</w:t>
            </w:r>
          </w:p>
        </w:tc>
        <w:tc>
          <w:tcPr>
            <w:tcW w:w="730" w:type="dxa"/>
            <w:shd w:val="clear" w:color="auto" w:fill="auto"/>
            <w:vAlign w:val="center"/>
            <w:hideMark/>
          </w:tcPr>
          <w:p w14:paraId="25119C4E" w14:textId="77777777" w:rsidR="005915CB" w:rsidRPr="006B783E" w:rsidRDefault="005915CB" w:rsidP="005915CB">
            <w:pPr>
              <w:ind w:firstLine="0"/>
              <w:jc w:val="center"/>
              <w:rPr>
                <w:rFonts w:eastAsia="Times New Roman"/>
                <w:color w:val="000000"/>
                <w:sz w:val="18"/>
                <w:szCs w:val="18"/>
                <w:lang w:val="en-GB" w:eastAsia="en-GB"/>
              </w:rPr>
            </w:pPr>
          </w:p>
        </w:tc>
        <w:tc>
          <w:tcPr>
            <w:tcW w:w="425" w:type="dxa"/>
            <w:shd w:val="clear" w:color="auto" w:fill="auto"/>
            <w:noWrap/>
            <w:vAlign w:val="center"/>
            <w:hideMark/>
          </w:tcPr>
          <w:p w14:paraId="2FA6319B" w14:textId="77777777" w:rsidR="005915CB" w:rsidRPr="006B783E" w:rsidRDefault="005915CB" w:rsidP="005915CB">
            <w:pPr>
              <w:ind w:firstLine="0"/>
              <w:jc w:val="center"/>
              <w:rPr>
                <w:rFonts w:eastAsia="Times New Roman"/>
                <w:color w:val="000000"/>
                <w:sz w:val="18"/>
                <w:szCs w:val="18"/>
                <w:lang w:val="en-GB" w:eastAsia="en-GB"/>
              </w:rPr>
            </w:pPr>
          </w:p>
        </w:tc>
        <w:tc>
          <w:tcPr>
            <w:tcW w:w="367" w:type="dxa"/>
            <w:shd w:val="clear" w:color="auto" w:fill="auto"/>
            <w:noWrap/>
            <w:vAlign w:val="center"/>
            <w:hideMark/>
          </w:tcPr>
          <w:p w14:paraId="15C9D5E9" w14:textId="77777777" w:rsidR="005915CB" w:rsidRPr="006B783E" w:rsidRDefault="005915CB" w:rsidP="005915CB">
            <w:pPr>
              <w:ind w:firstLine="0"/>
              <w:jc w:val="center"/>
              <w:rPr>
                <w:rFonts w:eastAsia="Times New Roman"/>
                <w:color w:val="000000"/>
                <w:sz w:val="18"/>
                <w:szCs w:val="18"/>
                <w:lang w:val="en-GB" w:eastAsia="en-GB"/>
              </w:rPr>
            </w:pPr>
          </w:p>
        </w:tc>
        <w:tc>
          <w:tcPr>
            <w:tcW w:w="372" w:type="dxa"/>
            <w:shd w:val="clear" w:color="auto" w:fill="auto"/>
            <w:noWrap/>
            <w:vAlign w:val="center"/>
            <w:hideMark/>
          </w:tcPr>
          <w:p w14:paraId="7B2013DF" w14:textId="77777777" w:rsidR="005915CB" w:rsidRPr="006B783E" w:rsidRDefault="005915CB" w:rsidP="005915CB">
            <w:pPr>
              <w:ind w:firstLine="0"/>
              <w:jc w:val="center"/>
              <w:rPr>
                <w:rFonts w:eastAsia="Times New Roman"/>
                <w:color w:val="000000"/>
                <w:sz w:val="18"/>
                <w:szCs w:val="18"/>
                <w:lang w:val="en-GB" w:eastAsia="en-GB"/>
              </w:rPr>
            </w:pPr>
          </w:p>
        </w:tc>
        <w:tc>
          <w:tcPr>
            <w:tcW w:w="395" w:type="dxa"/>
            <w:shd w:val="clear" w:color="auto" w:fill="auto"/>
            <w:noWrap/>
            <w:vAlign w:val="center"/>
            <w:hideMark/>
          </w:tcPr>
          <w:p w14:paraId="18A7561D" w14:textId="77777777" w:rsidR="005915CB" w:rsidRPr="006B783E" w:rsidRDefault="005915CB" w:rsidP="005915CB">
            <w:pPr>
              <w:ind w:firstLine="0"/>
              <w:jc w:val="center"/>
              <w:rPr>
                <w:rFonts w:eastAsia="Times New Roman"/>
                <w:color w:val="000000"/>
                <w:sz w:val="18"/>
                <w:szCs w:val="18"/>
                <w:lang w:val="en-GB" w:eastAsia="en-GB"/>
              </w:rPr>
            </w:pPr>
          </w:p>
        </w:tc>
        <w:tc>
          <w:tcPr>
            <w:tcW w:w="351" w:type="dxa"/>
            <w:shd w:val="clear" w:color="000000" w:fill="D9D9D9"/>
            <w:noWrap/>
            <w:vAlign w:val="center"/>
            <w:hideMark/>
          </w:tcPr>
          <w:p w14:paraId="669F5300" w14:textId="77777777" w:rsidR="005915CB" w:rsidRPr="006B783E" w:rsidRDefault="005915CB" w:rsidP="005915CB">
            <w:pPr>
              <w:ind w:firstLine="0"/>
              <w:jc w:val="center"/>
              <w:rPr>
                <w:rFonts w:eastAsia="Times New Roman"/>
                <w:color w:val="000000"/>
                <w:sz w:val="18"/>
                <w:szCs w:val="18"/>
                <w:lang w:val="en-GB" w:eastAsia="en-GB"/>
              </w:rPr>
            </w:pPr>
          </w:p>
        </w:tc>
        <w:tc>
          <w:tcPr>
            <w:tcW w:w="358" w:type="dxa"/>
            <w:shd w:val="clear" w:color="000000" w:fill="D9D9D9"/>
            <w:noWrap/>
            <w:vAlign w:val="center"/>
            <w:hideMark/>
          </w:tcPr>
          <w:p w14:paraId="0940173F" w14:textId="77777777" w:rsidR="005915CB" w:rsidRPr="006B783E" w:rsidRDefault="005915CB" w:rsidP="005915CB">
            <w:pPr>
              <w:ind w:firstLine="0"/>
              <w:jc w:val="center"/>
              <w:rPr>
                <w:rFonts w:eastAsia="Times New Roman"/>
                <w:color w:val="000000"/>
                <w:sz w:val="18"/>
                <w:szCs w:val="18"/>
                <w:lang w:val="en-GB" w:eastAsia="en-GB"/>
              </w:rPr>
            </w:pPr>
          </w:p>
        </w:tc>
        <w:tc>
          <w:tcPr>
            <w:tcW w:w="388" w:type="dxa"/>
            <w:shd w:val="clear" w:color="000000" w:fill="D9D9D9"/>
            <w:noWrap/>
            <w:vAlign w:val="center"/>
            <w:hideMark/>
          </w:tcPr>
          <w:p w14:paraId="7AC8831B" w14:textId="77777777" w:rsidR="005915CB" w:rsidRPr="006B783E" w:rsidRDefault="005915CB" w:rsidP="005915CB">
            <w:pPr>
              <w:ind w:firstLine="0"/>
              <w:jc w:val="center"/>
              <w:rPr>
                <w:rFonts w:eastAsia="Times New Roman"/>
                <w:color w:val="000000"/>
                <w:sz w:val="18"/>
                <w:szCs w:val="18"/>
                <w:lang w:val="en-GB" w:eastAsia="en-GB"/>
              </w:rPr>
            </w:pPr>
          </w:p>
        </w:tc>
        <w:tc>
          <w:tcPr>
            <w:tcW w:w="462" w:type="dxa"/>
            <w:shd w:val="clear" w:color="000000" w:fill="D9D9D9"/>
            <w:noWrap/>
            <w:vAlign w:val="center"/>
            <w:hideMark/>
          </w:tcPr>
          <w:p w14:paraId="795A9DFD" w14:textId="77777777" w:rsidR="005915CB" w:rsidRPr="006B783E" w:rsidRDefault="005915CB" w:rsidP="005915CB">
            <w:pPr>
              <w:ind w:firstLine="0"/>
              <w:jc w:val="center"/>
              <w:rPr>
                <w:rFonts w:eastAsia="Times New Roman"/>
                <w:color w:val="000000"/>
                <w:sz w:val="18"/>
                <w:szCs w:val="18"/>
                <w:lang w:val="en-GB" w:eastAsia="en-GB"/>
              </w:rPr>
            </w:pPr>
          </w:p>
        </w:tc>
        <w:tc>
          <w:tcPr>
            <w:tcW w:w="284" w:type="dxa"/>
            <w:shd w:val="clear" w:color="000000" w:fill="D9D9D9"/>
            <w:noWrap/>
            <w:vAlign w:val="center"/>
            <w:hideMark/>
          </w:tcPr>
          <w:p w14:paraId="246BE46E" w14:textId="77777777" w:rsidR="005915CB" w:rsidRPr="006B783E" w:rsidRDefault="005915CB" w:rsidP="005915CB">
            <w:pPr>
              <w:ind w:firstLine="0"/>
              <w:jc w:val="center"/>
              <w:rPr>
                <w:rFonts w:eastAsia="Times New Roman"/>
                <w:color w:val="000000"/>
                <w:sz w:val="18"/>
                <w:szCs w:val="18"/>
                <w:lang w:val="en-GB" w:eastAsia="en-GB"/>
              </w:rPr>
            </w:pPr>
          </w:p>
        </w:tc>
        <w:tc>
          <w:tcPr>
            <w:tcW w:w="425" w:type="dxa"/>
            <w:shd w:val="clear" w:color="000000" w:fill="D9D9D9"/>
            <w:noWrap/>
            <w:vAlign w:val="center"/>
            <w:hideMark/>
          </w:tcPr>
          <w:p w14:paraId="5A270AA1" w14:textId="77777777" w:rsidR="005915CB" w:rsidRPr="006B783E" w:rsidRDefault="005915CB" w:rsidP="005915CB">
            <w:pPr>
              <w:ind w:firstLine="0"/>
              <w:jc w:val="center"/>
              <w:rPr>
                <w:rFonts w:eastAsia="Times New Roman"/>
                <w:color w:val="000000"/>
                <w:sz w:val="18"/>
                <w:szCs w:val="18"/>
                <w:lang w:val="en-GB" w:eastAsia="en-GB"/>
              </w:rPr>
            </w:pPr>
          </w:p>
        </w:tc>
        <w:tc>
          <w:tcPr>
            <w:tcW w:w="319" w:type="dxa"/>
            <w:shd w:val="clear" w:color="auto" w:fill="auto"/>
            <w:noWrap/>
            <w:vAlign w:val="center"/>
            <w:hideMark/>
          </w:tcPr>
          <w:p w14:paraId="26CFA4F2" w14:textId="77777777" w:rsidR="005915CB" w:rsidRPr="006B783E" w:rsidRDefault="005915CB" w:rsidP="005915CB">
            <w:pPr>
              <w:ind w:firstLine="0"/>
              <w:jc w:val="center"/>
              <w:rPr>
                <w:rFonts w:eastAsia="Times New Roman"/>
                <w:color w:val="000000"/>
                <w:sz w:val="18"/>
                <w:szCs w:val="18"/>
                <w:lang w:val="en-GB" w:eastAsia="en-GB"/>
              </w:rPr>
            </w:pPr>
          </w:p>
        </w:tc>
        <w:tc>
          <w:tcPr>
            <w:tcW w:w="396" w:type="dxa"/>
            <w:shd w:val="clear" w:color="auto" w:fill="auto"/>
            <w:noWrap/>
            <w:vAlign w:val="center"/>
            <w:hideMark/>
          </w:tcPr>
          <w:p w14:paraId="06F7A552" w14:textId="77777777" w:rsidR="005915CB" w:rsidRPr="006B783E" w:rsidRDefault="005915CB" w:rsidP="005915CB">
            <w:pPr>
              <w:ind w:firstLine="0"/>
              <w:jc w:val="center"/>
              <w:rPr>
                <w:rFonts w:eastAsia="Times New Roman"/>
                <w:color w:val="000000"/>
                <w:sz w:val="18"/>
                <w:szCs w:val="18"/>
                <w:lang w:val="en-GB" w:eastAsia="en-GB"/>
              </w:rPr>
            </w:pPr>
          </w:p>
        </w:tc>
        <w:tc>
          <w:tcPr>
            <w:tcW w:w="350" w:type="dxa"/>
            <w:shd w:val="clear" w:color="auto" w:fill="auto"/>
            <w:noWrap/>
            <w:vAlign w:val="center"/>
            <w:hideMark/>
          </w:tcPr>
          <w:p w14:paraId="658DE040" w14:textId="77777777" w:rsidR="005915CB" w:rsidRPr="006B783E" w:rsidRDefault="005915CB" w:rsidP="005915CB">
            <w:pPr>
              <w:ind w:firstLine="0"/>
              <w:jc w:val="center"/>
              <w:rPr>
                <w:rFonts w:eastAsia="Times New Roman"/>
                <w:color w:val="000000"/>
                <w:sz w:val="18"/>
                <w:szCs w:val="18"/>
                <w:lang w:val="en-GB" w:eastAsia="en-GB"/>
              </w:rPr>
            </w:pPr>
          </w:p>
        </w:tc>
        <w:tc>
          <w:tcPr>
            <w:tcW w:w="353" w:type="dxa"/>
            <w:shd w:val="clear" w:color="auto" w:fill="auto"/>
            <w:noWrap/>
            <w:vAlign w:val="center"/>
            <w:hideMark/>
          </w:tcPr>
          <w:p w14:paraId="0EE0F090" w14:textId="77777777" w:rsidR="005915CB" w:rsidRPr="006B783E" w:rsidRDefault="005915CB" w:rsidP="005915CB">
            <w:pPr>
              <w:ind w:firstLine="0"/>
              <w:jc w:val="center"/>
              <w:rPr>
                <w:rFonts w:eastAsia="Times New Roman"/>
                <w:color w:val="000000"/>
                <w:sz w:val="18"/>
                <w:szCs w:val="18"/>
                <w:lang w:val="en-GB" w:eastAsia="en-GB"/>
              </w:rPr>
            </w:pPr>
          </w:p>
        </w:tc>
        <w:tc>
          <w:tcPr>
            <w:tcW w:w="393" w:type="dxa"/>
            <w:shd w:val="clear" w:color="auto" w:fill="auto"/>
            <w:noWrap/>
            <w:vAlign w:val="center"/>
            <w:hideMark/>
          </w:tcPr>
          <w:p w14:paraId="66797AB5" w14:textId="77777777" w:rsidR="005915CB" w:rsidRPr="006B783E" w:rsidRDefault="005915CB" w:rsidP="005915CB">
            <w:pPr>
              <w:ind w:firstLine="0"/>
              <w:jc w:val="center"/>
              <w:rPr>
                <w:rFonts w:eastAsia="Times New Roman"/>
                <w:color w:val="000000"/>
                <w:sz w:val="18"/>
                <w:szCs w:val="18"/>
                <w:lang w:val="en-GB" w:eastAsia="en-GB"/>
              </w:rPr>
            </w:pPr>
          </w:p>
        </w:tc>
        <w:tc>
          <w:tcPr>
            <w:tcW w:w="318" w:type="dxa"/>
            <w:shd w:val="clear" w:color="auto" w:fill="auto"/>
            <w:noWrap/>
            <w:vAlign w:val="center"/>
            <w:hideMark/>
          </w:tcPr>
          <w:p w14:paraId="5D656D02" w14:textId="77777777" w:rsidR="005915CB" w:rsidRPr="006B783E" w:rsidRDefault="005915CB" w:rsidP="005915CB">
            <w:pPr>
              <w:ind w:firstLine="0"/>
              <w:jc w:val="center"/>
              <w:rPr>
                <w:rFonts w:eastAsia="Times New Roman"/>
                <w:color w:val="000000"/>
                <w:sz w:val="18"/>
                <w:szCs w:val="18"/>
                <w:lang w:val="en-GB" w:eastAsia="en-GB"/>
              </w:rPr>
            </w:pPr>
          </w:p>
        </w:tc>
        <w:tc>
          <w:tcPr>
            <w:tcW w:w="429" w:type="dxa"/>
            <w:shd w:val="clear" w:color="auto" w:fill="auto"/>
            <w:noWrap/>
            <w:vAlign w:val="center"/>
            <w:hideMark/>
          </w:tcPr>
          <w:p w14:paraId="1713DE37" w14:textId="77777777" w:rsidR="005915CB" w:rsidRPr="006B783E" w:rsidRDefault="005915CB" w:rsidP="005915CB">
            <w:pPr>
              <w:ind w:firstLine="0"/>
              <w:jc w:val="center"/>
              <w:rPr>
                <w:rFonts w:eastAsia="Times New Roman"/>
                <w:color w:val="000000"/>
                <w:sz w:val="18"/>
                <w:szCs w:val="18"/>
                <w:lang w:val="en-GB" w:eastAsia="en-GB"/>
              </w:rPr>
            </w:pPr>
          </w:p>
        </w:tc>
        <w:tc>
          <w:tcPr>
            <w:tcW w:w="280" w:type="dxa"/>
            <w:shd w:val="clear" w:color="auto" w:fill="auto"/>
            <w:noWrap/>
            <w:vAlign w:val="center"/>
            <w:hideMark/>
          </w:tcPr>
          <w:p w14:paraId="70409A73" w14:textId="77777777" w:rsidR="005915CB" w:rsidRPr="006B783E" w:rsidRDefault="005915CB" w:rsidP="005915CB">
            <w:pPr>
              <w:ind w:firstLine="0"/>
              <w:jc w:val="center"/>
              <w:rPr>
                <w:rFonts w:eastAsia="Times New Roman"/>
                <w:color w:val="000000"/>
                <w:sz w:val="18"/>
                <w:szCs w:val="18"/>
                <w:lang w:val="en-GB" w:eastAsia="en-GB"/>
              </w:rPr>
            </w:pPr>
          </w:p>
        </w:tc>
        <w:tc>
          <w:tcPr>
            <w:tcW w:w="284" w:type="dxa"/>
            <w:shd w:val="clear" w:color="auto" w:fill="auto"/>
            <w:noWrap/>
            <w:vAlign w:val="center"/>
            <w:hideMark/>
          </w:tcPr>
          <w:p w14:paraId="79723000" w14:textId="77777777" w:rsidR="005915CB" w:rsidRPr="006B783E" w:rsidRDefault="005915CB" w:rsidP="005915CB">
            <w:pPr>
              <w:ind w:firstLine="0"/>
              <w:jc w:val="center"/>
              <w:rPr>
                <w:rFonts w:eastAsia="Times New Roman"/>
                <w:color w:val="000000"/>
                <w:sz w:val="18"/>
                <w:szCs w:val="18"/>
                <w:lang w:val="en-GB" w:eastAsia="en-GB"/>
              </w:rPr>
            </w:pPr>
          </w:p>
        </w:tc>
        <w:tc>
          <w:tcPr>
            <w:tcW w:w="428" w:type="dxa"/>
            <w:shd w:val="clear" w:color="auto" w:fill="auto"/>
            <w:noWrap/>
            <w:vAlign w:val="center"/>
            <w:hideMark/>
          </w:tcPr>
          <w:p w14:paraId="2CA86484" w14:textId="77777777" w:rsidR="005915CB" w:rsidRPr="006B783E" w:rsidRDefault="005915CB" w:rsidP="005915CB">
            <w:pPr>
              <w:ind w:firstLine="0"/>
              <w:jc w:val="center"/>
              <w:rPr>
                <w:rFonts w:eastAsia="Times New Roman"/>
                <w:color w:val="000000"/>
                <w:sz w:val="18"/>
                <w:szCs w:val="18"/>
                <w:lang w:val="en-GB" w:eastAsia="en-GB"/>
              </w:rPr>
            </w:pPr>
          </w:p>
        </w:tc>
        <w:tc>
          <w:tcPr>
            <w:tcW w:w="495" w:type="dxa"/>
            <w:shd w:val="clear" w:color="auto" w:fill="auto"/>
            <w:noWrap/>
            <w:vAlign w:val="center"/>
            <w:hideMark/>
          </w:tcPr>
          <w:p w14:paraId="5324E0D0" w14:textId="77777777" w:rsidR="005915CB" w:rsidRPr="006B783E" w:rsidRDefault="005915CB" w:rsidP="005915CB">
            <w:pPr>
              <w:ind w:firstLine="0"/>
              <w:jc w:val="center"/>
              <w:rPr>
                <w:rFonts w:eastAsia="Times New Roman"/>
                <w:color w:val="000000"/>
                <w:sz w:val="18"/>
                <w:szCs w:val="18"/>
                <w:lang w:val="en-GB" w:eastAsia="en-GB"/>
              </w:rPr>
            </w:pPr>
          </w:p>
        </w:tc>
        <w:tc>
          <w:tcPr>
            <w:tcW w:w="355" w:type="dxa"/>
            <w:shd w:val="clear" w:color="auto" w:fill="auto"/>
            <w:noWrap/>
            <w:vAlign w:val="center"/>
            <w:hideMark/>
          </w:tcPr>
          <w:p w14:paraId="48D162A1" w14:textId="77777777" w:rsidR="005915CB" w:rsidRPr="006B783E" w:rsidRDefault="005915CB" w:rsidP="005915CB">
            <w:pPr>
              <w:ind w:firstLine="0"/>
              <w:jc w:val="center"/>
              <w:rPr>
                <w:rFonts w:eastAsia="Times New Roman"/>
                <w:color w:val="000000"/>
                <w:sz w:val="18"/>
                <w:szCs w:val="18"/>
                <w:lang w:val="en-GB" w:eastAsia="en-GB"/>
              </w:rPr>
            </w:pPr>
          </w:p>
        </w:tc>
        <w:tc>
          <w:tcPr>
            <w:tcW w:w="387" w:type="dxa"/>
            <w:shd w:val="clear" w:color="auto" w:fill="auto"/>
            <w:noWrap/>
            <w:vAlign w:val="center"/>
            <w:hideMark/>
          </w:tcPr>
          <w:p w14:paraId="23C196E0" w14:textId="77777777" w:rsidR="005915CB" w:rsidRPr="006B783E" w:rsidRDefault="005915CB" w:rsidP="005915CB">
            <w:pPr>
              <w:ind w:firstLine="0"/>
              <w:jc w:val="center"/>
              <w:rPr>
                <w:rFonts w:eastAsia="Times New Roman"/>
                <w:color w:val="000000"/>
                <w:sz w:val="18"/>
                <w:szCs w:val="18"/>
                <w:lang w:val="en-GB" w:eastAsia="en-GB"/>
              </w:rPr>
            </w:pPr>
          </w:p>
        </w:tc>
        <w:tc>
          <w:tcPr>
            <w:tcW w:w="464" w:type="dxa"/>
            <w:shd w:val="clear" w:color="auto" w:fill="auto"/>
            <w:noWrap/>
            <w:vAlign w:val="center"/>
            <w:hideMark/>
          </w:tcPr>
          <w:p w14:paraId="54C5E7CA" w14:textId="77777777" w:rsidR="005915CB" w:rsidRPr="006B783E" w:rsidRDefault="005915CB" w:rsidP="005915CB">
            <w:pPr>
              <w:ind w:firstLine="0"/>
              <w:jc w:val="center"/>
              <w:rPr>
                <w:rFonts w:eastAsia="Times New Roman"/>
                <w:color w:val="000000"/>
                <w:sz w:val="18"/>
                <w:szCs w:val="18"/>
                <w:lang w:val="en-GB" w:eastAsia="en-GB"/>
              </w:rPr>
            </w:pPr>
          </w:p>
        </w:tc>
        <w:tc>
          <w:tcPr>
            <w:tcW w:w="290" w:type="dxa"/>
            <w:shd w:val="clear" w:color="auto" w:fill="auto"/>
            <w:noWrap/>
            <w:vAlign w:val="center"/>
            <w:hideMark/>
          </w:tcPr>
          <w:p w14:paraId="475A171C" w14:textId="77777777" w:rsidR="005915CB" w:rsidRPr="006B783E" w:rsidRDefault="005915CB" w:rsidP="005915CB">
            <w:pPr>
              <w:ind w:firstLine="0"/>
              <w:jc w:val="center"/>
              <w:rPr>
                <w:rFonts w:eastAsia="Times New Roman"/>
                <w:color w:val="000000"/>
                <w:sz w:val="18"/>
                <w:szCs w:val="18"/>
                <w:lang w:val="en-GB" w:eastAsia="en-GB"/>
              </w:rPr>
            </w:pPr>
          </w:p>
        </w:tc>
        <w:tc>
          <w:tcPr>
            <w:tcW w:w="277" w:type="dxa"/>
            <w:shd w:val="clear" w:color="auto" w:fill="auto"/>
            <w:noWrap/>
            <w:vAlign w:val="center"/>
            <w:hideMark/>
          </w:tcPr>
          <w:p w14:paraId="66356822" w14:textId="77777777" w:rsidR="005915CB" w:rsidRPr="006B783E" w:rsidRDefault="005915CB" w:rsidP="005915CB">
            <w:pPr>
              <w:ind w:firstLine="0"/>
              <w:jc w:val="center"/>
              <w:rPr>
                <w:rFonts w:eastAsia="Times New Roman"/>
                <w:color w:val="000000"/>
                <w:sz w:val="18"/>
                <w:szCs w:val="18"/>
                <w:lang w:val="en-GB" w:eastAsia="en-GB"/>
              </w:rPr>
            </w:pPr>
          </w:p>
        </w:tc>
        <w:tc>
          <w:tcPr>
            <w:tcW w:w="423" w:type="dxa"/>
            <w:shd w:val="clear" w:color="auto" w:fill="auto"/>
            <w:noWrap/>
            <w:vAlign w:val="center"/>
            <w:hideMark/>
          </w:tcPr>
          <w:p w14:paraId="29E8CDD3" w14:textId="77777777" w:rsidR="005915CB" w:rsidRPr="006B783E" w:rsidRDefault="005915CB" w:rsidP="005915CB">
            <w:pPr>
              <w:ind w:firstLine="0"/>
              <w:jc w:val="center"/>
              <w:rPr>
                <w:rFonts w:eastAsia="Times New Roman"/>
                <w:color w:val="000000"/>
                <w:sz w:val="18"/>
                <w:szCs w:val="18"/>
                <w:lang w:val="en-GB" w:eastAsia="en-GB"/>
              </w:rPr>
            </w:pPr>
          </w:p>
        </w:tc>
        <w:tc>
          <w:tcPr>
            <w:tcW w:w="286" w:type="dxa"/>
            <w:shd w:val="clear" w:color="auto" w:fill="auto"/>
            <w:noWrap/>
            <w:vAlign w:val="center"/>
            <w:hideMark/>
          </w:tcPr>
          <w:p w14:paraId="632CD996" w14:textId="77777777" w:rsidR="005915CB" w:rsidRPr="006B783E" w:rsidRDefault="005915CB" w:rsidP="005915CB">
            <w:pPr>
              <w:ind w:firstLine="0"/>
              <w:jc w:val="center"/>
              <w:rPr>
                <w:rFonts w:eastAsia="Times New Roman"/>
                <w:color w:val="000000"/>
                <w:sz w:val="18"/>
                <w:szCs w:val="18"/>
                <w:lang w:val="en-GB" w:eastAsia="en-GB"/>
              </w:rPr>
            </w:pPr>
          </w:p>
        </w:tc>
        <w:tc>
          <w:tcPr>
            <w:tcW w:w="283" w:type="dxa"/>
            <w:shd w:val="clear" w:color="auto" w:fill="auto"/>
            <w:noWrap/>
            <w:vAlign w:val="center"/>
            <w:hideMark/>
          </w:tcPr>
          <w:p w14:paraId="4AA449B3" w14:textId="77777777" w:rsidR="005915CB" w:rsidRPr="006B783E" w:rsidRDefault="005915CB" w:rsidP="005915CB">
            <w:pPr>
              <w:ind w:firstLine="0"/>
              <w:jc w:val="center"/>
              <w:rPr>
                <w:rFonts w:eastAsia="Times New Roman"/>
                <w:color w:val="000000"/>
                <w:sz w:val="18"/>
                <w:szCs w:val="18"/>
                <w:lang w:val="en-GB" w:eastAsia="en-GB"/>
              </w:rPr>
            </w:pPr>
          </w:p>
        </w:tc>
        <w:tc>
          <w:tcPr>
            <w:tcW w:w="425" w:type="dxa"/>
            <w:shd w:val="clear" w:color="auto" w:fill="auto"/>
            <w:noWrap/>
            <w:vAlign w:val="center"/>
            <w:hideMark/>
          </w:tcPr>
          <w:p w14:paraId="1BAC3BAF" w14:textId="77777777" w:rsidR="005915CB" w:rsidRPr="006B783E" w:rsidRDefault="005915CB" w:rsidP="005915CB">
            <w:pPr>
              <w:ind w:firstLine="0"/>
              <w:jc w:val="center"/>
              <w:rPr>
                <w:rFonts w:eastAsia="Times New Roman"/>
                <w:color w:val="000000"/>
                <w:sz w:val="18"/>
                <w:szCs w:val="18"/>
                <w:lang w:val="en-GB" w:eastAsia="en-GB"/>
              </w:rPr>
            </w:pPr>
          </w:p>
        </w:tc>
        <w:tc>
          <w:tcPr>
            <w:tcW w:w="501" w:type="dxa"/>
            <w:shd w:val="clear" w:color="auto" w:fill="auto"/>
            <w:noWrap/>
            <w:vAlign w:val="center"/>
            <w:hideMark/>
          </w:tcPr>
          <w:p w14:paraId="397A7261" w14:textId="77777777" w:rsidR="005915CB" w:rsidRPr="006B783E" w:rsidRDefault="005915CB" w:rsidP="005915CB">
            <w:pPr>
              <w:ind w:firstLine="0"/>
              <w:jc w:val="center"/>
              <w:rPr>
                <w:rFonts w:eastAsia="Times New Roman"/>
                <w:color w:val="000000"/>
                <w:sz w:val="18"/>
                <w:szCs w:val="18"/>
                <w:lang w:val="en-GB" w:eastAsia="en-GB"/>
              </w:rPr>
            </w:pPr>
          </w:p>
        </w:tc>
        <w:tc>
          <w:tcPr>
            <w:tcW w:w="350" w:type="dxa"/>
            <w:shd w:val="clear" w:color="auto" w:fill="auto"/>
            <w:noWrap/>
            <w:vAlign w:val="center"/>
            <w:hideMark/>
          </w:tcPr>
          <w:p w14:paraId="2982C9DB" w14:textId="77777777" w:rsidR="005915CB" w:rsidRPr="006B783E" w:rsidRDefault="005915CB" w:rsidP="005915CB">
            <w:pPr>
              <w:ind w:firstLine="0"/>
              <w:jc w:val="center"/>
              <w:rPr>
                <w:rFonts w:eastAsia="Times New Roman"/>
                <w:color w:val="000000"/>
                <w:sz w:val="18"/>
                <w:szCs w:val="18"/>
                <w:lang w:val="en-GB" w:eastAsia="en-GB"/>
              </w:rPr>
            </w:pPr>
          </w:p>
        </w:tc>
        <w:tc>
          <w:tcPr>
            <w:tcW w:w="392" w:type="dxa"/>
            <w:shd w:val="clear" w:color="auto" w:fill="auto"/>
            <w:noWrap/>
            <w:vAlign w:val="center"/>
            <w:hideMark/>
          </w:tcPr>
          <w:p w14:paraId="1986AF80" w14:textId="77777777" w:rsidR="005915CB" w:rsidRPr="006B783E" w:rsidRDefault="005915CB" w:rsidP="005915CB">
            <w:pPr>
              <w:ind w:firstLine="0"/>
              <w:jc w:val="center"/>
              <w:rPr>
                <w:rFonts w:eastAsia="Times New Roman"/>
                <w:color w:val="000000"/>
                <w:sz w:val="18"/>
                <w:szCs w:val="18"/>
                <w:lang w:val="en-GB" w:eastAsia="en-GB"/>
              </w:rPr>
            </w:pPr>
          </w:p>
        </w:tc>
        <w:tc>
          <w:tcPr>
            <w:tcW w:w="317" w:type="dxa"/>
            <w:shd w:val="clear" w:color="auto" w:fill="auto"/>
            <w:noWrap/>
            <w:vAlign w:val="center"/>
            <w:hideMark/>
          </w:tcPr>
          <w:p w14:paraId="5F078C47" w14:textId="77777777" w:rsidR="005915CB" w:rsidRPr="006B783E" w:rsidRDefault="005915CB" w:rsidP="005915CB">
            <w:pPr>
              <w:ind w:firstLine="0"/>
              <w:jc w:val="center"/>
              <w:rPr>
                <w:rFonts w:eastAsia="Times New Roman"/>
                <w:color w:val="000000"/>
                <w:sz w:val="18"/>
                <w:szCs w:val="18"/>
                <w:lang w:val="en-GB" w:eastAsia="en-GB"/>
              </w:rPr>
            </w:pPr>
          </w:p>
        </w:tc>
        <w:tc>
          <w:tcPr>
            <w:tcW w:w="425" w:type="dxa"/>
            <w:shd w:val="clear" w:color="auto" w:fill="auto"/>
            <w:noWrap/>
            <w:vAlign w:val="center"/>
            <w:hideMark/>
          </w:tcPr>
          <w:p w14:paraId="3F9D6446" w14:textId="77777777" w:rsidR="005915CB" w:rsidRPr="006B783E" w:rsidRDefault="005915CB" w:rsidP="005915CB">
            <w:pPr>
              <w:ind w:firstLine="0"/>
              <w:jc w:val="center"/>
              <w:rPr>
                <w:rFonts w:eastAsia="Times New Roman"/>
                <w:color w:val="000000"/>
                <w:sz w:val="18"/>
                <w:szCs w:val="18"/>
                <w:lang w:val="en-GB" w:eastAsia="en-GB"/>
              </w:rPr>
            </w:pPr>
          </w:p>
        </w:tc>
        <w:tc>
          <w:tcPr>
            <w:tcW w:w="283" w:type="dxa"/>
            <w:shd w:val="clear" w:color="auto" w:fill="auto"/>
            <w:noWrap/>
            <w:vAlign w:val="center"/>
            <w:hideMark/>
          </w:tcPr>
          <w:p w14:paraId="141C9B2A" w14:textId="77777777" w:rsidR="005915CB" w:rsidRPr="006B783E" w:rsidRDefault="005915CB" w:rsidP="005915CB">
            <w:pPr>
              <w:ind w:firstLine="0"/>
              <w:jc w:val="center"/>
              <w:rPr>
                <w:rFonts w:eastAsia="Times New Roman"/>
                <w:color w:val="000000"/>
                <w:sz w:val="18"/>
                <w:szCs w:val="18"/>
                <w:lang w:val="en-GB" w:eastAsia="en-GB"/>
              </w:rPr>
            </w:pPr>
          </w:p>
        </w:tc>
        <w:tc>
          <w:tcPr>
            <w:tcW w:w="459" w:type="dxa"/>
            <w:shd w:val="clear" w:color="auto" w:fill="auto"/>
            <w:noWrap/>
            <w:vAlign w:val="center"/>
            <w:hideMark/>
          </w:tcPr>
          <w:p w14:paraId="2879438C" w14:textId="77777777" w:rsidR="005915CB" w:rsidRPr="006B783E" w:rsidRDefault="005915CB" w:rsidP="005915CB">
            <w:pPr>
              <w:ind w:firstLine="0"/>
              <w:jc w:val="center"/>
              <w:rPr>
                <w:rFonts w:eastAsia="Times New Roman"/>
                <w:color w:val="000000"/>
                <w:sz w:val="18"/>
                <w:szCs w:val="18"/>
                <w:lang w:val="en-GB" w:eastAsia="en-GB"/>
              </w:rPr>
            </w:pPr>
          </w:p>
        </w:tc>
        <w:tc>
          <w:tcPr>
            <w:tcW w:w="392" w:type="dxa"/>
            <w:shd w:val="clear" w:color="auto" w:fill="auto"/>
            <w:noWrap/>
            <w:vAlign w:val="center"/>
            <w:hideMark/>
          </w:tcPr>
          <w:p w14:paraId="4F21088E" w14:textId="77777777" w:rsidR="005915CB" w:rsidRPr="006B783E" w:rsidRDefault="005915CB" w:rsidP="005915CB">
            <w:pPr>
              <w:ind w:firstLine="0"/>
              <w:jc w:val="center"/>
              <w:rPr>
                <w:rFonts w:eastAsia="Times New Roman"/>
                <w:color w:val="000000"/>
                <w:sz w:val="18"/>
                <w:szCs w:val="18"/>
                <w:lang w:val="en-GB" w:eastAsia="en-GB"/>
              </w:rPr>
            </w:pPr>
          </w:p>
        </w:tc>
        <w:tc>
          <w:tcPr>
            <w:tcW w:w="382" w:type="dxa"/>
            <w:shd w:val="clear" w:color="auto" w:fill="auto"/>
            <w:noWrap/>
            <w:vAlign w:val="center"/>
            <w:hideMark/>
          </w:tcPr>
          <w:p w14:paraId="4152205A" w14:textId="77777777" w:rsidR="005915CB" w:rsidRPr="006B783E" w:rsidRDefault="005915CB" w:rsidP="005915CB">
            <w:pPr>
              <w:ind w:firstLine="0"/>
              <w:jc w:val="center"/>
              <w:rPr>
                <w:rFonts w:eastAsia="Times New Roman"/>
                <w:color w:val="000000"/>
                <w:sz w:val="18"/>
                <w:szCs w:val="18"/>
                <w:lang w:val="en-GB" w:eastAsia="en-GB"/>
              </w:rPr>
            </w:pPr>
          </w:p>
        </w:tc>
        <w:tc>
          <w:tcPr>
            <w:tcW w:w="468" w:type="dxa"/>
            <w:shd w:val="clear" w:color="auto" w:fill="auto"/>
            <w:noWrap/>
            <w:vAlign w:val="center"/>
            <w:hideMark/>
          </w:tcPr>
          <w:p w14:paraId="06B004B3" w14:textId="77777777" w:rsidR="005915CB" w:rsidRPr="006B783E" w:rsidRDefault="005915CB" w:rsidP="005915CB">
            <w:pPr>
              <w:ind w:firstLine="0"/>
              <w:jc w:val="center"/>
              <w:rPr>
                <w:rFonts w:eastAsia="Times New Roman"/>
                <w:color w:val="000000"/>
                <w:sz w:val="18"/>
                <w:szCs w:val="18"/>
                <w:lang w:val="en-GB" w:eastAsia="en-GB"/>
              </w:rPr>
            </w:pPr>
          </w:p>
        </w:tc>
        <w:tc>
          <w:tcPr>
            <w:tcW w:w="355" w:type="dxa"/>
            <w:shd w:val="clear" w:color="auto" w:fill="auto"/>
            <w:noWrap/>
            <w:vAlign w:val="center"/>
            <w:hideMark/>
          </w:tcPr>
          <w:p w14:paraId="29B0FF00" w14:textId="77777777" w:rsidR="005915CB" w:rsidRPr="006B783E" w:rsidRDefault="005915CB" w:rsidP="005915CB">
            <w:pPr>
              <w:ind w:firstLine="0"/>
              <w:jc w:val="center"/>
              <w:rPr>
                <w:rFonts w:eastAsia="Times New Roman"/>
                <w:color w:val="000000"/>
                <w:sz w:val="18"/>
                <w:szCs w:val="18"/>
                <w:lang w:val="en-GB" w:eastAsia="en-GB"/>
              </w:rPr>
            </w:pPr>
          </w:p>
        </w:tc>
        <w:tc>
          <w:tcPr>
            <w:tcW w:w="354" w:type="dxa"/>
            <w:shd w:val="clear" w:color="auto" w:fill="auto"/>
            <w:noWrap/>
            <w:vAlign w:val="center"/>
            <w:hideMark/>
          </w:tcPr>
          <w:p w14:paraId="063370C8" w14:textId="77777777" w:rsidR="005915CB" w:rsidRPr="006B783E" w:rsidRDefault="005915CB" w:rsidP="005915CB">
            <w:pPr>
              <w:ind w:firstLine="0"/>
              <w:jc w:val="center"/>
              <w:rPr>
                <w:rFonts w:eastAsia="Times New Roman"/>
                <w:color w:val="000000"/>
                <w:sz w:val="18"/>
                <w:szCs w:val="18"/>
                <w:lang w:val="en-GB" w:eastAsia="en-GB"/>
              </w:rPr>
            </w:pPr>
          </w:p>
        </w:tc>
        <w:tc>
          <w:tcPr>
            <w:tcW w:w="410" w:type="dxa"/>
            <w:shd w:val="clear" w:color="auto" w:fill="auto"/>
            <w:noWrap/>
            <w:vAlign w:val="center"/>
            <w:hideMark/>
          </w:tcPr>
          <w:p w14:paraId="7E7A4A98" w14:textId="77777777" w:rsidR="005915CB" w:rsidRPr="006B783E" w:rsidRDefault="005915CB" w:rsidP="005915CB">
            <w:pPr>
              <w:ind w:firstLine="0"/>
              <w:jc w:val="center"/>
              <w:rPr>
                <w:rFonts w:eastAsia="Times New Roman"/>
                <w:color w:val="000000"/>
                <w:sz w:val="18"/>
                <w:szCs w:val="18"/>
                <w:lang w:val="en-GB" w:eastAsia="en-GB"/>
              </w:rPr>
            </w:pPr>
          </w:p>
        </w:tc>
        <w:tc>
          <w:tcPr>
            <w:tcW w:w="441" w:type="dxa"/>
            <w:shd w:val="clear" w:color="auto" w:fill="auto"/>
            <w:noWrap/>
            <w:vAlign w:val="center"/>
            <w:hideMark/>
          </w:tcPr>
          <w:p w14:paraId="348CB449" w14:textId="77777777" w:rsidR="005915CB" w:rsidRPr="006B783E" w:rsidRDefault="005915CB" w:rsidP="005915CB">
            <w:pPr>
              <w:ind w:firstLine="0"/>
              <w:jc w:val="center"/>
              <w:rPr>
                <w:rFonts w:eastAsia="Times New Roman"/>
                <w:color w:val="000000"/>
                <w:sz w:val="18"/>
                <w:szCs w:val="18"/>
                <w:lang w:val="en-GB" w:eastAsia="en-GB"/>
              </w:rPr>
            </w:pPr>
          </w:p>
        </w:tc>
        <w:tc>
          <w:tcPr>
            <w:tcW w:w="301" w:type="dxa"/>
            <w:shd w:val="clear" w:color="000000" w:fill="00B0F0"/>
            <w:noWrap/>
            <w:vAlign w:val="center"/>
            <w:hideMark/>
          </w:tcPr>
          <w:p w14:paraId="14ED3328" w14:textId="77777777" w:rsidR="005915CB" w:rsidRPr="006B783E" w:rsidRDefault="005915CB" w:rsidP="005915CB">
            <w:pPr>
              <w:ind w:firstLine="0"/>
              <w:jc w:val="center"/>
              <w:rPr>
                <w:rFonts w:eastAsia="Times New Roman"/>
                <w:color w:val="000000"/>
                <w:sz w:val="18"/>
                <w:szCs w:val="18"/>
                <w:lang w:val="en-GB" w:eastAsia="en-GB"/>
              </w:rPr>
            </w:pPr>
          </w:p>
        </w:tc>
        <w:tc>
          <w:tcPr>
            <w:tcW w:w="266" w:type="dxa"/>
            <w:shd w:val="clear" w:color="000000" w:fill="00B0F0"/>
            <w:noWrap/>
            <w:vAlign w:val="center"/>
            <w:hideMark/>
          </w:tcPr>
          <w:p w14:paraId="6AD048D1" w14:textId="77777777" w:rsidR="005915CB" w:rsidRPr="006B783E" w:rsidRDefault="005915CB" w:rsidP="005915CB">
            <w:pPr>
              <w:ind w:firstLine="0"/>
              <w:jc w:val="center"/>
              <w:rPr>
                <w:rFonts w:eastAsia="Times New Roman"/>
                <w:color w:val="000000"/>
                <w:sz w:val="18"/>
                <w:szCs w:val="18"/>
                <w:lang w:val="en-GB" w:eastAsia="en-GB"/>
              </w:rPr>
            </w:pPr>
          </w:p>
        </w:tc>
        <w:tc>
          <w:tcPr>
            <w:tcW w:w="424" w:type="dxa"/>
            <w:shd w:val="clear" w:color="auto" w:fill="auto"/>
            <w:noWrap/>
            <w:vAlign w:val="center"/>
            <w:hideMark/>
          </w:tcPr>
          <w:p w14:paraId="5386581C" w14:textId="77777777" w:rsidR="005915CB" w:rsidRPr="006B783E" w:rsidRDefault="005915CB" w:rsidP="005915CB">
            <w:pPr>
              <w:ind w:firstLine="0"/>
              <w:jc w:val="center"/>
              <w:rPr>
                <w:rFonts w:eastAsia="Times New Roman"/>
                <w:color w:val="000000"/>
                <w:sz w:val="18"/>
                <w:szCs w:val="18"/>
                <w:lang w:val="en-GB" w:eastAsia="en-GB"/>
              </w:rPr>
            </w:pPr>
          </w:p>
        </w:tc>
        <w:tc>
          <w:tcPr>
            <w:tcW w:w="345" w:type="dxa"/>
            <w:shd w:val="clear" w:color="auto" w:fill="auto"/>
            <w:noWrap/>
            <w:vAlign w:val="center"/>
            <w:hideMark/>
          </w:tcPr>
          <w:p w14:paraId="63EF1072" w14:textId="77777777" w:rsidR="005915CB" w:rsidRPr="006B783E" w:rsidRDefault="005915CB" w:rsidP="005915CB">
            <w:pPr>
              <w:ind w:firstLine="0"/>
              <w:jc w:val="center"/>
              <w:rPr>
                <w:rFonts w:eastAsia="Times New Roman"/>
                <w:color w:val="000000"/>
                <w:sz w:val="18"/>
                <w:szCs w:val="18"/>
                <w:lang w:val="en-GB" w:eastAsia="en-GB"/>
              </w:rPr>
            </w:pPr>
          </w:p>
        </w:tc>
      </w:tr>
    </w:tbl>
    <w:p w14:paraId="515A9414" w14:textId="77777777" w:rsidR="00CF1DDF" w:rsidRPr="006B783E" w:rsidRDefault="00CF1DDF">
      <w:pPr>
        <w:ind w:firstLine="0"/>
        <w:rPr>
          <w:rFonts w:eastAsia="Times New Roman"/>
          <w:highlight w:val="yellow"/>
          <w:lang w:val="en-GB" w:eastAsia="en-US"/>
        </w:rPr>
      </w:pPr>
    </w:p>
    <w:p w14:paraId="1AEFA952" w14:textId="77777777" w:rsidR="00CF1DDF" w:rsidRPr="006B783E" w:rsidRDefault="00CF1DDF">
      <w:pPr>
        <w:ind w:firstLine="0"/>
        <w:rPr>
          <w:rFonts w:eastAsia="Times New Roman"/>
          <w:highlight w:val="yellow"/>
          <w:lang w:val="en-GB" w:eastAsia="en-US"/>
        </w:rPr>
        <w:sectPr w:rsidR="00CF1DDF" w:rsidRPr="006B783E" w:rsidSect="003F7C26">
          <w:headerReference w:type="default" r:id="rId26"/>
          <w:pgSz w:w="23814" w:h="16840" w:orient="landscape" w:code="9"/>
          <w:pgMar w:top="1134" w:right="567" w:bottom="1134" w:left="1134" w:header="567" w:footer="567" w:gutter="0"/>
          <w:cols w:space="708"/>
          <w:docGrid w:linePitch="360"/>
        </w:sectPr>
      </w:pPr>
    </w:p>
    <w:p w14:paraId="3C47575C" w14:textId="77777777" w:rsidR="002C0BC9" w:rsidRPr="006B783E" w:rsidRDefault="002C0BC9" w:rsidP="002C0BC9">
      <w:pPr>
        <w:pStyle w:val="2"/>
        <w:rPr>
          <w:lang w:val="en-GB"/>
        </w:rPr>
      </w:pPr>
      <w:bookmarkStart w:id="22" w:name="_Toc120527864"/>
      <w:bookmarkStart w:id="23" w:name="_Toc71217133"/>
      <w:bookmarkStart w:id="24" w:name="_Toc112488121"/>
      <w:bookmarkStart w:id="25" w:name="_Toc112659934"/>
      <w:r w:rsidRPr="006B783E">
        <w:rPr>
          <w:lang w:val="en-GB"/>
        </w:rPr>
        <w:lastRenderedPageBreak/>
        <w:t>Project Advantages and risks</w:t>
      </w:r>
      <w:bookmarkEnd w:id="22"/>
    </w:p>
    <w:p w14:paraId="17EF2982" w14:textId="77777777" w:rsidR="002C0BC9" w:rsidRPr="006B783E" w:rsidRDefault="002C0BC9" w:rsidP="002C0BC9">
      <w:pPr>
        <w:rPr>
          <w:lang w:val="en-GB"/>
        </w:rPr>
      </w:pPr>
      <w:r w:rsidRPr="006B783E">
        <w:rPr>
          <w:lang w:val="en-GB"/>
        </w:rPr>
        <w:t>The project has several direct advantages:</w:t>
      </w:r>
    </w:p>
    <w:p w14:paraId="4D1825D6" w14:textId="77777777" w:rsidR="002C0BC9" w:rsidRPr="006B783E" w:rsidRDefault="002C0BC9" w:rsidP="002C0BC9">
      <w:pPr>
        <w:pStyle w:val="a3"/>
        <w:numPr>
          <w:ilvl w:val="0"/>
          <w:numId w:val="61"/>
        </w:numPr>
        <w:ind w:left="1134" w:hanging="283"/>
        <w:rPr>
          <w:lang w:val="en-GB"/>
        </w:rPr>
      </w:pPr>
      <w:r w:rsidRPr="006B783E">
        <w:rPr>
          <w:lang w:val="en-GB"/>
        </w:rPr>
        <w:t>ensure efficient use of energy, reduce the city council's expenses on energy carriers;</w:t>
      </w:r>
    </w:p>
    <w:p w14:paraId="327052C4" w14:textId="77777777" w:rsidR="002C0BC9" w:rsidRPr="006B783E" w:rsidRDefault="002C0BC9" w:rsidP="002C0BC9">
      <w:pPr>
        <w:pStyle w:val="a3"/>
        <w:numPr>
          <w:ilvl w:val="0"/>
          <w:numId w:val="61"/>
        </w:numPr>
        <w:ind w:left="1134" w:hanging="283"/>
        <w:rPr>
          <w:lang w:val="en-GB"/>
        </w:rPr>
      </w:pPr>
      <w:r w:rsidRPr="006B783E">
        <w:rPr>
          <w:lang w:val="en-GB"/>
        </w:rPr>
        <w:t>reduce building maintenance costs;</w:t>
      </w:r>
    </w:p>
    <w:p w14:paraId="1A2402BF" w14:textId="77777777" w:rsidR="002C0BC9" w:rsidRPr="006B783E" w:rsidRDefault="002C0BC9" w:rsidP="002C0BC9">
      <w:pPr>
        <w:pStyle w:val="a3"/>
        <w:numPr>
          <w:ilvl w:val="0"/>
          <w:numId w:val="61"/>
        </w:numPr>
        <w:ind w:left="1134" w:hanging="283"/>
        <w:rPr>
          <w:lang w:val="en-GB"/>
        </w:rPr>
      </w:pPr>
      <w:r w:rsidRPr="006B783E">
        <w:rPr>
          <w:lang w:val="en-GB"/>
        </w:rPr>
        <w:t>increase the operational period of the building;</w:t>
      </w:r>
    </w:p>
    <w:p w14:paraId="728A0F2F" w14:textId="77777777" w:rsidR="002C0BC9" w:rsidRPr="006B783E" w:rsidRDefault="002C0BC9" w:rsidP="002C0BC9">
      <w:pPr>
        <w:pStyle w:val="a3"/>
        <w:numPr>
          <w:ilvl w:val="0"/>
          <w:numId w:val="61"/>
        </w:numPr>
        <w:ind w:left="1134" w:hanging="283"/>
        <w:rPr>
          <w:lang w:val="en-GB"/>
        </w:rPr>
      </w:pPr>
      <w:r w:rsidRPr="006B783E">
        <w:rPr>
          <w:lang w:val="en-GB"/>
        </w:rPr>
        <w:t>improve the visual perception of the environment;</w:t>
      </w:r>
    </w:p>
    <w:p w14:paraId="357567F3" w14:textId="77777777" w:rsidR="002C0BC9" w:rsidRPr="006B783E" w:rsidRDefault="002C0BC9" w:rsidP="002C0BC9">
      <w:pPr>
        <w:pStyle w:val="a3"/>
        <w:numPr>
          <w:ilvl w:val="0"/>
          <w:numId w:val="61"/>
        </w:numPr>
        <w:ind w:left="1134" w:hanging="283"/>
        <w:rPr>
          <w:lang w:val="en-GB"/>
        </w:rPr>
      </w:pPr>
      <w:r w:rsidRPr="006B783E">
        <w:rPr>
          <w:lang w:val="en-GB"/>
        </w:rPr>
        <w:t>reduce the impact of building operations on the environment and climate;</w:t>
      </w:r>
    </w:p>
    <w:p w14:paraId="7421A213" w14:textId="77777777" w:rsidR="002C0BC9" w:rsidRPr="006B783E" w:rsidRDefault="002C0BC9" w:rsidP="002C0BC9">
      <w:pPr>
        <w:pStyle w:val="a3"/>
        <w:numPr>
          <w:ilvl w:val="0"/>
          <w:numId w:val="61"/>
        </w:numPr>
        <w:ind w:left="1134" w:hanging="283"/>
        <w:rPr>
          <w:lang w:val="en-GB"/>
        </w:rPr>
      </w:pPr>
      <w:r w:rsidRPr="006B783E">
        <w:rPr>
          <w:lang w:val="en-GB"/>
        </w:rPr>
        <w:t>improve the quality of the microclimate of the premises and the health of children and staff.</w:t>
      </w:r>
    </w:p>
    <w:p w14:paraId="4953BA13" w14:textId="77777777" w:rsidR="002C0BC9" w:rsidRPr="006B783E" w:rsidRDefault="002C0BC9" w:rsidP="002C0BC9">
      <w:pPr>
        <w:rPr>
          <w:lang w:val="en-GB"/>
        </w:rPr>
      </w:pPr>
      <w:r w:rsidRPr="006B783E">
        <w:rPr>
          <w:lang w:val="en-GB"/>
        </w:rPr>
        <w:t>Implementation of the energy saving technologies will reduce total energy consumption of the buildings by 55%.</w:t>
      </w:r>
    </w:p>
    <w:p w14:paraId="2C163874" w14:textId="77777777" w:rsidR="002C0BC9" w:rsidRPr="006B783E" w:rsidRDefault="002C0BC9" w:rsidP="002C0BC9">
      <w:pPr>
        <w:rPr>
          <w:lang w:val="en-GB"/>
        </w:rPr>
      </w:pPr>
      <w:r w:rsidRPr="006B783E">
        <w:rPr>
          <w:lang w:val="en-GB"/>
        </w:rPr>
        <w:t>This will result in the reduction of Green House Gasses Emission and will create more comfortable and healthy environment for users and visitors of the buildings.</w:t>
      </w:r>
    </w:p>
    <w:p w14:paraId="6B8093E7" w14:textId="77777777" w:rsidR="002C0BC9" w:rsidRDefault="002C0BC9" w:rsidP="002C0BC9">
      <w:pPr>
        <w:rPr>
          <w:lang w:val="en-GB"/>
        </w:rPr>
      </w:pPr>
      <w:r w:rsidRPr="006B783E">
        <w:rPr>
          <w:lang w:val="en-GB"/>
        </w:rPr>
        <w:t>The project will indirectly promote the growth of the local economy and bring benefits to local small and medium enterprises and other contractors, which will have a positive impact on the local budget. The project does not belong to environmentally hazardous facilities and activities according to national construction standards (DBN 2.2-1-2003).</w:t>
      </w:r>
    </w:p>
    <w:p w14:paraId="3F3241A9" w14:textId="77777777" w:rsidR="005915CB" w:rsidRPr="006B783E" w:rsidRDefault="005915CB" w:rsidP="005915CB">
      <w:pPr>
        <w:rPr>
          <w:lang w:val="en-GB" w:eastAsia="en-US"/>
        </w:rPr>
      </w:pPr>
      <w:r w:rsidRPr="006B783E">
        <w:rPr>
          <w:lang w:val="en-GB" w:eastAsia="en-US"/>
        </w:rPr>
        <w:t>Possible sources of environmental and social impacts are temporary and include:</w:t>
      </w:r>
    </w:p>
    <w:p w14:paraId="060DD0FB" w14:textId="77777777" w:rsidR="005915CB" w:rsidRPr="006B783E" w:rsidRDefault="005915CB" w:rsidP="00117962">
      <w:pPr>
        <w:pStyle w:val="a3"/>
        <w:numPr>
          <w:ilvl w:val="0"/>
          <w:numId w:val="4"/>
        </w:numPr>
        <w:ind w:left="1134" w:hanging="283"/>
        <w:rPr>
          <w:lang w:val="en-GB" w:eastAsia="en-US"/>
        </w:rPr>
      </w:pPr>
      <w:r w:rsidRPr="006B783E">
        <w:rPr>
          <w:lang w:val="en-GB" w:eastAsia="en-US"/>
        </w:rPr>
        <w:t>noise pollution;</w:t>
      </w:r>
    </w:p>
    <w:p w14:paraId="5B16E5D4" w14:textId="6955DFF3" w:rsidR="005915CB" w:rsidRPr="006B783E" w:rsidRDefault="005915CB" w:rsidP="00117962">
      <w:pPr>
        <w:pStyle w:val="a3"/>
        <w:numPr>
          <w:ilvl w:val="0"/>
          <w:numId w:val="4"/>
        </w:numPr>
        <w:ind w:left="1134" w:hanging="283"/>
        <w:rPr>
          <w:lang w:val="en-GB" w:eastAsia="en-US"/>
        </w:rPr>
      </w:pPr>
      <w:r w:rsidRPr="006B783E">
        <w:rPr>
          <w:lang w:val="en-GB" w:eastAsia="en-US"/>
        </w:rPr>
        <w:t>air pollution;</w:t>
      </w:r>
    </w:p>
    <w:p w14:paraId="187BDC25" w14:textId="77777777" w:rsidR="005915CB" w:rsidRPr="006B783E" w:rsidRDefault="005915CB" w:rsidP="00117962">
      <w:pPr>
        <w:pStyle w:val="a3"/>
        <w:numPr>
          <w:ilvl w:val="0"/>
          <w:numId w:val="4"/>
        </w:numPr>
        <w:ind w:left="1134" w:hanging="283"/>
        <w:rPr>
          <w:lang w:val="en-GB" w:eastAsia="en-US"/>
        </w:rPr>
      </w:pPr>
      <w:r w:rsidRPr="006B783E">
        <w:rPr>
          <w:lang w:val="en-GB" w:eastAsia="en-US"/>
        </w:rPr>
        <w:t>soil pollution, damage/removal of vegetation,</w:t>
      </w:r>
    </w:p>
    <w:p w14:paraId="62B94105" w14:textId="2B4D7629" w:rsidR="005915CB" w:rsidRPr="006B783E" w:rsidRDefault="005915CB" w:rsidP="00117962">
      <w:pPr>
        <w:pStyle w:val="a3"/>
        <w:numPr>
          <w:ilvl w:val="0"/>
          <w:numId w:val="4"/>
        </w:numPr>
        <w:ind w:left="1134" w:hanging="283"/>
        <w:rPr>
          <w:lang w:val="en-GB" w:eastAsia="en-US"/>
        </w:rPr>
      </w:pPr>
      <w:r w:rsidRPr="006B783E">
        <w:rPr>
          <w:lang w:val="en-GB" w:eastAsia="en-US"/>
        </w:rPr>
        <w:t>traffic increase;</w:t>
      </w:r>
    </w:p>
    <w:p w14:paraId="780044E4" w14:textId="77777777" w:rsidR="005915CB" w:rsidRPr="006B783E" w:rsidRDefault="005915CB" w:rsidP="00117962">
      <w:pPr>
        <w:pStyle w:val="a3"/>
        <w:numPr>
          <w:ilvl w:val="0"/>
          <w:numId w:val="4"/>
        </w:numPr>
        <w:ind w:left="1134" w:hanging="283"/>
        <w:rPr>
          <w:lang w:val="en-GB" w:eastAsia="en-US"/>
        </w:rPr>
      </w:pPr>
      <w:r w:rsidRPr="006B783E">
        <w:rPr>
          <w:lang w:val="en-GB" w:eastAsia="en-US"/>
        </w:rPr>
        <w:t>generation and temporary storage of solid, construction, industrial and hazardous waste (including asbestos waste);</w:t>
      </w:r>
    </w:p>
    <w:p w14:paraId="3D5FC422" w14:textId="77777777" w:rsidR="005915CB" w:rsidRPr="006B783E" w:rsidRDefault="005915CB" w:rsidP="00117962">
      <w:pPr>
        <w:pStyle w:val="a3"/>
        <w:numPr>
          <w:ilvl w:val="0"/>
          <w:numId w:val="4"/>
        </w:numPr>
        <w:ind w:left="1134" w:hanging="283"/>
        <w:rPr>
          <w:lang w:val="en-GB" w:eastAsia="en-US"/>
        </w:rPr>
      </w:pPr>
      <w:r w:rsidRPr="006B783E">
        <w:rPr>
          <w:lang w:val="en-GB" w:eastAsia="en-US"/>
        </w:rPr>
        <w:t>lack of opportunity to attend children's preschool groups;</w:t>
      </w:r>
    </w:p>
    <w:p w14:paraId="1DF41602" w14:textId="77777777" w:rsidR="005915CB" w:rsidRPr="006B783E" w:rsidRDefault="005915CB" w:rsidP="00117962">
      <w:pPr>
        <w:pStyle w:val="a3"/>
        <w:numPr>
          <w:ilvl w:val="0"/>
          <w:numId w:val="4"/>
        </w:numPr>
        <w:ind w:left="1134" w:hanging="283"/>
        <w:rPr>
          <w:lang w:val="en-GB" w:eastAsia="en-US"/>
        </w:rPr>
      </w:pPr>
      <w:r w:rsidRPr="006B783E">
        <w:rPr>
          <w:lang w:val="en-GB" w:eastAsia="en-US"/>
        </w:rPr>
        <w:t>displacement in the educational process of schoolchildren;</w:t>
      </w:r>
    </w:p>
    <w:p w14:paraId="37FD1368" w14:textId="77777777" w:rsidR="005915CB" w:rsidRPr="006B783E" w:rsidRDefault="005915CB" w:rsidP="00117962">
      <w:pPr>
        <w:pStyle w:val="a3"/>
        <w:numPr>
          <w:ilvl w:val="0"/>
          <w:numId w:val="4"/>
        </w:numPr>
        <w:ind w:left="1134" w:hanging="283"/>
        <w:rPr>
          <w:lang w:val="en-GB" w:eastAsia="en-US"/>
        </w:rPr>
      </w:pPr>
      <w:r w:rsidRPr="006B783E">
        <w:rPr>
          <w:lang w:val="en-GB" w:eastAsia="en-US"/>
        </w:rPr>
        <w:t>restrictions in the organization of the educational process/access to part of the building due to construction works;</w:t>
      </w:r>
    </w:p>
    <w:p w14:paraId="452397A5" w14:textId="02DE5DF8" w:rsidR="009859D2" w:rsidRPr="006B783E" w:rsidRDefault="005915CB" w:rsidP="00117962">
      <w:pPr>
        <w:pStyle w:val="a3"/>
        <w:numPr>
          <w:ilvl w:val="0"/>
          <w:numId w:val="4"/>
        </w:numPr>
        <w:ind w:left="1135" w:hanging="284"/>
        <w:rPr>
          <w:lang w:val="en-GB" w:eastAsia="en-US"/>
        </w:rPr>
      </w:pPr>
      <w:r w:rsidRPr="006B783E">
        <w:rPr>
          <w:lang w:val="en-GB" w:eastAsia="en-US"/>
        </w:rPr>
        <w:t>safety of personnel, children and workers, including the risks of Project implementation during the war.</w:t>
      </w:r>
    </w:p>
    <w:p w14:paraId="354DD00E" w14:textId="6C39BEE5" w:rsidR="0076646B" w:rsidRPr="006B783E" w:rsidRDefault="00540945" w:rsidP="00540945">
      <w:pPr>
        <w:pStyle w:val="2"/>
        <w:rPr>
          <w:lang w:val="en-GB"/>
        </w:rPr>
      </w:pPr>
      <w:bookmarkStart w:id="26" w:name="_Toc120527865"/>
      <w:bookmarkEnd w:id="23"/>
      <w:bookmarkEnd w:id="24"/>
      <w:bookmarkEnd w:id="25"/>
      <w:r w:rsidRPr="006B783E">
        <w:rPr>
          <w:lang w:val="en-GB"/>
        </w:rPr>
        <w:t>Implementation of the Environmental and Social Management Plan</w:t>
      </w:r>
      <w:bookmarkEnd w:id="26"/>
    </w:p>
    <w:p w14:paraId="76451082" w14:textId="7DE7DC8E" w:rsidR="00540945" w:rsidRPr="006B783E" w:rsidRDefault="00540945" w:rsidP="00540945">
      <w:pPr>
        <w:rPr>
          <w:lang w:val="en-GB"/>
        </w:rPr>
      </w:pPr>
      <w:r w:rsidRPr="006B783E">
        <w:rPr>
          <w:lang w:val="en-GB"/>
        </w:rPr>
        <w:t>The successful implementation of the ESMP involves the following key tasks:</w:t>
      </w:r>
    </w:p>
    <w:p w14:paraId="52973D7E" w14:textId="7577D47F" w:rsidR="00540945" w:rsidRPr="006B783E" w:rsidRDefault="00540945" w:rsidP="00117962">
      <w:pPr>
        <w:pStyle w:val="a3"/>
        <w:numPr>
          <w:ilvl w:val="0"/>
          <w:numId w:val="11"/>
        </w:numPr>
        <w:ind w:left="1134" w:hanging="283"/>
        <w:rPr>
          <w:lang w:val="en-GB"/>
        </w:rPr>
      </w:pPr>
      <w:r w:rsidRPr="006B783E">
        <w:rPr>
          <w:lang w:val="en-GB"/>
        </w:rPr>
        <w:t xml:space="preserve">conducting an inspection of the site and </w:t>
      </w:r>
      <w:r w:rsidR="00264696">
        <w:rPr>
          <w:lang w:val="en-GB"/>
        </w:rPr>
        <w:t xml:space="preserve">Project </w:t>
      </w:r>
      <w:r w:rsidRPr="006B783E">
        <w:rPr>
          <w:lang w:val="en-GB"/>
        </w:rPr>
        <w:t>activities, in particular records of training, waste disposal, etc.;</w:t>
      </w:r>
    </w:p>
    <w:p w14:paraId="0F1EE4C4" w14:textId="1586375B" w:rsidR="00540945" w:rsidRPr="006B783E" w:rsidRDefault="00264696" w:rsidP="00117962">
      <w:pPr>
        <w:pStyle w:val="a3"/>
        <w:numPr>
          <w:ilvl w:val="0"/>
          <w:numId w:val="11"/>
        </w:numPr>
        <w:ind w:left="1134" w:hanging="283"/>
        <w:rPr>
          <w:lang w:val="en-GB"/>
        </w:rPr>
      </w:pPr>
      <w:r>
        <w:rPr>
          <w:lang w:val="en-GB"/>
        </w:rPr>
        <w:t>C</w:t>
      </w:r>
      <w:r w:rsidR="00540945" w:rsidRPr="006B783E">
        <w:rPr>
          <w:lang w:val="en-GB"/>
        </w:rPr>
        <w:t xml:space="preserve">ompliance/non-compliance </w:t>
      </w:r>
      <w:r>
        <w:rPr>
          <w:lang w:val="en-GB"/>
        </w:rPr>
        <w:t>report</w:t>
      </w:r>
      <w:r w:rsidR="00540945" w:rsidRPr="006B783E">
        <w:rPr>
          <w:lang w:val="en-GB"/>
        </w:rPr>
        <w:t>;</w:t>
      </w:r>
    </w:p>
    <w:p w14:paraId="2F3AEC73" w14:textId="636CDB30" w:rsidR="00540945" w:rsidRPr="006B783E" w:rsidRDefault="00264696" w:rsidP="00117962">
      <w:pPr>
        <w:pStyle w:val="a3"/>
        <w:numPr>
          <w:ilvl w:val="0"/>
          <w:numId w:val="11"/>
        </w:numPr>
        <w:ind w:left="1134" w:hanging="283"/>
        <w:rPr>
          <w:lang w:val="en-GB"/>
        </w:rPr>
      </w:pPr>
      <w:r>
        <w:rPr>
          <w:lang w:val="en-GB"/>
        </w:rPr>
        <w:t>implementation</w:t>
      </w:r>
      <w:r w:rsidR="00540945" w:rsidRPr="006B783E">
        <w:rPr>
          <w:lang w:val="en-GB"/>
        </w:rPr>
        <w:t xml:space="preserve"> </w:t>
      </w:r>
      <w:r>
        <w:rPr>
          <w:lang w:val="en-GB"/>
        </w:rPr>
        <w:t xml:space="preserve">of </w:t>
      </w:r>
      <w:r w:rsidR="00540945" w:rsidRPr="006B783E">
        <w:rPr>
          <w:lang w:val="en-GB"/>
        </w:rPr>
        <w:t xml:space="preserve">measures to eliminate </w:t>
      </w:r>
      <w:r>
        <w:rPr>
          <w:lang w:val="en-GB"/>
        </w:rPr>
        <w:t xml:space="preserve">non-compliances, </w:t>
      </w:r>
      <w:r w:rsidR="00540945" w:rsidRPr="006B783E">
        <w:rPr>
          <w:lang w:val="en-GB"/>
        </w:rPr>
        <w:t>inconsistencies with</w:t>
      </w:r>
      <w:r>
        <w:rPr>
          <w:lang w:val="en-GB"/>
        </w:rPr>
        <w:t>in</w:t>
      </w:r>
      <w:r w:rsidR="00540945" w:rsidRPr="006B783E">
        <w:rPr>
          <w:lang w:val="en-GB"/>
        </w:rPr>
        <w:t xml:space="preserve"> the specified deadlines;</w:t>
      </w:r>
    </w:p>
    <w:p w14:paraId="6D1A47F8" w14:textId="5BEA9C10" w:rsidR="0076646B" w:rsidRPr="006B783E" w:rsidRDefault="00540945" w:rsidP="00117962">
      <w:pPr>
        <w:pStyle w:val="a3"/>
        <w:numPr>
          <w:ilvl w:val="0"/>
          <w:numId w:val="11"/>
        </w:numPr>
        <w:ind w:left="1134" w:hanging="283"/>
        <w:rPr>
          <w:lang w:val="en-GB"/>
        </w:rPr>
      </w:pPr>
      <w:r w:rsidRPr="006B783E">
        <w:rPr>
          <w:lang w:val="en-GB"/>
        </w:rPr>
        <w:t>review</w:t>
      </w:r>
      <w:r w:rsidR="00DE2077">
        <w:rPr>
          <w:lang w:val="en-GB"/>
        </w:rPr>
        <w:t>ing</w:t>
      </w:r>
      <w:r w:rsidRPr="006B783E">
        <w:rPr>
          <w:lang w:val="en-GB"/>
        </w:rPr>
        <w:t xml:space="preserve"> </w:t>
      </w:r>
      <w:r w:rsidR="00264696">
        <w:rPr>
          <w:lang w:val="en-GB"/>
        </w:rPr>
        <w:t>the</w:t>
      </w:r>
      <w:r w:rsidRPr="006B783E">
        <w:rPr>
          <w:lang w:val="en-GB"/>
        </w:rPr>
        <w:t xml:space="preserve"> </w:t>
      </w:r>
      <w:r w:rsidR="00DE2077">
        <w:rPr>
          <w:lang w:val="en-GB"/>
        </w:rPr>
        <w:t xml:space="preserve">implemented </w:t>
      </w:r>
      <w:r w:rsidRPr="006B783E">
        <w:rPr>
          <w:lang w:val="en-GB"/>
        </w:rPr>
        <w:t xml:space="preserve">measures </w:t>
      </w:r>
      <w:r w:rsidR="00264696">
        <w:rPr>
          <w:lang w:val="en-GB"/>
        </w:rPr>
        <w:t>efficiency</w:t>
      </w:r>
      <w:r w:rsidRPr="006B783E">
        <w:rPr>
          <w:lang w:val="en-GB"/>
        </w:rPr>
        <w:t>.</w:t>
      </w:r>
    </w:p>
    <w:p w14:paraId="3BE76DBE" w14:textId="513D3356" w:rsidR="008B0D28" w:rsidRPr="006B783E" w:rsidRDefault="00983615">
      <w:pPr>
        <w:pStyle w:val="1"/>
        <w:rPr>
          <w:lang w:val="en-GB"/>
        </w:rPr>
      </w:pPr>
      <w:bookmarkStart w:id="27" w:name="_Toc118839310"/>
      <w:bookmarkStart w:id="28" w:name="_Toc120527866"/>
      <w:bookmarkStart w:id="29" w:name="_Toc71217136"/>
      <w:r w:rsidRPr="006B783E">
        <w:rPr>
          <w:lang w:val="en-GB"/>
        </w:rPr>
        <w:t>LEGISLATION REQUIREMENTS</w:t>
      </w:r>
      <w:bookmarkEnd w:id="27"/>
      <w:bookmarkEnd w:id="28"/>
    </w:p>
    <w:p w14:paraId="3869E306" w14:textId="2ECDE14D" w:rsidR="008B0D28" w:rsidRPr="006B783E" w:rsidRDefault="00983615">
      <w:pPr>
        <w:pStyle w:val="2"/>
        <w:rPr>
          <w:lang w:val="en-GB"/>
        </w:rPr>
      </w:pPr>
      <w:bookmarkStart w:id="30" w:name="_Toc118839311"/>
      <w:bookmarkStart w:id="31" w:name="_Toc120527867"/>
      <w:r w:rsidRPr="006B783E">
        <w:rPr>
          <w:lang w:val="en-GB"/>
        </w:rPr>
        <w:t>Ukrainian legislation</w:t>
      </w:r>
      <w:bookmarkEnd w:id="30"/>
      <w:bookmarkEnd w:id="31"/>
    </w:p>
    <w:p w14:paraId="51371E37" w14:textId="6F480326" w:rsidR="008B0D28" w:rsidRPr="006B783E" w:rsidRDefault="001D3D78">
      <w:pPr>
        <w:rPr>
          <w:highlight w:val="yellow"/>
          <w:lang w:val="en-GB"/>
        </w:rPr>
      </w:pPr>
      <w:r w:rsidRPr="006B783E">
        <w:rPr>
          <w:lang w:val="en-GB"/>
        </w:rPr>
        <w:t>The following laws and regulations in Ukraine are applied for this UMIP Project:</w:t>
      </w:r>
    </w:p>
    <w:p w14:paraId="6B516F17" w14:textId="3B55E6B8" w:rsidR="00845B28" w:rsidRPr="006B783E" w:rsidRDefault="00845B28" w:rsidP="00117962">
      <w:pPr>
        <w:pStyle w:val="a3"/>
        <w:numPr>
          <w:ilvl w:val="0"/>
          <w:numId w:val="8"/>
        </w:numPr>
        <w:ind w:left="1134" w:hanging="283"/>
        <w:rPr>
          <w:lang w:val="en-GB"/>
        </w:rPr>
      </w:pPr>
      <w:r w:rsidRPr="006B783E">
        <w:rPr>
          <w:lang w:val="en-GB"/>
        </w:rPr>
        <w:t>The Law of Ukraine «On the Basics (Strategy) of the State Environmental Policy of Ukraine» for the period until 2030</w:t>
      </w:r>
      <w:r w:rsidR="00DE7D46" w:rsidRPr="006B783E">
        <w:rPr>
          <w:lang w:val="en-GB"/>
        </w:rPr>
        <w:t>»</w:t>
      </w:r>
      <w:r w:rsidRPr="006B783E">
        <w:rPr>
          <w:lang w:val="en-GB"/>
        </w:rPr>
        <w:t xml:space="preserve"> No. 2697-VIII dated February 28, 2019;</w:t>
      </w:r>
    </w:p>
    <w:p w14:paraId="6E7D86FD" w14:textId="2E1FC539" w:rsidR="008B0D28" w:rsidRPr="006B783E" w:rsidRDefault="001B2931" w:rsidP="00117962">
      <w:pPr>
        <w:pStyle w:val="a3"/>
        <w:numPr>
          <w:ilvl w:val="0"/>
          <w:numId w:val="8"/>
        </w:numPr>
        <w:ind w:left="1134" w:hanging="283"/>
        <w:rPr>
          <w:lang w:val="en-GB"/>
        </w:rPr>
      </w:pPr>
      <w:r w:rsidRPr="006B783E">
        <w:rPr>
          <w:lang w:val="en-GB"/>
        </w:rPr>
        <w:t>The Law</w:t>
      </w:r>
      <w:r w:rsidR="00A827E5" w:rsidRPr="006B783E">
        <w:rPr>
          <w:lang w:val="en-GB"/>
        </w:rPr>
        <w:t xml:space="preserve"> of Ukraine</w:t>
      </w:r>
      <w:r w:rsidRPr="006B783E">
        <w:rPr>
          <w:lang w:val="en-GB"/>
        </w:rPr>
        <w:t xml:space="preserve"> </w:t>
      </w:r>
      <w:r w:rsidR="00A827E5" w:rsidRPr="006B783E">
        <w:rPr>
          <w:lang w:val="en-GB"/>
        </w:rPr>
        <w:t>«</w:t>
      </w:r>
      <w:r w:rsidRPr="006B783E">
        <w:rPr>
          <w:lang w:val="en-GB"/>
        </w:rPr>
        <w:t>On the energy efficiency of buildings</w:t>
      </w:r>
      <w:r w:rsidR="00A827E5" w:rsidRPr="006B783E">
        <w:rPr>
          <w:lang w:val="en-GB"/>
        </w:rPr>
        <w:t>»</w:t>
      </w:r>
      <w:r w:rsidRPr="006B783E">
        <w:rPr>
          <w:lang w:val="en-GB"/>
        </w:rPr>
        <w:t xml:space="preserve"> (No. 2118-VIII from 22.06.2017)</w:t>
      </w:r>
      <w:r w:rsidR="00D36B70" w:rsidRPr="006B783E">
        <w:rPr>
          <w:lang w:val="en-GB"/>
        </w:rPr>
        <w:t>;</w:t>
      </w:r>
    </w:p>
    <w:p w14:paraId="5BFF982F" w14:textId="66CE8444" w:rsidR="00830BB6" w:rsidRPr="006B783E" w:rsidRDefault="00830BB6" w:rsidP="00117962">
      <w:pPr>
        <w:pStyle w:val="a3"/>
        <w:numPr>
          <w:ilvl w:val="0"/>
          <w:numId w:val="8"/>
        </w:numPr>
        <w:ind w:left="1134" w:hanging="283"/>
        <w:rPr>
          <w:lang w:val="en-GB"/>
        </w:rPr>
      </w:pPr>
      <w:r w:rsidRPr="006B783E">
        <w:rPr>
          <w:lang w:val="en-GB"/>
        </w:rPr>
        <w:t xml:space="preserve">The Law of Ukraine </w:t>
      </w:r>
      <w:r w:rsidR="00F706A7" w:rsidRPr="006B783E">
        <w:rPr>
          <w:lang w:val="en-GB"/>
        </w:rPr>
        <w:t>«</w:t>
      </w:r>
      <w:r w:rsidRPr="006B783E">
        <w:rPr>
          <w:lang w:val="en-GB"/>
        </w:rPr>
        <w:t>On Energy Saving</w:t>
      </w:r>
      <w:r w:rsidR="00F706A7" w:rsidRPr="006B783E">
        <w:rPr>
          <w:lang w:val="en-GB"/>
        </w:rPr>
        <w:t>»</w:t>
      </w:r>
      <w:r w:rsidRPr="006B783E">
        <w:rPr>
          <w:lang w:val="en-GB"/>
        </w:rPr>
        <w:t xml:space="preserve"> (as amended) No. 2095-VIII dated 07/01/1994;</w:t>
      </w:r>
    </w:p>
    <w:p w14:paraId="3EF0EE9B" w14:textId="0A3CA4AC" w:rsidR="00830BB6" w:rsidRPr="006B783E" w:rsidRDefault="00830BB6" w:rsidP="00117962">
      <w:pPr>
        <w:pStyle w:val="a3"/>
        <w:numPr>
          <w:ilvl w:val="0"/>
          <w:numId w:val="8"/>
        </w:numPr>
        <w:ind w:left="1134" w:hanging="283"/>
        <w:rPr>
          <w:lang w:val="en-GB"/>
        </w:rPr>
      </w:pPr>
      <w:r w:rsidRPr="006B783E">
        <w:rPr>
          <w:lang w:val="en-GB"/>
        </w:rPr>
        <w:lastRenderedPageBreak/>
        <w:t xml:space="preserve">The Law of Ukraine </w:t>
      </w:r>
      <w:r w:rsidR="00F706A7" w:rsidRPr="006B783E">
        <w:rPr>
          <w:lang w:val="en-GB"/>
        </w:rPr>
        <w:t>«</w:t>
      </w:r>
      <w:r w:rsidRPr="006B783E">
        <w:rPr>
          <w:lang w:val="en-GB"/>
        </w:rPr>
        <w:t>On Environmental Protection</w:t>
      </w:r>
      <w:r w:rsidR="00F706A7" w:rsidRPr="006B783E">
        <w:rPr>
          <w:lang w:val="en-GB"/>
        </w:rPr>
        <w:t>»</w:t>
      </w:r>
      <w:r w:rsidRPr="006B783E">
        <w:rPr>
          <w:lang w:val="en-GB"/>
        </w:rPr>
        <w:t xml:space="preserve"> (with amendments) No. 1264-XII dated June 25, 1991;</w:t>
      </w:r>
    </w:p>
    <w:p w14:paraId="3BFE97A3" w14:textId="576DF813" w:rsidR="00830BB6" w:rsidRPr="006B783E" w:rsidRDefault="00830BB6" w:rsidP="00117962">
      <w:pPr>
        <w:pStyle w:val="a3"/>
        <w:numPr>
          <w:ilvl w:val="0"/>
          <w:numId w:val="8"/>
        </w:numPr>
        <w:ind w:left="1134" w:hanging="283"/>
        <w:rPr>
          <w:lang w:val="en-GB"/>
        </w:rPr>
      </w:pPr>
      <w:r w:rsidRPr="006B783E">
        <w:rPr>
          <w:lang w:val="en-GB"/>
        </w:rPr>
        <w:t xml:space="preserve">The Law of Ukraine </w:t>
      </w:r>
      <w:r w:rsidR="00F706A7" w:rsidRPr="006B783E">
        <w:rPr>
          <w:lang w:val="en-GB"/>
        </w:rPr>
        <w:t>«</w:t>
      </w:r>
      <w:r w:rsidRPr="006B783E">
        <w:rPr>
          <w:lang w:val="en-GB"/>
        </w:rPr>
        <w:t>On Protection of Atmospheric Air</w:t>
      </w:r>
      <w:r w:rsidR="00F706A7" w:rsidRPr="006B783E">
        <w:rPr>
          <w:lang w:val="en-GB"/>
        </w:rPr>
        <w:t>»</w:t>
      </w:r>
      <w:r w:rsidRPr="006B783E">
        <w:rPr>
          <w:lang w:val="en-GB"/>
        </w:rPr>
        <w:t xml:space="preserve"> No. 2707-XII of December 16, 1992;</w:t>
      </w:r>
    </w:p>
    <w:p w14:paraId="310C0E33" w14:textId="237ED844" w:rsidR="00830BB6" w:rsidRPr="006B783E" w:rsidRDefault="00830BB6" w:rsidP="00117962">
      <w:pPr>
        <w:pStyle w:val="a3"/>
        <w:numPr>
          <w:ilvl w:val="0"/>
          <w:numId w:val="8"/>
        </w:numPr>
        <w:ind w:left="1134" w:hanging="283"/>
        <w:rPr>
          <w:lang w:val="en-GB"/>
        </w:rPr>
      </w:pPr>
      <w:r w:rsidRPr="006B783E">
        <w:rPr>
          <w:lang w:val="en-GB"/>
        </w:rPr>
        <w:t xml:space="preserve">The Law of Ukraine </w:t>
      </w:r>
      <w:r w:rsidR="00F706A7" w:rsidRPr="006B783E">
        <w:rPr>
          <w:lang w:val="en-GB"/>
        </w:rPr>
        <w:t>«</w:t>
      </w:r>
      <w:r w:rsidRPr="006B783E">
        <w:rPr>
          <w:lang w:val="en-GB"/>
        </w:rPr>
        <w:t>On Waste</w:t>
      </w:r>
      <w:r w:rsidR="00F706A7" w:rsidRPr="006B783E">
        <w:rPr>
          <w:lang w:val="en-GB"/>
        </w:rPr>
        <w:t>»</w:t>
      </w:r>
      <w:r w:rsidRPr="006B783E">
        <w:rPr>
          <w:lang w:val="en-GB"/>
        </w:rPr>
        <w:t xml:space="preserve"> No. 187/98-VR dated 03/05/1998;</w:t>
      </w:r>
    </w:p>
    <w:p w14:paraId="36898708" w14:textId="0463215A" w:rsidR="00830BB6" w:rsidRPr="006B783E" w:rsidRDefault="00830BB6" w:rsidP="00117962">
      <w:pPr>
        <w:pStyle w:val="a3"/>
        <w:numPr>
          <w:ilvl w:val="0"/>
          <w:numId w:val="8"/>
        </w:numPr>
        <w:ind w:left="1134" w:hanging="283"/>
        <w:rPr>
          <w:lang w:val="en-GB"/>
        </w:rPr>
      </w:pPr>
      <w:r w:rsidRPr="006B783E">
        <w:rPr>
          <w:lang w:val="en-GB"/>
        </w:rPr>
        <w:t xml:space="preserve">The Law of Ukraine </w:t>
      </w:r>
      <w:r w:rsidR="00F706A7" w:rsidRPr="006B783E">
        <w:rPr>
          <w:lang w:val="en-GB"/>
        </w:rPr>
        <w:t>«</w:t>
      </w:r>
      <w:r w:rsidRPr="006B783E">
        <w:rPr>
          <w:lang w:val="en-GB"/>
        </w:rPr>
        <w:t>On Land Protection</w:t>
      </w:r>
      <w:r w:rsidR="00F706A7" w:rsidRPr="006B783E">
        <w:rPr>
          <w:lang w:val="en-GB"/>
        </w:rPr>
        <w:t>»</w:t>
      </w:r>
      <w:r w:rsidRPr="006B783E">
        <w:rPr>
          <w:lang w:val="en-GB"/>
        </w:rPr>
        <w:t xml:space="preserve"> No. 2321-IX dated June 19, 2003;</w:t>
      </w:r>
    </w:p>
    <w:p w14:paraId="7FB4D896" w14:textId="17A67A20" w:rsidR="00830BB6" w:rsidRPr="006B783E" w:rsidRDefault="00830BB6" w:rsidP="00117962">
      <w:pPr>
        <w:pStyle w:val="a3"/>
        <w:numPr>
          <w:ilvl w:val="0"/>
          <w:numId w:val="8"/>
        </w:numPr>
        <w:ind w:left="1134" w:hanging="283"/>
        <w:rPr>
          <w:lang w:val="en-GB"/>
        </w:rPr>
      </w:pPr>
      <w:r w:rsidRPr="006B783E">
        <w:rPr>
          <w:lang w:val="en-GB"/>
        </w:rPr>
        <w:t xml:space="preserve">The Law of Ukraine </w:t>
      </w:r>
      <w:r w:rsidR="00F706A7" w:rsidRPr="006B783E">
        <w:rPr>
          <w:lang w:val="en-GB"/>
        </w:rPr>
        <w:t>«</w:t>
      </w:r>
      <w:r w:rsidRPr="006B783E">
        <w:rPr>
          <w:lang w:val="en-GB"/>
        </w:rPr>
        <w:t>On Plant Life</w:t>
      </w:r>
      <w:r w:rsidR="00F706A7" w:rsidRPr="006B783E">
        <w:rPr>
          <w:lang w:val="en-GB"/>
        </w:rPr>
        <w:t>»</w:t>
      </w:r>
      <w:r w:rsidRPr="006B783E">
        <w:rPr>
          <w:lang w:val="en-GB"/>
        </w:rPr>
        <w:t xml:space="preserve"> No. 1259-IX dated April 9, 1999.</w:t>
      </w:r>
    </w:p>
    <w:p w14:paraId="361A57C2" w14:textId="098CB15C" w:rsidR="00096F80" w:rsidRPr="006B783E" w:rsidRDefault="00A827E5" w:rsidP="00A827E5">
      <w:pPr>
        <w:rPr>
          <w:lang w:val="en-GB"/>
        </w:rPr>
      </w:pPr>
      <w:r w:rsidRPr="006B783E">
        <w:rPr>
          <w:lang w:val="en-GB"/>
        </w:rPr>
        <w:t>In addition, the environmental assessment of the Project takes into account the requirements of such normative and legal acts as State Standards of Ukraine, State Building Regulations, State Sanitary Rules and Regulations, etc.</w:t>
      </w:r>
    </w:p>
    <w:p w14:paraId="1F2B4603" w14:textId="3CD8919E" w:rsidR="008B0D28" w:rsidRPr="006B783E" w:rsidRDefault="00A827E5" w:rsidP="00A827E5">
      <w:pPr>
        <w:rPr>
          <w:highlight w:val="yellow"/>
          <w:lang w:val="en-GB"/>
        </w:rPr>
      </w:pPr>
      <w:r w:rsidRPr="006B783E">
        <w:rPr>
          <w:lang w:val="en-GB"/>
        </w:rPr>
        <w:t xml:space="preserve">General legislation on </w:t>
      </w:r>
      <w:r w:rsidR="00322A5E" w:rsidRPr="006B783E">
        <w:rPr>
          <w:lang w:val="en-GB"/>
        </w:rPr>
        <w:t>labour</w:t>
      </w:r>
      <w:r w:rsidRPr="006B783E">
        <w:rPr>
          <w:lang w:val="en-GB"/>
        </w:rPr>
        <w:t xml:space="preserve"> protection includes:</w:t>
      </w:r>
    </w:p>
    <w:p w14:paraId="15A063F6" w14:textId="67E28276" w:rsidR="00A827E5" w:rsidRPr="006B783E" w:rsidRDefault="00A827E5" w:rsidP="00117962">
      <w:pPr>
        <w:pStyle w:val="a3"/>
        <w:numPr>
          <w:ilvl w:val="0"/>
          <w:numId w:val="9"/>
        </w:numPr>
        <w:ind w:left="1134" w:hanging="283"/>
        <w:rPr>
          <w:lang w:val="en-GB"/>
        </w:rPr>
      </w:pPr>
      <w:r w:rsidRPr="006B783E">
        <w:rPr>
          <w:lang w:val="en-GB"/>
        </w:rPr>
        <w:t xml:space="preserve">The Law of Ukraine «On </w:t>
      </w:r>
      <w:r w:rsidR="00322A5E" w:rsidRPr="006B783E">
        <w:rPr>
          <w:lang w:val="en-GB"/>
        </w:rPr>
        <w:t>Labour</w:t>
      </w:r>
      <w:r w:rsidRPr="006B783E">
        <w:rPr>
          <w:lang w:val="en-GB"/>
        </w:rPr>
        <w:t xml:space="preserve"> Protection» No. 2228-IX of October 14, 1992;</w:t>
      </w:r>
    </w:p>
    <w:p w14:paraId="45279CBF" w14:textId="0DD6B475" w:rsidR="00A827E5" w:rsidRPr="006B783E" w:rsidRDefault="00A827E5" w:rsidP="00117962">
      <w:pPr>
        <w:pStyle w:val="a3"/>
        <w:numPr>
          <w:ilvl w:val="0"/>
          <w:numId w:val="9"/>
        </w:numPr>
        <w:ind w:left="1134" w:hanging="283"/>
        <w:rPr>
          <w:lang w:val="en-GB"/>
        </w:rPr>
      </w:pPr>
      <w:r w:rsidRPr="006B783E">
        <w:rPr>
          <w:lang w:val="en-GB"/>
        </w:rPr>
        <w:t xml:space="preserve">Code of </w:t>
      </w:r>
      <w:r w:rsidR="00322A5E" w:rsidRPr="006B783E">
        <w:rPr>
          <w:lang w:val="en-GB"/>
        </w:rPr>
        <w:t>Labour</w:t>
      </w:r>
      <w:r w:rsidRPr="006B783E">
        <w:rPr>
          <w:lang w:val="en-GB"/>
        </w:rPr>
        <w:t xml:space="preserve"> Laws of Ukraine No. 2352-IX dated December 10, 1971;</w:t>
      </w:r>
    </w:p>
    <w:p w14:paraId="6093BE86" w14:textId="19B45C53" w:rsidR="008B0D28" w:rsidRPr="006B783E" w:rsidRDefault="00A827E5" w:rsidP="00117962">
      <w:pPr>
        <w:pStyle w:val="a3"/>
        <w:numPr>
          <w:ilvl w:val="0"/>
          <w:numId w:val="9"/>
        </w:numPr>
        <w:ind w:left="1134" w:hanging="283"/>
        <w:rPr>
          <w:lang w:val="en-GB"/>
        </w:rPr>
      </w:pPr>
      <w:r w:rsidRPr="006B783E">
        <w:rPr>
          <w:lang w:val="en-GB"/>
        </w:rPr>
        <w:t>The Law of Ukraine «On mandatory state social insurance» No. 2153-IX dated 09/23/1999 and the main legal acts adopted in accordance with them;</w:t>
      </w:r>
    </w:p>
    <w:p w14:paraId="1F00F69E" w14:textId="162AB906" w:rsidR="008B0D28" w:rsidRPr="006B783E" w:rsidRDefault="001B2931" w:rsidP="00117962">
      <w:pPr>
        <w:pStyle w:val="a3"/>
        <w:numPr>
          <w:ilvl w:val="0"/>
          <w:numId w:val="9"/>
        </w:numPr>
        <w:ind w:left="1134" w:hanging="283"/>
        <w:rPr>
          <w:lang w:val="en-GB"/>
        </w:rPr>
      </w:pPr>
      <w:r w:rsidRPr="006B783E">
        <w:rPr>
          <w:lang w:val="en-GB"/>
        </w:rPr>
        <w:t>The Law of Ukraine «On Regulation of Urban Planning Activities» (3038-VI dated 17.02.2011)</w:t>
      </w:r>
      <w:r w:rsidR="008B0D28" w:rsidRPr="006B783E">
        <w:rPr>
          <w:lang w:val="en-GB"/>
        </w:rPr>
        <w:t>.</w:t>
      </w:r>
    </w:p>
    <w:p w14:paraId="0301E05F" w14:textId="7FD66DBC" w:rsidR="008B0D28" w:rsidRPr="006B783E" w:rsidRDefault="00C11120" w:rsidP="00C11120">
      <w:pPr>
        <w:rPr>
          <w:lang w:val="en-GB"/>
        </w:rPr>
      </w:pPr>
      <w:r w:rsidRPr="006B783E">
        <w:rPr>
          <w:lang w:val="en-GB"/>
        </w:rPr>
        <w:t>There are normative legal acts of local democracy, which provide for the right for information and public meetings:</w:t>
      </w:r>
    </w:p>
    <w:p w14:paraId="56709175" w14:textId="06ADCA5D" w:rsidR="00C11120" w:rsidRPr="006B783E" w:rsidRDefault="00C11120" w:rsidP="00117962">
      <w:pPr>
        <w:pStyle w:val="a3"/>
        <w:numPr>
          <w:ilvl w:val="1"/>
          <w:numId w:val="10"/>
        </w:numPr>
        <w:ind w:left="1134" w:hanging="283"/>
        <w:rPr>
          <w:lang w:val="en-GB"/>
        </w:rPr>
      </w:pPr>
      <w:r w:rsidRPr="006B783E">
        <w:rPr>
          <w:lang w:val="en-GB"/>
        </w:rPr>
        <w:t>Article 140 of the Constitution of Ukraine provides for the possibility, «on the initiative of residents, to create house, street, district committees and other bodies of self-organization and make them part of their own competence, finance and property».</w:t>
      </w:r>
    </w:p>
    <w:p w14:paraId="5231AFE0" w14:textId="744487F3" w:rsidR="008B0D28" w:rsidRPr="006B783E" w:rsidRDefault="00C11120" w:rsidP="00117962">
      <w:pPr>
        <w:pStyle w:val="a3"/>
        <w:numPr>
          <w:ilvl w:val="1"/>
          <w:numId w:val="10"/>
        </w:numPr>
        <w:ind w:left="1134" w:hanging="283"/>
        <w:rPr>
          <w:lang w:val="en-GB"/>
        </w:rPr>
      </w:pPr>
      <w:r w:rsidRPr="006B783E">
        <w:rPr>
          <w:lang w:val="en-GB"/>
        </w:rPr>
        <w:t xml:space="preserve">The Law of Ukraine </w:t>
      </w:r>
      <w:r w:rsidR="001B2931" w:rsidRPr="006B783E">
        <w:rPr>
          <w:lang w:val="en-GB"/>
        </w:rPr>
        <w:t>«O</w:t>
      </w:r>
      <w:r w:rsidRPr="006B783E">
        <w:rPr>
          <w:lang w:val="en-GB"/>
        </w:rPr>
        <w:t>n Local Self-Government in Ukraine</w:t>
      </w:r>
      <w:r w:rsidR="001B2931" w:rsidRPr="006B783E">
        <w:rPr>
          <w:lang w:val="en-GB"/>
        </w:rPr>
        <w:t>»</w:t>
      </w:r>
      <w:r w:rsidRPr="006B783E">
        <w:rPr>
          <w:lang w:val="en-GB"/>
        </w:rPr>
        <w:t xml:space="preserve"> (280/97-ВР dated 21.05.1997)</w:t>
      </w:r>
      <w:r w:rsidR="008B0D28" w:rsidRPr="006B783E">
        <w:rPr>
          <w:lang w:val="en-GB"/>
        </w:rPr>
        <w:t>.</w:t>
      </w:r>
    </w:p>
    <w:p w14:paraId="573517B0" w14:textId="3719DAAD" w:rsidR="008B0D28" w:rsidRPr="006B783E" w:rsidRDefault="00C11120" w:rsidP="00117962">
      <w:pPr>
        <w:pStyle w:val="a3"/>
        <w:numPr>
          <w:ilvl w:val="1"/>
          <w:numId w:val="10"/>
        </w:numPr>
        <w:ind w:left="1134" w:hanging="283"/>
        <w:rPr>
          <w:lang w:val="en-GB"/>
        </w:rPr>
      </w:pPr>
      <w:r w:rsidRPr="006B783E">
        <w:rPr>
          <w:lang w:val="en-GB"/>
        </w:rPr>
        <w:t xml:space="preserve">The Law </w:t>
      </w:r>
      <w:r w:rsidR="001B2931" w:rsidRPr="006B783E">
        <w:rPr>
          <w:lang w:val="en-GB"/>
        </w:rPr>
        <w:t>o</w:t>
      </w:r>
      <w:r w:rsidRPr="006B783E">
        <w:rPr>
          <w:lang w:val="en-GB"/>
        </w:rPr>
        <w:t xml:space="preserve">f Ukraine </w:t>
      </w:r>
      <w:r w:rsidR="001B2931" w:rsidRPr="006B783E">
        <w:rPr>
          <w:lang w:val="en-GB"/>
        </w:rPr>
        <w:t>«</w:t>
      </w:r>
      <w:r w:rsidRPr="006B783E">
        <w:rPr>
          <w:lang w:val="en-GB"/>
        </w:rPr>
        <w:t xml:space="preserve">On Access </w:t>
      </w:r>
      <w:r w:rsidR="00E55DA4" w:rsidRPr="006B783E">
        <w:rPr>
          <w:lang w:val="en-GB"/>
        </w:rPr>
        <w:t>to</w:t>
      </w:r>
      <w:r w:rsidRPr="006B783E">
        <w:rPr>
          <w:lang w:val="en-GB"/>
        </w:rPr>
        <w:t xml:space="preserve"> Public Information</w:t>
      </w:r>
      <w:r w:rsidR="001B2931" w:rsidRPr="006B783E">
        <w:rPr>
          <w:lang w:val="en-GB"/>
        </w:rPr>
        <w:t>»</w:t>
      </w:r>
      <w:r w:rsidRPr="006B783E">
        <w:rPr>
          <w:lang w:val="en-GB"/>
        </w:rPr>
        <w:t xml:space="preserve"> (2939-VI dated 13.01.2011)</w:t>
      </w:r>
      <w:r w:rsidR="008B0D28" w:rsidRPr="006B783E">
        <w:rPr>
          <w:lang w:val="en-GB"/>
        </w:rPr>
        <w:t>.</w:t>
      </w:r>
    </w:p>
    <w:p w14:paraId="2ADAA9AF" w14:textId="4B3DE99C" w:rsidR="008B0D28" w:rsidRPr="006B783E" w:rsidRDefault="00C11120" w:rsidP="00117962">
      <w:pPr>
        <w:pStyle w:val="a3"/>
        <w:numPr>
          <w:ilvl w:val="1"/>
          <w:numId w:val="10"/>
        </w:numPr>
        <w:ind w:left="1134" w:hanging="283"/>
        <w:rPr>
          <w:lang w:val="en-GB"/>
        </w:rPr>
      </w:pPr>
      <w:r w:rsidRPr="006B783E">
        <w:rPr>
          <w:lang w:val="en-GB"/>
        </w:rPr>
        <w:t xml:space="preserve">The Law of Ukraine </w:t>
      </w:r>
      <w:r w:rsidR="001B2931" w:rsidRPr="006B783E">
        <w:rPr>
          <w:lang w:val="en-GB"/>
        </w:rPr>
        <w:t>«O</w:t>
      </w:r>
      <w:r w:rsidRPr="006B783E">
        <w:rPr>
          <w:lang w:val="en-GB"/>
        </w:rPr>
        <w:t>n Information</w:t>
      </w:r>
      <w:r w:rsidR="001B2931" w:rsidRPr="006B783E">
        <w:rPr>
          <w:lang w:val="en-GB"/>
        </w:rPr>
        <w:t>»</w:t>
      </w:r>
      <w:r w:rsidRPr="006B783E">
        <w:rPr>
          <w:lang w:val="en-GB"/>
        </w:rPr>
        <w:t xml:space="preserve"> (2657-XII dated 02.10.1992)</w:t>
      </w:r>
      <w:r w:rsidR="008B0D28" w:rsidRPr="006B783E">
        <w:rPr>
          <w:lang w:val="en-GB"/>
        </w:rPr>
        <w:t>.</w:t>
      </w:r>
    </w:p>
    <w:p w14:paraId="21AC63E3" w14:textId="46930577" w:rsidR="008B0D28" w:rsidRPr="006B783E" w:rsidRDefault="00C11120" w:rsidP="00117962">
      <w:pPr>
        <w:pStyle w:val="a3"/>
        <w:numPr>
          <w:ilvl w:val="1"/>
          <w:numId w:val="10"/>
        </w:numPr>
        <w:ind w:left="1134" w:hanging="283"/>
        <w:rPr>
          <w:lang w:val="en-GB"/>
        </w:rPr>
      </w:pPr>
      <w:r w:rsidRPr="006B783E">
        <w:rPr>
          <w:lang w:val="en-GB"/>
        </w:rPr>
        <w:t xml:space="preserve">The Law of Ukraine </w:t>
      </w:r>
      <w:r w:rsidR="001B2931" w:rsidRPr="006B783E">
        <w:rPr>
          <w:lang w:val="en-GB"/>
        </w:rPr>
        <w:t>«A</w:t>
      </w:r>
      <w:r w:rsidRPr="006B783E">
        <w:rPr>
          <w:lang w:val="en-GB"/>
        </w:rPr>
        <w:t>bout Citizens' Appeals</w:t>
      </w:r>
      <w:r w:rsidR="001B2931" w:rsidRPr="006B783E">
        <w:rPr>
          <w:lang w:val="en-GB"/>
        </w:rPr>
        <w:t>»</w:t>
      </w:r>
      <w:r w:rsidRPr="006B783E">
        <w:rPr>
          <w:lang w:val="en-GB"/>
        </w:rPr>
        <w:t xml:space="preserve"> (393/96-ВР dated 02.10.1996)</w:t>
      </w:r>
      <w:r w:rsidR="008B0D28" w:rsidRPr="006B783E">
        <w:rPr>
          <w:lang w:val="en-GB"/>
        </w:rPr>
        <w:t>.</w:t>
      </w:r>
    </w:p>
    <w:p w14:paraId="08182B00" w14:textId="3A1731E9" w:rsidR="0045488F" w:rsidRPr="006B783E" w:rsidRDefault="0045488F" w:rsidP="0045488F">
      <w:pPr>
        <w:rPr>
          <w:lang w:val="en-GB"/>
        </w:rPr>
      </w:pPr>
      <w:r w:rsidRPr="006B783E">
        <w:rPr>
          <w:lang w:val="en-GB"/>
        </w:rPr>
        <w:t>The requirements to inform and take the public interests into account are also set out by the State Building Standards of Ukraine DBN A.2.2-1-2003 «Structure and Content of Environment Impact Assessment Prepared for Design and Construction of Enterprises, Buildings, and Structures».</w:t>
      </w:r>
    </w:p>
    <w:p w14:paraId="7CDE040E" w14:textId="0A8F96BF" w:rsidR="008B0D28" w:rsidRPr="006B783E" w:rsidRDefault="00983615">
      <w:pPr>
        <w:pStyle w:val="2"/>
        <w:rPr>
          <w:lang w:val="en-GB"/>
        </w:rPr>
      </w:pPr>
      <w:bookmarkStart w:id="32" w:name="_Toc118839312"/>
      <w:bookmarkStart w:id="33" w:name="_Toc120527868"/>
      <w:r w:rsidRPr="006B783E">
        <w:rPr>
          <w:lang w:val="en-GB"/>
        </w:rPr>
        <w:t>Requirements of the European Investment Bank</w:t>
      </w:r>
      <w:bookmarkEnd w:id="32"/>
      <w:bookmarkEnd w:id="33"/>
    </w:p>
    <w:p w14:paraId="57779EAD" w14:textId="77777777" w:rsidR="005915CB" w:rsidRPr="006B783E" w:rsidRDefault="005915CB" w:rsidP="005915CB">
      <w:pPr>
        <w:rPr>
          <w:lang w:val="en-GB"/>
        </w:rPr>
      </w:pPr>
      <w:r w:rsidRPr="006B783E">
        <w:rPr>
          <w:lang w:val="en-GB"/>
        </w:rPr>
        <w:t>Projects financed by international financial institutions should comply with the best global practices for ensuring sustainable development in the field of environmental and social protection. In order to help their clients achieve the above, banks set special standards and requirements.</w:t>
      </w:r>
    </w:p>
    <w:p w14:paraId="1CB1A015" w14:textId="230F4471" w:rsidR="008B0D28" w:rsidRPr="006B783E" w:rsidRDefault="005915CB" w:rsidP="005915CB">
      <w:pPr>
        <w:rPr>
          <w:lang w:val="en-GB"/>
        </w:rPr>
      </w:pPr>
      <w:r w:rsidRPr="006B783E">
        <w:rPr>
          <w:lang w:val="en-GB"/>
        </w:rPr>
        <w:t>The proposed Project will comply with the environmental and social policy of the Lender - the European Investment Bank. To implement the Policy, a number of standards have been developed that provide clear guidance on the EIB's expectations regarding project scope, assessment and expectations of environmental and social performance, including provisions on the engagement process, as well as early and effective identification, assessment and management of any environmental and social risks, influences and opportunities.</w:t>
      </w:r>
    </w:p>
    <w:p w14:paraId="208ECF6B" w14:textId="28EC03CA" w:rsidR="00C8701C" w:rsidRPr="006B783E" w:rsidRDefault="005915CB">
      <w:pPr>
        <w:rPr>
          <w:lang w:val="en-GB"/>
        </w:rPr>
      </w:pPr>
      <w:r w:rsidRPr="006B783E">
        <w:rPr>
          <w:lang w:val="en-GB"/>
        </w:rPr>
        <w:t>As already mentioned, the Project's SEP was developed in accordance with the latest edition of the Environmental and Social Standards of the EIB dated February 2, 2022.</w:t>
      </w:r>
      <w:r w:rsidR="0048754D" w:rsidRPr="006B783E">
        <w:rPr>
          <w:rStyle w:val="af0"/>
          <w:lang w:val="en-GB"/>
        </w:rPr>
        <w:footnoteReference w:id="4"/>
      </w:r>
    </w:p>
    <w:p w14:paraId="284B5EB4" w14:textId="77777777" w:rsidR="005915CB" w:rsidRPr="006B783E" w:rsidRDefault="005915CB" w:rsidP="005915CB">
      <w:pPr>
        <w:rPr>
          <w:highlight w:val="yellow"/>
          <w:lang w:val="en-GB"/>
        </w:rPr>
      </w:pPr>
      <w:r w:rsidRPr="006B783E">
        <w:rPr>
          <w:lang w:val="en-GB"/>
        </w:rPr>
        <w:t>EIB environmental and social standards include:</w:t>
      </w:r>
    </w:p>
    <w:p w14:paraId="6E7CDD21" w14:textId="7F7BC98A" w:rsidR="005915CB" w:rsidRPr="006B783E" w:rsidRDefault="005915CB" w:rsidP="00DA22A0">
      <w:pPr>
        <w:pStyle w:val="a3"/>
        <w:numPr>
          <w:ilvl w:val="0"/>
          <w:numId w:val="45"/>
        </w:numPr>
        <w:ind w:left="1134" w:hanging="283"/>
        <w:rPr>
          <w:lang w:val="en-GB"/>
        </w:rPr>
      </w:pPr>
      <w:r w:rsidRPr="006B783E">
        <w:rPr>
          <w:lang w:val="en-GB"/>
        </w:rPr>
        <w:t>Standard 1 –</w:t>
      </w:r>
      <w:r w:rsidR="000F5F8D" w:rsidRPr="006B783E">
        <w:rPr>
          <w:lang w:val="en-GB"/>
        </w:rPr>
        <w:t xml:space="preserve"> </w:t>
      </w:r>
      <w:r w:rsidRPr="006B783E">
        <w:rPr>
          <w:lang w:val="en-GB"/>
        </w:rPr>
        <w:t>ENVIRONMENTAL AND SOCIAL IMPACTS AND RISKS.</w:t>
      </w:r>
    </w:p>
    <w:p w14:paraId="473C2E9A" w14:textId="77777777" w:rsidR="005915CB" w:rsidRPr="006B783E" w:rsidRDefault="005915CB" w:rsidP="00DA22A0">
      <w:pPr>
        <w:pStyle w:val="a3"/>
        <w:numPr>
          <w:ilvl w:val="0"/>
          <w:numId w:val="45"/>
        </w:numPr>
        <w:ind w:left="1134" w:hanging="283"/>
        <w:rPr>
          <w:lang w:val="en-GB"/>
        </w:rPr>
      </w:pPr>
      <w:r w:rsidRPr="006B783E">
        <w:rPr>
          <w:lang w:val="en-GB"/>
        </w:rPr>
        <w:t>Standard 2 – STAKEHOLDER ENGAGEMENT.</w:t>
      </w:r>
    </w:p>
    <w:p w14:paraId="6AD4AE46" w14:textId="77777777" w:rsidR="005915CB" w:rsidRPr="006B783E" w:rsidRDefault="005915CB" w:rsidP="00DA22A0">
      <w:pPr>
        <w:pStyle w:val="a3"/>
        <w:numPr>
          <w:ilvl w:val="0"/>
          <w:numId w:val="45"/>
        </w:numPr>
        <w:ind w:left="1134" w:hanging="283"/>
        <w:rPr>
          <w:lang w:val="en-GB"/>
        </w:rPr>
      </w:pPr>
      <w:r w:rsidRPr="006B783E">
        <w:rPr>
          <w:lang w:val="en-GB"/>
        </w:rPr>
        <w:t>Standard 3 – RESOURCE EFFICIENCY AND POLLUTION PREVENTION.</w:t>
      </w:r>
    </w:p>
    <w:p w14:paraId="7C2E9595" w14:textId="77777777" w:rsidR="005915CB" w:rsidRPr="006B783E" w:rsidRDefault="005915CB" w:rsidP="00DA22A0">
      <w:pPr>
        <w:pStyle w:val="a3"/>
        <w:numPr>
          <w:ilvl w:val="0"/>
          <w:numId w:val="45"/>
        </w:numPr>
        <w:ind w:left="1134" w:hanging="283"/>
        <w:rPr>
          <w:lang w:val="en-GB"/>
        </w:rPr>
      </w:pPr>
      <w:r w:rsidRPr="006B783E">
        <w:rPr>
          <w:lang w:val="en-GB"/>
        </w:rPr>
        <w:t>Standard 4 – BIODIVERSITY AND ECOSYSTEMS.</w:t>
      </w:r>
    </w:p>
    <w:p w14:paraId="222D7389" w14:textId="77777777" w:rsidR="005915CB" w:rsidRPr="006B783E" w:rsidRDefault="005915CB" w:rsidP="00DA22A0">
      <w:pPr>
        <w:pStyle w:val="a3"/>
        <w:numPr>
          <w:ilvl w:val="0"/>
          <w:numId w:val="45"/>
        </w:numPr>
        <w:ind w:left="1134" w:hanging="283"/>
        <w:rPr>
          <w:lang w:val="en-GB"/>
        </w:rPr>
      </w:pPr>
      <w:r w:rsidRPr="006B783E">
        <w:rPr>
          <w:lang w:val="en-GB"/>
        </w:rPr>
        <w:lastRenderedPageBreak/>
        <w:t>Standard 5 – CLIMATE-CHANGE.</w:t>
      </w:r>
    </w:p>
    <w:p w14:paraId="44B612BB" w14:textId="77777777" w:rsidR="005915CB" w:rsidRPr="006B783E" w:rsidRDefault="005915CB" w:rsidP="00DA22A0">
      <w:pPr>
        <w:pStyle w:val="a3"/>
        <w:numPr>
          <w:ilvl w:val="0"/>
          <w:numId w:val="45"/>
        </w:numPr>
        <w:ind w:left="1134" w:hanging="283"/>
        <w:rPr>
          <w:lang w:val="en-GB"/>
        </w:rPr>
      </w:pPr>
      <w:r w:rsidRPr="006B783E">
        <w:rPr>
          <w:lang w:val="en-GB"/>
        </w:rPr>
        <w:t>Standard 6 – INVOLUNTARY RESETTLEMENT.</w:t>
      </w:r>
    </w:p>
    <w:p w14:paraId="17F9601C" w14:textId="77777777" w:rsidR="005915CB" w:rsidRPr="006B783E" w:rsidRDefault="005915CB" w:rsidP="00DA22A0">
      <w:pPr>
        <w:pStyle w:val="a3"/>
        <w:numPr>
          <w:ilvl w:val="0"/>
          <w:numId w:val="45"/>
        </w:numPr>
        <w:ind w:left="1134" w:hanging="283"/>
        <w:rPr>
          <w:lang w:val="en-GB"/>
        </w:rPr>
      </w:pPr>
      <w:r w:rsidRPr="006B783E">
        <w:rPr>
          <w:lang w:val="en-GB"/>
        </w:rPr>
        <w:t>Standard 7 – VULNERABLE GROUPS, INDIGENOUS PEOPLES AND GENDER.</w:t>
      </w:r>
    </w:p>
    <w:p w14:paraId="54E8D349" w14:textId="77777777" w:rsidR="005915CB" w:rsidRPr="006B783E" w:rsidRDefault="005915CB" w:rsidP="00DA22A0">
      <w:pPr>
        <w:pStyle w:val="a3"/>
        <w:numPr>
          <w:ilvl w:val="0"/>
          <w:numId w:val="45"/>
        </w:numPr>
        <w:ind w:left="1134" w:hanging="283"/>
        <w:rPr>
          <w:lang w:val="en-GB"/>
        </w:rPr>
      </w:pPr>
      <w:r w:rsidRPr="006B783E">
        <w:rPr>
          <w:lang w:val="en-GB"/>
        </w:rPr>
        <w:t>Standard 8 – LABOUR RIGHTS.</w:t>
      </w:r>
    </w:p>
    <w:p w14:paraId="02FE6B71" w14:textId="3079BCAE" w:rsidR="005915CB" w:rsidRPr="006B783E" w:rsidRDefault="005915CB" w:rsidP="00DA22A0">
      <w:pPr>
        <w:pStyle w:val="a3"/>
        <w:numPr>
          <w:ilvl w:val="0"/>
          <w:numId w:val="45"/>
        </w:numPr>
        <w:ind w:left="1134" w:hanging="283"/>
        <w:rPr>
          <w:lang w:val="en-GB"/>
        </w:rPr>
      </w:pPr>
      <w:r w:rsidRPr="006B783E">
        <w:rPr>
          <w:lang w:val="en-GB"/>
        </w:rPr>
        <w:t>Standard 9 –</w:t>
      </w:r>
      <w:r w:rsidR="00CE4FF9" w:rsidRPr="006B783E">
        <w:rPr>
          <w:lang w:val="en-GB"/>
        </w:rPr>
        <w:t xml:space="preserve"> </w:t>
      </w:r>
      <w:r w:rsidRPr="006B783E">
        <w:rPr>
          <w:lang w:val="en-GB"/>
        </w:rPr>
        <w:t>HEALTH, SAFETY AND SECURITY.</w:t>
      </w:r>
    </w:p>
    <w:p w14:paraId="273D2B27" w14:textId="77777777" w:rsidR="000F5F8D" w:rsidRPr="006B783E" w:rsidRDefault="005915CB" w:rsidP="00DA22A0">
      <w:pPr>
        <w:pStyle w:val="a3"/>
        <w:numPr>
          <w:ilvl w:val="0"/>
          <w:numId w:val="45"/>
        </w:numPr>
        <w:ind w:left="1134" w:hanging="283"/>
        <w:rPr>
          <w:lang w:val="en-GB"/>
        </w:rPr>
      </w:pPr>
      <w:r w:rsidRPr="006B783E">
        <w:rPr>
          <w:lang w:val="en-GB"/>
        </w:rPr>
        <w:t>Standard 10 – CULTURAL HERITAGE.</w:t>
      </w:r>
    </w:p>
    <w:p w14:paraId="5CD0164A" w14:textId="70AD514E" w:rsidR="008B0D28" w:rsidRPr="006B783E" w:rsidRDefault="005915CB" w:rsidP="00DA22A0">
      <w:pPr>
        <w:pStyle w:val="a3"/>
        <w:numPr>
          <w:ilvl w:val="0"/>
          <w:numId w:val="45"/>
        </w:numPr>
        <w:ind w:left="1134" w:hanging="283"/>
        <w:rPr>
          <w:lang w:val="en-GB"/>
        </w:rPr>
      </w:pPr>
      <w:r w:rsidRPr="006B783E">
        <w:rPr>
          <w:lang w:val="en-GB"/>
        </w:rPr>
        <w:t>Standard 11 – INTERMEDIATED FINANCE.</w:t>
      </w:r>
    </w:p>
    <w:p w14:paraId="1DDE9486" w14:textId="1839FC8C" w:rsidR="00C8701C" w:rsidRPr="006B783E" w:rsidRDefault="00283EA1">
      <w:pPr>
        <w:rPr>
          <w:lang w:val="en-GB"/>
        </w:rPr>
      </w:pPr>
      <w:r w:rsidRPr="006B783E">
        <w:rPr>
          <w:lang w:val="en-GB"/>
        </w:rPr>
        <w:t xml:space="preserve">The general characteristics of the Standards and their applicability to the Project are given in </w:t>
      </w:r>
      <w:r w:rsidRPr="006B783E">
        <w:rPr>
          <w:lang w:val="en-GB"/>
        </w:rPr>
        <w:fldChar w:fldCharType="begin"/>
      </w:r>
      <w:r w:rsidRPr="006B783E">
        <w:rPr>
          <w:lang w:val="en-GB"/>
        </w:rPr>
        <w:instrText xml:space="preserve"> REF _Ref112488941 \h  \* MERGEFORMAT </w:instrText>
      </w:r>
      <w:r w:rsidRPr="006B783E">
        <w:rPr>
          <w:lang w:val="en-GB"/>
        </w:rPr>
      </w:r>
      <w:r w:rsidRPr="006B783E">
        <w:rPr>
          <w:lang w:val="en-GB"/>
        </w:rPr>
        <w:fldChar w:fldCharType="separate"/>
      </w:r>
      <w:r w:rsidR="005379F9" w:rsidRPr="006B783E">
        <w:rPr>
          <w:lang w:val="en-GB"/>
        </w:rPr>
        <w:t xml:space="preserve">Table </w:t>
      </w:r>
      <w:r w:rsidR="005379F9" w:rsidRPr="006B783E">
        <w:rPr>
          <w:noProof/>
          <w:lang w:val="en-GB"/>
        </w:rPr>
        <w:t>3.1</w:t>
      </w:r>
      <w:r w:rsidRPr="006B783E">
        <w:rPr>
          <w:lang w:val="en-GB"/>
        </w:rPr>
        <w:fldChar w:fldCharType="end"/>
      </w:r>
      <w:r w:rsidR="0048754D" w:rsidRPr="006B783E">
        <w:rPr>
          <w:lang w:val="en-GB"/>
        </w:rPr>
        <w:t>.</w:t>
      </w:r>
    </w:p>
    <w:p w14:paraId="20F9598F" w14:textId="7AAC647C" w:rsidR="004B4CBD" w:rsidRPr="006B783E" w:rsidRDefault="00283EA1" w:rsidP="00283EA1">
      <w:pPr>
        <w:pStyle w:val="table"/>
        <w:spacing w:before="120"/>
        <w:rPr>
          <w:lang w:val="en-GB"/>
        </w:rPr>
      </w:pPr>
      <w:bookmarkStart w:id="34" w:name="_Ref112488941"/>
      <w:r w:rsidRPr="006B783E">
        <w:rPr>
          <w:lang w:val="en-GB"/>
        </w:rPr>
        <w:t xml:space="preserve">Table </w:t>
      </w:r>
      <w:r w:rsidRPr="006B783E">
        <w:rPr>
          <w:lang w:val="en-GB"/>
        </w:rPr>
        <w:fldChar w:fldCharType="begin"/>
      </w:r>
      <w:r w:rsidRPr="006B783E">
        <w:rPr>
          <w:lang w:val="en-GB"/>
        </w:rPr>
        <w:instrText xml:space="preserve"> STYLEREF 1 \s </w:instrText>
      </w:r>
      <w:r w:rsidRPr="006B783E">
        <w:rPr>
          <w:lang w:val="en-GB"/>
        </w:rPr>
        <w:fldChar w:fldCharType="separate"/>
      </w:r>
      <w:r w:rsidR="005379F9" w:rsidRPr="006B783E">
        <w:rPr>
          <w:noProof/>
          <w:lang w:val="en-GB"/>
        </w:rPr>
        <w:t>3</w:t>
      </w:r>
      <w:r w:rsidRPr="006B783E">
        <w:rPr>
          <w:lang w:val="en-GB"/>
        </w:rPr>
        <w:fldChar w:fldCharType="end"/>
      </w:r>
      <w:r w:rsidRPr="006B783E">
        <w:rPr>
          <w:lang w:val="en-GB"/>
        </w:rPr>
        <w:t>.</w:t>
      </w:r>
      <w:r w:rsidRPr="006B783E">
        <w:rPr>
          <w:lang w:val="en-GB"/>
        </w:rPr>
        <w:fldChar w:fldCharType="begin"/>
      </w:r>
      <w:r w:rsidRPr="006B783E">
        <w:rPr>
          <w:lang w:val="en-GB"/>
        </w:rPr>
        <w:instrText xml:space="preserve"> SEQ Table \* ARABIC \s 1 </w:instrText>
      </w:r>
      <w:r w:rsidRPr="006B783E">
        <w:rPr>
          <w:lang w:val="en-GB"/>
        </w:rPr>
        <w:fldChar w:fldCharType="separate"/>
      </w:r>
      <w:r w:rsidR="005379F9" w:rsidRPr="006B783E">
        <w:rPr>
          <w:noProof/>
          <w:lang w:val="en-GB"/>
        </w:rPr>
        <w:t>1</w:t>
      </w:r>
      <w:r w:rsidRPr="006B783E">
        <w:rPr>
          <w:lang w:val="en-GB"/>
        </w:rPr>
        <w:fldChar w:fldCharType="end"/>
      </w:r>
      <w:bookmarkEnd w:id="34"/>
      <w:r w:rsidR="0048754D" w:rsidRPr="006B783E">
        <w:rPr>
          <w:lang w:val="en-GB"/>
        </w:rPr>
        <w:t xml:space="preserve"> – </w:t>
      </w:r>
      <w:r w:rsidRPr="006B783E">
        <w:rPr>
          <w:lang w:val="en-GB"/>
        </w:rPr>
        <w:t>General characteristics of EIB environmental and social standards and their applicability to the Project</w:t>
      </w:r>
    </w:p>
    <w:tbl>
      <w:tblPr>
        <w:tblStyle w:val="a9"/>
        <w:tblW w:w="5000" w:type="pct"/>
        <w:tblLook w:val="04A0" w:firstRow="1" w:lastRow="0" w:firstColumn="1" w:lastColumn="0" w:noHBand="0" w:noVBand="1"/>
      </w:tblPr>
      <w:tblGrid>
        <w:gridCol w:w="6658"/>
        <w:gridCol w:w="3538"/>
      </w:tblGrid>
      <w:tr w:rsidR="003266FB" w:rsidRPr="006B783E" w14:paraId="1604B31B" w14:textId="77777777" w:rsidTr="00CB7918">
        <w:trPr>
          <w:trHeight w:val="58"/>
          <w:tblHeader/>
        </w:trPr>
        <w:tc>
          <w:tcPr>
            <w:tcW w:w="6658" w:type="dxa"/>
            <w:shd w:val="clear" w:color="auto" w:fill="C2D69B" w:themeFill="accent3" w:themeFillTint="99"/>
          </w:tcPr>
          <w:p w14:paraId="596270D7" w14:textId="2961C29E" w:rsidR="003266FB" w:rsidRPr="006B783E" w:rsidRDefault="001D3D78">
            <w:pPr>
              <w:ind w:firstLine="0"/>
              <w:jc w:val="center"/>
              <w:rPr>
                <w:b/>
                <w:bCs/>
                <w:i/>
                <w:iCs/>
                <w:sz w:val="20"/>
                <w:szCs w:val="20"/>
                <w:highlight w:val="yellow"/>
                <w:lang w:val="en-GB"/>
              </w:rPr>
            </w:pPr>
            <w:r w:rsidRPr="006B783E">
              <w:rPr>
                <w:b/>
                <w:bCs/>
                <w:i/>
                <w:iCs/>
                <w:sz w:val="20"/>
                <w:szCs w:val="20"/>
                <w:lang w:val="en-GB"/>
              </w:rPr>
              <w:t>E&amp;S Standard</w:t>
            </w:r>
          </w:p>
        </w:tc>
        <w:tc>
          <w:tcPr>
            <w:tcW w:w="3538" w:type="dxa"/>
            <w:shd w:val="clear" w:color="auto" w:fill="C2D69B" w:themeFill="accent3" w:themeFillTint="99"/>
          </w:tcPr>
          <w:p w14:paraId="308FC1A5" w14:textId="34A94C8F" w:rsidR="003266FB" w:rsidRPr="006B783E" w:rsidRDefault="001D3D78">
            <w:pPr>
              <w:ind w:firstLine="0"/>
              <w:jc w:val="center"/>
              <w:rPr>
                <w:b/>
                <w:bCs/>
                <w:i/>
                <w:iCs/>
                <w:sz w:val="20"/>
                <w:szCs w:val="20"/>
                <w:highlight w:val="yellow"/>
                <w:lang w:val="en-GB"/>
              </w:rPr>
            </w:pPr>
            <w:r w:rsidRPr="006B783E">
              <w:rPr>
                <w:b/>
                <w:bCs/>
                <w:i/>
                <w:iCs/>
                <w:sz w:val="20"/>
                <w:szCs w:val="20"/>
                <w:lang w:val="en-GB"/>
              </w:rPr>
              <w:t>Relevance</w:t>
            </w:r>
          </w:p>
        </w:tc>
      </w:tr>
      <w:tr w:rsidR="008B0D28" w:rsidRPr="006B783E" w14:paraId="7809F08E" w14:textId="77777777" w:rsidTr="00CB7918">
        <w:trPr>
          <w:trHeight w:val="467"/>
        </w:trPr>
        <w:tc>
          <w:tcPr>
            <w:tcW w:w="6658" w:type="dxa"/>
          </w:tcPr>
          <w:p w14:paraId="366B5735" w14:textId="5B5A9FA3" w:rsidR="007804EC" w:rsidRPr="006B783E" w:rsidRDefault="00CE4FF9" w:rsidP="007804EC">
            <w:pPr>
              <w:ind w:firstLine="0"/>
              <w:rPr>
                <w:bCs/>
                <w:iCs/>
                <w:sz w:val="20"/>
                <w:szCs w:val="20"/>
                <w:lang w:val="en-GB"/>
              </w:rPr>
            </w:pPr>
            <w:r w:rsidRPr="006B783E">
              <w:rPr>
                <w:b/>
                <w:i/>
                <w:sz w:val="20"/>
                <w:szCs w:val="20"/>
                <w:lang w:val="en-GB"/>
              </w:rPr>
              <w:t>Standard</w:t>
            </w:r>
            <w:r w:rsidR="007804EC" w:rsidRPr="006B783E">
              <w:rPr>
                <w:b/>
                <w:bCs/>
                <w:i/>
                <w:iCs/>
                <w:sz w:val="20"/>
                <w:szCs w:val="20"/>
                <w:lang w:val="en-GB"/>
              </w:rPr>
              <w:t xml:space="preserve"> 1. </w:t>
            </w:r>
            <w:r w:rsidRPr="006B783E">
              <w:rPr>
                <w:b/>
                <w:bCs/>
                <w:i/>
                <w:iCs/>
                <w:sz w:val="20"/>
                <w:szCs w:val="20"/>
                <w:lang w:val="en-GB"/>
              </w:rPr>
              <w:t>«</w:t>
            </w:r>
            <w:r w:rsidR="007804EC" w:rsidRPr="006B783E">
              <w:rPr>
                <w:b/>
                <w:bCs/>
                <w:i/>
                <w:iCs/>
                <w:sz w:val="20"/>
                <w:szCs w:val="20"/>
                <w:lang w:val="en-GB"/>
              </w:rPr>
              <w:t xml:space="preserve"> E&amp;S impacts and risks</w:t>
            </w:r>
            <w:r w:rsidRPr="006B783E">
              <w:rPr>
                <w:b/>
                <w:bCs/>
                <w:i/>
                <w:iCs/>
                <w:sz w:val="20"/>
                <w:szCs w:val="20"/>
                <w:lang w:val="en-GB"/>
              </w:rPr>
              <w:t>»</w:t>
            </w:r>
            <w:r w:rsidR="007804EC" w:rsidRPr="006B783E">
              <w:rPr>
                <w:b/>
                <w:bCs/>
                <w:i/>
                <w:iCs/>
                <w:sz w:val="20"/>
                <w:szCs w:val="20"/>
                <w:lang w:val="en-GB"/>
              </w:rPr>
              <w:t xml:space="preserve">. </w:t>
            </w:r>
            <w:r w:rsidR="007804EC" w:rsidRPr="006B783E">
              <w:rPr>
                <w:bCs/>
                <w:iCs/>
                <w:sz w:val="20"/>
                <w:szCs w:val="20"/>
                <w:lang w:val="en-GB"/>
              </w:rPr>
              <w:t xml:space="preserve">This standard </w:t>
            </w:r>
            <w:r w:rsidR="009A48C0">
              <w:rPr>
                <w:bCs/>
                <w:iCs/>
                <w:sz w:val="20"/>
                <w:szCs w:val="20"/>
                <w:lang w:val="en-GB"/>
              </w:rPr>
              <w:t>emphasizes</w:t>
            </w:r>
            <w:r w:rsidR="009A48C0" w:rsidRPr="006B783E">
              <w:rPr>
                <w:bCs/>
                <w:iCs/>
                <w:sz w:val="20"/>
                <w:szCs w:val="20"/>
                <w:lang w:val="en-GB"/>
              </w:rPr>
              <w:t xml:space="preserve"> </w:t>
            </w:r>
            <w:r w:rsidR="007804EC" w:rsidRPr="006B783E">
              <w:rPr>
                <w:bCs/>
                <w:iCs/>
                <w:sz w:val="20"/>
                <w:szCs w:val="20"/>
                <w:lang w:val="en-GB"/>
              </w:rPr>
              <w:t xml:space="preserve">the importance of assessing and managing as well as monitoring E&amp;S impacts and risks throughout the life of </w:t>
            </w:r>
            <w:r w:rsidR="009A48C0">
              <w:rPr>
                <w:bCs/>
                <w:iCs/>
                <w:sz w:val="20"/>
                <w:szCs w:val="20"/>
                <w:lang w:val="en-GB"/>
              </w:rPr>
              <w:t>the</w:t>
            </w:r>
            <w:r w:rsidR="007804EC" w:rsidRPr="006B783E">
              <w:rPr>
                <w:bCs/>
                <w:iCs/>
                <w:sz w:val="20"/>
                <w:szCs w:val="20"/>
                <w:lang w:val="en-GB"/>
              </w:rPr>
              <w:t xml:space="preserve"> project through the application of the precautionary principle.</w:t>
            </w:r>
          </w:p>
          <w:p w14:paraId="1DBCF264" w14:textId="449FE29B" w:rsidR="00160E22" w:rsidRPr="006B783E" w:rsidRDefault="007804EC" w:rsidP="00322A5E">
            <w:pPr>
              <w:ind w:firstLine="0"/>
              <w:rPr>
                <w:sz w:val="20"/>
                <w:szCs w:val="20"/>
                <w:highlight w:val="yellow"/>
                <w:lang w:val="en-GB"/>
              </w:rPr>
            </w:pPr>
            <w:r w:rsidRPr="006B783E">
              <w:rPr>
                <w:bCs/>
                <w:iCs/>
                <w:sz w:val="20"/>
                <w:szCs w:val="20"/>
                <w:lang w:val="en-GB"/>
              </w:rPr>
              <w:t>Developments should adopt the mitigation hierarchy i.e. take measures to avoid creating E&amp;S impacts from the outset of development activities, and where this is not possible, to implement additional measures that would minimise, mitigate and, as a</w:t>
            </w:r>
            <w:r w:rsidR="007F1AF2">
              <w:rPr>
                <w:bCs/>
                <w:iCs/>
                <w:sz w:val="20"/>
                <w:szCs w:val="20"/>
                <w:lang w:val="en-GB"/>
              </w:rPr>
              <w:t>t</w:t>
            </w:r>
            <w:r w:rsidRPr="006B783E">
              <w:rPr>
                <w:bCs/>
                <w:iCs/>
                <w:sz w:val="20"/>
                <w:szCs w:val="20"/>
                <w:lang w:val="en-GB"/>
              </w:rPr>
              <w:t xml:space="preserve"> last resort, offset and/or compensate any potential residual adverse impacts. The standard notes the key role</w:t>
            </w:r>
            <w:r w:rsidR="00322A5E" w:rsidRPr="006B783E">
              <w:rPr>
                <w:bCs/>
                <w:iCs/>
                <w:sz w:val="20"/>
                <w:szCs w:val="20"/>
                <w:lang w:val="en-GB"/>
              </w:rPr>
              <w:t xml:space="preserve"> </w:t>
            </w:r>
            <w:r w:rsidRPr="006B783E">
              <w:rPr>
                <w:bCs/>
                <w:iCs/>
                <w:sz w:val="20"/>
                <w:szCs w:val="20"/>
                <w:lang w:val="en-GB"/>
              </w:rPr>
              <w:t>of engagement with the project stakeholders and disclosure throughout the life of the project.</w:t>
            </w:r>
          </w:p>
        </w:tc>
        <w:tc>
          <w:tcPr>
            <w:tcW w:w="3538" w:type="dxa"/>
          </w:tcPr>
          <w:p w14:paraId="74ABA5F0" w14:textId="0BCB7476" w:rsidR="008B0D28" w:rsidRPr="006B783E" w:rsidRDefault="001D3D78" w:rsidP="00CB7918">
            <w:pPr>
              <w:ind w:firstLine="0"/>
              <w:rPr>
                <w:sz w:val="20"/>
                <w:szCs w:val="20"/>
                <w:highlight w:val="yellow"/>
                <w:lang w:val="en-GB"/>
              </w:rPr>
            </w:pPr>
            <w:r w:rsidRPr="006B783E">
              <w:rPr>
                <w:sz w:val="20"/>
                <w:szCs w:val="20"/>
                <w:lang w:val="en-GB"/>
              </w:rPr>
              <w:t xml:space="preserve">E&amp;S </w:t>
            </w:r>
            <w:r w:rsidR="007F1AF2">
              <w:rPr>
                <w:sz w:val="20"/>
                <w:szCs w:val="20"/>
                <w:lang w:val="en-GB"/>
              </w:rPr>
              <w:t xml:space="preserve">risks and impacts </w:t>
            </w:r>
            <w:r w:rsidRPr="006B783E">
              <w:rPr>
                <w:sz w:val="20"/>
                <w:szCs w:val="20"/>
                <w:lang w:val="en-GB"/>
              </w:rPr>
              <w:t xml:space="preserve">of the proposed Project has been </w:t>
            </w:r>
            <w:r w:rsidR="007F1AF2">
              <w:rPr>
                <w:sz w:val="20"/>
                <w:szCs w:val="20"/>
                <w:lang w:val="en-GB"/>
              </w:rPr>
              <w:t>assessed</w:t>
            </w:r>
            <w:r w:rsidRPr="006B783E">
              <w:rPr>
                <w:sz w:val="20"/>
                <w:szCs w:val="20"/>
                <w:lang w:val="en-GB"/>
              </w:rPr>
              <w:t xml:space="preserve"> as part of the Feasibility Study and its results are </w:t>
            </w:r>
            <w:r w:rsidR="007F1AF2">
              <w:rPr>
                <w:sz w:val="20"/>
                <w:szCs w:val="20"/>
                <w:lang w:val="en-GB"/>
              </w:rPr>
              <w:t>presented</w:t>
            </w:r>
            <w:r w:rsidR="00322A5E" w:rsidRPr="006B783E">
              <w:rPr>
                <w:sz w:val="20"/>
                <w:szCs w:val="20"/>
                <w:lang w:val="en-GB"/>
              </w:rPr>
              <w:t xml:space="preserve"> </w:t>
            </w:r>
            <w:r w:rsidRPr="006B783E">
              <w:rPr>
                <w:sz w:val="20"/>
                <w:szCs w:val="20"/>
                <w:lang w:val="en-GB"/>
              </w:rPr>
              <w:t>in this ESMP.</w:t>
            </w:r>
          </w:p>
        </w:tc>
      </w:tr>
      <w:tr w:rsidR="008B0D28" w:rsidRPr="006B783E" w14:paraId="0DD9EB87" w14:textId="77777777" w:rsidTr="00CB7918">
        <w:tc>
          <w:tcPr>
            <w:tcW w:w="6658" w:type="dxa"/>
          </w:tcPr>
          <w:p w14:paraId="5098719E" w14:textId="7CA41D88" w:rsidR="00CE4FF9" w:rsidRPr="006B783E" w:rsidRDefault="00CE4FF9" w:rsidP="00CE4FF9">
            <w:pPr>
              <w:ind w:firstLine="0"/>
              <w:rPr>
                <w:rFonts w:eastAsiaTheme="majorEastAsia"/>
                <w:sz w:val="20"/>
                <w:szCs w:val="20"/>
                <w:lang w:val="en-GB"/>
              </w:rPr>
            </w:pPr>
            <w:r w:rsidRPr="006B783E">
              <w:rPr>
                <w:b/>
                <w:i/>
                <w:sz w:val="20"/>
                <w:szCs w:val="20"/>
                <w:lang w:val="en-GB"/>
              </w:rPr>
              <w:t>Standard</w:t>
            </w:r>
            <w:r w:rsidRPr="006B783E">
              <w:rPr>
                <w:b/>
                <w:bCs/>
                <w:i/>
                <w:iCs/>
                <w:sz w:val="20"/>
                <w:szCs w:val="20"/>
                <w:lang w:val="en-GB"/>
              </w:rPr>
              <w:t xml:space="preserve"> </w:t>
            </w:r>
            <w:r w:rsidR="008B0D28" w:rsidRPr="006B783E">
              <w:rPr>
                <w:b/>
                <w:bCs/>
                <w:i/>
                <w:iCs/>
                <w:sz w:val="20"/>
                <w:szCs w:val="20"/>
                <w:lang w:val="en-GB"/>
              </w:rPr>
              <w:t>2</w:t>
            </w:r>
            <w:r w:rsidR="005A4CE8" w:rsidRPr="006B783E">
              <w:rPr>
                <w:b/>
                <w:bCs/>
                <w:i/>
                <w:iCs/>
                <w:sz w:val="20"/>
                <w:szCs w:val="20"/>
                <w:lang w:val="en-GB"/>
              </w:rPr>
              <w:t>.</w:t>
            </w:r>
            <w:r w:rsidR="008B0D28" w:rsidRPr="006B783E">
              <w:rPr>
                <w:b/>
                <w:bCs/>
                <w:i/>
                <w:iCs/>
                <w:sz w:val="20"/>
                <w:szCs w:val="20"/>
                <w:lang w:val="en-GB"/>
              </w:rPr>
              <w:t xml:space="preserve"> «</w:t>
            </w:r>
            <w:r w:rsidRPr="006B783E">
              <w:rPr>
                <w:b/>
                <w:i/>
                <w:sz w:val="20"/>
                <w:szCs w:val="20"/>
                <w:lang w:val="en-GB"/>
              </w:rPr>
              <w:t>Stakeholder engagement</w:t>
            </w:r>
            <w:r w:rsidR="008B0D28" w:rsidRPr="006B783E">
              <w:rPr>
                <w:b/>
                <w:bCs/>
                <w:i/>
                <w:iCs/>
                <w:sz w:val="20"/>
                <w:szCs w:val="20"/>
                <w:lang w:val="en-GB"/>
              </w:rPr>
              <w:t>»</w:t>
            </w:r>
            <w:r w:rsidR="0048754D" w:rsidRPr="006B783E">
              <w:rPr>
                <w:b/>
                <w:bCs/>
                <w:i/>
                <w:iCs/>
                <w:sz w:val="20"/>
                <w:szCs w:val="20"/>
                <w:lang w:val="en-GB"/>
              </w:rPr>
              <w:t>.</w:t>
            </w:r>
            <w:r w:rsidR="0048754D" w:rsidRPr="006B783E">
              <w:rPr>
                <w:rFonts w:eastAsiaTheme="majorEastAsia"/>
                <w:sz w:val="20"/>
                <w:szCs w:val="20"/>
                <w:lang w:val="en-GB"/>
              </w:rPr>
              <w:t xml:space="preserve"> </w:t>
            </w:r>
            <w:r w:rsidRPr="006B783E">
              <w:rPr>
                <w:rFonts w:eastAsiaTheme="majorEastAsia"/>
                <w:sz w:val="20"/>
                <w:szCs w:val="20"/>
                <w:lang w:val="en-GB"/>
              </w:rPr>
              <w:t xml:space="preserve">This standard, together with the EIB's transparency policy, promotes the right to access information, as well as public </w:t>
            </w:r>
            <w:r w:rsidR="007F1AF2" w:rsidRPr="006B783E">
              <w:rPr>
                <w:rFonts w:eastAsiaTheme="majorEastAsia"/>
                <w:sz w:val="20"/>
                <w:szCs w:val="20"/>
                <w:lang w:val="en-GB"/>
              </w:rPr>
              <w:t xml:space="preserve">participation </w:t>
            </w:r>
            <w:r w:rsidR="007F1AF2">
              <w:rPr>
                <w:rFonts w:eastAsiaTheme="majorEastAsia"/>
                <w:sz w:val="20"/>
                <w:szCs w:val="20"/>
                <w:lang w:val="en-GB"/>
              </w:rPr>
              <w:t xml:space="preserve">and </w:t>
            </w:r>
            <w:r w:rsidRPr="006B783E">
              <w:rPr>
                <w:rFonts w:eastAsiaTheme="majorEastAsia"/>
                <w:sz w:val="20"/>
                <w:szCs w:val="20"/>
                <w:lang w:val="en-GB"/>
              </w:rPr>
              <w:t>consultation. It requires the Project</w:t>
            </w:r>
            <w:r w:rsidR="007F1AF2">
              <w:rPr>
                <w:rFonts w:eastAsiaTheme="majorEastAsia"/>
                <w:sz w:val="20"/>
                <w:szCs w:val="20"/>
                <w:lang w:val="en-GB"/>
              </w:rPr>
              <w:t xml:space="preserve"> developers</w:t>
            </w:r>
            <w:r w:rsidRPr="006B783E">
              <w:rPr>
                <w:rFonts w:eastAsiaTheme="majorEastAsia"/>
                <w:sz w:val="20"/>
                <w:szCs w:val="20"/>
                <w:lang w:val="en-GB"/>
              </w:rPr>
              <w:t xml:space="preserve"> to maintain meaningful, open, transparent and accountable dialogue with persons/communities </w:t>
            </w:r>
            <w:r w:rsidR="007F1AF2">
              <w:rPr>
                <w:rFonts w:eastAsiaTheme="majorEastAsia"/>
                <w:sz w:val="20"/>
                <w:szCs w:val="20"/>
                <w:lang w:val="en-GB"/>
              </w:rPr>
              <w:t xml:space="preserve">that may be </w:t>
            </w:r>
            <w:r w:rsidRPr="006B783E">
              <w:rPr>
                <w:rFonts w:eastAsiaTheme="majorEastAsia"/>
                <w:sz w:val="20"/>
                <w:szCs w:val="20"/>
                <w:lang w:val="en-GB"/>
              </w:rPr>
              <w:t xml:space="preserve">affected by the Project and/or interested in the Project in an effective and appropriate manner. The value of public participation in the decision-making process is emphasized at all stages of the preparation, implementation and monitoring of the Project. It is actively demanded to ensure the right to access to legal remedies, including </w:t>
            </w:r>
            <w:r w:rsidR="007F1AF2">
              <w:rPr>
                <w:rFonts w:eastAsiaTheme="majorEastAsia"/>
                <w:sz w:val="20"/>
                <w:szCs w:val="20"/>
                <w:lang w:val="en-GB"/>
              </w:rPr>
              <w:t>grievance management</w:t>
            </w:r>
            <w:r w:rsidRPr="006B783E">
              <w:rPr>
                <w:rFonts w:eastAsiaTheme="majorEastAsia"/>
                <w:sz w:val="20"/>
                <w:szCs w:val="20"/>
                <w:lang w:val="en-GB"/>
              </w:rPr>
              <w:t xml:space="preserve">. In most cases, the requirements of the EIB correspond to the legislation of Ukraine, but they </w:t>
            </w:r>
            <w:r w:rsidR="007F1AF2">
              <w:rPr>
                <w:rFonts w:eastAsiaTheme="majorEastAsia"/>
                <w:sz w:val="20"/>
                <w:szCs w:val="20"/>
                <w:lang w:val="en-GB"/>
              </w:rPr>
              <w:t xml:space="preserve">may </w:t>
            </w:r>
            <w:r w:rsidRPr="006B783E">
              <w:rPr>
                <w:rFonts w:eastAsiaTheme="majorEastAsia"/>
                <w:sz w:val="20"/>
                <w:szCs w:val="20"/>
                <w:lang w:val="en-GB"/>
              </w:rPr>
              <w:t>differ in some aspects.</w:t>
            </w:r>
          </w:p>
          <w:p w14:paraId="034BA88C" w14:textId="3A0402F7" w:rsidR="00CE4FF9" w:rsidRPr="006B783E" w:rsidRDefault="00CE4FF9" w:rsidP="00CE4FF9">
            <w:pPr>
              <w:ind w:firstLine="0"/>
              <w:rPr>
                <w:rFonts w:eastAsiaTheme="majorEastAsia"/>
                <w:sz w:val="20"/>
                <w:szCs w:val="20"/>
                <w:lang w:val="en-GB"/>
              </w:rPr>
            </w:pPr>
            <w:r w:rsidRPr="006B783E">
              <w:rPr>
                <w:rFonts w:eastAsiaTheme="majorEastAsia"/>
                <w:sz w:val="20"/>
                <w:szCs w:val="20"/>
                <w:lang w:val="en-GB"/>
              </w:rPr>
              <w:t>Stakeholder engagement should be based on up-to-date, understandable and accessible information presented in an appropriate format. Key requirements for working with stakeholders include the following:</w:t>
            </w:r>
          </w:p>
          <w:p w14:paraId="088DB6CA" w14:textId="6D941008" w:rsidR="00CE4FF9" w:rsidRPr="006B783E" w:rsidRDefault="00CE4FF9" w:rsidP="00DA22A0">
            <w:pPr>
              <w:pStyle w:val="a3"/>
              <w:numPr>
                <w:ilvl w:val="0"/>
                <w:numId w:val="62"/>
              </w:numPr>
              <w:tabs>
                <w:tab w:val="left" w:pos="171"/>
              </w:tabs>
              <w:ind w:left="0" w:firstLine="0"/>
              <w:rPr>
                <w:rFonts w:eastAsiaTheme="majorEastAsia"/>
                <w:sz w:val="20"/>
                <w:szCs w:val="20"/>
                <w:lang w:val="en-GB"/>
              </w:rPr>
            </w:pPr>
            <w:r w:rsidRPr="006B783E">
              <w:rPr>
                <w:rFonts w:eastAsiaTheme="majorEastAsia"/>
                <w:sz w:val="20"/>
                <w:szCs w:val="20"/>
                <w:lang w:val="en-GB"/>
              </w:rPr>
              <w:t xml:space="preserve">inclusive and systemic approach </w:t>
            </w:r>
            <w:r w:rsidR="007F1AF2">
              <w:rPr>
                <w:rFonts w:eastAsiaTheme="majorEastAsia"/>
                <w:sz w:val="20"/>
                <w:szCs w:val="20"/>
                <w:lang w:val="en-GB"/>
              </w:rPr>
              <w:t>for</w:t>
            </w:r>
            <w:r w:rsidRPr="006B783E">
              <w:rPr>
                <w:rFonts w:eastAsiaTheme="majorEastAsia"/>
                <w:sz w:val="20"/>
                <w:szCs w:val="20"/>
                <w:lang w:val="en-GB"/>
              </w:rPr>
              <w:t xml:space="preserve"> constructive </w:t>
            </w:r>
            <w:r w:rsidR="007F1AF2">
              <w:rPr>
                <w:rFonts w:eastAsiaTheme="majorEastAsia"/>
                <w:sz w:val="20"/>
                <w:szCs w:val="20"/>
                <w:lang w:val="en-GB"/>
              </w:rPr>
              <w:t>collaboration</w:t>
            </w:r>
            <w:r w:rsidR="007F1AF2" w:rsidRPr="006B783E">
              <w:rPr>
                <w:rFonts w:eastAsiaTheme="majorEastAsia"/>
                <w:sz w:val="20"/>
                <w:szCs w:val="20"/>
                <w:lang w:val="en-GB"/>
              </w:rPr>
              <w:t xml:space="preserve"> </w:t>
            </w:r>
            <w:r w:rsidRPr="006B783E">
              <w:rPr>
                <w:rFonts w:eastAsiaTheme="majorEastAsia"/>
                <w:sz w:val="20"/>
                <w:szCs w:val="20"/>
                <w:lang w:val="en-GB"/>
              </w:rPr>
              <w:t>with stakeholders, namely individuals and/or communities directly or indirectly affected by the Project, or those who may be interested in the Project and/or have the opportunity to influence its outcome positively or negatively;</w:t>
            </w:r>
          </w:p>
          <w:p w14:paraId="3FAA1224" w14:textId="4FB1AAD3" w:rsidR="00CE4FF9" w:rsidRPr="006B783E" w:rsidRDefault="00CE4FF9" w:rsidP="00DA22A0">
            <w:pPr>
              <w:pStyle w:val="a3"/>
              <w:numPr>
                <w:ilvl w:val="0"/>
                <w:numId w:val="62"/>
              </w:numPr>
              <w:tabs>
                <w:tab w:val="left" w:pos="171"/>
              </w:tabs>
              <w:ind w:left="0" w:firstLine="0"/>
              <w:rPr>
                <w:rFonts w:eastAsiaTheme="majorEastAsia"/>
                <w:sz w:val="20"/>
                <w:szCs w:val="20"/>
                <w:lang w:val="en-GB"/>
              </w:rPr>
            </w:pPr>
            <w:r w:rsidRPr="006B783E">
              <w:rPr>
                <w:rFonts w:eastAsiaTheme="majorEastAsia"/>
                <w:sz w:val="20"/>
                <w:szCs w:val="20"/>
                <w:lang w:val="en-GB"/>
              </w:rPr>
              <w:t xml:space="preserve">ensuring access of interested parties to information about the environment, climatic and/or social risks and impacts of the Project in a </w:t>
            </w:r>
            <w:r w:rsidR="00406B25">
              <w:rPr>
                <w:rFonts w:eastAsiaTheme="majorEastAsia"/>
                <w:sz w:val="20"/>
                <w:szCs w:val="20"/>
                <w:lang w:val="en-GB"/>
              </w:rPr>
              <w:t>way</w:t>
            </w:r>
            <w:r w:rsidR="00406B25" w:rsidRPr="006B783E">
              <w:rPr>
                <w:rFonts w:eastAsiaTheme="majorEastAsia"/>
                <w:sz w:val="20"/>
                <w:szCs w:val="20"/>
                <w:lang w:val="en-GB"/>
              </w:rPr>
              <w:t xml:space="preserve"> </w:t>
            </w:r>
            <w:r w:rsidRPr="006B783E">
              <w:rPr>
                <w:rFonts w:eastAsiaTheme="majorEastAsia"/>
                <w:sz w:val="20"/>
                <w:szCs w:val="20"/>
                <w:lang w:val="en-GB"/>
              </w:rPr>
              <w:t>that is culturally appropriate and understandable to all interested parties, including those who require special measures or assistance;</w:t>
            </w:r>
          </w:p>
          <w:p w14:paraId="7A86C6BB" w14:textId="6DF3346B" w:rsidR="00CE4FF9" w:rsidRPr="006B783E" w:rsidRDefault="00CE4FF9" w:rsidP="00DA22A0">
            <w:pPr>
              <w:pStyle w:val="a3"/>
              <w:numPr>
                <w:ilvl w:val="0"/>
                <w:numId w:val="62"/>
              </w:numPr>
              <w:tabs>
                <w:tab w:val="left" w:pos="171"/>
              </w:tabs>
              <w:ind w:left="0" w:firstLine="0"/>
              <w:rPr>
                <w:rFonts w:eastAsiaTheme="majorEastAsia"/>
                <w:sz w:val="20"/>
                <w:szCs w:val="20"/>
                <w:lang w:val="en-GB"/>
              </w:rPr>
            </w:pPr>
            <w:r w:rsidRPr="006B783E">
              <w:rPr>
                <w:rFonts w:eastAsiaTheme="majorEastAsia"/>
                <w:sz w:val="20"/>
                <w:szCs w:val="20"/>
                <w:lang w:val="en-GB"/>
              </w:rPr>
              <w:t xml:space="preserve">facilitating and ensuring meaningful and free participation and input </w:t>
            </w:r>
            <w:r w:rsidR="00406B25">
              <w:rPr>
                <w:rFonts w:eastAsiaTheme="majorEastAsia"/>
                <w:sz w:val="20"/>
                <w:szCs w:val="20"/>
                <w:lang w:val="en-GB"/>
              </w:rPr>
              <w:t>from</w:t>
            </w:r>
            <w:r w:rsidRPr="006B783E">
              <w:rPr>
                <w:rFonts w:eastAsiaTheme="majorEastAsia"/>
                <w:sz w:val="20"/>
                <w:szCs w:val="20"/>
                <w:lang w:val="en-GB"/>
              </w:rPr>
              <w:t xml:space="preserve"> stakeholders in decision-making processes related to the project and which may affect them, seeking to build mutual trust and improve the results of the Project;</w:t>
            </w:r>
          </w:p>
          <w:p w14:paraId="305E67E8" w14:textId="71B6FEBB" w:rsidR="008E709F" w:rsidRPr="006B783E" w:rsidRDefault="00CE4FF9" w:rsidP="00DA22A0">
            <w:pPr>
              <w:pStyle w:val="a3"/>
              <w:numPr>
                <w:ilvl w:val="0"/>
                <w:numId w:val="62"/>
              </w:numPr>
              <w:tabs>
                <w:tab w:val="left" w:pos="171"/>
                <w:tab w:val="left" w:pos="306"/>
              </w:tabs>
              <w:ind w:left="0" w:firstLine="0"/>
              <w:rPr>
                <w:rFonts w:eastAsiaTheme="majorEastAsia"/>
                <w:sz w:val="20"/>
                <w:szCs w:val="20"/>
                <w:lang w:val="en-GB"/>
              </w:rPr>
            </w:pPr>
            <w:r w:rsidRPr="006B783E">
              <w:rPr>
                <w:rFonts w:eastAsiaTheme="majorEastAsia"/>
                <w:sz w:val="20"/>
                <w:szCs w:val="20"/>
                <w:lang w:val="en-GB"/>
              </w:rPr>
              <w:t xml:space="preserve">providing stakeholders with effective </w:t>
            </w:r>
            <w:r w:rsidR="00406B25">
              <w:rPr>
                <w:rFonts w:eastAsiaTheme="majorEastAsia"/>
                <w:sz w:val="20"/>
                <w:szCs w:val="20"/>
                <w:lang w:val="en-GB"/>
              </w:rPr>
              <w:t>ways</w:t>
            </w:r>
            <w:r w:rsidR="00406B25" w:rsidRPr="006B783E">
              <w:rPr>
                <w:rFonts w:eastAsiaTheme="majorEastAsia"/>
                <w:sz w:val="20"/>
                <w:szCs w:val="20"/>
                <w:lang w:val="en-GB"/>
              </w:rPr>
              <w:t xml:space="preserve"> </w:t>
            </w:r>
            <w:r w:rsidRPr="006B783E">
              <w:rPr>
                <w:rFonts w:eastAsiaTheme="majorEastAsia"/>
                <w:sz w:val="20"/>
                <w:szCs w:val="20"/>
                <w:lang w:val="en-GB"/>
              </w:rPr>
              <w:t xml:space="preserve">of submitting </w:t>
            </w:r>
            <w:r w:rsidR="00406B25">
              <w:rPr>
                <w:rFonts w:eastAsiaTheme="majorEastAsia"/>
                <w:sz w:val="20"/>
                <w:szCs w:val="20"/>
                <w:lang w:val="en-GB"/>
              </w:rPr>
              <w:t>grievances</w:t>
            </w:r>
            <w:r w:rsidRPr="006B783E">
              <w:rPr>
                <w:rFonts w:eastAsiaTheme="majorEastAsia"/>
                <w:sz w:val="20"/>
                <w:szCs w:val="20"/>
                <w:lang w:val="en-GB"/>
              </w:rPr>
              <w:t>/comments and suggestions, access to legal remedies, and promoting organizational accountability and continuous learning and improvement.</w:t>
            </w:r>
          </w:p>
        </w:tc>
        <w:tc>
          <w:tcPr>
            <w:tcW w:w="3538" w:type="dxa"/>
          </w:tcPr>
          <w:p w14:paraId="30C4ED8C" w14:textId="2112C870" w:rsidR="008B0D28" w:rsidRPr="006B783E" w:rsidRDefault="006755CA" w:rsidP="006755CA">
            <w:pPr>
              <w:ind w:firstLine="0"/>
              <w:rPr>
                <w:rFonts w:eastAsiaTheme="majorEastAsia"/>
                <w:sz w:val="20"/>
                <w:szCs w:val="20"/>
                <w:lang w:val="en-GB"/>
              </w:rPr>
            </w:pPr>
            <w:r w:rsidRPr="006B783E">
              <w:rPr>
                <w:rFonts w:eastAsiaTheme="majorEastAsia"/>
                <w:sz w:val="20"/>
                <w:szCs w:val="20"/>
                <w:lang w:val="en-GB"/>
              </w:rPr>
              <w:t>The company and its contractors will comply with the requirements of this standard. The relevant SEP f</w:t>
            </w:r>
            <w:r w:rsidR="00406B25">
              <w:rPr>
                <w:rFonts w:eastAsiaTheme="majorEastAsia"/>
                <w:sz w:val="20"/>
                <w:szCs w:val="20"/>
                <w:lang w:val="en-GB"/>
              </w:rPr>
              <w:t>or</w:t>
            </w:r>
            <w:r w:rsidRPr="006B783E">
              <w:rPr>
                <w:rFonts w:eastAsiaTheme="majorEastAsia"/>
                <w:sz w:val="20"/>
                <w:szCs w:val="20"/>
                <w:lang w:val="en-GB"/>
              </w:rPr>
              <w:t xml:space="preserve"> the Project has been developed, including the mechanism for submitting and considering </w:t>
            </w:r>
            <w:r w:rsidR="00406B25">
              <w:rPr>
                <w:rFonts w:eastAsiaTheme="majorEastAsia"/>
                <w:sz w:val="20"/>
                <w:szCs w:val="20"/>
                <w:lang w:val="en-GB"/>
              </w:rPr>
              <w:t>grievances</w:t>
            </w:r>
            <w:r w:rsidRPr="006B783E">
              <w:rPr>
                <w:rFonts w:eastAsiaTheme="majorEastAsia"/>
                <w:sz w:val="20"/>
                <w:szCs w:val="20"/>
                <w:lang w:val="en-GB"/>
              </w:rPr>
              <w:t xml:space="preserve">, comments and suggestions, to ensure the </w:t>
            </w:r>
            <w:r w:rsidR="00322A5E" w:rsidRPr="006B783E">
              <w:rPr>
                <w:rFonts w:eastAsiaTheme="majorEastAsia"/>
                <w:sz w:val="20"/>
                <w:szCs w:val="20"/>
                <w:lang w:val="en-GB"/>
              </w:rPr>
              <w:t>fulfilment</w:t>
            </w:r>
            <w:r w:rsidRPr="006B783E">
              <w:rPr>
                <w:rFonts w:eastAsiaTheme="majorEastAsia"/>
                <w:sz w:val="20"/>
                <w:szCs w:val="20"/>
                <w:lang w:val="en-GB"/>
              </w:rPr>
              <w:t xml:space="preserve"> of the</w:t>
            </w:r>
            <w:r w:rsidR="00406B25">
              <w:rPr>
                <w:rFonts w:eastAsiaTheme="majorEastAsia"/>
                <w:sz w:val="20"/>
                <w:szCs w:val="20"/>
                <w:lang w:val="en-GB"/>
              </w:rPr>
              <w:t xml:space="preserve"> standard</w:t>
            </w:r>
            <w:r w:rsidRPr="006B783E">
              <w:rPr>
                <w:rFonts w:eastAsiaTheme="majorEastAsia"/>
                <w:sz w:val="20"/>
                <w:szCs w:val="20"/>
                <w:lang w:val="en-GB"/>
              </w:rPr>
              <w:t xml:space="preserve"> conditions.</w:t>
            </w:r>
          </w:p>
        </w:tc>
      </w:tr>
      <w:tr w:rsidR="008B0D28" w:rsidRPr="006B783E" w14:paraId="4C06A237" w14:textId="77777777" w:rsidTr="00CB7918">
        <w:tc>
          <w:tcPr>
            <w:tcW w:w="6658" w:type="dxa"/>
          </w:tcPr>
          <w:p w14:paraId="066DD488" w14:textId="31A34F05" w:rsidR="00882B41" w:rsidRPr="006B783E" w:rsidRDefault="00882B41" w:rsidP="00882B41">
            <w:pPr>
              <w:ind w:firstLine="0"/>
              <w:rPr>
                <w:rFonts w:eastAsiaTheme="majorEastAsia"/>
                <w:sz w:val="20"/>
                <w:szCs w:val="20"/>
                <w:lang w:val="en-GB"/>
              </w:rPr>
            </w:pPr>
            <w:r w:rsidRPr="006B783E">
              <w:rPr>
                <w:b/>
                <w:i/>
                <w:sz w:val="20"/>
                <w:szCs w:val="20"/>
                <w:lang w:val="en-GB"/>
              </w:rPr>
              <w:t>Standard</w:t>
            </w:r>
            <w:r w:rsidR="008B0D28" w:rsidRPr="006B783E">
              <w:rPr>
                <w:b/>
                <w:bCs/>
                <w:i/>
                <w:iCs/>
                <w:sz w:val="20"/>
                <w:szCs w:val="20"/>
                <w:lang w:val="en-GB"/>
              </w:rPr>
              <w:t xml:space="preserve"> 3</w:t>
            </w:r>
            <w:r w:rsidR="005A4CE8" w:rsidRPr="006B783E">
              <w:rPr>
                <w:b/>
                <w:bCs/>
                <w:i/>
                <w:iCs/>
                <w:sz w:val="20"/>
                <w:szCs w:val="20"/>
                <w:lang w:val="en-GB"/>
              </w:rPr>
              <w:t>.</w:t>
            </w:r>
            <w:r w:rsidR="008B0D28" w:rsidRPr="006B783E">
              <w:rPr>
                <w:b/>
                <w:bCs/>
                <w:i/>
                <w:iCs/>
                <w:sz w:val="20"/>
                <w:szCs w:val="20"/>
                <w:lang w:val="en-GB"/>
              </w:rPr>
              <w:t xml:space="preserve"> «</w:t>
            </w:r>
            <w:r w:rsidRPr="006B783E">
              <w:rPr>
                <w:b/>
                <w:bCs/>
                <w:i/>
                <w:iCs/>
                <w:sz w:val="20"/>
                <w:szCs w:val="20"/>
                <w:lang w:val="en-GB"/>
              </w:rPr>
              <w:t>R</w:t>
            </w:r>
            <w:r w:rsidRPr="006B783E">
              <w:rPr>
                <w:b/>
                <w:i/>
                <w:sz w:val="20"/>
                <w:szCs w:val="20"/>
                <w:lang w:val="en-GB"/>
              </w:rPr>
              <w:t>esource efficiency and pollution prevention</w:t>
            </w:r>
            <w:r w:rsidR="008B0D28" w:rsidRPr="006B783E">
              <w:rPr>
                <w:b/>
                <w:bCs/>
                <w:i/>
                <w:iCs/>
                <w:sz w:val="20"/>
                <w:szCs w:val="20"/>
                <w:lang w:val="en-GB"/>
              </w:rPr>
              <w:t>»</w:t>
            </w:r>
            <w:r w:rsidR="0048754D" w:rsidRPr="006B783E">
              <w:rPr>
                <w:b/>
                <w:bCs/>
                <w:i/>
                <w:iCs/>
                <w:sz w:val="20"/>
                <w:szCs w:val="20"/>
                <w:lang w:val="en-GB"/>
              </w:rPr>
              <w:t>.</w:t>
            </w:r>
            <w:r w:rsidR="0048754D" w:rsidRPr="006B783E">
              <w:rPr>
                <w:rFonts w:eastAsiaTheme="majorEastAsia"/>
                <w:sz w:val="20"/>
                <w:szCs w:val="20"/>
                <w:lang w:val="en-GB"/>
              </w:rPr>
              <w:t xml:space="preserve"> </w:t>
            </w:r>
            <w:r w:rsidRPr="006B783E">
              <w:rPr>
                <w:rFonts w:eastAsiaTheme="majorEastAsia"/>
                <w:sz w:val="20"/>
                <w:szCs w:val="20"/>
                <w:lang w:val="en-GB"/>
              </w:rPr>
              <w:t>This standard recognizes the contribution of resource efficiency to reduc</w:t>
            </w:r>
            <w:r w:rsidR="00406B25">
              <w:rPr>
                <w:rFonts w:eastAsiaTheme="majorEastAsia"/>
                <w:sz w:val="20"/>
                <w:szCs w:val="20"/>
                <w:lang w:val="en-GB"/>
              </w:rPr>
              <w:t>e</w:t>
            </w:r>
            <w:r w:rsidRPr="006B783E">
              <w:rPr>
                <w:rFonts w:eastAsiaTheme="majorEastAsia"/>
                <w:sz w:val="20"/>
                <w:szCs w:val="20"/>
                <w:lang w:val="en-GB"/>
              </w:rPr>
              <w:t xml:space="preserve"> pressure on the environment and climate change, while increasing </w:t>
            </w:r>
            <w:r w:rsidRPr="006B783E">
              <w:rPr>
                <w:rFonts w:eastAsiaTheme="majorEastAsia"/>
                <w:sz w:val="20"/>
                <w:szCs w:val="20"/>
                <w:lang w:val="en-GB"/>
              </w:rPr>
              <w:lastRenderedPageBreak/>
              <w:t xml:space="preserve">competitiveness through cost savings from improved efficiency, innovation and better management of resources throughout the life cycle. The standard encourages the identification, design and use of appropriate technologies, processes and services to achieve environmental quality objectives, including the use of best available or new methods, as appropriate. The standard promotes the transition to a </w:t>
            </w:r>
            <w:r w:rsidR="00917813">
              <w:rPr>
                <w:rFonts w:eastAsiaTheme="majorEastAsia"/>
                <w:sz w:val="20"/>
                <w:szCs w:val="20"/>
                <w:lang w:val="en-GB"/>
              </w:rPr>
              <w:t>circular</w:t>
            </w:r>
            <w:r w:rsidRPr="006B783E">
              <w:rPr>
                <w:rFonts w:eastAsiaTheme="majorEastAsia"/>
                <w:sz w:val="20"/>
                <w:szCs w:val="20"/>
                <w:lang w:val="en-GB"/>
              </w:rPr>
              <w:t xml:space="preserve"> economy by developing and using existing and/or new business models that seek to increase circularity (preserving the value of products, materials and other resources for as long as possible), which can provide significant material savings results throughout the value chain and production processes.</w:t>
            </w:r>
          </w:p>
          <w:p w14:paraId="7C2D6172" w14:textId="3E7F21CD" w:rsidR="00E44063" w:rsidRPr="006B783E" w:rsidRDefault="00882B41" w:rsidP="00882B41">
            <w:pPr>
              <w:ind w:firstLine="0"/>
              <w:rPr>
                <w:rFonts w:eastAsiaTheme="majorEastAsia"/>
                <w:sz w:val="20"/>
                <w:szCs w:val="20"/>
                <w:lang w:val="en-GB"/>
              </w:rPr>
            </w:pPr>
            <w:r w:rsidRPr="006B783E">
              <w:rPr>
                <w:rFonts w:eastAsiaTheme="majorEastAsia"/>
                <w:sz w:val="20"/>
                <w:szCs w:val="20"/>
                <w:lang w:val="en-GB"/>
              </w:rPr>
              <w:t>The standard defines the Company's obligations to ensure an integrated approach to resource efficiency, pollution prevention and control of air emissions, discharges and soil, noise, radiation, accident prevention, as well as waste management and safe use of hazardous substances and pesticides, avoiding the transfer of pollution from one part of the environment to another, ensuring consistency with the Do No Significant Harm principle and thus contributing to the EU's zero pollution goal.</w:t>
            </w:r>
          </w:p>
        </w:tc>
        <w:tc>
          <w:tcPr>
            <w:tcW w:w="3538" w:type="dxa"/>
          </w:tcPr>
          <w:p w14:paraId="74005696" w14:textId="42990B2A" w:rsidR="008B0D28" w:rsidRPr="006B783E" w:rsidRDefault="006755CA" w:rsidP="006755CA">
            <w:pPr>
              <w:ind w:firstLine="0"/>
              <w:rPr>
                <w:rFonts w:eastAsiaTheme="majorEastAsia"/>
                <w:sz w:val="20"/>
                <w:szCs w:val="20"/>
                <w:lang w:val="en-GB"/>
              </w:rPr>
            </w:pPr>
            <w:r w:rsidRPr="006B783E">
              <w:rPr>
                <w:rFonts w:eastAsiaTheme="majorEastAsia"/>
                <w:sz w:val="20"/>
                <w:szCs w:val="20"/>
                <w:lang w:val="en-GB"/>
              </w:rPr>
              <w:lastRenderedPageBreak/>
              <w:t xml:space="preserve">The company and its contractors will comply with the requirements of this standard. Compliance with the </w:t>
            </w:r>
            <w:r w:rsidRPr="006B783E">
              <w:rPr>
                <w:rFonts w:eastAsiaTheme="majorEastAsia"/>
                <w:sz w:val="20"/>
                <w:szCs w:val="20"/>
                <w:lang w:val="en-GB"/>
              </w:rPr>
              <w:lastRenderedPageBreak/>
              <w:t>requirements of the standard will be detailed in the ESMP and in individual Plans where required (for example, the Waste Management Plan).</w:t>
            </w:r>
          </w:p>
        </w:tc>
      </w:tr>
      <w:tr w:rsidR="008B0D28" w:rsidRPr="006B783E" w14:paraId="36285423" w14:textId="77777777" w:rsidTr="00CB7918">
        <w:tc>
          <w:tcPr>
            <w:tcW w:w="6658" w:type="dxa"/>
          </w:tcPr>
          <w:p w14:paraId="3589FD36" w14:textId="6F7B1926" w:rsidR="008328F0" w:rsidRPr="006B783E" w:rsidRDefault="00CC0CD7" w:rsidP="00CC0CD7">
            <w:pPr>
              <w:ind w:firstLine="0"/>
              <w:rPr>
                <w:sz w:val="20"/>
                <w:szCs w:val="20"/>
                <w:lang w:val="en-GB"/>
              </w:rPr>
            </w:pPr>
            <w:r w:rsidRPr="006B783E">
              <w:rPr>
                <w:b/>
                <w:i/>
                <w:sz w:val="20"/>
                <w:szCs w:val="20"/>
                <w:lang w:val="en-GB"/>
              </w:rPr>
              <w:lastRenderedPageBreak/>
              <w:t>Standard</w:t>
            </w:r>
            <w:r w:rsidR="008B0D28" w:rsidRPr="006B783E">
              <w:rPr>
                <w:b/>
                <w:bCs/>
                <w:i/>
                <w:iCs/>
                <w:sz w:val="20"/>
                <w:szCs w:val="20"/>
                <w:lang w:val="en-GB"/>
              </w:rPr>
              <w:t xml:space="preserve"> 4</w:t>
            </w:r>
            <w:r w:rsidR="005A4CE8" w:rsidRPr="006B783E">
              <w:rPr>
                <w:b/>
                <w:bCs/>
                <w:i/>
                <w:iCs/>
                <w:sz w:val="20"/>
                <w:szCs w:val="20"/>
                <w:lang w:val="en-GB"/>
              </w:rPr>
              <w:t>.</w:t>
            </w:r>
            <w:r w:rsidR="008B0D28" w:rsidRPr="006B783E">
              <w:rPr>
                <w:b/>
                <w:bCs/>
                <w:i/>
                <w:iCs/>
                <w:sz w:val="20"/>
                <w:szCs w:val="20"/>
                <w:lang w:val="en-GB"/>
              </w:rPr>
              <w:t xml:space="preserve"> «</w:t>
            </w:r>
            <w:r w:rsidRPr="006B783E">
              <w:rPr>
                <w:b/>
                <w:bCs/>
                <w:i/>
                <w:iCs/>
                <w:sz w:val="20"/>
                <w:szCs w:val="20"/>
                <w:lang w:val="en-GB"/>
              </w:rPr>
              <w:t>B</w:t>
            </w:r>
            <w:r w:rsidRPr="006B783E">
              <w:rPr>
                <w:b/>
                <w:i/>
                <w:sz w:val="20"/>
                <w:szCs w:val="20"/>
                <w:lang w:val="en-GB"/>
              </w:rPr>
              <w:t>iodiversity and ecosystems</w:t>
            </w:r>
            <w:r w:rsidR="008B0D28" w:rsidRPr="006B783E">
              <w:rPr>
                <w:b/>
                <w:bCs/>
                <w:i/>
                <w:iCs/>
                <w:sz w:val="20"/>
                <w:szCs w:val="20"/>
                <w:lang w:val="en-GB"/>
              </w:rPr>
              <w:t>»</w:t>
            </w:r>
            <w:r w:rsidR="0048754D" w:rsidRPr="006B783E">
              <w:rPr>
                <w:b/>
                <w:bCs/>
                <w:i/>
                <w:iCs/>
                <w:sz w:val="20"/>
                <w:szCs w:val="20"/>
                <w:lang w:val="en-GB"/>
              </w:rPr>
              <w:t>.</w:t>
            </w:r>
            <w:r w:rsidR="0048754D" w:rsidRPr="006B783E">
              <w:rPr>
                <w:rFonts w:eastAsiaTheme="majorEastAsia"/>
                <w:color w:val="000000"/>
                <w:sz w:val="20"/>
                <w:szCs w:val="20"/>
                <w:lang w:val="en-GB"/>
              </w:rPr>
              <w:t xml:space="preserve"> </w:t>
            </w:r>
            <w:r w:rsidRPr="006B783E">
              <w:rPr>
                <w:rFonts w:eastAsiaTheme="majorEastAsia"/>
                <w:color w:val="000000"/>
                <w:sz w:val="20"/>
                <w:szCs w:val="20"/>
                <w:lang w:val="en-GB"/>
              </w:rPr>
              <w:t>This standard recognizes that the protection and preservation of biodiversity and ecosystems and the maintenance of the ecological functions and processes of such ecosystems are the basis of ecological and social sustainable development. This standard recognizes that increasing pressures on natural resources and ecosystems are leading to unprecedented biodiversity losses, exacerbated by the adverse effects of climate change, and that ecosystem degradation may have a disproportionate impact on small households</w:t>
            </w:r>
            <w:r w:rsidR="00573F15">
              <w:rPr>
                <w:rFonts w:eastAsiaTheme="majorEastAsia"/>
                <w:color w:val="000000"/>
                <w:sz w:val="20"/>
                <w:szCs w:val="20"/>
                <w:lang w:val="en-GB"/>
              </w:rPr>
              <w:t>,</w:t>
            </w:r>
            <w:r w:rsidRPr="006B783E">
              <w:rPr>
                <w:rFonts w:eastAsiaTheme="majorEastAsia"/>
                <w:color w:val="000000"/>
                <w:sz w:val="20"/>
                <w:szCs w:val="20"/>
                <w:lang w:val="en-GB"/>
              </w:rPr>
              <w:t xml:space="preserve"> vulnerable and indigenous populations that depend on ecosystem services and affect their existence and well-being.</w:t>
            </w:r>
          </w:p>
        </w:tc>
        <w:tc>
          <w:tcPr>
            <w:tcW w:w="3538" w:type="dxa"/>
          </w:tcPr>
          <w:p w14:paraId="09C3C34F" w14:textId="6080BB77" w:rsidR="008B0D28" w:rsidRPr="006B783E" w:rsidRDefault="006755CA">
            <w:pPr>
              <w:pStyle w:val="Default"/>
              <w:jc w:val="both"/>
              <w:rPr>
                <w:rFonts w:ascii="Arial" w:eastAsiaTheme="majorEastAsia" w:hAnsi="Arial" w:cs="Arial"/>
                <w:sz w:val="20"/>
                <w:szCs w:val="20"/>
                <w:lang w:val="en-GB"/>
              </w:rPr>
            </w:pPr>
            <w:r w:rsidRPr="006B783E">
              <w:rPr>
                <w:rFonts w:ascii="Arial" w:eastAsiaTheme="majorEastAsia" w:hAnsi="Arial" w:cs="Arial"/>
                <w:color w:val="auto"/>
                <w:sz w:val="20"/>
                <w:szCs w:val="20"/>
                <w:lang w:val="en-GB"/>
              </w:rPr>
              <w:t xml:space="preserve">The standard does not apply to the Project. </w:t>
            </w:r>
            <w:r w:rsidR="00322A5E" w:rsidRPr="006B783E">
              <w:rPr>
                <w:rFonts w:ascii="Arial" w:eastAsiaTheme="majorEastAsia" w:hAnsi="Arial" w:cs="Arial"/>
                <w:color w:val="auto"/>
                <w:sz w:val="20"/>
                <w:szCs w:val="20"/>
                <w:lang w:val="en-GB"/>
              </w:rPr>
              <w:t>As</w:t>
            </w:r>
            <w:r w:rsidRPr="006B783E">
              <w:rPr>
                <w:rFonts w:ascii="Arial" w:eastAsiaTheme="majorEastAsia" w:hAnsi="Arial" w:cs="Arial"/>
                <w:color w:val="auto"/>
                <w:sz w:val="20"/>
                <w:szCs w:val="20"/>
                <w:lang w:val="en-GB"/>
              </w:rPr>
              <w:t xml:space="preserve"> the proposed Project involves the reconstruction/modernization of existing public buildings in urbanized areas and does not require additional land acquisition, there will be no impact on valuable biodiversity and ecosystems, including urban habitats or on sites </w:t>
            </w:r>
            <w:r w:rsidR="00573F15">
              <w:rPr>
                <w:rFonts w:ascii="Arial" w:eastAsiaTheme="majorEastAsia" w:hAnsi="Arial" w:cs="Arial"/>
                <w:color w:val="auto"/>
                <w:sz w:val="20"/>
                <w:szCs w:val="20"/>
                <w:lang w:val="en-GB"/>
              </w:rPr>
              <w:t>with</w:t>
            </w:r>
            <w:r w:rsidRPr="006B783E">
              <w:rPr>
                <w:rFonts w:ascii="Arial" w:eastAsiaTheme="majorEastAsia" w:hAnsi="Arial" w:cs="Arial"/>
                <w:color w:val="auto"/>
                <w:sz w:val="20"/>
                <w:szCs w:val="20"/>
                <w:lang w:val="en-GB"/>
              </w:rPr>
              <w:t xml:space="preserve"> conservation value (e.g. protected areas or internationally recognized biodiversity conservation areas</w:t>
            </w:r>
            <w:r w:rsidR="00573F15">
              <w:rPr>
                <w:rFonts w:ascii="Arial" w:eastAsiaTheme="majorEastAsia" w:hAnsi="Arial" w:cs="Arial"/>
                <w:color w:val="auto"/>
                <w:sz w:val="20"/>
                <w:szCs w:val="20"/>
                <w:lang w:val="en-GB"/>
              </w:rPr>
              <w:t>, etc.)</w:t>
            </w:r>
            <w:r w:rsidRPr="006B783E">
              <w:rPr>
                <w:rFonts w:ascii="Arial" w:eastAsiaTheme="majorEastAsia" w:hAnsi="Arial" w:cs="Arial"/>
                <w:color w:val="auto"/>
                <w:sz w:val="20"/>
                <w:szCs w:val="20"/>
                <w:lang w:val="en-GB"/>
              </w:rPr>
              <w:t>.</w:t>
            </w:r>
          </w:p>
        </w:tc>
      </w:tr>
      <w:tr w:rsidR="008B0D28" w:rsidRPr="006B783E" w14:paraId="671AC632" w14:textId="77777777" w:rsidTr="00CB7918">
        <w:tc>
          <w:tcPr>
            <w:tcW w:w="6658" w:type="dxa"/>
          </w:tcPr>
          <w:p w14:paraId="28412CA6" w14:textId="77777777" w:rsidR="00C86FB5" w:rsidRPr="006B783E" w:rsidRDefault="005967AE" w:rsidP="00C86FB5">
            <w:pPr>
              <w:ind w:firstLine="0"/>
              <w:rPr>
                <w:rFonts w:eastAsiaTheme="majorEastAsia"/>
                <w:sz w:val="20"/>
                <w:szCs w:val="20"/>
                <w:lang w:val="en-GB"/>
              </w:rPr>
            </w:pPr>
            <w:r w:rsidRPr="006B783E">
              <w:rPr>
                <w:b/>
                <w:i/>
                <w:sz w:val="20"/>
                <w:szCs w:val="20"/>
                <w:lang w:val="en-GB"/>
              </w:rPr>
              <w:t>Standard</w:t>
            </w:r>
            <w:r w:rsidR="008B0D28" w:rsidRPr="006B783E">
              <w:rPr>
                <w:b/>
                <w:bCs/>
                <w:i/>
                <w:iCs/>
                <w:sz w:val="20"/>
                <w:szCs w:val="20"/>
                <w:lang w:val="en-GB"/>
              </w:rPr>
              <w:t xml:space="preserve"> 5</w:t>
            </w:r>
            <w:r w:rsidR="005A4CE8" w:rsidRPr="006B783E">
              <w:rPr>
                <w:b/>
                <w:bCs/>
                <w:i/>
                <w:iCs/>
                <w:sz w:val="20"/>
                <w:szCs w:val="20"/>
                <w:lang w:val="en-GB"/>
              </w:rPr>
              <w:t>.</w:t>
            </w:r>
            <w:r w:rsidR="008B0D28" w:rsidRPr="006B783E">
              <w:rPr>
                <w:b/>
                <w:bCs/>
                <w:i/>
                <w:iCs/>
                <w:sz w:val="20"/>
                <w:szCs w:val="20"/>
                <w:lang w:val="en-GB"/>
              </w:rPr>
              <w:t xml:space="preserve"> «</w:t>
            </w:r>
            <w:r w:rsidR="00C86FB5" w:rsidRPr="006B783E">
              <w:rPr>
                <w:b/>
                <w:bCs/>
                <w:i/>
                <w:iCs/>
                <w:sz w:val="20"/>
                <w:szCs w:val="20"/>
                <w:lang w:val="en-GB"/>
              </w:rPr>
              <w:t>C</w:t>
            </w:r>
            <w:r w:rsidR="00C86FB5" w:rsidRPr="006B783E">
              <w:rPr>
                <w:b/>
                <w:i/>
                <w:sz w:val="20"/>
                <w:szCs w:val="20"/>
                <w:lang w:val="en-GB"/>
              </w:rPr>
              <w:t>limate-change</w:t>
            </w:r>
            <w:r w:rsidR="008B0D28" w:rsidRPr="006B783E">
              <w:rPr>
                <w:b/>
                <w:bCs/>
                <w:i/>
                <w:iCs/>
                <w:sz w:val="20"/>
                <w:szCs w:val="20"/>
                <w:lang w:val="en-GB"/>
              </w:rPr>
              <w:t>»</w:t>
            </w:r>
            <w:r w:rsidR="0048754D" w:rsidRPr="006B783E">
              <w:rPr>
                <w:b/>
                <w:bCs/>
                <w:i/>
                <w:iCs/>
                <w:sz w:val="20"/>
                <w:szCs w:val="20"/>
                <w:lang w:val="en-GB"/>
              </w:rPr>
              <w:t>.</w:t>
            </w:r>
            <w:r w:rsidR="0048754D" w:rsidRPr="006B783E">
              <w:rPr>
                <w:rFonts w:eastAsiaTheme="majorEastAsia"/>
                <w:sz w:val="20"/>
                <w:szCs w:val="20"/>
                <w:lang w:val="en-GB"/>
              </w:rPr>
              <w:t xml:space="preserve"> </w:t>
            </w:r>
            <w:r w:rsidR="00C86FB5" w:rsidRPr="006B783E">
              <w:rPr>
                <w:rFonts w:eastAsiaTheme="majorEastAsia"/>
                <w:sz w:val="20"/>
                <w:szCs w:val="20"/>
                <w:lang w:val="en-GB"/>
              </w:rPr>
              <w:t>This Standard recognizes the importance and urgency of combating climate change, which is a major global threat and a common problem for humanity, as rising temperatures increasingly lead to serious and irreversible negative consequences for people, economic activity, ecosystems and the regenerative capacity of the planet. The standard also recognizes the role of finance in supporting low-carbon and climate-resilient development, i.e.:</w:t>
            </w:r>
          </w:p>
          <w:p w14:paraId="675AB58B" w14:textId="77777777" w:rsidR="00C86FB5" w:rsidRPr="006B783E" w:rsidRDefault="00C86FB5" w:rsidP="00C86FB5">
            <w:pPr>
              <w:ind w:firstLine="0"/>
              <w:rPr>
                <w:rFonts w:eastAsiaTheme="majorEastAsia"/>
                <w:sz w:val="20"/>
                <w:szCs w:val="20"/>
                <w:lang w:val="en-GB"/>
              </w:rPr>
            </w:pPr>
            <w:r w:rsidRPr="006B783E">
              <w:rPr>
                <w:rFonts w:eastAsiaTheme="majorEastAsia"/>
                <w:sz w:val="20"/>
                <w:szCs w:val="20"/>
                <w:lang w:val="en-GB"/>
              </w:rPr>
              <w:t>(i) solving the problem of climate change by reducing greenhouse gas (GHG) emissions; and</w:t>
            </w:r>
          </w:p>
          <w:p w14:paraId="4430A386" w14:textId="1DF37C26" w:rsidR="000E2047" w:rsidRPr="006B783E" w:rsidRDefault="00C86FB5" w:rsidP="00C86FB5">
            <w:pPr>
              <w:pStyle w:val="a3"/>
              <w:tabs>
                <w:tab w:val="left" w:pos="306"/>
              </w:tabs>
              <w:ind w:left="22" w:firstLine="0"/>
              <w:rPr>
                <w:sz w:val="20"/>
                <w:szCs w:val="20"/>
                <w:lang w:val="en-GB"/>
              </w:rPr>
            </w:pPr>
            <w:r w:rsidRPr="006B783E">
              <w:rPr>
                <w:rFonts w:eastAsiaTheme="majorEastAsia"/>
                <w:sz w:val="20"/>
                <w:szCs w:val="20"/>
                <w:lang w:val="en-GB"/>
              </w:rPr>
              <w:t>(ii) building resilience and adaptive capacity of people, nature and assets to cope with current and future impacts of climate change.</w:t>
            </w:r>
          </w:p>
        </w:tc>
        <w:tc>
          <w:tcPr>
            <w:tcW w:w="3538" w:type="dxa"/>
          </w:tcPr>
          <w:p w14:paraId="18FE193C" w14:textId="7A47B607" w:rsidR="008B0D28" w:rsidRPr="006B783E" w:rsidRDefault="006755CA">
            <w:pPr>
              <w:ind w:firstLine="0"/>
              <w:rPr>
                <w:rFonts w:eastAsiaTheme="majorEastAsia"/>
                <w:sz w:val="20"/>
                <w:szCs w:val="20"/>
                <w:lang w:val="en-GB"/>
              </w:rPr>
            </w:pPr>
            <w:r w:rsidRPr="006B783E">
              <w:rPr>
                <w:rFonts w:eastAsiaTheme="majorEastAsia"/>
                <w:sz w:val="20"/>
                <w:szCs w:val="20"/>
                <w:lang w:val="en-GB"/>
              </w:rPr>
              <w:t>ESMP confirms that energy efficiency measures proposed in the Project will contribute to energy saving and reduction of GHG emissions.</w:t>
            </w:r>
          </w:p>
        </w:tc>
      </w:tr>
      <w:tr w:rsidR="008B0D28" w:rsidRPr="006B783E" w14:paraId="74FF7AC3" w14:textId="77777777" w:rsidTr="00CB7918">
        <w:tc>
          <w:tcPr>
            <w:tcW w:w="6658" w:type="dxa"/>
          </w:tcPr>
          <w:p w14:paraId="0BF1243F" w14:textId="4A774841" w:rsidR="00C86FB5" w:rsidRPr="006B783E" w:rsidRDefault="005967AE" w:rsidP="00C86FB5">
            <w:pPr>
              <w:ind w:firstLine="0"/>
              <w:rPr>
                <w:rFonts w:eastAsiaTheme="majorEastAsia"/>
                <w:sz w:val="20"/>
                <w:szCs w:val="20"/>
                <w:lang w:val="en-GB"/>
              </w:rPr>
            </w:pPr>
            <w:r w:rsidRPr="006B783E">
              <w:rPr>
                <w:b/>
                <w:i/>
                <w:sz w:val="20"/>
                <w:szCs w:val="20"/>
                <w:lang w:val="en-GB"/>
              </w:rPr>
              <w:t>Standard</w:t>
            </w:r>
            <w:r w:rsidR="008B0D28" w:rsidRPr="006B783E">
              <w:rPr>
                <w:rFonts w:eastAsiaTheme="majorEastAsia"/>
                <w:b/>
                <w:bCs/>
                <w:i/>
                <w:iCs/>
                <w:sz w:val="20"/>
                <w:szCs w:val="20"/>
                <w:lang w:val="en-GB"/>
              </w:rPr>
              <w:t xml:space="preserve"> 6</w:t>
            </w:r>
            <w:r w:rsidR="005A4CE8" w:rsidRPr="006B783E">
              <w:rPr>
                <w:rFonts w:eastAsiaTheme="majorEastAsia"/>
                <w:b/>
                <w:bCs/>
                <w:i/>
                <w:iCs/>
                <w:sz w:val="20"/>
                <w:szCs w:val="20"/>
                <w:lang w:val="en-GB"/>
              </w:rPr>
              <w:t>.</w:t>
            </w:r>
            <w:r w:rsidR="008B0D28" w:rsidRPr="006B783E">
              <w:rPr>
                <w:rFonts w:eastAsiaTheme="majorEastAsia"/>
                <w:b/>
                <w:bCs/>
                <w:i/>
                <w:iCs/>
                <w:sz w:val="20"/>
                <w:szCs w:val="20"/>
                <w:lang w:val="en-GB"/>
              </w:rPr>
              <w:t xml:space="preserve"> «</w:t>
            </w:r>
            <w:r w:rsidR="00C86FB5" w:rsidRPr="006B783E">
              <w:rPr>
                <w:rFonts w:eastAsiaTheme="majorEastAsia"/>
                <w:b/>
                <w:bCs/>
                <w:i/>
                <w:iCs/>
                <w:sz w:val="20"/>
                <w:szCs w:val="20"/>
                <w:lang w:val="en-GB"/>
              </w:rPr>
              <w:t>I</w:t>
            </w:r>
            <w:r w:rsidR="00C86FB5" w:rsidRPr="006B783E">
              <w:rPr>
                <w:b/>
                <w:i/>
                <w:sz w:val="20"/>
                <w:szCs w:val="20"/>
                <w:lang w:val="en-GB"/>
              </w:rPr>
              <w:t>nvoluntary resettlement</w:t>
            </w:r>
            <w:r w:rsidR="008B0D28" w:rsidRPr="006B783E">
              <w:rPr>
                <w:rFonts w:eastAsiaTheme="majorEastAsia"/>
                <w:b/>
                <w:bCs/>
                <w:i/>
                <w:iCs/>
                <w:sz w:val="20"/>
                <w:szCs w:val="20"/>
                <w:lang w:val="en-GB"/>
              </w:rPr>
              <w:t>»</w:t>
            </w:r>
            <w:r w:rsidR="0048754D" w:rsidRPr="006B783E">
              <w:rPr>
                <w:rFonts w:eastAsiaTheme="majorEastAsia"/>
                <w:b/>
                <w:bCs/>
                <w:i/>
                <w:iCs/>
                <w:sz w:val="20"/>
                <w:szCs w:val="20"/>
                <w:lang w:val="en-GB"/>
              </w:rPr>
              <w:t>.</w:t>
            </w:r>
            <w:r w:rsidR="0048754D" w:rsidRPr="006B783E">
              <w:rPr>
                <w:rFonts w:eastAsiaTheme="majorEastAsia"/>
                <w:sz w:val="20"/>
                <w:szCs w:val="20"/>
                <w:lang w:val="en-GB"/>
              </w:rPr>
              <w:t xml:space="preserve"> </w:t>
            </w:r>
            <w:r w:rsidR="00C86FB5" w:rsidRPr="006B783E">
              <w:rPr>
                <w:rFonts w:eastAsiaTheme="majorEastAsia"/>
                <w:sz w:val="20"/>
                <w:szCs w:val="20"/>
                <w:lang w:val="en-GB"/>
              </w:rPr>
              <w:t>The Standard defines forced resettlement as displacement that occurs as a direct result of Project-related land acquisition or land use restrictions. This includes: physical displacement (</w:t>
            </w:r>
            <w:r w:rsidR="00322A5E" w:rsidRPr="006B783E">
              <w:rPr>
                <w:rFonts w:eastAsiaTheme="majorEastAsia"/>
                <w:sz w:val="20"/>
                <w:szCs w:val="20"/>
                <w:lang w:val="en-GB"/>
              </w:rPr>
              <w:t>i.e.</w:t>
            </w:r>
            <w:r w:rsidR="00C86FB5" w:rsidRPr="006B783E">
              <w:rPr>
                <w:rFonts w:eastAsiaTheme="majorEastAsia"/>
                <w:sz w:val="20"/>
                <w:szCs w:val="20"/>
                <w:lang w:val="en-GB"/>
              </w:rPr>
              <w:t xml:space="preserve"> loss of residence); and/or economic displacement (</w:t>
            </w:r>
            <w:r w:rsidR="00322A5E" w:rsidRPr="006B783E">
              <w:rPr>
                <w:rFonts w:eastAsiaTheme="majorEastAsia"/>
                <w:sz w:val="20"/>
                <w:szCs w:val="20"/>
                <w:lang w:val="en-GB"/>
              </w:rPr>
              <w:t>i.e.</w:t>
            </w:r>
            <w:r w:rsidR="00C86FB5" w:rsidRPr="006B783E">
              <w:rPr>
                <w:rFonts w:eastAsiaTheme="majorEastAsia"/>
                <w:sz w:val="20"/>
                <w:szCs w:val="20"/>
                <w:lang w:val="en-GB"/>
              </w:rPr>
              <w:t xml:space="preserve"> loss of assets or access to assets resulting in loss of sources of income or livelihood). Resettlement is forced if the affected individuals or communities do not have the right to refuse it.</w:t>
            </w:r>
          </w:p>
          <w:p w14:paraId="09325D3C" w14:textId="3D084301" w:rsidR="00CB01D9" w:rsidRPr="006B783E" w:rsidRDefault="00C86FB5" w:rsidP="00C86FB5">
            <w:pPr>
              <w:ind w:firstLine="0"/>
              <w:rPr>
                <w:rFonts w:eastAsiaTheme="majorEastAsia"/>
                <w:sz w:val="20"/>
                <w:szCs w:val="20"/>
                <w:lang w:val="en-GB"/>
              </w:rPr>
            </w:pPr>
            <w:r w:rsidRPr="006B783E">
              <w:rPr>
                <w:rFonts w:eastAsiaTheme="majorEastAsia"/>
                <w:sz w:val="20"/>
                <w:szCs w:val="20"/>
                <w:lang w:val="en-GB"/>
              </w:rPr>
              <w:t>Thus, first of all, efforts should be made to avoid forced resettlement. If forced displacement cannot be avoided, it should be minimized and appropriate measures taken to mitigate the negative impact in order to improve or at least restore socio-economic and cultural conditions. Management of forced resettlement should be based on consultation with affected persons and disclosure of information.</w:t>
            </w:r>
          </w:p>
        </w:tc>
        <w:tc>
          <w:tcPr>
            <w:tcW w:w="3538" w:type="dxa"/>
          </w:tcPr>
          <w:p w14:paraId="307ADCA9" w14:textId="77777777" w:rsidR="006755CA" w:rsidRPr="006B783E" w:rsidRDefault="006755CA" w:rsidP="006755CA">
            <w:pPr>
              <w:ind w:firstLine="0"/>
              <w:rPr>
                <w:rFonts w:eastAsiaTheme="majorEastAsia"/>
                <w:sz w:val="20"/>
                <w:szCs w:val="20"/>
                <w:lang w:val="en-GB"/>
              </w:rPr>
            </w:pPr>
            <w:r w:rsidRPr="006B783E">
              <w:rPr>
                <w:rFonts w:eastAsiaTheme="majorEastAsia"/>
                <w:sz w:val="20"/>
                <w:szCs w:val="20"/>
                <w:lang w:val="en-GB"/>
              </w:rPr>
              <w:t>The Standard does not apply to the Project due to the absence of any land allocation restrictions and/or land use restrictions.</w:t>
            </w:r>
          </w:p>
          <w:p w14:paraId="6C2F7DF1" w14:textId="747004C6" w:rsidR="00D55A65" w:rsidRPr="006B783E" w:rsidRDefault="006755CA" w:rsidP="006755CA">
            <w:pPr>
              <w:ind w:firstLine="0"/>
              <w:rPr>
                <w:rFonts w:eastAsiaTheme="majorEastAsia"/>
                <w:sz w:val="20"/>
                <w:szCs w:val="20"/>
                <w:lang w:val="en-GB"/>
              </w:rPr>
            </w:pPr>
            <w:r w:rsidRPr="006B783E">
              <w:rPr>
                <w:rFonts w:eastAsiaTheme="majorEastAsia"/>
                <w:sz w:val="20"/>
                <w:szCs w:val="20"/>
                <w:lang w:val="en-GB"/>
              </w:rPr>
              <w:t>Although the Project envisages the partial relocation of school-age children to other educational institutions to carry out construction work that is safe for workers, staff and children, the Project's activities will not lead to forced relocation. The project does not envisage the acquisition of land plots or restrictions on land use by owners or land users.</w:t>
            </w:r>
          </w:p>
        </w:tc>
      </w:tr>
      <w:tr w:rsidR="008B0D28" w:rsidRPr="006B783E" w14:paraId="3C1BCEB0" w14:textId="77777777" w:rsidTr="00CB7918">
        <w:tc>
          <w:tcPr>
            <w:tcW w:w="6658" w:type="dxa"/>
          </w:tcPr>
          <w:p w14:paraId="4F61E099" w14:textId="77777777" w:rsidR="00C86FB5" w:rsidRPr="006B783E" w:rsidRDefault="005967AE" w:rsidP="00C86FB5">
            <w:pPr>
              <w:ind w:firstLine="0"/>
              <w:rPr>
                <w:rFonts w:eastAsiaTheme="majorEastAsia"/>
                <w:sz w:val="20"/>
                <w:szCs w:val="20"/>
                <w:lang w:val="en-GB"/>
              </w:rPr>
            </w:pPr>
            <w:r w:rsidRPr="006B783E">
              <w:rPr>
                <w:b/>
                <w:i/>
                <w:sz w:val="20"/>
                <w:szCs w:val="20"/>
                <w:lang w:val="en-GB"/>
              </w:rPr>
              <w:t>Standard</w:t>
            </w:r>
            <w:r w:rsidR="008B0D28" w:rsidRPr="006B783E">
              <w:rPr>
                <w:rFonts w:eastAsiaTheme="majorEastAsia"/>
                <w:b/>
                <w:bCs/>
                <w:i/>
                <w:iCs/>
                <w:sz w:val="20"/>
                <w:szCs w:val="20"/>
                <w:lang w:val="en-GB"/>
              </w:rPr>
              <w:t xml:space="preserve"> 7</w:t>
            </w:r>
            <w:r w:rsidR="005A4CE8" w:rsidRPr="006B783E">
              <w:rPr>
                <w:rFonts w:eastAsiaTheme="majorEastAsia"/>
                <w:b/>
                <w:bCs/>
                <w:i/>
                <w:iCs/>
                <w:sz w:val="20"/>
                <w:szCs w:val="20"/>
                <w:lang w:val="en-GB"/>
              </w:rPr>
              <w:t>.</w:t>
            </w:r>
            <w:r w:rsidR="008B0D28" w:rsidRPr="006B783E">
              <w:rPr>
                <w:rFonts w:eastAsiaTheme="majorEastAsia"/>
                <w:b/>
                <w:bCs/>
                <w:i/>
                <w:iCs/>
                <w:sz w:val="20"/>
                <w:szCs w:val="20"/>
                <w:lang w:val="en-GB"/>
              </w:rPr>
              <w:t xml:space="preserve"> «</w:t>
            </w:r>
            <w:r w:rsidR="00C86FB5" w:rsidRPr="006B783E">
              <w:rPr>
                <w:rFonts w:eastAsiaTheme="majorEastAsia"/>
                <w:b/>
                <w:bCs/>
                <w:i/>
                <w:iCs/>
                <w:sz w:val="20"/>
                <w:szCs w:val="20"/>
                <w:lang w:val="en-GB"/>
              </w:rPr>
              <w:t>V</w:t>
            </w:r>
            <w:r w:rsidR="00C86FB5" w:rsidRPr="006B783E">
              <w:rPr>
                <w:b/>
                <w:i/>
                <w:sz w:val="20"/>
                <w:szCs w:val="20"/>
                <w:lang w:val="en-GB"/>
              </w:rPr>
              <w:t>ulnerable groups, indigenous peoples and gender</w:t>
            </w:r>
            <w:r w:rsidR="008B0D28" w:rsidRPr="006B783E">
              <w:rPr>
                <w:rFonts w:eastAsiaTheme="majorEastAsia"/>
                <w:b/>
                <w:bCs/>
                <w:i/>
                <w:iCs/>
                <w:sz w:val="20"/>
                <w:szCs w:val="20"/>
                <w:lang w:val="en-GB"/>
              </w:rPr>
              <w:t>»</w:t>
            </w:r>
            <w:r w:rsidR="0048754D" w:rsidRPr="006B783E">
              <w:rPr>
                <w:rFonts w:eastAsiaTheme="majorEastAsia"/>
                <w:b/>
                <w:bCs/>
                <w:i/>
                <w:iCs/>
                <w:sz w:val="20"/>
                <w:szCs w:val="20"/>
                <w:lang w:val="en-GB"/>
              </w:rPr>
              <w:t>.</w:t>
            </w:r>
            <w:r w:rsidR="0048754D" w:rsidRPr="006B783E">
              <w:rPr>
                <w:rFonts w:eastAsiaTheme="majorEastAsia"/>
                <w:sz w:val="20"/>
                <w:szCs w:val="20"/>
                <w:lang w:val="en-GB"/>
              </w:rPr>
              <w:t xml:space="preserve"> </w:t>
            </w:r>
            <w:r w:rsidR="00C86FB5" w:rsidRPr="006B783E">
              <w:rPr>
                <w:rFonts w:eastAsiaTheme="majorEastAsia"/>
                <w:sz w:val="20"/>
                <w:szCs w:val="20"/>
                <w:lang w:val="en-GB"/>
              </w:rPr>
              <w:t>This Standard, together with the Policy in the context of EIB projects, considers vulnerable individuals and groups to be those who:</w:t>
            </w:r>
          </w:p>
          <w:p w14:paraId="78F228FE" w14:textId="77777777" w:rsidR="00C86FB5" w:rsidRPr="006B783E" w:rsidRDefault="00C86FB5" w:rsidP="00C86FB5">
            <w:pPr>
              <w:ind w:firstLine="0"/>
              <w:rPr>
                <w:rFonts w:eastAsiaTheme="majorEastAsia"/>
                <w:sz w:val="20"/>
                <w:szCs w:val="20"/>
                <w:lang w:val="en-GB"/>
              </w:rPr>
            </w:pPr>
            <w:r w:rsidRPr="006B783E">
              <w:rPr>
                <w:rFonts w:eastAsiaTheme="majorEastAsia"/>
                <w:sz w:val="20"/>
                <w:szCs w:val="20"/>
                <w:lang w:val="en-GB"/>
              </w:rPr>
              <w:lastRenderedPageBreak/>
              <w:t>(a) usually exposed simultaneously to several risks and negative influences;</w:t>
            </w:r>
          </w:p>
          <w:p w14:paraId="7D1B8930" w14:textId="77777777" w:rsidR="00C86FB5" w:rsidRPr="006B783E" w:rsidRDefault="00C86FB5" w:rsidP="00C86FB5">
            <w:pPr>
              <w:ind w:firstLine="0"/>
              <w:rPr>
                <w:rFonts w:eastAsiaTheme="majorEastAsia"/>
                <w:sz w:val="20"/>
                <w:szCs w:val="20"/>
                <w:lang w:val="en-GB"/>
              </w:rPr>
            </w:pPr>
            <w:r w:rsidRPr="006B783E">
              <w:rPr>
                <w:rFonts w:eastAsiaTheme="majorEastAsia"/>
                <w:sz w:val="20"/>
                <w:szCs w:val="20"/>
                <w:lang w:val="en-GB"/>
              </w:rPr>
              <w:t>(b) more sensitive to these risks and consequences, often subject to existing discrimination;</w:t>
            </w:r>
          </w:p>
          <w:p w14:paraId="246AEC74" w14:textId="77777777" w:rsidR="00C86FB5" w:rsidRPr="006B783E" w:rsidRDefault="00C86FB5" w:rsidP="00C86FB5">
            <w:pPr>
              <w:ind w:firstLine="0"/>
              <w:rPr>
                <w:rFonts w:eastAsiaTheme="majorEastAsia"/>
                <w:sz w:val="20"/>
                <w:szCs w:val="20"/>
                <w:lang w:val="en-GB"/>
              </w:rPr>
            </w:pPr>
            <w:r w:rsidRPr="006B783E">
              <w:rPr>
                <w:rFonts w:eastAsiaTheme="majorEastAsia"/>
                <w:sz w:val="20"/>
                <w:szCs w:val="20"/>
                <w:lang w:val="en-GB"/>
              </w:rPr>
              <w:t>(c) have a weaker adaptive capacity to overcome these risks and recover from these impacts due to limited access or rights to the necessary assets and/or resources. As a result, they may be disproportionately affected by Project-related risks and impacts.</w:t>
            </w:r>
          </w:p>
          <w:p w14:paraId="34FDD4EA" w14:textId="5C027427" w:rsidR="00C86FB5" w:rsidRPr="006B783E" w:rsidRDefault="00C86FB5" w:rsidP="00C86FB5">
            <w:pPr>
              <w:ind w:firstLine="0"/>
              <w:rPr>
                <w:rFonts w:eastAsiaTheme="majorEastAsia"/>
                <w:sz w:val="20"/>
                <w:szCs w:val="20"/>
                <w:lang w:val="en-GB"/>
              </w:rPr>
            </w:pPr>
            <w:r w:rsidRPr="006B783E">
              <w:rPr>
                <w:rFonts w:eastAsiaTheme="majorEastAsia"/>
                <w:sz w:val="20"/>
                <w:szCs w:val="20"/>
                <w:lang w:val="en-GB"/>
              </w:rPr>
              <w:t>This Standard addresses cases where certain individuals or groups are vulnerable, systematically discriminated against or excluded based on their socio-economic characteristics. Such characteristics include, but are not limited to sex, sexual orientation, gender identity, racial, ethnic, indigenous or social origin, genetic characteristics, age, physical limitations, religion or belief, political or any other views, activism, membership of a national minority, trade union or any other form of worker organization, property, nationality, language, marital status, health status, migrant status or economic status.</w:t>
            </w:r>
          </w:p>
          <w:p w14:paraId="0815808E" w14:textId="740CC28F" w:rsidR="00CB01D9" w:rsidRPr="006B783E" w:rsidRDefault="00C86FB5" w:rsidP="00C86FB5">
            <w:pPr>
              <w:ind w:firstLine="0"/>
              <w:rPr>
                <w:rFonts w:eastAsiaTheme="majorEastAsia"/>
                <w:sz w:val="20"/>
                <w:szCs w:val="20"/>
                <w:lang w:val="en-GB"/>
              </w:rPr>
            </w:pPr>
            <w:r w:rsidRPr="006B783E">
              <w:rPr>
                <w:rFonts w:eastAsiaTheme="majorEastAsia"/>
                <w:sz w:val="20"/>
                <w:szCs w:val="20"/>
                <w:lang w:val="en-GB"/>
              </w:rPr>
              <w:t xml:space="preserve">From the </w:t>
            </w:r>
            <w:r w:rsidR="0009413B">
              <w:rPr>
                <w:rFonts w:eastAsiaTheme="majorEastAsia"/>
                <w:sz w:val="20"/>
                <w:szCs w:val="20"/>
                <w:lang w:val="en-GB"/>
              </w:rPr>
              <w:t>engagement perspective</w:t>
            </w:r>
            <w:r w:rsidRPr="006B783E">
              <w:rPr>
                <w:rFonts w:eastAsiaTheme="majorEastAsia"/>
                <w:sz w:val="20"/>
                <w:szCs w:val="20"/>
                <w:lang w:val="en-GB"/>
              </w:rPr>
              <w:t>, affected persons or groups identified as vulnerable, with the help of individual and targeted approaches, should be given equal opportunities to express their opinions and problems, which should then be taken into account during the preparation and implementation of the Project, as well as planned measures of improvement and/or compensation. To this end, the Client shall make special efforts to overcome barriers that prevent them from participating in or accessing the grievance mechanism at the Project level, such as mobility, access to communication technologies, literacy, language, etc., and to ensure their involvement and /or develop measures that take into account these limitations and mitigate them as much as possible.</w:t>
            </w:r>
          </w:p>
        </w:tc>
        <w:tc>
          <w:tcPr>
            <w:tcW w:w="3538" w:type="dxa"/>
          </w:tcPr>
          <w:p w14:paraId="3BF188D9" w14:textId="0414E630" w:rsidR="008B0D28" w:rsidRPr="006B783E" w:rsidRDefault="006755CA" w:rsidP="006755CA">
            <w:pPr>
              <w:ind w:firstLine="0"/>
              <w:rPr>
                <w:rFonts w:eastAsiaTheme="majorEastAsia"/>
                <w:sz w:val="20"/>
                <w:szCs w:val="20"/>
                <w:lang w:val="en-GB"/>
              </w:rPr>
            </w:pPr>
            <w:r w:rsidRPr="006B783E">
              <w:rPr>
                <w:rFonts w:eastAsiaTheme="majorEastAsia"/>
                <w:sz w:val="20"/>
                <w:szCs w:val="20"/>
                <w:lang w:val="en-GB"/>
              </w:rPr>
              <w:lastRenderedPageBreak/>
              <w:t xml:space="preserve">In accordance with the Standard, the Project will make efforts to prevent any form of discrimination in order to avoid actions that cause restrictions </w:t>
            </w:r>
            <w:r w:rsidRPr="006B783E">
              <w:rPr>
                <w:rFonts w:eastAsiaTheme="majorEastAsia"/>
                <w:sz w:val="20"/>
                <w:szCs w:val="20"/>
                <w:lang w:val="en-GB"/>
              </w:rPr>
              <w:lastRenderedPageBreak/>
              <w:t>on the rights/interests of women, minorities, the elderly, children, and other vulnerable groups of the population, which are defined in accordance with the Project's SEP.</w:t>
            </w:r>
          </w:p>
        </w:tc>
      </w:tr>
      <w:tr w:rsidR="008B0D28" w:rsidRPr="006B783E" w14:paraId="669802A7" w14:textId="77777777" w:rsidTr="00CB7918">
        <w:tc>
          <w:tcPr>
            <w:tcW w:w="6658" w:type="dxa"/>
          </w:tcPr>
          <w:p w14:paraId="0EB328B8" w14:textId="17D8C093" w:rsidR="006363F9" w:rsidRPr="006B783E" w:rsidRDefault="005967AE" w:rsidP="006363F9">
            <w:pPr>
              <w:ind w:firstLine="0"/>
              <w:rPr>
                <w:rFonts w:eastAsiaTheme="majorEastAsia"/>
                <w:sz w:val="20"/>
                <w:szCs w:val="20"/>
                <w:lang w:val="en-GB"/>
              </w:rPr>
            </w:pPr>
            <w:r w:rsidRPr="006B783E">
              <w:rPr>
                <w:b/>
                <w:i/>
                <w:sz w:val="20"/>
                <w:szCs w:val="20"/>
                <w:lang w:val="en-GB"/>
              </w:rPr>
              <w:lastRenderedPageBreak/>
              <w:t>Standard</w:t>
            </w:r>
            <w:r w:rsidR="008B0D28" w:rsidRPr="006B783E">
              <w:rPr>
                <w:b/>
                <w:bCs/>
                <w:i/>
                <w:iCs/>
                <w:sz w:val="20"/>
                <w:szCs w:val="20"/>
                <w:lang w:val="en-GB"/>
              </w:rPr>
              <w:t xml:space="preserve"> 8</w:t>
            </w:r>
            <w:r w:rsidR="005A4CE8" w:rsidRPr="006B783E">
              <w:rPr>
                <w:b/>
                <w:bCs/>
                <w:i/>
                <w:iCs/>
                <w:sz w:val="20"/>
                <w:szCs w:val="20"/>
                <w:lang w:val="en-GB"/>
              </w:rPr>
              <w:t>.</w:t>
            </w:r>
            <w:r w:rsidR="008B0D28" w:rsidRPr="006B783E">
              <w:rPr>
                <w:b/>
                <w:bCs/>
                <w:i/>
                <w:iCs/>
                <w:sz w:val="20"/>
                <w:szCs w:val="20"/>
                <w:lang w:val="en-GB"/>
              </w:rPr>
              <w:t xml:space="preserve"> «</w:t>
            </w:r>
            <w:r w:rsidR="006363F9" w:rsidRPr="006B783E">
              <w:rPr>
                <w:b/>
                <w:i/>
                <w:sz w:val="20"/>
                <w:szCs w:val="20"/>
                <w:lang w:val="en-GB"/>
              </w:rPr>
              <w:t>Labour rights</w:t>
            </w:r>
            <w:r w:rsidR="008B0D28" w:rsidRPr="006B783E">
              <w:rPr>
                <w:b/>
                <w:bCs/>
                <w:i/>
                <w:iCs/>
                <w:sz w:val="20"/>
                <w:szCs w:val="20"/>
                <w:lang w:val="en-GB"/>
              </w:rPr>
              <w:t>»</w:t>
            </w:r>
            <w:r w:rsidR="0048754D" w:rsidRPr="006B783E">
              <w:rPr>
                <w:b/>
                <w:bCs/>
                <w:i/>
                <w:iCs/>
                <w:sz w:val="20"/>
                <w:szCs w:val="20"/>
                <w:lang w:val="en-GB"/>
              </w:rPr>
              <w:t>.</w:t>
            </w:r>
            <w:r w:rsidR="0048754D" w:rsidRPr="006B783E">
              <w:rPr>
                <w:rFonts w:eastAsiaTheme="majorEastAsia"/>
                <w:sz w:val="20"/>
                <w:szCs w:val="20"/>
                <w:lang w:val="en-GB"/>
              </w:rPr>
              <w:t xml:space="preserve"> </w:t>
            </w:r>
            <w:r w:rsidR="006363F9" w:rsidRPr="006B783E">
              <w:rPr>
                <w:rFonts w:eastAsiaTheme="majorEastAsia"/>
                <w:sz w:val="20"/>
                <w:szCs w:val="20"/>
                <w:lang w:val="en-GB"/>
              </w:rPr>
              <w:t xml:space="preserve">Work force is the main asset of any activity. Sound human resource management and </w:t>
            </w:r>
            <w:r w:rsidR="00322A5E" w:rsidRPr="006B783E">
              <w:rPr>
                <w:rFonts w:eastAsiaTheme="majorEastAsia"/>
                <w:sz w:val="20"/>
                <w:szCs w:val="20"/>
                <w:lang w:val="en-GB"/>
              </w:rPr>
              <w:t>labour</w:t>
            </w:r>
            <w:r w:rsidR="006363F9" w:rsidRPr="006B783E">
              <w:rPr>
                <w:rFonts w:eastAsiaTheme="majorEastAsia"/>
                <w:sz w:val="20"/>
                <w:szCs w:val="20"/>
                <w:lang w:val="en-GB"/>
              </w:rPr>
              <w:t xml:space="preserve"> relations are key to sustainable work practices, job creation and inclusive economic growth. The development of fair, safe and healthy working conditions based on the respect and rights of workers promotes efficiency and productivity. The purpose of this Standard is to establish the minimum requirements that the policies and procedures of the Project should include, in particular:</w:t>
            </w:r>
          </w:p>
          <w:p w14:paraId="0A2DC242" w14:textId="027BF564" w:rsidR="006363F9" w:rsidRPr="006B783E" w:rsidRDefault="006363F9" w:rsidP="00DA22A0">
            <w:pPr>
              <w:pStyle w:val="a3"/>
              <w:numPr>
                <w:ilvl w:val="0"/>
                <w:numId w:val="63"/>
              </w:numPr>
              <w:tabs>
                <w:tab w:val="left" w:pos="171"/>
              </w:tabs>
              <w:ind w:left="29" w:firstLine="0"/>
              <w:rPr>
                <w:rFonts w:eastAsiaTheme="majorEastAsia"/>
                <w:sz w:val="20"/>
                <w:szCs w:val="20"/>
                <w:lang w:val="en-GB"/>
              </w:rPr>
            </w:pPr>
            <w:r w:rsidRPr="006B783E">
              <w:rPr>
                <w:rFonts w:eastAsiaTheme="majorEastAsia"/>
                <w:sz w:val="20"/>
                <w:szCs w:val="20"/>
                <w:lang w:val="en-GB"/>
              </w:rPr>
              <w:t>ensuring fair treatment, non-discrimination and equal treatment and opportunities for workers, especially vulnerable groups of workers who face special risks due to their characteristics;</w:t>
            </w:r>
          </w:p>
          <w:p w14:paraId="18822649" w14:textId="7722166A" w:rsidR="006363F9" w:rsidRPr="006B783E" w:rsidRDefault="006363F9" w:rsidP="00DA22A0">
            <w:pPr>
              <w:pStyle w:val="a3"/>
              <w:numPr>
                <w:ilvl w:val="0"/>
                <w:numId w:val="63"/>
              </w:numPr>
              <w:tabs>
                <w:tab w:val="left" w:pos="171"/>
              </w:tabs>
              <w:ind w:left="29" w:firstLine="0"/>
              <w:rPr>
                <w:rFonts w:eastAsiaTheme="majorEastAsia"/>
                <w:sz w:val="20"/>
                <w:szCs w:val="20"/>
                <w:lang w:val="en-GB"/>
              </w:rPr>
            </w:pPr>
            <w:r w:rsidRPr="006B783E">
              <w:rPr>
                <w:rFonts w:eastAsiaTheme="majorEastAsia"/>
                <w:sz w:val="20"/>
                <w:szCs w:val="20"/>
                <w:lang w:val="en-GB"/>
              </w:rPr>
              <w:t xml:space="preserve">intolerance to the forced </w:t>
            </w:r>
            <w:r w:rsidR="00322A5E" w:rsidRPr="006B783E">
              <w:rPr>
                <w:rFonts w:eastAsiaTheme="majorEastAsia"/>
                <w:sz w:val="20"/>
                <w:szCs w:val="20"/>
                <w:lang w:val="en-GB"/>
              </w:rPr>
              <w:t>labour</w:t>
            </w:r>
            <w:r w:rsidRPr="006B783E">
              <w:rPr>
                <w:rFonts w:eastAsiaTheme="majorEastAsia"/>
                <w:sz w:val="20"/>
                <w:szCs w:val="20"/>
                <w:lang w:val="en-GB"/>
              </w:rPr>
              <w:t xml:space="preserve"> and child </w:t>
            </w:r>
            <w:r w:rsidR="00322A5E" w:rsidRPr="006B783E">
              <w:rPr>
                <w:rFonts w:eastAsiaTheme="majorEastAsia"/>
                <w:sz w:val="20"/>
                <w:szCs w:val="20"/>
                <w:lang w:val="en-GB"/>
              </w:rPr>
              <w:t>labour</w:t>
            </w:r>
            <w:r w:rsidR="00810031">
              <w:rPr>
                <w:rFonts w:eastAsiaTheme="majorEastAsia"/>
                <w:sz w:val="20"/>
                <w:szCs w:val="20"/>
                <w:lang w:val="en-GB"/>
              </w:rPr>
              <w:t xml:space="preserve"> use</w:t>
            </w:r>
            <w:r w:rsidRPr="006B783E">
              <w:rPr>
                <w:rFonts w:eastAsiaTheme="majorEastAsia"/>
                <w:sz w:val="20"/>
                <w:szCs w:val="20"/>
                <w:lang w:val="en-GB"/>
              </w:rPr>
              <w:t>;</w:t>
            </w:r>
          </w:p>
          <w:p w14:paraId="54037CDC" w14:textId="7F1C3EC6" w:rsidR="006363F9" w:rsidRPr="006B783E" w:rsidRDefault="006363F9" w:rsidP="00DA22A0">
            <w:pPr>
              <w:pStyle w:val="a3"/>
              <w:numPr>
                <w:ilvl w:val="0"/>
                <w:numId w:val="63"/>
              </w:numPr>
              <w:tabs>
                <w:tab w:val="left" w:pos="171"/>
              </w:tabs>
              <w:ind w:left="29" w:firstLine="0"/>
              <w:rPr>
                <w:rFonts w:eastAsiaTheme="majorEastAsia"/>
                <w:sz w:val="20"/>
                <w:szCs w:val="20"/>
                <w:lang w:val="en-GB"/>
              </w:rPr>
            </w:pPr>
            <w:r w:rsidRPr="006B783E">
              <w:rPr>
                <w:rFonts w:eastAsiaTheme="majorEastAsia"/>
                <w:sz w:val="20"/>
                <w:szCs w:val="20"/>
                <w:lang w:val="en-GB"/>
              </w:rPr>
              <w:t>compliance with the principles of freedom of association and conducting collective negotiations;</w:t>
            </w:r>
          </w:p>
          <w:p w14:paraId="24D9E28F" w14:textId="3843B1B8" w:rsidR="006363F9" w:rsidRPr="006B783E" w:rsidRDefault="006363F9" w:rsidP="00DA22A0">
            <w:pPr>
              <w:pStyle w:val="a3"/>
              <w:numPr>
                <w:ilvl w:val="0"/>
                <w:numId w:val="63"/>
              </w:numPr>
              <w:tabs>
                <w:tab w:val="left" w:pos="171"/>
              </w:tabs>
              <w:ind w:left="29" w:firstLine="0"/>
              <w:rPr>
                <w:rFonts w:eastAsiaTheme="majorEastAsia"/>
                <w:sz w:val="20"/>
                <w:szCs w:val="20"/>
                <w:lang w:val="en-GB"/>
              </w:rPr>
            </w:pPr>
            <w:r w:rsidRPr="006B783E">
              <w:rPr>
                <w:rFonts w:eastAsiaTheme="majorEastAsia"/>
                <w:sz w:val="20"/>
                <w:szCs w:val="20"/>
                <w:lang w:val="en-GB"/>
              </w:rPr>
              <w:t>protection and promotion of safety and health at work;</w:t>
            </w:r>
          </w:p>
          <w:p w14:paraId="55D54B3C" w14:textId="2ABD6DC5" w:rsidR="006363F9" w:rsidRPr="006B783E" w:rsidRDefault="006363F9" w:rsidP="00DA22A0">
            <w:pPr>
              <w:pStyle w:val="a3"/>
              <w:numPr>
                <w:ilvl w:val="0"/>
                <w:numId w:val="63"/>
              </w:numPr>
              <w:tabs>
                <w:tab w:val="left" w:pos="171"/>
              </w:tabs>
              <w:ind w:left="29" w:firstLine="0"/>
              <w:rPr>
                <w:rFonts w:eastAsiaTheme="majorEastAsia"/>
                <w:sz w:val="20"/>
                <w:szCs w:val="20"/>
                <w:lang w:val="en-GB"/>
              </w:rPr>
            </w:pPr>
            <w:r w:rsidRPr="006B783E">
              <w:rPr>
                <w:rFonts w:eastAsiaTheme="majorEastAsia"/>
                <w:sz w:val="20"/>
                <w:szCs w:val="20"/>
                <w:lang w:val="en-GB"/>
              </w:rPr>
              <w:t>promotion of strong relations between the employee and management;</w:t>
            </w:r>
          </w:p>
          <w:p w14:paraId="11D51852" w14:textId="3F0DE8A9" w:rsidR="00520800" w:rsidRPr="006B783E" w:rsidRDefault="006363F9" w:rsidP="00CB7918">
            <w:pPr>
              <w:pStyle w:val="a3"/>
              <w:numPr>
                <w:ilvl w:val="0"/>
                <w:numId w:val="63"/>
              </w:numPr>
              <w:tabs>
                <w:tab w:val="left" w:pos="171"/>
              </w:tabs>
              <w:ind w:left="29" w:firstLine="0"/>
              <w:rPr>
                <w:sz w:val="20"/>
                <w:szCs w:val="20"/>
                <w:lang w:val="en-GB"/>
              </w:rPr>
            </w:pPr>
            <w:r w:rsidRPr="006B783E">
              <w:rPr>
                <w:rFonts w:eastAsiaTheme="majorEastAsia"/>
                <w:sz w:val="20"/>
                <w:szCs w:val="20"/>
                <w:lang w:val="en-GB"/>
              </w:rPr>
              <w:t xml:space="preserve">ensuring </w:t>
            </w:r>
            <w:r w:rsidR="00733275">
              <w:rPr>
                <w:rFonts w:eastAsiaTheme="majorEastAsia"/>
                <w:sz w:val="20"/>
                <w:szCs w:val="20"/>
                <w:lang w:val="en-GB"/>
              </w:rPr>
              <w:t>the availability for the employees the</w:t>
            </w:r>
            <w:r w:rsidRPr="006B783E">
              <w:rPr>
                <w:rFonts w:eastAsiaTheme="majorEastAsia"/>
                <w:sz w:val="20"/>
                <w:szCs w:val="20"/>
                <w:lang w:val="en-GB"/>
              </w:rPr>
              <w:t xml:space="preserve"> affordable and effective tools </w:t>
            </w:r>
            <w:r w:rsidR="00733275">
              <w:rPr>
                <w:rFonts w:eastAsiaTheme="majorEastAsia"/>
                <w:sz w:val="20"/>
                <w:szCs w:val="20"/>
                <w:lang w:val="en-GB"/>
              </w:rPr>
              <w:t>to</w:t>
            </w:r>
            <w:r w:rsidRPr="006B783E">
              <w:rPr>
                <w:rFonts w:eastAsiaTheme="majorEastAsia"/>
                <w:sz w:val="20"/>
                <w:szCs w:val="20"/>
                <w:lang w:val="en-GB"/>
              </w:rPr>
              <w:t xml:space="preserve"> identify and solv</w:t>
            </w:r>
            <w:r w:rsidR="00733275">
              <w:rPr>
                <w:rFonts w:eastAsiaTheme="majorEastAsia"/>
                <w:sz w:val="20"/>
                <w:szCs w:val="20"/>
                <w:lang w:val="en-GB"/>
              </w:rPr>
              <w:t>e</w:t>
            </w:r>
            <w:r w:rsidRPr="006B783E">
              <w:rPr>
                <w:rFonts w:eastAsiaTheme="majorEastAsia"/>
                <w:sz w:val="20"/>
                <w:szCs w:val="20"/>
                <w:lang w:val="en-GB"/>
              </w:rPr>
              <w:t xml:space="preserve"> workplace </w:t>
            </w:r>
            <w:r w:rsidR="00733275">
              <w:rPr>
                <w:rFonts w:eastAsiaTheme="majorEastAsia"/>
                <w:sz w:val="20"/>
                <w:szCs w:val="20"/>
                <w:lang w:val="en-GB"/>
              </w:rPr>
              <w:t>issues.</w:t>
            </w:r>
          </w:p>
        </w:tc>
        <w:tc>
          <w:tcPr>
            <w:tcW w:w="3538" w:type="dxa"/>
          </w:tcPr>
          <w:p w14:paraId="3712C839" w14:textId="573612FD" w:rsidR="008B0D28" w:rsidRPr="006B783E" w:rsidRDefault="00B76FE4" w:rsidP="00B76FE4">
            <w:pPr>
              <w:ind w:firstLine="0"/>
              <w:rPr>
                <w:rFonts w:eastAsiaTheme="majorEastAsia"/>
                <w:sz w:val="20"/>
                <w:szCs w:val="20"/>
                <w:lang w:val="en-GB"/>
              </w:rPr>
            </w:pPr>
            <w:r w:rsidRPr="006B783E">
              <w:rPr>
                <w:rFonts w:eastAsiaTheme="majorEastAsia"/>
                <w:sz w:val="20"/>
                <w:szCs w:val="20"/>
                <w:lang w:val="en-GB"/>
              </w:rPr>
              <w:t>The company and its contractors will comply with the requirements of this standard. Details of the requirements and measures are set out in the ESMP and will be taken into account in additional Plans where required.</w:t>
            </w:r>
          </w:p>
        </w:tc>
      </w:tr>
      <w:tr w:rsidR="008B0D28" w:rsidRPr="006B783E" w14:paraId="54FD7FA5" w14:textId="77777777" w:rsidTr="00CB7918">
        <w:tc>
          <w:tcPr>
            <w:tcW w:w="6658" w:type="dxa"/>
          </w:tcPr>
          <w:p w14:paraId="673C5B23" w14:textId="77777777" w:rsidR="006363F9" w:rsidRPr="006B783E" w:rsidRDefault="005967AE" w:rsidP="006363F9">
            <w:pPr>
              <w:ind w:firstLine="0"/>
              <w:rPr>
                <w:rFonts w:eastAsiaTheme="majorEastAsia"/>
                <w:sz w:val="20"/>
                <w:szCs w:val="20"/>
                <w:lang w:val="en-GB"/>
              </w:rPr>
            </w:pPr>
            <w:r w:rsidRPr="006B783E">
              <w:rPr>
                <w:b/>
                <w:i/>
                <w:sz w:val="20"/>
                <w:szCs w:val="20"/>
                <w:lang w:val="en-GB"/>
              </w:rPr>
              <w:t>Standard</w:t>
            </w:r>
            <w:r w:rsidR="008B0D28" w:rsidRPr="006B783E">
              <w:rPr>
                <w:b/>
                <w:bCs/>
                <w:i/>
                <w:iCs/>
                <w:sz w:val="20"/>
                <w:szCs w:val="20"/>
                <w:lang w:val="en-GB"/>
              </w:rPr>
              <w:t xml:space="preserve"> 9</w:t>
            </w:r>
            <w:r w:rsidR="005A4CE8" w:rsidRPr="006B783E">
              <w:rPr>
                <w:b/>
                <w:bCs/>
                <w:i/>
                <w:iCs/>
                <w:sz w:val="20"/>
                <w:szCs w:val="20"/>
                <w:lang w:val="en-GB"/>
              </w:rPr>
              <w:t>.</w:t>
            </w:r>
            <w:r w:rsidR="008B0D28" w:rsidRPr="006B783E">
              <w:rPr>
                <w:b/>
                <w:bCs/>
                <w:i/>
                <w:iCs/>
                <w:sz w:val="20"/>
                <w:szCs w:val="20"/>
                <w:lang w:val="en-GB"/>
              </w:rPr>
              <w:t xml:space="preserve"> «</w:t>
            </w:r>
            <w:r w:rsidR="006363F9" w:rsidRPr="006B783E">
              <w:rPr>
                <w:b/>
                <w:bCs/>
                <w:i/>
                <w:iCs/>
                <w:sz w:val="20"/>
                <w:szCs w:val="20"/>
                <w:lang w:val="en-GB"/>
              </w:rPr>
              <w:t>H</w:t>
            </w:r>
            <w:r w:rsidR="006363F9" w:rsidRPr="006B783E">
              <w:rPr>
                <w:b/>
                <w:i/>
                <w:sz w:val="20"/>
                <w:szCs w:val="20"/>
                <w:lang w:val="en-GB"/>
              </w:rPr>
              <w:t>ealth, safety and security</w:t>
            </w:r>
            <w:r w:rsidR="008B0D28" w:rsidRPr="006B783E">
              <w:rPr>
                <w:b/>
                <w:bCs/>
                <w:i/>
                <w:iCs/>
                <w:sz w:val="20"/>
                <w:szCs w:val="20"/>
                <w:lang w:val="en-GB"/>
              </w:rPr>
              <w:t>»</w:t>
            </w:r>
            <w:r w:rsidR="00BE6385" w:rsidRPr="006B783E">
              <w:rPr>
                <w:b/>
                <w:bCs/>
                <w:i/>
                <w:iCs/>
                <w:sz w:val="20"/>
                <w:szCs w:val="20"/>
                <w:lang w:val="en-GB"/>
              </w:rPr>
              <w:t>.</w:t>
            </w:r>
            <w:r w:rsidR="00BE6385" w:rsidRPr="006B783E">
              <w:rPr>
                <w:rFonts w:eastAsiaTheme="majorEastAsia"/>
                <w:sz w:val="20"/>
                <w:szCs w:val="20"/>
                <w:lang w:val="en-GB"/>
              </w:rPr>
              <w:t xml:space="preserve"> </w:t>
            </w:r>
            <w:r w:rsidR="006363F9" w:rsidRPr="006B783E">
              <w:rPr>
                <w:rFonts w:eastAsiaTheme="majorEastAsia"/>
                <w:sz w:val="20"/>
                <w:szCs w:val="20"/>
                <w:lang w:val="en-GB"/>
              </w:rPr>
              <w:t>The standard recognizes that project activities, equipment and infrastructure may expose workers and the public to hazards, risks and impacts. The Standard requires the Company to make reasonable efforts to identify these hazards, risks and impacts, and to develop and use appropriate measures to avoid or mitigate adverse effects on the health and safety of Project workers, suppliers and communities. The standard recognizes:</w:t>
            </w:r>
          </w:p>
          <w:p w14:paraId="11813724" w14:textId="77777777" w:rsidR="006363F9" w:rsidRPr="006B783E" w:rsidRDefault="006363F9" w:rsidP="006363F9">
            <w:pPr>
              <w:ind w:firstLine="0"/>
              <w:rPr>
                <w:rFonts w:eastAsiaTheme="majorEastAsia"/>
                <w:sz w:val="20"/>
                <w:szCs w:val="20"/>
                <w:lang w:val="en-GB"/>
              </w:rPr>
            </w:pPr>
            <w:r w:rsidRPr="006B783E">
              <w:rPr>
                <w:rFonts w:eastAsiaTheme="majorEastAsia"/>
                <w:sz w:val="20"/>
                <w:szCs w:val="20"/>
                <w:lang w:val="en-GB"/>
              </w:rPr>
              <w:t>(i) the right of workers to fair and just working conditions;</w:t>
            </w:r>
          </w:p>
          <w:p w14:paraId="252D295C" w14:textId="77777777" w:rsidR="006363F9" w:rsidRPr="006B783E" w:rsidRDefault="006363F9" w:rsidP="006363F9">
            <w:pPr>
              <w:ind w:firstLine="0"/>
              <w:rPr>
                <w:rFonts w:eastAsiaTheme="majorEastAsia"/>
                <w:sz w:val="20"/>
                <w:szCs w:val="20"/>
                <w:lang w:val="en-GB"/>
              </w:rPr>
            </w:pPr>
            <w:r w:rsidRPr="006B783E">
              <w:rPr>
                <w:rFonts w:eastAsiaTheme="majorEastAsia"/>
                <w:sz w:val="20"/>
                <w:szCs w:val="20"/>
                <w:lang w:val="en-GB"/>
              </w:rPr>
              <w:t>(ii) the right to life and integrity of workers and affected people and communities.</w:t>
            </w:r>
          </w:p>
          <w:p w14:paraId="70AAB999" w14:textId="50987AA0" w:rsidR="00737123" w:rsidRPr="006B783E" w:rsidRDefault="006363F9" w:rsidP="006363F9">
            <w:pPr>
              <w:ind w:firstLine="0"/>
              <w:rPr>
                <w:sz w:val="20"/>
                <w:szCs w:val="20"/>
                <w:lang w:val="en-GB"/>
              </w:rPr>
            </w:pPr>
            <w:r w:rsidRPr="006B783E">
              <w:rPr>
                <w:rFonts w:eastAsiaTheme="majorEastAsia"/>
                <w:sz w:val="20"/>
                <w:szCs w:val="20"/>
                <w:lang w:val="en-GB"/>
              </w:rPr>
              <w:t>The standard also recognizes the responsibilities of both employees and employers in creating a safe work environment.</w:t>
            </w:r>
          </w:p>
        </w:tc>
        <w:tc>
          <w:tcPr>
            <w:tcW w:w="3538" w:type="dxa"/>
          </w:tcPr>
          <w:p w14:paraId="609F293A" w14:textId="13A377C9" w:rsidR="008B0D28" w:rsidRPr="006B783E" w:rsidRDefault="00B76FE4" w:rsidP="00CB7918">
            <w:pPr>
              <w:pStyle w:val="Default"/>
              <w:jc w:val="both"/>
              <w:rPr>
                <w:rFonts w:ascii="Arial" w:eastAsiaTheme="majorEastAsia" w:hAnsi="Arial" w:cs="Arial"/>
                <w:sz w:val="20"/>
                <w:szCs w:val="20"/>
                <w:lang w:val="en-GB"/>
              </w:rPr>
            </w:pPr>
            <w:r w:rsidRPr="006B783E">
              <w:rPr>
                <w:rFonts w:ascii="Arial" w:eastAsiaTheme="majorEastAsia" w:hAnsi="Arial" w:cs="Arial"/>
                <w:color w:val="auto"/>
                <w:sz w:val="20"/>
                <w:szCs w:val="20"/>
                <w:lang w:val="en-GB"/>
              </w:rPr>
              <w:t xml:space="preserve">The company and its contractors will comply with the requirements of this standard. The requirements and measures are given in the Sections of this ESMP and will be detailed in a separate Plan regarding the organization of </w:t>
            </w:r>
            <w:r w:rsidR="009C4ED8">
              <w:rPr>
                <w:rFonts w:ascii="Arial" w:eastAsiaTheme="majorEastAsia" w:hAnsi="Arial" w:cs="Arial"/>
                <w:color w:val="auto"/>
                <w:sz w:val="20"/>
                <w:szCs w:val="20"/>
                <w:lang w:val="en-GB"/>
              </w:rPr>
              <w:t xml:space="preserve">health and </w:t>
            </w:r>
            <w:r w:rsidRPr="006B783E">
              <w:rPr>
                <w:rFonts w:ascii="Arial" w:eastAsiaTheme="majorEastAsia" w:hAnsi="Arial" w:cs="Arial"/>
                <w:color w:val="auto"/>
                <w:sz w:val="20"/>
                <w:szCs w:val="20"/>
                <w:lang w:val="en-GB"/>
              </w:rPr>
              <w:t>safety protection during the implementation of the project.</w:t>
            </w:r>
          </w:p>
        </w:tc>
      </w:tr>
      <w:tr w:rsidR="008B0D28" w:rsidRPr="006B783E" w14:paraId="5C333DBB" w14:textId="77777777" w:rsidTr="00CB7918">
        <w:tc>
          <w:tcPr>
            <w:tcW w:w="6658" w:type="dxa"/>
          </w:tcPr>
          <w:p w14:paraId="1C16B429" w14:textId="146E349C" w:rsidR="008E709F" w:rsidRPr="006B783E" w:rsidRDefault="005967AE" w:rsidP="008A0430">
            <w:pPr>
              <w:ind w:firstLine="0"/>
              <w:rPr>
                <w:rFonts w:eastAsiaTheme="majorEastAsia"/>
                <w:sz w:val="20"/>
                <w:szCs w:val="20"/>
                <w:lang w:val="en-GB"/>
              </w:rPr>
            </w:pPr>
            <w:r w:rsidRPr="006B783E">
              <w:rPr>
                <w:b/>
                <w:i/>
                <w:sz w:val="20"/>
                <w:szCs w:val="20"/>
                <w:lang w:val="en-GB"/>
              </w:rPr>
              <w:t>Standard</w:t>
            </w:r>
            <w:r w:rsidR="008B0D28" w:rsidRPr="006B783E">
              <w:rPr>
                <w:b/>
                <w:bCs/>
                <w:i/>
                <w:iCs/>
                <w:sz w:val="20"/>
                <w:szCs w:val="20"/>
                <w:lang w:val="en-GB"/>
              </w:rPr>
              <w:t xml:space="preserve"> 10</w:t>
            </w:r>
            <w:r w:rsidR="005A4CE8" w:rsidRPr="006B783E">
              <w:rPr>
                <w:b/>
                <w:bCs/>
                <w:i/>
                <w:iCs/>
                <w:sz w:val="20"/>
                <w:szCs w:val="20"/>
                <w:lang w:val="en-GB"/>
              </w:rPr>
              <w:t>.</w:t>
            </w:r>
            <w:r w:rsidR="008B0D28" w:rsidRPr="006B783E">
              <w:rPr>
                <w:b/>
                <w:bCs/>
                <w:i/>
                <w:iCs/>
                <w:sz w:val="20"/>
                <w:szCs w:val="20"/>
                <w:lang w:val="en-GB"/>
              </w:rPr>
              <w:t xml:space="preserve"> «</w:t>
            </w:r>
            <w:r w:rsidRPr="006B783E">
              <w:rPr>
                <w:b/>
                <w:i/>
                <w:sz w:val="20"/>
                <w:szCs w:val="20"/>
                <w:lang w:val="en-GB"/>
              </w:rPr>
              <w:t>Cultural heritage</w:t>
            </w:r>
            <w:r w:rsidR="008B0D28" w:rsidRPr="006B783E">
              <w:rPr>
                <w:b/>
                <w:bCs/>
                <w:i/>
                <w:iCs/>
                <w:sz w:val="20"/>
                <w:szCs w:val="20"/>
                <w:lang w:val="en-GB"/>
              </w:rPr>
              <w:t>»</w:t>
            </w:r>
            <w:r w:rsidR="0048754D" w:rsidRPr="006B783E">
              <w:rPr>
                <w:rFonts w:eastAsiaTheme="majorEastAsia"/>
                <w:sz w:val="20"/>
                <w:szCs w:val="20"/>
                <w:lang w:val="en-GB"/>
              </w:rPr>
              <w:t xml:space="preserve">. </w:t>
            </w:r>
            <w:r w:rsidRPr="006B783E">
              <w:rPr>
                <w:rFonts w:eastAsiaTheme="majorEastAsia"/>
                <w:sz w:val="20"/>
                <w:szCs w:val="20"/>
                <w:lang w:val="en-GB"/>
              </w:rPr>
              <w:t xml:space="preserve">The standard defines that the protection and preservation of cultural heritage, which is a source of </w:t>
            </w:r>
            <w:r w:rsidRPr="006B783E">
              <w:rPr>
                <w:rFonts w:eastAsiaTheme="majorEastAsia"/>
                <w:sz w:val="20"/>
                <w:szCs w:val="20"/>
                <w:lang w:val="en-GB"/>
              </w:rPr>
              <w:lastRenderedPageBreak/>
              <w:t>valuable historical and scientific information, an asset for economic and social development and is an integral part of people's cultural rights and identity, is fundamental for environmental and social sustainability. Cultural heritage includes all the various aspects of a community's past and present that are defined as the reflection and expression of its constantly evolving values, beliefs, knowledge and traditions that the community values and wishes to maintain and pass on to future generations.</w:t>
            </w:r>
          </w:p>
        </w:tc>
        <w:tc>
          <w:tcPr>
            <w:tcW w:w="3538" w:type="dxa"/>
          </w:tcPr>
          <w:p w14:paraId="2E0A4CDB" w14:textId="0FCF9E58" w:rsidR="008B0D28" w:rsidRPr="006B783E" w:rsidRDefault="00283EA1">
            <w:pPr>
              <w:ind w:firstLine="0"/>
              <w:rPr>
                <w:rFonts w:eastAsiaTheme="majorEastAsia"/>
                <w:sz w:val="20"/>
                <w:szCs w:val="20"/>
                <w:lang w:val="en-GB"/>
              </w:rPr>
            </w:pPr>
            <w:r w:rsidRPr="006B783E">
              <w:rPr>
                <w:rFonts w:eastAsiaTheme="majorEastAsia"/>
                <w:sz w:val="20"/>
                <w:szCs w:val="20"/>
                <w:lang w:val="en-GB"/>
              </w:rPr>
              <w:lastRenderedPageBreak/>
              <w:t>The standard does not apply to the Project.</w:t>
            </w:r>
          </w:p>
        </w:tc>
      </w:tr>
      <w:tr w:rsidR="008B0D28" w:rsidRPr="006B783E" w14:paraId="2A92E670" w14:textId="77777777" w:rsidTr="00CB7918">
        <w:tc>
          <w:tcPr>
            <w:tcW w:w="6658" w:type="dxa"/>
          </w:tcPr>
          <w:p w14:paraId="34D41669" w14:textId="64DBCA6D" w:rsidR="00FA24F8" w:rsidRPr="006B783E" w:rsidRDefault="005967AE" w:rsidP="005967AE">
            <w:pPr>
              <w:ind w:firstLine="0"/>
              <w:rPr>
                <w:sz w:val="20"/>
                <w:szCs w:val="20"/>
                <w:lang w:val="en-GB"/>
              </w:rPr>
            </w:pPr>
            <w:r w:rsidRPr="006B783E">
              <w:rPr>
                <w:b/>
                <w:i/>
                <w:sz w:val="20"/>
                <w:szCs w:val="20"/>
                <w:lang w:val="en-GB"/>
              </w:rPr>
              <w:t>Standard</w:t>
            </w:r>
            <w:r w:rsidR="008B0D28" w:rsidRPr="006B783E">
              <w:rPr>
                <w:b/>
                <w:bCs/>
                <w:i/>
                <w:iCs/>
                <w:sz w:val="20"/>
                <w:szCs w:val="20"/>
                <w:lang w:val="en-GB"/>
              </w:rPr>
              <w:t xml:space="preserve"> 11</w:t>
            </w:r>
            <w:r w:rsidR="005A4CE8" w:rsidRPr="006B783E">
              <w:rPr>
                <w:b/>
                <w:bCs/>
                <w:i/>
                <w:iCs/>
                <w:sz w:val="20"/>
                <w:szCs w:val="20"/>
                <w:lang w:val="en-GB"/>
              </w:rPr>
              <w:t>.</w:t>
            </w:r>
            <w:r w:rsidR="008B0D28" w:rsidRPr="006B783E">
              <w:rPr>
                <w:b/>
                <w:bCs/>
                <w:i/>
                <w:iCs/>
                <w:sz w:val="20"/>
                <w:szCs w:val="20"/>
                <w:lang w:val="en-GB"/>
              </w:rPr>
              <w:t xml:space="preserve"> «</w:t>
            </w:r>
            <w:r w:rsidRPr="006B783E">
              <w:rPr>
                <w:b/>
                <w:bCs/>
                <w:i/>
                <w:iCs/>
                <w:sz w:val="20"/>
                <w:szCs w:val="20"/>
                <w:lang w:val="en-GB"/>
              </w:rPr>
              <w:t>I</w:t>
            </w:r>
            <w:r w:rsidRPr="006B783E">
              <w:rPr>
                <w:b/>
                <w:i/>
                <w:sz w:val="20"/>
                <w:szCs w:val="20"/>
                <w:lang w:val="en-GB"/>
              </w:rPr>
              <w:t>ntermediated finance</w:t>
            </w:r>
            <w:r w:rsidR="008B0D28" w:rsidRPr="006B783E">
              <w:rPr>
                <w:b/>
                <w:bCs/>
                <w:i/>
                <w:iCs/>
                <w:sz w:val="20"/>
                <w:szCs w:val="20"/>
                <w:lang w:val="en-GB"/>
              </w:rPr>
              <w:t>»</w:t>
            </w:r>
            <w:r w:rsidR="0048754D" w:rsidRPr="006B783E">
              <w:rPr>
                <w:b/>
                <w:bCs/>
                <w:i/>
                <w:iCs/>
                <w:sz w:val="20"/>
                <w:szCs w:val="20"/>
                <w:lang w:val="en-GB"/>
              </w:rPr>
              <w:t>.</w:t>
            </w:r>
            <w:r w:rsidR="0048754D" w:rsidRPr="006B783E">
              <w:rPr>
                <w:rFonts w:eastAsiaTheme="majorEastAsia"/>
                <w:sz w:val="20"/>
                <w:szCs w:val="20"/>
                <w:lang w:val="en-GB"/>
              </w:rPr>
              <w:t xml:space="preserve"> </w:t>
            </w:r>
            <w:r w:rsidRPr="006B783E">
              <w:rPr>
                <w:rFonts w:eastAsiaTheme="majorEastAsia"/>
                <w:sz w:val="20"/>
                <w:szCs w:val="20"/>
                <w:lang w:val="en-GB"/>
              </w:rPr>
              <w:t>This standard specifies how the environmental, climate and social impacts and risks of sub-projects are identified, assessed for their significance and monitored for compliance in accordance with the sub-project's size, nature, socio-economic context, location and sector sensitivity to impacts and risks.</w:t>
            </w:r>
          </w:p>
        </w:tc>
        <w:tc>
          <w:tcPr>
            <w:tcW w:w="3538" w:type="dxa"/>
          </w:tcPr>
          <w:p w14:paraId="476C8E10" w14:textId="473BCE4D" w:rsidR="008B0D28" w:rsidRPr="006B783E" w:rsidRDefault="00283EA1">
            <w:pPr>
              <w:ind w:firstLine="0"/>
              <w:rPr>
                <w:rFonts w:eastAsiaTheme="majorEastAsia"/>
                <w:sz w:val="20"/>
                <w:szCs w:val="20"/>
                <w:lang w:val="en-GB"/>
              </w:rPr>
            </w:pPr>
            <w:r w:rsidRPr="006B783E">
              <w:rPr>
                <w:rFonts w:eastAsiaTheme="majorEastAsia"/>
                <w:sz w:val="20"/>
                <w:szCs w:val="20"/>
                <w:lang w:val="en-GB"/>
              </w:rPr>
              <w:t>The standard does not apply to the Project.</w:t>
            </w:r>
          </w:p>
        </w:tc>
      </w:tr>
    </w:tbl>
    <w:p w14:paraId="596E585D" w14:textId="3A7BE5D3" w:rsidR="00806A26" w:rsidRPr="006B783E" w:rsidRDefault="001D3D78" w:rsidP="001D3D78">
      <w:pPr>
        <w:pStyle w:val="2"/>
        <w:rPr>
          <w:lang w:val="en-GB"/>
        </w:rPr>
      </w:pPr>
      <w:bookmarkStart w:id="35" w:name="_Toc120527869"/>
      <w:r w:rsidRPr="006B783E">
        <w:rPr>
          <w:lang w:val="en-GB"/>
        </w:rPr>
        <w:t>Other international requirements</w:t>
      </w:r>
      <w:bookmarkEnd w:id="35"/>
    </w:p>
    <w:p w14:paraId="6D722FB0" w14:textId="77777777" w:rsidR="001D3D78" w:rsidRPr="006B783E" w:rsidRDefault="001D3D78" w:rsidP="001D3D78">
      <w:pPr>
        <w:rPr>
          <w:lang w:val="en-GB"/>
        </w:rPr>
      </w:pPr>
      <w:r w:rsidRPr="006B783E">
        <w:rPr>
          <w:lang w:val="en-GB"/>
        </w:rPr>
        <w:t>The Project's activities will comply with the norms and standards recommended by specialized international organizations operating under the auspices of the United Nations. These include, in particular:</w:t>
      </w:r>
    </w:p>
    <w:p w14:paraId="509C6C19" w14:textId="0F3036E8" w:rsidR="001D3D78" w:rsidRPr="006B783E" w:rsidRDefault="001D3D78" w:rsidP="00E9098C">
      <w:pPr>
        <w:pStyle w:val="a3"/>
        <w:numPr>
          <w:ilvl w:val="0"/>
          <w:numId w:val="27"/>
        </w:numPr>
        <w:ind w:left="1134" w:hanging="283"/>
        <w:rPr>
          <w:lang w:val="en-GB"/>
        </w:rPr>
      </w:pPr>
      <w:r w:rsidRPr="006B783E">
        <w:rPr>
          <w:lang w:val="en-GB"/>
        </w:rPr>
        <w:t>World Health Organization (hereinafter – WHO);</w:t>
      </w:r>
    </w:p>
    <w:p w14:paraId="7652DDA2" w14:textId="25BA1D8C" w:rsidR="00806A26" w:rsidRPr="006B783E" w:rsidRDefault="001D3D78" w:rsidP="00E9098C">
      <w:pPr>
        <w:pStyle w:val="a3"/>
        <w:numPr>
          <w:ilvl w:val="0"/>
          <w:numId w:val="27"/>
        </w:numPr>
        <w:ind w:left="1134" w:hanging="283"/>
        <w:rPr>
          <w:b/>
          <w:bCs/>
          <w:caps/>
          <w:lang w:val="en-GB"/>
        </w:rPr>
      </w:pPr>
      <w:r w:rsidRPr="006B783E">
        <w:rPr>
          <w:lang w:val="en-GB"/>
        </w:rPr>
        <w:t xml:space="preserve">International </w:t>
      </w:r>
      <w:r w:rsidR="00322A5E" w:rsidRPr="006B783E">
        <w:rPr>
          <w:lang w:val="en-GB"/>
        </w:rPr>
        <w:t>Labour</w:t>
      </w:r>
      <w:r w:rsidRPr="006B783E">
        <w:rPr>
          <w:lang w:val="en-GB"/>
        </w:rPr>
        <w:t xml:space="preserve"> Organization (hereinafter – ILO).</w:t>
      </w:r>
    </w:p>
    <w:p w14:paraId="1639A5D2" w14:textId="01370C13" w:rsidR="00E13738" w:rsidRPr="006B783E" w:rsidRDefault="008A0430" w:rsidP="008A0430">
      <w:pPr>
        <w:pStyle w:val="1"/>
        <w:rPr>
          <w:lang w:val="en-GB"/>
        </w:rPr>
      </w:pPr>
      <w:bookmarkStart w:id="36" w:name="_Toc120527870"/>
      <w:bookmarkEnd w:id="29"/>
      <w:r w:rsidRPr="006B783E">
        <w:rPr>
          <w:lang w:val="en-GB"/>
        </w:rPr>
        <w:t>COMPANY POLICY O</w:t>
      </w:r>
      <w:r w:rsidR="002F1344">
        <w:rPr>
          <w:lang w:val="en-GB"/>
        </w:rPr>
        <w:t>F</w:t>
      </w:r>
      <w:r w:rsidRPr="006B783E">
        <w:rPr>
          <w:lang w:val="en-GB"/>
        </w:rPr>
        <w:t xml:space="preserve"> ENVIRONMENTAL AND SOCIAL PROTECTION</w:t>
      </w:r>
      <w:bookmarkEnd w:id="36"/>
    </w:p>
    <w:p w14:paraId="1FE10576" w14:textId="75803F41" w:rsidR="00F656AD" w:rsidRPr="006B783E" w:rsidRDefault="007C7C2B">
      <w:pPr>
        <w:rPr>
          <w:lang w:val="en-GB"/>
        </w:rPr>
      </w:pPr>
      <w:r w:rsidRPr="006B783E">
        <w:rPr>
          <w:lang w:val="en-GB"/>
        </w:rPr>
        <w:t xml:space="preserve">From </w:t>
      </w:r>
      <w:r w:rsidR="004E180D">
        <w:rPr>
          <w:lang w:val="en-GB"/>
        </w:rPr>
        <w:t>development to operation</w:t>
      </w:r>
      <w:r w:rsidRPr="006B783E">
        <w:rPr>
          <w:lang w:val="en-GB"/>
        </w:rPr>
        <w:t xml:space="preserve">, the Company considers its employees, contractors and visitors to be the most important element in solving environmental and social issues. The director, heads of departments, employees and contractors - all must understand their roles and responsibilities, effectively implement the ESMP, strive to achieve sustainable development standards, ensuring </w:t>
      </w:r>
      <w:r w:rsidR="00BE74E6" w:rsidRPr="006B783E">
        <w:rPr>
          <w:lang w:val="en-GB"/>
        </w:rPr>
        <w:t>«</w:t>
      </w:r>
      <w:r w:rsidRPr="006B783E">
        <w:rPr>
          <w:lang w:val="en-GB"/>
        </w:rPr>
        <w:t>zero fatality</w:t>
      </w:r>
      <w:r w:rsidR="00BE74E6" w:rsidRPr="006B783E">
        <w:rPr>
          <w:lang w:val="en-GB"/>
        </w:rPr>
        <w:t>»</w:t>
      </w:r>
      <w:r w:rsidRPr="006B783E">
        <w:rPr>
          <w:lang w:val="en-GB"/>
        </w:rPr>
        <w:t>.</w:t>
      </w:r>
    </w:p>
    <w:p w14:paraId="3A879D23" w14:textId="43B42378" w:rsidR="004B4CBD" w:rsidRPr="006B783E" w:rsidRDefault="00BE74E6">
      <w:pPr>
        <w:rPr>
          <w:lang w:val="en-GB"/>
        </w:rPr>
      </w:pPr>
      <w:r w:rsidRPr="006B783E">
        <w:rPr>
          <w:lang w:val="en-GB"/>
        </w:rPr>
        <w:t xml:space="preserve">The ESMP clearly defines the environmental indicators of the Project, as well as requirements for assessment, monitoring and reporting on environmental and social indicators. This plan will be </w:t>
      </w:r>
      <w:r w:rsidR="002F1344">
        <w:rPr>
          <w:lang w:val="en-GB"/>
        </w:rPr>
        <w:t xml:space="preserve">reviewed </w:t>
      </w:r>
      <w:r w:rsidRPr="006B783E">
        <w:rPr>
          <w:lang w:val="en-GB"/>
        </w:rPr>
        <w:t xml:space="preserve">to ensure the Project's compliance with environmental and social requirements and standards during its development and implementation. The main Company </w:t>
      </w:r>
      <w:r w:rsidR="002F1344" w:rsidRPr="006B783E">
        <w:rPr>
          <w:lang w:val="en-GB"/>
        </w:rPr>
        <w:t xml:space="preserve">goals </w:t>
      </w:r>
      <w:r w:rsidRPr="006B783E">
        <w:rPr>
          <w:lang w:val="en-GB"/>
        </w:rPr>
        <w:t>regarding the protection of the environment and social environment are:</w:t>
      </w:r>
    </w:p>
    <w:p w14:paraId="0FA535E1" w14:textId="471E8802" w:rsidR="0060293D" w:rsidRPr="006B783E" w:rsidRDefault="005838C3" w:rsidP="00DA22A0">
      <w:pPr>
        <w:pStyle w:val="a3"/>
        <w:numPr>
          <w:ilvl w:val="0"/>
          <w:numId w:val="23"/>
        </w:numPr>
        <w:tabs>
          <w:tab w:val="left" w:pos="851"/>
        </w:tabs>
        <w:rPr>
          <w:lang w:val="en-GB"/>
        </w:rPr>
      </w:pPr>
      <w:bookmarkStart w:id="37" w:name="_Toc109476791"/>
      <w:bookmarkEnd w:id="37"/>
      <w:r w:rsidRPr="006B783E">
        <w:rPr>
          <w:b/>
          <w:bCs/>
          <w:i/>
          <w:iCs/>
          <w:lang w:val="en-GB"/>
        </w:rPr>
        <w:t>Ensuring a healthy and safe work environment,</w:t>
      </w:r>
      <w:r w:rsidRPr="006B783E">
        <w:rPr>
          <w:bCs/>
          <w:iCs/>
          <w:lang w:val="en-GB"/>
        </w:rPr>
        <w:t xml:space="preserve"> namely</w:t>
      </w:r>
      <w:r w:rsidR="00880279" w:rsidRPr="006B783E">
        <w:rPr>
          <w:lang w:val="en-GB"/>
        </w:rPr>
        <w:t>:</w:t>
      </w:r>
    </w:p>
    <w:p w14:paraId="383A0C15" w14:textId="06562936" w:rsidR="007F2ED5" w:rsidRPr="006B783E" w:rsidRDefault="007F2ED5" w:rsidP="007F2ED5">
      <w:pPr>
        <w:pStyle w:val="a3"/>
        <w:numPr>
          <w:ilvl w:val="0"/>
          <w:numId w:val="12"/>
        </w:numPr>
        <w:ind w:left="1134" w:hanging="283"/>
        <w:rPr>
          <w:lang w:val="en-GB"/>
        </w:rPr>
      </w:pPr>
      <w:r w:rsidRPr="006B783E">
        <w:rPr>
          <w:lang w:val="en-GB"/>
        </w:rPr>
        <w:t xml:space="preserve">comply with the requirements of legislation on </w:t>
      </w:r>
      <w:r w:rsidR="00322A5E" w:rsidRPr="006B783E">
        <w:rPr>
          <w:lang w:val="en-GB"/>
        </w:rPr>
        <w:t>labour</w:t>
      </w:r>
      <w:r w:rsidRPr="006B783E">
        <w:rPr>
          <w:lang w:val="en-GB"/>
        </w:rPr>
        <w:t xml:space="preserve"> protection, fire safety, health</w:t>
      </w:r>
      <w:r w:rsidR="002F1344">
        <w:rPr>
          <w:lang w:val="en-GB"/>
        </w:rPr>
        <w:t xml:space="preserve"> and safety,</w:t>
      </w:r>
      <w:r w:rsidRPr="006B783E">
        <w:rPr>
          <w:lang w:val="en-GB"/>
        </w:rPr>
        <w:t xml:space="preserve"> environmental protection at workplaces;</w:t>
      </w:r>
    </w:p>
    <w:p w14:paraId="25EE4345" w14:textId="180C5E29" w:rsidR="007F2ED5" w:rsidRPr="006B783E" w:rsidRDefault="007F2ED5" w:rsidP="007F2ED5">
      <w:pPr>
        <w:pStyle w:val="a3"/>
        <w:numPr>
          <w:ilvl w:val="0"/>
          <w:numId w:val="12"/>
        </w:numPr>
        <w:ind w:left="1134" w:hanging="283"/>
        <w:rPr>
          <w:lang w:val="en-GB"/>
        </w:rPr>
      </w:pPr>
      <w:r w:rsidRPr="006B783E">
        <w:rPr>
          <w:lang w:val="en-GB"/>
        </w:rPr>
        <w:t xml:space="preserve">prioritize the prevention </w:t>
      </w:r>
      <w:r w:rsidR="002F1344">
        <w:rPr>
          <w:lang w:val="en-GB"/>
        </w:rPr>
        <w:t xml:space="preserve">of </w:t>
      </w:r>
      <w:r w:rsidRPr="006B783E">
        <w:rPr>
          <w:lang w:val="en-GB"/>
        </w:rPr>
        <w:t>accidents and incidents as the basis of own management systems, as well as ensure safe and secure working environment;</w:t>
      </w:r>
    </w:p>
    <w:p w14:paraId="4097660A" w14:textId="4CAAC490" w:rsidR="007F2ED5" w:rsidRPr="006B783E" w:rsidRDefault="007F2ED5" w:rsidP="007F2ED5">
      <w:pPr>
        <w:pStyle w:val="a3"/>
        <w:numPr>
          <w:ilvl w:val="0"/>
          <w:numId w:val="12"/>
        </w:numPr>
        <w:ind w:left="1134" w:hanging="283"/>
        <w:rPr>
          <w:lang w:val="en-GB"/>
        </w:rPr>
      </w:pPr>
      <w:r w:rsidRPr="006B783E">
        <w:rPr>
          <w:lang w:val="en-GB"/>
        </w:rPr>
        <w:t xml:space="preserve">provide </w:t>
      </w:r>
      <w:r w:rsidR="002F1344" w:rsidRPr="006B783E">
        <w:rPr>
          <w:lang w:val="en-GB"/>
        </w:rPr>
        <w:t>environmental</w:t>
      </w:r>
      <w:r w:rsidR="002F1344">
        <w:rPr>
          <w:lang w:val="en-GB"/>
        </w:rPr>
        <w:t xml:space="preserve">, health and safety </w:t>
      </w:r>
      <w:r w:rsidRPr="006B783E">
        <w:rPr>
          <w:lang w:val="en-GB"/>
        </w:rPr>
        <w:t>training to all employees and inform about everyone's responsibility for the implementation of this policy at workplaces;</w:t>
      </w:r>
    </w:p>
    <w:p w14:paraId="0B325B69" w14:textId="4E4398B6" w:rsidR="007F2ED5" w:rsidRPr="006B783E" w:rsidRDefault="007F2ED5" w:rsidP="007F2ED5">
      <w:pPr>
        <w:pStyle w:val="a3"/>
        <w:numPr>
          <w:ilvl w:val="0"/>
          <w:numId w:val="12"/>
        </w:numPr>
        <w:ind w:left="1134" w:hanging="283"/>
        <w:rPr>
          <w:lang w:val="en-GB"/>
        </w:rPr>
      </w:pPr>
      <w:r w:rsidRPr="006B783E">
        <w:rPr>
          <w:lang w:val="en-GB"/>
        </w:rPr>
        <w:t xml:space="preserve">provide the necessary medical assistance and take care of the health and </w:t>
      </w:r>
      <w:r w:rsidR="002F1344">
        <w:rPr>
          <w:lang w:val="en-GB"/>
        </w:rPr>
        <w:t>wellbeing</w:t>
      </w:r>
      <w:r w:rsidRPr="006B783E">
        <w:rPr>
          <w:lang w:val="en-GB"/>
        </w:rPr>
        <w:t xml:space="preserve"> of employees;</w:t>
      </w:r>
    </w:p>
    <w:p w14:paraId="25E99374" w14:textId="3B284F38" w:rsidR="007F2ED5" w:rsidRPr="006B783E" w:rsidRDefault="007F2ED5" w:rsidP="007F2ED5">
      <w:pPr>
        <w:pStyle w:val="a3"/>
        <w:numPr>
          <w:ilvl w:val="0"/>
          <w:numId w:val="12"/>
        </w:numPr>
        <w:ind w:left="1134" w:hanging="283"/>
        <w:rPr>
          <w:lang w:val="en-GB"/>
        </w:rPr>
      </w:pPr>
      <w:r w:rsidRPr="006B783E">
        <w:rPr>
          <w:lang w:val="en-GB"/>
        </w:rPr>
        <w:t>integrate environmental and social indicators into work processes;</w:t>
      </w:r>
    </w:p>
    <w:p w14:paraId="0CCA877C" w14:textId="3B71D25B" w:rsidR="007F2ED5" w:rsidRPr="006B783E" w:rsidRDefault="007F2ED5" w:rsidP="007F2ED5">
      <w:pPr>
        <w:pStyle w:val="a3"/>
        <w:numPr>
          <w:ilvl w:val="0"/>
          <w:numId w:val="12"/>
        </w:numPr>
        <w:ind w:left="1134" w:hanging="283"/>
        <w:rPr>
          <w:lang w:val="en-GB"/>
        </w:rPr>
      </w:pPr>
      <w:r w:rsidRPr="006B783E">
        <w:rPr>
          <w:lang w:val="en-GB"/>
        </w:rPr>
        <w:t>promote environmentally friendly design and purchase of products;</w:t>
      </w:r>
    </w:p>
    <w:p w14:paraId="50BC5851" w14:textId="12465423" w:rsidR="007F2ED5" w:rsidRPr="006B783E" w:rsidRDefault="007F2ED5" w:rsidP="007F2ED5">
      <w:pPr>
        <w:pStyle w:val="a3"/>
        <w:numPr>
          <w:ilvl w:val="0"/>
          <w:numId w:val="12"/>
        </w:numPr>
        <w:ind w:left="1134" w:hanging="283"/>
        <w:rPr>
          <w:lang w:val="en-GB"/>
        </w:rPr>
      </w:pPr>
      <w:r w:rsidRPr="006B783E">
        <w:rPr>
          <w:lang w:val="en-GB"/>
        </w:rPr>
        <w:t>improve attitudes towards the environment, health, safety and society as key values;</w:t>
      </w:r>
    </w:p>
    <w:p w14:paraId="64950513" w14:textId="0154B0E6" w:rsidR="007F2ED5" w:rsidRPr="006B783E" w:rsidRDefault="007F2ED5" w:rsidP="007F2ED5">
      <w:pPr>
        <w:pStyle w:val="a3"/>
        <w:numPr>
          <w:ilvl w:val="0"/>
          <w:numId w:val="12"/>
        </w:numPr>
        <w:ind w:left="1134" w:hanging="283"/>
        <w:rPr>
          <w:lang w:val="en-GB"/>
        </w:rPr>
      </w:pPr>
      <w:r w:rsidRPr="006B783E">
        <w:rPr>
          <w:lang w:val="en-GB"/>
        </w:rPr>
        <w:t>minimize accidents, incidents and occupational diseases;</w:t>
      </w:r>
    </w:p>
    <w:p w14:paraId="43F08816" w14:textId="1AA09A4A" w:rsidR="007F2ED5" w:rsidRPr="006B783E" w:rsidRDefault="00EC6886" w:rsidP="007F2ED5">
      <w:pPr>
        <w:pStyle w:val="a3"/>
        <w:numPr>
          <w:ilvl w:val="0"/>
          <w:numId w:val="12"/>
        </w:numPr>
        <w:ind w:left="1134" w:hanging="283"/>
        <w:rPr>
          <w:lang w:val="en-GB"/>
        </w:rPr>
      </w:pPr>
      <w:r>
        <w:rPr>
          <w:lang w:val="en-GB"/>
        </w:rPr>
        <w:t xml:space="preserve">full support from Project management in </w:t>
      </w:r>
      <w:r w:rsidR="007F2ED5" w:rsidRPr="006B783E">
        <w:rPr>
          <w:lang w:val="en-GB"/>
        </w:rPr>
        <w:t xml:space="preserve">right of every employee to use the possibility of stopping work, </w:t>
      </w:r>
      <w:r>
        <w:rPr>
          <w:lang w:val="en-GB"/>
        </w:rPr>
        <w:t>when</w:t>
      </w:r>
      <w:r w:rsidR="007F2ED5" w:rsidRPr="006B783E">
        <w:rPr>
          <w:lang w:val="en-GB"/>
        </w:rPr>
        <w:t xml:space="preserve"> a dangerous action or condition may lead to an accident or situation that affects the work or services</w:t>
      </w:r>
      <w:r>
        <w:rPr>
          <w:lang w:val="en-GB"/>
        </w:rPr>
        <w:t xml:space="preserve"> </w:t>
      </w:r>
      <w:r w:rsidRPr="006B783E">
        <w:rPr>
          <w:lang w:val="en-GB"/>
        </w:rPr>
        <w:t>quality</w:t>
      </w:r>
      <w:r w:rsidR="007F2ED5" w:rsidRPr="006B783E">
        <w:rPr>
          <w:lang w:val="en-GB"/>
        </w:rPr>
        <w:t>. To eliminate an unsafe act or condition, the Stop Work process consists of stopping work, reporting, correcting the situation, and resuming work;</w:t>
      </w:r>
    </w:p>
    <w:p w14:paraId="7DA19A31" w14:textId="054F675F" w:rsidR="007F2ED5" w:rsidRPr="006B783E" w:rsidRDefault="007F2ED5" w:rsidP="007F2ED5">
      <w:pPr>
        <w:pStyle w:val="a3"/>
        <w:numPr>
          <w:ilvl w:val="0"/>
          <w:numId w:val="12"/>
        </w:numPr>
        <w:ind w:left="1134" w:hanging="283"/>
        <w:rPr>
          <w:lang w:val="en-GB"/>
        </w:rPr>
      </w:pPr>
      <w:r w:rsidRPr="006B783E">
        <w:rPr>
          <w:lang w:val="en-GB"/>
        </w:rPr>
        <w:t xml:space="preserve">increase public awareness and adhere to transparency through </w:t>
      </w:r>
      <w:r w:rsidR="00EC6886">
        <w:rPr>
          <w:lang w:val="en-GB"/>
        </w:rPr>
        <w:t>the regular communication with</w:t>
      </w:r>
      <w:r w:rsidRPr="006B783E">
        <w:rPr>
          <w:lang w:val="en-GB"/>
        </w:rPr>
        <w:t xml:space="preserve"> population and stakeholders;</w:t>
      </w:r>
    </w:p>
    <w:p w14:paraId="1E69B27B" w14:textId="0009F501" w:rsidR="0025372F" w:rsidRPr="006B783E" w:rsidRDefault="007F2ED5" w:rsidP="0025372F">
      <w:pPr>
        <w:pStyle w:val="a3"/>
        <w:numPr>
          <w:ilvl w:val="0"/>
          <w:numId w:val="12"/>
        </w:numPr>
        <w:ind w:left="1134" w:hanging="283"/>
        <w:rPr>
          <w:lang w:val="en-GB"/>
        </w:rPr>
      </w:pPr>
      <w:r w:rsidRPr="006B783E">
        <w:rPr>
          <w:lang w:val="en-GB"/>
        </w:rPr>
        <w:lastRenderedPageBreak/>
        <w:t xml:space="preserve">taking all </w:t>
      </w:r>
      <w:r w:rsidR="00EC6886" w:rsidRPr="00EC6886">
        <w:rPr>
          <w:lang w:val="en-GB"/>
        </w:rPr>
        <w:t>precautionary</w:t>
      </w:r>
      <w:r w:rsidRPr="006B783E">
        <w:rPr>
          <w:lang w:val="en-GB"/>
        </w:rPr>
        <w:t xml:space="preserve"> measures for all </w:t>
      </w:r>
      <w:r w:rsidR="00EC6886">
        <w:rPr>
          <w:lang w:val="en-GB"/>
        </w:rPr>
        <w:t xml:space="preserve">stakeholders security and safety, considering the military </w:t>
      </w:r>
      <w:r w:rsidRPr="006B783E">
        <w:rPr>
          <w:lang w:val="en-GB"/>
        </w:rPr>
        <w:t>aggression of the Russian Federation;</w:t>
      </w:r>
    </w:p>
    <w:p w14:paraId="482CDD2C" w14:textId="3277BEC8" w:rsidR="00E13738" w:rsidRPr="006B783E" w:rsidRDefault="007F2ED5" w:rsidP="0025372F">
      <w:pPr>
        <w:pStyle w:val="a3"/>
        <w:numPr>
          <w:ilvl w:val="0"/>
          <w:numId w:val="12"/>
        </w:numPr>
        <w:ind w:left="1134" w:hanging="283"/>
        <w:rPr>
          <w:lang w:val="en-GB"/>
        </w:rPr>
      </w:pPr>
      <w:r w:rsidRPr="006B783E">
        <w:rPr>
          <w:lang w:val="en-GB"/>
        </w:rPr>
        <w:t xml:space="preserve">taking all </w:t>
      </w:r>
      <w:r w:rsidR="00EC6886" w:rsidRPr="00EC6886">
        <w:rPr>
          <w:lang w:val="en-GB"/>
        </w:rPr>
        <w:t xml:space="preserve">precautionary </w:t>
      </w:r>
      <w:r w:rsidRPr="006B783E">
        <w:rPr>
          <w:lang w:val="en-GB"/>
        </w:rPr>
        <w:t xml:space="preserve">measures to </w:t>
      </w:r>
      <w:r w:rsidR="002F31F4" w:rsidRPr="006B783E">
        <w:rPr>
          <w:lang w:val="en-GB"/>
        </w:rPr>
        <w:t>prevent the spread of COVID-19</w:t>
      </w:r>
      <w:r w:rsidR="00EC6886">
        <w:rPr>
          <w:lang w:val="en-GB"/>
        </w:rPr>
        <w:t>.</w:t>
      </w:r>
      <w:r w:rsidRPr="006B783E">
        <w:rPr>
          <w:lang w:val="en-GB"/>
        </w:rPr>
        <w:t xml:space="preserve">Project site </w:t>
      </w:r>
      <w:r w:rsidR="00EC6886">
        <w:rPr>
          <w:lang w:val="en-GB"/>
        </w:rPr>
        <w:t xml:space="preserve">rules and requirements </w:t>
      </w:r>
      <w:r w:rsidRPr="006B783E">
        <w:rPr>
          <w:lang w:val="en-GB"/>
        </w:rPr>
        <w:t>will be defined</w:t>
      </w:r>
      <w:r w:rsidR="005425E6">
        <w:rPr>
          <w:lang w:val="en-GB"/>
        </w:rPr>
        <w:t xml:space="preserve"> to</w:t>
      </w:r>
      <w:r w:rsidRPr="006B783E">
        <w:rPr>
          <w:lang w:val="en-GB"/>
        </w:rPr>
        <w:t xml:space="preserve"> prevent the spread of the virus between employees, local population</w:t>
      </w:r>
      <w:r w:rsidR="005425E6">
        <w:rPr>
          <w:lang w:val="en-GB"/>
        </w:rPr>
        <w:t>, etc</w:t>
      </w:r>
      <w:r w:rsidRPr="006B783E">
        <w:rPr>
          <w:lang w:val="en-GB"/>
        </w:rPr>
        <w:t>.</w:t>
      </w:r>
    </w:p>
    <w:p w14:paraId="37673F77" w14:textId="707D9151" w:rsidR="005A1F2D" w:rsidRPr="006B783E" w:rsidRDefault="002F31F4" w:rsidP="00DA22A0">
      <w:pPr>
        <w:pStyle w:val="a3"/>
        <w:numPr>
          <w:ilvl w:val="0"/>
          <w:numId w:val="23"/>
        </w:numPr>
        <w:tabs>
          <w:tab w:val="left" w:pos="851"/>
        </w:tabs>
        <w:rPr>
          <w:lang w:val="en-GB"/>
        </w:rPr>
      </w:pPr>
      <w:bookmarkStart w:id="38" w:name="_Toc71217140"/>
      <w:r w:rsidRPr="006B783E">
        <w:rPr>
          <w:b/>
          <w:bCs/>
          <w:i/>
          <w:iCs/>
          <w:lang w:val="en-GB"/>
        </w:rPr>
        <w:t>Public safety.</w:t>
      </w:r>
      <w:r w:rsidRPr="006B783E">
        <w:rPr>
          <w:bCs/>
          <w:iCs/>
          <w:lang w:val="en-GB"/>
        </w:rPr>
        <w:t xml:space="preserve"> </w:t>
      </w:r>
      <w:r w:rsidR="005425E6">
        <w:rPr>
          <w:bCs/>
          <w:iCs/>
          <w:lang w:val="en-GB"/>
        </w:rPr>
        <w:t>W</w:t>
      </w:r>
      <w:r w:rsidRPr="006B783E">
        <w:rPr>
          <w:bCs/>
          <w:iCs/>
          <w:lang w:val="en-GB"/>
        </w:rPr>
        <w:t>hen the activity is carried out near or in populated areas, the probability of impact on the population increases. These potential risks and impacts require effective management:</w:t>
      </w:r>
    </w:p>
    <w:p w14:paraId="255A0F4C" w14:textId="206F0B74" w:rsidR="002F31F4" w:rsidRPr="006B783E" w:rsidRDefault="00674BA8" w:rsidP="00DA22A0">
      <w:pPr>
        <w:pStyle w:val="a3"/>
        <w:numPr>
          <w:ilvl w:val="0"/>
          <w:numId w:val="24"/>
        </w:numPr>
        <w:ind w:left="1134" w:hanging="283"/>
        <w:rPr>
          <w:lang w:val="en-GB"/>
        </w:rPr>
      </w:pPr>
      <w:r>
        <w:rPr>
          <w:lang w:val="en-GB"/>
        </w:rPr>
        <w:t>t</w:t>
      </w:r>
      <w:r w:rsidRPr="006B783E">
        <w:rPr>
          <w:lang w:val="en-GB"/>
        </w:rPr>
        <w:t xml:space="preserve">he </w:t>
      </w:r>
      <w:r w:rsidR="002F31F4" w:rsidRPr="006B783E">
        <w:rPr>
          <w:lang w:val="en-GB"/>
        </w:rPr>
        <w:t xml:space="preserve">company strives to provide clear and timely information about the potential consequences of its activities </w:t>
      </w:r>
      <w:r w:rsidR="005425E6">
        <w:rPr>
          <w:lang w:val="en-GB"/>
        </w:rPr>
        <w:t xml:space="preserve">for </w:t>
      </w:r>
      <w:r w:rsidR="002F31F4" w:rsidRPr="006B783E">
        <w:rPr>
          <w:lang w:val="en-GB"/>
        </w:rPr>
        <w:t>proper assess</w:t>
      </w:r>
      <w:r w:rsidR="005425E6">
        <w:rPr>
          <w:lang w:val="en-GB"/>
        </w:rPr>
        <w:t>ment</w:t>
      </w:r>
      <w:r w:rsidR="002F31F4" w:rsidRPr="006B783E">
        <w:rPr>
          <w:lang w:val="en-GB"/>
        </w:rPr>
        <w:t xml:space="preserve"> and eliminat</w:t>
      </w:r>
      <w:r w:rsidR="005425E6">
        <w:rPr>
          <w:lang w:val="en-GB"/>
        </w:rPr>
        <w:t>ion of</w:t>
      </w:r>
      <w:r w:rsidR="002F31F4" w:rsidRPr="006B783E">
        <w:rPr>
          <w:lang w:val="en-GB"/>
        </w:rPr>
        <w:t xml:space="preserve"> any potential adverse impacts on society and the environment;</w:t>
      </w:r>
    </w:p>
    <w:p w14:paraId="419B0671" w14:textId="283BFD3E" w:rsidR="00BC186E" w:rsidRPr="006B783E" w:rsidRDefault="00674BA8" w:rsidP="00DA22A0">
      <w:pPr>
        <w:pStyle w:val="a3"/>
        <w:numPr>
          <w:ilvl w:val="0"/>
          <w:numId w:val="24"/>
        </w:numPr>
        <w:ind w:left="1134" w:hanging="283"/>
        <w:rPr>
          <w:lang w:val="en-GB"/>
        </w:rPr>
      </w:pPr>
      <w:r>
        <w:rPr>
          <w:lang w:val="en-GB"/>
        </w:rPr>
        <w:t>t</w:t>
      </w:r>
      <w:r w:rsidRPr="006B783E">
        <w:rPr>
          <w:lang w:val="en-GB"/>
        </w:rPr>
        <w:t xml:space="preserve">he </w:t>
      </w:r>
      <w:r w:rsidR="002F31F4" w:rsidRPr="006B783E">
        <w:rPr>
          <w:lang w:val="en-GB"/>
        </w:rPr>
        <w:t>company strives to ensure effective risk management by conducting trainings to raise awareness of citizens in the conditions of martial law and armed aggression of the Russian Federation, on security and countering COVID-19, as well as maintaining regular communication with residents to understand their needs and problems.</w:t>
      </w:r>
    </w:p>
    <w:p w14:paraId="323B178A" w14:textId="0451A81D" w:rsidR="009A6328" w:rsidRPr="006B783E" w:rsidRDefault="004B4CBD" w:rsidP="009A6328">
      <w:pPr>
        <w:rPr>
          <w:lang w:val="en-GB"/>
        </w:rPr>
      </w:pPr>
      <w:r w:rsidRPr="006B783E">
        <w:rPr>
          <w:b/>
          <w:bCs/>
          <w:i/>
          <w:iCs/>
          <w:lang w:val="en-GB"/>
        </w:rPr>
        <w:t xml:space="preserve">3) </w:t>
      </w:r>
      <w:bookmarkEnd w:id="38"/>
      <w:r w:rsidR="005425E6">
        <w:rPr>
          <w:b/>
          <w:bCs/>
          <w:i/>
          <w:iCs/>
          <w:lang w:val="en-GB"/>
        </w:rPr>
        <w:t>Community engagement</w:t>
      </w:r>
      <w:r w:rsidR="009A6328" w:rsidRPr="006B783E">
        <w:rPr>
          <w:b/>
          <w:bCs/>
          <w:i/>
          <w:iCs/>
          <w:lang w:val="en-GB"/>
        </w:rPr>
        <w:t>.</w:t>
      </w:r>
      <w:r w:rsidRPr="006B783E">
        <w:rPr>
          <w:lang w:val="en-GB"/>
        </w:rPr>
        <w:t xml:space="preserve"> </w:t>
      </w:r>
      <w:r w:rsidR="009A6328" w:rsidRPr="006B783E">
        <w:rPr>
          <w:lang w:val="en-GB"/>
        </w:rPr>
        <w:t>The company is actively implementing a public engagement program</w:t>
      </w:r>
      <w:r w:rsidR="005425E6">
        <w:rPr>
          <w:lang w:val="en-GB"/>
        </w:rPr>
        <w:t xml:space="preserve">, which is described in </w:t>
      </w:r>
      <w:r w:rsidR="009A6328" w:rsidRPr="006B783E">
        <w:rPr>
          <w:lang w:val="en-GB"/>
        </w:rPr>
        <w:t xml:space="preserve">Stakeholder Engagement Plan </w:t>
      </w:r>
      <w:r w:rsidR="005425E6">
        <w:rPr>
          <w:lang w:val="en-GB"/>
        </w:rPr>
        <w:t xml:space="preserve">and </w:t>
      </w:r>
      <w:r w:rsidR="009A6328" w:rsidRPr="006B783E">
        <w:rPr>
          <w:lang w:val="en-GB"/>
        </w:rPr>
        <w:t xml:space="preserve">defines appropriate approach </w:t>
      </w:r>
      <w:r w:rsidR="005425E6">
        <w:rPr>
          <w:lang w:val="en-GB"/>
        </w:rPr>
        <w:t>for</w:t>
      </w:r>
      <w:r w:rsidR="009A6328" w:rsidRPr="006B783E">
        <w:rPr>
          <w:lang w:val="en-GB"/>
        </w:rPr>
        <w:t xml:space="preserve"> consultations and information disclosure.</w:t>
      </w:r>
    </w:p>
    <w:p w14:paraId="15CC7DD1" w14:textId="003BD284" w:rsidR="00E13738" w:rsidRPr="006B783E" w:rsidRDefault="009A6328" w:rsidP="009A6328">
      <w:pPr>
        <w:rPr>
          <w:lang w:val="en-GB"/>
        </w:rPr>
      </w:pPr>
      <w:r w:rsidRPr="006B783E">
        <w:rPr>
          <w:lang w:val="en-GB"/>
        </w:rPr>
        <w:t xml:space="preserve">The purpose of the SEP is to ensure the provision of comprehensive and timely information to persons who may </w:t>
      </w:r>
      <w:r w:rsidR="00A31E83">
        <w:rPr>
          <w:lang w:val="en-GB"/>
        </w:rPr>
        <w:t>be impacted by</w:t>
      </w:r>
      <w:r w:rsidRPr="006B783E">
        <w:rPr>
          <w:lang w:val="en-GB"/>
        </w:rPr>
        <w:t xml:space="preserve"> the Project, </w:t>
      </w:r>
      <w:r w:rsidR="00A31E83">
        <w:rPr>
          <w:lang w:val="en-GB"/>
        </w:rPr>
        <w:t>and</w:t>
      </w:r>
      <w:r w:rsidRPr="006B783E">
        <w:rPr>
          <w:lang w:val="en-GB"/>
        </w:rPr>
        <w:t xml:space="preserve"> to provide them with sufficient opportunities to express their opinions </w:t>
      </w:r>
      <w:r w:rsidR="00A31E83">
        <w:rPr>
          <w:lang w:val="en-GB"/>
        </w:rPr>
        <w:t xml:space="preserve">and </w:t>
      </w:r>
      <w:r w:rsidR="00A31E83" w:rsidRPr="006B783E">
        <w:rPr>
          <w:lang w:val="en-GB"/>
        </w:rPr>
        <w:t xml:space="preserve">influence on decisions </w:t>
      </w:r>
      <w:r w:rsidRPr="006B783E">
        <w:rPr>
          <w:lang w:val="en-GB"/>
        </w:rPr>
        <w:t>regarding the Project</w:t>
      </w:r>
      <w:r w:rsidR="00A31E83">
        <w:rPr>
          <w:lang w:val="en-GB"/>
        </w:rPr>
        <w:t>.</w:t>
      </w:r>
    </w:p>
    <w:p w14:paraId="45EC8764" w14:textId="76FCAB9F" w:rsidR="00E13738" w:rsidRPr="006B783E" w:rsidRDefault="00E947EC" w:rsidP="00E947EC">
      <w:pPr>
        <w:pStyle w:val="1"/>
        <w:rPr>
          <w:lang w:val="en-GB"/>
        </w:rPr>
      </w:pPr>
      <w:bookmarkStart w:id="39" w:name="_Toc109951895"/>
      <w:bookmarkStart w:id="40" w:name="_Toc109476805"/>
      <w:bookmarkStart w:id="41" w:name="_Toc109479585"/>
      <w:bookmarkStart w:id="42" w:name="_Toc109732802"/>
      <w:bookmarkStart w:id="43" w:name="_Toc109951901"/>
      <w:bookmarkStart w:id="44" w:name="_Toc109476806"/>
      <w:bookmarkStart w:id="45" w:name="_Toc109479586"/>
      <w:bookmarkStart w:id="46" w:name="_Toc109732803"/>
      <w:bookmarkStart w:id="47" w:name="_Toc109951902"/>
      <w:bookmarkStart w:id="48" w:name="_Toc108526749"/>
      <w:bookmarkStart w:id="49" w:name="_Toc108529718"/>
      <w:bookmarkStart w:id="50" w:name="_Toc120527871"/>
      <w:bookmarkEnd w:id="39"/>
      <w:bookmarkEnd w:id="40"/>
      <w:bookmarkEnd w:id="41"/>
      <w:bookmarkEnd w:id="42"/>
      <w:bookmarkEnd w:id="43"/>
      <w:bookmarkEnd w:id="44"/>
      <w:bookmarkEnd w:id="45"/>
      <w:bookmarkEnd w:id="46"/>
      <w:bookmarkEnd w:id="47"/>
      <w:bookmarkEnd w:id="48"/>
      <w:bookmarkEnd w:id="49"/>
      <w:r w:rsidRPr="006B783E">
        <w:rPr>
          <w:lang w:val="en-GB"/>
        </w:rPr>
        <w:t>IMPACT AND RISKS ASSESSMENT</w:t>
      </w:r>
      <w:bookmarkEnd w:id="50"/>
    </w:p>
    <w:p w14:paraId="25DFF635" w14:textId="27C4E848" w:rsidR="00BC5626" w:rsidRPr="006B783E" w:rsidRDefault="00E947EC" w:rsidP="00E947EC">
      <w:pPr>
        <w:pStyle w:val="2"/>
        <w:rPr>
          <w:lang w:val="en-GB"/>
        </w:rPr>
      </w:pPr>
      <w:bookmarkStart w:id="51" w:name="_Toc120527872"/>
      <w:r w:rsidRPr="006B783E">
        <w:rPr>
          <w:lang w:val="en-GB"/>
        </w:rPr>
        <w:t>Project impacts assessment</w:t>
      </w:r>
      <w:bookmarkEnd w:id="51"/>
    </w:p>
    <w:p w14:paraId="0F4C4A80" w14:textId="650E5922" w:rsidR="004F064D" w:rsidRPr="006B783E" w:rsidRDefault="004F064D" w:rsidP="004F064D">
      <w:pPr>
        <w:rPr>
          <w:lang w:val="en-GB"/>
        </w:rPr>
      </w:pPr>
      <w:r w:rsidRPr="006B783E">
        <w:rPr>
          <w:lang w:val="en-GB"/>
        </w:rPr>
        <w:t>The nature of the impact of the Project may be positive negative</w:t>
      </w:r>
      <w:r w:rsidR="00A31E83">
        <w:rPr>
          <w:lang w:val="en-GB"/>
        </w:rPr>
        <w:t>,</w:t>
      </w:r>
      <w:r w:rsidRPr="006B783E">
        <w:rPr>
          <w:lang w:val="en-GB"/>
        </w:rPr>
        <w:t xml:space="preserve"> and is a matter of professional judgment applied on a case-by-case basis.</w:t>
      </w:r>
    </w:p>
    <w:p w14:paraId="7CD2CC5D" w14:textId="2021451A" w:rsidR="004F064D" w:rsidRPr="006B783E" w:rsidRDefault="004F064D" w:rsidP="004F064D">
      <w:pPr>
        <w:rPr>
          <w:lang w:val="en-GB"/>
        </w:rPr>
      </w:pPr>
      <w:r w:rsidRPr="006B783E">
        <w:rPr>
          <w:lang w:val="en-GB"/>
        </w:rPr>
        <w:t>The analysis of environmental and social impacts and consequences takes into account any potential changes in the biophysical and socio-economic environment that may oc</w:t>
      </w:r>
      <w:r w:rsidR="002A4763" w:rsidRPr="006B783E">
        <w:rPr>
          <w:lang w:val="en-GB"/>
        </w:rPr>
        <w:t>cur as a result of the Project.</w:t>
      </w:r>
      <w:r w:rsidR="00E9098C">
        <w:rPr>
          <w:lang w:val="en-GB"/>
        </w:rPr>
        <w:t xml:space="preserve"> </w:t>
      </w:r>
      <w:r w:rsidRPr="006B783E">
        <w:rPr>
          <w:lang w:val="en-GB"/>
        </w:rPr>
        <w:t>The level of change is defined as a function of the magnitude of potential impact/significance and the sensitivity/value of the resource/receptor being impacted. A scale of four categories of impact is used:</w:t>
      </w:r>
    </w:p>
    <w:p w14:paraId="3DF71102" w14:textId="6AD33F79" w:rsidR="004F064D" w:rsidRPr="006B783E" w:rsidRDefault="004F064D" w:rsidP="00DA22A0">
      <w:pPr>
        <w:pStyle w:val="a3"/>
        <w:numPr>
          <w:ilvl w:val="0"/>
          <w:numId w:val="64"/>
        </w:numPr>
        <w:ind w:left="1134" w:hanging="283"/>
        <w:rPr>
          <w:lang w:val="en-GB"/>
        </w:rPr>
      </w:pPr>
      <w:r w:rsidRPr="006B783E">
        <w:rPr>
          <w:lang w:val="en-GB"/>
        </w:rPr>
        <w:t>absent: no noticeable changes in the environment;</w:t>
      </w:r>
    </w:p>
    <w:p w14:paraId="4A545211" w14:textId="72F89EAA" w:rsidR="004F064D" w:rsidRPr="006B783E" w:rsidRDefault="004F064D" w:rsidP="00DA22A0">
      <w:pPr>
        <w:pStyle w:val="a3"/>
        <w:numPr>
          <w:ilvl w:val="0"/>
          <w:numId w:val="64"/>
        </w:numPr>
        <w:ind w:left="1134" w:hanging="283"/>
        <w:rPr>
          <w:lang w:val="en-GB"/>
        </w:rPr>
      </w:pPr>
      <w:r w:rsidRPr="006B783E">
        <w:rPr>
          <w:lang w:val="en-GB"/>
        </w:rPr>
        <w:t>insignificant: a noticeable but insignificant change in the environment;</w:t>
      </w:r>
    </w:p>
    <w:p w14:paraId="1FDD35F0" w14:textId="727E4C5C" w:rsidR="004F064D" w:rsidRPr="006B783E" w:rsidRDefault="004F064D" w:rsidP="00DA22A0">
      <w:pPr>
        <w:pStyle w:val="a3"/>
        <w:numPr>
          <w:ilvl w:val="0"/>
          <w:numId w:val="64"/>
        </w:numPr>
        <w:ind w:left="1134" w:hanging="283"/>
        <w:rPr>
          <w:lang w:val="en-GB"/>
        </w:rPr>
      </w:pPr>
      <w:r w:rsidRPr="006B783E">
        <w:rPr>
          <w:lang w:val="en-GB"/>
        </w:rPr>
        <w:t>moderate: a significant, but not fundamental change in the environment;</w:t>
      </w:r>
    </w:p>
    <w:p w14:paraId="3C8B7784" w14:textId="3C4A49E8" w:rsidR="004F064D" w:rsidRPr="006B783E" w:rsidRDefault="004F064D" w:rsidP="00DA22A0">
      <w:pPr>
        <w:pStyle w:val="a3"/>
        <w:numPr>
          <w:ilvl w:val="0"/>
          <w:numId w:val="64"/>
        </w:numPr>
        <w:ind w:left="1134" w:hanging="283"/>
        <w:rPr>
          <w:lang w:val="en-GB"/>
        </w:rPr>
      </w:pPr>
      <w:r w:rsidRPr="006B783E">
        <w:rPr>
          <w:lang w:val="en-GB"/>
        </w:rPr>
        <w:t>significant: a fundamental change in the environment.</w:t>
      </w:r>
    </w:p>
    <w:p w14:paraId="1FFCEFF5" w14:textId="32F9BE43" w:rsidR="00EA7779" w:rsidRPr="006B783E" w:rsidRDefault="008C0DB1">
      <w:pPr>
        <w:rPr>
          <w:lang w:val="en-GB"/>
        </w:rPr>
      </w:pPr>
      <w:r>
        <w:rPr>
          <w:lang w:val="en-GB"/>
        </w:rPr>
        <w:t>T</w:t>
      </w:r>
      <w:r w:rsidR="0046750D" w:rsidRPr="006B783E">
        <w:rPr>
          <w:lang w:val="en-GB"/>
        </w:rPr>
        <w:t>he Project</w:t>
      </w:r>
      <w:r>
        <w:rPr>
          <w:lang w:val="en-GB"/>
        </w:rPr>
        <w:t xml:space="preserve"> considers as </w:t>
      </w:r>
      <w:r w:rsidR="0046750D" w:rsidRPr="006B783E">
        <w:rPr>
          <w:lang w:val="en-GB"/>
        </w:rPr>
        <w:t>significant environmental and social impact</w:t>
      </w:r>
      <w:r>
        <w:rPr>
          <w:lang w:val="en-GB"/>
        </w:rPr>
        <w:t>s</w:t>
      </w:r>
      <w:r w:rsidR="0046750D" w:rsidRPr="006B783E">
        <w:rPr>
          <w:lang w:val="en-GB"/>
        </w:rPr>
        <w:t xml:space="preserve"> </w:t>
      </w:r>
      <w:r>
        <w:rPr>
          <w:lang w:val="en-GB"/>
        </w:rPr>
        <w:t>any</w:t>
      </w:r>
      <w:r w:rsidR="0046750D" w:rsidRPr="006B783E">
        <w:rPr>
          <w:lang w:val="en-GB"/>
        </w:rPr>
        <w:t xml:space="preserve"> impact</w:t>
      </w:r>
      <w:r>
        <w:rPr>
          <w:lang w:val="en-GB"/>
        </w:rPr>
        <w:t>s</w:t>
      </w:r>
      <w:r w:rsidR="0046750D" w:rsidRPr="006B783E">
        <w:rPr>
          <w:lang w:val="en-GB"/>
        </w:rPr>
        <w:t xml:space="preserve"> </w:t>
      </w:r>
      <w:r>
        <w:rPr>
          <w:lang w:val="en-GB"/>
        </w:rPr>
        <w:t>with</w:t>
      </w:r>
      <w:r w:rsidR="0046750D" w:rsidRPr="006B783E">
        <w:rPr>
          <w:lang w:val="en-GB"/>
        </w:rPr>
        <w:t xml:space="preserve"> moderate or great significance. The Project's impacts </w:t>
      </w:r>
      <w:r w:rsidR="00B019DF" w:rsidRPr="006B783E">
        <w:rPr>
          <w:lang w:val="en-GB"/>
        </w:rPr>
        <w:t xml:space="preserve">assessment </w:t>
      </w:r>
      <w:r w:rsidR="0046750D" w:rsidRPr="006B783E">
        <w:rPr>
          <w:lang w:val="en-GB"/>
        </w:rPr>
        <w:t>is presented</w:t>
      </w:r>
      <w:r w:rsidR="008F08A2" w:rsidRPr="006B783E">
        <w:rPr>
          <w:lang w:val="en-GB"/>
        </w:rPr>
        <w:t xml:space="preserve"> </w:t>
      </w:r>
      <w:r w:rsidR="0046750D" w:rsidRPr="006B783E">
        <w:rPr>
          <w:lang w:val="en-GB"/>
        </w:rPr>
        <w:fldChar w:fldCharType="begin"/>
      </w:r>
      <w:r w:rsidR="0046750D" w:rsidRPr="006B783E">
        <w:rPr>
          <w:lang w:val="en-GB"/>
        </w:rPr>
        <w:instrText xml:space="preserve"> REF _Ref118987709 \h </w:instrText>
      </w:r>
      <w:r w:rsidR="00B019DF" w:rsidRPr="006B783E">
        <w:rPr>
          <w:lang w:val="en-GB"/>
        </w:rPr>
        <w:instrText xml:space="preserve"> \* MERGEFORMAT </w:instrText>
      </w:r>
      <w:r w:rsidR="0046750D" w:rsidRPr="006B783E">
        <w:rPr>
          <w:lang w:val="en-GB"/>
        </w:rPr>
      </w:r>
      <w:r w:rsidR="0046750D" w:rsidRPr="006B783E">
        <w:rPr>
          <w:lang w:val="en-GB"/>
        </w:rPr>
        <w:fldChar w:fldCharType="separate"/>
      </w:r>
      <w:r w:rsidR="005379F9" w:rsidRPr="006B783E">
        <w:rPr>
          <w:lang w:val="en-GB"/>
        </w:rPr>
        <w:t xml:space="preserve">Table </w:t>
      </w:r>
      <w:r w:rsidR="005379F9" w:rsidRPr="006B783E">
        <w:rPr>
          <w:noProof/>
          <w:lang w:val="en-GB"/>
        </w:rPr>
        <w:t>5.1</w:t>
      </w:r>
      <w:r w:rsidR="0046750D" w:rsidRPr="006B783E">
        <w:rPr>
          <w:lang w:val="en-GB"/>
        </w:rPr>
        <w:fldChar w:fldCharType="end"/>
      </w:r>
      <w:r w:rsidR="007A76E2" w:rsidRPr="006B783E">
        <w:rPr>
          <w:lang w:val="en-GB"/>
        </w:rPr>
        <w:t>.</w:t>
      </w:r>
    </w:p>
    <w:p w14:paraId="143A5F17" w14:textId="7F14D559" w:rsidR="00EA7779" w:rsidRDefault="0046750D" w:rsidP="005A7264">
      <w:pPr>
        <w:rPr>
          <w:lang w:val="en-GB"/>
        </w:rPr>
      </w:pPr>
      <w:bookmarkStart w:id="52" w:name="_Toc71217173"/>
      <w:r w:rsidRPr="006B783E">
        <w:rPr>
          <w:lang w:val="en-GB"/>
        </w:rPr>
        <w:t xml:space="preserve">The </w:t>
      </w:r>
      <w:r w:rsidR="008C0DB1">
        <w:rPr>
          <w:lang w:val="en-GB"/>
        </w:rPr>
        <w:t>C</w:t>
      </w:r>
      <w:r w:rsidRPr="006B783E">
        <w:rPr>
          <w:lang w:val="en-GB"/>
        </w:rPr>
        <w:t xml:space="preserve">ompany must ensure that local requirements are met for risk assessment and </w:t>
      </w:r>
      <w:r w:rsidR="008C0DB1">
        <w:rPr>
          <w:lang w:val="en-GB"/>
        </w:rPr>
        <w:t xml:space="preserve">mitigation </w:t>
      </w:r>
      <w:r w:rsidRPr="006B783E">
        <w:rPr>
          <w:lang w:val="en-GB"/>
        </w:rPr>
        <w:t>measures</w:t>
      </w:r>
      <w:r w:rsidR="008C0DB1">
        <w:rPr>
          <w:lang w:val="en-GB"/>
        </w:rPr>
        <w:t xml:space="preserve"> development</w:t>
      </w:r>
      <w:r w:rsidRPr="006B783E">
        <w:rPr>
          <w:lang w:val="en-GB"/>
        </w:rPr>
        <w:t>.</w:t>
      </w:r>
    </w:p>
    <w:p w14:paraId="6491BFA6" w14:textId="77777777" w:rsidR="00E72EA7" w:rsidRPr="006B783E" w:rsidRDefault="00E72EA7" w:rsidP="00E72EA7">
      <w:pPr>
        <w:rPr>
          <w:lang w:val="en-GB"/>
        </w:rPr>
      </w:pPr>
      <w:r w:rsidRPr="006B783E">
        <w:rPr>
          <w:lang w:val="en-GB"/>
        </w:rPr>
        <w:t>According to Ukrainian legislation/standards (in particular, DBN A 3.1-5-2016 «Organization of construction production»), contractors are obliged to perform work in accordance with the WEP, which corresponds to their scope of work.</w:t>
      </w:r>
    </w:p>
    <w:p w14:paraId="46723B1D" w14:textId="77777777" w:rsidR="00E72EA7" w:rsidRPr="006B783E" w:rsidRDefault="00E72EA7" w:rsidP="00E72EA7">
      <w:pPr>
        <w:rPr>
          <w:highlight w:val="yellow"/>
          <w:lang w:val="en-GB"/>
        </w:rPr>
      </w:pPr>
      <w:r w:rsidRPr="006B783E">
        <w:rPr>
          <w:lang w:val="en-GB"/>
        </w:rPr>
        <w:t>In particular, the WEP contains information on:</w:t>
      </w:r>
    </w:p>
    <w:p w14:paraId="2752B262" w14:textId="77777777" w:rsidR="00E72EA7" w:rsidRPr="006B783E" w:rsidRDefault="00E72EA7" w:rsidP="00E72EA7">
      <w:pPr>
        <w:pStyle w:val="a3"/>
        <w:numPr>
          <w:ilvl w:val="0"/>
          <w:numId w:val="108"/>
        </w:numPr>
        <w:ind w:left="1134" w:hanging="283"/>
        <w:rPr>
          <w:lang w:val="en-GB"/>
        </w:rPr>
      </w:pPr>
      <w:r w:rsidRPr="006B783E">
        <w:rPr>
          <w:lang w:val="en-GB"/>
        </w:rPr>
        <w:t>scope of work;</w:t>
      </w:r>
    </w:p>
    <w:p w14:paraId="2A923431" w14:textId="77777777" w:rsidR="00E72EA7" w:rsidRPr="006B783E" w:rsidRDefault="00E72EA7" w:rsidP="00E72EA7">
      <w:pPr>
        <w:pStyle w:val="a3"/>
        <w:numPr>
          <w:ilvl w:val="0"/>
          <w:numId w:val="108"/>
        </w:numPr>
        <w:ind w:left="1134" w:hanging="283"/>
        <w:rPr>
          <w:lang w:val="en-GB"/>
        </w:rPr>
      </w:pPr>
      <w:r w:rsidRPr="006B783E">
        <w:rPr>
          <w:lang w:val="en-GB"/>
        </w:rPr>
        <w:t>methods to be used;</w:t>
      </w:r>
    </w:p>
    <w:p w14:paraId="45E9066E" w14:textId="77777777" w:rsidR="00E72EA7" w:rsidRPr="006B783E" w:rsidRDefault="00E72EA7" w:rsidP="00E72EA7">
      <w:pPr>
        <w:pStyle w:val="a3"/>
        <w:numPr>
          <w:ilvl w:val="0"/>
          <w:numId w:val="108"/>
        </w:numPr>
        <w:ind w:left="1134" w:hanging="283"/>
        <w:rPr>
          <w:lang w:val="en-GB"/>
        </w:rPr>
      </w:pPr>
      <w:r w:rsidRPr="006B783E">
        <w:rPr>
          <w:lang w:val="en-GB"/>
        </w:rPr>
        <w:t>necessary materials and equipment;</w:t>
      </w:r>
    </w:p>
    <w:p w14:paraId="17A88082" w14:textId="77777777" w:rsidR="00E72EA7" w:rsidRPr="006B783E" w:rsidRDefault="00E72EA7" w:rsidP="00E72EA7">
      <w:pPr>
        <w:pStyle w:val="a3"/>
        <w:numPr>
          <w:ilvl w:val="0"/>
          <w:numId w:val="108"/>
        </w:numPr>
        <w:ind w:left="1134" w:hanging="283"/>
        <w:rPr>
          <w:lang w:val="en-GB"/>
        </w:rPr>
      </w:pPr>
      <w:r w:rsidRPr="006B783E">
        <w:rPr>
          <w:lang w:val="en-GB"/>
        </w:rPr>
        <w:t>schedule/programs for performance of work and workforce;</w:t>
      </w:r>
    </w:p>
    <w:p w14:paraId="3656A6D6" w14:textId="77777777" w:rsidR="00E72EA7" w:rsidRPr="006B783E" w:rsidRDefault="00E72EA7" w:rsidP="00E72EA7">
      <w:pPr>
        <w:pStyle w:val="a3"/>
        <w:numPr>
          <w:ilvl w:val="0"/>
          <w:numId w:val="108"/>
        </w:numPr>
        <w:ind w:left="1134" w:hanging="283"/>
        <w:rPr>
          <w:lang w:val="en-GB"/>
        </w:rPr>
      </w:pPr>
      <w:r w:rsidRPr="006B783E">
        <w:rPr>
          <w:lang w:val="en-GB"/>
        </w:rPr>
        <w:t>a list of documents used (plans, drawings, etc.);</w:t>
      </w:r>
    </w:p>
    <w:p w14:paraId="18246383" w14:textId="77777777" w:rsidR="00CD2C54" w:rsidRDefault="00E72EA7" w:rsidP="00CD2C54">
      <w:pPr>
        <w:pStyle w:val="a3"/>
        <w:numPr>
          <w:ilvl w:val="0"/>
          <w:numId w:val="108"/>
        </w:numPr>
        <w:ind w:left="1134" w:hanging="283"/>
        <w:rPr>
          <w:lang w:val="en-GB"/>
        </w:rPr>
      </w:pPr>
      <w:r w:rsidRPr="006B783E">
        <w:rPr>
          <w:lang w:val="en-GB"/>
        </w:rPr>
        <w:t>a list of identified risks and potential consequences;</w:t>
      </w:r>
    </w:p>
    <w:p w14:paraId="18E6AD44" w14:textId="470A4493" w:rsidR="00E72EA7" w:rsidRPr="00CD2C54" w:rsidRDefault="00E72EA7" w:rsidP="00CD2C54">
      <w:pPr>
        <w:pStyle w:val="a3"/>
        <w:numPr>
          <w:ilvl w:val="0"/>
          <w:numId w:val="108"/>
        </w:numPr>
        <w:ind w:left="1134" w:hanging="283"/>
        <w:rPr>
          <w:lang w:val="en-GB"/>
        </w:rPr>
      </w:pPr>
      <w:r w:rsidRPr="00CD2C54">
        <w:rPr>
          <w:lang w:val="en-GB"/>
        </w:rPr>
        <w:t>a list of necessary risk reduction measures to ensure safe work.</w:t>
      </w:r>
    </w:p>
    <w:p w14:paraId="6E008601" w14:textId="77777777" w:rsidR="00121287" w:rsidRPr="006B783E" w:rsidRDefault="00121287">
      <w:pPr>
        <w:rPr>
          <w:highlight w:val="yellow"/>
          <w:lang w:val="en-GB"/>
        </w:rPr>
        <w:sectPr w:rsidR="00121287" w:rsidRPr="006B783E" w:rsidSect="003F7C26">
          <w:headerReference w:type="default" r:id="rId27"/>
          <w:pgSz w:w="11907" w:h="16840" w:code="9"/>
          <w:pgMar w:top="1134" w:right="567" w:bottom="1134" w:left="1134" w:header="567" w:footer="567" w:gutter="0"/>
          <w:cols w:space="708"/>
          <w:docGrid w:linePitch="360"/>
        </w:sectPr>
      </w:pPr>
    </w:p>
    <w:p w14:paraId="40139619" w14:textId="7CD582A6" w:rsidR="00121287" w:rsidRPr="006B783E" w:rsidRDefault="00A05199">
      <w:pPr>
        <w:pStyle w:val="table"/>
        <w:rPr>
          <w:rFonts w:eastAsia="Segoe UI"/>
          <w:lang w:val="en-GB" w:bidi="uk-UA"/>
        </w:rPr>
      </w:pPr>
      <w:bookmarkStart w:id="53" w:name="_Ref118987709"/>
      <w:r w:rsidRPr="006B783E">
        <w:rPr>
          <w:lang w:val="en-GB"/>
        </w:rPr>
        <w:lastRenderedPageBreak/>
        <w:t xml:space="preserve">Table </w:t>
      </w:r>
      <w:r w:rsidRPr="006B783E">
        <w:rPr>
          <w:lang w:val="en-GB"/>
        </w:rPr>
        <w:fldChar w:fldCharType="begin"/>
      </w:r>
      <w:r w:rsidRPr="006B783E">
        <w:rPr>
          <w:lang w:val="en-GB"/>
        </w:rPr>
        <w:instrText xml:space="preserve"> STYLEREF 1 \s </w:instrText>
      </w:r>
      <w:r w:rsidRPr="006B783E">
        <w:rPr>
          <w:lang w:val="en-GB"/>
        </w:rPr>
        <w:fldChar w:fldCharType="separate"/>
      </w:r>
      <w:r w:rsidR="005379F9" w:rsidRPr="006B783E">
        <w:rPr>
          <w:noProof/>
          <w:lang w:val="en-GB"/>
        </w:rPr>
        <w:t>5</w:t>
      </w:r>
      <w:r w:rsidRPr="006B783E">
        <w:rPr>
          <w:lang w:val="en-GB"/>
        </w:rPr>
        <w:fldChar w:fldCharType="end"/>
      </w:r>
      <w:r w:rsidRPr="006B783E">
        <w:rPr>
          <w:lang w:val="en-GB"/>
        </w:rPr>
        <w:t>.</w:t>
      </w:r>
      <w:r w:rsidRPr="006B783E">
        <w:rPr>
          <w:lang w:val="en-GB"/>
        </w:rPr>
        <w:fldChar w:fldCharType="begin"/>
      </w:r>
      <w:r w:rsidRPr="006B783E">
        <w:rPr>
          <w:lang w:val="en-GB"/>
        </w:rPr>
        <w:instrText xml:space="preserve"> SEQ Table \* ARABIC \s 1 </w:instrText>
      </w:r>
      <w:r w:rsidRPr="006B783E">
        <w:rPr>
          <w:lang w:val="en-GB"/>
        </w:rPr>
        <w:fldChar w:fldCharType="separate"/>
      </w:r>
      <w:r w:rsidR="005379F9" w:rsidRPr="006B783E">
        <w:rPr>
          <w:noProof/>
          <w:lang w:val="en-GB"/>
        </w:rPr>
        <w:t>1</w:t>
      </w:r>
      <w:r w:rsidRPr="006B783E">
        <w:rPr>
          <w:lang w:val="en-GB"/>
        </w:rPr>
        <w:fldChar w:fldCharType="end"/>
      </w:r>
      <w:bookmarkEnd w:id="53"/>
      <w:r w:rsidRPr="006B783E">
        <w:rPr>
          <w:lang w:val="en-GB"/>
        </w:rPr>
        <w:t xml:space="preserve"> –</w:t>
      </w:r>
      <w:r w:rsidR="00121287" w:rsidRPr="006B783E">
        <w:rPr>
          <w:color w:val="000000"/>
          <w:lang w:val="en-GB"/>
        </w:rPr>
        <w:t xml:space="preserve"> </w:t>
      </w:r>
      <w:r w:rsidR="00B019DF" w:rsidRPr="006B783E">
        <w:rPr>
          <w:lang w:val="en-GB"/>
        </w:rPr>
        <w:t>The Project's impacts assessment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271"/>
        <w:gridCol w:w="1276"/>
        <w:gridCol w:w="2410"/>
        <w:gridCol w:w="2835"/>
        <w:gridCol w:w="2126"/>
        <w:gridCol w:w="5211"/>
      </w:tblGrid>
      <w:tr w:rsidR="005A4CE8" w:rsidRPr="006B783E" w14:paraId="3AA14893" w14:textId="77777777" w:rsidTr="00853652">
        <w:trPr>
          <w:tblHeader/>
        </w:trPr>
        <w:tc>
          <w:tcPr>
            <w:tcW w:w="1271" w:type="dxa"/>
            <w:shd w:val="clear" w:color="auto" w:fill="C2D69B" w:themeFill="accent3" w:themeFillTint="99"/>
            <w:vAlign w:val="center"/>
          </w:tcPr>
          <w:p w14:paraId="22E61E4C" w14:textId="42E51F8C" w:rsidR="005A4CE8" w:rsidRPr="006B783E" w:rsidRDefault="00831F77">
            <w:pPr>
              <w:ind w:firstLine="0"/>
              <w:jc w:val="center"/>
              <w:rPr>
                <w:rFonts w:eastAsia="Times New Roman"/>
                <w:b/>
                <w:bCs/>
                <w:color w:val="000000"/>
                <w:sz w:val="18"/>
                <w:szCs w:val="18"/>
                <w:highlight w:val="yellow"/>
                <w:lang w:val="en-GB" w:eastAsia="en-US"/>
              </w:rPr>
            </w:pPr>
            <w:r w:rsidRPr="006B783E">
              <w:rPr>
                <w:rFonts w:eastAsia="Times New Roman"/>
                <w:b/>
                <w:bCs/>
                <w:color w:val="000000"/>
                <w:sz w:val="18"/>
                <w:szCs w:val="18"/>
                <w:lang w:val="en-GB" w:eastAsia="en-US"/>
              </w:rPr>
              <w:t>Parameter</w:t>
            </w:r>
          </w:p>
        </w:tc>
        <w:tc>
          <w:tcPr>
            <w:tcW w:w="1276" w:type="dxa"/>
            <w:shd w:val="clear" w:color="auto" w:fill="C2D69B" w:themeFill="accent3" w:themeFillTint="99"/>
            <w:tcMar>
              <w:top w:w="0" w:type="dxa"/>
              <w:left w:w="108" w:type="dxa"/>
              <w:bottom w:w="0" w:type="dxa"/>
              <w:right w:w="108" w:type="dxa"/>
            </w:tcMar>
            <w:vAlign w:val="center"/>
            <w:hideMark/>
          </w:tcPr>
          <w:p w14:paraId="712508B2" w14:textId="485B0FB1" w:rsidR="005A4CE8" w:rsidRPr="006B783E" w:rsidRDefault="00831F77">
            <w:pPr>
              <w:ind w:firstLine="0"/>
              <w:jc w:val="center"/>
              <w:rPr>
                <w:rFonts w:eastAsia="Times New Roman"/>
                <w:sz w:val="18"/>
                <w:szCs w:val="18"/>
                <w:highlight w:val="yellow"/>
                <w:lang w:val="en-GB" w:eastAsia="en-US"/>
              </w:rPr>
            </w:pPr>
            <w:r w:rsidRPr="006B783E">
              <w:rPr>
                <w:rFonts w:eastAsia="Times New Roman"/>
                <w:b/>
                <w:bCs/>
                <w:color w:val="000000"/>
                <w:sz w:val="18"/>
                <w:szCs w:val="18"/>
                <w:lang w:val="en-GB" w:eastAsia="en-US"/>
              </w:rPr>
              <w:t>Project stage</w:t>
            </w:r>
          </w:p>
        </w:tc>
        <w:tc>
          <w:tcPr>
            <w:tcW w:w="2410" w:type="dxa"/>
            <w:shd w:val="clear" w:color="auto" w:fill="C2D69B" w:themeFill="accent3" w:themeFillTint="99"/>
            <w:tcMar>
              <w:top w:w="0" w:type="dxa"/>
              <w:left w:w="108" w:type="dxa"/>
              <w:bottom w:w="0" w:type="dxa"/>
              <w:right w:w="108" w:type="dxa"/>
            </w:tcMar>
            <w:vAlign w:val="center"/>
            <w:hideMark/>
          </w:tcPr>
          <w:p w14:paraId="34CB929F" w14:textId="71A08C2F" w:rsidR="005A4CE8" w:rsidRPr="006B783E" w:rsidRDefault="00831F77">
            <w:pPr>
              <w:ind w:firstLine="0"/>
              <w:jc w:val="center"/>
              <w:rPr>
                <w:rFonts w:eastAsia="Times New Roman"/>
                <w:sz w:val="18"/>
                <w:szCs w:val="18"/>
                <w:highlight w:val="yellow"/>
                <w:lang w:val="en-GB" w:eastAsia="en-US"/>
              </w:rPr>
            </w:pPr>
            <w:r w:rsidRPr="006B783E">
              <w:rPr>
                <w:rFonts w:eastAsia="Times New Roman"/>
                <w:b/>
                <w:bCs/>
                <w:color w:val="000000"/>
                <w:sz w:val="18"/>
                <w:szCs w:val="18"/>
                <w:lang w:val="en-GB" w:eastAsia="en-US"/>
              </w:rPr>
              <w:t>Potential impact/opportunity</w:t>
            </w:r>
          </w:p>
        </w:tc>
        <w:tc>
          <w:tcPr>
            <w:tcW w:w="2835" w:type="dxa"/>
            <w:shd w:val="clear" w:color="auto" w:fill="C2D69B" w:themeFill="accent3" w:themeFillTint="99"/>
            <w:tcMar>
              <w:top w:w="0" w:type="dxa"/>
              <w:left w:w="108" w:type="dxa"/>
              <w:bottom w:w="0" w:type="dxa"/>
              <w:right w:w="108" w:type="dxa"/>
            </w:tcMar>
            <w:vAlign w:val="center"/>
            <w:hideMark/>
          </w:tcPr>
          <w:p w14:paraId="00C49E47" w14:textId="133EC21F" w:rsidR="005A4CE8" w:rsidRPr="006B783E" w:rsidRDefault="00831F77">
            <w:pPr>
              <w:ind w:firstLine="0"/>
              <w:jc w:val="center"/>
              <w:rPr>
                <w:rFonts w:eastAsia="Times New Roman"/>
                <w:sz w:val="18"/>
                <w:szCs w:val="18"/>
                <w:highlight w:val="yellow"/>
                <w:lang w:val="en-GB" w:eastAsia="en-US"/>
              </w:rPr>
            </w:pPr>
            <w:r w:rsidRPr="006B783E">
              <w:rPr>
                <w:rFonts w:eastAsia="Times New Roman"/>
                <w:b/>
                <w:bCs/>
                <w:color w:val="000000"/>
                <w:sz w:val="18"/>
                <w:szCs w:val="18"/>
                <w:lang w:val="en-GB" w:eastAsia="en-US"/>
              </w:rPr>
              <w:t>Receptor sensitivity</w:t>
            </w:r>
          </w:p>
        </w:tc>
        <w:tc>
          <w:tcPr>
            <w:tcW w:w="2126" w:type="dxa"/>
            <w:shd w:val="clear" w:color="auto" w:fill="C2D69B" w:themeFill="accent3" w:themeFillTint="99"/>
            <w:tcMar>
              <w:top w:w="0" w:type="dxa"/>
              <w:left w:w="108" w:type="dxa"/>
              <w:bottom w:w="0" w:type="dxa"/>
              <w:right w:w="108" w:type="dxa"/>
            </w:tcMar>
            <w:vAlign w:val="center"/>
            <w:hideMark/>
          </w:tcPr>
          <w:p w14:paraId="11F8CC55" w14:textId="099FCA93" w:rsidR="005A4CE8" w:rsidRPr="006B783E" w:rsidRDefault="00831F77">
            <w:pPr>
              <w:ind w:firstLine="0"/>
              <w:jc w:val="center"/>
              <w:rPr>
                <w:rFonts w:eastAsia="Times New Roman"/>
                <w:sz w:val="18"/>
                <w:szCs w:val="18"/>
                <w:highlight w:val="yellow"/>
                <w:lang w:val="en-GB" w:eastAsia="en-US"/>
              </w:rPr>
            </w:pPr>
            <w:r w:rsidRPr="006B783E">
              <w:rPr>
                <w:rFonts w:eastAsia="Times New Roman"/>
                <w:b/>
                <w:bCs/>
                <w:color w:val="000000"/>
                <w:sz w:val="18"/>
                <w:szCs w:val="18"/>
                <w:lang w:val="en-GB" w:eastAsia="en-US"/>
              </w:rPr>
              <w:t>The magnitude of the impact</w:t>
            </w:r>
          </w:p>
        </w:tc>
        <w:tc>
          <w:tcPr>
            <w:tcW w:w="5211" w:type="dxa"/>
            <w:shd w:val="clear" w:color="auto" w:fill="C2D69B" w:themeFill="accent3" w:themeFillTint="99"/>
          </w:tcPr>
          <w:p w14:paraId="10C397C0" w14:textId="7D31FBC7" w:rsidR="005A4CE8" w:rsidRPr="006B783E" w:rsidRDefault="00831F77">
            <w:pPr>
              <w:ind w:left="-25" w:firstLine="25"/>
              <w:jc w:val="center"/>
              <w:rPr>
                <w:rFonts w:eastAsia="Times New Roman"/>
                <w:b/>
                <w:bCs/>
                <w:color w:val="000000"/>
                <w:sz w:val="18"/>
                <w:szCs w:val="18"/>
                <w:highlight w:val="yellow"/>
                <w:lang w:val="en-GB" w:eastAsia="en-US"/>
              </w:rPr>
            </w:pPr>
            <w:r w:rsidRPr="006B783E">
              <w:rPr>
                <w:b/>
                <w:sz w:val="18"/>
                <w:szCs w:val="18"/>
                <w:lang w:val="en-GB"/>
              </w:rPr>
              <w:t>Impact value without mitigation measures</w:t>
            </w:r>
          </w:p>
        </w:tc>
      </w:tr>
      <w:tr w:rsidR="005A4CE8" w:rsidRPr="006B783E" w14:paraId="4A13C2A5" w14:textId="77777777" w:rsidTr="00853652">
        <w:trPr>
          <w:trHeight w:val="2268"/>
        </w:trPr>
        <w:tc>
          <w:tcPr>
            <w:tcW w:w="1271" w:type="dxa"/>
            <w:vAlign w:val="center"/>
          </w:tcPr>
          <w:p w14:paraId="586A0ADA" w14:textId="58724822" w:rsidR="005A4CE8" w:rsidRPr="006B783E" w:rsidRDefault="005274A2">
            <w:pPr>
              <w:ind w:firstLine="0"/>
              <w:jc w:val="center"/>
              <w:rPr>
                <w:rFonts w:eastAsia="Times New Roman"/>
                <w:color w:val="000000"/>
                <w:sz w:val="18"/>
                <w:szCs w:val="18"/>
                <w:highlight w:val="yellow"/>
                <w:lang w:val="en-GB" w:eastAsia="en-US"/>
              </w:rPr>
            </w:pPr>
            <w:r w:rsidRPr="006B783E">
              <w:rPr>
                <w:rFonts w:eastAsia="Times New Roman"/>
                <w:b/>
                <w:bCs/>
                <w:color w:val="000000"/>
                <w:sz w:val="18"/>
                <w:szCs w:val="18"/>
                <w:lang w:val="en-GB" w:eastAsia="en-US"/>
              </w:rPr>
              <w:t>Air quality</w:t>
            </w:r>
          </w:p>
        </w:tc>
        <w:tc>
          <w:tcPr>
            <w:tcW w:w="1276" w:type="dxa"/>
            <w:shd w:val="clear" w:color="auto" w:fill="auto"/>
            <w:tcMar>
              <w:top w:w="0" w:type="dxa"/>
              <w:left w:w="108" w:type="dxa"/>
              <w:bottom w:w="0" w:type="dxa"/>
              <w:right w:w="108" w:type="dxa"/>
            </w:tcMar>
            <w:vAlign w:val="center"/>
            <w:hideMark/>
          </w:tcPr>
          <w:p w14:paraId="772F2E73" w14:textId="798C2F0C" w:rsidR="005A4CE8" w:rsidRPr="006B783E" w:rsidRDefault="007927DC">
            <w:pPr>
              <w:ind w:firstLine="0"/>
              <w:jc w:val="center"/>
              <w:rPr>
                <w:rFonts w:eastAsia="Times New Roman"/>
                <w:sz w:val="18"/>
                <w:szCs w:val="18"/>
                <w:highlight w:val="yellow"/>
                <w:lang w:val="en-GB" w:eastAsia="en-US"/>
              </w:rPr>
            </w:pPr>
            <w:r w:rsidRPr="006B783E">
              <w:rPr>
                <w:rFonts w:eastAsia="Times New Roman"/>
                <w:color w:val="000000"/>
                <w:sz w:val="18"/>
                <w:szCs w:val="18"/>
                <w:lang w:val="en-GB" w:eastAsia="en-US"/>
              </w:rPr>
              <w:t>Construction</w:t>
            </w:r>
          </w:p>
        </w:tc>
        <w:tc>
          <w:tcPr>
            <w:tcW w:w="2410" w:type="dxa"/>
            <w:shd w:val="clear" w:color="auto" w:fill="auto"/>
            <w:tcMar>
              <w:top w:w="0" w:type="dxa"/>
              <w:left w:w="108" w:type="dxa"/>
              <w:bottom w:w="0" w:type="dxa"/>
              <w:right w:w="108" w:type="dxa"/>
            </w:tcMar>
            <w:vAlign w:val="center"/>
            <w:hideMark/>
          </w:tcPr>
          <w:p w14:paraId="7BFD68A9" w14:textId="3148560B" w:rsidR="00F7439E" w:rsidRPr="006B783E" w:rsidRDefault="00F7439E" w:rsidP="00F7439E">
            <w:pPr>
              <w:pStyle w:val="a3"/>
              <w:numPr>
                <w:ilvl w:val="0"/>
                <w:numId w:val="15"/>
              </w:numPr>
              <w:tabs>
                <w:tab w:val="left" w:pos="91"/>
              </w:tabs>
              <w:ind w:left="0" w:firstLine="0"/>
              <w:rPr>
                <w:rFonts w:eastAsia="Times New Roman"/>
                <w:color w:val="000000"/>
                <w:sz w:val="18"/>
                <w:szCs w:val="18"/>
                <w:lang w:val="en-GB" w:eastAsia="en-US"/>
              </w:rPr>
            </w:pPr>
            <w:r w:rsidRPr="006B783E">
              <w:rPr>
                <w:rFonts w:eastAsia="Times New Roman"/>
                <w:color w:val="000000"/>
                <w:sz w:val="18"/>
                <w:szCs w:val="18"/>
                <w:lang w:val="en-GB" w:eastAsia="en-US"/>
              </w:rPr>
              <w:t>During the construction works, dust will be emitted. Dust will be generated as a result of construction work, and will also be blown up by the wind from disturbed areas of land.</w:t>
            </w:r>
          </w:p>
          <w:p w14:paraId="2B9DCB31" w14:textId="5ED2CD67" w:rsidR="005A4CE8" w:rsidRPr="006B783E" w:rsidRDefault="00F7439E" w:rsidP="00F7439E">
            <w:pPr>
              <w:pStyle w:val="a3"/>
              <w:numPr>
                <w:ilvl w:val="0"/>
                <w:numId w:val="15"/>
              </w:numPr>
              <w:tabs>
                <w:tab w:val="left" w:pos="91"/>
              </w:tabs>
              <w:ind w:left="0" w:firstLine="0"/>
              <w:rPr>
                <w:rFonts w:eastAsia="Times New Roman"/>
                <w:sz w:val="18"/>
                <w:szCs w:val="18"/>
                <w:lang w:val="en-GB" w:eastAsia="en-US"/>
              </w:rPr>
            </w:pPr>
            <w:r w:rsidRPr="006B783E">
              <w:rPr>
                <w:rFonts w:eastAsia="Times New Roman"/>
                <w:color w:val="000000"/>
                <w:sz w:val="18"/>
                <w:szCs w:val="18"/>
                <w:lang w:val="en-GB" w:eastAsia="en-US"/>
              </w:rPr>
              <w:t>Exhaust gas emissions from vehicles and construction machinery.</w:t>
            </w:r>
          </w:p>
        </w:tc>
        <w:tc>
          <w:tcPr>
            <w:tcW w:w="2835" w:type="dxa"/>
            <w:shd w:val="clear" w:color="auto" w:fill="auto"/>
            <w:tcMar>
              <w:top w:w="0" w:type="dxa"/>
              <w:left w:w="108" w:type="dxa"/>
              <w:bottom w:w="0" w:type="dxa"/>
              <w:right w:w="108" w:type="dxa"/>
            </w:tcMar>
            <w:vAlign w:val="center"/>
            <w:hideMark/>
          </w:tcPr>
          <w:p w14:paraId="6DFCB0B6" w14:textId="77777777" w:rsidR="00535907" w:rsidRPr="006B783E" w:rsidRDefault="00535907" w:rsidP="00535907">
            <w:pPr>
              <w:ind w:firstLine="0"/>
              <w:rPr>
                <w:rFonts w:eastAsia="Times New Roman"/>
                <w:color w:val="000000"/>
                <w:sz w:val="18"/>
                <w:szCs w:val="18"/>
                <w:lang w:val="en-GB" w:eastAsia="en-US"/>
              </w:rPr>
            </w:pPr>
            <w:r w:rsidRPr="006B783E">
              <w:rPr>
                <w:rFonts w:eastAsia="Times New Roman"/>
                <w:color w:val="000000"/>
                <w:sz w:val="18"/>
                <w:szCs w:val="18"/>
                <w:lang w:val="en-GB" w:eastAsia="en-US"/>
              </w:rPr>
              <w:t>High:</w:t>
            </w:r>
          </w:p>
          <w:p w14:paraId="12141E32" w14:textId="538EE221" w:rsidR="00535907" w:rsidRPr="006B783E" w:rsidRDefault="00535907" w:rsidP="00DA22A0">
            <w:pPr>
              <w:pStyle w:val="a3"/>
              <w:numPr>
                <w:ilvl w:val="0"/>
                <w:numId w:val="90"/>
              </w:numPr>
              <w:tabs>
                <w:tab w:val="left" w:pos="176"/>
              </w:tabs>
              <w:ind w:left="0" w:firstLine="0"/>
              <w:rPr>
                <w:rFonts w:eastAsia="Times New Roman"/>
                <w:color w:val="000000"/>
                <w:sz w:val="18"/>
                <w:szCs w:val="18"/>
                <w:lang w:val="en-GB" w:eastAsia="en-US"/>
              </w:rPr>
            </w:pPr>
            <w:r w:rsidRPr="006B783E">
              <w:rPr>
                <w:rFonts w:eastAsia="Times New Roman"/>
                <w:color w:val="000000"/>
                <w:sz w:val="18"/>
                <w:szCs w:val="18"/>
                <w:lang w:val="en-GB" w:eastAsia="en-US"/>
              </w:rPr>
              <w:t>pupils, children from nearby residential areas;</w:t>
            </w:r>
          </w:p>
          <w:p w14:paraId="28D7232E" w14:textId="4A0953EB" w:rsidR="00535907" w:rsidRPr="006B783E" w:rsidRDefault="00535907" w:rsidP="00DA22A0">
            <w:pPr>
              <w:pStyle w:val="a3"/>
              <w:numPr>
                <w:ilvl w:val="0"/>
                <w:numId w:val="90"/>
              </w:numPr>
              <w:tabs>
                <w:tab w:val="left" w:pos="176"/>
              </w:tabs>
              <w:ind w:left="0" w:firstLine="0"/>
              <w:rPr>
                <w:rFonts w:eastAsia="Times New Roman"/>
                <w:color w:val="000000"/>
                <w:sz w:val="18"/>
                <w:szCs w:val="18"/>
                <w:lang w:val="en-GB" w:eastAsia="en-US"/>
              </w:rPr>
            </w:pPr>
            <w:r w:rsidRPr="006B783E">
              <w:rPr>
                <w:rFonts w:eastAsia="Times New Roman"/>
                <w:color w:val="000000"/>
                <w:sz w:val="18"/>
                <w:szCs w:val="18"/>
                <w:lang w:val="en-GB" w:eastAsia="en-US"/>
              </w:rPr>
              <w:t>employees and educational institution</w:t>
            </w:r>
            <w:r w:rsidR="008C0DB1">
              <w:rPr>
                <w:rFonts w:eastAsia="Times New Roman"/>
                <w:color w:val="000000"/>
                <w:sz w:val="18"/>
                <w:szCs w:val="18"/>
                <w:lang w:val="en-GB" w:eastAsia="en-US"/>
              </w:rPr>
              <w:t xml:space="preserve"> </w:t>
            </w:r>
            <w:r w:rsidR="008C0DB1" w:rsidRPr="006B783E">
              <w:rPr>
                <w:rFonts w:eastAsia="Times New Roman"/>
                <w:color w:val="000000"/>
                <w:sz w:val="18"/>
                <w:szCs w:val="18"/>
                <w:lang w:val="en-GB" w:eastAsia="en-US"/>
              </w:rPr>
              <w:t>staff</w:t>
            </w:r>
            <w:r w:rsidRPr="006B783E">
              <w:rPr>
                <w:rFonts w:eastAsia="Times New Roman"/>
                <w:color w:val="000000"/>
                <w:sz w:val="18"/>
                <w:szCs w:val="18"/>
                <w:lang w:val="en-GB" w:eastAsia="en-US"/>
              </w:rPr>
              <w:t>;</w:t>
            </w:r>
          </w:p>
          <w:p w14:paraId="606D6C55" w14:textId="4C69D532" w:rsidR="00535907" w:rsidRPr="006B783E" w:rsidRDefault="00535907" w:rsidP="00DA22A0">
            <w:pPr>
              <w:pStyle w:val="a3"/>
              <w:numPr>
                <w:ilvl w:val="0"/>
                <w:numId w:val="90"/>
              </w:numPr>
              <w:tabs>
                <w:tab w:val="left" w:pos="176"/>
              </w:tabs>
              <w:ind w:left="0" w:firstLine="0"/>
              <w:rPr>
                <w:rFonts w:eastAsia="Times New Roman"/>
                <w:color w:val="000000"/>
                <w:sz w:val="18"/>
                <w:szCs w:val="18"/>
                <w:lang w:val="en-GB" w:eastAsia="en-US"/>
              </w:rPr>
            </w:pPr>
            <w:r w:rsidRPr="006B783E">
              <w:rPr>
                <w:rFonts w:eastAsia="Times New Roman"/>
                <w:color w:val="000000"/>
                <w:sz w:val="18"/>
                <w:szCs w:val="18"/>
                <w:lang w:val="en-GB" w:eastAsia="en-US"/>
              </w:rPr>
              <w:t>local population and enterprises;</w:t>
            </w:r>
          </w:p>
          <w:p w14:paraId="72D04A6F" w14:textId="35918DFC" w:rsidR="005A4CE8" w:rsidRPr="006B783E" w:rsidRDefault="00DF6365" w:rsidP="00DA22A0">
            <w:pPr>
              <w:pStyle w:val="a3"/>
              <w:numPr>
                <w:ilvl w:val="0"/>
                <w:numId w:val="90"/>
              </w:numPr>
              <w:tabs>
                <w:tab w:val="left" w:pos="176"/>
              </w:tabs>
              <w:ind w:left="0" w:firstLine="0"/>
              <w:rPr>
                <w:rFonts w:eastAsia="Times New Roman"/>
                <w:sz w:val="18"/>
                <w:szCs w:val="18"/>
                <w:lang w:val="en-GB" w:eastAsia="en-US"/>
              </w:rPr>
            </w:pPr>
            <w:r>
              <w:rPr>
                <w:rFonts w:eastAsia="Times New Roman"/>
                <w:color w:val="000000"/>
                <w:sz w:val="18"/>
                <w:szCs w:val="18"/>
                <w:lang w:val="en-GB" w:eastAsia="en-US"/>
              </w:rPr>
              <w:t xml:space="preserve">air </w:t>
            </w:r>
            <w:r w:rsidR="00535907" w:rsidRPr="006B783E">
              <w:rPr>
                <w:rFonts w:eastAsia="Times New Roman"/>
                <w:color w:val="000000"/>
                <w:sz w:val="18"/>
                <w:szCs w:val="18"/>
                <w:lang w:val="en-GB" w:eastAsia="en-US"/>
              </w:rPr>
              <w:t>pollution</w:t>
            </w:r>
            <w:r w:rsidR="00CE73A1">
              <w:rPr>
                <w:rFonts w:eastAsia="Times New Roman"/>
                <w:color w:val="000000"/>
                <w:sz w:val="18"/>
                <w:szCs w:val="18"/>
                <w:lang w:val="en-GB" w:eastAsia="en-US"/>
              </w:rPr>
              <w:t>.</w:t>
            </w:r>
          </w:p>
        </w:tc>
        <w:tc>
          <w:tcPr>
            <w:tcW w:w="2126" w:type="dxa"/>
            <w:shd w:val="clear" w:color="auto" w:fill="auto"/>
            <w:tcMar>
              <w:top w:w="0" w:type="dxa"/>
              <w:left w:w="108" w:type="dxa"/>
              <w:bottom w:w="0" w:type="dxa"/>
              <w:right w:w="108" w:type="dxa"/>
            </w:tcMar>
            <w:vAlign w:val="center"/>
            <w:hideMark/>
          </w:tcPr>
          <w:p w14:paraId="66A2DC13" w14:textId="77777777" w:rsidR="003059DD" w:rsidRPr="006B783E" w:rsidRDefault="003059DD" w:rsidP="003059DD">
            <w:pPr>
              <w:ind w:firstLine="0"/>
              <w:rPr>
                <w:rFonts w:eastAsia="Times New Roman"/>
                <w:color w:val="000000"/>
                <w:sz w:val="18"/>
                <w:szCs w:val="18"/>
                <w:lang w:val="en-GB" w:eastAsia="en-US"/>
              </w:rPr>
            </w:pPr>
            <w:r w:rsidRPr="006B783E">
              <w:rPr>
                <w:rFonts w:eastAsia="Times New Roman"/>
                <w:color w:val="000000"/>
                <w:sz w:val="18"/>
                <w:szCs w:val="18"/>
                <w:lang w:val="en-GB" w:eastAsia="en-US"/>
              </w:rPr>
              <w:t>Low:</w:t>
            </w:r>
          </w:p>
          <w:p w14:paraId="10E1A902" w14:textId="50FF3667" w:rsidR="003059DD" w:rsidRPr="006B783E" w:rsidRDefault="003059DD" w:rsidP="00DA22A0">
            <w:pPr>
              <w:pStyle w:val="a3"/>
              <w:numPr>
                <w:ilvl w:val="0"/>
                <w:numId w:val="98"/>
              </w:numPr>
              <w:tabs>
                <w:tab w:val="left" w:pos="176"/>
              </w:tabs>
              <w:ind w:left="0" w:firstLine="0"/>
              <w:rPr>
                <w:rFonts w:eastAsia="Times New Roman"/>
                <w:color w:val="000000"/>
                <w:sz w:val="18"/>
                <w:szCs w:val="18"/>
                <w:lang w:val="en-GB" w:eastAsia="en-US"/>
              </w:rPr>
            </w:pPr>
            <w:r w:rsidRPr="006B783E">
              <w:rPr>
                <w:rFonts w:eastAsia="Times New Roman"/>
                <w:color w:val="000000"/>
                <w:sz w:val="18"/>
                <w:szCs w:val="18"/>
                <w:lang w:val="en-GB" w:eastAsia="en-US"/>
              </w:rPr>
              <w:t>localized spatial scale;</w:t>
            </w:r>
          </w:p>
          <w:p w14:paraId="3C1D7EFA" w14:textId="74E59B79" w:rsidR="003059DD" w:rsidRPr="006B783E" w:rsidRDefault="003059DD" w:rsidP="00DA22A0">
            <w:pPr>
              <w:pStyle w:val="a3"/>
              <w:numPr>
                <w:ilvl w:val="0"/>
                <w:numId w:val="98"/>
              </w:numPr>
              <w:tabs>
                <w:tab w:val="left" w:pos="176"/>
              </w:tabs>
              <w:ind w:left="0" w:firstLine="0"/>
              <w:rPr>
                <w:rFonts w:eastAsia="Times New Roman"/>
                <w:color w:val="000000"/>
                <w:sz w:val="18"/>
                <w:szCs w:val="18"/>
                <w:lang w:val="en-GB" w:eastAsia="en-US"/>
              </w:rPr>
            </w:pPr>
            <w:r w:rsidRPr="006B783E">
              <w:rPr>
                <w:rFonts w:eastAsia="Times New Roman"/>
                <w:color w:val="000000"/>
                <w:sz w:val="18"/>
                <w:szCs w:val="18"/>
                <w:lang w:val="en-GB" w:eastAsia="en-US"/>
              </w:rPr>
              <w:t>short duration;</w:t>
            </w:r>
          </w:p>
          <w:p w14:paraId="529D2113" w14:textId="035DD814" w:rsidR="003059DD" w:rsidRPr="006B783E" w:rsidRDefault="003059DD" w:rsidP="00DA22A0">
            <w:pPr>
              <w:pStyle w:val="a3"/>
              <w:numPr>
                <w:ilvl w:val="0"/>
                <w:numId w:val="98"/>
              </w:numPr>
              <w:tabs>
                <w:tab w:val="left" w:pos="176"/>
              </w:tabs>
              <w:ind w:left="0" w:firstLine="0"/>
              <w:rPr>
                <w:rFonts w:eastAsia="Times New Roman"/>
                <w:color w:val="000000"/>
                <w:sz w:val="18"/>
                <w:szCs w:val="18"/>
                <w:lang w:val="en-GB" w:eastAsia="en-US"/>
              </w:rPr>
            </w:pPr>
            <w:r w:rsidRPr="006B783E">
              <w:rPr>
                <w:rFonts w:eastAsia="Times New Roman"/>
                <w:color w:val="000000"/>
                <w:sz w:val="18"/>
                <w:szCs w:val="18"/>
                <w:lang w:val="en-GB" w:eastAsia="en-US"/>
              </w:rPr>
              <w:t>controlled intensity;</w:t>
            </w:r>
          </w:p>
          <w:p w14:paraId="6B672B23" w14:textId="5A416341" w:rsidR="005A4CE8" w:rsidRPr="006B783E" w:rsidRDefault="003059DD" w:rsidP="00DA22A0">
            <w:pPr>
              <w:pStyle w:val="a3"/>
              <w:numPr>
                <w:ilvl w:val="0"/>
                <w:numId w:val="98"/>
              </w:numPr>
              <w:tabs>
                <w:tab w:val="left" w:pos="176"/>
              </w:tabs>
              <w:ind w:left="0" w:firstLine="0"/>
              <w:rPr>
                <w:rFonts w:eastAsia="Times New Roman"/>
                <w:sz w:val="18"/>
                <w:szCs w:val="18"/>
                <w:lang w:val="en-GB" w:eastAsia="en-US"/>
              </w:rPr>
            </w:pPr>
            <w:r w:rsidRPr="006B783E">
              <w:rPr>
                <w:rFonts w:eastAsia="Times New Roman"/>
                <w:color w:val="000000"/>
                <w:sz w:val="18"/>
                <w:szCs w:val="18"/>
                <w:lang w:val="en-GB" w:eastAsia="en-US"/>
              </w:rPr>
              <w:t>reversibility.</w:t>
            </w:r>
          </w:p>
        </w:tc>
        <w:tc>
          <w:tcPr>
            <w:tcW w:w="5211" w:type="dxa"/>
            <w:vAlign w:val="center"/>
          </w:tcPr>
          <w:p w14:paraId="5402B520" w14:textId="10CBD2CD" w:rsidR="00422FBB" w:rsidRPr="006B783E" w:rsidRDefault="00422FBB" w:rsidP="00422FBB">
            <w:pPr>
              <w:ind w:firstLine="0"/>
              <w:rPr>
                <w:rFonts w:eastAsia="Times New Roman"/>
                <w:b/>
                <w:bCs/>
                <w:color w:val="000000"/>
                <w:sz w:val="18"/>
                <w:szCs w:val="18"/>
                <w:lang w:val="en-GB" w:eastAsia="en-US"/>
              </w:rPr>
            </w:pPr>
            <w:r w:rsidRPr="006B783E">
              <w:rPr>
                <w:rFonts w:eastAsia="Times New Roman"/>
                <w:b/>
                <w:bCs/>
                <w:color w:val="000000"/>
                <w:sz w:val="18"/>
                <w:szCs w:val="18"/>
                <w:lang w:val="en-GB" w:eastAsia="en-US"/>
              </w:rPr>
              <w:t xml:space="preserve">Insignificant, </w:t>
            </w:r>
            <w:r w:rsidR="00DF6365">
              <w:rPr>
                <w:rFonts w:eastAsia="Times New Roman"/>
                <w:b/>
                <w:bCs/>
                <w:color w:val="000000"/>
                <w:sz w:val="18"/>
                <w:szCs w:val="18"/>
                <w:lang w:val="en-GB" w:eastAsia="en-US"/>
              </w:rPr>
              <w:t>negative</w:t>
            </w:r>
            <w:r w:rsidR="00DF6365" w:rsidRPr="006B783E">
              <w:rPr>
                <w:rFonts w:eastAsia="Times New Roman"/>
                <w:b/>
                <w:bCs/>
                <w:color w:val="000000"/>
                <w:sz w:val="18"/>
                <w:szCs w:val="18"/>
                <w:lang w:val="en-GB" w:eastAsia="en-US"/>
              </w:rPr>
              <w:t xml:space="preserve"> </w:t>
            </w:r>
            <w:r w:rsidRPr="006B783E">
              <w:rPr>
                <w:rFonts w:eastAsia="Times New Roman"/>
                <w:bCs/>
                <w:color w:val="000000"/>
                <w:sz w:val="18"/>
                <w:szCs w:val="18"/>
                <w:lang w:val="en-GB" w:eastAsia="en-US"/>
              </w:rPr>
              <w:t>(temporary changes can be detected, but insignificant).</w:t>
            </w:r>
          </w:p>
          <w:p w14:paraId="06EB8184" w14:textId="2491205A" w:rsidR="00422FBB" w:rsidRPr="006B783E" w:rsidRDefault="00422FBB" w:rsidP="00422FBB">
            <w:pPr>
              <w:ind w:firstLine="0"/>
              <w:rPr>
                <w:rFonts w:eastAsia="Times New Roman"/>
                <w:bCs/>
                <w:color w:val="000000"/>
                <w:sz w:val="18"/>
                <w:szCs w:val="18"/>
                <w:lang w:val="en-GB" w:eastAsia="en-US"/>
              </w:rPr>
            </w:pPr>
            <w:r w:rsidRPr="006B783E">
              <w:rPr>
                <w:rFonts w:eastAsia="Times New Roman"/>
                <w:b/>
                <w:bCs/>
                <w:color w:val="000000"/>
                <w:sz w:val="18"/>
                <w:szCs w:val="18"/>
                <w:lang w:val="en-GB" w:eastAsia="en-US"/>
              </w:rPr>
              <w:t>I</w:t>
            </w:r>
            <w:r w:rsidRPr="006B783E">
              <w:rPr>
                <w:rFonts w:eastAsia="Times New Roman"/>
                <w:bCs/>
                <w:color w:val="000000"/>
                <w:sz w:val="18"/>
                <w:szCs w:val="18"/>
                <w:lang w:val="en-GB" w:eastAsia="en-US"/>
              </w:rPr>
              <w:t xml:space="preserve">mproper operation of machines and mechanisms on site and dust </w:t>
            </w:r>
            <w:r w:rsidR="00DF6365">
              <w:rPr>
                <w:rFonts w:eastAsia="Times New Roman"/>
                <w:bCs/>
                <w:color w:val="000000"/>
                <w:sz w:val="18"/>
                <w:szCs w:val="18"/>
                <w:lang w:val="en-GB" w:eastAsia="en-US"/>
              </w:rPr>
              <w:t xml:space="preserve">emission </w:t>
            </w:r>
            <w:r w:rsidRPr="006B783E">
              <w:rPr>
                <w:rFonts w:eastAsia="Times New Roman"/>
                <w:bCs/>
                <w:color w:val="000000"/>
                <w:sz w:val="18"/>
                <w:szCs w:val="18"/>
                <w:lang w:val="en-GB" w:eastAsia="en-US"/>
              </w:rPr>
              <w:t xml:space="preserve">can lead to air pollution in the working area of the site. There is a possible negative impact on the health of employees, children and staff, if they stay on </w:t>
            </w:r>
            <w:r w:rsidR="00DF6365">
              <w:rPr>
                <w:rFonts w:eastAsia="Times New Roman"/>
                <w:bCs/>
                <w:color w:val="000000"/>
                <w:sz w:val="18"/>
                <w:szCs w:val="18"/>
                <w:lang w:val="en-GB" w:eastAsia="en-US"/>
              </w:rPr>
              <w:t>site</w:t>
            </w:r>
            <w:r w:rsidRPr="006B783E">
              <w:rPr>
                <w:rFonts w:eastAsia="Times New Roman"/>
                <w:bCs/>
                <w:color w:val="000000"/>
                <w:sz w:val="18"/>
                <w:szCs w:val="18"/>
                <w:lang w:val="en-GB" w:eastAsia="en-US"/>
              </w:rPr>
              <w:t xml:space="preserve"> during construction work.</w:t>
            </w:r>
          </w:p>
          <w:p w14:paraId="7E3172F3" w14:textId="15C10630" w:rsidR="005A4CE8" w:rsidRPr="006B783E" w:rsidRDefault="00DF6365" w:rsidP="00422FBB">
            <w:pPr>
              <w:ind w:firstLine="0"/>
              <w:rPr>
                <w:rFonts w:eastAsia="Times New Roman"/>
                <w:color w:val="000000"/>
                <w:sz w:val="18"/>
                <w:szCs w:val="18"/>
                <w:highlight w:val="yellow"/>
                <w:lang w:val="en-GB" w:eastAsia="en-US"/>
              </w:rPr>
            </w:pPr>
            <w:r>
              <w:rPr>
                <w:rFonts w:eastAsia="Times New Roman"/>
                <w:bCs/>
                <w:color w:val="000000"/>
                <w:sz w:val="18"/>
                <w:szCs w:val="18"/>
                <w:lang w:val="en-GB" w:eastAsia="en-US"/>
              </w:rPr>
              <w:t>During</w:t>
            </w:r>
            <w:r w:rsidR="00422FBB" w:rsidRPr="006B783E">
              <w:rPr>
                <w:rFonts w:eastAsia="Times New Roman"/>
                <w:bCs/>
                <w:color w:val="000000"/>
                <w:sz w:val="18"/>
                <w:szCs w:val="18"/>
                <w:lang w:val="en-GB" w:eastAsia="en-US"/>
              </w:rPr>
              <w:t xml:space="preserve"> adverse weather conditions, the risk of dispersal of dust and other pollutants to the surrounding areas and their impact on the residents of the surrounding areas increases. As a result, the number of appeals and </w:t>
            </w:r>
            <w:r>
              <w:rPr>
                <w:rFonts w:eastAsia="Times New Roman"/>
                <w:bCs/>
                <w:color w:val="000000"/>
                <w:sz w:val="18"/>
                <w:szCs w:val="18"/>
                <w:lang w:val="en-GB" w:eastAsia="en-US"/>
              </w:rPr>
              <w:t>grievances</w:t>
            </w:r>
            <w:r w:rsidRPr="006B783E">
              <w:rPr>
                <w:rFonts w:eastAsia="Times New Roman"/>
                <w:bCs/>
                <w:color w:val="000000"/>
                <w:sz w:val="18"/>
                <w:szCs w:val="18"/>
                <w:lang w:val="en-GB" w:eastAsia="en-US"/>
              </w:rPr>
              <w:t xml:space="preserve"> </w:t>
            </w:r>
            <w:r w:rsidR="00422FBB" w:rsidRPr="006B783E">
              <w:rPr>
                <w:rFonts w:eastAsia="Times New Roman"/>
                <w:bCs/>
                <w:color w:val="000000"/>
                <w:sz w:val="18"/>
                <w:szCs w:val="18"/>
                <w:lang w:val="en-GB" w:eastAsia="en-US"/>
              </w:rPr>
              <w:t>may increase.</w:t>
            </w:r>
          </w:p>
        </w:tc>
      </w:tr>
      <w:tr w:rsidR="005A4CE8" w:rsidRPr="006B783E" w14:paraId="73F70A72" w14:textId="77777777" w:rsidTr="00853652">
        <w:trPr>
          <w:trHeight w:val="999"/>
        </w:trPr>
        <w:tc>
          <w:tcPr>
            <w:tcW w:w="1271" w:type="dxa"/>
            <w:vAlign w:val="center"/>
          </w:tcPr>
          <w:p w14:paraId="731F2335" w14:textId="4CCA1BF7" w:rsidR="005A4CE8" w:rsidRPr="006B783E" w:rsidRDefault="005274A2">
            <w:pPr>
              <w:ind w:firstLine="0"/>
              <w:jc w:val="center"/>
              <w:rPr>
                <w:rFonts w:eastAsia="Times New Roman"/>
                <w:b/>
                <w:bCs/>
                <w:color w:val="000000"/>
                <w:sz w:val="18"/>
                <w:szCs w:val="18"/>
                <w:highlight w:val="yellow"/>
                <w:lang w:val="en-GB" w:eastAsia="en-US"/>
              </w:rPr>
            </w:pPr>
            <w:r w:rsidRPr="006B783E">
              <w:rPr>
                <w:b/>
                <w:sz w:val="18"/>
                <w:szCs w:val="18"/>
                <w:lang w:val="en-GB"/>
              </w:rPr>
              <w:t>Climate change</w:t>
            </w:r>
          </w:p>
        </w:tc>
        <w:tc>
          <w:tcPr>
            <w:tcW w:w="1276" w:type="dxa"/>
            <w:shd w:val="clear" w:color="auto" w:fill="auto"/>
            <w:tcMar>
              <w:top w:w="0" w:type="dxa"/>
              <w:left w:w="108" w:type="dxa"/>
              <w:bottom w:w="0" w:type="dxa"/>
              <w:right w:w="108" w:type="dxa"/>
            </w:tcMar>
            <w:vAlign w:val="center"/>
          </w:tcPr>
          <w:p w14:paraId="0C969E58" w14:textId="5919FF30" w:rsidR="005A4CE8" w:rsidRPr="006B783E" w:rsidRDefault="007927DC">
            <w:pPr>
              <w:ind w:firstLine="0"/>
              <w:jc w:val="center"/>
              <w:rPr>
                <w:rFonts w:eastAsia="Times New Roman"/>
                <w:color w:val="000000"/>
                <w:sz w:val="18"/>
                <w:szCs w:val="18"/>
                <w:highlight w:val="yellow"/>
                <w:lang w:val="en-GB" w:eastAsia="en-US"/>
              </w:rPr>
            </w:pPr>
            <w:r w:rsidRPr="006B783E">
              <w:rPr>
                <w:rFonts w:eastAsia="Times New Roman"/>
                <w:color w:val="000000"/>
                <w:sz w:val="18"/>
                <w:szCs w:val="18"/>
                <w:lang w:val="en-GB" w:eastAsia="en-US"/>
              </w:rPr>
              <w:t>Operation</w:t>
            </w:r>
          </w:p>
        </w:tc>
        <w:tc>
          <w:tcPr>
            <w:tcW w:w="2410" w:type="dxa"/>
            <w:shd w:val="clear" w:color="auto" w:fill="auto"/>
            <w:tcMar>
              <w:top w:w="0" w:type="dxa"/>
              <w:left w:w="108" w:type="dxa"/>
              <w:bottom w:w="0" w:type="dxa"/>
              <w:right w:w="108" w:type="dxa"/>
            </w:tcMar>
            <w:vAlign w:val="center"/>
          </w:tcPr>
          <w:p w14:paraId="094553A3" w14:textId="3D65EFD4" w:rsidR="005A4CE8" w:rsidRPr="006B783E" w:rsidRDefault="00F7439E" w:rsidP="00F7439E">
            <w:pPr>
              <w:pStyle w:val="a3"/>
              <w:numPr>
                <w:ilvl w:val="0"/>
                <w:numId w:val="15"/>
              </w:numPr>
              <w:tabs>
                <w:tab w:val="left" w:pos="91"/>
              </w:tabs>
              <w:ind w:left="0" w:firstLine="0"/>
              <w:rPr>
                <w:rFonts w:eastAsia="Times New Roman"/>
                <w:color w:val="000000"/>
                <w:sz w:val="18"/>
                <w:szCs w:val="18"/>
                <w:lang w:val="en-GB" w:eastAsia="en-US"/>
              </w:rPr>
            </w:pPr>
            <w:r w:rsidRPr="006B783E">
              <w:rPr>
                <w:rFonts w:eastAsia="Times New Roman"/>
                <w:color w:val="000000"/>
                <w:sz w:val="18"/>
                <w:szCs w:val="18"/>
                <w:lang w:val="en-GB" w:eastAsia="en-US"/>
              </w:rPr>
              <w:t>Energy saving and reduction of greenhouse gas emissions.</w:t>
            </w:r>
          </w:p>
        </w:tc>
        <w:tc>
          <w:tcPr>
            <w:tcW w:w="2835" w:type="dxa"/>
            <w:shd w:val="clear" w:color="auto" w:fill="auto"/>
            <w:tcMar>
              <w:top w:w="0" w:type="dxa"/>
              <w:left w:w="108" w:type="dxa"/>
              <w:bottom w:w="0" w:type="dxa"/>
              <w:right w:w="108" w:type="dxa"/>
            </w:tcMar>
            <w:vAlign w:val="center"/>
          </w:tcPr>
          <w:p w14:paraId="67EC8357" w14:textId="77777777" w:rsidR="00535907" w:rsidRPr="006B783E" w:rsidRDefault="00535907" w:rsidP="00535907">
            <w:pPr>
              <w:ind w:firstLine="0"/>
              <w:rPr>
                <w:rFonts w:eastAsia="Times New Roman"/>
                <w:color w:val="000000"/>
                <w:sz w:val="18"/>
                <w:szCs w:val="18"/>
                <w:lang w:val="en-GB" w:eastAsia="en-US"/>
              </w:rPr>
            </w:pPr>
            <w:r w:rsidRPr="006B783E">
              <w:rPr>
                <w:rFonts w:eastAsia="Times New Roman"/>
                <w:color w:val="000000"/>
                <w:sz w:val="18"/>
                <w:szCs w:val="18"/>
                <w:lang w:val="en-GB" w:eastAsia="en-US"/>
              </w:rPr>
              <w:t>Very high:</w:t>
            </w:r>
          </w:p>
          <w:p w14:paraId="5FEAA283" w14:textId="39C813E7" w:rsidR="005A4CE8" w:rsidRPr="006B783E" w:rsidRDefault="00535907" w:rsidP="00DA22A0">
            <w:pPr>
              <w:pStyle w:val="a3"/>
              <w:numPr>
                <w:ilvl w:val="0"/>
                <w:numId w:val="31"/>
              </w:numPr>
              <w:tabs>
                <w:tab w:val="left" w:pos="175"/>
              </w:tabs>
              <w:ind w:left="0" w:firstLine="0"/>
              <w:rPr>
                <w:rFonts w:eastAsia="Times New Roman"/>
                <w:color w:val="000000"/>
                <w:sz w:val="18"/>
                <w:szCs w:val="18"/>
                <w:lang w:val="en-GB" w:eastAsia="en-US"/>
              </w:rPr>
            </w:pPr>
            <w:r w:rsidRPr="006B783E">
              <w:rPr>
                <w:rFonts w:eastAsia="Times New Roman"/>
                <w:color w:val="000000"/>
                <w:sz w:val="18"/>
                <w:szCs w:val="18"/>
                <w:lang w:val="en-GB" w:eastAsia="en-US"/>
              </w:rPr>
              <w:t>international significance.</w:t>
            </w:r>
          </w:p>
        </w:tc>
        <w:tc>
          <w:tcPr>
            <w:tcW w:w="2126" w:type="dxa"/>
            <w:shd w:val="clear" w:color="auto" w:fill="auto"/>
            <w:tcMar>
              <w:top w:w="0" w:type="dxa"/>
              <w:left w:w="108" w:type="dxa"/>
              <w:bottom w:w="0" w:type="dxa"/>
              <w:right w:w="108" w:type="dxa"/>
            </w:tcMar>
            <w:vAlign w:val="center"/>
          </w:tcPr>
          <w:p w14:paraId="4B571C5C" w14:textId="77777777" w:rsidR="003059DD" w:rsidRPr="006B783E" w:rsidRDefault="003059DD" w:rsidP="003059DD">
            <w:pPr>
              <w:ind w:firstLine="0"/>
              <w:rPr>
                <w:rFonts w:eastAsia="Times New Roman"/>
                <w:color w:val="000000"/>
                <w:sz w:val="18"/>
                <w:szCs w:val="18"/>
                <w:lang w:val="en-GB" w:eastAsia="en-US"/>
              </w:rPr>
            </w:pPr>
            <w:r w:rsidRPr="006B783E">
              <w:rPr>
                <w:rFonts w:eastAsia="Times New Roman"/>
                <w:color w:val="000000"/>
                <w:sz w:val="18"/>
                <w:szCs w:val="18"/>
                <w:lang w:val="en-GB" w:eastAsia="en-US"/>
              </w:rPr>
              <w:t>Very high:</w:t>
            </w:r>
          </w:p>
          <w:p w14:paraId="67E7DADF" w14:textId="3BEB5B45" w:rsidR="003059DD" w:rsidRPr="006B783E" w:rsidRDefault="003059DD" w:rsidP="00DA22A0">
            <w:pPr>
              <w:pStyle w:val="a3"/>
              <w:numPr>
                <w:ilvl w:val="0"/>
                <w:numId w:val="99"/>
              </w:numPr>
              <w:tabs>
                <w:tab w:val="left" w:pos="176"/>
              </w:tabs>
              <w:ind w:left="0" w:firstLine="0"/>
              <w:rPr>
                <w:rFonts w:eastAsia="Times New Roman"/>
                <w:color w:val="000000"/>
                <w:sz w:val="18"/>
                <w:szCs w:val="18"/>
                <w:lang w:val="en-GB" w:eastAsia="en-US"/>
              </w:rPr>
            </w:pPr>
            <w:r w:rsidRPr="006B783E">
              <w:rPr>
                <w:rFonts w:eastAsia="Times New Roman"/>
                <w:color w:val="000000"/>
                <w:sz w:val="18"/>
                <w:szCs w:val="18"/>
                <w:lang w:val="en-GB" w:eastAsia="en-US"/>
              </w:rPr>
              <w:t>global scale;</w:t>
            </w:r>
          </w:p>
          <w:p w14:paraId="44C49AF7" w14:textId="17A6EE18" w:rsidR="003059DD" w:rsidRPr="006B783E" w:rsidRDefault="003059DD" w:rsidP="00DA22A0">
            <w:pPr>
              <w:pStyle w:val="a3"/>
              <w:numPr>
                <w:ilvl w:val="0"/>
                <w:numId w:val="99"/>
              </w:numPr>
              <w:tabs>
                <w:tab w:val="left" w:pos="176"/>
              </w:tabs>
              <w:ind w:left="0" w:firstLine="0"/>
              <w:rPr>
                <w:rFonts w:eastAsia="Times New Roman"/>
                <w:color w:val="000000"/>
                <w:sz w:val="18"/>
                <w:szCs w:val="18"/>
                <w:lang w:val="en-GB" w:eastAsia="en-US"/>
              </w:rPr>
            </w:pPr>
            <w:r w:rsidRPr="006B783E">
              <w:rPr>
                <w:rFonts w:eastAsia="Times New Roman"/>
                <w:color w:val="000000"/>
                <w:sz w:val="18"/>
                <w:szCs w:val="18"/>
                <w:lang w:val="en-GB" w:eastAsia="en-US"/>
              </w:rPr>
              <w:t>long-term duration;</w:t>
            </w:r>
          </w:p>
          <w:p w14:paraId="4579DC88" w14:textId="3CDB0C2A" w:rsidR="003059DD" w:rsidRPr="006B783E" w:rsidRDefault="003059DD" w:rsidP="00DA22A0">
            <w:pPr>
              <w:pStyle w:val="a3"/>
              <w:numPr>
                <w:ilvl w:val="0"/>
                <w:numId w:val="99"/>
              </w:numPr>
              <w:tabs>
                <w:tab w:val="left" w:pos="176"/>
              </w:tabs>
              <w:ind w:left="0" w:firstLine="0"/>
              <w:rPr>
                <w:rFonts w:eastAsia="Times New Roman"/>
                <w:color w:val="000000"/>
                <w:sz w:val="18"/>
                <w:szCs w:val="18"/>
                <w:lang w:val="en-GB" w:eastAsia="en-US"/>
              </w:rPr>
            </w:pPr>
            <w:r w:rsidRPr="006B783E">
              <w:rPr>
                <w:rFonts w:eastAsia="Times New Roman"/>
                <w:color w:val="000000"/>
                <w:sz w:val="18"/>
                <w:szCs w:val="18"/>
                <w:lang w:val="en-GB" w:eastAsia="en-US"/>
              </w:rPr>
              <w:t>moderate intensity;</w:t>
            </w:r>
          </w:p>
          <w:p w14:paraId="599D3F4C" w14:textId="3BE872ED" w:rsidR="005A4CE8" w:rsidRPr="006B783E" w:rsidRDefault="003059DD" w:rsidP="00DA22A0">
            <w:pPr>
              <w:pStyle w:val="a3"/>
              <w:numPr>
                <w:ilvl w:val="0"/>
                <w:numId w:val="99"/>
              </w:numPr>
              <w:tabs>
                <w:tab w:val="left" w:pos="176"/>
              </w:tabs>
              <w:ind w:left="0" w:firstLine="0"/>
              <w:rPr>
                <w:rFonts w:eastAsia="Times New Roman"/>
                <w:color w:val="000000"/>
                <w:sz w:val="18"/>
                <w:szCs w:val="18"/>
                <w:lang w:val="en-GB" w:eastAsia="en-US"/>
              </w:rPr>
            </w:pPr>
            <w:r w:rsidRPr="006B783E">
              <w:rPr>
                <w:rFonts w:eastAsia="Times New Roman"/>
                <w:color w:val="000000"/>
                <w:sz w:val="18"/>
                <w:szCs w:val="18"/>
                <w:lang w:val="en-GB" w:eastAsia="en-US"/>
              </w:rPr>
              <w:t>significant beneficial changes.</w:t>
            </w:r>
          </w:p>
        </w:tc>
        <w:tc>
          <w:tcPr>
            <w:tcW w:w="5211" w:type="dxa"/>
            <w:vAlign w:val="center"/>
          </w:tcPr>
          <w:p w14:paraId="60E1BF4D" w14:textId="76965D28" w:rsidR="004B003F" w:rsidRPr="006B783E" w:rsidRDefault="004B003F" w:rsidP="004B003F">
            <w:pPr>
              <w:ind w:firstLine="0"/>
              <w:rPr>
                <w:rFonts w:eastAsia="Times New Roman"/>
                <w:bCs/>
                <w:color w:val="000000"/>
                <w:sz w:val="18"/>
                <w:szCs w:val="18"/>
                <w:lang w:val="en-GB" w:eastAsia="en-US"/>
              </w:rPr>
            </w:pPr>
            <w:r w:rsidRPr="006B783E">
              <w:rPr>
                <w:rFonts w:eastAsia="Times New Roman"/>
                <w:b/>
                <w:bCs/>
                <w:color w:val="000000"/>
                <w:sz w:val="18"/>
                <w:szCs w:val="18"/>
                <w:lang w:val="en-GB" w:eastAsia="en-US"/>
              </w:rPr>
              <w:t xml:space="preserve">Significant, </w:t>
            </w:r>
            <w:r w:rsidR="00DF6365">
              <w:rPr>
                <w:rFonts w:eastAsia="Times New Roman"/>
                <w:b/>
                <w:bCs/>
                <w:color w:val="000000"/>
                <w:sz w:val="18"/>
                <w:szCs w:val="18"/>
                <w:lang w:val="en-GB" w:eastAsia="en-US"/>
              </w:rPr>
              <w:t>positive</w:t>
            </w:r>
            <w:r w:rsidR="00DF6365" w:rsidRPr="006B783E">
              <w:rPr>
                <w:rFonts w:eastAsia="Times New Roman"/>
                <w:b/>
                <w:bCs/>
                <w:color w:val="000000"/>
                <w:sz w:val="18"/>
                <w:szCs w:val="18"/>
                <w:lang w:val="en-GB" w:eastAsia="en-US"/>
              </w:rPr>
              <w:t xml:space="preserve"> </w:t>
            </w:r>
            <w:r w:rsidRPr="006B783E">
              <w:rPr>
                <w:rFonts w:eastAsia="Times New Roman"/>
                <w:bCs/>
                <w:color w:val="000000"/>
                <w:sz w:val="18"/>
                <w:szCs w:val="18"/>
                <w:lang w:val="en-GB" w:eastAsia="en-US"/>
              </w:rPr>
              <w:t>(long-term, fundamental changes).</w:t>
            </w:r>
          </w:p>
          <w:p w14:paraId="4F74D9D8" w14:textId="0180CB7C" w:rsidR="004B003F" w:rsidRPr="006B783E" w:rsidRDefault="004B003F" w:rsidP="004B003F">
            <w:pPr>
              <w:ind w:firstLine="0"/>
              <w:rPr>
                <w:rFonts w:eastAsia="Times New Roman"/>
                <w:bCs/>
                <w:color w:val="000000"/>
                <w:sz w:val="18"/>
                <w:szCs w:val="18"/>
                <w:lang w:val="en-GB" w:eastAsia="en-US"/>
              </w:rPr>
            </w:pPr>
            <w:r w:rsidRPr="006B783E">
              <w:rPr>
                <w:rFonts w:eastAsia="Times New Roman"/>
                <w:bCs/>
                <w:color w:val="000000"/>
                <w:sz w:val="18"/>
                <w:szCs w:val="18"/>
                <w:lang w:val="en-GB" w:eastAsia="en-US"/>
              </w:rPr>
              <w:t xml:space="preserve">After thermal modernization of the facility </w:t>
            </w:r>
            <w:r w:rsidR="00DF6365">
              <w:rPr>
                <w:rFonts w:eastAsia="Times New Roman"/>
                <w:bCs/>
                <w:color w:val="000000"/>
                <w:sz w:val="18"/>
                <w:szCs w:val="18"/>
                <w:lang w:val="en-GB" w:eastAsia="en-US"/>
              </w:rPr>
              <w:t>expected</w:t>
            </w:r>
            <w:r w:rsidRPr="006B783E">
              <w:rPr>
                <w:rFonts w:eastAsia="Times New Roman"/>
                <w:bCs/>
                <w:color w:val="000000"/>
                <w:sz w:val="18"/>
                <w:szCs w:val="18"/>
                <w:lang w:val="en-GB" w:eastAsia="en-US"/>
              </w:rPr>
              <w:t>:</w:t>
            </w:r>
          </w:p>
          <w:p w14:paraId="4445B7B4" w14:textId="77777777" w:rsidR="00CE73A1" w:rsidRDefault="004B003F" w:rsidP="004B003F">
            <w:pPr>
              <w:ind w:firstLine="0"/>
              <w:rPr>
                <w:rFonts w:eastAsia="Times New Roman"/>
                <w:bCs/>
                <w:color w:val="000000"/>
                <w:sz w:val="18"/>
                <w:szCs w:val="18"/>
                <w:lang w:val="en-GB" w:eastAsia="en-US"/>
              </w:rPr>
            </w:pPr>
            <w:r w:rsidRPr="006B783E">
              <w:rPr>
                <w:rFonts w:eastAsia="Times New Roman"/>
                <w:bCs/>
                <w:color w:val="000000"/>
                <w:sz w:val="18"/>
                <w:szCs w:val="18"/>
                <w:lang w:val="en-GB" w:eastAsia="en-US"/>
              </w:rPr>
              <w:t xml:space="preserve">• effective use of energy resources is ensured, city council expenses on energy carriers will decrease; </w:t>
            </w:r>
          </w:p>
          <w:p w14:paraId="50D60A63" w14:textId="01331FBB" w:rsidR="004B003F" w:rsidRPr="006B783E" w:rsidRDefault="00CE73A1" w:rsidP="004B003F">
            <w:pPr>
              <w:ind w:firstLine="0"/>
              <w:rPr>
                <w:rFonts w:eastAsia="Times New Roman"/>
                <w:bCs/>
                <w:color w:val="000000"/>
                <w:sz w:val="18"/>
                <w:szCs w:val="18"/>
                <w:lang w:val="en-GB" w:eastAsia="en-US"/>
              </w:rPr>
            </w:pPr>
            <w:r w:rsidRPr="006B783E">
              <w:rPr>
                <w:rFonts w:eastAsia="Times New Roman"/>
                <w:bCs/>
                <w:color w:val="000000"/>
                <w:sz w:val="18"/>
                <w:szCs w:val="18"/>
                <w:lang w:val="en-GB" w:eastAsia="en-US"/>
              </w:rPr>
              <w:t>•</w:t>
            </w:r>
            <w:r>
              <w:rPr>
                <w:rFonts w:eastAsia="Times New Roman"/>
                <w:bCs/>
                <w:color w:val="000000"/>
                <w:sz w:val="18"/>
                <w:szCs w:val="18"/>
                <w:lang w:val="en-GB" w:eastAsia="en-US"/>
              </w:rPr>
              <w:t xml:space="preserve"> </w:t>
            </w:r>
            <w:r w:rsidR="004B003F" w:rsidRPr="006B783E">
              <w:rPr>
                <w:rFonts w:eastAsia="Times New Roman"/>
                <w:bCs/>
                <w:color w:val="000000"/>
                <w:sz w:val="18"/>
                <w:szCs w:val="18"/>
                <w:lang w:val="en-GB" w:eastAsia="en-US"/>
              </w:rPr>
              <w:t>the institution's costs for maintaining the building will decrease;</w:t>
            </w:r>
          </w:p>
          <w:p w14:paraId="3E59466A" w14:textId="77777777" w:rsidR="004B003F" w:rsidRPr="006B783E" w:rsidRDefault="004B003F" w:rsidP="004B003F">
            <w:pPr>
              <w:ind w:firstLine="0"/>
              <w:rPr>
                <w:rFonts w:eastAsia="Times New Roman"/>
                <w:bCs/>
                <w:color w:val="000000"/>
                <w:sz w:val="18"/>
                <w:szCs w:val="18"/>
                <w:lang w:val="en-GB" w:eastAsia="en-US"/>
              </w:rPr>
            </w:pPr>
            <w:r w:rsidRPr="006B783E">
              <w:rPr>
                <w:rFonts w:eastAsia="Times New Roman"/>
                <w:bCs/>
                <w:color w:val="000000"/>
                <w:sz w:val="18"/>
                <w:szCs w:val="18"/>
                <w:lang w:val="en-GB" w:eastAsia="en-US"/>
              </w:rPr>
              <w:t>• increasing the life of the building;</w:t>
            </w:r>
          </w:p>
          <w:p w14:paraId="01EF312B" w14:textId="77777777" w:rsidR="004B003F" w:rsidRPr="006B783E" w:rsidRDefault="004B003F" w:rsidP="004B003F">
            <w:pPr>
              <w:ind w:firstLine="0"/>
              <w:rPr>
                <w:rFonts w:eastAsia="Times New Roman"/>
                <w:bCs/>
                <w:color w:val="000000"/>
                <w:sz w:val="18"/>
                <w:szCs w:val="18"/>
                <w:lang w:val="en-GB" w:eastAsia="en-US"/>
              </w:rPr>
            </w:pPr>
            <w:r w:rsidRPr="006B783E">
              <w:rPr>
                <w:rFonts w:eastAsia="Times New Roman"/>
                <w:bCs/>
                <w:color w:val="000000"/>
                <w:sz w:val="18"/>
                <w:szCs w:val="18"/>
                <w:lang w:val="en-GB" w:eastAsia="en-US"/>
              </w:rPr>
              <w:t>• reducing the negative impact of building operation on the environment and climate;</w:t>
            </w:r>
          </w:p>
          <w:p w14:paraId="503DFE3C" w14:textId="77777777" w:rsidR="004B003F" w:rsidRPr="006B783E" w:rsidRDefault="004B003F" w:rsidP="004B003F">
            <w:pPr>
              <w:ind w:firstLine="0"/>
              <w:rPr>
                <w:rFonts w:eastAsia="Times New Roman"/>
                <w:bCs/>
                <w:color w:val="000000"/>
                <w:sz w:val="18"/>
                <w:szCs w:val="18"/>
                <w:lang w:val="en-GB" w:eastAsia="en-US"/>
              </w:rPr>
            </w:pPr>
            <w:r w:rsidRPr="006B783E">
              <w:rPr>
                <w:rFonts w:eastAsia="Times New Roman"/>
                <w:bCs/>
                <w:color w:val="000000"/>
                <w:sz w:val="18"/>
                <w:szCs w:val="18"/>
                <w:lang w:val="en-GB" w:eastAsia="en-US"/>
              </w:rPr>
              <w:t>• the quality of the microclimate of the premises and the health of children and staff will improve.</w:t>
            </w:r>
          </w:p>
          <w:p w14:paraId="142F41AB" w14:textId="32FE047B" w:rsidR="005A4CE8" w:rsidRPr="006B783E" w:rsidRDefault="004B003F" w:rsidP="004B003F">
            <w:pPr>
              <w:ind w:firstLine="0"/>
              <w:rPr>
                <w:rFonts w:eastAsia="Times New Roman"/>
                <w:color w:val="000000"/>
                <w:sz w:val="18"/>
                <w:szCs w:val="18"/>
                <w:highlight w:val="yellow"/>
                <w:lang w:val="en-GB" w:eastAsia="en-US"/>
              </w:rPr>
            </w:pPr>
            <w:r w:rsidRPr="006B783E">
              <w:rPr>
                <w:rFonts w:eastAsia="Times New Roman"/>
                <w:bCs/>
                <w:color w:val="000000"/>
                <w:sz w:val="18"/>
                <w:szCs w:val="18"/>
                <w:lang w:val="en-GB" w:eastAsia="en-US"/>
              </w:rPr>
              <w:t>The project will reduce greenhouse gas emissions and create</w:t>
            </w:r>
            <w:r w:rsidR="00CE73A1">
              <w:rPr>
                <w:rFonts w:eastAsia="Times New Roman"/>
                <w:bCs/>
                <w:color w:val="000000"/>
                <w:sz w:val="18"/>
                <w:szCs w:val="18"/>
                <w:lang w:val="en-GB" w:eastAsia="en-US"/>
              </w:rPr>
              <w:t xml:space="preserve"> </w:t>
            </w:r>
            <w:r w:rsidRPr="006B783E">
              <w:rPr>
                <w:rFonts w:eastAsia="Times New Roman"/>
                <w:bCs/>
                <w:color w:val="000000"/>
                <w:sz w:val="18"/>
                <w:szCs w:val="18"/>
                <w:lang w:val="en-GB" w:eastAsia="en-US"/>
              </w:rPr>
              <w:t xml:space="preserve">  more comfortable and healthy environment for users and visitors of the facility.</w:t>
            </w:r>
          </w:p>
        </w:tc>
      </w:tr>
      <w:tr w:rsidR="005A4CE8" w:rsidRPr="006B783E" w14:paraId="2DB87EE8" w14:textId="77777777" w:rsidTr="00853652">
        <w:tc>
          <w:tcPr>
            <w:tcW w:w="1271" w:type="dxa"/>
            <w:vAlign w:val="center"/>
          </w:tcPr>
          <w:p w14:paraId="6758A2A2" w14:textId="0732A159" w:rsidR="005A4CE8" w:rsidRPr="006B783E" w:rsidRDefault="005274A2">
            <w:pPr>
              <w:ind w:firstLine="0"/>
              <w:jc w:val="center"/>
              <w:rPr>
                <w:rFonts w:eastAsia="Times New Roman"/>
                <w:color w:val="000000"/>
                <w:sz w:val="18"/>
                <w:szCs w:val="18"/>
                <w:highlight w:val="yellow"/>
                <w:lang w:val="en-GB" w:eastAsia="en-US"/>
              </w:rPr>
            </w:pPr>
            <w:r w:rsidRPr="006B783E">
              <w:rPr>
                <w:rFonts w:eastAsia="Times New Roman"/>
                <w:b/>
                <w:bCs/>
                <w:color w:val="000000"/>
                <w:sz w:val="18"/>
                <w:szCs w:val="18"/>
                <w:lang w:val="en-GB" w:eastAsia="en-US"/>
              </w:rPr>
              <w:t>Noise</w:t>
            </w:r>
          </w:p>
        </w:tc>
        <w:tc>
          <w:tcPr>
            <w:tcW w:w="1276" w:type="dxa"/>
            <w:shd w:val="clear" w:color="auto" w:fill="auto"/>
            <w:tcMar>
              <w:top w:w="0" w:type="dxa"/>
              <w:left w:w="108" w:type="dxa"/>
              <w:bottom w:w="0" w:type="dxa"/>
              <w:right w:w="108" w:type="dxa"/>
            </w:tcMar>
            <w:vAlign w:val="center"/>
            <w:hideMark/>
          </w:tcPr>
          <w:p w14:paraId="4E641E5B" w14:textId="7F1372A3" w:rsidR="005A4CE8" w:rsidRPr="006B783E" w:rsidRDefault="007927DC">
            <w:pPr>
              <w:ind w:firstLine="0"/>
              <w:jc w:val="center"/>
              <w:rPr>
                <w:rFonts w:eastAsia="Times New Roman"/>
                <w:sz w:val="18"/>
                <w:szCs w:val="18"/>
                <w:highlight w:val="yellow"/>
                <w:lang w:val="en-GB" w:eastAsia="en-US"/>
              </w:rPr>
            </w:pPr>
            <w:r w:rsidRPr="006B783E">
              <w:rPr>
                <w:rFonts w:eastAsia="Times New Roman"/>
                <w:color w:val="000000"/>
                <w:sz w:val="18"/>
                <w:szCs w:val="18"/>
                <w:lang w:val="en-GB" w:eastAsia="en-US"/>
              </w:rPr>
              <w:t>Construction</w:t>
            </w:r>
          </w:p>
        </w:tc>
        <w:tc>
          <w:tcPr>
            <w:tcW w:w="2410" w:type="dxa"/>
            <w:shd w:val="clear" w:color="auto" w:fill="auto"/>
            <w:tcMar>
              <w:top w:w="0" w:type="dxa"/>
              <w:left w:w="108" w:type="dxa"/>
              <w:bottom w:w="0" w:type="dxa"/>
              <w:right w:w="108" w:type="dxa"/>
            </w:tcMar>
            <w:vAlign w:val="center"/>
            <w:hideMark/>
          </w:tcPr>
          <w:p w14:paraId="71ED6C69" w14:textId="5FB1E2FB" w:rsidR="005A4CE8" w:rsidRPr="006B783E" w:rsidRDefault="00F7439E" w:rsidP="005C774F">
            <w:pPr>
              <w:pStyle w:val="a3"/>
              <w:numPr>
                <w:ilvl w:val="0"/>
                <w:numId w:val="18"/>
              </w:numPr>
              <w:tabs>
                <w:tab w:val="left" w:pos="91"/>
              </w:tabs>
              <w:ind w:left="0" w:firstLine="0"/>
              <w:rPr>
                <w:rFonts w:eastAsia="Times New Roman"/>
                <w:color w:val="000000"/>
                <w:sz w:val="18"/>
                <w:szCs w:val="18"/>
                <w:lang w:val="en-GB" w:eastAsia="en-US"/>
              </w:rPr>
            </w:pPr>
            <w:r w:rsidRPr="006B783E">
              <w:rPr>
                <w:rFonts w:eastAsia="Times New Roman"/>
                <w:color w:val="000000"/>
                <w:sz w:val="18"/>
                <w:szCs w:val="18"/>
                <w:lang w:val="en-GB" w:eastAsia="en-US"/>
              </w:rPr>
              <w:t>Noise from vehicles, construction equipment, and construction works at the Project site.</w:t>
            </w:r>
          </w:p>
        </w:tc>
        <w:tc>
          <w:tcPr>
            <w:tcW w:w="2835" w:type="dxa"/>
            <w:shd w:val="clear" w:color="auto" w:fill="auto"/>
            <w:tcMar>
              <w:top w:w="0" w:type="dxa"/>
              <w:left w:w="108" w:type="dxa"/>
              <w:bottom w:w="0" w:type="dxa"/>
              <w:right w:w="108" w:type="dxa"/>
            </w:tcMar>
            <w:vAlign w:val="center"/>
            <w:hideMark/>
          </w:tcPr>
          <w:p w14:paraId="147A8942" w14:textId="77777777" w:rsidR="00535907" w:rsidRPr="006B783E" w:rsidRDefault="00535907" w:rsidP="00535907">
            <w:pPr>
              <w:ind w:firstLine="0"/>
              <w:rPr>
                <w:rFonts w:eastAsia="Times New Roman"/>
                <w:color w:val="000000"/>
                <w:sz w:val="18"/>
                <w:szCs w:val="18"/>
                <w:lang w:val="en-GB" w:eastAsia="en-US"/>
              </w:rPr>
            </w:pPr>
            <w:r w:rsidRPr="006B783E">
              <w:rPr>
                <w:rFonts w:eastAsia="Times New Roman"/>
                <w:color w:val="000000"/>
                <w:sz w:val="18"/>
                <w:szCs w:val="18"/>
                <w:lang w:val="en-GB" w:eastAsia="en-US"/>
              </w:rPr>
              <w:t>High:</w:t>
            </w:r>
          </w:p>
          <w:p w14:paraId="3BF073C1" w14:textId="7CA80B50" w:rsidR="00535907" w:rsidRPr="006B783E" w:rsidRDefault="00535907" w:rsidP="00DA22A0">
            <w:pPr>
              <w:pStyle w:val="a3"/>
              <w:numPr>
                <w:ilvl w:val="0"/>
                <w:numId w:val="91"/>
              </w:numPr>
              <w:tabs>
                <w:tab w:val="left" w:pos="176"/>
              </w:tabs>
              <w:ind w:left="0" w:firstLine="0"/>
              <w:rPr>
                <w:rFonts w:eastAsia="Times New Roman"/>
                <w:color w:val="000000"/>
                <w:sz w:val="18"/>
                <w:szCs w:val="18"/>
                <w:lang w:val="en-GB" w:eastAsia="en-US"/>
              </w:rPr>
            </w:pPr>
            <w:r w:rsidRPr="006B783E">
              <w:rPr>
                <w:rFonts w:eastAsia="Times New Roman"/>
                <w:color w:val="000000"/>
                <w:sz w:val="18"/>
                <w:szCs w:val="18"/>
                <w:lang w:val="en-GB" w:eastAsia="en-US"/>
              </w:rPr>
              <w:t>pupils, children from nearby residential areas;</w:t>
            </w:r>
          </w:p>
          <w:p w14:paraId="12959798" w14:textId="4F3B5DB1" w:rsidR="00535907" w:rsidRPr="006B783E" w:rsidRDefault="00535907" w:rsidP="00DA22A0">
            <w:pPr>
              <w:pStyle w:val="a3"/>
              <w:numPr>
                <w:ilvl w:val="0"/>
                <w:numId w:val="91"/>
              </w:numPr>
              <w:tabs>
                <w:tab w:val="left" w:pos="176"/>
              </w:tabs>
              <w:ind w:left="0" w:firstLine="0"/>
              <w:rPr>
                <w:rFonts w:eastAsia="Times New Roman"/>
                <w:color w:val="000000"/>
                <w:sz w:val="18"/>
                <w:szCs w:val="18"/>
                <w:lang w:val="en-GB" w:eastAsia="en-US"/>
              </w:rPr>
            </w:pPr>
            <w:r w:rsidRPr="006B783E">
              <w:rPr>
                <w:rFonts w:eastAsia="Times New Roman"/>
                <w:color w:val="000000"/>
                <w:sz w:val="18"/>
                <w:szCs w:val="18"/>
                <w:lang w:val="en-GB" w:eastAsia="en-US"/>
              </w:rPr>
              <w:t>employees and staff of the educational institution;</w:t>
            </w:r>
          </w:p>
          <w:p w14:paraId="3DBDD83A" w14:textId="2A7900B6" w:rsidR="005A4CE8" w:rsidRPr="006B783E" w:rsidRDefault="00535907" w:rsidP="00DA22A0">
            <w:pPr>
              <w:pStyle w:val="a3"/>
              <w:numPr>
                <w:ilvl w:val="0"/>
                <w:numId w:val="91"/>
              </w:numPr>
              <w:tabs>
                <w:tab w:val="left" w:pos="176"/>
                <w:tab w:val="left" w:pos="376"/>
                <w:tab w:val="left" w:pos="436"/>
              </w:tabs>
              <w:ind w:left="0" w:firstLine="0"/>
              <w:rPr>
                <w:rFonts w:eastAsia="Times New Roman"/>
                <w:color w:val="000000"/>
                <w:sz w:val="18"/>
                <w:szCs w:val="18"/>
                <w:lang w:val="en-GB" w:eastAsia="en-US"/>
              </w:rPr>
            </w:pPr>
            <w:r w:rsidRPr="006B783E">
              <w:rPr>
                <w:rFonts w:eastAsia="Times New Roman"/>
                <w:color w:val="000000"/>
                <w:sz w:val="18"/>
                <w:szCs w:val="18"/>
                <w:lang w:val="en-GB" w:eastAsia="en-US"/>
              </w:rPr>
              <w:t>local population, staff of nearby organizations and enterprises.</w:t>
            </w:r>
          </w:p>
        </w:tc>
        <w:tc>
          <w:tcPr>
            <w:tcW w:w="2126" w:type="dxa"/>
            <w:shd w:val="clear" w:color="auto" w:fill="auto"/>
            <w:tcMar>
              <w:top w:w="0" w:type="dxa"/>
              <w:left w:w="108" w:type="dxa"/>
              <w:bottom w:w="0" w:type="dxa"/>
              <w:right w:w="108" w:type="dxa"/>
            </w:tcMar>
            <w:vAlign w:val="center"/>
            <w:hideMark/>
          </w:tcPr>
          <w:p w14:paraId="137286F4" w14:textId="77777777" w:rsidR="003059DD" w:rsidRPr="006B783E" w:rsidRDefault="003059DD" w:rsidP="003059DD">
            <w:pPr>
              <w:ind w:firstLine="0"/>
              <w:rPr>
                <w:rFonts w:eastAsia="Times New Roman"/>
                <w:color w:val="000000"/>
                <w:sz w:val="18"/>
                <w:szCs w:val="18"/>
                <w:lang w:val="en-GB" w:eastAsia="en-US"/>
              </w:rPr>
            </w:pPr>
            <w:r w:rsidRPr="006B783E">
              <w:rPr>
                <w:rFonts w:eastAsia="Times New Roman"/>
                <w:color w:val="000000"/>
                <w:sz w:val="18"/>
                <w:szCs w:val="18"/>
                <w:lang w:val="en-GB" w:eastAsia="en-US"/>
              </w:rPr>
              <w:t>Low:</w:t>
            </w:r>
          </w:p>
          <w:p w14:paraId="2BAFEA40" w14:textId="10F0FB28" w:rsidR="003059DD" w:rsidRPr="006B783E" w:rsidRDefault="003059DD" w:rsidP="00DA22A0">
            <w:pPr>
              <w:pStyle w:val="a3"/>
              <w:numPr>
                <w:ilvl w:val="0"/>
                <w:numId w:val="100"/>
              </w:numPr>
              <w:tabs>
                <w:tab w:val="left" w:pos="176"/>
              </w:tabs>
              <w:ind w:left="0" w:firstLine="0"/>
              <w:rPr>
                <w:rFonts w:eastAsia="Times New Roman"/>
                <w:color w:val="000000"/>
                <w:sz w:val="18"/>
                <w:szCs w:val="18"/>
                <w:lang w:val="en-GB" w:eastAsia="en-US"/>
              </w:rPr>
            </w:pPr>
            <w:r w:rsidRPr="006B783E">
              <w:rPr>
                <w:rFonts w:eastAsia="Times New Roman"/>
                <w:color w:val="000000"/>
                <w:sz w:val="18"/>
                <w:szCs w:val="18"/>
                <w:lang w:val="en-GB" w:eastAsia="en-US"/>
              </w:rPr>
              <w:t>localized spatial scale;</w:t>
            </w:r>
          </w:p>
          <w:p w14:paraId="16BA6827" w14:textId="35967B11" w:rsidR="003059DD" w:rsidRPr="006B783E" w:rsidRDefault="003059DD" w:rsidP="00DA22A0">
            <w:pPr>
              <w:pStyle w:val="a3"/>
              <w:numPr>
                <w:ilvl w:val="0"/>
                <w:numId w:val="100"/>
              </w:numPr>
              <w:tabs>
                <w:tab w:val="left" w:pos="176"/>
              </w:tabs>
              <w:ind w:left="0" w:firstLine="0"/>
              <w:rPr>
                <w:rFonts w:eastAsia="Times New Roman"/>
                <w:color w:val="000000"/>
                <w:sz w:val="18"/>
                <w:szCs w:val="18"/>
                <w:lang w:val="en-GB" w:eastAsia="en-US"/>
              </w:rPr>
            </w:pPr>
            <w:r w:rsidRPr="006B783E">
              <w:rPr>
                <w:rFonts w:eastAsia="Times New Roman"/>
                <w:color w:val="000000"/>
                <w:sz w:val="18"/>
                <w:szCs w:val="18"/>
                <w:lang w:val="en-GB" w:eastAsia="en-US"/>
              </w:rPr>
              <w:t>very short duration;</w:t>
            </w:r>
          </w:p>
          <w:p w14:paraId="083A5DEA" w14:textId="2A828355" w:rsidR="003059DD" w:rsidRPr="006B783E" w:rsidRDefault="003059DD" w:rsidP="00DA22A0">
            <w:pPr>
              <w:pStyle w:val="a3"/>
              <w:numPr>
                <w:ilvl w:val="0"/>
                <w:numId w:val="100"/>
              </w:numPr>
              <w:tabs>
                <w:tab w:val="left" w:pos="176"/>
              </w:tabs>
              <w:ind w:left="0" w:firstLine="0"/>
              <w:rPr>
                <w:rFonts w:eastAsia="Times New Roman"/>
                <w:color w:val="000000"/>
                <w:sz w:val="18"/>
                <w:szCs w:val="18"/>
                <w:lang w:val="en-GB" w:eastAsia="en-US"/>
              </w:rPr>
            </w:pPr>
            <w:r w:rsidRPr="006B783E">
              <w:rPr>
                <w:rFonts w:eastAsia="Times New Roman"/>
                <w:color w:val="000000"/>
                <w:sz w:val="18"/>
                <w:szCs w:val="18"/>
                <w:lang w:val="en-GB" w:eastAsia="en-US"/>
              </w:rPr>
              <w:t>controlled intensity;</w:t>
            </w:r>
          </w:p>
          <w:p w14:paraId="7FE00384" w14:textId="36161278" w:rsidR="005A4CE8" w:rsidRPr="006B783E" w:rsidRDefault="003059DD" w:rsidP="00DA22A0">
            <w:pPr>
              <w:pStyle w:val="a3"/>
              <w:numPr>
                <w:ilvl w:val="0"/>
                <w:numId w:val="100"/>
              </w:numPr>
              <w:tabs>
                <w:tab w:val="left" w:pos="176"/>
              </w:tabs>
              <w:ind w:left="0" w:firstLine="0"/>
              <w:rPr>
                <w:rFonts w:eastAsia="Times New Roman"/>
                <w:sz w:val="18"/>
                <w:szCs w:val="18"/>
                <w:lang w:val="en-GB" w:eastAsia="en-US"/>
              </w:rPr>
            </w:pPr>
            <w:r w:rsidRPr="006B783E">
              <w:rPr>
                <w:rFonts w:eastAsia="Times New Roman"/>
                <w:color w:val="000000"/>
                <w:sz w:val="18"/>
                <w:szCs w:val="18"/>
                <w:lang w:val="en-GB" w:eastAsia="en-US"/>
              </w:rPr>
              <w:t>reversibility.</w:t>
            </w:r>
          </w:p>
        </w:tc>
        <w:tc>
          <w:tcPr>
            <w:tcW w:w="5211" w:type="dxa"/>
            <w:vAlign w:val="center"/>
          </w:tcPr>
          <w:p w14:paraId="69F157A0" w14:textId="7CDE21C3" w:rsidR="00422FBB" w:rsidRPr="006B783E" w:rsidRDefault="00422FBB" w:rsidP="00422FBB">
            <w:pPr>
              <w:ind w:firstLine="0"/>
              <w:rPr>
                <w:rFonts w:eastAsia="Times New Roman"/>
                <w:bCs/>
                <w:color w:val="000000"/>
                <w:sz w:val="18"/>
                <w:szCs w:val="18"/>
                <w:lang w:val="en-GB" w:eastAsia="en-US"/>
              </w:rPr>
            </w:pPr>
            <w:r w:rsidRPr="006B783E">
              <w:rPr>
                <w:rFonts w:eastAsia="Times New Roman"/>
                <w:b/>
                <w:bCs/>
                <w:color w:val="000000"/>
                <w:sz w:val="18"/>
                <w:szCs w:val="18"/>
                <w:lang w:val="en-GB" w:eastAsia="en-US"/>
              </w:rPr>
              <w:t xml:space="preserve">Insignificant, </w:t>
            </w:r>
            <w:r w:rsidR="00A260E4">
              <w:rPr>
                <w:rFonts w:eastAsia="Times New Roman"/>
                <w:b/>
                <w:bCs/>
                <w:color w:val="000000"/>
                <w:sz w:val="18"/>
                <w:szCs w:val="18"/>
                <w:lang w:val="en-GB" w:eastAsia="en-US"/>
              </w:rPr>
              <w:t>negative</w:t>
            </w:r>
            <w:r w:rsidR="00A260E4" w:rsidRPr="006B783E">
              <w:rPr>
                <w:rFonts w:eastAsia="Times New Roman"/>
                <w:b/>
                <w:bCs/>
                <w:color w:val="000000"/>
                <w:sz w:val="18"/>
                <w:szCs w:val="18"/>
                <w:lang w:val="en-GB" w:eastAsia="en-US"/>
              </w:rPr>
              <w:t xml:space="preserve"> </w:t>
            </w:r>
            <w:r w:rsidRPr="006B783E">
              <w:rPr>
                <w:rFonts w:eastAsia="Times New Roman"/>
                <w:bCs/>
                <w:color w:val="000000"/>
                <w:sz w:val="18"/>
                <w:szCs w:val="18"/>
                <w:lang w:val="en-GB" w:eastAsia="en-US"/>
              </w:rPr>
              <w:t>(temporary changes can be detected, but insignificant).</w:t>
            </w:r>
          </w:p>
          <w:p w14:paraId="5B06C4CB" w14:textId="43CA1771" w:rsidR="005A4CE8" w:rsidRPr="006B783E" w:rsidRDefault="00A260E4" w:rsidP="00422FBB">
            <w:pPr>
              <w:ind w:firstLine="0"/>
              <w:rPr>
                <w:rFonts w:eastAsia="Times New Roman"/>
                <w:color w:val="000000"/>
                <w:sz w:val="18"/>
                <w:szCs w:val="18"/>
                <w:highlight w:val="yellow"/>
                <w:lang w:val="en-GB" w:eastAsia="en-US"/>
              </w:rPr>
            </w:pPr>
            <w:r>
              <w:rPr>
                <w:rFonts w:eastAsia="Times New Roman"/>
                <w:bCs/>
                <w:color w:val="000000"/>
                <w:sz w:val="18"/>
                <w:szCs w:val="18"/>
                <w:lang w:val="en-GB" w:eastAsia="en-US"/>
              </w:rPr>
              <w:t>C</w:t>
            </w:r>
            <w:r w:rsidR="00422FBB" w:rsidRPr="006B783E">
              <w:rPr>
                <w:rFonts w:eastAsia="Times New Roman"/>
                <w:bCs/>
                <w:color w:val="000000"/>
                <w:sz w:val="18"/>
                <w:szCs w:val="18"/>
                <w:lang w:val="en-GB" w:eastAsia="en-US"/>
              </w:rPr>
              <w:t xml:space="preserve">onstruction materials </w:t>
            </w:r>
            <w:r>
              <w:rPr>
                <w:rFonts w:eastAsia="Times New Roman"/>
                <w:bCs/>
                <w:color w:val="000000"/>
                <w:sz w:val="18"/>
                <w:szCs w:val="18"/>
                <w:lang w:val="en-GB" w:eastAsia="en-US"/>
              </w:rPr>
              <w:t>transportation, usage</w:t>
            </w:r>
            <w:r w:rsidR="00422FBB" w:rsidRPr="006B783E">
              <w:rPr>
                <w:rFonts w:eastAsia="Times New Roman"/>
                <w:bCs/>
                <w:color w:val="000000"/>
                <w:sz w:val="18"/>
                <w:szCs w:val="18"/>
                <w:lang w:val="en-GB" w:eastAsia="en-US"/>
              </w:rPr>
              <w:t xml:space="preserve"> of </w:t>
            </w:r>
            <w:r>
              <w:rPr>
                <w:rFonts w:eastAsia="Times New Roman"/>
                <w:bCs/>
                <w:color w:val="000000"/>
                <w:sz w:val="18"/>
                <w:szCs w:val="18"/>
                <w:lang w:val="en-GB" w:eastAsia="en-US"/>
              </w:rPr>
              <w:t xml:space="preserve">equipment and </w:t>
            </w:r>
            <w:r w:rsidR="00422FBB" w:rsidRPr="006B783E">
              <w:rPr>
                <w:rFonts w:eastAsia="Times New Roman"/>
                <w:bCs/>
                <w:color w:val="000000"/>
                <w:sz w:val="18"/>
                <w:szCs w:val="18"/>
                <w:lang w:val="en-GB" w:eastAsia="en-US"/>
              </w:rPr>
              <w:t>machine</w:t>
            </w:r>
            <w:r>
              <w:rPr>
                <w:rFonts w:eastAsia="Times New Roman"/>
                <w:bCs/>
                <w:color w:val="000000"/>
                <w:sz w:val="18"/>
                <w:szCs w:val="18"/>
                <w:lang w:val="en-GB" w:eastAsia="en-US"/>
              </w:rPr>
              <w:t xml:space="preserve">ries </w:t>
            </w:r>
            <w:r w:rsidR="00422FBB" w:rsidRPr="006B783E">
              <w:rPr>
                <w:rFonts w:eastAsia="Times New Roman"/>
                <w:bCs/>
                <w:color w:val="000000"/>
                <w:sz w:val="18"/>
                <w:szCs w:val="18"/>
                <w:lang w:val="en-GB" w:eastAsia="en-US"/>
              </w:rPr>
              <w:t>for construction work</w:t>
            </w:r>
            <w:r>
              <w:rPr>
                <w:rFonts w:eastAsia="Times New Roman"/>
                <w:bCs/>
                <w:color w:val="000000"/>
                <w:sz w:val="18"/>
                <w:szCs w:val="18"/>
                <w:lang w:val="en-GB" w:eastAsia="en-US"/>
              </w:rPr>
              <w:t>s</w:t>
            </w:r>
            <w:r w:rsidR="00422FBB" w:rsidRPr="006B783E">
              <w:rPr>
                <w:rFonts w:eastAsia="Times New Roman"/>
                <w:bCs/>
                <w:color w:val="000000"/>
                <w:sz w:val="18"/>
                <w:szCs w:val="18"/>
                <w:lang w:val="en-GB" w:eastAsia="en-US"/>
              </w:rPr>
              <w:t xml:space="preserve"> (use of power tools, during dismantling work, unloading work, etc.) </w:t>
            </w:r>
            <w:r>
              <w:rPr>
                <w:rFonts w:eastAsia="Times New Roman"/>
                <w:bCs/>
                <w:color w:val="000000"/>
                <w:sz w:val="18"/>
                <w:szCs w:val="18"/>
                <w:lang w:val="en-GB" w:eastAsia="en-US"/>
              </w:rPr>
              <w:t xml:space="preserve">will increase </w:t>
            </w:r>
            <w:r w:rsidR="00422FBB" w:rsidRPr="006B783E">
              <w:rPr>
                <w:rFonts w:eastAsia="Times New Roman"/>
                <w:bCs/>
                <w:color w:val="000000"/>
                <w:sz w:val="18"/>
                <w:szCs w:val="18"/>
                <w:lang w:val="en-GB" w:eastAsia="en-US"/>
              </w:rPr>
              <w:t xml:space="preserve">the noise level </w:t>
            </w:r>
            <w:r>
              <w:rPr>
                <w:rFonts w:eastAsia="Times New Roman"/>
                <w:bCs/>
                <w:color w:val="000000"/>
                <w:sz w:val="18"/>
                <w:szCs w:val="18"/>
                <w:lang w:val="en-GB" w:eastAsia="en-US"/>
              </w:rPr>
              <w:t xml:space="preserve">at workplace and </w:t>
            </w:r>
            <w:r w:rsidR="00422FBB" w:rsidRPr="006B783E">
              <w:rPr>
                <w:rFonts w:eastAsia="Times New Roman"/>
                <w:bCs/>
                <w:color w:val="000000"/>
                <w:sz w:val="18"/>
                <w:szCs w:val="18"/>
                <w:lang w:val="en-GB" w:eastAsia="en-US"/>
              </w:rPr>
              <w:t xml:space="preserve">around the construction site, which can negatively affect workers, children, staff, </w:t>
            </w:r>
            <w:r>
              <w:rPr>
                <w:rFonts w:eastAsia="Times New Roman"/>
                <w:bCs/>
                <w:color w:val="000000"/>
                <w:sz w:val="18"/>
                <w:szCs w:val="18"/>
                <w:lang w:val="en-GB" w:eastAsia="en-US"/>
              </w:rPr>
              <w:t xml:space="preserve">parents, </w:t>
            </w:r>
            <w:r w:rsidR="00422FBB" w:rsidRPr="006B783E">
              <w:rPr>
                <w:rFonts w:eastAsia="Times New Roman"/>
                <w:bCs/>
                <w:color w:val="000000"/>
                <w:sz w:val="18"/>
                <w:szCs w:val="18"/>
                <w:lang w:val="en-GB" w:eastAsia="en-US"/>
              </w:rPr>
              <w:t>visitors of the nearby church, residents of nearby houses.</w:t>
            </w:r>
          </w:p>
        </w:tc>
      </w:tr>
      <w:tr w:rsidR="005A4CE8" w:rsidRPr="006B783E" w14:paraId="56DEFE0C" w14:textId="77777777" w:rsidTr="00853652">
        <w:tc>
          <w:tcPr>
            <w:tcW w:w="1271" w:type="dxa"/>
            <w:vAlign w:val="center"/>
          </w:tcPr>
          <w:p w14:paraId="19E957FC" w14:textId="071CB23E" w:rsidR="005A4CE8" w:rsidRPr="006B783E" w:rsidRDefault="005274A2">
            <w:pPr>
              <w:ind w:firstLine="0"/>
              <w:jc w:val="center"/>
              <w:rPr>
                <w:rFonts w:eastAsia="Times New Roman"/>
                <w:color w:val="000000"/>
                <w:sz w:val="18"/>
                <w:szCs w:val="18"/>
                <w:highlight w:val="yellow"/>
                <w:lang w:val="en-GB" w:eastAsia="en-US"/>
              </w:rPr>
            </w:pPr>
            <w:r w:rsidRPr="006B783E">
              <w:rPr>
                <w:rFonts w:eastAsia="Times New Roman"/>
                <w:b/>
                <w:bCs/>
                <w:color w:val="000000"/>
                <w:sz w:val="18"/>
                <w:szCs w:val="18"/>
                <w:lang w:val="en-GB" w:eastAsia="en-US"/>
              </w:rPr>
              <w:t>Groundwater and soils</w:t>
            </w:r>
          </w:p>
        </w:tc>
        <w:tc>
          <w:tcPr>
            <w:tcW w:w="1276" w:type="dxa"/>
            <w:shd w:val="clear" w:color="auto" w:fill="auto"/>
            <w:tcMar>
              <w:top w:w="0" w:type="dxa"/>
              <w:left w:w="108" w:type="dxa"/>
              <w:bottom w:w="0" w:type="dxa"/>
              <w:right w:w="108" w:type="dxa"/>
            </w:tcMar>
            <w:vAlign w:val="center"/>
          </w:tcPr>
          <w:p w14:paraId="27E11FE3" w14:textId="29272CDE" w:rsidR="005A4CE8" w:rsidRPr="006B783E" w:rsidRDefault="007927DC">
            <w:pPr>
              <w:ind w:firstLine="0"/>
              <w:jc w:val="center"/>
              <w:rPr>
                <w:rFonts w:eastAsia="Times New Roman"/>
                <w:color w:val="000000"/>
                <w:sz w:val="18"/>
                <w:szCs w:val="18"/>
                <w:highlight w:val="yellow"/>
                <w:lang w:val="en-GB" w:eastAsia="en-US"/>
              </w:rPr>
            </w:pPr>
            <w:r w:rsidRPr="006B783E">
              <w:rPr>
                <w:rFonts w:eastAsia="Times New Roman"/>
                <w:color w:val="000000"/>
                <w:sz w:val="18"/>
                <w:szCs w:val="18"/>
                <w:lang w:val="en-GB" w:eastAsia="en-US"/>
              </w:rPr>
              <w:t>Construction</w:t>
            </w:r>
          </w:p>
        </w:tc>
        <w:tc>
          <w:tcPr>
            <w:tcW w:w="2410" w:type="dxa"/>
            <w:shd w:val="clear" w:color="auto" w:fill="auto"/>
            <w:tcMar>
              <w:top w:w="0" w:type="dxa"/>
              <w:left w:w="108" w:type="dxa"/>
              <w:bottom w:w="0" w:type="dxa"/>
              <w:right w:w="108" w:type="dxa"/>
            </w:tcMar>
            <w:vAlign w:val="center"/>
          </w:tcPr>
          <w:p w14:paraId="029109EE" w14:textId="2C00DFC1" w:rsidR="005A4CE8" w:rsidRPr="006B783E" w:rsidRDefault="00F7439E" w:rsidP="00CE73A1">
            <w:pPr>
              <w:pStyle w:val="a3"/>
              <w:numPr>
                <w:ilvl w:val="0"/>
                <w:numId w:val="15"/>
              </w:numPr>
              <w:tabs>
                <w:tab w:val="left" w:pos="91"/>
              </w:tabs>
              <w:ind w:left="0" w:firstLine="0"/>
              <w:rPr>
                <w:rFonts w:eastAsia="Times New Roman"/>
                <w:color w:val="000000"/>
                <w:sz w:val="18"/>
                <w:szCs w:val="18"/>
                <w:lang w:val="en-GB" w:eastAsia="en-US"/>
              </w:rPr>
            </w:pPr>
            <w:r w:rsidRPr="006B783E">
              <w:rPr>
                <w:rFonts w:eastAsia="Times New Roman"/>
                <w:color w:val="000000"/>
                <w:sz w:val="18"/>
                <w:szCs w:val="18"/>
                <w:lang w:val="en-GB" w:eastAsia="en-US"/>
              </w:rPr>
              <w:t xml:space="preserve">Soil pollution </w:t>
            </w:r>
            <w:r w:rsidR="00A260E4">
              <w:rPr>
                <w:rFonts w:eastAsia="Times New Roman"/>
                <w:color w:val="000000"/>
                <w:sz w:val="18"/>
                <w:szCs w:val="18"/>
                <w:lang w:val="en-GB" w:eastAsia="en-US"/>
              </w:rPr>
              <w:t>at</w:t>
            </w:r>
            <w:r w:rsidRPr="006B783E">
              <w:rPr>
                <w:rFonts w:eastAsia="Times New Roman"/>
                <w:color w:val="000000"/>
                <w:sz w:val="18"/>
                <w:szCs w:val="18"/>
                <w:lang w:val="en-GB" w:eastAsia="en-US"/>
              </w:rPr>
              <w:t xml:space="preserve"> the building materials</w:t>
            </w:r>
            <w:r w:rsidR="00A260E4">
              <w:rPr>
                <w:rFonts w:eastAsia="Times New Roman"/>
                <w:color w:val="000000"/>
                <w:sz w:val="18"/>
                <w:szCs w:val="18"/>
                <w:lang w:val="en-GB" w:eastAsia="en-US"/>
              </w:rPr>
              <w:t xml:space="preserve"> </w:t>
            </w:r>
            <w:r w:rsidR="00A260E4" w:rsidRPr="006B783E">
              <w:rPr>
                <w:rFonts w:eastAsia="Times New Roman"/>
                <w:color w:val="000000"/>
                <w:sz w:val="18"/>
                <w:szCs w:val="18"/>
                <w:lang w:val="en-GB" w:eastAsia="en-US"/>
              </w:rPr>
              <w:t>storage</w:t>
            </w:r>
            <w:r w:rsidRPr="006B783E">
              <w:rPr>
                <w:rFonts w:eastAsia="Times New Roman"/>
                <w:color w:val="000000"/>
                <w:sz w:val="18"/>
                <w:szCs w:val="18"/>
                <w:lang w:val="en-GB" w:eastAsia="en-US"/>
              </w:rPr>
              <w:t>. Possible spillage of oil, fuel or other petroleum products, concrete.</w:t>
            </w:r>
          </w:p>
        </w:tc>
        <w:tc>
          <w:tcPr>
            <w:tcW w:w="2835" w:type="dxa"/>
            <w:shd w:val="clear" w:color="auto" w:fill="auto"/>
            <w:tcMar>
              <w:top w:w="0" w:type="dxa"/>
              <w:left w:w="108" w:type="dxa"/>
              <w:bottom w:w="0" w:type="dxa"/>
              <w:right w:w="108" w:type="dxa"/>
            </w:tcMar>
            <w:vAlign w:val="center"/>
          </w:tcPr>
          <w:p w14:paraId="329BB42F" w14:textId="77777777" w:rsidR="00535907" w:rsidRPr="006B783E" w:rsidRDefault="00535907" w:rsidP="00535907">
            <w:pPr>
              <w:ind w:firstLine="0"/>
              <w:rPr>
                <w:rFonts w:eastAsia="Times New Roman"/>
                <w:sz w:val="18"/>
                <w:szCs w:val="18"/>
                <w:lang w:val="en-GB" w:eastAsia="en-US"/>
              </w:rPr>
            </w:pPr>
            <w:r w:rsidRPr="006B783E">
              <w:rPr>
                <w:rFonts w:eastAsia="Times New Roman"/>
                <w:sz w:val="18"/>
                <w:szCs w:val="18"/>
                <w:lang w:val="en-GB" w:eastAsia="en-US"/>
              </w:rPr>
              <w:t>High:</w:t>
            </w:r>
          </w:p>
          <w:p w14:paraId="1A5C4E03" w14:textId="37ECBDE6" w:rsidR="00535907" w:rsidRPr="006B783E" w:rsidRDefault="00535907" w:rsidP="00DA22A0">
            <w:pPr>
              <w:pStyle w:val="a3"/>
              <w:numPr>
                <w:ilvl w:val="0"/>
                <w:numId w:val="92"/>
              </w:numPr>
              <w:tabs>
                <w:tab w:val="left" w:pos="176"/>
              </w:tabs>
              <w:ind w:left="0" w:firstLine="0"/>
              <w:rPr>
                <w:rFonts w:eastAsia="Times New Roman"/>
                <w:sz w:val="18"/>
                <w:szCs w:val="18"/>
                <w:lang w:val="en-GB" w:eastAsia="en-US"/>
              </w:rPr>
            </w:pPr>
            <w:r w:rsidRPr="006B783E">
              <w:rPr>
                <w:rFonts w:eastAsia="Times New Roman"/>
                <w:sz w:val="18"/>
                <w:szCs w:val="18"/>
                <w:lang w:val="en-GB" w:eastAsia="en-US"/>
              </w:rPr>
              <w:t>pupils, children from nearby residential areas;</w:t>
            </w:r>
          </w:p>
          <w:p w14:paraId="622981E2" w14:textId="5F90251D" w:rsidR="00535907" w:rsidRPr="006B783E" w:rsidRDefault="00535907" w:rsidP="00DA22A0">
            <w:pPr>
              <w:pStyle w:val="a3"/>
              <w:numPr>
                <w:ilvl w:val="0"/>
                <w:numId w:val="92"/>
              </w:numPr>
              <w:tabs>
                <w:tab w:val="left" w:pos="176"/>
              </w:tabs>
              <w:ind w:left="0" w:firstLine="0"/>
              <w:rPr>
                <w:rFonts w:eastAsia="Times New Roman"/>
                <w:sz w:val="18"/>
                <w:szCs w:val="18"/>
                <w:lang w:val="en-GB" w:eastAsia="en-US"/>
              </w:rPr>
            </w:pPr>
            <w:r w:rsidRPr="006B783E">
              <w:rPr>
                <w:rFonts w:eastAsia="Times New Roman"/>
                <w:sz w:val="18"/>
                <w:szCs w:val="18"/>
                <w:lang w:val="en-GB" w:eastAsia="en-US"/>
              </w:rPr>
              <w:t>employees and staff of the educational institution;</w:t>
            </w:r>
          </w:p>
          <w:p w14:paraId="2D62DEA0" w14:textId="3E8D1347" w:rsidR="005A4CE8" w:rsidRPr="006B783E" w:rsidRDefault="00535907" w:rsidP="00DA22A0">
            <w:pPr>
              <w:pStyle w:val="a3"/>
              <w:numPr>
                <w:ilvl w:val="0"/>
                <w:numId w:val="92"/>
              </w:numPr>
              <w:tabs>
                <w:tab w:val="left" w:pos="176"/>
              </w:tabs>
              <w:ind w:left="0" w:firstLine="0"/>
              <w:rPr>
                <w:rFonts w:eastAsia="Times New Roman"/>
                <w:color w:val="000000"/>
                <w:sz w:val="18"/>
                <w:szCs w:val="18"/>
                <w:lang w:val="en-GB" w:eastAsia="en-US"/>
              </w:rPr>
            </w:pPr>
            <w:r w:rsidRPr="006B783E">
              <w:rPr>
                <w:rFonts w:eastAsia="Times New Roman"/>
                <w:sz w:val="18"/>
                <w:szCs w:val="18"/>
                <w:lang w:val="en-GB" w:eastAsia="en-US"/>
              </w:rPr>
              <w:t>pollution of environmental components (soil, underground water).</w:t>
            </w:r>
          </w:p>
        </w:tc>
        <w:tc>
          <w:tcPr>
            <w:tcW w:w="2126" w:type="dxa"/>
            <w:shd w:val="clear" w:color="auto" w:fill="auto"/>
            <w:tcMar>
              <w:top w:w="0" w:type="dxa"/>
              <w:left w:w="108" w:type="dxa"/>
              <w:bottom w:w="0" w:type="dxa"/>
              <w:right w:w="108" w:type="dxa"/>
            </w:tcMar>
            <w:vAlign w:val="center"/>
          </w:tcPr>
          <w:p w14:paraId="36E6A24A" w14:textId="77777777" w:rsidR="003059DD" w:rsidRPr="006B783E" w:rsidRDefault="003059DD" w:rsidP="003059DD">
            <w:pPr>
              <w:ind w:firstLine="0"/>
              <w:rPr>
                <w:rFonts w:eastAsia="Times New Roman"/>
                <w:sz w:val="18"/>
                <w:szCs w:val="18"/>
                <w:lang w:val="en-GB" w:eastAsia="en-US"/>
              </w:rPr>
            </w:pPr>
            <w:r w:rsidRPr="006B783E">
              <w:rPr>
                <w:rFonts w:eastAsia="Times New Roman"/>
                <w:sz w:val="18"/>
                <w:szCs w:val="18"/>
                <w:lang w:val="en-GB" w:eastAsia="en-US"/>
              </w:rPr>
              <w:t>Low:</w:t>
            </w:r>
          </w:p>
          <w:p w14:paraId="48ECC613" w14:textId="4E31CDD5" w:rsidR="003059DD" w:rsidRPr="006B783E" w:rsidRDefault="003059DD" w:rsidP="00DA22A0">
            <w:pPr>
              <w:pStyle w:val="a3"/>
              <w:numPr>
                <w:ilvl w:val="0"/>
                <w:numId w:val="101"/>
              </w:numPr>
              <w:tabs>
                <w:tab w:val="left" w:pos="176"/>
              </w:tabs>
              <w:ind w:left="0" w:firstLine="0"/>
              <w:rPr>
                <w:rFonts w:eastAsia="Times New Roman"/>
                <w:sz w:val="18"/>
                <w:szCs w:val="18"/>
                <w:lang w:val="en-GB" w:eastAsia="en-US"/>
              </w:rPr>
            </w:pPr>
            <w:r w:rsidRPr="006B783E">
              <w:rPr>
                <w:rFonts w:eastAsia="Times New Roman"/>
                <w:sz w:val="18"/>
                <w:szCs w:val="18"/>
                <w:lang w:val="en-GB" w:eastAsia="en-US"/>
              </w:rPr>
              <w:t>localized spatial scale;</w:t>
            </w:r>
          </w:p>
          <w:p w14:paraId="3E77B4E6" w14:textId="3A01736D" w:rsidR="003059DD" w:rsidRPr="006B783E" w:rsidRDefault="003059DD" w:rsidP="00DA22A0">
            <w:pPr>
              <w:pStyle w:val="a3"/>
              <w:numPr>
                <w:ilvl w:val="0"/>
                <w:numId w:val="101"/>
              </w:numPr>
              <w:tabs>
                <w:tab w:val="left" w:pos="176"/>
              </w:tabs>
              <w:ind w:left="0" w:firstLine="0"/>
              <w:rPr>
                <w:rFonts w:eastAsia="Times New Roman"/>
                <w:sz w:val="18"/>
                <w:szCs w:val="18"/>
                <w:lang w:val="en-GB" w:eastAsia="en-US"/>
              </w:rPr>
            </w:pPr>
            <w:r w:rsidRPr="006B783E">
              <w:rPr>
                <w:rFonts w:eastAsia="Times New Roman"/>
                <w:sz w:val="18"/>
                <w:szCs w:val="18"/>
                <w:lang w:val="en-GB" w:eastAsia="en-US"/>
              </w:rPr>
              <w:t>very short duration;</w:t>
            </w:r>
          </w:p>
          <w:p w14:paraId="1163A7E9" w14:textId="30777DFF" w:rsidR="003059DD" w:rsidRPr="006B783E" w:rsidRDefault="003059DD" w:rsidP="00DA22A0">
            <w:pPr>
              <w:pStyle w:val="a3"/>
              <w:numPr>
                <w:ilvl w:val="0"/>
                <w:numId w:val="101"/>
              </w:numPr>
              <w:tabs>
                <w:tab w:val="left" w:pos="176"/>
              </w:tabs>
              <w:ind w:left="0" w:firstLine="0"/>
              <w:rPr>
                <w:rFonts w:eastAsia="Times New Roman"/>
                <w:sz w:val="18"/>
                <w:szCs w:val="18"/>
                <w:lang w:val="en-GB" w:eastAsia="en-US"/>
              </w:rPr>
            </w:pPr>
            <w:r w:rsidRPr="006B783E">
              <w:rPr>
                <w:rFonts w:eastAsia="Times New Roman"/>
                <w:sz w:val="18"/>
                <w:szCs w:val="18"/>
                <w:lang w:val="en-GB" w:eastAsia="en-US"/>
              </w:rPr>
              <w:t>significant, but controlled intensity;</w:t>
            </w:r>
          </w:p>
          <w:p w14:paraId="100365D6" w14:textId="14D360C9" w:rsidR="005A4CE8" w:rsidRPr="006B783E" w:rsidRDefault="003059DD" w:rsidP="00DA22A0">
            <w:pPr>
              <w:pStyle w:val="a3"/>
              <w:numPr>
                <w:ilvl w:val="0"/>
                <w:numId w:val="101"/>
              </w:numPr>
              <w:tabs>
                <w:tab w:val="left" w:pos="176"/>
              </w:tabs>
              <w:ind w:left="0" w:firstLine="0"/>
              <w:rPr>
                <w:rFonts w:eastAsia="Times New Roman"/>
                <w:sz w:val="18"/>
                <w:szCs w:val="18"/>
                <w:lang w:val="en-GB" w:eastAsia="en-US"/>
              </w:rPr>
            </w:pPr>
            <w:r w:rsidRPr="006B783E">
              <w:rPr>
                <w:rFonts w:eastAsia="Times New Roman"/>
                <w:sz w:val="18"/>
                <w:szCs w:val="18"/>
                <w:lang w:val="en-GB" w:eastAsia="en-US"/>
              </w:rPr>
              <w:t>reversibility.</w:t>
            </w:r>
          </w:p>
        </w:tc>
        <w:tc>
          <w:tcPr>
            <w:tcW w:w="5211" w:type="dxa"/>
            <w:vAlign w:val="center"/>
          </w:tcPr>
          <w:p w14:paraId="5FB687B5" w14:textId="5948BD6A" w:rsidR="00FA297C" w:rsidRPr="006B783E" w:rsidRDefault="00FA297C" w:rsidP="00FA297C">
            <w:pPr>
              <w:ind w:firstLine="0"/>
              <w:rPr>
                <w:rFonts w:eastAsia="Times New Roman"/>
                <w:bCs/>
                <w:color w:val="000000"/>
                <w:sz w:val="18"/>
                <w:szCs w:val="18"/>
                <w:lang w:val="en-GB" w:eastAsia="en-US"/>
              </w:rPr>
            </w:pPr>
            <w:r w:rsidRPr="006B783E">
              <w:rPr>
                <w:rFonts w:eastAsia="Times New Roman"/>
                <w:b/>
                <w:bCs/>
                <w:color w:val="000000"/>
                <w:sz w:val="18"/>
                <w:szCs w:val="18"/>
                <w:lang w:val="en-GB" w:eastAsia="en-US"/>
              </w:rPr>
              <w:t xml:space="preserve">Insignificant, </w:t>
            </w:r>
            <w:r w:rsidR="00A260E4">
              <w:rPr>
                <w:rFonts w:eastAsia="Times New Roman"/>
                <w:b/>
                <w:bCs/>
                <w:color w:val="000000"/>
                <w:sz w:val="18"/>
                <w:szCs w:val="18"/>
                <w:lang w:val="en-GB" w:eastAsia="en-US"/>
              </w:rPr>
              <w:t>negative</w:t>
            </w:r>
            <w:r w:rsidR="00A260E4" w:rsidRPr="006B783E">
              <w:rPr>
                <w:rFonts w:eastAsia="Times New Roman"/>
                <w:b/>
                <w:bCs/>
                <w:color w:val="000000"/>
                <w:sz w:val="18"/>
                <w:szCs w:val="18"/>
                <w:lang w:val="en-GB" w:eastAsia="en-US"/>
              </w:rPr>
              <w:t xml:space="preserve"> </w:t>
            </w:r>
            <w:r w:rsidRPr="006B783E">
              <w:rPr>
                <w:rFonts w:eastAsia="Times New Roman"/>
                <w:bCs/>
                <w:color w:val="000000"/>
                <w:sz w:val="18"/>
                <w:szCs w:val="18"/>
                <w:lang w:val="en-GB" w:eastAsia="en-US"/>
              </w:rPr>
              <w:t>(temporary changes can be detected, but insignificant).</w:t>
            </w:r>
          </w:p>
          <w:p w14:paraId="788119CB" w14:textId="55FEAC30" w:rsidR="00FA297C" w:rsidRPr="006B783E" w:rsidRDefault="00FA297C" w:rsidP="00FA297C">
            <w:pPr>
              <w:ind w:firstLine="0"/>
              <w:rPr>
                <w:rFonts w:eastAsia="Times New Roman"/>
                <w:bCs/>
                <w:color w:val="000000"/>
                <w:sz w:val="18"/>
                <w:szCs w:val="18"/>
                <w:lang w:val="en-GB" w:eastAsia="en-US"/>
              </w:rPr>
            </w:pPr>
            <w:r w:rsidRPr="006B783E">
              <w:rPr>
                <w:rFonts w:eastAsia="Times New Roman"/>
                <w:bCs/>
                <w:color w:val="000000"/>
                <w:sz w:val="18"/>
                <w:szCs w:val="18"/>
                <w:lang w:val="en-GB" w:eastAsia="en-US"/>
              </w:rPr>
              <w:t xml:space="preserve">The territory of the educational institution has </w:t>
            </w:r>
            <w:r w:rsidR="00A260E4">
              <w:rPr>
                <w:rFonts w:eastAsia="Times New Roman"/>
                <w:bCs/>
                <w:color w:val="000000"/>
                <w:sz w:val="18"/>
                <w:szCs w:val="18"/>
                <w:lang w:val="en-GB" w:eastAsia="en-US"/>
              </w:rPr>
              <w:t>vegetation</w:t>
            </w:r>
            <w:r w:rsidRPr="006B783E">
              <w:rPr>
                <w:rFonts w:eastAsia="Times New Roman"/>
                <w:bCs/>
                <w:color w:val="000000"/>
                <w:sz w:val="18"/>
                <w:szCs w:val="18"/>
                <w:lang w:val="en-GB" w:eastAsia="en-US"/>
              </w:rPr>
              <w:t xml:space="preserve"> around the entire perimeter of the </w:t>
            </w:r>
            <w:r w:rsidR="00A260E4">
              <w:rPr>
                <w:rFonts w:eastAsia="Times New Roman"/>
                <w:bCs/>
                <w:color w:val="000000"/>
                <w:sz w:val="18"/>
                <w:szCs w:val="18"/>
                <w:lang w:val="en-GB" w:eastAsia="en-US"/>
              </w:rPr>
              <w:t>facility</w:t>
            </w:r>
            <w:r w:rsidRPr="006B783E">
              <w:rPr>
                <w:rFonts w:eastAsia="Times New Roman"/>
                <w:bCs/>
                <w:color w:val="000000"/>
                <w:sz w:val="18"/>
                <w:szCs w:val="18"/>
                <w:lang w:val="en-GB" w:eastAsia="en-US"/>
              </w:rPr>
              <w:t xml:space="preserve">. The drive-in area, the area near the transformer substation and the sidewalks have a hard surface (asphalted and laid with cobblestones). During the operation of </w:t>
            </w:r>
            <w:r w:rsidR="00A260E4">
              <w:rPr>
                <w:rFonts w:eastAsia="Times New Roman"/>
                <w:bCs/>
                <w:color w:val="000000"/>
                <w:sz w:val="18"/>
                <w:szCs w:val="18"/>
                <w:lang w:val="en-GB" w:eastAsia="en-US"/>
              </w:rPr>
              <w:t xml:space="preserve">equipment and </w:t>
            </w:r>
            <w:r w:rsidRPr="006B783E">
              <w:rPr>
                <w:rFonts w:eastAsia="Times New Roman"/>
                <w:bCs/>
                <w:color w:val="000000"/>
                <w:sz w:val="18"/>
                <w:szCs w:val="18"/>
                <w:lang w:val="en-GB" w:eastAsia="en-US"/>
              </w:rPr>
              <w:t>machine</w:t>
            </w:r>
            <w:r w:rsidR="00A260E4">
              <w:rPr>
                <w:rFonts w:eastAsia="Times New Roman"/>
                <w:bCs/>
                <w:color w:val="000000"/>
                <w:sz w:val="18"/>
                <w:szCs w:val="18"/>
                <w:lang w:val="en-GB" w:eastAsia="en-US"/>
              </w:rPr>
              <w:t>ry</w:t>
            </w:r>
            <w:r w:rsidRPr="006B783E">
              <w:rPr>
                <w:rFonts w:eastAsia="Times New Roman"/>
                <w:bCs/>
                <w:color w:val="000000"/>
                <w:sz w:val="18"/>
                <w:szCs w:val="18"/>
                <w:lang w:val="en-GB" w:eastAsia="en-US"/>
              </w:rPr>
              <w:t xml:space="preserve"> emergency </w:t>
            </w:r>
            <w:r w:rsidR="00A260E4">
              <w:rPr>
                <w:rFonts w:eastAsia="Times New Roman"/>
                <w:bCs/>
                <w:color w:val="000000"/>
                <w:sz w:val="18"/>
                <w:szCs w:val="18"/>
                <w:lang w:val="en-GB" w:eastAsia="en-US"/>
              </w:rPr>
              <w:t>oil spills</w:t>
            </w:r>
            <w:r w:rsidRPr="006B783E">
              <w:rPr>
                <w:rFonts w:eastAsia="Times New Roman"/>
                <w:bCs/>
                <w:color w:val="000000"/>
                <w:sz w:val="18"/>
                <w:szCs w:val="18"/>
                <w:lang w:val="en-GB" w:eastAsia="en-US"/>
              </w:rPr>
              <w:t xml:space="preserve"> may </w:t>
            </w:r>
            <w:r w:rsidR="00A260E4">
              <w:rPr>
                <w:rFonts w:eastAsia="Times New Roman"/>
                <w:bCs/>
                <w:color w:val="000000"/>
                <w:sz w:val="18"/>
                <w:szCs w:val="18"/>
                <w:lang w:val="en-GB" w:eastAsia="en-US"/>
              </w:rPr>
              <w:t xml:space="preserve">occur </w:t>
            </w:r>
            <w:r w:rsidRPr="006B783E">
              <w:rPr>
                <w:rFonts w:eastAsia="Times New Roman"/>
                <w:bCs/>
                <w:color w:val="000000"/>
                <w:sz w:val="18"/>
                <w:szCs w:val="18"/>
                <w:lang w:val="en-GB" w:eastAsia="en-US"/>
              </w:rPr>
              <w:t xml:space="preserve">with its further </w:t>
            </w:r>
            <w:r w:rsidR="00A260E4">
              <w:rPr>
                <w:rFonts w:eastAsia="Times New Roman"/>
                <w:bCs/>
                <w:color w:val="000000"/>
                <w:sz w:val="18"/>
                <w:szCs w:val="18"/>
                <w:lang w:val="en-GB" w:eastAsia="en-US"/>
              </w:rPr>
              <w:t xml:space="preserve">soil </w:t>
            </w:r>
            <w:r w:rsidRPr="006B783E">
              <w:rPr>
                <w:rFonts w:eastAsia="Times New Roman"/>
                <w:bCs/>
                <w:color w:val="000000"/>
                <w:sz w:val="18"/>
                <w:szCs w:val="18"/>
                <w:lang w:val="en-GB" w:eastAsia="en-US"/>
              </w:rPr>
              <w:t xml:space="preserve">contamination and risk of groundwater </w:t>
            </w:r>
            <w:r w:rsidR="00EC0348">
              <w:rPr>
                <w:rFonts w:eastAsia="Times New Roman"/>
                <w:bCs/>
                <w:color w:val="000000"/>
                <w:sz w:val="18"/>
                <w:szCs w:val="18"/>
                <w:lang w:val="en-GB" w:eastAsia="en-US"/>
              </w:rPr>
              <w:t xml:space="preserve">entrance </w:t>
            </w:r>
            <w:r w:rsidRPr="006B783E">
              <w:rPr>
                <w:rFonts w:eastAsia="Times New Roman"/>
                <w:bCs/>
                <w:color w:val="000000"/>
                <w:sz w:val="18"/>
                <w:szCs w:val="18"/>
                <w:lang w:val="en-GB" w:eastAsia="en-US"/>
              </w:rPr>
              <w:t>with</w:t>
            </w:r>
            <w:r w:rsidR="00CE73A1">
              <w:rPr>
                <w:rFonts w:eastAsia="Times New Roman"/>
                <w:bCs/>
                <w:color w:val="000000"/>
                <w:sz w:val="18"/>
                <w:szCs w:val="18"/>
                <w:lang w:val="en-GB" w:eastAsia="en-US"/>
              </w:rPr>
              <w:t xml:space="preserve"> </w:t>
            </w:r>
            <w:r w:rsidRPr="006B783E">
              <w:rPr>
                <w:rFonts w:eastAsia="Times New Roman"/>
                <w:bCs/>
                <w:color w:val="000000"/>
                <w:sz w:val="18"/>
                <w:szCs w:val="18"/>
                <w:lang w:val="en-GB" w:eastAsia="en-US"/>
              </w:rPr>
              <w:t xml:space="preserve">  </w:t>
            </w:r>
            <w:r w:rsidR="00EC0348" w:rsidRPr="006B783E">
              <w:rPr>
                <w:rFonts w:eastAsia="Times New Roman"/>
                <w:bCs/>
                <w:color w:val="000000"/>
                <w:sz w:val="18"/>
                <w:szCs w:val="18"/>
                <w:lang w:val="en-GB" w:eastAsia="en-US"/>
              </w:rPr>
              <w:t xml:space="preserve">precipitation </w:t>
            </w:r>
            <w:r w:rsidRPr="006B783E">
              <w:rPr>
                <w:rFonts w:eastAsia="Times New Roman"/>
                <w:bCs/>
                <w:color w:val="000000"/>
                <w:sz w:val="18"/>
                <w:szCs w:val="18"/>
                <w:lang w:val="en-GB" w:eastAsia="en-US"/>
              </w:rPr>
              <w:t>infiltration</w:t>
            </w:r>
            <w:r w:rsidR="00EC0348">
              <w:rPr>
                <w:rFonts w:eastAsia="Times New Roman"/>
                <w:bCs/>
                <w:color w:val="000000"/>
                <w:sz w:val="18"/>
                <w:szCs w:val="18"/>
                <w:lang w:val="en-GB" w:eastAsia="en-US"/>
              </w:rPr>
              <w:t>.</w:t>
            </w:r>
          </w:p>
          <w:p w14:paraId="0E7919C9" w14:textId="0BC7884B" w:rsidR="005A4CE8" w:rsidRPr="006B783E" w:rsidRDefault="00FA297C" w:rsidP="00FA297C">
            <w:pPr>
              <w:ind w:firstLine="0"/>
              <w:rPr>
                <w:rFonts w:eastAsia="Times New Roman"/>
                <w:color w:val="000000"/>
                <w:sz w:val="18"/>
                <w:szCs w:val="18"/>
                <w:highlight w:val="yellow"/>
                <w:lang w:val="en-GB" w:eastAsia="en-US"/>
              </w:rPr>
            </w:pPr>
            <w:r w:rsidRPr="006B783E">
              <w:rPr>
                <w:rFonts w:eastAsia="Times New Roman"/>
                <w:bCs/>
                <w:color w:val="000000"/>
                <w:sz w:val="18"/>
                <w:szCs w:val="18"/>
                <w:lang w:val="en-GB" w:eastAsia="en-US"/>
              </w:rPr>
              <w:lastRenderedPageBreak/>
              <w:t>Improper storage and handling of hazardous materials and waste can lead to soil contamination.</w:t>
            </w:r>
          </w:p>
        </w:tc>
      </w:tr>
      <w:tr w:rsidR="005A4CE8" w:rsidRPr="006B783E" w14:paraId="024F422D" w14:textId="77777777" w:rsidTr="00853652">
        <w:tc>
          <w:tcPr>
            <w:tcW w:w="1271" w:type="dxa"/>
            <w:vAlign w:val="center"/>
          </w:tcPr>
          <w:p w14:paraId="43C4FDE2" w14:textId="56E68302" w:rsidR="005A4CE8" w:rsidRPr="006B783E" w:rsidRDefault="005274A2">
            <w:pPr>
              <w:ind w:firstLine="0"/>
              <w:jc w:val="center"/>
              <w:rPr>
                <w:rFonts w:eastAsia="Times New Roman"/>
                <w:b/>
                <w:bCs/>
                <w:color w:val="000000"/>
                <w:sz w:val="18"/>
                <w:szCs w:val="18"/>
                <w:highlight w:val="yellow"/>
                <w:lang w:val="en-GB" w:eastAsia="en-US"/>
              </w:rPr>
            </w:pPr>
            <w:r w:rsidRPr="006B783E">
              <w:rPr>
                <w:rFonts w:eastAsia="Times New Roman"/>
                <w:b/>
                <w:bCs/>
                <w:color w:val="000000"/>
                <w:sz w:val="18"/>
                <w:szCs w:val="18"/>
                <w:lang w:val="en-GB" w:eastAsia="en-US"/>
              </w:rPr>
              <w:lastRenderedPageBreak/>
              <w:t>Waste</w:t>
            </w:r>
          </w:p>
        </w:tc>
        <w:tc>
          <w:tcPr>
            <w:tcW w:w="1276" w:type="dxa"/>
            <w:shd w:val="clear" w:color="auto" w:fill="auto"/>
            <w:tcMar>
              <w:top w:w="0" w:type="dxa"/>
              <w:left w:w="108" w:type="dxa"/>
              <w:bottom w:w="0" w:type="dxa"/>
              <w:right w:w="108" w:type="dxa"/>
            </w:tcMar>
            <w:vAlign w:val="center"/>
          </w:tcPr>
          <w:p w14:paraId="774C93AD" w14:textId="6061FAA4" w:rsidR="005A4CE8" w:rsidRPr="006B783E" w:rsidRDefault="007927DC">
            <w:pPr>
              <w:ind w:firstLine="0"/>
              <w:jc w:val="center"/>
              <w:rPr>
                <w:rFonts w:eastAsia="Times New Roman"/>
                <w:color w:val="000000"/>
                <w:sz w:val="18"/>
                <w:szCs w:val="18"/>
                <w:highlight w:val="yellow"/>
                <w:lang w:val="en-GB" w:eastAsia="en-US"/>
              </w:rPr>
            </w:pPr>
            <w:r w:rsidRPr="006B783E">
              <w:rPr>
                <w:rFonts w:eastAsia="Times New Roman"/>
                <w:color w:val="000000"/>
                <w:sz w:val="18"/>
                <w:szCs w:val="18"/>
                <w:lang w:val="en-GB" w:eastAsia="en-US"/>
              </w:rPr>
              <w:t>Construction</w:t>
            </w:r>
          </w:p>
        </w:tc>
        <w:tc>
          <w:tcPr>
            <w:tcW w:w="2410" w:type="dxa"/>
            <w:shd w:val="clear" w:color="auto" w:fill="auto"/>
            <w:tcMar>
              <w:top w:w="0" w:type="dxa"/>
              <w:left w:w="108" w:type="dxa"/>
              <w:bottom w:w="0" w:type="dxa"/>
              <w:right w:w="108" w:type="dxa"/>
            </w:tcMar>
            <w:vAlign w:val="center"/>
          </w:tcPr>
          <w:p w14:paraId="2DF37601" w14:textId="77777777" w:rsidR="00F7439E" w:rsidRPr="006B783E" w:rsidRDefault="00F7439E" w:rsidP="00F7439E">
            <w:pPr>
              <w:tabs>
                <w:tab w:val="left" w:pos="91"/>
              </w:tabs>
              <w:ind w:firstLine="0"/>
              <w:rPr>
                <w:rFonts w:eastAsia="Times New Roman"/>
                <w:sz w:val="18"/>
                <w:szCs w:val="18"/>
                <w:lang w:val="en-GB" w:eastAsia="en-US"/>
              </w:rPr>
            </w:pPr>
            <w:r w:rsidRPr="006B783E">
              <w:rPr>
                <w:rFonts w:eastAsia="Times New Roman"/>
                <w:sz w:val="18"/>
                <w:szCs w:val="18"/>
                <w:lang w:val="en-GB" w:eastAsia="en-US"/>
              </w:rPr>
              <w:t>Generation of waste of I-IV classes of danger:</w:t>
            </w:r>
          </w:p>
          <w:p w14:paraId="7002C433" w14:textId="5C0766B0" w:rsidR="00F7439E" w:rsidRPr="006B783E" w:rsidRDefault="00F7439E" w:rsidP="00DA22A0">
            <w:pPr>
              <w:pStyle w:val="a3"/>
              <w:numPr>
                <w:ilvl w:val="0"/>
                <w:numId w:val="87"/>
              </w:numPr>
              <w:tabs>
                <w:tab w:val="left" w:pos="91"/>
              </w:tabs>
              <w:ind w:left="0" w:firstLine="0"/>
              <w:rPr>
                <w:rFonts w:eastAsia="Times New Roman"/>
                <w:sz w:val="18"/>
                <w:szCs w:val="18"/>
                <w:lang w:val="en-GB" w:eastAsia="en-US"/>
              </w:rPr>
            </w:pPr>
            <w:r w:rsidRPr="006B783E">
              <w:rPr>
                <w:rFonts w:eastAsia="Times New Roman"/>
                <w:sz w:val="18"/>
                <w:szCs w:val="18"/>
                <w:lang w:val="en-GB" w:eastAsia="en-US"/>
              </w:rPr>
              <w:t>mercury-containing;</w:t>
            </w:r>
          </w:p>
          <w:p w14:paraId="352DCF71" w14:textId="2275A306" w:rsidR="00F7439E" w:rsidRPr="006B783E" w:rsidRDefault="00F7439E" w:rsidP="00DA22A0">
            <w:pPr>
              <w:pStyle w:val="a3"/>
              <w:numPr>
                <w:ilvl w:val="0"/>
                <w:numId w:val="87"/>
              </w:numPr>
              <w:tabs>
                <w:tab w:val="left" w:pos="91"/>
              </w:tabs>
              <w:ind w:left="0" w:firstLine="0"/>
              <w:rPr>
                <w:rFonts w:eastAsia="Times New Roman"/>
                <w:sz w:val="18"/>
                <w:szCs w:val="18"/>
                <w:lang w:val="en-GB" w:eastAsia="en-US"/>
              </w:rPr>
            </w:pPr>
            <w:r w:rsidRPr="006B783E">
              <w:rPr>
                <w:rFonts w:eastAsia="Times New Roman"/>
                <w:sz w:val="18"/>
                <w:szCs w:val="18"/>
                <w:lang w:val="en-GB" w:eastAsia="en-US"/>
              </w:rPr>
              <w:t>asbestos-containing;</w:t>
            </w:r>
          </w:p>
          <w:p w14:paraId="397BDFB8" w14:textId="0FEA1CA3" w:rsidR="00F7439E" w:rsidRPr="006B783E" w:rsidRDefault="00F7439E" w:rsidP="00DA22A0">
            <w:pPr>
              <w:pStyle w:val="a3"/>
              <w:numPr>
                <w:ilvl w:val="0"/>
                <w:numId w:val="87"/>
              </w:numPr>
              <w:tabs>
                <w:tab w:val="left" w:pos="91"/>
              </w:tabs>
              <w:ind w:left="0" w:firstLine="0"/>
              <w:rPr>
                <w:rFonts w:eastAsia="Times New Roman"/>
                <w:sz w:val="18"/>
                <w:szCs w:val="18"/>
                <w:lang w:val="en-GB" w:eastAsia="en-US"/>
              </w:rPr>
            </w:pPr>
            <w:r w:rsidRPr="006B783E">
              <w:rPr>
                <w:rFonts w:eastAsia="Times New Roman"/>
                <w:sz w:val="18"/>
                <w:szCs w:val="18"/>
                <w:lang w:val="en-GB" w:eastAsia="en-US"/>
              </w:rPr>
              <w:t>waste from the us</w:t>
            </w:r>
            <w:r w:rsidR="00EC0348">
              <w:rPr>
                <w:rFonts w:eastAsia="Times New Roman"/>
                <w:sz w:val="18"/>
                <w:szCs w:val="18"/>
                <w:lang w:val="en-GB" w:eastAsia="en-US"/>
              </w:rPr>
              <w:t xml:space="preserve">age </w:t>
            </w:r>
            <w:r w:rsidRPr="006B783E">
              <w:rPr>
                <w:rFonts w:eastAsia="Times New Roman"/>
                <w:sz w:val="18"/>
                <w:szCs w:val="18"/>
                <w:lang w:val="en-GB" w:eastAsia="en-US"/>
              </w:rPr>
              <w:t xml:space="preserve"> of coatings, paints, enamels, varnishes, adhesives;</w:t>
            </w:r>
          </w:p>
          <w:p w14:paraId="60425C20" w14:textId="23595A54" w:rsidR="00F7439E" w:rsidRPr="006B783E" w:rsidRDefault="00EC0348" w:rsidP="00DA22A0">
            <w:pPr>
              <w:pStyle w:val="a3"/>
              <w:numPr>
                <w:ilvl w:val="0"/>
                <w:numId w:val="87"/>
              </w:numPr>
              <w:tabs>
                <w:tab w:val="left" w:pos="91"/>
              </w:tabs>
              <w:ind w:left="0" w:firstLine="0"/>
              <w:rPr>
                <w:rFonts w:eastAsia="Times New Roman"/>
                <w:sz w:val="18"/>
                <w:szCs w:val="18"/>
                <w:lang w:val="en-GB" w:eastAsia="en-US"/>
              </w:rPr>
            </w:pPr>
            <w:r>
              <w:rPr>
                <w:rFonts w:eastAsia="Times New Roman"/>
                <w:sz w:val="18"/>
                <w:szCs w:val="18"/>
                <w:lang w:val="en-GB" w:eastAsia="en-US"/>
              </w:rPr>
              <w:t xml:space="preserve">oil contaminated </w:t>
            </w:r>
            <w:r w:rsidR="00F7439E" w:rsidRPr="006B783E">
              <w:rPr>
                <w:rFonts w:eastAsia="Times New Roman"/>
                <w:sz w:val="18"/>
                <w:szCs w:val="18"/>
                <w:lang w:val="en-GB" w:eastAsia="en-US"/>
              </w:rPr>
              <w:t>materials, etc.;</w:t>
            </w:r>
          </w:p>
          <w:p w14:paraId="6CD51FFF" w14:textId="0EB23DC2" w:rsidR="00F7439E" w:rsidRPr="006B783E" w:rsidRDefault="00F7439E" w:rsidP="00DA22A0">
            <w:pPr>
              <w:pStyle w:val="a3"/>
              <w:numPr>
                <w:ilvl w:val="0"/>
                <w:numId w:val="87"/>
              </w:numPr>
              <w:tabs>
                <w:tab w:val="left" w:pos="91"/>
              </w:tabs>
              <w:ind w:left="0" w:firstLine="0"/>
              <w:rPr>
                <w:rFonts w:eastAsia="Times New Roman"/>
                <w:sz w:val="18"/>
                <w:szCs w:val="18"/>
                <w:lang w:val="en-GB" w:eastAsia="en-US"/>
              </w:rPr>
            </w:pPr>
            <w:r w:rsidRPr="006B783E">
              <w:rPr>
                <w:rFonts w:eastAsia="Times New Roman"/>
                <w:sz w:val="18"/>
                <w:szCs w:val="18"/>
                <w:lang w:val="en-GB" w:eastAsia="en-US"/>
              </w:rPr>
              <w:t>Debris of damaged or destroyed buildings and structures;</w:t>
            </w:r>
          </w:p>
          <w:p w14:paraId="47397AD0" w14:textId="1D03313E" w:rsidR="00F7439E" w:rsidRPr="006B783E" w:rsidRDefault="00F7439E" w:rsidP="00DA22A0">
            <w:pPr>
              <w:pStyle w:val="a3"/>
              <w:numPr>
                <w:ilvl w:val="0"/>
                <w:numId w:val="87"/>
              </w:numPr>
              <w:tabs>
                <w:tab w:val="left" w:pos="91"/>
              </w:tabs>
              <w:ind w:left="0" w:firstLine="0"/>
              <w:rPr>
                <w:rFonts w:eastAsia="Times New Roman"/>
                <w:sz w:val="18"/>
                <w:szCs w:val="18"/>
                <w:lang w:val="en-GB" w:eastAsia="en-US"/>
              </w:rPr>
            </w:pPr>
            <w:r w:rsidRPr="006B783E">
              <w:rPr>
                <w:rFonts w:eastAsia="Times New Roman"/>
                <w:sz w:val="18"/>
                <w:szCs w:val="18"/>
                <w:lang w:val="en-GB" w:eastAsia="en-US"/>
              </w:rPr>
              <w:t>packaging waste;</w:t>
            </w:r>
          </w:p>
          <w:p w14:paraId="03295D1A" w14:textId="30D431D7" w:rsidR="00F7439E" w:rsidRPr="006B783E" w:rsidRDefault="00F7439E" w:rsidP="00DA22A0">
            <w:pPr>
              <w:pStyle w:val="a3"/>
              <w:numPr>
                <w:ilvl w:val="0"/>
                <w:numId w:val="87"/>
              </w:numPr>
              <w:tabs>
                <w:tab w:val="left" w:pos="91"/>
              </w:tabs>
              <w:ind w:left="0" w:firstLine="0"/>
              <w:rPr>
                <w:rFonts w:eastAsia="Times New Roman"/>
                <w:sz w:val="18"/>
                <w:szCs w:val="18"/>
                <w:lang w:val="en-GB" w:eastAsia="en-US"/>
              </w:rPr>
            </w:pPr>
            <w:r w:rsidRPr="006B783E">
              <w:rPr>
                <w:rFonts w:eastAsia="Times New Roman"/>
                <w:sz w:val="18"/>
                <w:szCs w:val="18"/>
                <w:lang w:val="en-GB" w:eastAsia="en-US"/>
              </w:rPr>
              <w:t>paper and cardboard;</w:t>
            </w:r>
          </w:p>
          <w:p w14:paraId="64E55242" w14:textId="31DEDCB2" w:rsidR="00F7439E" w:rsidRPr="006B783E" w:rsidRDefault="00F7439E" w:rsidP="00DA22A0">
            <w:pPr>
              <w:pStyle w:val="a3"/>
              <w:numPr>
                <w:ilvl w:val="0"/>
                <w:numId w:val="87"/>
              </w:numPr>
              <w:tabs>
                <w:tab w:val="left" w:pos="91"/>
              </w:tabs>
              <w:ind w:left="0" w:firstLine="0"/>
              <w:rPr>
                <w:rFonts w:eastAsia="Times New Roman"/>
                <w:sz w:val="18"/>
                <w:szCs w:val="18"/>
                <w:lang w:val="en-GB" w:eastAsia="en-US"/>
              </w:rPr>
            </w:pPr>
            <w:r w:rsidRPr="006B783E">
              <w:rPr>
                <w:rFonts w:eastAsia="Times New Roman"/>
                <w:sz w:val="18"/>
                <w:szCs w:val="18"/>
                <w:lang w:val="en-GB" w:eastAsia="en-US"/>
              </w:rPr>
              <w:t>scrap metal;</w:t>
            </w:r>
          </w:p>
          <w:p w14:paraId="4C91A770" w14:textId="24FA07F6" w:rsidR="00F7439E" w:rsidRPr="006B783E" w:rsidRDefault="00F7439E" w:rsidP="00DA22A0">
            <w:pPr>
              <w:pStyle w:val="a3"/>
              <w:numPr>
                <w:ilvl w:val="0"/>
                <w:numId w:val="87"/>
              </w:numPr>
              <w:tabs>
                <w:tab w:val="left" w:pos="91"/>
              </w:tabs>
              <w:ind w:left="0" w:firstLine="0"/>
              <w:rPr>
                <w:rFonts w:eastAsia="Times New Roman"/>
                <w:sz w:val="18"/>
                <w:szCs w:val="18"/>
                <w:lang w:val="en-GB" w:eastAsia="en-US"/>
              </w:rPr>
            </w:pPr>
            <w:r w:rsidRPr="006B783E">
              <w:rPr>
                <w:rFonts w:eastAsia="Times New Roman"/>
                <w:sz w:val="18"/>
                <w:szCs w:val="18"/>
                <w:lang w:val="en-GB" w:eastAsia="en-US"/>
              </w:rPr>
              <w:t xml:space="preserve">welding </w:t>
            </w:r>
            <w:r w:rsidR="00EC0348">
              <w:rPr>
                <w:rFonts w:eastAsia="Times New Roman"/>
                <w:sz w:val="18"/>
                <w:szCs w:val="18"/>
                <w:lang w:val="en-GB" w:eastAsia="en-US"/>
              </w:rPr>
              <w:t xml:space="preserve">wastes </w:t>
            </w:r>
            <w:r w:rsidRPr="006B783E">
              <w:rPr>
                <w:rFonts w:eastAsia="Times New Roman"/>
                <w:sz w:val="18"/>
                <w:szCs w:val="18"/>
                <w:lang w:val="en-GB" w:eastAsia="en-US"/>
              </w:rPr>
              <w:t>(</w:t>
            </w:r>
            <w:r w:rsidR="00322A5E" w:rsidRPr="006B783E">
              <w:rPr>
                <w:rFonts w:eastAsia="Times New Roman"/>
                <w:sz w:val="18"/>
                <w:szCs w:val="18"/>
                <w:lang w:val="en-GB" w:eastAsia="en-US"/>
              </w:rPr>
              <w:t>burning</w:t>
            </w:r>
            <w:r w:rsidRPr="006B783E">
              <w:rPr>
                <w:rFonts w:eastAsia="Times New Roman"/>
                <w:sz w:val="18"/>
                <w:szCs w:val="18"/>
                <w:lang w:val="en-GB" w:eastAsia="en-US"/>
              </w:rPr>
              <w:t xml:space="preserve"> of electrodes);</w:t>
            </w:r>
          </w:p>
          <w:p w14:paraId="0AD14F07" w14:textId="0C3C5329" w:rsidR="00F7439E" w:rsidRPr="006B783E" w:rsidRDefault="00F7439E" w:rsidP="00DA22A0">
            <w:pPr>
              <w:pStyle w:val="a3"/>
              <w:numPr>
                <w:ilvl w:val="0"/>
                <w:numId w:val="87"/>
              </w:numPr>
              <w:tabs>
                <w:tab w:val="left" w:pos="91"/>
              </w:tabs>
              <w:ind w:left="0" w:firstLine="0"/>
              <w:rPr>
                <w:rFonts w:eastAsia="Times New Roman"/>
                <w:sz w:val="18"/>
                <w:szCs w:val="18"/>
                <w:lang w:val="en-GB" w:eastAsia="en-US"/>
              </w:rPr>
            </w:pPr>
            <w:r w:rsidRPr="006B783E">
              <w:rPr>
                <w:rFonts w:eastAsia="Times New Roman"/>
                <w:sz w:val="18"/>
                <w:szCs w:val="18"/>
                <w:lang w:val="en-GB" w:eastAsia="en-US"/>
              </w:rPr>
              <w:t>waste of insulated wires and cables;</w:t>
            </w:r>
          </w:p>
          <w:p w14:paraId="1AD18322" w14:textId="355B81D7" w:rsidR="00F7439E" w:rsidRPr="006B783E" w:rsidRDefault="00F7439E" w:rsidP="00DA22A0">
            <w:pPr>
              <w:pStyle w:val="a3"/>
              <w:numPr>
                <w:ilvl w:val="0"/>
                <w:numId w:val="87"/>
              </w:numPr>
              <w:tabs>
                <w:tab w:val="left" w:pos="91"/>
              </w:tabs>
              <w:ind w:left="0" w:firstLine="0"/>
              <w:rPr>
                <w:rFonts w:eastAsia="Times New Roman"/>
                <w:sz w:val="18"/>
                <w:szCs w:val="18"/>
                <w:lang w:val="en-GB" w:eastAsia="en-US"/>
              </w:rPr>
            </w:pPr>
            <w:r w:rsidRPr="006B783E">
              <w:rPr>
                <w:rFonts w:eastAsia="Times New Roman"/>
                <w:sz w:val="18"/>
                <w:szCs w:val="18"/>
                <w:lang w:val="en-GB" w:eastAsia="en-US"/>
              </w:rPr>
              <w:t xml:space="preserve">concrete </w:t>
            </w:r>
            <w:r w:rsidR="00EC0348">
              <w:rPr>
                <w:rFonts w:eastAsia="Times New Roman"/>
                <w:sz w:val="18"/>
                <w:szCs w:val="18"/>
                <w:lang w:val="en-GB" w:eastAsia="en-US"/>
              </w:rPr>
              <w:t>structures and materials</w:t>
            </w:r>
            <w:r w:rsidRPr="006B783E">
              <w:rPr>
                <w:rFonts w:eastAsia="Times New Roman"/>
                <w:sz w:val="18"/>
                <w:szCs w:val="18"/>
                <w:lang w:val="en-GB" w:eastAsia="en-US"/>
              </w:rPr>
              <w:t>;</w:t>
            </w:r>
          </w:p>
          <w:p w14:paraId="219E43F0" w14:textId="38FE55AB" w:rsidR="005A4CE8" w:rsidRPr="006B783E" w:rsidRDefault="00F7439E" w:rsidP="00DA22A0">
            <w:pPr>
              <w:pStyle w:val="a3"/>
              <w:numPr>
                <w:ilvl w:val="0"/>
                <w:numId w:val="87"/>
              </w:numPr>
              <w:tabs>
                <w:tab w:val="left" w:pos="91"/>
              </w:tabs>
              <w:ind w:left="0" w:firstLine="0"/>
              <w:rPr>
                <w:rFonts w:eastAsia="Times New Roman"/>
                <w:sz w:val="18"/>
                <w:szCs w:val="18"/>
                <w:lang w:val="en-GB" w:eastAsia="en-US"/>
              </w:rPr>
            </w:pPr>
            <w:r w:rsidRPr="006B783E">
              <w:rPr>
                <w:rFonts w:eastAsia="Times New Roman"/>
                <w:sz w:val="18"/>
                <w:szCs w:val="18"/>
                <w:lang w:val="en-GB" w:eastAsia="en-US"/>
              </w:rPr>
              <w:t>household</w:t>
            </w:r>
            <w:r w:rsidR="00EC0348">
              <w:rPr>
                <w:rFonts w:eastAsia="Times New Roman"/>
                <w:sz w:val="18"/>
                <w:szCs w:val="18"/>
                <w:lang w:val="nb-NO" w:eastAsia="en-US"/>
              </w:rPr>
              <w:t>/solid</w:t>
            </w:r>
            <w:r w:rsidRPr="006B783E">
              <w:rPr>
                <w:rFonts w:eastAsia="Times New Roman"/>
                <w:sz w:val="18"/>
                <w:szCs w:val="18"/>
                <w:lang w:val="en-GB" w:eastAsia="en-US"/>
              </w:rPr>
              <w:t xml:space="preserve"> waste.</w:t>
            </w:r>
          </w:p>
        </w:tc>
        <w:tc>
          <w:tcPr>
            <w:tcW w:w="2835" w:type="dxa"/>
            <w:shd w:val="clear" w:color="auto" w:fill="auto"/>
            <w:tcMar>
              <w:top w:w="0" w:type="dxa"/>
              <w:left w:w="108" w:type="dxa"/>
              <w:bottom w:w="0" w:type="dxa"/>
              <w:right w:w="108" w:type="dxa"/>
            </w:tcMar>
            <w:vAlign w:val="center"/>
          </w:tcPr>
          <w:p w14:paraId="6212ED8C" w14:textId="77777777" w:rsidR="00535907" w:rsidRPr="006B783E" w:rsidRDefault="00535907" w:rsidP="00535907">
            <w:pPr>
              <w:ind w:firstLine="0"/>
              <w:rPr>
                <w:rFonts w:eastAsia="Times New Roman"/>
                <w:color w:val="000000"/>
                <w:sz w:val="18"/>
                <w:szCs w:val="18"/>
                <w:lang w:val="en-GB" w:eastAsia="en-US"/>
              </w:rPr>
            </w:pPr>
            <w:r w:rsidRPr="006B783E">
              <w:rPr>
                <w:rFonts w:eastAsia="Times New Roman"/>
                <w:color w:val="000000"/>
                <w:sz w:val="18"/>
                <w:szCs w:val="18"/>
                <w:lang w:val="en-GB" w:eastAsia="en-US"/>
              </w:rPr>
              <w:t>High:</w:t>
            </w:r>
          </w:p>
          <w:p w14:paraId="0B2FF485" w14:textId="75A5B1A5" w:rsidR="00535907" w:rsidRPr="006B783E" w:rsidRDefault="00535907" w:rsidP="00DA22A0">
            <w:pPr>
              <w:pStyle w:val="a3"/>
              <w:numPr>
                <w:ilvl w:val="0"/>
                <w:numId w:val="93"/>
              </w:numPr>
              <w:tabs>
                <w:tab w:val="left" w:pos="176"/>
              </w:tabs>
              <w:ind w:left="0" w:firstLine="0"/>
              <w:rPr>
                <w:rFonts w:eastAsia="Times New Roman"/>
                <w:color w:val="000000"/>
                <w:sz w:val="18"/>
                <w:szCs w:val="18"/>
                <w:lang w:val="en-GB" w:eastAsia="en-US"/>
              </w:rPr>
            </w:pPr>
            <w:r w:rsidRPr="006B783E">
              <w:rPr>
                <w:rFonts w:eastAsia="Times New Roman"/>
                <w:color w:val="000000"/>
                <w:sz w:val="18"/>
                <w:szCs w:val="18"/>
                <w:lang w:val="en-GB" w:eastAsia="en-US"/>
              </w:rPr>
              <w:t>pupils, children from nearby residential areas;</w:t>
            </w:r>
          </w:p>
          <w:p w14:paraId="49C451EE" w14:textId="709CFD2D" w:rsidR="00535907" w:rsidRPr="006B783E" w:rsidRDefault="00535907" w:rsidP="00DA22A0">
            <w:pPr>
              <w:pStyle w:val="a3"/>
              <w:numPr>
                <w:ilvl w:val="0"/>
                <w:numId w:val="93"/>
              </w:numPr>
              <w:tabs>
                <w:tab w:val="left" w:pos="176"/>
              </w:tabs>
              <w:ind w:left="0" w:firstLine="0"/>
              <w:rPr>
                <w:rFonts w:eastAsia="Times New Roman"/>
                <w:color w:val="000000"/>
                <w:sz w:val="18"/>
                <w:szCs w:val="18"/>
                <w:lang w:val="en-GB" w:eastAsia="en-US"/>
              </w:rPr>
            </w:pPr>
            <w:r w:rsidRPr="006B783E">
              <w:rPr>
                <w:rFonts w:eastAsia="Times New Roman"/>
                <w:color w:val="000000"/>
                <w:sz w:val="18"/>
                <w:szCs w:val="18"/>
                <w:lang w:val="en-GB" w:eastAsia="en-US"/>
              </w:rPr>
              <w:t>employees and staff of the educational institution;</w:t>
            </w:r>
          </w:p>
          <w:p w14:paraId="2240AD16" w14:textId="2A4E405B" w:rsidR="005A4CE8" w:rsidRPr="006B783E" w:rsidRDefault="00535907" w:rsidP="00DA22A0">
            <w:pPr>
              <w:pStyle w:val="a3"/>
              <w:numPr>
                <w:ilvl w:val="0"/>
                <w:numId w:val="93"/>
              </w:numPr>
              <w:tabs>
                <w:tab w:val="left" w:pos="176"/>
              </w:tabs>
              <w:ind w:left="0" w:firstLine="0"/>
              <w:rPr>
                <w:rFonts w:eastAsia="Times New Roman"/>
                <w:sz w:val="18"/>
                <w:szCs w:val="18"/>
                <w:lang w:val="en-GB" w:eastAsia="en-US"/>
              </w:rPr>
            </w:pPr>
            <w:r w:rsidRPr="006B783E">
              <w:rPr>
                <w:rFonts w:eastAsia="Times New Roman"/>
                <w:color w:val="000000"/>
                <w:sz w:val="18"/>
                <w:szCs w:val="18"/>
                <w:lang w:val="en-GB" w:eastAsia="en-US"/>
              </w:rPr>
              <w:t>pollution of environmental components (atmospheric air, soils).</w:t>
            </w:r>
          </w:p>
        </w:tc>
        <w:tc>
          <w:tcPr>
            <w:tcW w:w="2126" w:type="dxa"/>
            <w:shd w:val="clear" w:color="auto" w:fill="auto"/>
            <w:tcMar>
              <w:top w:w="0" w:type="dxa"/>
              <w:left w:w="108" w:type="dxa"/>
              <w:bottom w:w="0" w:type="dxa"/>
              <w:right w:w="108" w:type="dxa"/>
            </w:tcMar>
            <w:vAlign w:val="center"/>
          </w:tcPr>
          <w:p w14:paraId="7C764F59" w14:textId="3A449762" w:rsidR="003059DD" w:rsidRPr="006B783E" w:rsidRDefault="00B96BD9" w:rsidP="003059DD">
            <w:pPr>
              <w:ind w:firstLine="0"/>
              <w:rPr>
                <w:rFonts w:eastAsia="Times New Roman"/>
                <w:color w:val="000000"/>
                <w:sz w:val="18"/>
                <w:szCs w:val="18"/>
                <w:lang w:val="en-GB" w:eastAsia="en-US"/>
              </w:rPr>
            </w:pPr>
            <w:r w:rsidRPr="006B783E">
              <w:rPr>
                <w:rFonts w:eastAsia="Times New Roman"/>
                <w:color w:val="000000"/>
                <w:sz w:val="18"/>
                <w:szCs w:val="18"/>
                <w:lang w:val="en-GB" w:eastAsia="en-US"/>
              </w:rPr>
              <w:t>Medium</w:t>
            </w:r>
            <w:r w:rsidR="003059DD" w:rsidRPr="006B783E">
              <w:rPr>
                <w:rFonts w:eastAsia="Times New Roman"/>
                <w:color w:val="000000"/>
                <w:sz w:val="18"/>
                <w:szCs w:val="18"/>
                <w:lang w:val="en-GB" w:eastAsia="en-US"/>
              </w:rPr>
              <w:t>:</w:t>
            </w:r>
          </w:p>
          <w:p w14:paraId="61CEF12E" w14:textId="69A9D920" w:rsidR="003059DD" w:rsidRPr="006B783E" w:rsidRDefault="003059DD" w:rsidP="00DA22A0">
            <w:pPr>
              <w:pStyle w:val="a3"/>
              <w:numPr>
                <w:ilvl w:val="0"/>
                <w:numId w:val="102"/>
              </w:numPr>
              <w:tabs>
                <w:tab w:val="left" w:pos="176"/>
              </w:tabs>
              <w:ind w:left="0" w:firstLine="0"/>
              <w:rPr>
                <w:rFonts w:eastAsia="Times New Roman"/>
                <w:color w:val="000000"/>
                <w:sz w:val="18"/>
                <w:szCs w:val="18"/>
                <w:lang w:val="en-GB" w:eastAsia="en-US"/>
              </w:rPr>
            </w:pPr>
            <w:r w:rsidRPr="006B783E">
              <w:rPr>
                <w:rFonts w:eastAsia="Times New Roman"/>
                <w:color w:val="000000"/>
                <w:sz w:val="18"/>
                <w:szCs w:val="18"/>
                <w:lang w:val="en-GB" w:eastAsia="en-US"/>
              </w:rPr>
              <w:t>localized spatial scale;</w:t>
            </w:r>
          </w:p>
          <w:p w14:paraId="5B07689F" w14:textId="33FB93DE" w:rsidR="003059DD" w:rsidRPr="006B783E" w:rsidRDefault="003059DD" w:rsidP="00DA22A0">
            <w:pPr>
              <w:pStyle w:val="a3"/>
              <w:numPr>
                <w:ilvl w:val="0"/>
                <w:numId w:val="102"/>
              </w:numPr>
              <w:tabs>
                <w:tab w:val="left" w:pos="176"/>
              </w:tabs>
              <w:ind w:left="0" w:firstLine="0"/>
              <w:rPr>
                <w:rFonts w:eastAsia="Times New Roman"/>
                <w:color w:val="000000"/>
                <w:sz w:val="18"/>
                <w:szCs w:val="18"/>
                <w:lang w:val="en-GB" w:eastAsia="en-US"/>
              </w:rPr>
            </w:pPr>
            <w:r w:rsidRPr="006B783E">
              <w:rPr>
                <w:rFonts w:eastAsia="Times New Roman"/>
                <w:color w:val="000000"/>
                <w:sz w:val="18"/>
                <w:szCs w:val="18"/>
                <w:lang w:val="en-GB" w:eastAsia="en-US"/>
              </w:rPr>
              <w:t>average duration;</w:t>
            </w:r>
          </w:p>
          <w:p w14:paraId="46457FB7" w14:textId="55646D0F" w:rsidR="003059DD" w:rsidRPr="006B783E" w:rsidRDefault="003059DD" w:rsidP="00DA22A0">
            <w:pPr>
              <w:pStyle w:val="a3"/>
              <w:numPr>
                <w:ilvl w:val="0"/>
                <w:numId w:val="102"/>
              </w:numPr>
              <w:tabs>
                <w:tab w:val="left" w:pos="176"/>
              </w:tabs>
              <w:ind w:left="0" w:firstLine="0"/>
              <w:rPr>
                <w:rFonts w:eastAsia="Times New Roman"/>
                <w:color w:val="000000"/>
                <w:sz w:val="18"/>
                <w:szCs w:val="18"/>
                <w:lang w:val="en-GB" w:eastAsia="en-US"/>
              </w:rPr>
            </w:pPr>
            <w:r w:rsidRPr="006B783E">
              <w:rPr>
                <w:rFonts w:eastAsia="Times New Roman"/>
                <w:color w:val="000000"/>
                <w:sz w:val="18"/>
                <w:szCs w:val="18"/>
                <w:lang w:val="en-GB" w:eastAsia="en-US"/>
              </w:rPr>
              <w:t>controlled intensity;</w:t>
            </w:r>
          </w:p>
          <w:p w14:paraId="5778794C" w14:textId="33E6CCAA" w:rsidR="005A4CE8" w:rsidRPr="006B783E" w:rsidRDefault="003059DD" w:rsidP="00DA22A0">
            <w:pPr>
              <w:pStyle w:val="a3"/>
              <w:numPr>
                <w:ilvl w:val="0"/>
                <w:numId w:val="102"/>
              </w:numPr>
              <w:tabs>
                <w:tab w:val="left" w:pos="176"/>
              </w:tabs>
              <w:ind w:left="0" w:firstLine="0"/>
              <w:rPr>
                <w:rFonts w:eastAsia="Times New Roman"/>
                <w:color w:val="000000"/>
                <w:sz w:val="18"/>
                <w:szCs w:val="18"/>
                <w:lang w:val="en-GB" w:eastAsia="en-US"/>
              </w:rPr>
            </w:pPr>
            <w:r w:rsidRPr="006B783E">
              <w:rPr>
                <w:rFonts w:eastAsia="Times New Roman"/>
                <w:color w:val="000000"/>
                <w:sz w:val="18"/>
                <w:szCs w:val="18"/>
                <w:lang w:val="en-GB" w:eastAsia="en-US"/>
              </w:rPr>
              <w:t>reversibility.</w:t>
            </w:r>
          </w:p>
        </w:tc>
        <w:tc>
          <w:tcPr>
            <w:tcW w:w="5211" w:type="dxa"/>
            <w:vAlign w:val="center"/>
          </w:tcPr>
          <w:p w14:paraId="51EA2C19" w14:textId="5D9306EE" w:rsidR="00FA297C" w:rsidRPr="006B783E" w:rsidRDefault="00FA297C" w:rsidP="00FA297C">
            <w:pPr>
              <w:ind w:left="-25" w:firstLine="0"/>
              <w:rPr>
                <w:rFonts w:eastAsia="Times New Roman"/>
                <w:bCs/>
                <w:color w:val="000000"/>
                <w:sz w:val="18"/>
                <w:szCs w:val="18"/>
                <w:lang w:val="en-GB" w:eastAsia="en-US"/>
              </w:rPr>
            </w:pPr>
            <w:r w:rsidRPr="006B783E">
              <w:rPr>
                <w:rFonts w:eastAsia="Times New Roman"/>
                <w:b/>
                <w:bCs/>
                <w:color w:val="000000"/>
                <w:sz w:val="18"/>
                <w:szCs w:val="18"/>
                <w:lang w:val="en-GB" w:eastAsia="en-US"/>
              </w:rPr>
              <w:t xml:space="preserve">Moderate, </w:t>
            </w:r>
            <w:r w:rsidR="00EC0348">
              <w:rPr>
                <w:rFonts w:eastAsia="Times New Roman"/>
                <w:b/>
                <w:bCs/>
                <w:color w:val="000000"/>
                <w:sz w:val="18"/>
                <w:szCs w:val="18"/>
                <w:lang w:val="en-GB" w:eastAsia="en-US"/>
              </w:rPr>
              <w:t>negative</w:t>
            </w:r>
            <w:r w:rsidR="00EC0348" w:rsidRPr="006B783E">
              <w:rPr>
                <w:rFonts w:eastAsia="Times New Roman"/>
                <w:b/>
                <w:bCs/>
                <w:color w:val="000000"/>
                <w:sz w:val="18"/>
                <w:szCs w:val="18"/>
                <w:lang w:val="en-GB" w:eastAsia="en-US"/>
              </w:rPr>
              <w:t xml:space="preserve"> </w:t>
            </w:r>
            <w:r w:rsidRPr="006B783E">
              <w:rPr>
                <w:rFonts w:eastAsia="Times New Roman"/>
                <w:bCs/>
                <w:color w:val="000000"/>
                <w:sz w:val="18"/>
                <w:szCs w:val="18"/>
                <w:lang w:val="en-GB" w:eastAsia="en-US"/>
              </w:rPr>
              <w:t>(significant but non-fundamental short-term changes).</w:t>
            </w:r>
          </w:p>
          <w:p w14:paraId="1FAA9A51" w14:textId="05E04BAE" w:rsidR="00FA297C" w:rsidRPr="006B783E" w:rsidRDefault="00FA297C" w:rsidP="00FA297C">
            <w:pPr>
              <w:ind w:left="-25" w:firstLine="0"/>
              <w:rPr>
                <w:rFonts w:eastAsia="Times New Roman"/>
                <w:bCs/>
                <w:color w:val="000000"/>
                <w:sz w:val="18"/>
                <w:szCs w:val="18"/>
                <w:lang w:val="en-GB" w:eastAsia="en-US"/>
              </w:rPr>
            </w:pPr>
            <w:r w:rsidRPr="006B783E">
              <w:rPr>
                <w:rFonts w:eastAsia="Times New Roman"/>
                <w:bCs/>
                <w:color w:val="000000"/>
                <w:sz w:val="18"/>
                <w:szCs w:val="18"/>
                <w:lang w:val="en-GB" w:eastAsia="en-US"/>
              </w:rPr>
              <w:t xml:space="preserve">During the dismantling of the roof, facade, external and internal lighting, waste will be generated, including hazardous waste, which can negatively affect and health </w:t>
            </w:r>
            <w:r w:rsidR="00EC0348">
              <w:rPr>
                <w:rFonts w:eastAsia="Times New Roman"/>
                <w:bCs/>
                <w:color w:val="000000"/>
                <w:sz w:val="18"/>
                <w:szCs w:val="18"/>
                <w:lang w:val="en-GB" w:eastAsia="en-US"/>
              </w:rPr>
              <w:t xml:space="preserve">conditions </w:t>
            </w:r>
            <w:r w:rsidRPr="006B783E">
              <w:rPr>
                <w:rFonts w:eastAsia="Times New Roman"/>
                <w:bCs/>
                <w:color w:val="000000"/>
                <w:sz w:val="18"/>
                <w:szCs w:val="18"/>
                <w:lang w:val="en-GB" w:eastAsia="en-US"/>
              </w:rPr>
              <w:t xml:space="preserve">of employees, children and </w:t>
            </w:r>
            <w:r w:rsidR="00EC0348">
              <w:rPr>
                <w:rFonts w:eastAsia="Times New Roman"/>
                <w:bCs/>
                <w:color w:val="000000"/>
                <w:sz w:val="18"/>
                <w:szCs w:val="18"/>
                <w:lang w:val="en-GB" w:eastAsia="en-US"/>
              </w:rPr>
              <w:t>staff</w:t>
            </w:r>
            <w:r w:rsidRPr="006B783E">
              <w:rPr>
                <w:rFonts w:eastAsia="Times New Roman"/>
                <w:bCs/>
                <w:color w:val="000000"/>
                <w:sz w:val="18"/>
                <w:szCs w:val="18"/>
                <w:lang w:val="en-GB" w:eastAsia="en-US"/>
              </w:rPr>
              <w:t>.</w:t>
            </w:r>
          </w:p>
          <w:p w14:paraId="6CAB4A53" w14:textId="1B5BEE07" w:rsidR="005A4CE8" w:rsidRPr="006B783E" w:rsidRDefault="00FA297C" w:rsidP="00FA297C">
            <w:pPr>
              <w:ind w:left="-25" w:firstLine="0"/>
              <w:rPr>
                <w:rFonts w:eastAsia="Times New Roman"/>
                <w:color w:val="000000"/>
                <w:sz w:val="18"/>
                <w:szCs w:val="18"/>
                <w:highlight w:val="yellow"/>
                <w:lang w:val="en-GB" w:eastAsia="en-US"/>
              </w:rPr>
            </w:pPr>
            <w:r w:rsidRPr="006B783E">
              <w:rPr>
                <w:rFonts w:eastAsia="Times New Roman"/>
                <w:bCs/>
                <w:color w:val="000000"/>
                <w:sz w:val="18"/>
                <w:szCs w:val="18"/>
                <w:lang w:val="en-GB" w:eastAsia="en-US"/>
              </w:rPr>
              <w:t>Effective planning, prevention and control measures</w:t>
            </w:r>
            <w:r w:rsidR="00EC0348">
              <w:rPr>
                <w:rFonts w:eastAsia="Times New Roman"/>
                <w:bCs/>
                <w:color w:val="000000"/>
                <w:sz w:val="18"/>
                <w:szCs w:val="18"/>
                <w:lang w:val="en-GB" w:eastAsia="en-US"/>
              </w:rPr>
              <w:t xml:space="preserve"> required</w:t>
            </w:r>
            <w:r w:rsidRPr="006B783E">
              <w:rPr>
                <w:rFonts w:eastAsia="Times New Roman"/>
                <w:bCs/>
                <w:color w:val="000000"/>
                <w:sz w:val="18"/>
                <w:szCs w:val="18"/>
                <w:lang w:val="en-GB" w:eastAsia="en-US"/>
              </w:rPr>
              <w:t>.</w:t>
            </w:r>
          </w:p>
        </w:tc>
      </w:tr>
      <w:tr w:rsidR="005A4CE8" w:rsidRPr="006B783E" w14:paraId="18394240" w14:textId="77777777" w:rsidTr="00853652">
        <w:trPr>
          <w:trHeight w:val="289"/>
        </w:trPr>
        <w:tc>
          <w:tcPr>
            <w:tcW w:w="1271" w:type="dxa"/>
            <w:vAlign w:val="center"/>
          </w:tcPr>
          <w:p w14:paraId="35AA5ABE" w14:textId="76AEE40C" w:rsidR="005A4CE8" w:rsidRPr="006B783E" w:rsidRDefault="005274A2">
            <w:pPr>
              <w:ind w:firstLine="0"/>
              <w:jc w:val="center"/>
              <w:rPr>
                <w:rFonts w:eastAsia="Times New Roman"/>
                <w:color w:val="000000"/>
                <w:sz w:val="18"/>
                <w:szCs w:val="18"/>
                <w:highlight w:val="yellow"/>
                <w:lang w:val="en-GB" w:eastAsia="en-US"/>
              </w:rPr>
            </w:pPr>
            <w:r w:rsidRPr="006B783E">
              <w:rPr>
                <w:b/>
                <w:bCs/>
                <w:sz w:val="18"/>
                <w:szCs w:val="18"/>
                <w:lang w:val="en-GB"/>
              </w:rPr>
              <w:t>Occupational Health</w:t>
            </w:r>
          </w:p>
        </w:tc>
        <w:tc>
          <w:tcPr>
            <w:tcW w:w="1276" w:type="dxa"/>
            <w:tcMar>
              <w:top w:w="0" w:type="dxa"/>
              <w:left w:w="108" w:type="dxa"/>
              <w:bottom w:w="0" w:type="dxa"/>
              <w:right w:w="108" w:type="dxa"/>
            </w:tcMar>
            <w:vAlign w:val="center"/>
            <w:hideMark/>
          </w:tcPr>
          <w:p w14:paraId="6367ECD0" w14:textId="4A82FACF" w:rsidR="005A4CE8" w:rsidRPr="006B783E" w:rsidRDefault="007927DC">
            <w:pPr>
              <w:ind w:firstLine="0"/>
              <w:jc w:val="center"/>
              <w:rPr>
                <w:rFonts w:eastAsia="Times New Roman"/>
                <w:sz w:val="18"/>
                <w:szCs w:val="18"/>
                <w:highlight w:val="yellow"/>
                <w:lang w:val="en-GB" w:eastAsia="en-US"/>
              </w:rPr>
            </w:pPr>
            <w:r w:rsidRPr="006B783E">
              <w:rPr>
                <w:rFonts w:eastAsia="Times New Roman"/>
                <w:color w:val="000000"/>
                <w:sz w:val="18"/>
                <w:szCs w:val="18"/>
                <w:lang w:val="en-GB" w:eastAsia="en-US"/>
              </w:rPr>
              <w:t>Construction</w:t>
            </w:r>
          </w:p>
        </w:tc>
        <w:tc>
          <w:tcPr>
            <w:tcW w:w="2410" w:type="dxa"/>
            <w:tcMar>
              <w:top w:w="0" w:type="dxa"/>
              <w:left w:w="108" w:type="dxa"/>
              <w:bottom w:w="0" w:type="dxa"/>
              <w:right w:w="108" w:type="dxa"/>
            </w:tcMar>
            <w:vAlign w:val="center"/>
            <w:hideMark/>
          </w:tcPr>
          <w:p w14:paraId="24F4C47A" w14:textId="5808ABED" w:rsidR="005A4CE8" w:rsidRPr="006B783E" w:rsidRDefault="00F7439E" w:rsidP="005C774F">
            <w:pPr>
              <w:pStyle w:val="a3"/>
              <w:numPr>
                <w:ilvl w:val="0"/>
                <w:numId w:val="17"/>
              </w:numPr>
              <w:tabs>
                <w:tab w:val="left" w:pos="176"/>
                <w:tab w:val="left" w:pos="217"/>
              </w:tabs>
              <w:ind w:left="34" w:firstLine="0"/>
              <w:rPr>
                <w:rFonts w:eastAsia="Times New Roman"/>
                <w:sz w:val="18"/>
                <w:szCs w:val="18"/>
                <w:lang w:val="en-GB" w:eastAsia="en-US"/>
              </w:rPr>
            </w:pPr>
            <w:r w:rsidRPr="006B783E">
              <w:rPr>
                <w:rFonts w:eastAsia="Times New Roman"/>
                <w:color w:val="000000"/>
                <w:sz w:val="18"/>
                <w:szCs w:val="18"/>
                <w:lang w:val="en-GB" w:eastAsia="en-US"/>
              </w:rPr>
              <w:t>Violation of national and international requirements and standards for occupational health and safety by the Company and subcontractors.</w:t>
            </w:r>
          </w:p>
        </w:tc>
        <w:tc>
          <w:tcPr>
            <w:tcW w:w="2835" w:type="dxa"/>
            <w:shd w:val="clear" w:color="auto" w:fill="auto"/>
            <w:tcMar>
              <w:top w:w="0" w:type="dxa"/>
              <w:left w:w="108" w:type="dxa"/>
              <w:bottom w:w="0" w:type="dxa"/>
              <w:right w:w="108" w:type="dxa"/>
            </w:tcMar>
            <w:vAlign w:val="center"/>
            <w:hideMark/>
          </w:tcPr>
          <w:p w14:paraId="4D538D70" w14:textId="77777777" w:rsidR="001C7907" w:rsidRPr="006B783E" w:rsidRDefault="001C7907" w:rsidP="001C7907">
            <w:pPr>
              <w:ind w:firstLine="0"/>
              <w:rPr>
                <w:rFonts w:eastAsia="Times New Roman"/>
                <w:color w:val="000000"/>
                <w:sz w:val="18"/>
                <w:szCs w:val="18"/>
                <w:lang w:val="en-GB" w:eastAsia="en-US"/>
              </w:rPr>
            </w:pPr>
            <w:r w:rsidRPr="006B783E">
              <w:rPr>
                <w:rFonts w:eastAsia="Times New Roman"/>
                <w:color w:val="000000"/>
                <w:sz w:val="18"/>
                <w:szCs w:val="18"/>
                <w:lang w:val="en-GB" w:eastAsia="en-US"/>
              </w:rPr>
              <w:t>High:</w:t>
            </w:r>
          </w:p>
          <w:p w14:paraId="04E96744" w14:textId="705D60F6" w:rsidR="005A4CE8" w:rsidRPr="006B783E" w:rsidRDefault="001C7907" w:rsidP="00DA22A0">
            <w:pPr>
              <w:pStyle w:val="a3"/>
              <w:numPr>
                <w:ilvl w:val="0"/>
                <w:numId w:val="22"/>
              </w:numPr>
              <w:tabs>
                <w:tab w:val="left" w:pos="176"/>
              </w:tabs>
              <w:ind w:left="0" w:firstLine="0"/>
              <w:rPr>
                <w:rFonts w:eastAsia="Times New Roman"/>
                <w:sz w:val="18"/>
                <w:szCs w:val="18"/>
                <w:lang w:val="en-GB" w:eastAsia="en-US"/>
              </w:rPr>
            </w:pPr>
            <w:r w:rsidRPr="006B783E">
              <w:rPr>
                <w:rFonts w:eastAsia="Times New Roman"/>
                <w:color w:val="000000"/>
                <w:sz w:val="18"/>
                <w:szCs w:val="18"/>
                <w:lang w:val="en-GB" w:eastAsia="en-US"/>
              </w:rPr>
              <w:t>Employees of the Company and subcontractors.</w:t>
            </w:r>
          </w:p>
        </w:tc>
        <w:tc>
          <w:tcPr>
            <w:tcW w:w="2126" w:type="dxa"/>
            <w:tcMar>
              <w:top w:w="0" w:type="dxa"/>
              <w:left w:w="108" w:type="dxa"/>
              <w:bottom w:w="0" w:type="dxa"/>
              <w:right w:w="108" w:type="dxa"/>
            </w:tcMar>
            <w:vAlign w:val="center"/>
            <w:hideMark/>
          </w:tcPr>
          <w:p w14:paraId="0B23ED3F" w14:textId="3AE479E4" w:rsidR="003059DD" w:rsidRPr="006B783E" w:rsidRDefault="003059DD" w:rsidP="003059DD">
            <w:pPr>
              <w:ind w:firstLine="0"/>
              <w:rPr>
                <w:rFonts w:eastAsia="Times New Roman"/>
                <w:color w:val="000000"/>
                <w:sz w:val="18"/>
                <w:szCs w:val="18"/>
                <w:lang w:val="en-GB" w:eastAsia="en-US"/>
              </w:rPr>
            </w:pPr>
            <w:r w:rsidRPr="006B783E">
              <w:rPr>
                <w:rFonts w:eastAsia="Times New Roman"/>
                <w:color w:val="000000"/>
                <w:sz w:val="18"/>
                <w:szCs w:val="18"/>
                <w:lang w:val="en-GB" w:eastAsia="en-US"/>
              </w:rPr>
              <w:t>Medium:</w:t>
            </w:r>
          </w:p>
          <w:p w14:paraId="7C513A5D" w14:textId="1675FF62" w:rsidR="003059DD" w:rsidRPr="006B783E" w:rsidRDefault="003059DD" w:rsidP="00DA22A0">
            <w:pPr>
              <w:pStyle w:val="a3"/>
              <w:numPr>
                <w:ilvl w:val="0"/>
                <w:numId w:val="110"/>
              </w:numPr>
              <w:tabs>
                <w:tab w:val="left" w:pos="175"/>
              </w:tabs>
              <w:ind w:left="0" w:firstLine="33"/>
              <w:rPr>
                <w:rFonts w:eastAsia="Times New Roman"/>
                <w:color w:val="000000"/>
                <w:sz w:val="18"/>
                <w:szCs w:val="18"/>
                <w:lang w:val="en-GB" w:eastAsia="en-US"/>
              </w:rPr>
            </w:pPr>
            <w:r w:rsidRPr="006B783E">
              <w:rPr>
                <w:rFonts w:eastAsia="Times New Roman"/>
                <w:color w:val="000000"/>
                <w:sz w:val="18"/>
                <w:szCs w:val="18"/>
                <w:lang w:val="en-GB" w:eastAsia="en-US"/>
              </w:rPr>
              <w:t>average duration;</w:t>
            </w:r>
          </w:p>
          <w:p w14:paraId="5338EFA1" w14:textId="54098D59" w:rsidR="003059DD" w:rsidRPr="006B783E" w:rsidRDefault="003059DD" w:rsidP="00DA22A0">
            <w:pPr>
              <w:pStyle w:val="a3"/>
              <w:numPr>
                <w:ilvl w:val="0"/>
                <w:numId w:val="110"/>
              </w:numPr>
              <w:tabs>
                <w:tab w:val="left" w:pos="175"/>
              </w:tabs>
              <w:ind w:left="0" w:firstLine="33"/>
              <w:rPr>
                <w:rFonts w:eastAsia="Times New Roman"/>
                <w:color w:val="000000"/>
                <w:sz w:val="18"/>
                <w:szCs w:val="18"/>
                <w:lang w:val="en-GB" w:eastAsia="en-US"/>
              </w:rPr>
            </w:pPr>
            <w:r w:rsidRPr="006B783E">
              <w:rPr>
                <w:rFonts w:eastAsia="Times New Roman"/>
                <w:color w:val="000000"/>
                <w:sz w:val="18"/>
                <w:szCs w:val="18"/>
                <w:lang w:val="en-GB" w:eastAsia="en-US"/>
              </w:rPr>
              <w:t>low to medium probability;</w:t>
            </w:r>
          </w:p>
          <w:p w14:paraId="4A4DD86B" w14:textId="0141CAB1" w:rsidR="003059DD" w:rsidRPr="006B783E" w:rsidRDefault="003059DD" w:rsidP="00DA22A0">
            <w:pPr>
              <w:pStyle w:val="a3"/>
              <w:numPr>
                <w:ilvl w:val="0"/>
                <w:numId w:val="110"/>
              </w:numPr>
              <w:tabs>
                <w:tab w:val="left" w:pos="175"/>
              </w:tabs>
              <w:ind w:left="0" w:firstLine="33"/>
              <w:rPr>
                <w:rFonts w:eastAsia="Times New Roman"/>
                <w:color w:val="000000"/>
                <w:sz w:val="18"/>
                <w:szCs w:val="18"/>
                <w:lang w:val="en-GB" w:eastAsia="en-US"/>
              </w:rPr>
            </w:pPr>
            <w:r w:rsidRPr="006B783E">
              <w:rPr>
                <w:rFonts w:eastAsia="Times New Roman"/>
                <w:color w:val="000000"/>
                <w:sz w:val="18"/>
                <w:szCs w:val="18"/>
                <w:lang w:val="en-GB" w:eastAsia="en-US"/>
              </w:rPr>
              <w:t>controlled intensity;</w:t>
            </w:r>
          </w:p>
          <w:p w14:paraId="21B585B4" w14:textId="007AC770" w:rsidR="005A4CE8" w:rsidRPr="006B783E" w:rsidRDefault="003059DD" w:rsidP="00DA22A0">
            <w:pPr>
              <w:pStyle w:val="a3"/>
              <w:numPr>
                <w:ilvl w:val="0"/>
                <w:numId w:val="110"/>
              </w:numPr>
              <w:tabs>
                <w:tab w:val="left" w:pos="175"/>
              </w:tabs>
              <w:ind w:left="0" w:firstLine="33"/>
              <w:rPr>
                <w:rFonts w:eastAsia="Times New Roman"/>
                <w:color w:val="000000"/>
                <w:sz w:val="18"/>
                <w:szCs w:val="18"/>
                <w:lang w:val="en-GB" w:eastAsia="en-US"/>
              </w:rPr>
            </w:pPr>
            <w:r w:rsidRPr="006B783E">
              <w:rPr>
                <w:rFonts w:eastAsia="Times New Roman"/>
                <w:color w:val="000000"/>
                <w:sz w:val="18"/>
                <w:szCs w:val="18"/>
                <w:lang w:val="en-GB" w:eastAsia="en-US"/>
              </w:rPr>
              <w:t>reversibility.</w:t>
            </w:r>
          </w:p>
        </w:tc>
        <w:tc>
          <w:tcPr>
            <w:tcW w:w="5211" w:type="dxa"/>
            <w:vAlign w:val="center"/>
          </w:tcPr>
          <w:p w14:paraId="7029FD55" w14:textId="62C4C67D" w:rsidR="00FA297C" w:rsidRPr="006B783E" w:rsidRDefault="00FA297C" w:rsidP="00FA297C">
            <w:pPr>
              <w:ind w:left="-25" w:firstLine="0"/>
              <w:rPr>
                <w:rFonts w:eastAsia="Times New Roman"/>
                <w:bCs/>
                <w:color w:val="000000"/>
                <w:sz w:val="18"/>
                <w:szCs w:val="18"/>
                <w:lang w:val="en-GB" w:eastAsia="en-US"/>
              </w:rPr>
            </w:pPr>
            <w:r w:rsidRPr="006B783E">
              <w:rPr>
                <w:rFonts w:eastAsia="Times New Roman"/>
                <w:b/>
                <w:bCs/>
                <w:color w:val="000000"/>
                <w:sz w:val="18"/>
                <w:szCs w:val="18"/>
                <w:lang w:val="en-GB" w:eastAsia="en-US"/>
              </w:rPr>
              <w:t xml:space="preserve">Moderate, </w:t>
            </w:r>
            <w:r w:rsidR="00EC0348">
              <w:rPr>
                <w:rFonts w:eastAsia="Times New Roman"/>
                <w:b/>
                <w:bCs/>
                <w:color w:val="000000"/>
                <w:sz w:val="18"/>
                <w:szCs w:val="18"/>
                <w:lang w:val="en-GB" w:eastAsia="en-US"/>
              </w:rPr>
              <w:t>negative</w:t>
            </w:r>
            <w:r w:rsidR="00EC0348" w:rsidRPr="006B783E">
              <w:rPr>
                <w:rFonts w:eastAsia="Times New Roman"/>
                <w:b/>
                <w:bCs/>
                <w:color w:val="000000"/>
                <w:sz w:val="18"/>
                <w:szCs w:val="18"/>
                <w:lang w:val="en-GB" w:eastAsia="en-US"/>
              </w:rPr>
              <w:t xml:space="preserve"> </w:t>
            </w:r>
            <w:r w:rsidRPr="006B783E">
              <w:rPr>
                <w:rFonts w:eastAsia="Times New Roman"/>
                <w:bCs/>
                <w:color w:val="000000"/>
                <w:sz w:val="18"/>
                <w:szCs w:val="18"/>
                <w:lang w:val="en-GB" w:eastAsia="en-US"/>
              </w:rPr>
              <w:t>(significant but non-fundamental short-term changes).</w:t>
            </w:r>
          </w:p>
          <w:p w14:paraId="15E8978C" w14:textId="31FF8B58" w:rsidR="00FA297C" w:rsidRPr="006B783E" w:rsidRDefault="00FA297C" w:rsidP="00FA297C">
            <w:pPr>
              <w:ind w:left="-25" w:firstLine="0"/>
              <w:rPr>
                <w:rFonts w:eastAsia="Times New Roman"/>
                <w:bCs/>
                <w:color w:val="000000"/>
                <w:sz w:val="18"/>
                <w:szCs w:val="18"/>
                <w:lang w:val="en-GB" w:eastAsia="en-US"/>
              </w:rPr>
            </w:pPr>
            <w:r w:rsidRPr="006B783E">
              <w:rPr>
                <w:rFonts w:eastAsia="Times New Roman"/>
                <w:bCs/>
                <w:color w:val="000000"/>
                <w:sz w:val="18"/>
                <w:szCs w:val="18"/>
                <w:lang w:val="en-GB" w:eastAsia="en-US"/>
              </w:rPr>
              <w:t>Works on thermal modernization of the building involve high-risk</w:t>
            </w:r>
            <w:r w:rsidR="00EC0348">
              <w:rPr>
                <w:rFonts w:eastAsia="Times New Roman"/>
                <w:bCs/>
                <w:color w:val="000000"/>
                <w:sz w:val="18"/>
                <w:szCs w:val="18"/>
                <w:lang w:val="en-GB" w:eastAsia="en-US"/>
              </w:rPr>
              <w:t>/dangerous</w:t>
            </w:r>
            <w:r w:rsidRPr="006B783E">
              <w:rPr>
                <w:rFonts w:eastAsia="Times New Roman"/>
                <w:bCs/>
                <w:color w:val="000000"/>
                <w:sz w:val="18"/>
                <w:szCs w:val="18"/>
                <w:lang w:val="en-GB" w:eastAsia="en-US"/>
              </w:rPr>
              <w:t xml:space="preserve"> work, in particular, work at height, welding work, loading and unloading work using cranes and winches, etc., which creates a risk of injury to company employees, staff and </w:t>
            </w:r>
            <w:r w:rsidR="00EC0348">
              <w:rPr>
                <w:rFonts w:eastAsia="Times New Roman"/>
                <w:bCs/>
                <w:color w:val="000000"/>
                <w:sz w:val="18"/>
                <w:szCs w:val="18"/>
                <w:lang w:val="en-GB" w:eastAsia="en-US"/>
              </w:rPr>
              <w:t xml:space="preserve">site </w:t>
            </w:r>
            <w:r w:rsidRPr="006B783E">
              <w:rPr>
                <w:rFonts w:eastAsia="Times New Roman"/>
                <w:bCs/>
                <w:color w:val="000000"/>
                <w:sz w:val="18"/>
                <w:szCs w:val="18"/>
                <w:lang w:val="en-GB" w:eastAsia="en-US"/>
              </w:rPr>
              <w:t>visitors, children.</w:t>
            </w:r>
          </w:p>
          <w:p w14:paraId="15FCA456" w14:textId="04A93B3A" w:rsidR="00853652" w:rsidRPr="006B783E" w:rsidRDefault="00FA297C" w:rsidP="00FA297C">
            <w:pPr>
              <w:ind w:left="-25" w:firstLine="0"/>
              <w:rPr>
                <w:rFonts w:eastAsia="Times New Roman"/>
                <w:color w:val="000000"/>
                <w:sz w:val="18"/>
                <w:szCs w:val="18"/>
                <w:highlight w:val="yellow"/>
                <w:lang w:val="en-GB" w:eastAsia="en-US"/>
              </w:rPr>
            </w:pPr>
            <w:r w:rsidRPr="006B783E">
              <w:rPr>
                <w:rFonts w:eastAsia="Times New Roman"/>
                <w:bCs/>
                <w:color w:val="000000"/>
                <w:sz w:val="18"/>
                <w:szCs w:val="18"/>
                <w:lang w:val="en-GB" w:eastAsia="en-US"/>
              </w:rPr>
              <w:t xml:space="preserve">Effective planning of prevention and control measures. Development of the </w:t>
            </w:r>
            <w:r w:rsidR="00D96C23" w:rsidRPr="006B783E">
              <w:rPr>
                <w:rFonts w:eastAsia="Times New Roman"/>
                <w:bCs/>
                <w:color w:val="000000"/>
                <w:sz w:val="18"/>
                <w:szCs w:val="18"/>
                <w:lang w:val="en-GB" w:eastAsia="en-US"/>
              </w:rPr>
              <w:t xml:space="preserve">occupational health and safety </w:t>
            </w:r>
            <w:r w:rsidRPr="006B783E">
              <w:rPr>
                <w:rFonts w:eastAsia="Times New Roman"/>
                <w:bCs/>
                <w:color w:val="000000"/>
                <w:sz w:val="18"/>
                <w:szCs w:val="18"/>
                <w:lang w:val="en-GB" w:eastAsia="en-US"/>
              </w:rPr>
              <w:t xml:space="preserve">Plan </w:t>
            </w:r>
            <w:r w:rsidR="00D96C23">
              <w:rPr>
                <w:rFonts w:eastAsia="Times New Roman"/>
                <w:bCs/>
                <w:color w:val="000000"/>
                <w:sz w:val="18"/>
                <w:szCs w:val="18"/>
                <w:lang w:val="en-GB" w:eastAsia="en-US"/>
              </w:rPr>
              <w:t>for the Project.</w:t>
            </w:r>
          </w:p>
        </w:tc>
      </w:tr>
      <w:tr w:rsidR="005A4CE8" w:rsidRPr="006B783E" w14:paraId="6E221308" w14:textId="77777777" w:rsidTr="00853652">
        <w:tc>
          <w:tcPr>
            <w:tcW w:w="1271" w:type="dxa"/>
            <w:vAlign w:val="center"/>
          </w:tcPr>
          <w:p w14:paraId="67AF3DE8" w14:textId="0055D4AF" w:rsidR="005A4CE8" w:rsidRPr="006B783E" w:rsidRDefault="005274A2">
            <w:pPr>
              <w:ind w:firstLine="0"/>
              <w:jc w:val="center"/>
              <w:rPr>
                <w:rFonts w:eastAsia="Times New Roman"/>
                <w:color w:val="000000"/>
                <w:sz w:val="18"/>
                <w:szCs w:val="18"/>
                <w:highlight w:val="yellow"/>
                <w:lang w:val="en-GB" w:eastAsia="en-US"/>
              </w:rPr>
            </w:pPr>
            <w:r w:rsidRPr="006B783E">
              <w:rPr>
                <w:rFonts w:eastAsia="Times New Roman"/>
                <w:b/>
                <w:bCs/>
                <w:color w:val="000000"/>
                <w:sz w:val="18"/>
                <w:szCs w:val="18"/>
                <w:lang w:val="en-GB" w:eastAsia="en-US"/>
              </w:rPr>
              <w:t>Emergencies</w:t>
            </w:r>
          </w:p>
        </w:tc>
        <w:tc>
          <w:tcPr>
            <w:tcW w:w="1276" w:type="dxa"/>
            <w:shd w:val="clear" w:color="auto" w:fill="auto"/>
            <w:tcMar>
              <w:top w:w="0" w:type="dxa"/>
              <w:left w:w="108" w:type="dxa"/>
              <w:bottom w:w="0" w:type="dxa"/>
              <w:right w:w="108" w:type="dxa"/>
            </w:tcMar>
            <w:vAlign w:val="center"/>
            <w:hideMark/>
          </w:tcPr>
          <w:p w14:paraId="48E6D103" w14:textId="2E5A1F9E" w:rsidR="005A4CE8" w:rsidRPr="006B783E" w:rsidRDefault="007927DC">
            <w:pPr>
              <w:ind w:firstLine="0"/>
              <w:jc w:val="center"/>
              <w:rPr>
                <w:rFonts w:eastAsia="Times New Roman"/>
                <w:sz w:val="18"/>
                <w:szCs w:val="18"/>
                <w:highlight w:val="yellow"/>
                <w:lang w:val="en-GB" w:eastAsia="en-US"/>
              </w:rPr>
            </w:pPr>
            <w:r w:rsidRPr="006B783E">
              <w:rPr>
                <w:rFonts w:eastAsia="Times New Roman"/>
                <w:color w:val="000000"/>
                <w:sz w:val="18"/>
                <w:szCs w:val="18"/>
                <w:lang w:val="en-GB" w:eastAsia="en-US"/>
              </w:rPr>
              <w:t>Construction</w:t>
            </w:r>
          </w:p>
        </w:tc>
        <w:tc>
          <w:tcPr>
            <w:tcW w:w="2410" w:type="dxa"/>
            <w:shd w:val="clear" w:color="auto" w:fill="auto"/>
            <w:tcMar>
              <w:top w:w="0" w:type="dxa"/>
              <w:left w:w="108" w:type="dxa"/>
              <w:bottom w:w="0" w:type="dxa"/>
              <w:right w:w="108" w:type="dxa"/>
            </w:tcMar>
            <w:vAlign w:val="center"/>
            <w:hideMark/>
          </w:tcPr>
          <w:p w14:paraId="59ED30DC" w14:textId="43AC3436" w:rsidR="005A4CE8" w:rsidRPr="006B783E" w:rsidRDefault="00F7439E" w:rsidP="00DA22A0">
            <w:pPr>
              <w:pStyle w:val="a3"/>
              <w:numPr>
                <w:ilvl w:val="0"/>
                <w:numId w:val="21"/>
              </w:numPr>
              <w:tabs>
                <w:tab w:val="left" w:pos="91"/>
                <w:tab w:val="left" w:pos="176"/>
              </w:tabs>
              <w:ind w:left="34" w:firstLine="0"/>
              <w:rPr>
                <w:rFonts w:eastAsia="Times New Roman"/>
                <w:sz w:val="18"/>
                <w:szCs w:val="18"/>
                <w:lang w:val="en-GB" w:eastAsia="en-US"/>
              </w:rPr>
            </w:pPr>
            <w:r w:rsidRPr="006B783E">
              <w:rPr>
                <w:rFonts w:eastAsia="Times New Roman"/>
                <w:color w:val="000000"/>
                <w:sz w:val="18"/>
                <w:szCs w:val="18"/>
                <w:lang w:val="en-GB" w:eastAsia="en-US"/>
              </w:rPr>
              <w:t xml:space="preserve">The possibility of an emergency situation occurring during construction, which may affect children, staff of the educational institution, the local population and/or the </w:t>
            </w:r>
            <w:r w:rsidRPr="006B783E">
              <w:rPr>
                <w:rFonts w:eastAsia="Times New Roman"/>
                <w:color w:val="000000"/>
                <w:sz w:val="18"/>
                <w:szCs w:val="18"/>
                <w:lang w:val="en-GB" w:eastAsia="en-US"/>
              </w:rPr>
              <w:lastRenderedPageBreak/>
              <w:t>environment at the Project site.</w:t>
            </w:r>
          </w:p>
        </w:tc>
        <w:tc>
          <w:tcPr>
            <w:tcW w:w="2835" w:type="dxa"/>
            <w:shd w:val="clear" w:color="auto" w:fill="auto"/>
            <w:tcMar>
              <w:top w:w="0" w:type="dxa"/>
              <w:left w:w="108" w:type="dxa"/>
              <w:bottom w:w="0" w:type="dxa"/>
              <w:right w:w="108" w:type="dxa"/>
            </w:tcMar>
            <w:hideMark/>
          </w:tcPr>
          <w:p w14:paraId="061F87F6" w14:textId="77777777" w:rsidR="001C7907" w:rsidRPr="006B783E" w:rsidRDefault="001C7907" w:rsidP="001C7907">
            <w:pPr>
              <w:ind w:firstLine="0"/>
              <w:rPr>
                <w:rFonts w:eastAsia="Times New Roman"/>
                <w:color w:val="000000"/>
                <w:sz w:val="18"/>
                <w:szCs w:val="18"/>
                <w:lang w:val="en-GB" w:eastAsia="en-US"/>
              </w:rPr>
            </w:pPr>
            <w:r w:rsidRPr="006B783E">
              <w:rPr>
                <w:rFonts w:eastAsia="Times New Roman"/>
                <w:color w:val="000000"/>
                <w:sz w:val="18"/>
                <w:szCs w:val="18"/>
                <w:lang w:val="en-GB" w:eastAsia="en-US"/>
              </w:rPr>
              <w:lastRenderedPageBreak/>
              <w:t>High:</w:t>
            </w:r>
          </w:p>
          <w:p w14:paraId="02AFAB0F" w14:textId="0D71547D" w:rsidR="001C7907" w:rsidRPr="006B783E" w:rsidRDefault="001C7907" w:rsidP="00DA22A0">
            <w:pPr>
              <w:pStyle w:val="a3"/>
              <w:numPr>
                <w:ilvl w:val="0"/>
                <w:numId w:val="94"/>
              </w:numPr>
              <w:tabs>
                <w:tab w:val="left" w:pos="176"/>
              </w:tabs>
              <w:ind w:left="0" w:firstLine="0"/>
              <w:rPr>
                <w:rFonts w:eastAsia="Times New Roman"/>
                <w:color w:val="000000"/>
                <w:sz w:val="18"/>
                <w:szCs w:val="18"/>
                <w:lang w:val="en-GB" w:eastAsia="en-US"/>
              </w:rPr>
            </w:pPr>
            <w:r w:rsidRPr="006B783E">
              <w:rPr>
                <w:rFonts w:eastAsia="Times New Roman"/>
                <w:color w:val="000000"/>
                <w:sz w:val="18"/>
                <w:szCs w:val="18"/>
                <w:lang w:val="en-GB" w:eastAsia="en-US"/>
              </w:rPr>
              <w:t>pupils, children from nearby residential areas;</w:t>
            </w:r>
          </w:p>
          <w:p w14:paraId="284204E4" w14:textId="57EF2BD4" w:rsidR="001C7907" w:rsidRPr="006B783E" w:rsidRDefault="001C7907" w:rsidP="00DA22A0">
            <w:pPr>
              <w:pStyle w:val="a3"/>
              <w:numPr>
                <w:ilvl w:val="0"/>
                <w:numId w:val="94"/>
              </w:numPr>
              <w:tabs>
                <w:tab w:val="left" w:pos="176"/>
              </w:tabs>
              <w:ind w:left="0" w:firstLine="0"/>
              <w:rPr>
                <w:rFonts w:eastAsia="Times New Roman"/>
                <w:color w:val="000000"/>
                <w:sz w:val="18"/>
                <w:szCs w:val="18"/>
                <w:lang w:val="en-GB" w:eastAsia="en-US"/>
              </w:rPr>
            </w:pPr>
            <w:r w:rsidRPr="006B783E">
              <w:rPr>
                <w:rFonts w:eastAsia="Times New Roman"/>
                <w:color w:val="000000"/>
                <w:sz w:val="18"/>
                <w:szCs w:val="18"/>
                <w:lang w:val="en-GB" w:eastAsia="en-US"/>
              </w:rPr>
              <w:t>employees and staff of the educational institution;</w:t>
            </w:r>
          </w:p>
          <w:p w14:paraId="07C25947" w14:textId="639D9965" w:rsidR="001C7907" w:rsidRPr="006B783E" w:rsidRDefault="001C7907" w:rsidP="00DA22A0">
            <w:pPr>
              <w:pStyle w:val="a3"/>
              <w:numPr>
                <w:ilvl w:val="0"/>
                <w:numId w:val="94"/>
              </w:numPr>
              <w:tabs>
                <w:tab w:val="left" w:pos="176"/>
              </w:tabs>
              <w:ind w:left="0" w:firstLine="0"/>
              <w:rPr>
                <w:rFonts w:eastAsia="Times New Roman"/>
                <w:color w:val="000000"/>
                <w:sz w:val="18"/>
                <w:szCs w:val="18"/>
                <w:lang w:val="en-GB" w:eastAsia="en-US"/>
              </w:rPr>
            </w:pPr>
            <w:r w:rsidRPr="006B783E">
              <w:rPr>
                <w:rFonts w:eastAsia="Times New Roman"/>
                <w:color w:val="000000"/>
                <w:sz w:val="18"/>
                <w:szCs w:val="18"/>
                <w:lang w:val="en-GB" w:eastAsia="en-US"/>
              </w:rPr>
              <w:lastRenderedPageBreak/>
              <w:t>local population and personnel of nearby organizations and enterprises;</w:t>
            </w:r>
          </w:p>
          <w:p w14:paraId="45E7B6FC" w14:textId="3012AFCE" w:rsidR="001C7907" w:rsidRPr="006B783E" w:rsidRDefault="001C7907" w:rsidP="00DA22A0">
            <w:pPr>
              <w:pStyle w:val="a3"/>
              <w:numPr>
                <w:ilvl w:val="0"/>
                <w:numId w:val="94"/>
              </w:numPr>
              <w:tabs>
                <w:tab w:val="left" w:pos="176"/>
              </w:tabs>
              <w:ind w:left="0" w:firstLine="0"/>
              <w:rPr>
                <w:rFonts w:eastAsia="Times New Roman"/>
                <w:color w:val="000000"/>
                <w:sz w:val="18"/>
                <w:szCs w:val="18"/>
                <w:lang w:val="en-GB" w:eastAsia="en-US"/>
              </w:rPr>
            </w:pPr>
            <w:r w:rsidRPr="006B783E">
              <w:rPr>
                <w:rFonts w:eastAsia="Times New Roman"/>
                <w:color w:val="000000"/>
                <w:sz w:val="18"/>
                <w:szCs w:val="18"/>
                <w:lang w:val="en-GB" w:eastAsia="en-US"/>
              </w:rPr>
              <w:t>employees of the Company and subcontractors;</w:t>
            </w:r>
          </w:p>
          <w:p w14:paraId="46E63DCC" w14:textId="00A6A1C1" w:rsidR="005A4CE8" w:rsidRPr="006B783E" w:rsidRDefault="001C7907" w:rsidP="00DA22A0">
            <w:pPr>
              <w:pStyle w:val="a3"/>
              <w:numPr>
                <w:ilvl w:val="0"/>
                <w:numId w:val="94"/>
              </w:numPr>
              <w:tabs>
                <w:tab w:val="left" w:pos="176"/>
              </w:tabs>
              <w:ind w:left="0" w:firstLine="0"/>
              <w:rPr>
                <w:rFonts w:eastAsia="Times New Roman"/>
                <w:sz w:val="18"/>
                <w:szCs w:val="18"/>
                <w:lang w:val="en-GB" w:eastAsia="en-US"/>
              </w:rPr>
            </w:pPr>
            <w:r w:rsidRPr="006B783E">
              <w:rPr>
                <w:rFonts w:eastAsia="Times New Roman"/>
                <w:color w:val="000000"/>
                <w:sz w:val="18"/>
                <w:szCs w:val="18"/>
                <w:lang w:val="en-GB" w:eastAsia="en-US"/>
              </w:rPr>
              <w:t>pollution of environmental components (air, soil, etc.).</w:t>
            </w:r>
          </w:p>
        </w:tc>
        <w:tc>
          <w:tcPr>
            <w:tcW w:w="2126" w:type="dxa"/>
            <w:shd w:val="clear" w:color="auto" w:fill="auto"/>
            <w:tcMar>
              <w:top w:w="0" w:type="dxa"/>
              <w:left w:w="108" w:type="dxa"/>
              <w:bottom w:w="0" w:type="dxa"/>
              <w:right w:w="108" w:type="dxa"/>
            </w:tcMar>
            <w:vAlign w:val="center"/>
            <w:hideMark/>
          </w:tcPr>
          <w:p w14:paraId="4C6CBAF8" w14:textId="71BC99FC" w:rsidR="003059DD" w:rsidRPr="006B783E" w:rsidRDefault="003059DD" w:rsidP="003059DD">
            <w:pPr>
              <w:ind w:firstLine="0"/>
              <w:rPr>
                <w:rFonts w:eastAsia="Times New Roman"/>
                <w:color w:val="000000"/>
                <w:sz w:val="18"/>
                <w:szCs w:val="18"/>
                <w:lang w:val="en-GB" w:eastAsia="en-US"/>
              </w:rPr>
            </w:pPr>
            <w:r w:rsidRPr="006B783E">
              <w:rPr>
                <w:rFonts w:eastAsia="Times New Roman"/>
                <w:color w:val="000000"/>
                <w:sz w:val="18"/>
                <w:szCs w:val="18"/>
                <w:lang w:val="en-GB" w:eastAsia="en-US"/>
              </w:rPr>
              <w:lastRenderedPageBreak/>
              <w:t>Medium:</w:t>
            </w:r>
          </w:p>
          <w:p w14:paraId="024DA539" w14:textId="3309385D" w:rsidR="003059DD" w:rsidRPr="006B783E" w:rsidRDefault="003059DD" w:rsidP="00DA22A0">
            <w:pPr>
              <w:pStyle w:val="a3"/>
              <w:numPr>
                <w:ilvl w:val="0"/>
                <w:numId w:val="103"/>
              </w:numPr>
              <w:tabs>
                <w:tab w:val="left" w:pos="176"/>
              </w:tabs>
              <w:ind w:left="0" w:firstLine="0"/>
              <w:rPr>
                <w:rFonts w:eastAsia="Times New Roman"/>
                <w:color w:val="000000"/>
                <w:sz w:val="18"/>
                <w:szCs w:val="18"/>
                <w:lang w:val="en-GB" w:eastAsia="en-US"/>
              </w:rPr>
            </w:pPr>
            <w:r w:rsidRPr="006B783E">
              <w:rPr>
                <w:rFonts w:eastAsia="Times New Roman"/>
                <w:color w:val="000000"/>
                <w:sz w:val="18"/>
                <w:szCs w:val="18"/>
                <w:lang w:val="en-GB" w:eastAsia="en-US"/>
              </w:rPr>
              <w:t>unknown spatial scale;</w:t>
            </w:r>
          </w:p>
          <w:p w14:paraId="77C8291C" w14:textId="16F7410A" w:rsidR="003059DD" w:rsidRPr="006B783E" w:rsidRDefault="003059DD" w:rsidP="00DA22A0">
            <w:pPr>
              <w:pStyle w:val="a3"/>
              <w:numPr>
                <w:ilvl w:val="0"/>
                <w:numId w:val="103"/>
              </w:numPr>
              <w:tabs>
                <w:tab w:val="left" w:pos="176"/>
              </w:tabs>
              <w:ind w:left="0" w:firstLine="0"/>
              <w:rPr>
                <w:rFonts w:eastAsia="Times New Roman"/>
                <w:color w:val="000000"/>
                <w:sz w:val="18"/>
                <w:szCs w:val="18"/>
                <w:lang w:val="en-GB" w:eastAsia="en-US"/>
              </w:rPr>
            </w:pPr>
            <w:r w:rsidRPr="006B783E">
              <w:rPr>
                <w:rFonts w:eastAsia="Times New Roman"/>
                <w:color w:val="000000"/>
                <w:sz w:val="18"/>
                <w:szCs w:val="18"/>
                <w:lang w:val="en-GB" w:eastAsia="en-US"/>
              </w:rPr>
              <w:t>very short duration (minutes/hours), but long-lasting to very long-lasting effect;</w:t>
            </w:r>
          </w:p>
          <w:p w14:paraId="54DE1A39" w14:textId="2686E4F1" w:rsidR="003059DD" w:rsidRPr="006B783E" w:rsidRDefault="003059DD" w:rsidP="00DA22A0">
            <w:pPr>
              <w:pStyle w:val="a3"/>
              <w:numPr>
                <w:ilvl w:val="0"/>
                <w:numId w:val="103"/>
              </w:numPr>
              <w:tabs>
                <w:tab w:val="left" w:pos="176"/>
              </w:tabs>
              <w:ind w:left="0" w:firstLine="0"/>
              <w:rPr>
                <w:rFonts w:eastAsia="Times New Roman"/>
                <w:color w:val="000000"/>
                <w:sz w:val="18"/>
                <w:szCs w:val="18"/>
                <w:lang w:val="en-GB" w:eastAsia="en-US"/>
              </w:rPr>
            </w:pPr>
            <w:r w:rsidRPr="006B783E">
              <w:rPr>
                <w:rFonts w:eastAsia="Times New Roman"/>
                <w:color w:val="000000"/>
                <w:sz w:val="18"/>
                <w:szCs w:val="18"/>
                <w:lang w:val="en-GB" w:eastAsia="en-US"/>
              </w:rPr>
              <w:lastRenderedPageBreak/>
              <w:t>low probability;</w:t>
            </w:r>
          </w:p>
          <w:p w14:paraId="67A0E1A2" w14:textId="2009AFE5" w:rsidR="003059DD" w:rsidRPr="006B783E" w:rsidRDefault="003059DD" w:rsidP="00DA22A0">
            <w:pPr>
              <w:pStyle w:val="a3"/>
              <w:numPr>
                <w:ilvl w:val="0"/>
                <w:numId w:val="103"/>
              </w:numPr>
              <w:tabs>
                <w:tab w:val="left" w:pos="176"/>
              </w:tabs>
              <w:ind w:left="0" w:firstLine="0"/>
              <w:rPr>
                <w:rFonts w:eastAsia="Times New Roman"/>
                <w:color w:val="000000"/>
                <w:sz w:val="18"/>
                <w:szCs w:val="18"/>
                <w:lang w:val="en-GB" w:eastAsia="en-US"/>
              </w:rPr>
            </w:pPr>
            <w:r w:rsidRPr="006B783E">
              <w:rPr>
                <w:rFonts w:eastAsia="Times New Roman"/>
                <w:color w:val="000000"/>
                <w:sz w:val="18"/>
                <w:szCs w:val="18"/>
                <w:lang w:val="en-GB" w:eastAsia="en-US"/>
              </w:rPr>
              <w:t>unknown intensity;</w:t>
            </w:r>
          </w:p>
          <w:p w14:paraId="5A889EF5" w14:textId="2EAD9C77" w:rsidR="005A4CE8" w:rsidRPr="006B783E" w:rsidRDefault="003059DD" w:rsidP="00DA22A0">
            <w:pPr>
              <w:pStyle w:val="a3"/>
              <w:numPr>
                <w:ilvl w:val="0"/>
                <w:numId w:val="103"/>
              </w:numPr>
              <w:tabs>
                <w:tab w:val="left" w:pos="176"/>
              </w:tabs>
              <w:ind w:left="0" w:firstLine="0"/>
              <w:rPr>
                <w:rFonts w:eastAsia="Times New Roman"/>
                <w:sz w:val="18"/>
                <w:szCs w:val="18"/>
                <w:lang w:val="en-GB" w:eastAsia="en-US"/>
              </w:rPr>
            </w:pPr>
            <w:r w:rsidRPr="006B783E">
              <w:rPr>
                <w:rFonts w:eastAsia="Times New Roman"/>
                <w:color w:val="000000"/>
                <w:sz w:val="18"/>
                <w:szCs w:val="18"/>
                <w:lang w:val="en-GB" w:eastAsia="en-US"/>
              </w:rPr>
              <w:t>unknown inverse.</w:t>
            </w:r>
          </w:p>
        </w:tc>
        <w:tc>
          <w:tcPr>
            <w:tcW w:w="5211" w:type="dxa"/>
            <w:vAlign w:val="center"/>
          </w:tcPr>
          <w:p w14:paraId="6ABC9A46" w14:textId="4BEFB127" w:rsidR="00FA297C" w:rsidRPr="006B783E" w:rsidRDefault="00FA297C" w:rsidP="00FA297C">
            <w:pPr>
              <w:ind w:left="-25" w:firstLine="0"/>
              <w:rPr>
                <w:rFonts w:eastAsia="Times New Roman"/>
                <w:bCs/>
                <w:color w:val="000000"/>
                <w:sz w:val="18"/>
                <w:szCs w:val="18"/>
                <w:lang w:val="en-GB" w:eastAsia="en-US"/>
              </w:rPr>
            </w:pPr>
            <w:r w:rsidRPr="006B783E">
              <w:rPr>
                <w:rFonts w:eastAsia="Times New Roman"/>
                <w:b/>
                <w:bCs/>
                <w:color w:val="000000"/>
                <w:sz w:val="18"/>
                <w:szCs w:val="18"/>
                <w:lang w:val="en-GB" w:eastAsia="en-US"/>
              </w:rPr>
              <w:lastRenderedPageBreak/>
              <w:t xml:space="preserve">Moderate, </w:t>
            </w:r>
            <w:r w:rsidR="00D96C23">
              <w:rPr>
                <w:rFonts w:eastAsia="Times New Roman"/>
                <w:b/>
                <w:bCs/>
                <w:color w:val="000000"/>
                <w:sz w:val="18"/>
                <w:szCs w:val="18"/>
                <w:lang w:val="en-GB" w:eastAsia="en-US"/>
              </w:rPr>
              <w:t>negative</w:t>
            </w:r>
            <w:r w:rsidR="00D96C23" w:rsidRPr="006B783E">
              <w:rPr>
                <w:rFonts w:eastAsia="Times New Roman"/>
                <w:b/>
                <w:bCs/>
                <w:color w:val="000000"/>
                <w:sz w:val="18"/>
                <w:szCs w:val="18"/>
                <w:lang w:val="en-GB" w:eastAsia="en-US"/>
              </w:rPr>
              <w:t xml:space="preserve"> </w:t>
            </w:r>
            <w:r w:rsidRPr="006B783E">
              <w:rPr>
                <w:rFonts w:eastAsia="Times New Roman"/>
                <w:bCs/>
                <w:color w:val="000000"/>
                <w:sz w:val="18"/>
                <w:szCs w:val="18"/>
                <w:lang w:val="en-GB" w:eastAsia="en-US"/>
              </w:rPr>
              <w:t>(possible and significant, but not fundamental short-term changes).</w:t>
            </w:r>
          </w:p>
          <w:p w14:paraId="60776810" w14:textId="190E2B33" w:rsidR="00FA297C" w:rsidRPr="006B783E" w:rsidRDefault="00FA297C" w:rsidP="00FA297C">
            <w:pPr>
              <w:ind w:left="-25" w:firstLine="0"/>
              <w:rPr>
                <w:rFonts w:eastAsia="Times New Roman"/>
                <w:bCs/>
                <w:color w:val="000000"/>
                <w:sz w:val="18"/>
                <w:szCs w:val="18"/>
                <w:lang w:val="en-GB" w:eastAsia="en-US"/>
              </w:rPr>
            </w:pPr>
            <w:r w:rsidRPr="006B783E">
              <w:rPr>
                <w:rFonts w:eastAsia="Times New Roman"/>
                <w:bCs/>
                <w:color w:val="000000"/>
                <w:sz w:val="18"/>
                <w:szCs w:val="18"/>
                <w:lang w:val="en-GB" w:eastAsia="en-US"/>
              </w:rPr>
              <w:t xml:space="preserve">During the implementation of the Project, emergency situations related to the life and health of </w:t>
            </w:r>
            <w:r w:rsidR="00D96C23">
              <w:rPr>
                <w:rFonts w:eastAsia="Times New Roman"/>
                <w:bCs/>
                <w:color w:val="000000"/>
                <w:sz w:val="18"/>
                <w:szCs w:val="18"/>
                <w:lang w:val="en-GB" w:eastAsia="en-US"/>
              </w:rPr>
              <w:t xml:space="preserve">the </w:t>
            </w:r>
            <w:r w:rsidRPr="006B783E">
              <w:rPr>
                <w:rFonts w:eastAsia="Times New Roman"/>
                <w:bCs/>
                <w:color w:val="000000"/>
                <w:sz w:val="18"/>
                <w:szCs w:val="18"/>
                <w:lang w:val="en-GB" w:eastAsia="en-US"/>
              </w:rPr>
              <w:t>people, propert</w:t>
            </w:r>
            <w:r w:rsidR="00D96C23">
              <w:rPr>
                <w:rFonts w:eastAsia="Times New Roman"/>
                <w:bCs/>
                <w:color w:val="000000"/>
                <w:sz w:val="18"/>
                <w:szCs w:val="18"/>
                <w:lang w:val="en-GB" w:eastAsia="en-US"/>
              </w:rPr>
              <w:t>ies,</w:t>
            </w:r>
            <w:r w:rsidR="00CE73A1">
              <w:rPr>
                <w:rFonts w:eastAsia="Times New Roman"/>
                <w:bCs/>
                <w:color w:val="000000"/>
                <w:sz w:val="18"/>
                <w:szCs w:val="18"/>
                <w:lang w:val="en-GB" w:eastAsia="en-US"/>
              </w:rPr>
              <w:t xml:space="preserve"> </w:t>
            </w:r>
            <w:r w:rsidR="00D96C23">
              <w:rPr>
                <w:rFonts w:eastAsia="Times New Roman"/>
                <w:bCs/>
                <w:color w:val="000000"/>
                <w:sz w:val="18"/>
                <w:szCs w:val="18"/>
                <w:lang w:val="en-GB" w:eastAsia="en-US"/>
              </w:rPr>
              <w:t>and</w:t>
            </w:r>
            <w:r w:rsidRPr="006B783E">
              <w:rPr>
                <w:rFonts w:eastAsia="Times New Roman"/>
                <w:bCs/>
                <w:color w:val="000000"/>
                <w:sz w:val="18"/>
                <w:szCs w:val="18"/>
                <w:lang w:val="en-GB" w:eastAsia="en-US"/>
              </w:rPr>
              <w:t xml:space="preserve"> environment</w:t>
            </w:r>
            <w:r w:rsidR="00D96C23">
              <w:rPr>
                <w:rFonts w:eastAsia="Times New Roman"/>
                <w:bCs/>
                <w:color w:val="000000"/>
                <w:sz w:val="18"/>
                <w:szCs w:val="18"/>
                <w:lang w:val="en-GB" w:eastAsia="en-US"/>
              </w:rPr>
              <w:t xml:space="preserve"> </w:t>
            </w:r>
            <w:r w:rsidR="00D96C23" w:rsidRPr="006B783E">
              <w:rPr>
                <w:rFonts w:eastAsia="Times New Roman"/>
                <w:bCs/>
                <w:color w:val="000000"/>
                <w:sz w:val="18"/>
                <w:szCs w:val="18"/>
                <w:lang w:val="en-GB" w:eastAsia="en-US"/>
              </w:rPr>
              <w:t>may occur</w:t>
            </w:r>
            <w:r w:rsidRPr="006B783E">
              <w:rPr>
                <w:rFonts w:eastAsia="Times New Roman"/>
                <w:bCs/>
                <w:color w:val="000000"/>
                <w:sz w:val="18"/>
                <w:szCs w:val="18"/>
                <w:lang w:val="en-GB" w:eastAsia="en-US"/>
              </w:rPr>
              <w:t>.</w:t>
            </w:r>
          </w:p>
          <w:p w14:paraId="5FE01895" w14:textId="5AC6B7FE" w:rsidR="00FA297C" w:rsidRPr="006B783E" w:rsidRDefault="00FA297C" w:rsidP="00FA297C">
            <w:pPr>
              <w:ind w:left="-25" w:firstLine="0"/>
              <w:rPr>
                <w:rFonts w:eastAsia="Times New Roman"/>
                <w:bCs/>
                <w:color w:val="000000"/>
                <w:sz w:val="18"/>
                <w:szCs w:val="18"/>
                <w:lang w:val="en-GB" w:eastAsia="en-US"/>
              </w:rPr>
            </w:pPr>
            <w:r w:rsidRPr="006B783E">
              <w:rPr>
                <w:rFonts w:eastAsia="Times New Roman"/>
                <w:bCs/>
                <w:color w:val="000000"/>
                <w:sz w:val="18"/>
                <w:szCs w:val="18"/>
                <w:lang w:val="en-GB" w:eastAsia="en-US"/>
              </w:rPr>
              <w:t xml:space="preserve">Emergency situations may include injuries to employees and/or children or facility personnel, spills/leaks of fuel and lubricants or </w:t>
            </w:r>
            <w:r w:rsidRPr="006B783E">
              <w:rPr>
                <w:rFonts w:eastAsia="Times New Roman"/>
                <w:bCs/>
                <w:color w:val="000000"/>
                <w:sz w:val="18"/>
                <w:szCs w:val="18"/>
                <w:lang w:val="en-GB" w:eastAsia="en-US"/>
              </w:rPr>
              <w:lastRenderedPageBreak/>
              <w:t xml:space="preserve">other dangerous substances and materials, explosions as a result of </w:t>
            </w:r>
            <w:r w:rsidR="00D96C23">
              <w:rPr>
                <w:rFonts w:eastAsia="Times New Roman"/>
                <w:bCs/>
                <w:color w:val="000000"/>
                <w:sz w:val="18"/>
                <w:szCs w:val="18"/>
                <w:lang w:val="en-GB" w:eastAsia="en-US"/>
              </w:rPr>
              <w:t>war</w:t>
            </w:r>
            <w:r w:rsidR="00D96C23" w:rsidRPr="006B783E">
              <w:rPr>
                <w:rFonts w:eastAsia="Times New Roman"/>
                <w:bCs/>
                <w:color w:val="000000"/>
                <w:sz w:val="18"/>
                <w:szCs w:val="18"/>
                <w:lang w:val="en-GB" w:eastAsia="en-US"/>
              </w:rPr>
              <w:t xml:space="preserve"> </w:t>
            </w:r>
            <w:r w:rsidRPr="006B783E">
              <w:rPr>
                <w:rFonts w:eastAsia="Times New Roman"/>
                <w:bCs/>
                <w:color w:val="000000"/>
                <w:sz w:val="18"/>
                <w:szCs w:val="18"/>
                <w:lang w:val="en-GB" w:eastAsia="en-US"/>
              </w:rPr>
              <w:t>in the country.</w:t>
            </w:r>
          </w:p>
          <w:p w14:paraId="64856FE2" w14:textId="331C061D" w:rsidR="005A4CE8" w:rsidRPr="006B783E" w:rsidRDefault="00FA297C" w:rsidP="00FA297C">
            <w:pPr>
              <w:ind w:left="-25" w:firstLine="0"/>
              <w:rPr>
                <w:rFonts w:eastAsia="Times New Roman"/>
                <w:color w:val="000000"/>
                <w:sz w:val="18"/>
                <w:szCs w:val="18"/>
                <w:highlight w:val="yellow"/>
                <w:lang w:val="en-GB" w:eastAsia="en-US"/>
              </w:rPr>
            </w:pPr>
            <w:r w:rsidRPr="006B783E">
              <w:rPr>
                <w:rFonts w:eastAsia="Times New Roman"/>
                <w:bCs/>
                <w:color w:val="000000"/>
                <w:sz w:val="18"/>
                <w:szCs w:val="18"/>
                <w:lang w:val="en-GB" w:eastAsia="en-US"/>
              </w:rPr>
              <w:t>Effective planning, prevention and control measures. Development of an Emergency Response Plan.</w:t>
            </w:r>
          </w:p>
        </w:tc>
      </w:tr>
      <w:tr w:rsidR="005A4CE8" w:rsidRPr="006B783E" w14:paraId="4C8A5E13" w14:textId="77777777" w:rsidTr="00853652">
        <w:tc>
          <w:tcPr>
            <w:tcW w:w="1271" w:type="dxa"/>
            <w:vAlign w:val="center"/>
          </w:tcPr>
          <w:p w14:paraId="2C410342" w14:textId="5A515A7B" w:rsidR="005A4CE8" w:rsidRPr="006B783E" w:rsidRDefault="000C20F8">
            <w:pPr>
              <w:ind w:firstLine="0"/>
              <w:jc w:val="center"/>
              <w:rPr>
                <w:rFonts w:eastAsia="Times New Roman"/>
                <w:color w:val="000000"/>
                <w:sz w:val="18"/>
                <w:szCs w:val="18"/>
                <w:highlight w:val="yellow"/>
                <w:lang w:val="en-GB" w:eastAsia="en-US"/>
              </w:rPr>
            </w:pPr>
            <w:r w:rsidRPr="006B783E">
              <w:rPr>
                <w:rFonts w:eastAsia="Times New Roman"/>
                <w:b/>
                <w:bCs/>
                <w:color w:val="000000"/>
                <w:sz w:val="18"/>
                <w:szCs w:val="18"/>
                <w:lang w:val="en-GB" w:eastAsia="en-US"/>
              </w:rPr>
              <w:lastRenderedPageBreak/>
              <w:t>Safe access to basic social services</w:t>
            </w:r>
          </w:p>
        </w:tc>
        <w:tc>
          <w:tcPr>
            <w:tcW w:w="1276" w:type="dxa"/>
            <w:shd w:val="clear" w:color="auto" w:fill="auto"/>
            <w:tcMar>
              <w:top w:w="0" w:type="dxa"/>
              <w:left w:w="108" w:type="dxa"/>
              <w:bottom w:w="0" w:type="dxa"/>
              <w:right w:w="108" w:type="dxa"/>
            </w:tcMar>
            <w:vAlign w:val="center"/>
            <w:hideMark/>
          </w:tcPr>
          <w:p w14:paraId="5526BD70" w14:textId="17FB759E" w:rsidR="005A4CE8" w:rsidRPr="006B783E" w:rsidRDefault="007927DC">
            <w:pPr>
              <w:ind w:firstLine="0"/>
              <w:jc w:val="center"/>
              <w:rPr>
                <w:rFonts w:eastAsia="Times New Roman"/>
                <w:sz w:val="18"/>
                <w:szCs w:val="18"/>
                <w:highlight w:val="yellow"/>
                <w:lang w:val="en-GB" w:eastAsia="en-US"/>
              </w:rPr>
            </w:pPr>
            <w:r w:rsidRPr="006B783E">
              <w:rPr>
                <w:rFonts w:eastAsia="Times New Roman"/>
                <w:color w:val="000000"/>
                <w:sz w:val="18"/>
                <w:szCs w:val="18"/>
                <w:lang w:val="en-GB" w:eastAsia="en-US"/>
              </w:rPr>
              <w:t>Construction</w:t>
            </w:r>
          </w:p>
        </w:tc>
        <w:tc>
          <w:tcPr>
            <w:tcW w:w="2410" w:type="dxa"/>
            <w:shd w:val="clear" w:color="auto" w:fill="auto"/>
            <w:tcMar>
              <w:top w:w="0" w:type="dxa"/>
              <w:left w:w="108" w:type="dxa"/>
              <w:bottom w:w="0" w:type="dxa"/>
              <w:right w:w="108" w:type="dxa"/>
            </w:tcMar>
            <w:vAlign w:val="center"/>
            <w:hideMark/>
          </w:tcPr>
          <w:p w14:paraId="4A3E4FF2" w14:textId="148D63B1" w:rsidR="005A4CE8" w:rsidRPr="006B783E" w:rsidRDefault="00D96C23" w:rsidP="00DA22A0">
            <w:pPr>
              <w:pStyle w:val="a3"/>
              <w:numPr>
                <w:ilvl w:val="0"/>
                <w:numId w:val="20"/>
              </w:numPr>
              <w:tabs>
                <w:tab w:val="left" w:pos="91"/>
                <w:tab w:val="left" w:pos="176"/>
              </w:tabs>
              <w:ind w:left="34" w:firstLine="0"/>
              <w:rPr>
                <w:rFonts w:eastAsia="Times New Roman"/>
                <w:sz w:val="18"/>
                <w:szCs w:val="18"/>
                <w:lang w:val="en-GB" w:eastAsia="en-US"/>
              </w:rPr>
            </w:pPr>
            <w:r>
              <w:rPr>
                <w:rFonts w:eastAsia="Times New Roman"/>
                <w:color w:val="000000"/>
                <w:sz w:val="18"/>
                <w:szCs w:val="18"/>
                <w:lang w:val="en-GB" w:eastAsia="en-US"/>
              </w:rPr>
              <w:t>Potential</w:t>
            </w:r>
            <w:r w:rsidR="00F7439E" w:rsidRPr="006B783E">
              <w:rPr>
                <w:rFonts w:eastAsia="Times New Roman"/>
                <w:color w:val="000000"/>
                <w:sz w:val="18"/>
                <w:szCs w:val="18"/>
                <w:lang w:val="en-GB" w:eastAsia="en-US"/>
              </w:rPr>
              <w:t xml:space="preserve"> lack of places in existing preschool groups and limited access to education for children, including children with disabilities.</w:t>
            </w:r>
          </w:p>
        </w:tc>
        <w:tc>
          <w:tcPr>
            <w:tcW w:w="2835" w:type="dxa"/>
            <w:shd w:val="clear" w:color="auto" w:fill="auto"/>
            <w:tcMar>
              <w:top w:w="0" w:type="dxa"/>
              <w:left w:w="108" w:type="dxa"/>
              <w:bottom w:w="0" w:type="dxa"/>
              <w:right w:w="108" w:type="dxa"/>
            </w:tcMar>
            <w:vAlign w:val="center"/>
            <w:hideMark/>
          </w:tcPr>
          <w:p w14:paraId="53F6A852" w14:textId="77777777" w:rsidR="001C7907" w:rsidRPr="006B783E" w:rsidRDefault="001C7907" w:rsidP="001C7907">
            <w:pPr>
              <w:ind w:firstLine="0"/>
              <w:rPr>
                <w:rFonts w:eastAsia="Times New Roman"/>
                <w:color w:val="000000"/>
                <w:sz w:val="18"/>
                <w:szCs w:val="18"/>
                <w:lang w:val="en-GB" w:eastAsia="en-US"/>
              </w:rPr>
            </w:pPr>
            <w:r w:rsidRPr="006B783E">
              <w:rPr>
                <w:rFonts w:eastAsia="Times New Roman"/>
                <w:color w:val="000000"/>
                <w:sz w:val="18"/>
                <w:szCs w:val="18"/>
                <w:lang w:val="en-GB" w:eastAsia="en-US"/>
              </w:rPr>
              <w:t>High:</w:t>
            </w:r>
          </w:p>
          <w:p w14:paraId="38A4379E" w14:textId="69FB224B" w:rsidR="001C7907" w:rsidRPr="006B783E" w:rsidRDefault="001C7907" w:rsidP="00DA22A0">
            <w:pPr>
              <w:pStyle w:val="a3"/>
              <w:numPr>
                <w:ilvl w:val="0"/>
                <w:numId w:val="95"/>
              </w:numPr>
              <w:tabs>
                <w:tab w:val="left" w:pos="176"/>
              </w:tabs>
              <w:ind w:left="0" w:firstLine="0"/>
              <w:rPr>
                <w:rFonts w:eastAsia="Times New Roman"/>
                <w:color w:val="000000"/>
                <w:sz w:val="18"/>
                <w:szCs w:val="18"/>
                <w:lang w:val="en-GB" w:eastAsia="en-US"/>
              </w:rPr>
            </w:pPr>
            <w:r w:rsidRPr="006B783E">
              <w:rPr>
                <w:rFonts w:eastAsia="Times New Roman"/>
                <w:color w:val="000000"/>
                <w:sz w:val="18"/>
                <w:szCs w:val="18"/>
                <w:lang w:val="en-GB" w:eastAsia="en-US"/>
              </w:rPr>
              <w:t>pupils and children;</w:t>
            </w:r>
          </w:p>
          <w:p w14:paraId="4B41A933" w14:textId="6236C39C" w:rsidR="005A4CE8" w:rsidRPr="006B783E" w:rsidRDefault="001C7907" w:rsidP="00DA22A0">
            <w:pPr>
              <w:pStyle w:val="a3"/>
              <w:numPr>
                <w:ilvl w:val="0"/>
                <w:numId w:val="95"/>
              </w:numPr>
              <w:tabs>
                <w:tab w:val="left" w:pos="176"/>
              </w:tabs>
              <w:ind w:left="0" w:firstLine="0"/>
              <w:rPr>
                <w:rFonts w:eastAsia="Times New Roman"/>
                <w:sz w:val="18"/>
                <w:szCs w:val="18"/>
                <w:lang w:val="en-GB" w:eastAsia="en-US"/>
              </w:rPr>
            </w:pPr>
            <w:r w:rsidRPr="006B783E">
              <w:rPr>
                <w:rFonts w:eastAsia="Times New Roman"/>
                <w:color w:val="000000"/>
                <w:sz w:val="18"/>
                <w:szCs w:val="18"/>
                <w:lang w:val="en-GB" w:eastAsia="en-US"/>
              </w:rPr>
              <w:t>employees and staff of the educational institution.</w:t>
            </w:r>
          </w:p>
        </w:tc>
        <w:tc>
          <w:tcPr>
            <w:tcW w:w="2126" w:type="dxa"/>
            <w:shd w:val="clear" w:color="auto" w:fill="auto"/>
            <w:tcMar>
              <w:top w:w="0" w:type="dxa"/>
              <w:left w:w="108" w:type="dxa"/>
              <w:bottom w:w="0" w:type="dxa"/>
              <w:right w:w="108" w:type="dxa"/>
            </w:tcMar>
            <w:vAlign w:val="center"/>
            <w:hideMark/>
          </w:tcPr>
          <w:p w14:paraId="3DE92764" w14:textId="77777777" w:rsidR="003059DD" w:rsidRPr="006B783E" w:rsidRDefault="003059DD" w:rsidP="003059DD">
            <w:pPr>
              <w:ind w:firstLine="0"/>
              <w:rPr>
                <w:rFonts w:eastAsia="Times New Roman"/>
                <w:color w:val="000000"/>
                <w:sz w:val="18"/>
                <w:szCs w:val="18"/>
                <w:lang w:val="en-GB" w:eastAsia="en-US"/>
              </w:rPr>
            </w:pPr>
            <w:r w:rsidRPr="006B783E">
              <w:rPr>
                <w:rFonts w:eastAsia="Times New Roman"/>
                <w:color w:val="000000"/>
                <w:sz w:val="18"/>
                <w:szCs w:val="18"/>
                <w:lang w:val="en-GB" w:eastAsia="en-US"/>
              </w:rPr>
              <w:t>High:</w:t>
            </w:r>
          </w:p>
          <w:p w14:paraId="3498FF38" w14:textId="34D1E667" w:rsidR="003059DD" w:rsidRPr="006B783E" w:rsidRDefault="003059DD" w:rsidP="00DA22A0">
            <w:pPr>
              <w:pStyle w:val="a3"/>
              <w:numPr>
                <w:ilvl w:val="0"/>
                <w:numId w:val="104"/>
              </w:numPr>
              <w:tabs>
                <w:tab w:val="left" w:pos="176"/>
              </w:tabs>
              <w:ind w:left="34" w:firstLine="0"/>
              <w:rPr>
                <w:rFonts w:eastAsia="Times New Roman"/>
                <w:color w:val="000000"/>
                <w:sz w:val="18"/>
                <w:szCs w:val="18"/>
                <w:lang w:val="en-GB" w:eastAsia="en-US"/>
              </w:rPr>
            </w:pPr>
            <w:r w:rsidRPr="006B783E">
              <w:rPr>
                <w:rFonts w:eastAsia="Times New Roman"/>
                <w:color w:val="000000"/>
                <w:sz w:val="18"/>
                <w:szCs w:val="18"/>
                <w:lang w:val="en-GB" w:eastAsia="en-US"/>
              </w:rPr>
              <w:t>average duration;</w:t>
            </w:r>
          </w:p>
          <w:p w14:paraId="6C83E3A7" w14:textId="7380C220" w:rsidR="003059DD" w:rsidRPr="006B783E" w:rsidRDefault="003059DD" w:rsidP="00DA22A0">
            <w:pPr>
              <w:pStyle w:val="a3"/>
              <w:numPr>
                <w:ilvl w:val="0"/>
                <w:numId w:val="104"/>
              </w:numPr>
              <w:tabs>
                <w:tab w:val="left" w:pos="176"/>
              </w:tabs>
              <w:ind w:left="34" w:firstLine="0"/>
              <w:rPr>
                <w:rFonts w:eastAsia="Times New Roman"/>
                <w:color w:val="000000"/>
                <w:sz w:val="18"/>
                <w:szCs w:val="18"/>
                <w:lang w:val="en-GB" w:eastAsia="en-US"/>
              </w:rPr>
            </w:pPr>
            <w:r w:rsidRPr="006B783E">
              <w:rPr>
                <w:rFonts w:eastAsia="Times New Roman"/>
                <w:color w:val="000000"/>
                <w:sz w:val="18"/>
                <w:szCs w:val="18"/>
                <w:lang w:val="en-GB" w:eastAsia="en-US"/>
              </w:rPr>
              <w:t>controlled intensity;</w:t>
            </w:r>
          </w:p>
          <w:p w14:paraId="5977E2F1" w14:textId="0F96A488" w:rsidR="005A4CE8" w:rsidRPr="006B783E" w:rsidRDefault="003059DD" w:rsidP="00DA22A0">
            <w:pPr>
              <w:pStyle w:val="a3"/>
              <w:numPr>
                <w:ilvl w:val="0"/>
                <w:numId w:val="104"/>
              </w:numPr>
              <w:tabs>
                <w:tab w:val="left" w:pos="176"/>
              </w:tabs>
              <w:ind w:left="34" w:firstLine="0"/>
              <w:rPr>
                <w:rFonts w:eastAsia="Times New Roman"/>
                <w:sz w:val="18"/>
                <w:szCs w:val="18"/>
                <w:lang w:val="en-GB" w:eastAsia="en-US"/>
              </w:rPr>
            </w:pPr>
            <w:r w:rsidRPr="006B783E">
              <w:rPr>
                <w:rFonts w:eastAsia="Times New Roman"/>
                <w:color w:val="000000"/>
                <w:sz w:val="18"/>
                <w:szCs w:val="18"/>
                <w:lang w:val="en-GB" w:eastAsia="en-US"/>
              </w:rPr>
              <w:t>full reversibility.</w:t>
            </w:r>
          </w:p>
        </w:tc>
        <w:tc>
          <w:tcPr>
            <w:tcW w:w="5211" w:type="dxa"/>
            <w:vAlign w:val="center"/>
          </w:tcPr>
          <w:p w14:paraId="567EBE09" w14:textId="2EE87DB9" w:rsidR="00DD0556" w:rsidRPr="006B783E" w:rsidRDefault="006D0E3B" w:rsidP="006D0E3B">
            <w:pPr>
              <w:pStyle w:val="a3"/>
              <w:tabs>
                <w:tab w:val="left" w:pos="169"/>
              </w:tabs>
              <w:ind w:left="0" w:firstLine="0"/>
              <w:rPr>
                <w:rFonts w:eastAsia="Times New Roman"/>
                <w:b/>
                <w:bCs/>
                <w:color w:val="000000"/>
                <w:sz w:val="18"/>
                <w:szCs w:val="18"/>
                <w:lang w:val="en-GB" w:eastAsia="en-US"/>
              </w:rPr>
            </w:pPr>
            <w:r w:rsidRPr="006B783E">
              <w:rPr>
                <w:rFonts w:eastAsia="Times New Roman"/>
                <w:b/>
                <w:bCs/>
                <w:color w:val="000000"/>
                <w:sz w:val="18"/>
                <w:szCs w:val="18"/>
                <w:lang w:val="en-GB" w:eastAsia="en-US"/>
              </w:rPr>
              <w:t xml:space="preserve">Moderate, </w:t>
            </w:r>
            <w:r w:rsidR="00D96C23">
              <w:rPr>
                <w:rFonts w:eastAsia="Times New Roman"/>
                <w:b/>
                <w:bCs/>
                <w:color w:val="000000"/>
                <w:sz w:val="18"/>
                <w:szCs w:val="18"/>
                <w:lang w:val="en-GB" w:eastAsia="en-US"/>
              </w:rPr>
              <w:t>negative</w:t>
            </w:r>
            <w:r w:rsidR="00D96C23" w:rsidRPr="006B783E">
              <w:rPr>
                <w:rFonts w:eastAsia="Times New Roman"/>
                <w:b/>
                <w:bCs/>
                <w:color w:val="000000"/>
                <w:sz w:val="18"/>
                <w:szCs w:val="18"/>
                <w:lang w:val="en-GB" w:eastAsia="en-US"/>
              </w:rPr>
              <w:t xml:space="preserve"> </w:t>
            </w:r>
            <w:r w:rsidRPr="006B783E">
              <w:rPr>
                <w:rFonts w:eastAsia="Times New Roman"/>
                <w:b/>
                <w:bCs/>
                <w:color w:val="000000"/>
                <w:sz w:val="18"/>
                <w:szCs w:val="18"/>
                <w:lang w:val="en-GB" w:eastAsia="en-US"/>
              </w:rPr>
              <w:t>(temporary change).</w:t>
            </w:r>
          </w:p>
          <w:p w14:paraId="4400D3D0" w14:textId="574D5282" w:rsidR="006D0E3B" w:rsidRPr="006B783E" w:rsidRDefault="006D0E3B" w:rsidP="006D0E3B">
            <w:pPr>
              <w:pStyle w:val="a3"/>
              <w:tabs>
                <w:tab w:val="left" w:pos="169"/>
              </w:tabs>
              <w:ind w:left="0" w:firstLine="0"/>
              <w:rPr>
                <w:rFonts w:eastAsia="Times New Roman"/>
                <w:bCs/>
                <w:color w:val="000000"/>
                <w:sz w:val="18"/>
                <w:szCs w:val="18"/>
                <w:lang w:val="en-GB" w:eastAsia="en-US"/>
              </w:rPr>
            </w:pPr>
            <w:r w:rsidRPr="006B783E">
              <w:rPr>
                <w:rFonts w:eastAsia="Times New Roman"/>
                <w:bCs/>
                <w:color w:val="000000"/>
                <w:sz w:val="18"/>
                <w:szCs w:val="18"/>
                <w:lang w:val="en-GB" w:eastAsia="en-US"/>
              </w:rPr>
              <w:t>During the construction works, it is expected that access will be limited to the part of the educational institution where thermal modernization works will be carried out.</w:t>
            </w:r>
          </w:p>
          <w:p w14:paraId="6ECAB697" w14:textId="58F4C278" w:rsidR="006D0E3B" w:rsidRPr="006B783E" w:rsidRDefault="006D0E3B" w:rsidP="006D0E3B">
            <w:pPr>
              <w:pStyle w:val="a3"/>
              <w:tabs>
                <w:tab w:val="left" w:pos="169"/>
              </w:tabs>
              <w:ind w:left="0" w:firstLine="0"/>
              <w:rPr>
                <w:rFonts w:eastAsia="Times New Roman"/>
                <w:bCs/>
                <w:color w:val="000000"/>
                <w:sz w:val="18"/>
                <w:szCs w:val="18"/>
                <w:lang w:val="en-GB" w:eastAsia="en-US"/>
              </w:rPr>
            </w:pPr>
            <w:r w:rsidRPr="006B783E">
              <w:rPr>
                <w:rFonts w:eastAsia="Times New Roman"/>
                <w:bCs/>
                <w:color w:val="000000"/>
                <w:sz w:val="18"/>
                <w:szCs w:val="18"/>
                <w:lang w:val="en-GB" w:eastAsia="en-US"/>
              </w:rPr>
              <w:t>The company envisages dividing the educational institution into 2 parts, in one of which construction work</w:t>
            </w:r>
            <w:r w:rsidR="00D96C23">
              <w:rPr>
                <w:rFonts w:eastAsia="Times New Roman"/>
                <w:bCs/>
                <w:color w:val="000000"/>
                <w:sz w:val="18"/>
                <w:szCs w:val="18"/>
                <w:lang w:val="en-GB" w:eastAsia="en-US"/>
              </w:rPr>
              <w:t>s</w:t>
            </w:r>
            <w:r w:rsidRPr="006B783E">
              <w:rPr>
                <w:rFonts w:eastAsia="Times New Roman"/>
                <w:bCs/>
                <w:color w:val="000000"/>
                <w:sz w:val="18"/>
                <w:szCs w:val="18"/>
                <w:lang w:val="en-GB" w:eastAsia="en-US"/>
              </w:rPr>
              <w:t xml:space="preserve"> will be carried out, and the other part of the building will continue to provide educational services according to the usual schedule for all preschool groups.</w:t>
            </w:r>
          </w:p>
          <w:p w14:paraId="71CBAB80" w14:textId="07196D81" w:rsidR="006D0E3B" w:rsidRPr="006B783E" w:rsidRDefault="006D0E3B" w:rsidP="006D0E3B">
            <w:pPr>
              <w:pStyle w:val="a3"/>
              <w:tabs>
                <w:tab w:val="left" w:pos="169"/>
              </w:tabs>
              <w:ind w:left="0" w:firstLine="0"/>
              <w:rPr>
                <w:rFonts w:eastAsia="Times New Roman"/>
                <w:bCs/>
                <w:color w:val="000000"/>
                <w:sz w:val="18"/>
                <w:szCs w:val="18"/>
                <w:lang w:val="en-GB" w:eastAsia="en-US"/>
              </w:rPr>
            </w:pPr>
            <w:r w:rsidRPr="006B783E">
              <w:rPr>
                <w:rFonts w:eastAsia="Times New Roman"/>
                <w:bCs/>
                <w:color w:val="000000"/>
                <w:sz w:val="18"/>
                <w:szCs w:val="18"/>
                <w:lang w:val="en-GB" w:eastAsia="en-US"/>
              </w:rPr>
              <w:t>Before the start of work, pupils and teachers are planned to be temporarily moved to educational complex No. 25 (according to the order of the Department of Education and Science dated September 15, 2022 No. 1017/03).</w:t>
            </w:r>
          </w:p>
          <w:p w14:paraId="4A58D258" w14:textId="71A2E5A1" w:rsidR="005A4CE8" w:rsidRPr="006B783E" w:rsidRDefault="006D0E3B" w:rsidP="006D0E3B">
            <w:pPr>
              <w:pStyle w:val="a3"/>
              <w:tabs>
                <w:tab w:val="left" w:pos="169"/>
              </w:tabs>
              <w:ind w:left="0" w:firstLine="0"/>
              <w:rPr>
                <w:rFonts w:eastAsia="Times New Roman"/>
                <w:color w:val="000000"/>
                <w:sz w:val="18"/>
                <w:szCs w:val="18"/>
                <w:highlight w:val="yellow"/>
                <w:lang w:val="en-GB" w:eastAsia="en-US"/>
              </w:rPr>
            </w:pPr>
            <w:r w:rsidRPr="006B783E">
              <w:rPr>
                <w:rFonts w:eastAsia="Times New Roman"/>
                <w:bCs/>
                <w:color w:val="000000"/>
                <w:sz w:val="18"/>
                <w:szCs w:val="18"/>
                <w:lang w:val="en-GB" w:eastAsia="en-US"/>
              </w:rPr>
              <w:t xml:space="preserve">According to the </w:t>
            </w:r>
            <w:r w:rsidR="00D96C23">
              <w:rPr>
                <w:rFonts w:eastAsia="Times New Roman"/>
                <w:bCs/>
                <w:color w:val="000000"/>
                <w:sz w:val="18"/>
                <w:szCs w:val="18"/>
                <w:lang w:val="en-GB" w:eastAsia="en-US"/>
              </w:rPr>
              <w:t xml:space="preserve">questionnaire </w:t>
            </w:r>
            <w:r w:rsidRPr="006B783E">
              <w:rPr>
                <w:rFonts w:eastAsia="Times New Roman"/>
                <w:bCs/>
                <w:color w:val="000000"/>
                <w:sz w:val="18"/>
                <w:szCs w:val="18"/>
                <w:lang w:val="en-GB" w:eastAsia="en-US"/>
              </w:rPr>
              <w:t xml:space="preserve">results, there are no children with disabilities in the </w:t>
            </w:r>
            <w:r w:rsidR="00D96C23">
              <w:rPr>
                <w:rFonts w:eastAsia="Times New Roman"/>
                <w:bCs/>
                <w:color w:val="000000"/>
                <w:sz w:val="18"/>
                <w:szCs w:val="18"/>
                <w:lang w:val="en-GB" w:eastAsia="en-US"/>
              </w:rPr>
              <w:t xml:space="preserve">educational </w:t>
            </w:r>
            <w:r w:rsidRPr="006B783E">
              <w:rPr>
                <w:rFonts w:eastAsia="Times New Roman"/>
                <w:bCs/>
                <w:color w:val="000000"/>
                <w:sz w:val="18"/>
                <w:szCs w:val="18"/>
                <w:lang w:val="en-GB" w:eastAsia="en-US"/>
              </w:rPr>
              <w:t>institution.</w:t>
            </w:r>
          </w:p>
        </w:tc>
      </w:tr>
      <w:tr w:rsidR="005A4CE8" w:rsidRPr="006B783E" w14:paraId="55874E48" w14:textId="77777777" w:rsidTr="00853652">
        <w:tc>
          <w:tcPr>
            <w:tcW w:w="1271" w:type="dxa"/>
            <w:vAlign w:val="center"/>
          </w:tcPr>
          <w:p w14:paraId="7347CC27" w14:textId="7C90E3FD" w:rsidR="005A4CE8" w:rsidRPr="006B783E" w:rsidRDefault="000C20F8">
            <w:pPr>
              <w:ind w:firstLine="0"/>
              <w:jc w:val="center"/>
              <w:rPr>
                <w:rFonts w:eastAsia="Times New Roman"/>
                <w:b/>
                <w:bCs/>
                <w:color w:val="000000"/>
                <w:sz w:val="18"/>
                <w:szCs w:val="18"/>
                <w:highlight w:val="yellow"/>
                <w:lang w:val="en-GB" w:eastAsia="en-US"/>
              </w:rPr>
            </w:pPr>
            <w:r w:rsidRPr="006B783E">
              <w:rPr>
                <w:rFonts w:eastAsia="Times New Roman"/>
                <w:b/>
                <w:bCs/>
                <w:color w:val="000000"/>
                <w:sz w:val="18"/>
                <w:szCs w:val="18"/>
                <w:lang w:val="en-GB" w:eastAsia="en-US"/>
              </w:rPr>
              <w:t>Social risk</w:t>
            </w:r>
          </w:p>
        </w:tc>
        <w:tc>
          <w:tcPr>
            <w:tcW w:w="1276" w:type="dxa"/>
            <w:shd w:val="clear" w:color="auto" w:fill="auto"/>
            <w:tcMar>
              <w:top w:w="0" w:type="dxa"/>
              <w:left w:w="108" w:type="dxa"/>
              <w:bottom w:w="0" w:type="dxa"/>
              <w:right w:w="108" w:type="dxa"/>
            </w:tcMar>
            <w:vAlign w:val="center"/>
          </w:tcPr>
          <w:p w14:paraId="246FD86D" w14:textId="28E2F798" w:rsidR="005A4CE8" w:rsidRPr="006B783E" w:rsidRDefault="007927DC">
            <w:pPr>
              <w:ind w:firstLine="0"/>
              <w:jc w:val="center"/>
              <w:rPr>
                <w:rFonts w:eastAsia="Times New Roman"/>
                <w:color w:val="000000"/>
                <w:sz w:val="18"/>
                <w:szCs w:val="18"/>
                <w:highlight w:val="yellow"/>
                <w:lang w:val="en-GB" w:eastAsia="en-US"/>
              </w:rPr>
            </w:pPr>
            <w:r w:rsidRPr="006B783E">
              <w:rPr>
                <w:rFonts w:eastAsia="Times New Roman"/>
                <w:color w:val="000000"/>
                <w:sz w:val="18"/>
                <w:szCs w:val="18"/>
                <w:lang w:val="en-GB" w:eastAsia="en-US"/>
              </w:rPr>
              <w:t>Construction</w:t>
            </w:r>
          </w:p>
        </w:tc>
        <w:tc>
          <w:tcPr>
            <w:tcW w:w="2410" w:type="dxa"/>
            <w:shd w:val="clear" w:color="auto" w:fill="auto"/>
            <w:tcMar>
              <w:top w:w="0" w:type="dxa"/>
              <w:left w:w="108" w:type="dxa"/>
              <w:bottom w:w="0" w:type="dxa"/>
              <w:right w:w="108" w:type="dxa"/>
            </w:tcMar>
            <w:vAlign w:val="center"/>
          </w:tcPr>
          <w:p w14:paraId="71CE8292" w14:textId="14327660" w:rsidR="005A4CE8" w:rsidRPr="006B783E" w:rsidRDefault="00D96C23" w:rsidP="00CE73A1">
            <w:pPr>
              <w:pStyle w:val="a3"/>
              <w:numPr>
                <w:ilvl w:val="0"/>
                <w:numId w:val="20"/>
              </w:numPr>
              <w:tabs>
                <w:tab w:val="left" w:pos="91"/>
                <w:tab w:val="left" w:pos="176"/>
              </w:tabs>
              <w:ind w:left="34" w:firstLine="0"/>
              <w:rPr>
                <w:rFonts w:eastAsia="Times New Roman"/>
                <w:color w:val="000000"/>
                <w:sz w:val="18"/>
                <w:szCs w:val="18"/>
                <w:lang w:val="en-GB" w:eastAsia="en-US"/>
              </w:rPr>
            </w:pPr>
            <w:r>
              <w:rPr>
                <w:rFonts w:eastAsia="Times New Roman"/>
                <w:color w:val="000000"/>
                <w:sz w:val="18"/>
                <w:szCs w:val="18"/>
                <w:lang w:val="en-GB" w:eastAsia="en-US"/>
              </w:rPr>
              <w:t>Potential</w:t>
            </w:r>
            <w:r w:rsidR="00F7439E" w:rsidRPr="006B783E">
              <w:rPr>
                <w:rFonts w:eastAsia="Times New Roman"/>
                <w:color w:val="000000"/>
                <w:sz w:val="18"/>
                <w:szCs w:val="18"/>
                <w:lang w:val="en-GB" w:eastAsia="en-US"/>
              </w:rPr>
              <w:t xml:space="preserve"> reduc</w:t>
            </w:r>
            <w:r>
              <w:rPr>
                <w:rFonts w:eastAsia="Times New Roman"/>
                <w:color w:val="000000"/>
                <w:sz w:val="18"/>
                <w:szCs w:val="18"/>
                <w:lang w:val="en-GB" w:eastAsia="en-US"/>
              </w:rPr>
              <w:t>tion of</w:t>
            </w:r>
            <w:r w:rsidR="00F7439E" w:rsidRPr="006B783E">
              <w:rPr>
                <w:rFonts w:eastAsia="Times New Roman"/>
                <w:color w:val="000000"/>
                <w:sz w:val="18"/>
                <w:szCs w:val="18"/>
                <w:lang w:val="en-GB" w:eastAsia="en-US"/>
              </w:rPr>
              <w:t xml:space="preserve"> working hours, </w:t>
            </w:r>
            <w:r>
              <w:rPr>
                <w:rFonts w:eastAsia="Times New Roman"/>
                <w:color w:val="000000"/>
                <w:sz w:val="18"/>
                <w:szCs w:val="18"/>
                <w:lang w:val="en-GB" w:eastAsia="en-US"/>
              </w:rPr>
              <w:t xml:space="preserve">works </w:t>
            </w:r>
            <w:r w:rsidR="00CE73A1" w:rsidRPr="006B783E">
              <w:rPr>
                <w:rFonts w:eastAsia="Times New Roman"/>
                <w:color w:val="000000"/>
                <w:sz w:val="18"/>
                <w:szCs w:val="18"/>
                <w:lang w:val="en-GB" w:eastAsia="en-US"/>
              </w:rPr>
              <w:t>suspen</w:t>
            </w:r>
            <w:r w:rsidR="00CE73A1">
              <w:rPr>
                <w:rFonts w:eastAsia="Times New Roman"/>
                <w:color w:val="000000"/>
                <w:sz w:val="18"/>
                <w:szCs w:val="18"/>
                <w:lang w:val="en-GB" w:eastAsia="en-US"/>
              </w:rPr>
              <w:t>sion</w:t>
            </w:r>
            <w:r w:rsidR="00F7439E" w:rsidRPr="006B783E">
              <w:rPr>
                <w:rFonts w:eastAsia="Times New Roman"/>
                <w:color w:val="000000"/>
                <w:sz w:val="18"/>
                <w:szCs w:val="18"/>
                <w:lang w:val="en-GB" w:eastAsia="en-US"/>
              </w:rPr>
              <w:t xml:space="preserve"> f</w:t>
            </w:r>
            <w:r>
              <w:rPr>
                <w:rFonts w:eastAsia="Times New Roman"/>
                <w:color w:val="000000"/>
                <w:sz w:val="18"/>
                <w:szCs w:val="18"/>
                <w:lang w:val="en-GB" w:eastAsia="en-US"/>
              </w:rPr>
              <w:t>or</w:t>
            </w:r>
            <w:r w:rsidR="00F7439E" w:rsidRPr="006B783E">
              <w:rPr>
                <w:rFonts w:eastAsia="Times New Roman"/>
                <w:color w:val="000000"/>
                <w:sz w:val="18"/>
                <w:szCs w:val="18"/>
                <w:lang w:val="en-GB" w:eastAsia="en-US"/>
              </w:rPr>
              <w:t xml:space="preserve"> </w:t>
            </w:r>
            <w:r>
              <w:rPr>
                <w:rFonts w:eastAsia="Times New Roman"/>
                <w:color w:val="000000"/>
                <w:sz w:val="18"/>
                <w:szCs w:val="18"/>
                <w:lang w:val="en-GB" w:eastAsia="en-US"/>
              </w:rPr>
              <w:t xml:space="preserve">the </w:t>
            </w:r>
            <w:r w:rsidR="00F7439E" w:rsidRPr="006B783E">
              <w:rPr>
                <w:rFonts w:eastAsia="Times New Roman"/>
                <w:color w:val="000000"/>
                <w:sz w:val="18"/>
                <w:szCs w:val="18"/>
                <w:lang w:val="en-GB" w:eastAsia="en-US"/>
              </w:rPr>
              <w:t xml:space="preserve">teachers in case of moving school groups to another institution for the </w:t>
            </w:r>
            <w:r>
              <w:rPr>
                <w:rFonts w:eastAsia="Times New Roman"/>
                <w:color w:val="000000"/>
                <w:sz w:val="18"/>
                <w:szCs w:val="18"/>
                <w:lang w:val="en-GB" w:eastAsia="en-US"/>
              </w:rPr>
              <w:t xml:space="preserve">construction </w:t>
            </w:r>
            <w:r w:rsidR="00F7439E" w:rsidRPr="006B783E">
              <w:rPr>
                <w:rFonts w:eastAsia="Times New Roman"/>
                <w:color w:val="000000"/>
                <w:sz w:val="18"/>
                <w:szCs w:val="18"/>
                <w:lang w:val="en-GB" w:eastAsia="en-US"/>
              </w:rPr>
              <w:t>period.</w:t>
            </w:r>
          </w:p>
        </w:tc>
        <w:tc>
          <w:tcPr>
            <w:tcW w:w="2835" w:type="dxa"/>
            <w:shd w:val="clear" w:color="auto" w:fill="auto"/>
            <w:tcMar>
              <w:top w:w="0" w:type="dxa"/>
              <w:left w:w="108" w:type="dxa"/>
              <w:bottom w:w="0" w:type="dxa"/>
              <w:right w:w="108" w:type="dxa"/>
            </w:tcMar>
            <w:vAlign w:val="center"/>
          </w:tcPr>
          <w:p w14:paraId="6EA6ABE5" w14:textId="77777777" w:rsidR="001C7907" w:rsidRPr="006B783E" w:rsidRDefault="001C7907" w:rsidP="001C7907">
            <w:pPr>
              <w:ind w:firstLine="0"/>
              <w:rPr>
                <w:rFonts w:eastAsia="Times New Roman"/>
                <w:color w:val="000000"/>
                <w:sz w:val="18"/>
                <w:szCs w:val="18"/>
                <w:lang w:val="en-GB" w:eastAsia="en-US"/>
              </w:rPr>
            </w:pPr>
            <w:r w:rsidRPr="006B783E">
              <w:rPr>
                <w:rFonts w:eastAsia="Times New Roman"/>
                <w:color w:val="000000"/>
                <w:sz w:val="18"/>
                <w:szCs w:val="18"/>
                <w:lang w:val="en-GB" w:eastAsia="en-US"/>
              </w:rPr>
              <w:t>High:</w:t>
            </w:r>
          </w:p>
          <w:p w14:paraId="56176AEC" w14:textId="7EEA68F5" w:rsidR="001C7907" w:rsidRPr="006B783E" w:rsidRDefault="00E55DA4" w:rsidP="00DA22A0">
            <w:pPr>
              <w:pStyle w:val="a3"/>
              <w:numPr>
                <w:ilvl w:val="0"/>
                <w:numId w:val="89"/>
              </w:numPr>
              <w:tabs>
                <w:tab w:val="left" w:pos="176"/>
              </w:tabs>
              <w:ind w:left="0" w:firstLine="0"/>
              <w:rPr>
                <w:rFonts w:eastAsia="Times New Roman"/>
                <w:color w:val="000000"/>
                <w:sz w:val="18"/>
                <w:szCs w:val="18"/>
                <w:lang w:val="en-GB" w:eastAsia="en-US"/>
              </w:rPr>
            </w:pPr>
            <w:r w:rsidRPr="006B783E">
              <w:rPr>
                <w:rFonts w:eastAsia="Times New Roman"/>
                <w:color w:val="000000"/>
                <w:sz w:val="18"/>
                <w:szCs w:val="18"/>
                <w:lang w:val="en-GB" w:eastAsia="en-US"/>
              </w:rPr>
              <w:t>pupils</w:t>
            </w:r>
            <w:r w:rsidR="001C7907" w:rsidRPr="006B783E">
              <w:rPr>
                <w:rFonts w:eastAsia="Times New Roman"/>
                <w:color w:val="000000"/>
                <w:sz w:val="18"/>
                <w:szCs w:val="18"/>
                <w:lang w:val="en-GB" w:eastAsia="en-US"/>
              </w:rPr>
              <w:t xml:space="preserve"> and </w:t>
            </w:r>
            <w:r w:rsidR="00D96C23" w:rsidRPr="006B783E">
              <w:rPr>
                <w:rFonts w:eastAsia="Times New Roman"/>
                <w:color w:val="000000"/>
                <w:sz w:val="18"/>
                <w:szCs w:val="18"/>
                <w:lang w:val="en-GB" w:eastAsia="en-US"/>
              </w:rPr>
              <w:t>children</w:t>
            </w:r>
            <w:r w:rsidR="001C7907" w:rsidRPr="006B783E">
              <w:rPr>
                <w:rFonts w:eastAsia="Times New Roman"/>
                <w:color w:val="000000"/>
                <w:sz w:val="18"/>
                <w:szCs w:val="18"/>
                <w:lang w:val="en-GB" w:eastAsia="en-US"/>
              </w:rPr>
              <w:t>;</w:t>
            </w:r>
          </w:p>
          <w:p w14:paraId="6CB19CC4" w14:textId="5B6DB8AC" w:rsidR="005A4CE8" w:rsidRPr="006B783E" w:rsidRDefault="001C7907" w:rsidP="00DA22A0">
            <w:pPr>
              <w:pStyle w:val="a3"/>
              <w:numPr>
                <w:ilvl w:val="0"/>
                <w:numId w:val="88"/>
              </w:numPr>
              <w:tabs>
                <w:tab w:val="left" w:pos="176"/>
              </w:tabs>
              <w:ind w:left="0" w:firstLine="0"/>
              <w:rPr>
                <w:rFonts w:eastAsia="Times New Roman"/>
                <w:color w:val="000000"/>
                <w:sz w:val="18"/>
                <w:szCs w:val="18"/>
                <w:lang w:val="en-GB" w:eastAsia="en-US"/>
              </w:rPr>
            </w:pPr>
            <w:r w:rsidRPr="006B783E">
              <w:rPr>
                <w:rFonts w:eastAsia="Times New Roman"/>
                <w:color w:val="000000"/>
                <w:sz w:val="18"/>
                <w:szCs w:val="18"/>
                <w:lang w:val="en-GB" w:eastAsia="en-US"/>
              </w:rPr>
              <w:t>employees and staff of an educational institution</w:t>
            </w:r>
          </w:p>
        </w:tc>
        <w:tc>
          <w:tcPr>
            <w:tcW w:w="2126" w:type="dxa"/>
            <w:shd w:val="clear" w:color="auto" w:fill="auto"/>
            <w:tcMar>
              <w:top w:w="0" w:type="dxa"/>
              <w:left w:w="108" w:type="dxa"/>
              <w:bottom w:w="0" w:type="dxa"/>
              <w:right w:w="108" w:type="dxa"/>
            </w:tcMar>
            <w:vAlign w:val="center"/>
          </w:tcPr>
          <w:p w14:paraId="08D65FAD" w14:textId="33D583B1" w:rsidR="003059DD" w:rsidRPr="006B783E" w:rsidRDefault="003059DD" w:rsidP="003059DD">
            <w:pPr>
              <w:ind w:firstLine="0"/>
              <w:rPr>
                <w:rFonts w:eastAsia="Times New Roman"/>
                <w:color w:val="000000"/>
                <w:sz w:val="18"/>
                <w:szCs w:val="18"/>
                <w:lang w:val="en-GB" w:eastAsia="en-US"/>
              </w:rPr>
            </w:pPr>
            <w:r w:rsidRPr="006B783E">
              <w:rPr>
                <w:rFonts w:eastAsia="Times New Roman"/>
                <w:color w:val="000000"/>
                <w:sz w:val="18"/>
                <w:szCs w:val="18"/>
                <w:lang w:val="en-GB" w:eastAsia="en-US"/>
              </w:rPr>
              <w:t>Medium:</w:t>
            </w:r>
          </w:p>
          <w:p w14:paraId="2321275F" w14:textId="3F874E26" w:rsidR="003059DD" w:rsidRPr="006B783E" w:rsidRDefault="003059DD" w:rsidP="00DA22A0">
            <w:pPr>
              <w:pStyle w:val="a3"/>
              <w:numPr>
                <w:ilvl w:val="0"/>
                <w:numId w:val="105"/>
              </w:numPr>
              <w:tabs>
                <w:tab w:val="left" w:pos="176"/>
              </w:tabs>
              <w:ind w:left="0" w:firstLine="0"/>
              <w:rPr>
                <w:rFonts w:eastAsia="Times New Roman"/>
                <w:color w:val="000000"/>
                <w:sz w:val="18"/>
                <w:szCs w:val="18"/>
                <w:lang w:val="en-GB" w:eastAsia="en-US"/>
              </w:rPr>
            </w:pPr>
            <w:r w:rsidRPr="006B783E">
              <w:rPr>
                <w:rFonts w:eastAsia="Times New Roman"/>
                <w:color w:val="000000"/>
                <w:sz w:val="18"/>
                <w:szCs w:val="18"/>
                <w:lang w:val="en-GB" w:eastAsia="en-US"/>
              </w:rPr>
              <w:t>average duration;</w:t>
            </w:r>
          </w:p>
          <w:p w14:paraId="49F031D7" w14:textId="44CDD907" w:rsidR="003059DD" w:rsidRPr="006B783E" w:rsidRDefault="003059DD" w:rsidP="00DA22A0">
            <w:pPr>
              <w:pStyle w:val="a3"/>
              <w:numPr>
                <w:ilvl w:val="0"/>
                <w:numId w:val="105"/>
              </w:numPr>
              <w:tabs>
                <w:tab w:val="left" w:pos="176"/>
              </w:tabs>
              <w:ind w:left="0" w:firstLine="0"/>
              <w:rPr>
                <w:rFonts w:eastAsia="Times New Roman"/>
                <w:color w:val="000000"/>
                <w:sz w:val="18"/>
                <w:szCs w:val="18"/>
                <w:lang w:val="en-GB" w:eastAsia="en-US"/>
              </w:rPr>
            </w:pPr>
            <w:r w:rsidRPr="006B783E">
              <w:rPr>
                <w:rFonts w:eastAsia="Times New Roman"/>
                <w:color w:val="000000"/>
                <w:sz w:val="18"/>
                <w:szCs w:val="18"/>
                <w:lang w:val="en-GB" w:eastAsia="en-US"/>
              </w:rPr>
              <w:t>controlled intensity;</w:t>
            </w:r>
          </w:p>
          <w:p w14:paraId="611D9368" w14:textId="648AF6FF" w:rsidR="005A4CE8" w:rsidRPr="006B783E" w:rsidRDefault="003059DD" w:rsidP="00DA22A0">
            <w:pPr>
              <w:pStyle w:val="a3"/>
              <w:numPr>
                <w:ilvl w:val="0"/>
                <w:numId w:val="105"/>
              </w:numPr>
              <w:tabs>
                <w:tab w:val="left" w:pos="176"/>
              </w:tabs>
              <w:ind w:left="0" w:firstLine="0"/>
              <w:rPr>
                <w:rFonts w:eastAsia="Times New Roman"/>
                <w:color w:val="000000"/>
                <w:sz w:val="18"/>
                <w:szCs w:val="18"/>
                <w:lang w:val="en-GB" w:eastAsia="en-US"/>
              </w:rPr>
            </w:pPr>
            <w:r w:rsidRPr="006B783E">
              <w:rPr>
                <w:rFonts w:eastAsia="Times New Roman"/>
                <w:color w:val="000000"/>
                <w:sz w:val="18"/>
                <w:szCs w:val="18"/>
                <w:lang w:val="en-GB" w:eastAsia="en-US"/>
              </w:rPr>
              <w:t>full reversibility</w:t>
            </w:r>
          </w:p>
        </w:tc>
        <w:tc>
          <w:tcPr>
            <w:tcW w:w="5211" w:type="dxa"/>
            <w:vAlign w:val="center"/>
          </w:tcPr>
          <w:p w14:paraId="302C22AA" w14:textId="27F71F0A" w:rsidR="00DD0556" w:rsidRPr="006B783E" w:rsidRDefault="00DD0556" w:rsidP="00DD0556">
            <w:pPr>
              <w:pStyle w:val="a3"/>
              <w:tabs>
                <w:tab w:val="left" w:pos="169"/>
              </w:tabs>
              <w:ind w:left="0" w:firstLine="0"/>
              <w:rPr>
                <w:rFonts w:eastAsia="Times New Roman"/>
                <w:b/>
                <w:bCs/>
                <w:color w:val="000000"/>
                <w:sz w:val="18"/>
                <w:szCs w:val="18"/>
                <w:lang w:val="en-GB" w:eastAsia="en-US"/>
              </w:rPr>
            </w:pPr>
            <w:r w:rsidRPr="006B783E">
              <w:rPr>
                <w:rFonts w:eastAsia="Times New Roman"/>
                <w:b/>
                <w:bCs/>
                <w:color w:val="000000"/>
                <w:sz w:val="18"/>
                <w:szCs w:val="18"/>
                <w:lang w:val="en-GB" w:eastAsia="en-US"/>
              </w:rPr>
              <w:t xml:space="preserve">Moderate, </w:t>
            </w:r>
            <w:r w:rsidR="00D96C23">
              <w:rPr>
                <w:rFonts w:eastAsia="Times New Roman"/>
                <w:b/>
                <w:bCs/>
                <w:color w:val="000000"/>
                <w:sz w:val="18"/>
                <w:szCs w:val="18"/>
                <w:lang w:val="en-GB" w:eastAsia="en-US"/>
              </w:rPr>
              <w:t>negative</w:t>
            </w:r>
            <w:r w:rsidR="00D96C23" w:rsidRPr="006B783E">
              <w:rPr>
                <w:rFonts w:eastAsia="Times New Roman"/>
                <w:b/>
                <w:bCs/>
                <w:color w:val="000000"/>
                <w:sz w:val="18"/>
                <w:szCs w:val="18"/>
                <w:lang w:val="en-GB" w:eastAsia="en-US"/>
              </w:rPr>
              <w:t xml:space="preserve"> </w:t>
            </w:r>
            <w:r w:rsidRPr="006B783E">
              <w:rPr>
                <w:rFonts w:eastAsia="Times New Roman"/>
                <w:b/>
                <w:bCs/>
                <w:color w:val="000000"/>
                <w:sz w:val="18"/>
                <w:szCs w:val="18"/>
                <w:lang w:val="en-GB" w:eastAsia="en-US"/>
              </w:rPr>
              <w:t>(temporary change).</w:t>
            </w:r>
          </w:p>
          <w:p w14:paraId="283A96F8" w14:textId="6EF4085B" w:rsidR="00DD0556" w:rsidRPr="006B783E" w:rsidRDefault="00D96C23" w:rsidP="00DD0556">
            <w:pPr>
              <w:pStyle w:val="a3"/>
              <w:tabs>
                <w:tab w:val="left" w:pos="169"/>
              </w:tabs>
              <w:ind w:left="0" w:firstLine="0"/>
              <w:rPr>
                <w:rFonts w:eastAsia="Times New Roman"/>
                <w:bCs/>
                <w:color w:val="000000"/>
                <w:sz w:val="18"/>
                <w:szCs w:val="18"/>
                <w:lang w:val="en-GB" w:eastAsia="en-US"/>
              </w:rPr>
            </w:pPr>
            <w:r>
              <w:rPr>
                <w:rFonts w:eastAsia="Times New Roman"/>
                <w:bCs/>
                <w:color w:val="000000"/>
                <w:sz w:val="18"/>
                <w:szCs w:val="18"/>
                <w:lang w:val="en-GB" w:eastAsia="en-US"/>
              </w:rPr>
              <w:t>If no</w:t>
            </w:r>
            <w:r w:rsidR="00DD0556" w:rsidRPr="006B783E">
              <w:rPr>
                <w:rFonts w:eastAsia="Times New Roman"/>
                <w:bCs/>
                <w:color w:val="000000"/>
                <w:sz w:val="18"/>
                <w:szCs w:val="18"/>
                <w:lang w:val="en-GB" w:eastAsia="en-US"/>
              </w:rPr>
              <w:t xml:space="preserve"> free space in one part of the building to accommodate all school classes, </w:t>
            </w:r>
            <w:r>
              <w:rPr>
                <w:rFonts w:eastAsia="Times New Roman"/>
                <w:bCs/>
                <w:color w:val="000000"/>
                <w:sz w:val="18"/>
                <w:szCs w:val="18"/>
                <w:lang w:val="en-GB" w:eastAsia="en-US"/>
              </w:rPr>
              <w:t>some</w:t>
            </w:r>
            <w:r w:rsidR="00DD0556" w:rsidRPr="006B783E">
              <w:rPr>
                <w:rFonts w:eastAsia="Times New Roman"/>
                <w:bCs/>
                <w:color w:val="000000"/>
                <w:sz w:val="18"/>
                <w:szCs w:val="18"/>
                <w:lang w:val="en-GB" w:eastAsia="en-US"/>
              </w:rPr>
              <w:t xml:space="preserve"> of the classes may be moved to another educational institution (subject to a decision by the education administration, as well as a decision to conduct offline education due to the risk of a pandemic and martial law).</w:t>
            </w:r>
          </w:p>
          <w:p w14:paraId="6ABE7F4F" w14:textId="22F16FD7" w:rsidR="00DD0556" w:rsidRPr="006B783E" w:rsidRDefault="00DD0556" w:rsidP="00DD0556">
            <w:pPr>
              <w:pStyle w:val="a3"/>
              <w:tabs>
                <w:tab w:val="left" w:pos="169"/>
              </w:tabs>
              <w:ind w:left="0" w:firstLine="0"/>
              <w:rPr>
                <w:rFonts w:eastAsia="Times New Roman"/>
                <w:bCs/>
                <w:color w:val="000000"/>
                <w:sz w:val="18"/>
                <w:szCs w:val="18"/>
                <w:lang w:val="en-GB" w:eastAsia="en-US"/>
              </w:rPr>
            </w:pPr>
            <w:r w:rsidRPr="006B783E">
              <w:rPr>
                <w:rFonts w:eastAsia="Times New Roman"/>
                <w:bCs/>
                <w:color w:val="000000"/>
                <w:sz w:val="18"/>
                <w:szCs w:val="18"/>
                <w:lang w:val="en-GB" w:eastAsia="en-US"/>
              </w:rPr>
              <w:t>If classes and teachers are moved to another educational institution, there is a risk of a temporary reduction in working hours/places for the relocated teachers due to combining classes and placing more children in the existing premises of new institution.</w:t>
            </w:r>
          </w:p>
          <w:p w14:paraId="2926E406" w14:textId="269FD75E" w:rsidR="00DD0556" w:rsidRPr="006B783E" w:rsidRDefault="00227E60" w:rsidP="00DD0556">
            <w:pPr>
              <w:pStyle w:val="a3"/>
              <w:tabs>
                <w:tab w:val="left" w:pos="169"/>
              </w:tabs>
              <w:ind w:left="0" w:firstLine="0"/>
              <w:rPr>
                <w:rFonts w:eastAsia="Times New Roman"/>
                <w:bCs/>
                <w:color w:val="000000"/>
                <w:sz w:val="18"/>
                <w:szCs w:val="18"/>
                <w:lang w:val="en-GB" w:eastAsia="en-US"/>
              </w:rPr>
            </w:pPr>
            <w:r>
              <w:rPr>
                <w:rFonts w:eastAsia="Times New Roman"/>
                <w:bCs/>
                <w:color w:val="000000"/>
                <w:sz w:val="18"/>
                <w:szCs w:val="18"/>
                <w:lang w:val="en-GB" w:eastAsia="en-US"/>
              </w:rPr>
              <w:t>If</w:t>
            </w:r>
            <w:r w:rsidR="00DD0556" w:rsidRPr="006B783E">
              <w:rPr>
                <w:rFonts w:eastAsia="Times New Roman"/>
                <w:bCs/>
                <w:color w:val="000000"/>
                <w:sz w:val="18"/>
                <w:szCs w:val="18"/>
                <w:lang w:val="en-GB" w:eastAsia="en-US"/>
              </w:rPr>
              <w:t xml:space="preserve"> free classes are provided in the new institution and the unification of children and classes is avoided, or new institution </w:t>
            </w:r>
            <w:r>
              <w:rPr>
                <w:rFonts w:eastAsia="Times New Roman"/>
                <w:bCs/>
                <w:color w:val="000000"/>
                <w:sz w:val="18"/>
                <w:szCs w:val="18"/>
                <w:lang w:val="en-GB" w:eastAsia="en-US"/>
              </w:rPr>
              <w:t xml:space="preserve">is </w:t>
            </w:r>
            <w:r w:rsidR="00DD0556" w:rsidRPr="006B783E">
              <w:rPr>
                <w:rFonts w:eastAsia="Times New Roman"/>
                <w:bCs/>
                <w:color w:val="000000"/>
                <w:sz w:val="18"/>
                <w:szCs w:val="18"/>
                <w:lang w:val="en-GB" w:eastAsia="en-US"/>
              </w:rPr>
              <w:t xml:space="preserve">working </w:t>
            </w:r>
            <w:r>
              <w:rPr>
                <w:rFonts w:eastAsia="Times New Roman"/>
                <w:bCs/>
                <w:color w:val="000000"/>
                <w:sz w:val="18"/>
                <w:szCs w:val="18"/>
                <w:lang w:val="en-GB" w:eastAsia="en-US"/>
              </w:rPr>
              <w:t>with</w:t>
            </w:r>
            <w:r w:rsidR="00DD0556" w:rsidRPr="006B783E">
              <w:rPr>
                <w:rFonts w:eastAsia="Times New Roman"/>
                <w:bCs/>
                <w:color w:val="000000"/>
                <w:sz w:val="18"/>
                <w:szCs w:val="18"/>
                <w:lang w:val="en-GB" w:eastAsia="en-US"/>
              </w:rPr>
              <w:t xml:space="preserve"> l shifts, the risk of temporary </w:t>
            </w:r>
            <w:r>
              <w:rPr>
                <w:rFonts w:eastAsia="Times New Roman"/>
                <w:bCs/>
                <w:color w:val="000000"/>
                <w:sz w:val="18"/>
                <w:szCs w:val="18"/>
                <w:lang w:val="en-GB" w:eastAsia="en-US"/>
              </w:rPr>
              <w:t xml:space="preserve">work </w:t>
            </w:r>
            <w:r w:rsidR="00DD0556" w:rsidRPr="006B783E">
              <w:rPr>
                <w:rFonts w:eastAsia="Times New Roman"/>
                <w:bCs/>
                <w:color w:val="000000"/>
                <w:sz w:val="18"/>
                <w:szCs w:val="18"/>
                <w:lang w:val="en-GB" w:eastAsia="en-US"/>
              </w:rPr>
              <w:t xml:space="preserve">loss and income </w:t>
            </w:r>
            <w:r>
              <w:rPr>
                <w:rFonts w:eastAsia="Times New Roman"/>
                <w:bCs/>
                <w:color w:val="000000"/>
                <w:sz w:val="18"/>
                <w:szCs w:val="18"/>
                <w:lang w:val="en-GB" w:eastAsia="en-US"/>
              </w:rPr>
              <w:t xml:space="preserve">for the teachers </w:t>
            </w:r>
            <w:r w:rsidR="00DD0556" w:rsidRPr="006B783E">
              <w:rPr>
                <w:rFonts w:eastAsia="Times New Roman"/>
                <w:bCs/>
                <w:color w:val="000000"/>
                <w:sz w:val="18"/>
                <w:szCs w:val="18"/>
                <w:lang w:val="en-GB" w:eastAsia="en-US"/>
              </w:rPr>
              <w:t>will be reduced.</w:t>
            </w:r>
          </w:p>
          <w:p w14:paraId="54068A5A" w14:textId="2CCA4CE1" w:rsidR="00DD0556" w:rsidRPr="006B783E" w:rsidRDefault="00DD0556" w:rsidP="00DD0556">
            <w:pPr>
              <w:pStyle w:val="a3"/>
              <w:tabs>
                <w:tab w:val="left" w:pos="169"/>
              </w:tabs>
              <w:ind w:left="0" w:firstLine="0"/>
              <w:rPr>
                <w:rFonts w:eastAsia="Times New Roman"/>
                <w:bCs/>
                <w:color w:val="000000"/>
                <w:sz w:val="18"/>
                <w:szCs w:val="18"/>
                <w:lang w:val="en-GB" w:eastAsia="en-US"/>
              </w:rPr>
            </w:pPr>
            <w:r w:rsidRPr="006B783E">
              <w:rPr>
                <w:rFonts w:eastAsia="Times New Roman"/>
                <w:bCs/>
                <w:color w:val="000000"/>
                <w:sz w:val="18"/>
                <w:szCs w:val="18"/>
                <w:lang w:val="en-GB" w:eastAsia="en-US"/>
              </w:rPr>
              <w:t xml:space="preserve">Effective coordination </w:t>
            </w:r>
            <w:r w:rsidR="00227E60">
              <w:rPr>
                <w:rFonts w:eastAsia="Times New Roman"/>
                <w:bCs/>
                <w:color w:val="000000"/>
                <w:sz w:val="18"/>
                <w:szCs w:val="18"/>
                <w:lang w:val="en-GB" w:eastAsia="en-US"/>
              </w:rPr>
              <w:t>by</w:t>
            </w:r>
            <w:r w:rsidRPr="006B783E">
              <w:rPr>
                <w:rFonts w:eastAsia="Times New Roman"/>
                <w:bCs/>
                <w:color w:val="000000"/>
                <w:sz w:val="18"/>
                <w:szCs w:val="18"/>
                <w:lang w:val="en-GB" w:eastAsia="en-US"/>
              </w:rPr>
              <w:t xml:space="preserve"> the relevant education management bodies, the C</w:t>
            </w:r>
            <w:r w:rsidR="00227E60">
              <w:rPr>
                <w:rFonts w:eastAsia="Times New Roman"/>
                <w:bCs/>
                <w:color w:val="000000"/>
                <w:sz w:val="18"/>
                <w:szCs w:val="18"/>
                <w:lang w:val="en-GB" w:eastAsia="en-US"/>
              </w:rPr>
              <w:t>lient</w:t>
            </w:r>
            <w:r w:rsidRPr="006B783E">
              <w:rPr>
                <w:rFonts w:eastAsia="Times New Roman"/>
                <w:bCs/>
                <w:color w:val="000000"/>
                <w:sz w:val="18"/>
                <w:szCs w:val="18"/>
                <w:lang w:val="en-GB" w:eastAsia="en-US"/>
              </w:rPr>
              <w:t xml:space="preserve"> and the Company is necessary.</w:t>
            </w:r>
          </w:p>
          <w:p w14:paraId="5BEAB0A3" w14:textId="3639A86E" w:rsidR="00F05112" w:rsidRPr="006B783E" w:rsidRDefault="00DD0556" w:rsidP="00DD0556">
            <w:pPr>
              <w:pStyle w:val="a3"/>
              <w:tabs>
                <w:tab w:val="left" w:pos="169"/>
              </w:tabs>
              <w:ind w:left="0" w:firstLine="0"/>
              <w:rPr>
                <w:rFonts w:eastAsia="Times New Roman"/>
                <w:color w:val="000000"/>
                <w:sz w:val="18"/>
                <w:szCs w:val="18"/>
                <w:highlight w:val="yellow"/>
                <w:lang w:val="en-GB" w:eastAsia="en-US"/>
              </w:rPr>
            </w:pPr>
            <w:r w:rsidRPr="006B783E">
              <w:rPr>
                <w:rFonts w:eastAsia="Times New Roman"/>
                <w:bCs/>
                <w:color w:val="000000"/>
                <w:sz w:val="18"/>
                <w:szCs w:val="18"/>
                <w:lang w:val="en-GB" w:eastAsia="en-US"/>
              </w:rPr>
              <w:t xml:space="preserve">According to the order of the Department of Education and Science dated September 15, 2022 No. 1017/03) until the start of the work, it is planned to temporarily move schoolchildren and teachers to educational complex No. 25. All teachers will be </w:t>
            </w:r>
            <w:r w:rsidRPr="006B783E">
              <w:rPr>
                <w:rFonts w:eastAsia="Times New Roman"/>
                <w:bCs/>
                <w:color w:val="000000"/>
                <w:sz w:val="18"/>
                <w:szCs w:val="18"/>
                <w:lang w:val="en-GB" w:eastAsia="en-US"/>
              </w:rPr>
              <w:lastRenderedPageBreak/>
              <w:t xml:space="preserve">provided with jobs to save </w:t>
            </w:r>
            <w:r w:rsidR="00227E60">
              <w:rPr>
                <w:rFonts w:eastAsia="Times New Roman"/>
                <w:bCs/>
                <w:color w:val="000000"/>
                <w:sz w:val="18"/>
                <w:szCs w:val="18"/>
                <w:lang w:val="en-GB" w:eastAsia="en-US"/>
              </w:rPr>
              <w:t xml:space="preserve">their </w:t>
            </w:r>
            <w:r w:rsidRPr="006B783E">
              <w:rPr>
                <w:rFonts w:eastAsia="Times New Roman"/>
                <w:bCs/>
                <w:color w:val="000000"/>
                <w:sz w:val="18"/>
                <w:szCs w:val="18"/>
                <w:lang w:val="en-GB" w:eastAsia="en-US"/>
              </w:rPr>
              <w:t>hours/income during the</w:t>
            </w:r>
            <w:r w:rsidR="00227E60">
              <w:rPr>
                <w:rFonts w:eastAsia="Times New Roman"/>
                <w:bCs/>
                <w:color w:val="000000"/>
                <w:sz w:val="18"/>
                <w:szCs w:val="18"/>
                <w:lang w:val="en-GB" w:eastAsia="en-US"/>
              </w:rPr>
              <w:t xml:space="preserve"> Project</w:t>
            </w:r>
            <w:r w:rsidR="00CE73A1">
              <w:rPr>
                <w:rFonts w:eastAsia="Times New Roman"/>
                <w:bCs/>
                <w:color w:val="000000"/>
                <w:sz w:val="18"/>
                <w:szCs w:val="18"/>
                <w:lang w:val="en-GB" w:eastAsia="en-US"/>
              </w:rPr>
              <w:t xml:space="preserve"> </w:t>
            </w:r>
            <w:r w:rsidR="00227E60">
              <w:rPr>
                <w:rFonts w:eastAsia="Times New Roman"/>
                <w:bCs/>
                <w:color w:val="000000"/>
                <w:sz w:val="18"/>
                <w:szCs w:val="18"/>
                <w:lang w:val="en-GB" w:eastAsia="en-US"/>
              </w:rPr>
              <w:t xml:space="preserve"> </w:t>
            </w:r>
            <w:r w:rsidRPr="006B783E">
              <w:rPr>
                <w:rFonts w:eastAsia="Times New Roman"/>
                <w:bCs/>
                <w:color w:val="000000"/>
                <w:sz w:val="18"/>
                <w:szCs w:val="18"/>
                <w:lang w:val="en-GB" w:eastAsia="en-US"/>
              </w:rPr>
              <w:t xml:space="preserve"> implementation.</w:t>
            </w:r>
          </w:p>
        </w:tc>
      </w:tr>
      <w:tr w:rsidR="005A4CE8" w:rsidRPr="006B783E" w14:paraId="09AAD76B" w14:textId="77777777" w:rsidTr="00853652">
        <w:tc>
          <w:tcPr>
            <w:tcW w:w="1271" w:type="dxa"/>
            <w:vAlign w:val="center"/>
          </w:tcPr>
          <w:p w14:paraId="42D2FDAB" w14:textId="337D4E77" w:rsidR="005A4CE8" w:rsidRPr="006B783E" w:rsidRDefault="000C20F8">
            <w:pPr>
              <w:ind w:firstLine="0"/>
              <w:jc w:val="center"/>
              <w:rPr>
                <w:rFonts w:eastAsia="Times New Roman"/>
                <w:color w:val="000000"/>
                <w:sz w:val="18"/>
                <w:szCs w:val="18"/>
                <w:highlight w:val="yellow"/>
                <w:lang w:val="en-GB" w:eastAsia="en-US"/>
              </w:rPr>
            </w:pPr>
            <w:r w:rsidRPr="006B783E">
              <w:rPr>
                <w:rFonts w:eastAsia="Times New Roman"/>
                <w:b/>
                <w:bCs/>
                <w:color w:val="000000"/>
                <w:sz w:val="18"/>
                <w:szCs w:val="18"/>
                <w:lang w:val="en-GB" w:eastAsia="en-US"/>
              </w:rPr>
              <w:lastRenderedPageBreak/>
              <w:t xml:space="preserve">Visual </w:t>
            </w:r>
            <w:r w:rsidR="00227E60">
              <w:rPr>
                <w:rFonts w:eastAsia="Times New Roman"/>
                <w:b/>
                <w:bCs/>
                <w:color w:val="000000"/>
                <w:sz w:val="18"/>
                <w:szCs w:val="18"/>
                <w:lang w:val="en-GB" w:eastAsia="en-US"/>
              </w:rPr>
              <w:t>perception</w:t>
            </w:r>
          </w:p>
        </w:tc>
        <w:tc>
          <w:tcPr>
            <w:tcW w:w="1276" w:type="dxa"/>
            <w:shd w:val="clear" w:color="auto" w:fill="auto"/>
            <w:tcMar>
              <w:top w:w="0" w:type="dxa"/>
              <w:left w:w="108" w:type="dxa"/>
              <w:bottom w:w="0" w:type="dxa"/>
              <w:right w:w="108" w:type="dxa"/>
            </w:tcMar>
            <w:vAlign w:val="center"/>
            <w:hideMark/>
          </w:tcPr>
          <w:p w14:paraId="335A56F9" w14:textId="6C1C1561" w:rsidR="005A4CE8" w:rsidRPr="006B783E" w:rsidRDefault="007927DC">
            <w:pPr>
              <w:ind w:firstLine="0"/>
              <w:jc w:val="center"/>
              <w:rPr>
                <w:rFonts w:eastAsia="Times New Roman"/>
                <w:sz w:val="18"/>
                <w:szCs w:val="18"/>
                <w:highlight w:val="yellow"/>
                <w:lang w:val="en-GB" w:eastAsia="en-US"/>
              </w:rPr>
            </w:pPr>
            <w:r w:rsidRPr="006B783E">
              <w:rPr>
                <w:rFonts w:eastAsia="Times New Roman"/>
                <w:color w:val="000000"/>
                <w:sz w:val="18"/>
                <w:szCs w:val="18"/>
                <w:lang w:val="en-GB" w:eastAsia="en-US"/>
              </w:rPr>
              <w:t>Operation</w:t>
            </w:r>
          </w:p>
        </w:tc>
        <w:tc>
          <w:tcPr>
            <w:tcW w:w="2410" w:type="dxa"/>
            <w:shd w:val="clear" w:color="auto" w:fill="auto"/>
            <w:tcMar>
              <w:top w:w="0" w:type="dxa"/>
              <w:left w:w="108" w:type="dxa"/>
              <w:bottom w:w="0" w:type="dxa"/>
              <w:right w:w="108" w:type="dxa"/>
            </w:tcMar>
            <w:vAlign w:val="center"/>
            <w:hideMark/>
          </w:tcPr>
          <w:p w14:paraId="2BC75DBC" w14:textId="5D160B96" w:rsidR="005A4CE8" w:rsidRPr="006B783E" w:rsidRDefault="00F7439E" w:rsidP="00CE73A1">
            <w:pPr>
              <w:pStyle w:val="a3"/>
              <w:numPr>
                <w:ilvl w:val="0"/>
                <w:numId w:val="19"/>
              </w:numPr>
              <w:tabs>
                <w:tab w:val="left" w:pos="176"/>
                <w:tab w:val="left" w:pos="247"/>
              </w:tabs>
              <w:ind w:left="34" w:firstLine="0"/>
              <w:rPr>
                <w:rFonts w:eastAsia="Times New Roman"/>
                <w:sz w:val="18"/>
                <w:szCs w:val="18"/>
                <w:lang w:val="en-GB" w:eastAsia="en-US"/>
              </w:rPr>
            </w:pPr>
            <w:r w:rsidRPr="006B783E">
              <w:rPr>
                <w:rFonts w:eastAsia="Times New Roman"/>
                <w:color w:val="000000"/>
                <w:sz w:val="18"/>
                <w:szCs w:val="18"/>
                <w:lang w:val="en-GB" w:eastAsia="en-US"/>
              </w:rPr>
              <w:t xml:space="preserve">Improvement of visual </w:t>
            </w:r>
            <w:r w:rsidR="00227E60">
              <w:rPr>
                <w:rFonts w:eastAsia="Times New Roman"/>
                <w:color w:val="000000"/>
                <w:sz w:val="18"/>
                <w:szCs w:val="18"/>
                <w:lang w:val="en-GB" w:eastAsia="en-US"/>
              </w:rPr>
              <w:t>perception</w:t>
            </w:r>
            <w:r w:rsidR="00227E60" w:rsidRPr="006B783E">
              <w:rPr>
                <w:rFonts w:eastAsia="Times New Roman"/>
                <w:color w:val="000000"/>
                <w:sz w:val="18"/>
                <w:szCs w:val="18"/>
                <w:lang w:val="en-GB" w:eastAsia="en-US"/>
              </w:rPr>
              <w:t xml:space="preserve"> </w:t>
            </w:r>
            <w:r w:rsidRPr="006B783E">
              <w:rPr>
                <w:rFonts w:eastAsia="Times New Roman"/>
                <w:color w:val="000000"/>
                <w:sz w:val="18"/>
                <w:szCs w:val="18"/>
                <w:lang w:val="en-GB" w:eastAsia="en-US"/>
              </w:rPr>
              <w:t>due to the building facade</w:t>
            </w:r>
            <w:r w:rsidR="00227E60">
              <w:rPr>
                <w:rFonts w:eastAsia="Times New Roman"/>
                <w:color w:val="000000"/>
                <w:sz w:val="18"/>
                <w:szCs w:val="18"/>
                <w:lang w:val="en-GB" w:eastAsia="en-US"/>
              </w:rPr>
              <w:t xml:space="preserve"> improvements</w:t>
            </w:r>
            <w:r w:rsidRPr="006B783E">
              <w:rPr>
                <w:rFonts w:eastAsia="Times New Roman"/>
                <w:color w:val="000000"/>
                <w:sz w:val="18"/>
                <w:szCs w:val="18"/>
                <w:lang w:val="en-GB" w:eastAsia="en-US"/>
              </w:rPr>
              <w:t>.</w:t>
            </w:r>
          </w:p>
        </w:tc>
        <w:tc>
          <w:tcPr>
            <w:tcW w:w="2835" w:type="dxa"/>
            <w:shd w:val="clear" w:color="auto" w:fill="auto"/>
            <w:tcMar>
              <w:top w:w="0" w:type="dxa"/>
              <w:left w:w="108" w:type="dxa"/>
              <w:bottom w:w="0" w:type="dxa"/>
              <w:right w:w="108" w:type="dxa"/>
            </w:tcMar>
            <w:vAlign w:val="center"/>
            <w:hideMark/>
          </w:tcPr>
          <w:p w14:paraId="28080723" w14:textId="5CADB092" w:rsidR="001C7907" w:rsidRPr="006B783E" w:rsidRDefault="002639EC" w:rsidP="001C7907">
            <w:pPr>
              <w:ind w:firstLine="0"/>
              <w:rPr>
                <w:rFonts w:eastAsia="Times New Roman"/>
                <w:color w:val="000000"/>
                <w:sz w:val="18"/>
                <w:szCs w:val="18"/>
                <w:lang w:val="en-GB" w:eastAsia="en-US"/>
              </w:rPr>
            </w:pPr>
            <w:r w:rsidRPr="006B783E">
              <w:rPr>
                <w:rFonts w:eastAsia="Times New Roman"/>
                <w:color w:val="000000"/>
                <w:sz w:val="18"/>
                <w:szCs w:val="18"/>
                <w:lang w:val="en-GB" w:eastAsia="en-US"/>
              </w:rPr>
              <w:t>Medium</w:t>
            </w:r>
            <w:r w:rsidR="001C7907" w:rsidRPr="006B783E">
              <w:rPr>
                <w:rFonts w:eastAsia="Times New Roman"/>
                <w:color w:val="000000"/>
                <w:sz w:val="18"/>
                <w:szCs w:val="18"/>
                <w:lang w:val="en-GB" w:eastAsia="en-US"/>
              </w:rPr>
              <w:t>:</w:t>
            </w:r>
          </w:p>
          <w:p w14:paraId="57069C49" w14:textId="37ADD689" w:rsidR="001C7907" w:rsidRPr="006B783E" w:rsidRDefault="001C7907" w:rsidP="00DA22A0">
            <w:pPr>
              <w:pStyle w:val="a3"/>
              <w:numPr>
                <w:ilvl w:val="0"/>
                <w:numId w:val="96"/>
              </w:numPr>
              <w:tabs>
                <w:tab w:val="left" w:pos="176"/>
              </w:tabs>
              <w:ind w:left="0" w:firstLine="0"/>
              <w:rPr>
                <w:rFonts w:eastAsia="Times New Roman"/>
                <w:color w:val="000000"/>
                <w:sz w:val="18"/>
                <w:szCs w:val="18"/>
                <w:lang w:val="en-GB" w:eastAsia="en-US"/>
              </w:rPr>
            </w:pPr>
            <w:r w:rsidRPr="006B783E">
              <w:rPr>
                <w:rFonts w:eastAsia="Times New Roman"/>
                <w:color w:val="000000"/>
                <w:sz w:val="18"/>
                <w:szCs w:val="18"/>
                <w:lang w:val="en-GB" w:eastAsia="en-US"/>
              </w:rPr>
              <w:t>pupils, children from nearby residential areas;</w:t>
            </w:r>
          </w:p>
          <w:p w14:paraId="33A67CCE" w14:textId="08E0EB41" w:rsidR="001C7907" w:rsidRPr="006B783E" w:rsidRDefault="001C7907" w:rsidP="00DA22A0">
            <w:pPr>
              <w:pStyle w:val="a3"/>
              <w:numPr>
                <w:ilvl w:val="0"/>
                <w:numId w:val="96"/>
              </w:numPr>
              <w:tabs>
                <w:tab w:val="left" w:pos="176"/>
              </w:tabs>
              <w:ind w:left="0" w:firstLine="0"/>
              <w:rPr>
                <w:rFonts w:eastAsia="Times New Roman"/>
                <w:color w:val="000000"/>
                <w:sz w:val="18"/>
                <w:szCs w:val="18"/>
                <w:lang w:val="en-GB" w:eastAsia="en-US"/>
              </w:rPr>
            </w:pPr>
            <w:r w:rsidRPr="006B783E">
              <w:rPr>
                <w:rFonts w:eastAsia="Times New Roman"/>
                <w:color w:val="000000"/>
                <w:sz w:val="18"/>
                <w:szCs w:val="18"/>
                <w:lang w:val="en-GB" w:eastAsia="en-US"/>
              </w:rPr>
              <w:t>employees and staff of the educational institution;</w:t>
            </w:r>
          </w:p>
          <w:p w14:paraId="420069CB" w14:textId="1FBE7C88" w:rsidR="005A4CE8" w:rsidRPr="006B783E" w:rsidRDefault="001C7907" w:rsidP="00DA22A0">
            <w:pPr>
              <w:pStyle w:val="a3"/>
              <w:numPr>
                <w:ilvl w:val="0"/>
                <w:numId w:val="96"/>
              </w:numPr>
              <w:tabs>
                <w:tab w:val="left" w:pos="176"/>
              </w:tabs>
              <w:ind w:left="0" w:firstLine="0"/>
              <w:rPr>
                <w:rFonts w:eastAsia="Times New Roman"/>
                <w:sz w:val="18"/>
                <w:szCs w:val="18"/>
                <w:lang w:val="en-GB" w:eastAsia="en-US"/>
              </w:rPr>
            </w:pPr>
            <w:r w:rsidRPr="006B783E">
              <w:rPr>
                <w:rFonts w:eastAsia="Times New Roman"/>
                <w:color w:val="000000"/>
                <w:sz w:val="18"/>
                <w:szCs w:val="18"/>
                <w:lang w:val="en-GB" w:eastAsia="en-US"/>
              </w:rPr>
              <w:t>local population.</w:t>
            </w:r>
          </w:p>
        </w:tc>
        <w:tc>
          <w:tcPr>
            <w:tcW w:w="2126" w:type="dxa"/>
            <w:shd w:val="clear" w:color="auto" w:fill="auto"/>
            <w:tcMar>
              <w:top w:w="0" w:type="dxa"/>
              <w:left w:w="108" w:type="dxa"/>
              <w:bottom w:w="0" w:type="dxa"/>
              <w:right w:w="108" w:type="dxa"/>
            </w:tcMar>
            <w:vAlign w:val="center"/>
            <w:hideMark/>
          </w:tcPr>
          <w:p w14:paraId="296C2B25" w14:textId="5FFE28A4" w:rsidR="003059DD" w:rsidRPr="006B783E" w:rsidRDefault="003059DD" w:rsidP="003059DD">
            <w:pPr>
              <w:ind w:firstLine="0"/>
              <w:rPr>
                <w:rFonts w:eastAsia="Times New Roman"/>
                <w:color w:val="000000"/>
                <w:sz w:val="18"/>
                <w:szCs w:val="18"/>
                <w:lang w:val="en-GB" w:eastAsia="en-US"/>
              </w:rPr>
            </w:pPr>
            <w:r w:rsidRPr="006B783E">
              <w:rPr>
                <w:rFonts w:eastAsia="Times New Roman"/>
                <w:color w:val="000000"/>
                <w:sz w:val="18"/>
                <w:szCs w:val="18"/>
                <w:lang w:val="en-GB" w:eastAsia="en-US"/>
              </w:rPr>
              <w:t>Medium:</w:t>
            </w:r>
          </w:p>
          <w:p w14:paraId="5A5E8BC7" w14:textId="7F775D2E" w:rsidR="005A4CE8" w:rsidRPr="006B783E" w:rsidRDefault="003059DD" w:rsidP="005C774F">
            <w:pPr>
              <w:pStyle w:val="a3"/>
              <w:numPr>
                <w:ilvl w:val="0"/>
                <w:numId w:val="17"/>
              </w:numPr>
              <w:tabs>
                <w:tab w:val="left" w:pos="169"/>
              </w:tabs>
              <w:ind w:left="0" w:firstLine="0"/>
              <w:rPr>
                <w:rFonts w:eastAsia="Times New Roman"/>
                <w:color w:val="000000"/>
                <w:sz w:val="18"/>
                <w:szCs w:val="18"/>
                <w:lang w:val="en-GB" w:eastAsia="en-US"/>
              </w:rPr>
            </w:pPr>
            <w:r w:rsidRPr="006B783E">
              <w:rPr>
                <w:rFonts w:eastAsia="Times New Roman"/>
                <w:color w:val="000000"/>
                <w:sz w:val="18"/>
                <w:szCs w:val="18"/>
                <w:lang w:val="en-GB" w:eastAsia="en-US"/>
              </w:rPr>
              <w:t>long-term duration.</w:t>
            </w:r>
          </w:p>
        </w:tc>
        <w:tc>
          <w:tcPr>
            <w:tcW w:w="5211" w:type="dxa"/>
            <w:vAlign w:val="center"/>
          </w:tcPr>
          <w:p w14:paraId="102A6EEA" w14:textId="353394C7" w:rsidR="00EA388C" w:rsidRPr="006B783E" w:rsidRDefault="00EA388C" w:rsidP="00EA388C">
            <w:pPr>
              <w:ind w:left="-25" w:firstLine="0"/>
              <w:rPr>
                <w:rFonts w:eastAsia="Times New Roman"/>
                <w:bCs/>
                <w:color w:val="000000"/>
                <w:sz w:val="18"/>
                <w:szCs w:val="18"/>
                <w:lang w:val="en-GB" w:eastAsia="en-US"/>
              </w:rPr>
            </w:pPr>
            <w:r w:rsidRPr="006B783E">
              <w:rPr>
                <w:rFonts w:eastAsia="Times New Roman"/>
                <w:b/>
                <w:bCs/>
                <w:color w:val="000000"/>
                <w:sz w:val="18"/>
                <w:szCs w:val="18"/>
                <w:lang w:val="en-GB" w:eastAsia="en-US"/>
              </w:rPr>
              <w:t xml:space="preserve">Moderate, </w:t>
            </w:r>
            <w:r w:rsidR="00227E60">
              <w:rPr>
                <w:rFonts w:eastAsia="Times New Roman"/>
                <w:b/>
                <w:bCs/>
                <w:color w:val="000000"/>
                <w:sz w:val="18"/>
                <w:szCs w:val="18"/>
                <w:lang w:val="en-GB" w:eastAsia="en-US"/>
              </w:rPr>
              <w:t>positive</w:t>
            </w:r>
            <w:r w:rsidRPr="006B783E">
              <w:rPr>
                <w:rFonts w:eastAsia="Times New Roman"/>
                <w:b/>
                <w:bCs/>
                <w:color w:val="000000"/>
                <w:sz w:val="18"/>
                <w:szCs w:val="18"/>
                <w:lang w:val="en-GB" w:eastAsia="en-US"/>
              </w:rPr>
              <w:t xml:space="preserve">. </w:t>
            </w:r>
            <w:r w:rsidR="00227E60">
              <w:rPr>
                <w:rFonts w:eastAsia="Times New Roman"/>
                <w:bCs/>
                <w:color w:val="000000"/>
                <w:sz w:val="18"/>
                <w:szCs w:val="18"/>
                <w:lang w:val="en-GB" w:eastAsia="en-US"/>
              </w:rPr>
              <w:t>V</w:t>
            </w:r>
            <w:r w:rsidR="00227E60" w:rsidRPr="006B783E">
              <w:rPr>
                <w:rFonts w:eastAsia="Times New Roman"/>
                <w:bCs/>
                <w:color w:val="000000"/>
                <w:sz w:val="18"/>
                <w:szCs w:val="18"/>
                <w:lang w:val="en-GB" w:eastAsia="en-US"/>
              </w:rPr>
              <w:t xml:space="preserve">isual perception </w:t>
            </w:r>
            <w:r w:rsidR="00227E60">
              <w:rPr>
                <w:rFonts w:eastAsia="Times New Roman"/>
                <w:bCs/>
                <w:color w:val="000000"/>
                <w:sz w:val="18"/>
                <w:szCs w:val="18"/>
                <w:lang w:val="en-GB" w:eastAsia="en-US"/>
              </w:rPr>
              <w:t>i</w:t>
            </w:r>
            <w:r w:rsidRPr="006B783E">
              <w:rPr>
                <w:rFonts w:eastAsia="Times New Roman"/>
                <w:bCs/>
                <w:color w:val="000000"/>
                <w:sz w:val="18"/>
                <w:szCs w:val="18"/>
                <w:lang w:val="en-GB" w:eastAsia="en-US"/>
              </w:rPr>
              <w:t>mprove</w:t>
            </w:r>
            <w:r w:rsidR="00227E60">
              <w:rPr>
                <w:rFonts w:eastAsia="Times New Roman"/>
                <w:bCs/>
                <w:color w:val="000000"/>
                <w:sz w:val="18"/>
                <w:szCs w:val="18"/>
                <w:lang w:val="en-GB" w:eastAsia="en-US"/>
              </w:rPr>
              <w:t>ments</w:t>
            </w:r>
            <w:r w:rsidRPr="006B783E">
              <w:rPr>
                <w:rFonts w:eastAsia="Times New Roman"/>
                <w:bCs/>
                <w:color w:val="000000"/>
                <w:sz w:val="18"/>
                <w:szCs w:val="18"/>
                <w:lang w:val="en-GB" w:eastAsia="en-US"/>
              </w:rPr>
              <w:t xml:space="preserve"> </w:t>
            </w:r>
            <w:r w:rsidR="00227E60">
              <w:rPr>
                <w:rFonts w:eastAsia="Times New Roman"/>
                <w:bCs/>
                <w:color w:val="000000"/>
                <w:sz w:val="18"/>
                <w:szCs w:val="18"/>
                <w:lang w:val="en-GB" w:eastAsia="en-US"/>
              </w:rPr>
              <w:t>by</w:t>
            </w:r>
            <w:r w:rsidRPr="006B783E">
              <w:rPr>
                <w:rFonts w:eastAsia="Times New Roman"/>
                <w:bCs/>
                <w:color w:val="000000"/>
                <w:sz w:val="18"/>
                <w:szCs w:val="18"/>
                <w:lang w:val="en-GB" w:eastAsia="en-US"/>
              </w:rPr>
              <w:t xml:space="preserve"> design</w:t>
            </w:r>
            <w:r w:rsidR="00227E60">
              <w:rPr>
                <w:rFonts w:eastAsia="Times New Roman"/>
                <w:bCs/>
                <w:color w:val="000000"/>
                <w:sz w:val="18"/>
                <w:szCs w:val="18"/>
                <w:lang w:val="en-GB" w:eastAsia="en-US"/>
              </w:rPr>
              <w:t xml:space="preserve"> update and renovations</w:t>
            </w:r>
            <w:r w:rsidRPr="006B783E">
              <w:rPr>
                <w:rFonts w:eastAsia="Times New Roman"/>
                <w:bCs/>
                <w:color w:val="000000"/>
                <w:sz w:val="18"/>
                <w:szCs w:val="18"/>
                <w:lang w:val="en-GB" w:eastAsia="en-US"/>
              </w:rPr>
              <w:t>, etc.</w:t>
            </w:r>
          </w:p>
          <w:p w14:paraId="3E5CD02B" w14:textId="62E54E03" w:rsidR="005A4CE8" w:rsidRPr="006B783E" w:rsidRDefault="00EA388C" w:rsidP="00CE73A1">
            <w:pPr>
              <w:ind w:left="-25" w:firstLine="0"/>
              <w:rPr>
                <w:rFonts w:eastAsia="Times New Roman"/>
                <w:color w:val="000000"/>
                <w:sz w:val="18"/>
                <w:szCs w:val="18"/>
                <w:highlight w:val="yellow"/>
                <w:lang w:val="en-GB" w:eastAsia="en-US"/>
              </w:rPr>
            </w:pPr>
            <w:r w:rsidRPr="006B783E">
              <w:rPr>
                <w:rFonts w:eastAsia="Times New Roman"/>
                <w:bCs/>
                <w:color w:val="000000"/>
                <w:sz w:val="18"/>
                <w:szCs w:val="18"/>
                <w:lang w:val="en-GB" w:eastAsia="en-US"/>
              </w:rPr>
              <w:t xml:space="preserve">The project envisages the replacement of the building </w:t>
            </w:r>
            <w:r w:rsidR="00227E60">
              <w:rPr>
                <w:rFonts w:eastAsia="Times New Roman"/>
                <w:bCs/>
                <w:color w:val="000000"/>
                <w:sz w:val="18"/>
                <w:szCs w:val="18"/>
                <w:lang w:val="en-GB" w:eastAsia="en-US"/>
              </w:rPr>
              <w:t>fa</w:t>
            </w:r>
            <w:r w:rsidR="00423E96">
              <w:rPr>
                <w:rFonts w:eastAsia="Times New Roman"/>
                <w:bCs/>
                <w:color w:val="000000"/>
                <w:sz w:val="18"/>
                <w:szCs w:val="18"/>
                <w:lang w:val="en-GB" w:eastAsia="en-US"/>
              </w:rPr>
              <w:t>c</w:t>
            </w:r>
            <w:r w:rsidR="00227E60">
              <w:rPr>
                <w:rFonts w:eastAsia="Times New Roman"/>
                <w:bCs/>
                <w:color w:val="000000"/>
                <w:sz w:val="18"/>
                <w:szCs w:val="18"/>
                <w:lang w:val="en-GB" w:eastAsia="en-US"/>
              </w:rPr>
              <w:t xml:space="preserve">ade </w:t>
            </w:r>
            <w:r w:rsidRPr="006B783E">
              <w:rPr>
                <w:rFonts w:eastAsia="Times New Roman"/>
                <w:bCs/>
                <w:color w:val="000000"/>
                <w:sz w:val="18"/>
                <w:szCs w:val="18"/>
                <w:lang w:val="en-GB" w:eastAsia="en-US"/>
              </w:rPr>
              <w:t xml:space="preserve">and </w:t>
            </w:r>
            <w:r w:rsidR="00423E96">
              <w:rPr>
                <w:rFonts w:eastAsia="Times New Roman"/>
                <w:bCs/>
                <w:color w:val="000000"/>
                <w:sz w:val="18"/>
                <w:szCs w:val="18"/>
                <w:lang w:val="en-GB" w:eastAsia="en-US"/>
              </w:rPr>
              <w:t xml:space="preserve">territory </w:t>
            </w:r>
            <w:r w:rsidRPr="006B783E">
              <w:rPr>
                <w:rFonts w:eastAsia="Times New Roman"/>
                <w:bCs/>
                <w:color w:val="000000"/>
                <w:sz w:val="18"/>
                <w:szCs w:val="18"/>
                <w:lang w:val="en-GB" w:eastAsia="en-US"/>
              </w:rPr>
              <w:t>improvement of the institution, which will positively affect the appearance of the building, create a modern and aesthetically attractive design, and improve the visual perception of the institution by pupils, staff and residents of the surrounding areas and city in general.</w:t>
            </w:r>
          </w:p>
        </w:tc>
      </w:tr>
      <w:tr w:rsidR="005A4CE8" w:rsidRPr="006B783E" w14:paraId="388B5675" w14:textId="77777777" w:rsidTr="00853652">
        <w:tc>
          <w:tcPr>
            <w:tcW w:w="1271" w:type="dxa"/>
            <w:vAlign w:val="center"/>
          </w:tcPr>
          <w:p w14:paraId="7A16D685" w14:textId="1466827D" w:rsidR="005A4CE8" w:rsidRPr="006B783E" w:rsidRDefault="000C20F8">
            <w:pPr>
              <w:ind w:firstLine="0"/>
              <w:jc w:val="center"/>
              <w:rPr>
                <w:rFonts w:eastAsia="Times New Roman"/>
                <w:b/>
                <w:bCs/>
                <w:color w:val="000000"/>
                <w:sz w:val="18"/>
                <w:szCs w:val="18"/>
                <w:highlight w:val="yellow"/>
                <w:lang w:val="en-GB" w:eastAsia="en-US"/>
              </w:rPr>
            </w:pPr>
            <w:r w:rsidRPr="006B783E">
              <w:rPr>
                <w:b/>
                <w:sz w:val="18"/>
                <w:szCs w:val="18"/>
                <w:lang w:val="en-GB"/>
              </w:rPr>
              <w:t>Road traffic</w:t>
            </w:r>
          </w:p>
        </w:tc>
        <w:tc>
          <w:tcPr>
            <w:tcW w:w="1276" w:type="dxa"/>
            <w:shd w:val="clear" w:color="auto" w:fill="auto"/>
            <w:tcMar>
              <w:top w:w="0" w:type="dxa"/>
              <w:left w:w="108" w:type="dxa"/>
              <w:bottom w:w="0" w:type="dxa"/>
              <w:right w:w="108" w:type="dxa"/>
            </w:tcMar>
            <w:vAlign w:val="center"/>
          </w:tcPr>
          <w:p w14:paraId="5930A46D" w14:textId="30A33FDB" w:rsidR="005A4CE8" w:rsidRPr="006B783E" w:rsidRDefault="007927DC">
            <w:pPr>
              <w:ind w:firstLine="0"/>
              <w:jc w:val="center"/>
              <w:rPr>
                <w:rFonts w:eastAsia="Times New Roman"/>
                <w:color w:val="000000"/>
                <w:sz w:val="18"/>
                <w:szCs w:val="18"/>
                <w:highlight w:val="yellow"/>
                <w:lang w:val="en-GB" w:eastAsia="en-US"/>
              </w:rPr>
            </w:pPr>
            <w:r w:rsidRPr="006B783E">
              <w:rPr>
                <w:rFonts w:eastAsia="Times New Roman"/>
                <w:color w:val="000000"/>
                <w:sz w:val="18"/>
                <w:szCs w:val="18"/>
                <w:lang w:val="en-GB" w:eastAsia="en-US"/>
              </w:rPr>
              <w:t>Construction</w:t>
            </w:r>
          </w:p>
        </w:tc>
        <w:tc>
          <w:tcPr>
            <w:tcW w:w="2410" w:type="dxa"/>
            <w:shd w:val="clear" w:color="auto" w:fill="auto"/>
            <w:tcMar>
              <w:top w:w="0" w:type="dxa"/>
              <w:left w:w="108" w:type="dxa"/>
              <w:bottom w:w="0" w:type="dxa"/>
              <w:right w:w="108" w:type="dxa"/>
            </w:tcMar>
            <w:vAlign w:val="center"/>
          </w:tcPr>
          <w:p w14:paraId="3A20CA08" w14:textId="2AFFB41D" w:rsidR="005A4CE8" w:rsidRPr="006B783E" w:rsidRDefault="00F7439E" w:rsidP="00DA22A0">
            <w:pPr>
              <w:pStyle w:val="a3"/>
              <w:numPr>
                <w:ilvl w:val="0"/>
                <w:numId w:val="19"/>
              </w:numPr>
              <w:tabs>
                <w:tab w:val="left" w:pos="176"/>
                <w:tab w:val="left" w:pos="247"/>
              </w:tabs>
              <w:ind w:left="34" w:firstLine="0"/>
              <w:rPr>
                <w:rFonts w:eastAsia="Times New Roman"/>
                <w:color w:val="000000"/>
                <w:sz w:val="18"/>
                <w:szCs w:val="18"/>
                <w:lang w:val="en-GB" w:eastAsia="en-US"/>
              </w:rPr>
            </w:pPr>
            <w:r w:rsidRPr="006B783E">
              <w:rPr>
                <w:rFonts w:eastAsia="Times New Roman"/>
                <w:color w:val="000000"/>
                <w:sz w:val="18"/>
                <w:szCs w:val="18"/>
                <w:lang w:val="en-GB" w:eastAsia="en-US"/>
              </w:rPr>
              <w:t>Increasing traffic flows on public streets and introducing restrictions on traffic and/or pedestrian traffic.</w:t>
            </w:r>
          </w:p>
        </w:tc>
        <w:tc>
          <w:tcPr>
            <w:tcW w:w="2835" w:type="dxa"/>
            <w:shd w:val="clear" w:color="auto" w:fill="auto"/>
            <w:tcMar>
              <w:top w:w="0" w:type="dxa"/>
              <w:left w:w="108" w:type="dxa"/>
              <w:bottom w:w="0" w:type="dxa"/>
              <w:right w:w="108" w:type="dxa"/>
            </w:tcMar>
            <w:vAlign w:val="center"/>
          </w:tcPr>
          <w:p w14:paraId="3A4C9169" w14:textId="5037D486" w:rsidR="001C7907" w:rsidRPr="006B783E" w:rsidRDefault="002639EC" w:rsidP="001C7907">
            <w:pPr>
              <w:ind w:firstLine="0"/>
              <w:rPr>
                <w:rFonts w:eastAsia="Times New Roman"/>
                <w:color w:val="000000"/>
                <w:sz w:val="18"/>
                <w:szCs w:val="18"/>
                <w:lang w:val="en-GB" w:eastAsia="en-US"/>
              </w:rPr>
            </w:pPr>
            <w:r w:rsidRPr="006B783E">
              <w:rPr>
                <w:rFonts w:eastAsia="Times New Roman"/>
                <w:color w:val="000000"/>
                <w:sz w:val="18"/>
                <w:szCs w:val="18"/>
                <w:lang w:val="en-GB" w:eastAsia="en-US"/>
              </w:rPr>
              <w:t>Medium</w:t>
            </w:r>
            <w:r w:rsidR="001C7907" w:rsidRPr="006B783E">
              <w:rPr>
                <w:rFonts w:eastAsia="Times New Roman"/>
                <w:color w:val="000000"/>
                <w:sz w:val="18"/>
                <w:szCs w:val="18"/>
                <w:lang w:val="en-GB" w:eastAsia="en-US"/>
              </w:rPr>
              <w:t>:</w:t>
            </w:r>
          </w:p>
          <w:p w14:paraId="129C1631" w14:textId="6D50E59E" w:rsidR="005A4CE8" w:rsidRPr="006B783E" w:rsidRDefault="001C7907" w:rsidP="001C7907">
            <w:pPr>
              <w:pStyle w:val="a3"/>
              <w:numPr>
                <w:ilvl w:val="0"/>
                <w:numId w:val="16"/>
              </w:numPr>
              <w:tabs>
                <w:tab w:val="left" w:pos="153"/>
              </w:tabs>
              <w:ind w:left="0" w:firstLine="0"/>
              <w:rPr>
                <w:rFonts w:eastAsia="Times New Roman"/>
                <w:color w:val="000000"/>
                <w:sz w:val="18"/>
                <w:szCs w:val="18"/>
                <w:lang w:val="en-GB" w:eastAsia="en-US"/>
              </w:rPr>
            </w:pPr>
            <w:r w:rsidRPr="006B783E">
              <w:rPr>
                <w:rFonts w:eastAsia="Times New Roman"/>
                <w:color w:val="000000"/>
                <w:sz w:val="18"/>
                <w:szCs w:val="18"/>
                <w:lang w:val="en-GB" w:eastAsia="en-US"/>
              </w:rPr>
              <w:t>local population and staff of nearby organizations and enterprises.</w:t>
            </w:r>
          </w:p>
        </w:tc>
        <w:tc>
          <w:tcPr>
            <w:tcW w:w="2126" w:type="dxa"/>
            <w:shd w:val="clear" w:color="auto" w:fill="auto"/>
            <w:tcMar>
              <w:top w:w="0" w:type="dxa"/>
              <w:left w:w="108" w:type="dxa"/>
              <w:bottom w:w="0" w:type="dxa"/>
              <w:right w:w="108" w:type="dxa"/>
            </w:tcMar>
            <w:vAlign w:val="center"/>
          </w:tcPr>
          <w:p w14:paraId="188EEA87" w14:textId="5FFBBB69" w:rsidR="003059DD" w:rsidRPr="006B783E" w:rsidRDefault="003059DD" w:rsidP="003059DD">
            <w:pPr>
              <w:ind w:firstLine="0"/>
              <w:rPr>
                <w:rFonts w:eastAsia="Times New Roman"/>
                <w:color w:val="000000"/>
                <w:sz w:val="18"/>
                <w:szCs w:val="18"/>
                <w:lang w:val="en-GB" w:eastAsia="en-US"/>
              </w:rPr>
            </w:pPr>
            <w:r w:rsidRPr="006B783E">
              <w:rPr>
                <w:rFonts w:eastAsia="Times New Roman"/>
                <w:color w:val="000000"/>
                <w:sz w:val="18"/>
                <w:szCs w:val="18"/>
                <w:lang w:val="en-GB" w:eastAsia="en-US"/>
              </w:rPr>
              <w:t>Medium:</w:t>
            </w:r>
          </w:p>
          <w:p w14:paraId="3DC7F949" w14:textId="7277EEE4" w:rsidR="003059DD" w:rsidRPr="006B783E" w:rsidRDefault="003059DD" w:rsidP="00DA22A0">
            <w:pPr>
              <w:pStyle w:val="a3"/>
              <w:numPr>
                <w:ilvl w:val="0"/>
                <w:numId w:val="106"/>
              </w:numPr>
              <w:tabs>
                <w:tab w:val="left" w:pos="176"/>
              </w:tabs>
              <w:ind w:left="0" w:firstLine="0"/>
              <w:rPr>
                <w:rFonts w:eastAsia="Times New Roman"/>
                <w:color w:val="000000"/>
                <w:sz w:val="18"/>
                <w:szCs w:val="18"/>
                <w:lang w:val="en-GB" w:eastAsia="en-US"/>
              </w:rPr>
            </w:pPr>
            <w:r w:rsidRPr="006B783E">
              <w:rPr>
                <w:rFonts w:eastAsia="Times New Roman"/>
                <w:color w:val="000000"/>
                <w:sz w:val="18"/>
                <w:szCs w:val="18"/>
                <w:lang w:val="en-GB" w:eastAsia="en-US"/>
              </w:rPr>
              <w:t>localized spatial scale;</w:t>
            </w:r>
          </w:p>
          <w:p w14:paraId="3BB340DC" w14:textId="75CEFFF7" w:rsidR="003059DD" w:rsidRPr="006B783E" w:rsidRDefault="003059DD" w:rsidP="00DA22A0">
            <w:pPr>
              <w:pStyle w:val="a3"/>
              <w:numPr>
                <w:ilvl w:val="0"/>
                <w:numId w:val="106"/>
              </w:numPr>
              <w:tabs>
                <w:tab w:val="left" w:pos="176"/>
              </w:tabs>
              <w:ind w:left="0" w:firstLine="0"/>
              <w:rPr>
                <w:rFonts w:eastAsia="Times New Roman"/>
                <w:color w:val="000000"/>
                <w:sz w:val="18"/>
                <w:szCs w:val="18"/>
                <w:lang w:val="en-GB" w:eastAsia="en-US"/>
              </w:rPr>
            </w:pPr>
            <w:r w:rsidRPr="006B783E">
              <w:rPr>
                <w:rFonts w:eastAsia="Times New Roman"/>
                <w:color w:val="000000"/>
                <w:sz w:val="18"/>
                <w:szCs w:val="18"/>
                <w:lang w:val="en-GB" w:eastAsia="en-US"/>
              </w:rPr>
              <w:t>average duration (months), but not permanent;</w:t>
            </w:r>
          </w:p>
          <w:p w14:paraId="66CBFB81" w14:textId="7CEFE10C" w:rsidR="003059DD" w:rsidRPr="006B783E" w:rsidRDefault="003059DD" w:rsidP="00DA22A0">
            <w:pPr>
              <w:pStyle w:val="a3"/>
              <w:numPr>
                <w:ilvl w:val="0"/>
                <w:numId w:val="106"/>
              </w:numPr>
              <w:tabs>
                <w:tab w:val="left" w:pos="176"/>
              </w:tabs>
              <w:ind w:left="0" w:firstLine="0"/>
              <w:rPr>
                <w:rFonts w:eastAsia="Times New Roman"/>
                <w:color w:val="000000"/>
                <w:sz w:val="18"/>
                <w:szCs w:val="18"/>
                <w:lang w:val="en-GB" w:eastAsia="en-US"/>
              </w:rPr>
            </w:pPr>
            <w:r w:rsidRPr="006B783E">
              <w:rPr>
                <w:rFonts w:eastAsia="Times New Roman"/>
                <w:color w:val="000000"/>
                <w:sz w:val="18"/>
                <w:szCs w:val="18"/>
                <w:lang w:val="en-GB" w:eastAsia="en-US"/>
              </w:rPr>
              <w:t>average probability;</w:t>
            </w:r>
          </w:p>
          <w:p w14:paraId="305336D4" w14:textId="33DA38A4" w:rsidR="005A4CE8" w:rsidRPr="006B783E" w:rsidRDefault="003059DD" w:rsidP="00DA22A0">
            <w:pPr>
              <w:pStyle w:val="a3"/>
              <w:numPr>
                <w:ilvl w:val="0"/>
                <w:numId w:val="106"/>
              </w:numPr>
              <w:tabs>
                <w:tab w:val="left" w:pos="176"/>
              </w:tabs>
              <w:ind w:left="0" w:firstLine="0"/>
              <w:rPr>
                <w:rFonts w:eastAsia="Times New Roman"/>
                <w:color w:val="000000"/>
                <w:sz w:val="18"/>
                <w:szCs w:val="18"/>
                <w:lang w:val="en-GB" w:eastAsia="en-US"/>
              </w:rPr>
            </w:pPr>
            <w:r w:rsidRPr="006B783E">
              <w:rPr>
                <w:rFonts w:eastAsia="Times New Roman"/>
                <w:color w:val="000000"/>
                <w:sz w:val="18"/>
                <w:szCs w:val="18"/>
                <w:lang w:val="en-GB" w:eastAsia="en-US"/>
              </w:rPr>
              <w:t>controlled intensity – reversible.</w:t>
            </w:r>
          </w:p>
        </w:tc>
        <w:tc>
          <w:tcPr>
            <w:tcW w:w="5211" w:type="dxa"/>
            <w:vAlign w:val="center"/>
          </w:tcPr>
          <w:p w14:paraId="35CE9FB0" w14:textId="164EE8BB" w:rsidR="00EA388C" w:rsidRPr="006B783E" w:rsidRDefault="00EA388C" w:rsidP="00EA388C">
            <w:pPr>
              <w:ind w:left="-25" w:firstLine="0"/>
              <w:rPr>
                <w:rFonts w:eastAsia="Times New Roman"/>
                <w:bCs/>
                <w:color w:val="000000"/>
                <w:sz w:val="18"/>
                <w:szCs w:val="18"/>
                <w:lang w:val="en-GB" w:eastAsia="en-US"/>
              </w:rPr>
            </w:pPr>
            <w:r w:rsidRPr="006B783E">
              <w:rPr>
                <w:rFonts w:eastAsia="Times New Roman"/>
                <w:b/>
                <w:bCs/>
                <w:color w:val="000000"/>
                <w:sz w:val="18"/>
                <w:szCs w:val="18"/>
                <w:lang w:val="en-GB" w:eastAsia="en-US"/>
              </w:rPr>
              <w:t xml:space="preserve">Insignificant, </w:t>
            </w:r>
            <w:r w:rsidR="00423E96">
              <w:rPr>
                <w:rFonts w:eastAsia="Times New Roman"/>
                <w:b/>
                <w:bCs/>
                <w:color w:val="000000"/>
                <w:sz w:val="18"/>
                <w:szCs w:val="18"/>
                <w:lang w:val="en-GB" w:eastAsia="en-US"/>
              </w:rPr>
              <w:t>negative</w:t>
            </w:r>
            <w:r w:rsidR="00423E96" w:rsidRPr="006B783E">
              <w:rPr>
                <w:rFonts w:eastAsia="Times New Roman"/>
                <w:b/>
                <w:bCs/>
                <w:color w:val="000000"/>
                <w:sz w:val="18"/>
                <w:szCs w:val="18"/>
                <w:lang w:val="en-GB" w:eastAsia="en-US"/>
              </w:rPr>
              <w:t xml:space="preserve"> </w:t>
            </w:r>
            <w:r w:rsidRPr="006B783E">
              <w:rPr>
                <w:rFonts w:eastAsia="Times New Roman"/>
                <w:bCs/>
                <w:color w:val="000000"/>
                <w:sz w:val="18"/>
                <w:szCs w:val="18"/>
                <w:lang w:val="en-GB" w:eastAsia="en-US"/>
              </w:rPr>
              <w:t>(temporary changes can be detected, but not significant).</w:t>
            </w:r>
          </w:p>
          <w:p w14:paraId="52D0F4FC" w14:textId="77777777" w:rsidR="00EA388C" w:rsidRPr="006B783E" w:rsidRDefault="00EA388C" w:rsidP="00EA388C">
            <w:pPr>
              <w:ind w:left="-25" w:firstLine="0"/>
              <w:rPr>
                <w:rFonts w:eastAsia="Times New Roman"/>
                <w:bCs/>
                <w:color w:val="000000"/>
                <w:sz w:val="18"/>
                <w:szCs w:val="18"/>
                <w:lang w:val="en-GB" w:eastAsia="en-US"/>
              </w:rPr>
            </w:pPr>
            <w:r w:rsidRPr="006B783E">
              <w:rPr>
                <w:rFonts w:eastAsia="Times New Roman"/>
                <w:bCs/>
                <w:color w:val="000000"/>
                <w:sz w:val="18"/>
                <w:szCs w:val="18"/>
                <w:lang w:val="en-GB" w:eastAsia="en-US"/>
              </w:rPr>
              <w:t>For the transportation of building materials on the territory of the Project and for loading and unloading works, flatbed cars and dump trucks with a load capacity of 3 to 8 tons, a roof crane, and passenger cars will be used for the arrival of builders at the site.</w:t>
            </w:r>
          </w:p>
          <w:p w14:paraId="61BD5C50" w14:textId="35533D6A" w:rsidR="005A4CE8" w:rsidRPr="006B783E" w:rsidRDefault="00EA388C" w:rsidP="00EA388C">
            <w:pPr>
              <w:ind w:left="-25" w:firstLine="0"/>
              <w:rPr>
                <w:rFonts w:eastAsia="Times New Roman"/>
                <w:color w:val="000000"/>
                <w:sz w:val="18"/>
                <w:szCs w:val="18"/>
                <w:highlight w:val="yellow"/>
                <w:lang w:val="en-GB" w:eastAsia="en-US"/>
              </w:rPr>
            </w:pPr>
            <w:r w:rsidRPr="006B783E">
              <w:rPr>
                <w:rFonts w:eastAsia="Times New Roman"/>
                <w:bCs/>
                <w:color w:val="000000"/>
                <w:sz w:val="18"/>
                <w:szCs w:val="18"/>
                <w:lang w:val="en-GB" w:eastAsia="en-US"/>
              </w:rPr>
              <w:t>There is a risk of emergency situations, injury to workers and children and personnel, damage to materials, etc., in case of improper organization of traffic on the site.</w:t>
            </w:r>
          </w:p>
        </w:tc>
      </w:tr>
      <w:tr w:rsidR="005A4CE8" w:rsidRPr="006B783E" w14:paraId="355607D3" w14:textId="77777777" w:rsidTr="00853652">
        <w:tc>
          <w:tcPr>
            <w:tcW w:w="1271" w:type="dxa"/>
            <w:vAlign w:val="center"/>
          </w:tcPr>
          <w:p w14:paraId="5480A7D6" w14:textId="0B460277" w:rsidR="005A4CE8" w:rsidRPr="006B783E" w:rsidRDefault="000C20F8">
            <w:pPr>
              <w:ind w:firstLine="0"/>
              <w:jc w:val="center"/>
              <w:rPr>
                <w:b/>
                <w:sz w:val="18"/>
                <w:szCs w:val="18"/>
                <w:highlight w:val="yellow"/>
                <w:lang w:val="en-GB"/>
              </w:rPr>
            </w:pPr>
            <w:r w:rsidRPr="006B783E">
              <w:rPr>
                <w:b/>
                <w:sz w:val="18"/>
                <w:szCs w:val="18"/>
                <w:lang w:val="en-GB"/>
              </w:rPr>
              <w:t>Military actions</w:t>
            </w:r>
          </w:p>
        </w:tc>
        <w:tc>
          <w:tcPr>
            <w:tcW w:w="1276" w:type="dxa"/>
            <w:shd w:val="clear" w:color="auto" w:fill="auto"/>
            <w:tcMar>
              <w:top w:w="0" w:type="dxa"/>
              <w:left w:w="108" w:type="dxa"/>
              <w:bottom w:w="0" w:type="dxa"/>
              <w:right w:w="108" w:type="dxa"/>
            </w:tcMar>
            <w:vAlign w:val="center"/>
          </w:tcPr>
          <w:p w14:paraId="66B394B5" w14:textId="4388B8CA" w:rsidR="005A4CE8" w:rsidRPr="006B783E" w:rsidRDefault="007927DC">
            <w:pPr>
              <w:ind w:firstLine="0"/>
              <w:jc w:val="center"/>
              <w:rPr>
                <w:rFonts w:eastAsia="Times New Roman"/>
                <w:color w:val="000000"/>
                <w:sz w:val="18"/>
                <w:szCs w:val="18"/>
                <w:highlight w:val="yellow"/>
                <w:lang w:val="en-GB" w:eastAsia="en-US"/>
              </w:rPr>
            </w:pPr>
            <w:r w:rsidRPr="006B783E">
              <w:rPr>
                <w:rFonts w:eastAsia="Times New Roman"/>
                <w:color w:val="000000"/>
                <w:sz w:val="18"/>
                <w:szCs w:val="18"/>
                <w:lang w:val="en-GB" w:eastAsia="en-US"/>
              </w:rPr>
              <w:t>Construction</w:t>
            </w:r>
          </w:p>
        </w:tc>
        <w:tc>
          <w:tcPr>
            <w:tcW w:w="2410" w:type="dxa"/>
            <w:shd w:val="clear" w:color="auto" w:fill="auto"/>
            <w:tcMar>
              <w:top w:w="0" w:type="dxa"/>
              <w:left w:w="108" w:type="dxa"/>
              <w:bottom w:w="0" w:type="dxa"/>
              <w:right w:w="108" w:type="dxa"/>
            </w:tcMar>
            <w:vAlign w:val="center"/>
          </w:tcPr>
          <w:p w14:paraId="125CC709" w14:textId="03CFFD9C" w:rsidR="005A4CE8" w:rsidRPr="006B783E" w:rsidRDefault="00F7439E" w:rsidP="00DA22A0">
            <w:pPr>
              <w:pStyle w:val="a3"/>
              <w:numPr>
                <w:ilvl w:val="0"/>
                <w:numId w:val="19"/>
              </w:numPr>
              <w:tabs>
                <w:tab w:val="left" w:pos="176"/>
                <w:tab w:val="left" w:pos="247"/>
              </w:tabs>
              <w:ind w:left="34" w:firstLine="0"/>
              <w:rPr>
                <w:rFonts w:eastAsia="Times New Roman"/>
                <w:color w:val="000000"/>
                <w:sz w:val="18"/>
                <w:szCs w:val="18"/>
                <w:lang w:val="en-GB" w:eastAsia="en-US"/>
              </w:rPr>
            </w:pPr>
            <w:r w:rsidRPr="006B783E">
              <w:rPr>
                <w:rFonts w:eastAsia="Times New Roman"/>
                <w:color w:val="000000"/>
                <w:sz w:val="18"/>
                <w:szCs w:val="18"/>
                <w:lang w:val="en-GB" w:eastAsia="en-US"/>
              </w:rPr>
              <w:t xml:space="preserve">Conducting works during martial law in the country. The possibility of </w:t>
            </w:r>
            <w:r w:rsidR="00423E96" w:rsidRPr="00E7043A">
              <w:rPr>
                <w:rFonts w:eastAsia="Times New Roman"/>
                <w:color w:val="000000"/>
                <w:sz w:val="18"/>
                <w:szCs w:val="18"/>
                <w:lang w:val="en-GB" w:eastAsia="en-US"/>
              </w:rPr>
              <w:t>missiles hit</w:t>
            </w:r>
            <w:r w:rsidRPr="006B783E">
              <w:rPr>
                <w:rFonts w:eastAsia="Times New Roman"/>
                <w:color w:val="000000"/>
                <w:sz w:val="18"/>
                <w:szCs w:val="18"/>
                <w:lang w:val="en-GB" w:eastAsia="en-US"/>
              </w:rPr>
              <w:t xml:space="preserve"> the institution during construction works </w:t>
            </w:r>
            <w:r w:rsidR="00423E96">
              <w:rPr>
                <w:rFonts w:eastAsia="Times New Roman"/>
                <w:color w:val="000000"/>
                <w:sz w:val="18"/>
                <w:szCs w:val="18"/>
                <w:lang w:val="en-GB" w:eastAsia="en-US"/>
              </w:rPr>
              <w:t xml:space="preserve">and </w:t>
            </w:r>
            <w:r w:rsidRPr="006B783E">
              <w:rPr>
                <w:rFonts w:eastAsia="Times New Roman"/>
                <w:color w:val="000000"/>
                <w:sz w:val="18"/>
                <w:szCs w:val="18"/>
                <w:lang w:val="en-GB" w:eastAsia="en-US"/>
              </w:rPr>
              <w:t xml:space="preserve">children and staff </w:t>
            </w:r>
            <w:r w:rsidR="00423E96">
              <w:rPr>
                <w:rFonts w:eastAsia="Times New Roman"/>
                <w:color w:val="000000"/>
                <w:sz w:val="18"/>
                <w:szCs w:val="18"/>
                <w:lang w:val="en-GB" w:eastAsia="en-US"/>
              </w:rPr>
              <w:t xml:space="preserve">presence </w:t>
            </w:r>
            <w:r w:rsidRPr="006B783E">
              <w:rPr>
                <w:rFonts w:eastAsia="Times New Roman"/>
                <w:color w:val="000000"/>
                <w:sz w:val="18"/>
                <w:szCs w:val="18"/>
                <w:lang w:val="en-GB" w:eastAsia="en-US"/>
              </w:rPr>
              <w:t>on the site.</w:t>
            </w:r>
          </w:p>
        </w:tc>
        <w:tc>
          <w:tcPr>
            <w:tcW w:w="2835" w:type="dxa"/>
            <w:shd w:val="clear" w:color="auto" w:fill="auto"/>
            <w:tcMar>
              <w:top w:w="0" w:type="dxa"/>
              <w:left w:w="108" w:type="dxa"/>
              <w:bottom w:w="0" w:type="dxa"/>
              <w:right w:w="108" w:type="dxa"/>
            </w:tcMar>
            <w:vAlign w:val="center"/>
          </w:tcPr>
          <w:p w14:paraId="3E81B409" w14:textId="77777777" w:rsidR="001C7907" w:rsidRPr="006B783E" w:rsidRDefault="001C7907" w:rsidP="001C7907">
            <w:pPr>
              <w:ind w:firstLine="0"/>
              <w:rPr>
                <w:rFonts w:eastAsia="Times New Roman"/>
                <w:color w:val="000000"/>
                <w:sz w:val="18"/>
                <w:szCs w:val="18"/>
                <w:lang w:val="en-GB" w:eastAsia="en-US"/>
              </w:rPr>
            </w:pPr>
            <w:r w:rsidRPr="006B783E">
              <w:rPr>
                <w:rFonts w:eastAsia="Times New Roman"/>
                <w:color w:val="000000"/>
                <w:sz w:val="18"/>
                <w:szCs w:val="18"/>
                <w:lang w:val="en-GB" w:eastAsia="en-US"/>
              </w:rPr>
              <w:t>High:</w:t>
            </w:r>
          </w:p>
          <w:p w14:paraId="10E483C8" w14:textId="7909483D" w:rsidR="001C7907" w:rsidRPr="006B783E" w:rsidRDefault="001C7907" w:rsidP="00DA22A0">
            <w:pPr>
              <w:pStyle w:val="a3"/>
              <w:numPr>
                <w:ilvl w:val="0"/>
                <w:numId w:val="97"/>
              </w:numPr>
              <w:tabs>
                <w:tab w:val="left" w:pos="176"/>
              </w:tabs>
              <w:ind w:left="0" w:firstLine="0"/>
              <w:rPr>
                <w:rFonts w:eastAsia="Times New Roman"/>
                <w:color w:val="000000"/>
                <w:sz w:val="18"/>
                <w:szCs w:val="18"/>
                <w:lang w:val="en-GB" w:eastAsia="en-US"/>
              </w:rPr>
            </w:pPr>
            <w:r w:rsidRPr="006B783E">
              <w:rPr>
                <w:rFonts w:eastAsia="Times New Roman"/>
                <w:color w:val="000000"/>
                <w:sz w:val="18"/>
                <w:szCs w:val="18"/>
                <w:lang w:val="en-GB" w:eastAsia="en-US"/>
              </w:rPr>
              <w:t>pupils, children from nearby residential areas;</w:t>
            </w:r>
          </w:p>
          <w:p w14:paraId="29A04036" w14:textId="5385D456" w:rsidR="001C7907" w:rsidRPr="006B783E" w:rsidRDefault="001C7907" w:rsidP="00DA22A0">
            <w:pPr>
              <w:pStyle w:val="a3"/>
              <w:numPr>
                <w:ilvl w:val="0"/>
                <w:numId w:val="97"/>
              </w:numPr>
              <w:tabs>
                <w:tab w:val="left" w:pos="176"/>
              </w:tabs>
              <w:ind w:left="0" w:firstLine="0"/>
              <w:rPr>
                <w:rFonts w:eastAsia="Times New Roman"/>
                <w:color w:val="000000"/>
                <w:sz w:val="18"/>
                <w:szCs w:val="18"/>
                <w:lang w:val="en-GB" w:eastAsia="en-US"/>
              </w:rPr>
            </w:pPr>
            <w:r w:rsidRPr="006B783E">
              <w:rPr>
                <w:rFonts w:eastAsia="Times New Roman"/>
                <w:color w:val="000000"/>
                <w:sz w:val="18"/>
                <w:szCs w:val="18"/>
                <w:lang w:val="en-GB" w:eastAsia="en-US"/>
              </w:rPr>
              <w:t>employees and staff of the educational institution; local population;</w:t>
            </w:r>
          </w:p>
          <w:p w14:paraId="03CC2612" w14:textId="502FBD7C" w:rsidR="001C7907" w:rsidRPr="006B783E" w:rsidRDefault="001C7907" w:rsidP="00DA22A0">
            <w:pPr>
              <w:pStyle w:val="a3"/>
              <w:numPr>
                <w:ilvl w:val="0"/>
                <w:numId w:val="97"/>
              </w:numPr>
              <w:tabs>
                <w:tab w:val="left" w:pos="176"/>
              </w:tabs>
              <w:ind w:left="0" w:firstLine="0"/>
              <w:rPr>
                <w:rFonts w:eastAsia="Times New Roman"/>
                <w:color w:val="000000"/>
                <w:sz w:val="18"/>
                <w:szCs w:val="18"/>
                <w:lang w:val="en-GB" w:eastAsia="en-US"/>
              </w:rPr>
            </w:pPr>
            <w:r w:rsidRPr="006B783E">
              <w:rPr>
                <w:rFonts w:eastAsia="Times New Roman"/>
                <w:color w:val="000000"/>
                <w:sz w:val="18"/>
                <w:szCs w:val="18"/>
                <w:lang w:val="en-GB" w:eastAsia="en-US"/>
              </w:rPr>
              <w:t>employees of the Company and</w:t>
            </w:r>
          </w:p>
          <w:p w14:paraId="101DC8AE" w14:textId="37F45F47" w:rsidR="005A4CE8" w:rsidRPr="006B783E" w:rsidRDefault="001C7907" w:rsidP="00DA22A0">
            <w:pPr>
              <w:pStyle w:val="a3"/>
              <w:numPr>
                <w:ilvl w:val="0"/>
                <w:numId w:val="97"/>
              </w:numPr>
              <w:tabs>
                <w:tab w:val="left" w:pos="176"/>
              </w:tabs>
              <w:ind w:left="0" w:firstLine="0"/>
              <w:rPr>
                <w:rFonts w:eastAsia="Times New Roman"/>
                <w:color w:val="000000"/>
                <w:sz w:val="18"/>
                <w:szCs w:val="18"/>
                <w:lang w:val="en-GB" w:eastAsia="en-US"/>
              </w:rPr>
            </w:pPr>
            <w:r w:rsidRPr="006B783E">
              <w:rPr>
                <w:rFonts w:eastAsia="Times New Roman"/>
                <w:color w:val="000000"/>
                <w:sz w:val="18"/>
                <w:szCs w:val="18"/>
                <w:lang w:val="en-GB" w:eastAsia="en-US"/>
              </w:rPr>
              <w:t>contractor organizations.</w:t>
            </w:r>
          </w:p>
        </w:tc>
        <w:tc>
          <w:tcPr>
            <w:tcW w:w="2126" w:type="dxa"/>
            <w:shd w:val="clear" w:color="auto" w:fill="auto"/>
            <w:tcMar>
              <w:top w:w="0" w:type="dxa"/>
              <w:left w:w="108" w:type="dxa"/>
              <w:bottom w:w="0" w:type="dxa"/>
              <w:right w:w="108" w:type="dxa"/>
            </w:tcMar>
            <w:vAlign w:val="center"/>
          </w:tcPr>
          <w:p w14:paraId="72C28925" w14:textId="77777777" w:rsidR="003059DD" w:rsidRPr="006B783E" w:rsidRDefault="003059DD" w:rsidP="003059DD">
            <w:pPr>
              <w:ind w:firstLine="0"/>
              <w:rPr>
                <w:rFonts w:eastAsia="Times New Roman"/>
                <w:color w:val="000000"/>
                <w:sz w:val="18"/>
                <w:szCs w:val="18"/>
                <w:lang w:val="en-GB" w:eastAsia="en-US"/>
              </w:rPr>
            </w:pPr>
            <w:r w:rsidRPr="006B783E">
              <w:rPr>
                <w:rFonts w:eastAsia="Times New Roman"/>
                <w:color w:val="000000"/>
                <w:sz w:val="18"/>
                <w:szCs w:val="18"/>
                <w:lang w:val="en-GB" w:eastAsia="en-US"/>
              </w:rPr>
              <w:t>Very high:</w:t>
            </w:r>
          </w:p>
          <w:p w14:paraId="2C1442A2" w14:textId="08EEF850" w:rsidR="003059DD" w:rsidRPr="006B783E" w:rsidRDefault="003059DD" w:rsidP="00DA22A0">
            <w:pPr>
              <w:pStyle w:val="a3"/>
              <w:numPr>
                <w:ilvl w:val="0"/>
                <w:numId w:val="107"/>
              </w:numPr>
              <w:tabs>
                <w:tab w:val="left" w:pos="176"/>
              </w:tabs>
              <w:ind w:left="0" w:firstLine="0"/>
              <w:rPr>
                <w:rFonts w:eastAsia="Times New Roman"/>
                <w:color w:val="000000"/>
                <w:sz w:val="18"/>
                <w:szCs w:val="18"/>
                <w:lang w:val="en-GB" w:eastAsia="en-US"/>
              </w:rPr>
            </w:pPr>
            <w:r w:rsidRPr="006B783E">
              <w:rPr>
                <w:rFonts w:eastAsia="Times New Roman"/>
                <w:color w:val="000000"/>
                <w:sz w:val="18"/>
                <w:szCs w:val="18"/>
                <w:lang w:val="en-GB" w:eastAsia="en-US"/>
              </w:rPr>
              <w:t>destructive scale;</w:t>
            </w:r>
          </w:p>
          <w:p w14:paraId="204D13CD" w14:textId="52B8B80E" w:rsidR="003059DD" w:rsidRPr="006B783E" w:rsidRDefault="003059DD" w:rsidP="00DA22A0">
            <w:pPr>
              <w:pStyle w:val="a3"/>
              <w:numPr>
                <w:ilvl w:val="0"/>
                <w:numId w:val="107"/>
              </w:numPr>
              <w:tabs>
                <w:tab w:val="left" w:pos="176"/>
              </w:tabs>
              <w:ind w:left="0" w:firstLine="0"/>
              <w:rPr>
                <w:rFonts w:eastAsia="Times New Roman"/>
                <w:color w:val="000000"/>
                <w:sz w:val="18"/>
                <w:szCs w:val="18"/>
                <w:lang w:val="en-GB" w:eastAsia="en-US"/>
              </w:rPr>
            </w:pPr>
            <w:r w:rsidRPr="006B783E">
              <w:rPr>
                <w:rFonts w:eastAsia="Times New Roman"/>
                <w:color w:val="000000"/>
                <w:sz w:val="18"/>
                <w:szCs w:val="18"/>
                <w:lang w:val="en-GB" w:eastAsia="en-US"/>
              </w:rPr>
              <w:t>long-term duration;</w:t>
            </w:r>
          </w:p>
          <w:p w14:paraId="2314F204" w14:textId="416AE348" w:rsidR="005A4CE8" w:rsidRPr="006B783E" w:rsidRDefault="003059DD" w:rsidP="00DA22A0">
            <w:pPr>
              <w:pStyle w:val="a3"/>
              <w:numPr>
                <w:ilvl w:val="0"/>
                <w:numId w:val="107"/>
              </w:numPr>
              <w:tabs>
                <w:tab w:val="left" w:pos="176"/>
              </w:tabs>
              <w:ind w:left="0" w:firstLine="0"/>
              <w:rPr>
                <w:rFonts w:eastAsia="Times New Roman"/>
                <w:color w:val="000000"/>
                <w:sz w:val="18"/>
                <w:szCs w:val="18"/>
                <w:lang w:val="en-GB" w:eastAsia="en-US"/>
              </w:rPr>
            </w:pPr>
            <w:r w:rsidRPr="006B783E">
              <w:rPr>
                <w:rFonts w:eastAsia="Times New Roman"/>
                <w:color w:val="000000"/>
                <w:sz w:val="18"/>
                <w:szCs w:val="18"/>
                <w:lang w:val="en-GB" w:eastAsia="en-US"/>
              </w:rPr>
              <w:t>significant changes.</w:t>
            </w:r>
          </w:p>
        </w:tc>
        <w:tc>
          <w:tcPr>
            <w:tcW w:w="5211" w:type="dxa"/>
            <w:vAlign w:val="center"/>
          </w:tcPr>
          <w:p w14:paraId="02857138" w14:textId="5D40F92D" w:rsidR="00EA388C" w:rsidRPr="006B783E" w:rsidRDefault="00EA388C" w:rsidP="00EA388C">
            <w:pPr>
              <w:ind w:left="-25" w:firstLine="0"/>
              <w:rPr>
                <w:rFonts w:eastAsia="Times New Roman"/>
                <w:bCs/>
                <w:color w:val="000000"/>
                <w:sz w:val="18"/>
                <w:szCs w:val="18"/>
                <w:lang w:val="en-GB" w:eastAsia="en-US"/>
              </w:rPr>
            </w:pPr>
            <w:r w:rsidRPr="006B783E">
              <w:rPr>
                <w:rFonts w:eastAsia="Times New Roman"/>
                <w:b/>
                <w:bCs/>
                <w:color w:val="000000"/>
                <w:sz w:val="18"/>
                <w:szCs w:val="18"/>
                <w:lang w:val="en-GB" w:eastAsia="en-US"/>
              </w:rPr>
              <w:t xml:space="preserve">Significant, </w:t>
            </w:r>
            <w:r w:rsidR="00423E96">
              <w:rPr>
                <w:rFonts w:eastAsia="Times New Roman"/>
                <w:b/>
                <w:bCs/>
                <w:color w:val="000000"/>
                <w:sz w:val="18"/>
                <w:szCs w:val="18"/>
                <w:lang w:val="en-GB" w:eastAsia="en-US"/>
              </w:rPr>
              <w:t>negative</w:t>
            </w:r>
            <w:r w:rsidRPr="006B783E">
              <w:rPr>
                <w:rFonts w:eastAsia="Times New Roman"/>
                <w:b/>
                <w:bCs/>
                <w:color w:val="000000"/>
                <w:sz w:val="18"/>
                <w:szCs w:val="18"/>
                <w:lang w:val="en-GB" w:eastAsia="en-US"/>
              </w:rPr>
              <w:t xml:space="preserve"> </w:t>
            </w:r>
            <w:r w:rsidRPr="006B783E">
              <w:rPr>
                <w:rFonts w:eastAsia="Times New Roman"/>
                <w:bCs/>
                <w:color w:val="000000"/>
                <w:sz w:val="18"/>
                <w:szCs w:val="18"/>
                <w:lang w:val="en-GB" w:eastAsia="en-US"/>
              </w:rPr>
              <w:t>(long-term fundamental changes).</w:t>
            </w:r>
          </w:p>
          <w:p w14:paraId="5455330E" w14:textId="483645A5" w:rsidR="00EA388C" w:rsidRPr="006B783E" w:rsidRDefault="00EA388C" w:rsidP="00EA388C">
            <w:pPr>
              <w:ind w:left="-25" w:firstLine="0"/>
              <w:rPr>
                <w:rFonts w:eastAsia="Times New Roman"/>
                <w:bCs/>
                <w:color w:val="000000"/>
                <w:sz w:val="18"/>
                <w:szCs w:val="18"/>
                <w:lang w:val="en-GB" w:eastAsia="en-US"/>
              </w:rPr>
            </w:pPr>
            <w:r w:rsidRPr="006B783E">
              <w:rPr>
                <w:rFonts w:eastAsia="Times New Roman"/>
                <w:bCs/>
                <w:color w:val="000000"/>
                <w:sz w:val="18"/>
                <w:szCs w:val="18"/>
                <w:lang w:val="en-GB" w:eastAsia="en-US"/>
              </w:rPr>
              <w:t xml:space="preserve">The </w:t>
            </w:r>
            <w:r w:rsidR="00423E96">
              <w:rPr>
                <w:rFonts w:eastAsia="Times New Roman"/>
                <w:bCs/>
                <w:color w:val="000000"/>
                <w:sz w:val="18"/>
                <w:szCs w:val="18"/>
                <w:lang w:val="en-GB" w:eastAsia="en-US"/>
              </w:rPr>
              <w:t xml:space="preserve">war </w:t>
            </w:r>
            <w:r w:rsidR="00423E96">
              <w:rPr>
                <w:rFonts w:eastAsia="Times New Roman"/>
                <w:b/>
                <w:bCs/>
                <w:color w:val="000000"/>
                <w:sz w:val="18"/>
                <w:szCs w:val="18"/>
                <w:lang w:val="en-GB" w:eastAsia="en-US"/>
              </w:rPr>
              <w:t xml:space="preserve">in Ukraine </w:t>
            </w:r>
            <w:r w:rsidR="00423E96">
              <w:rPr>
                <w:rFonts w:eastAsia="Times New Roman"/>
                <w:bCs/>
                <w:color w:val="000000"/>
                <w:sz w:val="18"/>
                <w:szCs w:val="18"/>
                <w:lang w:val="en-GB" w:eastAsia="en-US"/>
              </w:rPr>
              <w:t>creates</w:t>
            </w:r>
            <w:r w:rsidRPr="006B783E">
              <w:rPr>
                <w:rFonts w:eastAsia="Times New Roman"/>
                <w:bCs/>
                <w:color w:val="000000"/>
                <w:sz w:val="18"/>
                <w:szCs w:val="18"/>
                <w:lang w:val="en-GB" w:eastAsia="en-US"/>
              </w:rPr>
              <w:t xml:space="preserve"> risks to the life and health of the population. The Ternopil region and city itself are constantly under the risk of air and missile attacks, which is announced by air alarms to citizens to take shelter</w:t>
            </w:r>
            <w:r w:rsidR="00423E96">
              <w:rPr>
                <w:rFonts w:eastAsia="Times New Roman"/>
                <w:bCs/>
                <w:color w:val="000000"/>
                <w:sz w:val="18"/>
                <w:szCs w:val="18"/>
                <w:lang w:val="en-GB" w:eastAsia="en-US"/>
              </w:rPr>
              <w:t>s</w:t>
            </w:r>
            <w:r w:rsidRPr="006B783E">
              <w:rPr>
                <w:rFonts w:eastAsia="Times New Roman"/>
                <w:bCs/>
                <w:color w:val="000000"/>
                <w:sz w:val="18"/>
                <w:szCs w:val="18"/>
                <w:lang w:val="en-GB" w:eastAsia="en-US"/>
              </w:rPr>
              <w:t>.</w:t>
            </w:r>
          </w:p>
          <w:p w14:paraId="22DA8CBE" w14:textId="651A9C29" w:rsidR="005A4CE8" w:rsidRPr="006B783E" w:rsidRDefault="00EA388C" w:rsidP="00CE73A1">
            <w:pPr>
              <w:ind w:left="-25" w:firstLine="0"/>
              <w:rPr>
                <w:rFonts w:eastAsia="Times New Roman"/>
                <w:color w:val="000000"/>
                <w:sz w:val="18"/>
                <w:szCs w:val="18"/>
                <w:highlight w:val="yellow"/>
                <w:lang w:val="en-GB" w:eastAsia="en-US"/>
              </w:rPr>
            </w:pPr>
            <w:r w:rsidRPr="006B783E">
              <w:rPr>
                <w:rFonts w:eastAsia="Times New Roman"/>
                <w:bCs/>
                <w:color w:val="000000"/>
                <w:sz w:val="18"/>
                <w:szCs w:val="18"/>
                <w:lang w:val="en-GB" w:eastAsia="en-US"/>
              </w:rPr>
              <w:t xml:space="preserve">In </w:t>
            </w:r>
            <w:r w:rsidR="00423E96">
              <w:rPr>
                <w:rFonts w:eastAsia="Times New Roman"/>
                <w:bCs/>
                <w:color w:val="000000"/>
                <w:sz w:val="18"/>
                <w:szCs w:val="18"/>
                <w:lang w:val="en-GB" w:eastAsia="en-US"/>
              </w:rPr>
              <w:t xml:space="preserve">case of </w:t>
            </w:r>
            <w:r w:rsidRPr="006B783E">
              <w:rPr>
                <w:rFonts w:eastAsia="Times New Roman"/>
                <w:bCs/>
                <w:color w:val="000000"/>
                <w:sz w:val="18"/>
                <w:szCs w:val="18"/>
                <w:lang w:val="en-GB" w:eastAsia="en-US"/>
              </w:rPr>
              <w:t>missile</w:t>
            </w:r>
            <w:r w:rsidR="00423E96">
              <w:rPr>
                <w:rFonts w:eastAsia="Times New Roman"/>
                <w:bCs/>
                <w:color w:val="000000"/>
                <w:sz w:val="18"/>
                <w:szCs w:val="18"/>
                <w:lang w:val="en-GB" w:eastAsia="en-US"/>
              </w:rPr>
              <w:t xml:space="preserve"> attack</w:t>
            </w:r>
            <w:r w:rsidRPr="006B783E">
              <w:rPr>
                <w:rFonts w:eastAsia="Times New Roman"/>
                <w:bCs/>
                <w:color w:val="000000"/>
                <w:sz w:val="18"/>
                <w:szCs w:val="18"/>
                <w:lang w:val="en-GB" w:eastAsia="en-US"/>
              </w:rPr>
              <w:t xml:space="preserve"> or any military escalation, serious damage to buildings and equipment, a Project</w:t>
            </w:r>
            <w:r w:rsidR="003C7E33">
              <w:rPr>
                <w:rFonts w:eastAsia="Times New Roman"/>
                <w:bCs/>
                <w:color w:val="000000"/>
                <w:sz w:val="18"/>
                <w:szCs w:val="18"/>
                <w:lang w:val="en-GB" w:eastAsia="en-US"/>
              </w:rPr>
              <w:t xml:space="preserve"> suspension</w:t>
            </w:r>
            <w:r w:rsidRPr="006B783E">
              <w:rPr>
                <w:rFonts w:eastAsia="Times New Roman"/>
                <w:bCs/>
                <w:color w:val="000000"/>
                <w:sz w:val="18"/>
                <w:szCs w:val="18"/>
                <w:lang w:val="en-GB" w:eastAsia="en-US"/>
              </w:rPr>
              <w:t xml:space="preserve">, and injury to all </w:t>
            </w:r>
            <w:r w:rsidR="003C7E33">
              <w:rPr>
                <w:rFonts w:eastAsia="Times New Roman"/>
                <w:bCs/>
                <w:color w:val="000000"/>
                <w:sz w:val="18"/>
                <w:szCs w:val="18"/>
                <w:lang w:val="en-GB" w:eastAsia="en-US"/>
              </w:rPr>
              <w:t>people on</w:t>
            </w:r>
            <w:r w:rsidRPr="006B783E">
              <w:rPr>
                <w:rFonts w:eastAsia="Times New Roman"/>
                <w:bCs/>
                <w:color w:val="000000"/>
                <w:sz w:val="18"/>
                <w:szCs w:val="18"/>
                <w:lang w:val="en-GB" w:eastAsia="en-US"/>
              </w:rPr>
              <w:t xml:space="preserve"> site and in the building are possible.</w:t>
            </w:r>
          </w:p>
        </w:tc>
      </w:tr>
    </w:tbl>
    <w:p w14:paraId="0AE0C5FD" w14:textId="5A913CAF" w:rsidR="005A4CE8" w:rsidRPr="006B783E" w:rsidRDefault="005A4CE8">
      <w:pPr>
        <w:ind w:firstLine="0"/>
        <w:rPr>
          <w:highlight w:val="yellow"/>
          <w:lang w:val="en-GB"/>
        </w:rPr>
      </w:pPr>
    </w:p>
    <w:p w14:paraId="10D1F96B" w14:textId="77777777" w:rsidR="005A4CE8" w:rsidRPr="006B783E" w:rsidRDefault="005A4CE8">
      <w:pPr>
        <w:ind w:firstLine="0"/>
        <w:rPr>
          <w:highlight w:val="yellow"/>
          <w:lang w:val="en-GB"/>
        </w:rPr>
        <w:sectPr w:rsidR="005A4CE8" w:rsidRPr="006B783E" w:rsidSect="003F7C26">
          <w:headerReference w:type="default" r:id="rId28"/>
          <w:pgSz w:w="16840" w:h="11907" w:orient="landscape" w:code="9"/>
          <w:pgMar w:top="1134" w:right="567" w:bottom="1134" w:left="1134" w:header="567" w:footer="567" w:gutter="0"/>
          <w:cols w:space="708"/>
          <w:docGrid w:linePitch="360"/>
        </w:sectPr>
      </w:pPr>
    </w:p>
    <w:p w14:paraId="1F38D8AA" w14:textId="77777777" w:rsidR="00E9098C" w:rsidRPr="006B783E" w:rsidRDefault="00E9098C" w:rsidP="00E9098C">
      <w:pPr>
        <w:rPr>
          <w:lang w:val="en-GB"/>
        </w:rPr>
      </w:pPr>
      <w:bookmarkStart w:id="54" w:name="_Toc118839314"/>
      <w:bookmarkStart w:id="55" w:name="_Toc112488128"/>
      <w:bookmarkStart w:id="56" w:name="_Toc112659941"/>
      <w:r w:rsidRPr="006B783E">
        <w:rPr>
          <w:lang w:val="en-GB"/>
        </w:rPr>
        <w:lastRenderedPageBreak/>
        <w:t>The company must provide the Customer with its WEP at least one week before the start of work. The methodology for carrying out the following works is included and described in detail in the WEP of the Project:</w:t>
      </w:r>
    </w:p>
    <w:p w14:paraId="62DCB5F1" w14:textId="77777777" w:rsidR="00E9098C" w:rsidRPr="006B783E" w:rsidRDefault="00E9098C" w:rsidP="00E9098C">
      <w:pPr>
        <w:ind w:left="1134" w:hanging="283"/>
        <w:rPr>
          <w:lang w:val="en-GB"/>
        </w:rPr>
      </w:pPr>
      <w:r w:rsidRPr="006B783E">
        <w:rPr>
          <w:lang w:val="en-GB"/>
        </w:rPr>
        <w:t>1. Dismantling, including dismantling of asbestos-containing materials;</w:t>
      </w:r>
    </w:p>
    <w:p w14:paraId="483CC3A1" w14:textId="77777777" w:rsidR="00E9098C" w:rsidRPr="006B783E" w:rsidRDefault="00E9098C" w:rsidP="00E9098C">
      <w:pPr>
        <w:ind w:left="1134" w:hanging="283"/>
        <w:rPr>
          <w:lang w:val="en-GB"/>
        </w:rPr>
      </w:pPr>
      <w:r w:rsidRPr="006B783E">
        <w:rPr>
          <w:lang w:val="en-GB"/>
        </w:rPr>
        <w:t>2. Assembly;</w:t>
      </w:r>
    </w:p>
    <w:p w14:paraId="5E29D299" w14:textId="77777777" w:rsidR="00E9098C" w:rsidRPr="006B783E" w:rsidRDefault="00E9098C" w:rsidP="00E9098C">
      <w:pPr>
        <w:ind w:left="1134" w:hanging="283"/>
        <w:rPr>
          <w:lang w:val="en-GB"/>
        </w:rPr>
      </w:pPr>
      <w:r w:rsidRPr="006B783E">
        <w:rPr>
          <w:lang w:val="en-GB"/>
        </w:rPr>
        <w:t>3. Welding;</w:t>
      </w:r>
    </w:p>
    <w:p w14:paraId="058132FE" w14:textId="77777777" w:rsidR="00E9098C" w:rsidRPr="006B783E" w:rsidRDefault="00E9098C" w:rsidP="00E9098C">
      <w:pPr>
        <w:ind w:left="1134" w:hanging="283"/>
        <w:rPr>
          <w:lang w:val="en-GB"/>
        </w:rPr>
      </w:pPr>
      <w:r w:rsidRPr="006B783E">
        <w:rPr>
          <w:lang w:val="en-GB"/>
        </w:rPr>
        <w:t>4. Work at heights;</w:t>
      </w:r>
    </w:p>
    <w:p w14:paraId="488DF3F8" w14:textId="77777777" w:rsidR="00E9098C" w:rsidRPr="006B783E" w:rsidRDefault="00E9098C" w:rsidP="00E9098C">
      <w:pPr>
        <w:ind w:left="1134" w:hanging="283"/>
        <w:rPr>
          <w:lang w:val="en-GB"/>
        </w:rPr>
      </w:pPr>
      <w:r w:rsidRPr="006B783E">
        <w:rPr>
          <w:lang w:val="en-GB"/>
        </w:rPr>
        <w:t>5. Roof insulation works and other thermal insulation works;</w:t>
      </w:r>
    </w:p>
    <w:p w14:paraId="08D545B1" w14:textId="77777777" w:rsidR="00E9098C" w:rsidRPr="006B783E" w:rsidRDefault="00E9098C" w:rsidP="00E9098C">
      <w:pPr>
        <w:ind w:left="1134" w:hanging="283"/>
        <w:rPr>
          <w:lang w:val="en-GB"/>
        </w:rPr>
      </w:pPr>
      <w:r w:rsidRPr="006B783E">
        <w:rPr>
          <w:lang w:val="en-GB"/>
        </w:rPr>
        <w:t>6. Works on the reconstruction of the heating system;</w:t>
      </w:r>
    </w:p>
    <w:p w14:paraId="78DF4D8C" w14:textId="77777777" w:rsidR="00E9098C" w:rsidRPr="006B783E" w:rsidRDefault="00E9098C" w:rsidP="00E9098C">
      <w:pPr>
        <w:ind w:left="1134" w:hanging="283"/>
        <w:rPr>
          <w:lang w:val="en-GB"/>
        </w:rPr>
      </w:pPr>
      <w:r w:rsidRPr="006B783E">
        <w:rPr>
          <w:lang w:val="en-GB"/>
        </w:rPr>
        <w:t>7. Works on the reconstruction of the ventilation system;</w:t>
      </w:r>
    </w:p>
    <w:p w14:paraId="45820F01" w14:textId="77777777" w:rsidR="00E9098C" w:rsidRDefault="00E9098C" w:rsidP="00E9098C">
      <w:pPr>
        <w:ind w:left="1134" w:hanging="283"/>
        <w:rPr>
          <w:lang w:val="en-GB"/>
        </w:rPr>
      </w:pPr>
      <w:r w:rsidRPr="006B783E">
        <w:rPr>
          <w:lang w:val="en-GB"/>
        </w:rPr>
        <w:t>8. Works on reconstruction of internal and external lighting systems.</w:t>
      </w:r>
    </w:p>
    <w:p w14:paraId="200C9EE7" w14:textId="29867441" w:rsidR="00E9098C" w:rsidRPr="00E9098C" w:rsidRDefault="00E9098C" w:rsidP="00E9098C">
      <w:pPr>
        <w:rPr>
          <w:lang w:val="en-GB"/>
        </w:rPr>
      </w:pPr>
      <w:r w:rsidRPr="00E9098C">
        <w:rPr>
          <w:lang w:val="en-GB"/>
        </w:rPr>
        <w:t>For all types of work in WEP, a risk assessment was carried out and risk reduction measures were taken to ensure their safe execution. The approved WEP must be available to all personnel working at the facility.</w:t>
      </w:r>
    </w:p>
    <w:p w14:paraId="643B1AC8" w14:textId="495E55DA" w:rsidR="003B096F" w:rsidRPr="006B783E" w:rsidRDefault="00983615">
      <w:pPr>
        <w:pStyle w:val="2"/>
        <w:rPr>
          <w:lang w:val="en-GB"/>
        </w:rPr>
      </w:pPr>
      <w:bookmarkStart w:id="57" w:name="_Toc120527873"/>
      <w:r w:rsidRPr="006B783E">
        <w:rPr>
          <w:lang w:val="en-GB"/>
        </w:rPr>
        <w:t>Project social conditions</w:t>
      </w:r>
      <w:bookmarkEnd w:id="54"/>
      <w:bookmarkEnd w:id="57"/>
    </w:p>
    <w:p w14:paraId="1487AA55" w14:textId="6FEC4F7E" w:rsidR="00983615" w:rsidRPr="006B783E" w:rsidRDefault="00983615" w:rsidP="00983615">
      <w:pPr>
        <w:pStyle w:val="Text0"/>
        <w:ind w:firstLine="567"/>
        <w:jc w:val="both"/>
        <w:rPr>
          <w:rFonts w:ascii="Arial" w:hAnsi="Arial" w:cs="Arial"/>
          <w:sz w:val="24"/>
          <w:lang w:val="en-GB"/>
        </w:rPr>
      </w:pPr>
      <w:r w:rsidRPr="006B783E">
        <w:rPr>
          <w:rFonts w:ascii="Arial" w:hAnsi="Arial" w:cs="Arial"/>
          <w:sz w:val="24"/>
          <w:lang w:val="en-GB"/>
        </w:rPr>
        <w:t>Currently, Educational Complex No. 32, formerly Primary School No. 4 has 260 pupils, among them: 160 preschool children (85 boys and 75 girls) and 100 schoolchildren (48 boys and 52 girls) and 27 staff members, including teachers and other staff of the institution.</w:t>
      </w:r>
    </w:p>
    <w:p w14:paraId="339E2FF5" w14:textId="77777777" w:rsidR="00983615" w:rsidRPr="006B783E" w:rsidRDefault="00983615" w:rsidP="00983615">
      <w:pPr>
        <w:pStyle w:val="Text0"/>
        <w:ind w:firstLine="567"/>
        <w:jc w:val="both"/>
        <w:rPr>
          <w:rFonts w:ascii="Arial" w:hAnsi="Arial" w:cs="Arial"/>
          <w:sz w:val="24"/>
          <w:lang w:val="en-GB"/>
        </w:rPr>
      </w:pPr>
      <w:r w:rsidRPr="006B783E">
        <w:rPr>
          <w:rFonts w:ascii="Arial" w:hAnsi="Arial" w:cs="Arial"/>
          <w:sz w:val="24"/>
          <w:lang w:val="en-GB"/>
        </w:rPr>
        <w:t>The staff of the elementary school includes 8 teachers. Educational Complex No. 32 has</w:t>
      </w:r>
      <w:r w:rsidRPr="006B783E">
        <w:rPr>
          <w:rFonts w:ascii="Arial" w:hAnsi="Arial" w:cs="Arial"/>
          <w:sz w:val="24"/>
          <w:lang w:val="en-GB"/>
        </w:rPr>
        <w:br/>
        <w:t>10 classrooms for the educational process.</w:t>
      </w:r>
    </w:p>
    <w:p w14:paraId="56A2A2DE" w14:textId="77777777" w:rsidR="00983615" w:rsidRPr="006B783E" w:rsidRDefault="00983615" w:rsidP="00983615">
      <w:pPr>
        <w:pStyle w:val="Text0"/>
        <w:ind w:firstLine="567"/>
        <w:jc w:val="both"/>
        <w:rPr>
          <w:rFonts w:ascii="Arial" w:hAnsi="Arial" w:cs="Arial"/>
          <w:sz w:val="24"/>
          <w:lang w:val="en-GB"/>
        </w:rPr>
      </w:pPr>
      <w:r w:rsidRPr="006B783E">
        <w:rPr>
          <w:rFonts w:ascii="Arial" w:hAnsi="Arial" w:cs="Arial"/>
          <w:sz w:val="24"/>
          <w:lang w:val="en-GB"/>
        </w:rPr>
        <w:t>Due to the military actions on the territory of Ukraine, the children of 12 displaced families from other regions study in Educational Complex No. 32, among them</w:t>
      </w:r>
      <w:r w:rsidRPr="006B783E">
        <w:rPr>
          <w:rFonts w:ascii="Arial" w:hAnsi="Arial" w:cs="Arial"/>
          <w:sz w:val="24"/>
          <w:lang w:val="en-GB"/>
        </w:rPr>
        <w:br/>
        <w:t>5 schoolchildren and 7 children of preschool age. According to the results of the survey, children with special needs, children from low-income families and orphans do not study at Educational Complex No. 32.</w:t>
      </w:r>
    </w:p>
    <w:p w14:paraId="384F08D3" w14:textId="1BBFF56E" w:rsidR="00983615" w:rsidRPr="006B783E" w:rsidRDefault="00983615" w:rsidP="00983615">
      <w:pPr>
        <w:pStyle w:val="Text0"/>
        <w:ind w:firstLine="567"/>
        <w:jc w:val="both"/>
        <w:rPr>
          <w:rFonts w:ascii="Arial" w:hAnsi="Arial" w:cs="Arial"/>
          <w:sz w:val="24"/>
          <w:lang w:val="en-GB"/>
        </w:rPr>
      </w:pPr>
      <w:r w:rsidRPr="006B783E">
        <w:rPr>
          <w:rFonts w:ascii="Arial" w:hAnsi="Arial" w:cs="Arial"/>
          <w:sz w:val="24"/>
          <w:lang w:val="en-GB"/>
        </w:rPr>
        <w:t xml:space="preserve">On November 18, 2021, a meeting was held with representatives of parent committees, the director of Educational Complex No. 32, representatives of the Department of Education and Science of the Ternopil Regional State Administration, as well as other interested parties to inform about the scope of works, the schedule and deadlines for the works , safety requirements during the joint implementation of construction works and educational processes, </w:t>
      </w:r>
      <w:r w:rsidR="00C4534D">
        <w:rPr>
          <w:rFonts w:ascii="Arial" w:hAnsi="Arial" w:cs="Arial"/>
          <w:sz w:val="24"/>
          <w:lang w:val="en-GB"/>
        </w:rPr>
        <w:t>and</w:t>
      </w:r>
      <w:r w:rsidRPr="006B783E">
        <w:rPr>
          <w:rFonts w:ascii="Arial" w:hAnsi="Arial" w:cs="Arial"/>
          <w:sz w:val="24"/>
          <w:lang w:val="en-GB"/>
        </w:rPr>
        <w:t xml:space="preserve"> other social and environmental requirements according to EIB standards, which must be covered during the implementation of the Project.</w:t>
      </w:r>
    </w:p>
    <w:p w14:paraId="4B1248E3" w14:textId="6AB5097B" w:rsidR="00983615" w:rsidRPr="006B783E" w:rsidRDefault="00C4534D" w:rsidP="00983615">
      <w:pPr>
        <w:pStyle w:val="Text0"/>
        <w:ind w:firstLine="567"/>
        <w:jc w:val="both"/>
        <w:rPr>
          <w:rFonts w:ascii="Arial" w:hAnsi="Arial" w:cs="Arial"/>
          <w:sz w:val="24"/>
          <w:lang w:val="en-GB"/>
        </w:rPr>
      </w:pPr>
      <w:r>
        <w:rPr>
          <w:rFonts w:ascii="Arial" w:hAnsi="Arial" w:cs="Arial"/>
          <w:sz w:val="24"/>
          <w:lang w:val="en-GB"/>
        </w:rPr>
        <w:t>During the meeting</w:t>
      </w:r>
      <w:r w:rsidR="00983615" w:rsidRPr="006B783E">
        <w:rPr>
          <w:rFonts w:ascii="Arial" w:hAnsi="Arial" w:cs="Arial"/>
          <w:sz w:val="24"/>
          <w:lang w:val="en-GB"/>
        </w:rPr>
        <w:t xml:space="preserve"> it was agreed to negotiate with parents about reducing the time children stay in the building during the works, and to inform and receive feedback from parents who were not present during the meeting. Positive feedback was received from parents and staff regarding the implementation of the Project after the meeting.</w:t>
      </w:r>
    </w:p>
    <w:p w14:paraId="17831C30" w14:textId="77777777" w:rsidR="00983615" w:rsidRPr="006B783E" w:rsidRDefault="00983615" w:rsidP="00983615">
      <w:pPr>
        <w:pStyle w:val="Text0"/>
        <w:ind w:firstLine="567"/>
        <w:jc w:val="both"/>
        <w:rPr>
          <w:rFonts w:ascii="Arial" w:hAnsi="Arial" w:cs="Arial"/>
          <w:sz w:val="24"/>
          <w:lang w:val="en-GB"/>
        </w:rPr>
      </w:pPr>
      <w:r w:rsidRPr="006B783E">
        <w:rPr>
          <w:rFonts w:ascii="Arial" w:hAnsi="Arial" w:cs="Arial"/>
          <w:sz w:val="24"/>
          <w:lang w:val="en-GB"/>
        </w:rPr>
        <w:t>Construction work is scheduled to begin on November 1, 2022. It is planned that part of the work will be carried out during the educational process in the neighbouring premises, therefore all measures for the children and employee’s safety during the simultaneous stay on the territory of Educational Complex No. 32 must be taken into account during the implementation of the Project. In order to reduce the impact of construction works on the educational process, alternative educational institution has been selected and pre-agreed for the temporary accommodation of school-aged children.</w:t>
      </w:r>
    </w:p>
    <w:p w14:paraId="1BDD0A3F" w14:textId="1CCFF9C3" w:rsidR="00983615" w:rsidRPr="006B783E" w:rsidRDefault="00983615" w:rsidP="00983615">
      <w:pPr>
        <w:pStyle w:val="Text0"/>
        <w:ind w:firstLine="567"/>
        <w:jc w:val="both"/>
        <w:rPr>
          <w:rFonts w:ascii="Arial" w:hAnsi="Arial" w:cs="Arial"/>
          <w:sz w:val="24"/>
          <w:lang w:val="en-GB"/>
        </w:rPr>
      </w:pPr>
      <w:r w:rsidRPr="006B783E">
        <w:rPr>
          <w:rFonts w:ascii="Arial" w:hAnsi="Arial" w:cs="Arial"/>
          <w:sz w:val="24"/>
          <w:lang w:val="en-GB"/>
        </w:rPr>
        <w:t xml:space="preserve">As of 31.08.2022, the number of children required relocation is 100 </w:t>
      </w:r>
      <w:r w:rsidR="00C4534D">
        <w:rPr>
          <w:rFonts w:ascii="Arial" w:hAnsi="Arial" w:cs="Arial"/>
          <w:sz w:val="24"/>
          <w:lang w:val="en-GB"/>
        </w:rPr>
        <w:t>schoolchildren</w:t>
      </w:r>
      <w:r w:rsidRPr="006B783E">
        <w:rPr>
          <w:rFonts w:ascii="Arial" w:hAnsi="Arial" w:cs="Arial"/>
          <w:sz w:val="24"/>
          <w:lang w:val="en-GB"/>
        </w:rPr>
        <w:t>, among them 48 boys and 52 girls. According to preliminary data, Ternopil Gymnasium No. 30 (Ternopil, 46, Kalinova Street) is ready to accommodate all children and teachers f</w:t>
      </w:r>
      <w:r w:rsidR="00C4534D">
        <w:rPr>
          <w:rFonts w:ascii="Arial" w:hAnsi="Arial" w:cs="Arial"/>
          <w:sz w:val="24"/>
          <w:lang w:val="en-GB"/>
        </w:rPr>
        <w:t>rom</w:t>
      </w:r>
      <w:r w:rsidRPr="006B783E">
        <w:rPr>
          <w:rFonts w:ascii="Arial" w:hAnsi="Arial" w:cs="Arial"/>
          <w:sz w:val="24"/>
          <w:lang w:val="en-GB"/>
        </w:rPr>
        <w:t xml:space="preserve"> Educational Complex No. 32 without losing jobs/hours and teachers' income.</w:t>
      </w:r>
    </w:p>
    <w:p w14:paraId="09DEDE31" w14:textId="372E2488" w:rsidR="00983615" w:rsidRPr="006B783E" w:rsidRDefault="00983615" w:rsidP="00983615">
      <w:pPr>
        <w:pStyle w:val="Text0"/>
        <w:ind w:firstLine="567"/>
        <w:jc w:val="both"/>
        <w:rPr>
          <w:rFonts w:ascii="Arial" w:hAnsi="Arial" w:cs="Arial"/>
          <w:sz w:val="24"/>
          <w:lang w:val="en-GB"/>
        </w:rPr>
      </w:pPr>
      <w:r w:rsidRPr="006B783E">
        <w:rPr>
          <w:rFonts w:ascii="Arial" w:hAnsi="Arial" w:cs="Arial"/>
          <w:sz w:val="24"/>
          <w:lang w:val="en-GB"/>
        </w:rPr>
        <w:t xml:space="preserve">Based on the results of the survey </w:t>
      </w:r>
      <w:r w:rsidR="00C4534D">
        <w:rPr>
          <w:rFonts w:ascii="Arial" w:hAnsi="Arial" w:cs="Arial"/>
          <w:sz w:val="24"/>
          <w:lang w:val="en-GB"/>
        </w:rPr>
        <w:t>and questionnaire</w:t>
      </w:r>
      <w:r w:rsidR="00E72EA7">
        <w:rPr>
          <w:rFonts w:ascii="Arial" w:hAnsi="Arial" w:cs="Arial"/>
          <w:sz w:val="24"/>
          <w:lang w:val="en-GB"/>
        </w:rPr>
        <w:t xml:space="preserve"> </w:t>
      </w:r>
      <w:r w:rsidRPr="006B783E">
        <w:rPr>
          <w:rFonts w:ascii="Arial" w:hAnsi="Arial" w:cs="Arial"/>
          <w:sz w:val="24"/>
          <w:lang w:val="en-GB"/>
        </w:rPr>
        <w:t>(</w:t>
      </w:r>
      <w:r w:rsidR="00A6395D" w:rsidRPr="006B783E">
        <w:rPr>
          <w:rFonts w:ascii="Arial" w:hAnsi="Arial" w:cs="Arial"/>
          <w:sz w:val="24"/>
          <w:lang w:val="en-GB"/>
        </w:rPr>
        <w:fldChar w:fldCharType="begin"/>
      </w:r>
      <w:r w:rsidR="00A6395D" w:rsidRPr="006B783E">
        <w:rPr>
          <w:rFonts w:ascii="Arial" w:hAnsi="Arial" w:cs="Arial"/>
          <w:sz w:val="24"/>
          <w:lang w:val="en-GB"/>
        </w:rPr>
        <w:instrText xml:space="preserve"> REF _Ref119155439 \n \h  \* MERGEFORMAT </w:instrText>
      </w:r>
      <w:r w:rsidR="00A6395D" w:rsidRPr="006B783E">
        <w:rPr>
          <w:rFonts w:ascii="Arial" w:hAnsi="Arial" w:cs="Arial"/>
          <w:sz w:val="24"/>
          <w:lang w:val="en-GB"/>
        </w:rPr>
      </w:r>
      <w:r w:rsidR="00A6395D" w:rsidRPr="006B783E">
        <w:rPr>
          <w:rFonts w:ascii="Arial" w:hAnsi="Arial" w:cs="Arial"/>
          <w:sz w:val="24"/>
          <w:lang w:val="en-GB"/>
        </w:rPr>
        <w:fldChar w:fldCharType="separate"/>
      </w:r>
      <w:r w:rsidR="00A6395D" w:rsidRPr="006B783E">
        <w:rPr>
          <w:rFonts w:ascii="Arial" w:hAnsi="Arial" w:cs="Arial"/>
          <w:sz w:val="24"/>
          <w:lang w:val="en-GB"/>
        </w:rPr>
        <w:t>Annex B</w:t>
      </w:r>
      <w:r w:rsidR="00A6395D" w:rsidRPr="006B783E">
        <w:rPr>
          <w:rFonts w:ascii="Arial" w:hAnsi="Arial" w:cs="Arial"/>
          <w:sz w:val="24"/>
          <w:lang w:val="en-GB"/>
        </w:rPr>
        <w:fldChar w:fldCharType="end"/>
      </w:r>
      <w:r w:rsidRPr="006B783E">
        <w:rPr>
          <w:rFonts w:ascii="Arial" w:hAnsi="Arial" w:cs="Arial"/>
          <w:sz w:val="24"/>
          <w:lang w:val="en-GB"/>
        </w:rPr>
        <w:t xml:space="preserve">) the management of the Educational Complex No. 32 institution confirms the preliminary technical and organizational assessment of the institution's possibilities to accommodate children and teachers and received </w:t>
      </w:r>
      <w:r w:rsidRPr="006B783E">
        <w:rPr>
          <w:rFonts w:ascii="Arial" w:hAnsi="Arial" w:cs="Arial"/>
          <w:sz w:val="24"/>
          <w:lang w:val="en-GB"/>
        </w:rPr>
        <w:lastRenderedPageBreak/>
        <w:t>permission for such transfer from both teachers and parents, as well as from the education authorities. The most convenient period for moving children to another educational institution is the end of October.</w:t>
      </w:r>
    </w:p>
    <w:p w14:paraId="45FEC655" w14:textId="71AD8248" w:rsidR="00983615" w:rsidRPr="006B783E" w:rsidRDefault="00983615" w:rsidP="00983615">
      <w:pPr>
        <w:pStyle w:val="Text0"/>
        <w:ind w:firstLine="567"/>
        <w:jc w:val="both"/>
        <w:rPr>
          <w:rFonts w:ascii="Arial" w:hAnsi="Arial" w:cs="Arial"/>
          <w:sz w:val="24"/>
          <w:lang w:val="en-GB"/>
        </w:rPr>
      </w:pPr>
      <w:r w:rsidRPr="006B783E">
        <w:rPr>
          <w:rFonts w:ascii="Arial" w:hAnsi="Arial" w:cs="Arial"/>
          <w:sz w:val="24"/>
          <w:lang w:val="en-GB"/>
        </w:rPr>
        <w:t xml:space="preserve">The Ternopil General Education School of the I-III </w:t>
      </w:r>
      <w:r w:rsidR="00C4534D">
        <w:rPr>
          <w:rFonts w:ascii="Arial" w:hAnsi="Arial" w:cs="Arial"/>
          <w:sz w:val="24"/>
          <w:lang w:val="en-GB"/>
        </w:rPr>
        <w:t xml:space="preserve">grades </w:t>
      </w:r>
      <w:r w:rsidRPr="006B783E">
        <w:rPr>
          <w:rFonts w:ascii="Arial" w:hAnsi="Arial" w:cs="Arial"/>
          <w:sz w:val="24"/>
          <w:lang w:val="en-GB"/>
        </w:rPr>
        <w:t xml:space="preserve">was proposed as another alternative educational institution that can accommodate children and teachers of Educational Complex No. 32. No. 25 (Ternopil, 26, Khliborobna Street). The management of the institution confirms the possibility of temporary placement of children and teachers </w:t>
      </w:r>
      <w:r w:rsidRPr="006B783E">
        <w:rPr>
          <w:rFonts w:ascii="Arial" w:hAnsi="Arial" w:cs="Arial"/>
          <w:b/>
          <w:i/>
          <w:sz w:val="24"/>
          <w:lang w:val="en-GB"/>
        </w:rPr>
        <w:t>without loss of jobs/hours and income of teachers</w:t>
      </w:r>
      <w:r w:rsidRPr="006B783E">
        <w:rPr>
          <w:rFonts w:ascii="Arial" w:hAnsi="Arial" w:cs="Arial"/>
          <w:sz w:val="24"/>
          <w:lang w:val="en-GB"/>
        </w:rPr>
        <w:t>, but on the basis of 2 shifts educational process.</w:t>
      </w:r>
    </w:p>
    <w:p w14:paraId="5A0B7E1F" w14:textId="286BF932" w:rsidR="00983615" w:rsidRPr="006B783E" w:rsidRDefault="00983615" w:rsidP="00983615">
      <w:pPr>
        <w:pStyle w:val="Text0"/>
        <w:ind w:firstLine="567"/>
        <w:jc w:val="both"/>
        <w:rPr>
          <w:rFonts w:ascii="Arial" w:hAnsi="Arial" w:cs="Arial"/>
          <w:sz w:val="24"/>
          <w:lang w:val="en-GB"/>
        </w:rPr>
      </w:pPr>
      <w:r w:rsidRPr="006B783E">
        <w:rPr>
          <w:rFonts w:ascii="Arial" w:hAnsi="Arial" w:cs="Arial"/>
          <w:sz w:val="24"/>
          <w:lang w:val="en-GB"/>
        </w:rPr>
        <w:t>The Department of Education and Science of the Ternopil City Council approved the Plan for the relocation of personnel and children (Order No. 1017/03 dated 15.09.2022), according to which:</w:t>
      </w:r>
    </w:p>
    <w:p w14:paraId="05F263E6" w14:textId="77777777" w:rsidR="00983615" w:rsidRPr="006B783E" w:rsidRDefault="00983615" w:rsidP="00DA22A0">
      <w:pPr>
        <w:pStyle w:val="Text0"/>
        <w:numPr>
          <w:ilvl w:val="0"/>
          <w:numId w:val="46"/>
        </w:numPr>
        <w:ind w:left="1134" w:hanging="283"/>
        <w:jc w:val="both"/>
        <w:rPr>
          <w:rFonts w:ascii="Arial" w:hAnsi="Arial" w:cs="Arial"/>
          <w:sz w:val="24"/>
          <w:lang w:val="en-GB"/>
        </w:rPr>
      </w:pPr>
      <w:r w:rsidRPr="006B783E">
        <w:rPr>
          <w:rFonts w:ascii="Arial" w:hAnsi="Arial" w:cs="Arial"/>
          <w:sz w:val="24"/>
          <w:lang w:val="en-GB"/>
        </w:rPr>
        <w:t>by November 1, 2022, it is planned to move 100 children and 8 employees to the Educational Complex No. 25;</w:t>
      </w:r>
    </w:p>
    <w:p w14:paraId="3EEF32F7" w14:textId="77777777" w:rsidR="00983615" w:rsidRPr="006B783E" w:rsidRDefault="00983615" w:rsidP="00DA22A0">
      <w:pPr>
        <w:pStyle w:val="Text0"/>
        <w:numPr>
          <w:ilvl w:val="0"/>
          <w:numId w:val="46"/>
        </w:numPr>
        <w:ind w:left="1134" w:hanging="283"/>
        <w:jc w:val="both"/>
        <w:rPr>
          <w:rFonts w:ascii="Arial" w:hAnsi="Arial" w:cs="Arial"/>
          <w:sz w:val="24"/>
          <w:lang w:val="en-GB"/>
        </w:rPr>
      </w:pPr>
      <w:r w:rsidRPr="006B783E">
        <w:rPr>
          <w:rFonts w:ascii="Arial" w:hAnsi="Arial" w:cs="Arial"/>
          <w:sz w:val="24"/>
          <w:lang w:val="en-GB"/>
        </w:rPr>
        <w:t>hand over the vacated part of the Educational Complex No. 32 to the contractor;</w:t>
      </w:r>
    </w:p>
    <w:p w14:paraId="79830159" w14:textId="5143C283" w:rsidR="00983615" w:rsidRPr="006B783E" w:rsidRDefault="00983615" w:rsidP="00DA22A0">
      <w:pPr>
        <w:pStyle w:val="Text0"/>
        <w:numPr>
          <w:ilvl w:val="0"/>
          <w:numId w:val="46"/>
        </w:numPr>
        <w:ind w:left="1134" w:hanging="283"/>
        <w:jc w:val="both"/>
        <w:rPr>
          <w:rFonts w:ascii="Arial" w:hAnsi="Arial" w:cs="Arial"/>
          <w:sz w:val="24"/>
          <w:lang w:val="en-GB"/>
        </w:rPr>
      </w:pPr>
      <w:r w:rsidRPr="006B783E">
        <w:rPr>
          <w:rFonts w:ascii="Arial" w:hAnsi="Arial" w:cs="Arial"/>
          <w:sz w:val="24"/>
          <w:lang w:val="en-GB"/>
        </w:rPr>
        <w:t xml:space="preserve">Place 100 </w:t>
      </w:r>
      <w:r w:rsidR="00C4534D">
        <w:rPr>
          <w:rFonts w:ascii="Arial" w:hAnsi="Arial" w:cs="Arial"/>
          <w:sz w:val="24"/>
          <w:lang w:val="en-GB"/>
        </w:rPr>
        <w:t>children</w:t>
      </w:r>
      <w:r w:rsidR="00C4534D" w:rsidRPr="006B783E">
        <w:rPr>
          <w:rFonts w:ascii="Arial" w:hAnsi="Arial" w:cs="Arial"/>
          <w:sz w:val="24"/>
          <w:lang w:val="en-GB"/>
        </w:rPr>
        <w:t xml:space="preserve"> </w:t>
      </w:r>
      <w:r w:rsidRPr="006B783E">
        <w:rPr>
          <w:rFonts w:ascii="Arial" w:hAnsi="Arial" w:cs="Arial"/>
          <w:sz w:val="24"/>
          <w:lang w:val="en-GB"/>
        </w:rPr>
        <w:t>and employees of Educational Complex No. 32 in the right part of the building.</w:t>
      </w:r>
    </w:p>
    <w:p w14:paraId="31D7A872" w14:textId="2251D13D" w:rsidR="00983615" w:rsidRPr="006B783E" w:rsidRDefault="00983615" w:rsidP="00983615">
      <w:pPr>
        <w:pStyle w:val="Text0"/>
        <w:ind w:firstLine="567"/>
        <w:jc w:val="both"/>
        <w:rPr>
          <w:rFonts w:ascii="Arial" w:hAnsi="Arial" w:cs="Arial"/>
          <w:sz w:val="24"/>
          <w:lang w:val="en-GB"/>
        </w:rPr>
      </w:pPr>
      <w:r w:rsidRPr="006B783E">
        <w:rPr>
          <w:rFonts w:ascii="Arial" w:hAnsi="Arial" w:cs="Arial"/>
          <w:sz w:val="24"/>
          <w:lang w:val="en-GB"/>
        </w:rPr>
        <w:t>According to the above, no significant social impact</w:t>
      </w:r>
      <w:r w:rsidR="00C4534D">
        <w:rPr>
          <w:rFonts w:ascii="Arial" w:hAnsi="Arial" w:cs="Arial"/>
          <w:sz w:val="24"/>
          <w:lang w:val="en-GB"/>
        </w:rPr>
        <w:t xml:space="preserve"> as </w:t>
      </w:r>
      <w:r w:rsidRPr="006B783E">
        <w:rPr>
          <w:rFonts w:ascii="Arial" w:hAnsi="Arial" w:cs="Arial"/>
          <w:sz w:val="24"/>
          <w:lang w:val="en-GB"/>
        </w:rPr>
        <w:t>loss of working hours and income f</w:t>
      </w:r>
      <w:r w:rsidR="00C4534D">
        <w:rPr>
          <w:rFonts w:ascii="Arial" w:hAnsi="Arial" w:cs="Arial"/>
          <w:sz w:val="24"/>
          <w:lang w:val="en-GB"/>
        </w:rPr>
        <w:t>or</w:t>
      </w:r>
      <w:r w:rsidRPr="006B783E">
        <w:rPr>
          <w:rFonts w:ascii="Arial" w:hAnsi="Arial" w:cs="Arial"/>
          <w:sz w:val="24"/>
          <w:lang w:val="en-GB"/>
        </w:rPr>
        <w:t xml:space="preserve"> teachers</w:t>
      </w:r>
      <w:r w:rsidR="00E72EA7">
        <w:rPr>
          <w:rFonts w:ascii="Arial" w:hAnsi="Arial" w:cs="Arial"/>
          <w:sz w:val="24"/>
          <w:lang w:val="en-GB"/>
        </w:rPr>
        <w:t xml:space="preserve"> </w:t>
      </w:r>
      <w:r w:rsidRPr="006B783E">
        <w:rPr>
          <w:rFonts w:ascii="Arial" w:hAnsi="Arial" w:cs="Arial"/>
          <w:sz w:val="24"/>
          <w:lang w:val="en-GB"/>
        </w:rPr>
        <w:t xml:space="preserve">from the </w:t>
      </w:r>
      <w:r w:rsidR="00C4534D">
        <w:rPr>
          <w:rFonts w:ascii="Arial" w:hAnsi="Arial" w:cs="Arial"/>
          <w:sz w:val="24"/>
          <w:lang w:val="en-GB"/>
        </w:rPr>
        <w:t xml:space="preserve">Project </w:t>
      </w:r>
      <w:r w:rsidRPr="006B783E">
        <w:rPr>
          <w:rFonts w:ascii="Arial" w:hAnsi="Arial" w:cs="Arial"/>
          <w:sz w:val="24"/>
          <w:lang w:val="en-GB"/>
        </w:rPr>
        <w:t>implementation is expected. Given the above, Standard 6 on Involuntary Resettlement should not apply.</w:t>
      </w:r>
    </w:p>
    <w:p w14:paraId="6EB5392A" w14:textId="2B1CADF2" w:rsidR="00901737" w:rsidRPr="006B783E" w:rsidRDefault="00983615" w:rsidP="00983615">
      <w:pPr>
        <w:pStyle w:val="Text0"/>
        <w:ind w:firstLine="567"/>
        <w:jc w:val="both"/>
        <w:rPr>
          <w:rFonts w:ascii="Arial" w:hAnsi="Arial" w:cs="Arial"/>
          <w:sz w:val="24"/>
          <w:lang w:val="en-GB"/>
        </w:rPr>
      </w:pPr>
      <w:r w:rsidRPr="006B783E">
        <w:rPr>
          <w:rFonts w:ascii="Arial" w:hAnsi="Arial" w:cs="Arial"/>
          <w:sz w:val="24"/>
          <w:lang w:val="en-GB"/>
        </w:rPr>
        <w:t>The forced relocation plan will be presented as an appendix to the ESMP</w:t>
      </w:r>
      <w:r w:rsidR="004C3F63">
        <w:rPr>
          <w:rFonts w:ascii="Arial" w:hAnsi="Arial" w:cs="Arial"/>
          <w:sz w:val="24"/>
          <w:lang w:val="en-GB"/>
        </w:rPr>
        <w:t xml:space="preserve"> as a short description of the process, conditions and relocation place </w:t>
      </w:r>
      <w:r w:rsidR="004C3F63" w:rsidRPr="00E72EA7">
        <w:rPr>
          <w:rFonts w:ascii="Arial" w:hAnsi="Arial" w:cs="Arial"/>
          <w:sz w:val="24"/>
          <w:lang w:val="en-GB"/>
        </w:rPr>
        <w:t>to ensure a continuous educational process</w:t>
      </w:r>
      <w:r w:rsidRPr="006B783E">
        <w:rPr>
          <w:rFonts w:ascii="Arial" w:hAnsi="Arial" w:cs="Arial"/>
          <w:sz w:val="24"/>
          <w:lang w:val="en-GB"/>
        </w:rPr>
        <w:t>.</w:t>
      </w:r>
    </w:p>
    <w:p w14:paraId="77CB4D8E" w14:textId="0EF9D8D2" w:rsidR="00E8163D" w:rsidRPr="006B783E" w:rsidRDefault="00A64B47" w:rsidP="00A64B47">
      <w:pPr>
        <w:pStyle w:val="1"/>
        <w:rPr>
          <w:lang w:val="en-GB"/>
        </w:rPr>
      </w:pPr>
      <w:bookmarkStart w:id="58" w:name="_Toc120527874"/>
      <w:bookmarkEnd w:id="55"/>
      <w:bookmarkEnd w:id="56"/>
      <w:r w:rsidRPr="006B783E">
        <w:rPr>
          <w:lang w:val="en-GB"/>
        </w:rPr>
        <w:t>ENVIRONMENTAL AND SOCIAL IMPACT MANAGEMENT</w:t>
      </w:r>
      <w:bookmarkEnd w:id="58"/>
    </w:p>
    <w:p w14:paraId="1E12EE48" w14:textId="3CFC6848" w:rsidR="00E13738" w:rsidRPr="006B783E" w:rsidRDefault="00A64B47" w:rsidP="00A64B47">
      <w:pPr>
        <w:pStyle w:val="2"/>
        <w:rPr>
          <w:lang w:val="en-GB"/>
        </w:rPr>
      </w:pPr>
      <w:bookmarkStart w:id="59" w:name="_Toc120527875"/>
      <w:bookmarkEnd w:id="52"/>
      <w:r w:rsidRPr="006B783E">
        <w:rPr>
          <w:lang w:val="en-GB"/>
        </w:rPr>
        <w:t>General management approach</w:t>
      </w:r>
      <w:bookmarkEnd w:id="59"/>
    </w:p>
    <w:p w14:paraId="574C09A9" w14:textId="469F9724" w:rsidR="00E13738" w:rsidRPr="006B783E" w:rsidRDefault="00A64B47" w:rsidP="00A64B47">
      <w:pPr>
        <w:pStyle w:val="3"/>
        <w:rPr>
          <w:lang w:val="en-GB"/>
        </w:rPr>
      </w:pPr>
      <w:bookmarkStart w:id="60" w:name="_Toc120527876"/>
      <w:r w:rsidRPr="006B783E">
        <w:rPr>
          <w:lang w:val="en-GB"/>
        </w:rPr>
        <w:t>Awareness of the Company's management and employees regarding the requirements of standards and legal regulations</w:t>
      </w:r>
      <w:bookmarkEnd w:id="60"/>
    </w:p>
    <w:p w14:paraId="4866B027" w14:textId="7FEE93A4" w:rsidR="00A64B47" w:rsidRPr="006B783E" w:rsidRDefault="00A64B47" w:rsidP="00A64B47">
      <w:pPr>
        <w:rPr>
          <w:i/>
          <w:lang w:val="en-GB"/>
        </w:rPr>
      </w:pPr>
      <w:r w:rsidRPr="006B783E">
        <w:rPr>
          <w:i/>
          <w:lang w:val="en-GB"/>
        </w:rPr>
        <w:t xml:space="preserve">Purpose: </w:t>
      </w:r>
      <w:r w:rsidRPr="006B783E">
        <w:rPr>
          <w:lang w:val="en-GB"/>
        </w:rPr>
        <w:t>To ensure that the Project management team is fully informed about and adheres to EIB environmental and social standards, legal requirements. The Company's management is responsible and ensures that the management measures described in this ESMP are performed at an appropriate level. Thus, the Company's awareness of the environmental and social standards established in this ESMP is of crucial importance for successful work within the framework of the Project.</w:t>
      </w:r>
    </w:p>
    <w:p w14:paraId="49796CA5" w14:textId="65AC4AA0" w:rsidR="00A64B47" w:rsidRPr="006B783E" w:rsidRDefault="00A64B47" w:rsidP="00A64B47">
      <w:pPr>
        <w:rPr>
          <w:lang w:val="en-GB"/>
        </w:rPr>
      </w:pPr>
      <w:r w:rsidRPr="006B783E">
        <w:rPr>
          <w:lang w:val="en-GB"/>
        </w:rPr>
        <w:t xml:space="preserve">The head of the Company bears full responsibility for the implementation of the ESMP. The Construction Manager and </w:t>
      </w:r>
      <w:r w:rsidR="004048D7" w:rsidRPr="006B783E">
        <w:rPr>
          <w:lang w:val="en-GB"/>
        </w:rPr>
        <w:t>The Company's Environmental and Social Specialist</w:t>
      </w:r>
      <w:r w:rsidRPr="006B783E">
        <w:rPr>
          <w:lang w:val="en-GB"/>
        </w:rPr>
        <w:t xml:space="preserve"> are responsible for the day-to-day management of the ESMP.</w:t>
      </w:r>
    </w:p>
    <w:p w14:paraId="2E9BD4C3" w14:textId="58F76565" w:rsidR="004E142F" w:rsidRPr="006B783E" w:rsidRDefault="00BC4C31" w:rsidP="00BC4C31">
      <w:pPr>
        <w:pStyle w:val="3"/>
        <w:rPr>
          <w:lang w:val="en-GB"/>
        </w:rPr>
      </w:pPr>
      <w:bookmarkStart w:id="61" w:name="_Toc120527877"/>
      <w:r w:rsidRPr="006B783E">
        <w:rPr>
          <w:lang w:val="en-GB"/>
        </w:rPr>
        <w:t>ESMP before the start of construction</w:t>
      </w:r>
      <w:bookmarkEnd w:id="61"/>
    </w:p>
    <w:p w14:paraId="22313061" w14:textId="37D4C3BD" w:rsidR="00936089" w:rsidRPr="006B783E" w:rsidRDefault="00936089" w:rsidP="00936089">
      <w:pPr>
        <w:rPr>
          <w:lang w:val="en-GB"/>
        </w:rPr>
      </w:pPr>
      <w:r w:rsidRPr="006B783E">
        <w:rPr>
          <w:lang w:val="en-GB"/>
        </w:rPr>
        <w:t>Each requirement that arises as a result of the process of developing project solutions from the competent authorities (municipality, ministries, etc.), as well as the community, stakeholders and/or EIB representatives at the stage of preparation for construction, is considered and, if necessary, taken into account in the final construction</w:t>
      </w:r>
      <w:r w:rsidR="004C3F63" w:rsidRPr="004C3F63">
        <w:rPr>
          <w:lang w:val="en-GB"/>
        </w:rPr>
        <w:t xml:space="preserve"> </w:t>
      </w:r>
      <w:r w:rsidR="004C3F63" w:rsidRPr="006B783E">
        <w:rPr>
          <w:lang w:val="en-GB"/>
        </w:rPr>
        <w:t>documentation</w:t>
      </w:r>
      <w:r w:rsidRPr="006B783E">
        <w:rPr>
          <w:lang w:val="en-GB"/>
        </w:rPr>
        <w:t>.</w:t>
      </w:r>
    </w:p>
    <w:p w14:paraId="5419C045" w14:textId="77777777" w:rsidR="00936089" w:rsidRPr="006B783E" w:rsidRDefault="00936089" w:rsidP="00936089">
      <w:pPr>
        <w:rPr>
          <w:lang w:val="en-GB"/>
        </w:rPr>
      </w:pPr>
      <w:r w:rsidRPr="006B783E">
        <w:rPr>
          <w:lang w:val="en-GB"/>
        </w:rPr>
        <w:t>The company and its subcontractors must:</w:t>
      </w:r>
    </w:p>
    <w:p w14:paraId="7AF203E5" w14:textId="746954BB" w:rsidR="00936089" w:rsidRPr="006B783E" w:rsidRDefault="00936089" w:rsidP="00DA22A0">
      <w:pPr>
        <w:pStyle w:val="a3"/>
        <w:numPr>
          <w:ilvl w:val="0"/>
          <w:numId w:val="81"/>
        </w:numPr>
        <w:ind w:left="1418" w:hanging="284"/>
        <w:rPr>
          <w:lang w:val="en-GB"/>
        </w:rPr>
      </w:pPr>
      <w:r w:rsidRPr="006B783E">
        <w:rPr>
          <w:lang w:val="en-GB"/>
        </w:rPr>
        <w:t>have appropriate licenses, permits, registered declarations, qualifications, competences for safe performance of their work;</w:t>
      </w:r>
    </w:p>
    <w:p w14:paraId="318C7535" w14:textId="7B2A169E" w:rsidR="00936089" w:rsidRPr="006B783E" w:rsidRDefault="00936089" w:rsidP="00DA22A0">
      <w:pPr>
        <w:pStyle w:val="a3"/>
        <w:numPr>
          <w:ilvl w:val="0"/>
          <w:numId w:val="81"/>
        </w:numPr>
        <w:ind w:left="1418" w:hanging="284"/>
        <w:rPr>
          <w:lang w:val="en-GB"/>
        </w:rPr>
      </w:pPr>
      <w:r w:rsidRPr="006B783E">
        <w:rPr>
          <w:lang w:val="en-GB"/>
        </w:rPr>
        <w:t xml:space="preserve">to have and apply procedures/instructions for safety and occupational health, </w:t>
      </w:r>
      <w:r w:rsidR="004C3F63">
        <w:rPr>
          <w:lang w:val="en-GB"/>
        </w:rPr>
        <w:t>w</w:t>
      </w:r>
      <w:r w:rsidRPr="006B783E">
        <w:rPr>
          <w:lang w:val="en-GB"/>
        </w:rPr>
        <w:t>ork execution plans/</w:t>
      </w:r>
      <w:r w:rsidR="004C3F63">
        <w:rPr>
          <w:lang w:val="en-GB"/>
        </w:rPr>
        <w:t>method statements</w:t>
      </w:r>
      <w:r w:rsidR="00E72EA7">
        <w:rPr>
          <w:lang w:val="en-GB"/>
        </w:rPr>
        <w:t xml:space="preserve"> </w:t>
      </w:r>
      <w:r w:rsidR="004C3F63">
        <w:rPr>
          <w:lang w:val="en-GB"/>
        </w:rPr>
        <w:t xml:space="preserve">for the </w:t>
      </w:r>
      <w:r w:rsidRPr="006B783E">
        <w:rPr>
          <w:lang w:val="en-GB"/>
        </w:rPr>
        <w:t>work</w:t>
      </w:r>
      <w:r w:rsidR="004C3F63">
        <w:rPr>
          <w:lang w:val="en-GB"/>
        </w:rPr>
        <w:t>s</w:t>
      </w:r>
      <w:r w:rsidRPr="006B783E">
        <w:rPr>
          <w:lang w:val="en-GB"/>
        </w:rPr>
        <w:t xml:space="preserve"> </w:t>
      </w:r>
      <w:r w:rsidR="004C3F63">
        <w:rPr>
          <w:lang w:val="en-GB"/>
        </w:rPr>
        <w:t xml:space="preserve">conducted </w:t>
      </w:r>
      <w:r w:rsidRPr="006B783E">
        <w:rPr>
          <w:lang w:val="en-GB"/>
        </w:rPr>
        <w:t xml:space="preserve">and equipment </w:t>
      </w:r>
      <w:r w:rsidR="004C3F63">
        <w:rPr>
          <w:lang w:val="en-GB"/>
        </w:rPr>
        <w:t xml:space="preserve">used </w:t>
      </w:r>
      <w:r w:rsidRPr="006B783E">
        <w:rPr>
          <w:lang w:val="en-GB"/>
        </w:rPr>
        <w:t>on the territory of the Project;</w:t>
      </w:r>
    </w:p>
    <w:p w14:paraId="74794665" w14:textId="18B2986C" w:rsidR="00936089" w:rsidRPr="006B783E" w:rsidRDefault="00936089" w:rsidP="00DA22A0">
      <w:pPr>
        <w:pStyle w:val="a3"/>
        <w:numPr>
          <w:ilvl w:val="0"/>
          <w:numId w:val="81"/>
        </w:numPr>
        <w:ind w:left="1418" w:hanging="284"/>
        <w:rPr>
          <w:lang w:val="en-GB"/>
        </w:rPr>
      </w:pPr>
      <w:r w:rsidRPr="006B783E">
        <w:rPr>
          <w:lang w:val="en-GB"/>
        </w:rPr>
        <w:t xml:space="preserve">test </w:t>
      </w:r>
      <w:r w:rsidR="004C3F63">
        <w:rPr>
          <w:lang w:val="en-GB"/>
        </w:rPr>
        <w:t>the</w:t>
      </w:r>
      <w:r w:rsidRPr="006B783E">
        <w:rPr>
          <w:lang w:val="en-GB"/>
        </w:rPr>
        <w:t xml:space="preserve"> of equipment, tools and materials for use. The inspections will take place in accordance with the planned schedule of maintenance </w:t>
      </w:r>
      <w:r w:rsidR="004C3F63">
        <w:rPr>
          <w:lang w:val="en-GB"/>
        </w:rPr>
        <w:t>checks</w:t>
      </w:r>
      <w:r w:rsidRPr="006B783E">
        <w:rPr>
          <w:lang w:val="en-GB"/>
        </w:rPr>
        <w:t>;</w:t>
      </w:r>
    </w:p>
    <w:p w14:paraId="6804D72B" w14:textId="38C8D9E7" w:rsidR="00936089" w:rsidRPr="006B783E" w:rsidRDefault="00936089" w:rsidP="00DA22A0">
      <w:pPr>
        <w:pStyle w:val="a3"/>
        <w:numPr>
          <w:ilvl w:val="0"/>
          <w:numId w:val="81"/>
        </w:numPr>
        <w:ind w:left="1418" w:hanging="284"/>
        <w:rPr>
          <w:lang w:val="en-GB"/>
        </w:rPr>
      </w:pPr>
      <w:r w:rsidRPr="006B783E">
        <w:rPr>
          <w:lang w:val="en-GB"/>
        </w:rPr>
        <w:t>have appropriate factory certificates in accordance with national standards.</w:t>
      </w:r>
    </w:p>
    <w:p w14:paraId="47C49765" w14:textId="496EA483" w:rsidR="00163C1D" w:rsidRPr="006B783E" w:rsidRDefault="00EA3ED4" w:rsidP="00EA3ED4">
      <w:pPr>
        <w:pStyle w:val="3"/>
        <w:rPr>
          <w:lang w:val="en-GB"/>
        </w:rPr>
      </w:pPr>
      <w:bookmarkStart w:id="62" w:name="_Toc120527878"/>
      <w:r w:rsidRPr="006B783E">
        <w:rPr>
          <w:lang w:val="en-GB"/>
        </w:rPr>
        <w:lastRenderedPageBreak/>
        <w:t>ESMP during the construction</w:t>
      </w:r>
      <w:bookmarkEnd w:id="62"/>
    </w:p>
    <w:p w14:paraId="7F0D91FC" w14:textId="0D7504F1" w:rsidR="001010BE" w:rsidRPr="006B783E" w:rsidRDefault="001010BE" w:rsidP="001010BE">
      <w:pPr>
        <w:rPr>
          <w:lang w:val="en-GB"/>
        </w:rPr>
      </w:pPr>
      <w:r w:rsidRPr="006B783E">
        <w:rPr>
          <w:lang w:val="en-GB"/>
        </w:rPr>
        <w:t xml:space="preserve">Implementation of measures to protect the environment and safety during the construction phase, which are described in this ESMP and separate plans (for example, establishing the construction zone, temporary structures for the workforce, storage requirements for construction and other materials, traffic and transport aspects, environmental protection issues and waste management, issues of conditions and </w:t>
      </w:r>
      <w:r w:rsidR="00F83EF1" w:rsidRPr="006B783E">
        <w:rPr>
          <w:lang w:val="en-GB"/>
        </w:rPr>
        <w:t>labour</w:t>
      </w:r>
      <w:r w:rsidRPr="006B783E">
        <w:rPr>
          <w:lang w:val="en-GB"/>
        </w:rPr>
        <w:t xml:space="preserve"> protection, as well as public safety, emergency preparedness, etc.) is delegated to the Company.</w:t>
      </w:r>
    </w:p>
    <w:p w14:paraId="46A67FF6" w14:textId="77777777" w:rsidR="001010BE" w:rsidRPr="006B783E" w:rsidRDefault="001010BE" w:rsidP="001010BE">
      <w:pPr>
        <w:rPr>
          <w:lang w:val="en-GB"/>
        </w:rPr>
      </w:pPr>
      <w:r w:rsidRPr="006B783E">
        <w:rPr>
          <w:lang w:val="en-GB"/>
        </w:rPr>
        <w:t>The company is responsible for:</w:t>
      </w:r>
    </w:p>
    <w:p w14:paraId="7C87CD51" w14:textId="40861141" w:rsidR="001010BE" w:rsidRPr="006B783E" w:rsidRDefault="001010BE" w:rsidP="00DA22A0">
      <w:pPr>
        <w:pStyle w:val="a3"/>
        <w:numPr>
          <w:ilvl w:val="0"/>
          <w:numId w:val="83"/>
        </w:numPr>
        <w:ind w:left="1134" w:hanging="283"/>
        <w:rPr>
          <w:lang w:val="en-GB"/>
        </w:rPr>
      </w:pPr>
      <w:r w:rsidRPr="006B783E">
        <w:rPr>
          <w:lang w:val="en-GB"/>
        </w:rPr>
        <w:t>development and updating of ESMP;</w:t>
      </w:r>
    </w:p>
    <w:p w14:paraId="00DC8B2D" w14:textId="1D430233" w:rsidR="001010BE" w:rsidRPr="006B783E" w:rsidRDefault="001010BE" w:rsidP="00DA22A0">
      <w:pPr>
        <w:pStyle w:val="a3"/>
        <w:numPr>
          <w:ilvl w:val="0"/>
          <w:numId w:val="83"/>
        </w:numPr>
        <w:ind w:left="1134" w:hanging="283"/>
        <w:rPr>
          <w:lang w:val="en-GB"/>
        </w:rPr>
      </w:pPr>
      <w:r w:rsidRPr="006B783E">
        <w:rPr>
          <w:lang w:val="en-GB"/>
        </w:rPr>
        <w:t>periodic inspection and control of the implementation of the ESMP;</w:t>
      </w:r>
    </w:p>
    <w:p w14:paraId="27D3DC72" w14:textId="168E25CD" w:rsidR="001010BE" w:rsidRPr="006B783E" w:rsidRDefault="001010BE" w:rsidP="00DA22A0">
      <w:pPr>
        <w:pStyle w:val="a3"/>
        <w:numPr>
          <w:ilvl w:val="0"/>
          <w:numId w:val="83"/>
        </w:numPr>
        <w:ind w:left="1134" w:hanging="283"/>
        <w:rPr>
          <w:lang w:val="en-GB"/>
        </w:rPr>
      </w:pPr>
      <w:r w:rsidRPr="006B783E">
        <w:rPr>
          <w:lang w:val="en-GB"/>
        </w:rPr>
        <w:t>conveying the content and requirements of the ESMP to its contractors and suppliers (in particular, for main supplies), employees, as well as their training to ensure that they understand the</w:t>
      </w:r>
      <w:r w:rsidR="004C3F63">
        <w:rPr>
          <w:lang w:val="en-GB"/>
        </w:rPr>
        <w:t>ir</w:t>
      </w:r>
      <w:r w:rsidRPr="006B783E">
        <w:rPr>
          <w:lang w:val="en-GB"/>
        </w:rPr>
        <w:t xml:space="preserve"> re</w:t>
      </w:r>
      <w:r w:rsidR="004C3F63">
        <w:rPr>
          <w:lang w:val="en-GB"/>
        </w:rPr>
        <w:t>sponsibilities</w:t>
      </w:r>
      <w:r w:rsidRPr="006B783E">
        <w:rPr>
          <w:lang w:val="en-GB"/>
        </w:rPr>
        <w:t>;</w:t>
      </w:r>
    </w:p>
    <w:p w14:paraId="05BCC382" w14:textId="525A53E3" w:rsidR="001010BE" w:rsidRPr="006B783E" w:rsidRDefault="001010BE" w:rsidP="00DA22A0">
      <w:pPr>
        <w:pStyle w:val="a3"/>
        <w:numPr>
          <w:ilvl w:val="0"/>
          <w:numId w:val="83"/>
        </w:numPr>
        <w:ind w:left="1134" w:hanging="283"/>
        <w:rPr>
          <w:lang w:val="en-GB"/>
        </w:rPr>
      </w:pPr>
      <w:r w:rsidRPr="006B783E">
        <w:rPr>
          <w:lang w:val="en-GB"/>
        </w:rPr>
        <w:t>ensuring compliance with the procedures established in ESMP by contractors and suppliers (in particular, for basic supplies) and employees;</w:t>
      </w:r>
    </w:p>
    <w:p w14:paraId="35A4F2C9" w14:textId="357ED06C" w:rsidR="001010BE" w:rsidRPr="006B783E" w:rsidRDefault="001010BE" w:rsidP="00DA22A0">
      <w:pPr>
        <w:pStyle w:val="a3"/>
        <w:numPr>
          <w:ilvl w:val="0"/>
          <w:numId w:val="83"/>
        </w:numPr>
        <w:ind w:left="1134" w:hanging="283"/>
        <w:rPr>
          <w:lang w:val="en-GB"/>
        </w:rPr>
      </w:pPr>
      <w:r w:rsidRPr="006B783E">
        <w:rPr>
          <w:lang w:val="en-GB"/>
        </w:rPr>
        <w:t>ensuring the mobilization of sufficient resources for the implementation of specific plans (management plans);</w:t>
      </w:r>
    </w:p>
    <w:p w14:paraId="1402CCB8" w14:textId="664CF6A6" w:rsidR="001010BE" w:rsidRPr="006B783E" w:rsidRDefault="001010BE" w:rsidP="00DA22A0">
      <w:pPr>
        <w:pStyle w:val="a3"/>
        <w:numPr>
          <w:ilvl w:val="0"/>
          <w:numId w:val="83"/>
        </w:numPr>
        <w:ind w:left="1134" w:hanging="283"/>
        <w:rPr>
          <w:lang w:val="en-GB"/>
        </w:rPr>
      </w:pPr>
      <w:r w:rsidRPr="006B783E">
        <w:rPr>
          <w:lang w:val="en-GB"/>
        </w:rPr>
        <w:t xml:space="preserve">implementation of effective monitoring measures and reporting requirements specified in ESMP, to ensure the assessment of activity efficiency and prompt identification and resolution of any </w:t>
      </w:r>
      <w:r w:rsidR="004C3F63">
        <w:rPr>
          <w:lang w:val="en-GB"/>
        </w:rPr>
        <w:t>issues</w:t>
      </w:r>
      <w:r w:rsidRPr="006B783E">
        <w:rPr>
          <w:lang w:val="en-GB"/>
        </w:rPr>
        <w:t>;</w:t>
      </w:r>
    </w:p>
    <w:p w14:paraId="4A7479C6" w14:textId="7A3EB713" w:rsidR="001010BE" w:rsidRPr="006B783E" w:rsidRDefault="001010BE" w:rsidP="00DA22A0">
      <w:pPr>
        <w:pStyle w:val="a3"/>
        <w:numPr>
          <w:ilvl w:val="0"/>
          <w:numId w:val="83"/>
        </w:numPr>
        <w:ind w:left="1134" w:hanging="283"/>
        <w:rPr>
          <w:lang w:val="en-GB"/>
        </w:rPr>
      </w:pPr>
      <w:r w:rsidRPr="006B783E">
        <w:rPr>
          <w:lang w:val="en-GB"/>
        </w:rPr>
        <w:t>fully informing the PIU about any health, occupational safety and environmental issues;</w:t>
      </w:r>
    </w:p>
    <w:p w14:paraId="71706CFB" w14:textId="1CF98F32" w:rsidR="001010BE" w:rsidRPr="006B783E" w:rsidRDefault="001010BE" w:rsidP="00DA22A0">
      <w:pPr>
        <w:pStyle w:val="a3"/>
        <w:numPr>
          <w:ilvl w:val="0"/>
          <w:numId w:val="83"/>
        </w:numPr>
        <w:ind w:left="1134" w:hanging="283"/>
        <w:rPr>
          <w:lang w:val="en-GB"/>
        </w:rPr>
      </w:pPr>
      <w:r w:rsidRPr="006B783E">
        <w:rPr>
          <w:lang w:val="en-GB"/>
        </w:rPr>
        <w:t>timely reporting of all incidents, including but not limited to injuries, equipment damage, theft, environmental incidents and public complaints;</w:t>
      </w:r>
    </w:p>
    <w:p w14:paraId="0111C10A" w14:textId="319F1B97" w:rsidR="001010BE" w:rsidRPr="006B783E" w:rsidRDefault="001010BE" w:rsidP="00DA22A0">
      <w:pPr>
        <w:pStyle w:val="a3"/>
        <w:numPr>
          <w:ilvl w:val="0"/>
          <w:numId w:val="83"/>
        </w:numPr>
        <w:ind w:left="1134" w:hanging="283"/>
        <w:rPr>
          <w:lang w:val="en-GB"/>
        </w:rPr>
      </w:pPr>
      <w:r w:rsidRPr="006B783E">
        <w:rPr>
          <w:lang w:val="en-GB"/>
        </w:rPr>
        <w:t xml:space="preserve">registration of all Project incidents in the relevant database and in accordance with the requirements of current legislation in </w:t>
      </w:r>
      <w:r w:rsidR="004C3F63">
        <w:rPr>
          <w:lang w:val="en-GB"/>
        </w:rPr>
        <w:t xml:space="preserve">case </w:t>
      </w:r>
      <w:r w:rsidRPr="006B783E">
        <w:rPr>
          <w:lang w:val="en-GB"/>
        </w:rPr>
        <w:t>of an accident;</w:t>
      </w:r>
    </w:p>
    <w:p w14:paraId="3A39959C" w14:textId="43A4264F" w:rsidR="001010BE" w:rsidRPr="006B783E" w:rsidRDefault="004C3F63" w:rsidP="00DA22A0">
      <w:pPr>
        <w:pStyle w:val="a3"/>
        <w:numPr>
          <w:ilvl w:val="0"/>
          <w:numId w:val="83"/>
        </w:numPr>
        <w:ind w:left="1134" w:hanging="283"/>
        <w:rPr>
          <w:lang w:val="en-GB"/>
        </w:rPr>
      </w:pPr>
      <w:r w:rsidRPr="006B783E">
        <w:rPr>
          <w:lang w:val="en-GB"/>
        </w:rPr>
        <w:t xml:space="preserve">corrective measures </w:t>
      </w:r>
      <w:r w:rsidR="001010BE" w:rsidRPr="006B783E">
        <w:rPr>
          <w:lang w:val="en-GB"/>
        </w:rPr>
        <w:t xml:space="preserve">development to minimize the consequences of the </w:t>
      </w:r>
      <w:r w:rsidR="00561910">
        <w:rPr>
          <w:lang w:val="en-GB"/>
        </w:rPr>
        <w:t>events,</w:t>
      </w:r>
      <w:r w:rsidR="001010BE" w:rsidRPr="006B783E">
        <w:rPr>
          <w:lang w:val="en-GB"/>
        </w:rPr>
        <w:t xml:space="preserve"> accidents and prevent the occurrence of incidents.</w:t>
      </w:r>
    </w:p>
    <w:p w14:paraId="06A61B0F" w14:textId="77777777" w:rsidR="00901554" w:rsidRPr="006B783E" w:rsidRDefault="00901554" w:rsidP="00901554">
      <w:pPr>
        <w:rPr>
          <w:lang w:val="en-GB"/>
        </w:rPr>
      </w:pPr>
      <w:bookmarkStart w:id="63" w:name="_Toc71217175"/>
      <w:r w:rsidRPr="006B783E">
        <w:rPr>
          <w:lang w:val="en-GB"/>
        </w:rPr>
        <w:t>The Company must comply with environmental, social, health and safety obligations on the Project territory.</w:t>
      </w:r>
    </w:p>
    <w:p w14:paraId="2D68C6F2" w14:textId="2502F721" w:rsidR="00901554" w:rsidRPr="006B783E" w:rsidRDefault="00901554" w:rsidP="00901554">
      <w:pPr>
        <w:rPr>
          <w:lang w:val="en-GB"/>
        </w:rPr>
      </w:pPr>
      <w:r w:rsidRPr="006B783E">
        <w:rPr>
          <w:lang w:val="en-GB"/>
        </w:rPr>
        <w:t>The term «project area» as used in this ESMP covers a separate project area (for each public building on which construction is taking place) and refers to:</w:t>
      </w:r>
    </w:p>
    <w:p w14:paraId="27A50A1B" w14:textId="65F49AE0" w:rsidR="00901554" w:rsidRPr="006B783E" w:rsidRDefault="00901554" w:rsidP="00DA22A0">
      <w:pPr>
        <w:pStyle w:val="a3"/>
        <w:numPr>
          <w:ilvl w:val="0"/>
          <w:numId w:val="84"/>
        </w:numPr>
        <w:ind w:left="1134" w:hanging="283"/>
        <w:rPr>
          <w:lang w:val="en-GB"/>
        </w:rPr>
      </w:pPr>
      <w:r w:rsidRPr="006B783E">
        <w:rPr>
          <w:lang w:val="en-GB"/>
        </w:rPr>
        <w:t xml:space="preserve">plots of land on which fixed structures are located (for example, damaged buildings and adjacent plots, </w:t>
      </w:r>
      <w:r w:rsidR="00561910">
        <w:rPr>
          <w:lang w:val="en-GB"/>
        </w:rPr>
        <w:t>access roads</w:t>
      </w:r>
      <w:r w:rsidR="00561910" w:rsidRPr="006B783E">
        <w:rPr>
          <w:lang w:val="en-GB"/>
        </w:rPr>
        <w:t xml:space="preserve"> </w:t>
      </w:r>
      <w:r w:rsidRPr="006B783E">
        <w:rPr>
          <w:lang w:val="en-GB"/>
        </w:rPr>
        <w:t>and any other fixed structures), or</w:t>
      </w:r>
    </w:p>
    <w:p w14:paraId="01817FA2" w14:textId="5E6777E2" w:rsidR="00901554" w:rsidRPr="006B783E" w:rsidRDefault="00901554" w:rsidP="00DA22A0">
      <w:pPr>
        <w:pStyle w:val="a3"/>
        <w:numPr>
          <w:ilvl w:val="0"/>
          <w:numId w:val="84"/>
        </w:numPr>
        <w:ind w:left="1134" w:hanging="283"/>
        <w:rPr>
          <w:lang w:val="en-GB"/>
        </w:rPr>
      </w:pPr>
      <w:r w:rsidRPr="006B783E">
        <w:rPr>
          <w:lang w:val="en-GB"/>
        </w:rPr>
        <w:t>«temporary construction work areas» necessary for construction, including work areas, construction complexes, storage/accumulation areas for materials, equipment or waste or any other places necessary for the Project.</w:t>
      </w:r>
    </w:p>
    <w:p w14:paraId="600A2AD0" w14:textId="77777777" w:rsidR="00901554" w:rsidRPr="006B783E" w:rsidRDefault="00901554" w:rsidP="00901554">
      <w:pPr>
        <w:rPr>
          <w:lang w:val="en-GB"/>
        </w:rPr>
      </w:pPr>
      <w:r w:rsidRPr="006B783E">
        <w:rPr>
          <w:lang w:val="en-GB"/>
        </w:rPr>
        <w:t>In conjunction with its other obligations, the Company will plan, execute and document the progress of the construction works in accordance with the following tasks, namely:</w:t>
      </w:r>
    </w:p>
    <w:p w14:paraId="011959EA" w14:textId="73E680F4" w:rsidR="00901554" w:rsidRPr="006B783E" w:rsidRDefault="00901554" w:rsidP="00DA22A0">
      <w:pPr>
        <w:pStyle w:val="a3"/>
        <w:numPr>
          <w:ilvl w:val="0"/>
          <w:numId w:val="85"/>
        </w:numPr>
        <w:ind w:left="1134" w:hanging="283"/>
        <w:rPr>
          <w:lang w:val="en-GB"/>
        </w:rPr>
      </w:pPr>
      <w:r w:rsidRPr="006B783E">
        <w:rPr>
          <w:lang w:val="en-GB"/>
        </w:rPr>
        <w:t xml:space="preserve">environmental protection within the project area and its surroundings, i.e. including, but not limited to, </w:t>
      </w:r>
      <w:r w:rsidR="00561910">
        <w:rPr>
          <w:lang w:val="en-GB"/>
        </w:rPr>
        <w:t>access roads</w:t>
      </w:r>
      <w:r w:rsidRPr="006B783E">
        <w:rPr>
          <w:lang w:val="en-GB"/>
        </w:rPr>
        <w:t>, work area, structures for builders, complexes, storage areas for materials, equipment, waste);</w:t>
      </w:r>
    </w:p>
    <w:p w14:paraId="449B179C" w14:textId="59605998" w:rsidR="00901554" w:rsidRPr="006B783E" w:rsidRDefault="00804B0E" w:rsidP="00DA22A0">
      <w:pPr>
        <w:pStyle w:val="a3"/>
        <w:numPr>
          <w:ilvl w:val="0"/>
          <w:numId w:val="85"/>
        </w:numPr>
        <w:ind w:left="1134" w:hanging="283"/>
        <w:rPr>
          <w:lang w:val="en-GB"/>
        </w:rPr>
      </w:pPr>
      <w:r w:rsidRPr="006B783E">
        <w:rPr>
          <w:lang w:val="en-GB"/>
        </w:rPr>
        <w:t>compl</w:t>
      </w:r>
      <w:r>
        <w:rPr>
          <w:lang w:val="en-GB"/>
        </w:rPr>
        <w:t>iance</w:t>
      </w:r>
      <w:r w:rsidR="00901554" w:rsidRPr="006B783E">
        <w:rPr>
          <w:lang w:val="en-GB"/>
        </w:rPr>
        <w:t xml:space="preserve"> with </w:t>
      </w:r>
      <w:r w:rsidR="00F83EF1" w:rsidRPr="006B783E">
        <w:rPr>
          <w:lang w:val="en-GB"/>
        </w:rPr>
        <w:t>labour</w:t>
      </w:r>
      <w:r w:rsidR="00901554" w:rsidRPr="006B783E">
        <w:rPr>
          <w:lang w:val="en-GB"/>
        </w:rPr>
        <w:t xml:space="preserve"> protection requirements </w:t>
      </w:r>
      <w:r w:rsidR="00561910">
        <w:rPr>
          <w:lang w:val="en-GB"/>
        </w:rPr>
        <w:t>by</w:t>
      </w:r>
      <w:r w:rsidR="00901554" w:rsidRPr="006B783E">
        <w:rPr>
          <w:lang w:val="en-GB"/>
        </w:rPr>
        <w:t xml:space="preserve"> the Company's personnel and any other person who is on the project territory;</w:t>
      </w:r>
    </w:p>
    <w:p w14:paraId="0CE59EF5" w14:textId="009414E5" w:rsidR="00901554" w:rsidRPr="006B783E" w:rsidRDefault="00901554" w:rsidP="00DA22A0">
      <w:pPr>
        <w:pStyle w:val="a3"/>
        <w:numPr>
          <w:ilvl w:val="0"/>
          <w:numId w:val="85"/>
        </w:numPr>
        <w:ind w:left="1134" w:hanging="283"/>
        <w:rPr>
          <w:lang w:val="en-GB"/>
        </w:rPr>
      </w:pPr>
      <w:r w:rsidRPr="006B783E">
        <w:rPr>
          <w:lang w:val="en-GB"/>
        </w:rPr>
        <w:t xml:space="preserve">compliance with the health and safety conditions of the community, protection of people who live near the Project area and may be affected by the </w:t>
      </w:r>
      <w:r w:rsidR="00561910">
        <w:rPr>
          <w:lang w:val="en-GB"/>
        </w:rPr>
        <w:t>construction activities</w:t>
      </w:r>
      <w:r w:rsidRPr="006B783E">
        <w:rPr>
          <w:lang w:val="en-GB"/>
        </w:rPr>
        <w:t>;</w:t>
      </w:r>
    </w:p>
    <w:p w14:paraId="600FCF6E" w14:textId="698B59F1" w:rsidR="00901554" w:rsidRPr="006B783E" w:rsidRDefault="00901554" w:rsidP="00DA22A0">
      <w:pPr>
        <w:pStyle w:val="a3"/>
        <w:numPr>
          <w:ilvl w:val="0"/>
          <w:numId w:val="85"/>
        </w:numPr>
        <w:ind w:left="1134" w:hanging="283"/>
        <w:rPr>
          <w:lang w:val="en-GB"/>
        </w:rPr>
      </w:pPr>
      <w:r w:rsidRPr="006B783E">
        <w:rPr>
          <w:lang w:val="en-GB"/>
        </w:rPr>
        <w:t xml:space="preserve">the company must ensure that all contractors and suppliers (in particular, those related to the main items of supply) familiarize themselves with the requirements and instructions for </w:t>
      </w:r>
      <w:r w:rsidR="00F83EF1" w:rsidRPr="006B783E">
        <w:rPr>
          <w:lang w:val="en-GB"/>
        </w:rPr>
        <w:t>labour</w:t>
      </w:r>
      <w:r w:rsidRPr="006B783E">
        <w:rPr>
          <w:lang w:val="en-GB"/>
        </w:rPr>
        <w:t xml:space="preserve"> protection in force on the territory of the Project;</w:t>
      </w:r>
    </w:p>
    <w:p w14:paraId="449556B9" w14:textId="4BF24003" w:rsidR="00901554" w:rsidRPr="006B783E" w:rsidRDefault="00901554" w:rsidP="00DA22A0">
      <w:pPr>
        <w:pStyle w:val="a3"/>
        <w:numPr>
          <w:ilvl w:val="0"/>
          <w:numId w:val="85"/>
        </w:numPr>
        <w:ind w:left="1134" w:hanging="283"/>
        <w:rPr>
          <w:lang w:val="en-GB"/>
        </w:rPr>
      </w:pPr>
      <w:r w:rsidRPr="006B783E">
        <w:rPr>
          <w:lang w:val="en-GB"/>
        </w:rPr>
        <w:lastRenderedPageBreak/>
        <w:t xml:space="preserve">carry out checks and inspections on the effective implementation of the ESMP, the suitability of equipment, tools and materials for use in accordance with the </w:t>
      </w:r>
      <w:r w:rsidR="00561910">
        <w:rPr>
          <w:lang w:val="en-GB"/>
        </w:rPr>
        <w:t>maintenance</w:t>
      </w:r>
      <w:r w:rsidRPr="006B783E">
        <w:rPr>
          <w:lang w:val="en-GB"/>
        </w:rPr>
        <w:t xml:space="preserve"> schedule. The results of the inspection must be documented.</w:t>
      </w:r>
    </w:p>
    <w:p w14:paraId="14B9B680" w14:textId="25C3EF86" w:rsidR="00E94202" w:rsidRPr="006B783E" w:rsidRDefault="008758A0" w:rsidP="008758A0">
      <w:pPr>
        <w:pStyle w:val="2"/>
        <w:rPr>
          <w:lang w:val="en-GB"/>
        </w:rPr>
      </w:pPr>
      <w:bookmarkStart w:id="64" w:name="_Toc120527879"/>
      <w:r w:rsidRPr="006B783E">
        <w:rPr>
          <w:lang w:val="en-GB"/>
        </w:rPr>
        <w:t>Requirements for subcontractors</w:t>
      </w:r>
      <w:bookmarkEnd w:id="64"/>
    </w:p>
    <w:p w14:paraId="567AFA87" w14:textId="77777777" w:rsidR="008758A0" w:rsidRPr="006B783E" w:rsidRDefault="008758A0" w:rsidP="008758A0">
      <w:pPr>
        <w:rPr>
          <w:lang w:val="en-GB"/>
        </w:rPr>
      </w:pPr>
      <w:r w:rsidRPr="006B783E">
        <w:rPr>
          <w:lang w:val="en-GB"/>
        </w:rPr>
        <w:t>At the request of the Company, subcontractors must provide the following information and supporting documentation before the start of work:</w:t>
      </w:r>
    </w:p>
    <w:p w14:paraId="46E9E9E1" w14:textId="1D0A01D0" w:rsidR="008758A0" w:rsidRPr="006B783E" w:rsidRDefault="008758A0" w:rsidP="00DA22A0">
      <w:pPr>
        <w:pStyle w:val="a3"/>
        <w:numPr>
          <w:ilvl w:val="0"/>
          <w:numId w:val="86"/>
        </w:numPr>
        <w:ind w:left="1134" w:hanging="283"/>
        <w:rPr>
          <w:lang w:val="en-GB"/>
        </w:rPr>
      </w:pPr>
      <w:r w:rsidRPr="006B783E">
        <w:rPr>
          <w:lang w:val="en-GB"/>
        </w:rPr>
        <w:t>licenses or certificates for construction works;</w:t>
      </w:r>
    </w:p>
    <w:p w14:paraId="16BE389A" w14:textId="6449AF28" w:rsidR="008758A0" w:rsidRPr="006B783E" w:rsidRDefault="008758A0" w:rsidP="00DA22A0">
      <w:pPr>
        <w:pStyle w:val="a3"/>
        <w:numPr>
          <w:ilvl w:val="0"/>
          <w:numId w:val="86"/>
        </w:numPr>
        <w:ind w:left="1134" w:hanging="283"/>
        <w:rPr>
          <w:lang w:val="en-GB"/>
        </w:rPr>
      </w:pPr>
      <w:r w:rsidRPr="006B783E">
        <w:rPr>
          <w:lang w:val="en-GB"/>
        </w:rPr>
        <w:t xml:space="preserve">copies of the Permit to carry out </w:t>
      </w:r>
      <w:r w:rsidR="00561910">
        <w:rPr>
          <w:lang w:val="en-GB"/>
        </w:rPr>
        <w:t>dangerous</w:t>
      </w:r>
      <w:r w:rsidR="00561910" w:rsidRPr="00804B0E">
        <w:rPr>
          <w:lang w:val="en-GB"/>
        </w:rPr>
        <w:t>/</w:t>
      </w:r>
      <w:r w:rsidRPr="006B783E">
        <w:rPr>
          <w:lang w:val="en-GB"/>
        </w:rPr>
        <w:t xml:space="preserve">high-risk works and to operate (use) machines, mechanisms, equipment of high risk or a registered declaration on compliance of the material and technical base with the requirements of the legislation on </w:t>
      </w:r>
      <w:r w:rsidR="00F83EF1" w:rsidRPr="006B783E">
        <w:rPr>
          <w:lang w:val="en-GB"/>
        </w:rPr>
        <w:t>labour</w:t>
      </w:r>
      <w:r w:rsidRPr="006B783E">
        <w:rPr>
          <w:lang w:val="en-GB"/>
        </w:rPr>
        <w:t xml:space="preserve"> protection;</w:t>
      </w:r>
    </w:p>
    <w:p w14:paraId="1A8E39F3" w14:textId="0B5E83F0" w:rsidR="008758A0" w:rsidRPr="006B783E" w:rsidRDefault="008758A0" w:rsidP="00DA22A0">
      <w:pPr>
        <w:pStyle w:val="a3"/>
        <w:numPr>
          <w:ilvl w:val="0"/>
          <w:numId w:val="86"/>
        </w:numPr>
        <w:ind w:left="1134" w:hanging="283"/>
        <w:rPr>
          <w:lang w:val="en-GB"/>
        </w:rPr>
      </w:pPr>
      <w:r w:rsidRPr="006B783E">
        <w:rPr>
          <w:lang w:val="en-GB"/>
        </w:rPr>
        <w:t xml:space="preserve">an order appointment a responsible </w:t>
      </w:r>
      <w:r w:rsidR="00561910">
        <w:rPr>
          <w:lang w:val="en-GB"/>
        </w:rPr>
        <w:t xml:space="preserve">person </w:t>
      </w:r>
      <w:r w:rsidRPr="006B783E">
        <w:rPr>
          <w:lang w:val="en-GB"/>
        </w:rPr>
        <w:t xml:space="preserve">for </w:t>
      </w:r>
      <w:r w:rsidR="00561910">
        <w:rPr>
          <w:lang w:val="en-GB"/>
        </w:rPr>
        <w:t>health and safety</w:t>
      </w:r>
      <w:r w:rsidRPr="006B783E">
        <w:rPr>
          <w:lang w:val="en-GB"/>
        </w:rPr>
        <w:t xml:space="preserve"> protection, fire safety on the territory of the Project;</w:t>
      </w:r>
    </w:p>
    <w:p w14:paraId="5D51D620" w14:textId="4513EEFC" w:rsidR="008758A0" w:rsidRPr="006B783E" w:rsidRDefault="008758A0" w:rsidP="00DA22A0">
      <w:pPr>
        <w:pStyle w:val="a3"/>
        <w:numPr>
          <w:ilvl w:val="0"/>
          <w:numId w:val="86"/>
        </w:numPr>
        <w:ind w:left="1134" w:hanging="283"/>
        <w:rPr>
          <w:lang w:val="en-GB"/>
        </w:rPr>
      </w:pPr>
      <w:r w:rsidRPr="006B783E">
        <w:rPr>
          <w:lang w:val="en-GB"/>
        </w:rPr>
        <w:t>list of employees who will participate in the Project;</w:t>
      </w:r>
    </w:p>
    <w:p w14:paraId="279061F8" w14:textId="77D3A776" w:rsidR="008758A0" w:rsidRPr="006B783E" w:rsidRDefault="008758A0" w:rsidP="00DA22A0">
      <w:pPr>
        <w:pStyle w:val="a3"/>
        <w:numPr>
          <w:ilvl w:val="0"/>
          <w:numId w:val="86"/>
        </w:numPr>
        <w:ind w:left="1134" w:hanging="283"/>
        <w:rPr>
          <w:lang w:val="en-GB"/>
        </w:rPr>
      </w:pPr>
      <w:r w:rsidRPr="006B783E">
        <w:rPr>
          <w:lang w:val="en-GB"/>
        </w:rPr>
        <w:t>copies of qualification certificates f</w:t>
      </w:r>
      <w:r w:rsidR="00561910">
        <w:rPr>
          <w:lang w:val="en-GB"/>
        </w:rPr>
        <w:t>or</w:t>
      </w:r>
      <w:r w:rsidRPr="006B783E">
        <w:rPr>
          <w:lang w:val="en-GB"/>
        </w:rPr>
        <w:t xml:space="preserve"> the relevant </w:t>
      </w:r>
      <w:r w:rsidR="00561910">
        <w:rPr>
          <w:lang w:val="en-GB"/>
        </w:rPr>
        <w:t xml:space="preserve">workers </w:t>
      </w:r>
      <w:r w:rsidRPr="006B783E">
        <w:rPr>
          <w:lang w:val="en-GB"/>
        </w:rPr>
        <w:t>specialty  at the construction site;</w:t>
      </w:r>
    </w:p>
    <w:p w14:paraId="690B207D" w14:textId="75825DD8" w:rsidR="008758A0" w:rsidRPr="006B783E" w:rsidRDefault="008758A0" w:rsidP="00DA22A0">
      <w:pPr>
        <w:pStyle w:val="a3"/>
        <w:numPr>
          <w:ilvl w:val="0"/>
          <w:numId w:val="86"/>
        </w:numPr>
        <w:ind w:left="1134" w:hanging="283"/>
        <w:rPr>
          <w:lang w:val="en-GB"/>
        </w:rPr>
      </w:pPr>
      <w:r w:rsidRPr="006B783E">
        <w:rPr>
          <w:lang w:val="en-GB"/>
        </w:rPr>
        <w:t xml:space="preserve">copies of certificates and protocols for </w:t>
      </w:r>
      <w:r w:rsidR="00561910">
        <w:rPr>
          <w:lang w:val="en-GB"/>
        </w:rPr>
        <w:t>special health and safety training</w:t>
      </w:r>
      <w:r w:rsidRPr="006B783E">
        <w:rPr>
          <w:lang w:val="en-GB"/>
        </w:rPr>
        <w:t>, electrical safety, and fire safety for all workers at the construction site;</w:t>
      </w:r>
    </w:p>
    <w:p w14:paraId="6AEA3A7E" w14:textId="25571850" w:rsidR="008758A0" w:rsidRPr="006B783E" w:rsidRDefault="008758A0" w:rsidP="00DA22A0">
      <w:pPr>
        <w:pStyle w:val="a3"/>
        <w:numPr>
          <w:ilvl w:val="0"/>
          <w:numId w:val="86"/>
        </w:numPr>
        <w:ind w:left="1134" w:hanging="283"/>
        <w:rPr>
          <w:lang w:val="en-GB"/>
        </w:rPr>
      </w:pPr>
      <w:r w:rsidRPr="006B783E">
        <w:rPr>
          <w:lang w:val="en-GB"/>
        </w:rPr>
        <w:t xml:space="preserve">copies of documents confirming the medical examination and psychophysiological examination of employees who perform </w:t>
      </w:r>
      <w:r w:rsidR="00561910">
        <w:rPr>
          <w:lang w:val="en-GB"/>
        </w:rPr>
        <w:t xml:space="preserve">dangerous </w:t>
      </w:r>
      <w:r w:rsidRPr="006B783E">
        <w:rPr>
          <w:lang w:val="en-GB"/>
        </w:rPr>
        <w:t>work and require professional selection;</w:t>
      </w:r>
    </w:p>
    <w:p w14:paraId="36D2E0DF" w14:textId="0786E7B0" w:rsidR="008758A0" w:rsidRPr="006B783E" w:rsidRDefault="008758A0" w:rsidP="00DA22A0">
      <w:pPr>
        <w:pStyle w:val="a3"/>
        <w:numPr>
          <w:ilvl w:val="0"/>
          <w:numId w:val="86"/>
        </w:numPr>
        <w:ind w:left="1134" w:hanging="283"/>
        <w:rPr>
          <w:lang w:val="en-GB"/>
        </w:rPr>
      </w:pPr>
      <w:r w:rsidRPr="006B783E">
        <w:rPr>
          <w:lang w:val="en-GB"/>
        </w:rPr>
        <w:t>a list of machines, mechanisms and equipment for the implementation of the Project;</w:t>
      </w:r>
    </w:p>
    <w:p w14:paraId="53099078" w14:textId="28388F6C" w:rsidR="008758A0" w:rsidRPr="006B783E" w:rsidRDefault="008758A0" w:rsidP="00DA22A0">
      <w:pPr>
        <w:pStyle w:val="a3"/>
        <w:numPr>
          <w:ilvl w:val="0"/>
          <w:numId w:val="86"/>
        </w:numPr>
        <w:ind w:left="1134" w:hanging="283"/>
        <w:rPr>
          <w:lang w:val="en-GB"/>
        </w:rPr>
      </w:pPr>
      <w:r w:rsidRPr="006B783E">
        <w:rPr>
          <w:lang w:val="en-GB"/>
        </w:rPr>
        <w:t>documents confirming suitability  of machines, mechanisms and equipment</w:t>
      </w:r>
      <w:r w:rsidR="00561910">
        <w:rPr>
          <w:lang w:val="en-GB"/>
        </w:rPr>
        <w:t xml:space="preserve"> operation</w:t>
      </w:r>
      <w:r w:rsidRPr="006B783E">
        <w:rPr>
          <w:lang w:val="en-GB"/>
        </w:rPr>
        <w:t>;</w:t>
      </w:r>
    </w:p>
    <w:p w14:paraId="30F8340C" w14:textId="68ABF6C4" w:rsidR="008758A0" w:rsidRPr="006B783E" w:rsidRDefault="008758A0" w:rsidP="00DA22A0">
      <w:pPr>
        <w:pStyle w:val="a3"/>
        <w:numPr>
          <w:ilvl w:val="0"/>
          <w:numId w:val="86"/>
        </w:numPr>
        <w:ind w:left="1134" w:hanging="283"/>
        <w:rPr>
          <w:lang w:val="en-GB"/>
        </w:rPr>
      </w:pPr>
      <w:r w:rsidRPr="006B783E">
        <w:rPr>
          <w:lang w:val="en-GB"/>
        </w:rPr>
        <w:t>a list of personal protective equipment used at the construction site;</w:t>
      </w:r>
    </w:p>
    <w:p w14:paraId="3CF16BC7" w14:textId="43F83C7E" w:rsidR="008758A0" w:rsidRPr="006B783E" w:rsidRDefault="008758A0" w:rsidP="00DA22A0">
      <w:pPr>
        <w:pStyle w:val="a3"/>
        <w:numPr>
          <w:ilvl w:val="0"/>
          <w:numId w:val="86"/>
        </w:numPr>
        <w:ind w:left="1134" w:hanging="283"/>
        <w:rPr>
          <w:lang w:val="en-GB"/>
        </w:rPr>
      </w:pPr>
      <w:r w:rsidRPr="006B783E">
        <w:rPr>
          <w:lang w:val="en-GB"/>
        </w:rPr>
        <w:t xml:space="preserve">work </w:t>
      </w:r>
      <w:r w:rsidR="00561910">
        <w:rPr>
          <w:lang w:val="en-GB"/>
        </w:rPr>
        <w:t>execution plan/method statements</w:t>
      </w:r>
      <w:r w:rsidRPr="006B783E">
        <w:rPr>
          <w:lang w:val="en-GB"/>
        </w:rPr>
        <w:t xml:space="preserve"> with risk assessment;</w:t>
      </w:r>
    </w:p>
    <w:p w14:paraId="14C08CB5" w14:textId="601325B5" w:rsidR="008758A0" w:rsidRPr="006B783E" w:rsidRDefault="008758A0" w:rsidP="00DA22A0">
      <w:pPr>
        <w:pStyle w:val="a3"/>
        <w:numPr>
          <w:ilvl w:val="0"/>
          <w:numId w:val="86"/>
        </w:numPr>
        <w:ind w:left="1134" w:hanging="283"/>
        <w:rPr>
          <w:lang w:val="en-GB"/>
        </w:rPr>
      </w:pPr>
      <w:r w:rsidRPr="006B783E">
        <w:rPr>
          <w:lang w:val="en-GB"/>
        </w:rPr>
        <w:t>occupational health and safety</w:t>
      </w:r>
      <w:r w:rsidR="003D44B7">
        <w:rPr>
          <w:lang w:val="en-GB"/>
        </w:rPr>
        <w:t xml:space="preserve"> </w:t>
      </w:r>
      <w:r w:rsidR="003D44B7" w:rsidRPr="006B783E">
        <w:rPr>
          <w:lang w:val="en-GB"/>
        </w:rPr>
        <w:t>procedures/instructions</w:t>
      </w:r>
      <w:r w:rsidRPr="006B783E">
        <w:rPr>
          <w:lang w:val="en-GB"/>
        </w:rPr>
        <w:t>;</w:t>
      </w:r>
    </w:p>
    <w:p w14:paraId="04E1350A" w14:textId="77777777" w:rsidR="008758A0" w:rsidRPr="006B783E" w:rsidRDefault="008758A0" w:rsidP="00DA22A0">
      <w:pPr>
        <w:pStyle w:val="a3"/>
        <w:numPr>
          <w:ilvl w:val="0"/>
          <w:numId w:val="86"/>
        </w:numPr>
        <w:ind w:left="1134" w:hanging="283"/>
        <w:rPr>
          <w:lang w:val="en-GB"/>
        </w:rPr>
      </w:pPr>
      <w:r w:rsidRPr="006B783E">
        <w:rPr>
          <w:lang w:val="en-GB"/>
        </w:rPr>
        <w:t>emergency preparedness and response plan;</w:t>
      </w:r>
    </w:p>
    <w:p w14:paraId="26367671" w14:textId="2042A111" w:rsidR="008758A0" w:rsidRPr="006B783E" w:rsidRDefault="008758A0" w:rsidP="00DA22A0">
      <w:pPr>
        <w:pStyle w:val="a3"/>
        <w:numPr>
          <w:ilvl w:val="0"/>
          <w:numId w:val="86"/>
        </w:numPr>
        <w:ind w:left="1134" w:hanging="283"/>
        <w:rPr>
          <w:lang w:val="en-GB"/>
        </w:rPr>
      </w:pPr>
      <w:r w:rsidRPr="006B783E">
        <w:rPr>
          <w:lang w:val="en-GB"/>
        </w:rPr>
        <w:t>environmental and social</w:t>
      </w:r>
      <w:r w:rsidR="003D44B7">
        <w:rPr>
          <w:lang w:val="en-GB"/>
        </w:rPr>
        <w:t>, health and safety</w:t>
      </w:r>
      <w:r w:rsidR="003D44B7" w:rsidRPr="006B783E">
        <w:rPr>
          <w:lang w:val="en-GB"/>
        </w:rPr>
        <w:t xml:space="preserve"> training program</w:t>
      </w:r>
      <w:r w:rsidR="003D44B7">
        <w:rPr>
          <w:lang w:val="en-GB"/>
        </w:rPr>
        <w:t>.</w:t>
      </w:r>
    </w:p>
    <w:p w14:paraId="3D8E80A8" w14:textId="3DBAECE1" w:rsidR="002649D2" w:rsidRPr="006B783E" w:rsidRDefault="0095467C" w:rsidP="0095467C">
      <w:pPr>
        <w:pStyle w:val="3"/>
        <w:rPr>
          <w:lang w:val="en-GB"/>
        </w:rPr>
      </w:pPr>
      <w:bookmarkStart w:id="65" w:name="_Toc120527880"/>
      <w:r w:rsidRPr="006B783E">
        <w:rPr>
          <w:lang w:val="en-GB"/>
        </w:rPr>
        <w:t>Employees</w:t>
      </w:r>
      <w:r w:rsidR="003D44B7">
        <w:rPr>
          <w:lang w:val="en-GB"/>
        </w:rPr>
        <w:t xml:space="preserve"> </w:t>
      </w:r>
      <w:r w:rsidR="003D44B7" w:rsidRPr="006B783E">
        <w:rPr>
          <w:lang w:val="en-GB"/>
        </w:rPr>
        <w:t>Code of Conduct</w:t>
      </w:r>
      <w:bookmarkEnd w:id="65"/>
    </w:p>
    <w:p w14:paraId="74440C39" w14:textId="7F22C82B" w:rsidR="0095467C" w:rsidRPr="006B783E" w:rsidRDefault="0095467C" w:rsidP="0095467C">
      <w:pPr>
        <w:rPr>
          <w:lang w:val="en-GB"/>
        </w:rPr>
      </w:pPr>
      <w:r w:rsidRPr="006B783E">
        <w:rPr>
          <w:lang w:val="en-GB"/>
        </w:rPr>
        <w:t xml:space="preserve">The Company shall develop an Employee Code of Conduct for the Project, which will regulate the following: safety rules, zero tolerance for the use of alcohol and drugs, gender issues and respect for the beliefs and </w:t>
      </w:r>
      <w:r w:rsidR="003D44B7">
        <w:rPr>
          <w:lang w:val="en-GB"/>
        </w:rPr>
        <w:t>traditions of the</w:t>
      </w:r>
      <w:r w:rsidRPr="006B783E">
        <w:rPr>
          <w:lang w:val="en-GB"/>
        </w:rPr>
        <w:t xml:space="preserve"> population</w:t>
      </w:r>
      <w:r w:rsidR="003D44B7">
        <w:rPr>
          <w:lang w:val="en-GB"/>
        </w:rPr>
        <w:t xml:space="preserve">, </w:t>
      </w:r>
      <w:r w:rsidRPr="006B783E">
        <w:rPr>
          <w:lang w:val="en-GB"/>
        </w:rPr>
        <w:t>and community relations. The code of conduct should include a list of actions that are considered a serious violation, and that may lead to the dismissal of employees from the Project territory by the Company or the PIU, namely:</w:t>
      </w:r>
    </w:p>
    <w:p w14:paraId="7195D2AD" w14:textId="0A688BF6" w:rsidR="0095467C" w:rsidRPr="006B783E" w:rsidRDefault="003D44B7" w:rsidP="00DA22A0">
      <w:pPr>
        <w:pStyle w:val="a3"/>
        <w:numPr>
          <w:ilvl w:val="0"/>
          <w:numId w:val="82"/>
        </w:numPr>
        <w:ind w:left="1134" w:hanging="283"/>
        <w:rPr>
          <w:lang w:val="en-GB"/>
        </w:rPr>
      </w:pPr>
      <w:r>
        <w:rPr>
          <w:lang w:val="en-GB"/>
        </w:rPr>
        <w:t>using</w:t>
      </w:r>
      <w:r w:rsidR="0095467C" w:rsidRPr="006B783E">
        <w:rPr>
          <w:lang w:val="en-GB"/>
        </w:rPr>
        <w:t xml:space="preserve"> alcohol during working hours, which creates</w:t>
      </w:r>
      <w:r>
        <w:rPr>
          <w:lang w:val="en-GB"/>
        </w:rPr>
        <w:t xml:space="preserve"> safety</w:t>
      </w:r>
      <w:r w:rsidR="0095467C" w:rsidRPr="006B783E">
        <w:rPr>
          <w:lang w:val="en-GB"/>
        </w:rPr>
        <w:t xml:space="preserve"> risks for the local population, staff, workers and children of the institution;</w:t>
      </w:r>
    </w:p>
    <w:p w14:paraId="1BC02D50" w14:textId="3FA83453" w:rsidR="0095467C" w:rsidRPr="006B783E" w:rsidRDefault="0095467C" w:rsidP="00DA22A0">
      <w:pPr>
        <w:pStyle w:val="a3"/>
        <w:numPr>
          <w:ilvl w:val="0"/>
          <w:numId w:val="82"/>
        </w:numPr>
        <w:ind w:left="1134" w:hanging="283"/>
        <w:rPr>
          <w:lang w:val="en-GB"/>
        </w:rPr>
      </w:pPr>
      <w:r w:rsidRPr="006B783E">
        <w:rPr>
          <w:lang w:val="en-GB"/>
        </w:rPr>
        <w:t xml:space="preserve">cruel </w:t>
      </w:r>
      <w:r w:rsidR="00F83EF1" w:rsidRPr="006B783E">
        <w:rPr>
          <w:lang w:val="en-GB"/>
        </w:rPr>
        <w:t>behaviour</w:t>
      </w:r>
      <w:r w:rsidRPr="006B783E">
        <w:rPr>
          <w:lang w:val="en-GB"/>
        </w:rPr>
        <w:t>, violence, in particular sexual harassment;</w:t>
      </w:r>
    </w:p>
    <w:p w14:paraId="36971048" w14:textId="36A17CFE" w:rsidR="0095467C" w:rsidRPr="006B783E" w:rsidRDefault="0095467C" w:rsidP="00DA22A0">
      <w:pPr>
        <w:pStyle w:val="a3"/>
        <w:numPr>
          <w:ilvl w:val="0"/>
          <w:numId w:val="82"/>
        </w:numPr>
        <w:ind w:left="1134" w:hanging="283"/>
        <w:rPr>
          <w:lang w:val="en-GB"/>
        </w:rPr>
      </w:pPr>
      <w:r w:rsidRPr="006B783E">
        <w:rPr>
          <w:lang w:val="en-GB"/>
        </w:rPr>
        <w:t>drug use;</w:t>
      </w:r>
    </w:p>
    <w:p w14:paraId="5C58792A" w14:textId="4AB6FE05" w:rsidR="0095467C" w:rsidRPr="006B783E" w:rsidRDefault="0095467C" w:rsidP="00DA22A0">
      <w:pPr>
        <w:pStyle w:val="a3"/>
        <w:numPr>
          <w:ilvl w:val="0"/>
          <w:numId w:val="82"/>
        </w:numPr>
        <w:ind w:left="1134" w:hanging="283"/>
        <w:rPr>
          <w:lang w:val="en-GB"/>
        </w:rPr>
      </w:pPr>
      <w:r w:rsidRPr="006B783E">
        <w:rPr>
          <w:lang w:val="en-GB"/>
        </w:rPr>
        <w:t>entering the territory adjacent to the Project without the permission of the owners.</w:t>
      </w:r>
    </w:p>
    <w:p w14:paraId="3ACADFEF" w14:textId="492D2663" w:rsidR="0095467C" w:rsidRPr="006B783E" w:rsidRDefault="0095467C" w:rsidP="0095467C">
      <w:pPr>
        <w:rPr>
          <w:lang w:val="en-GB"/>
        </w:rPr>
      </w:pPr>
      <w:r w:rsidRPr="006B783E">
        <w:rPr>
          <w:lang w:val="en-GB"/>
        </w:rPr>
        <w:t>The contractor registers an incident for each case of a serious violation and immediately informs the PIU.</w:t>
      </w:r>
    </w:p>
    <w:p w14:paraId="7F567B4A" w14:textId="26FAFC6C" w:rsidR="008E5987" w:rsidRPr="006B783E" w:rsidRDefault="00B43CD5" w:rsidP="00B43CD5">
      <w:pPr>
        <w:pStyle w:val="3"/>
        <w:rPr>
          <w:lang w:val="en-GB"/>
        </w:rPr>
      </w:pPr>
      <w:bookmarkStart w:id="66" w:name="_Toc120527881"/>
      <w:r w:rsidRPr="006B783E">
        <w:rPr>
          <w:lang w:val="en-GB"/>
        </w:rPr>
        <w:t>Briefing and training of personnel</w:t>
      </w:r>
      <w:bookmarkEnd w:id="66"/>
    </w:p>
    <w:p w14:paraId="5BB550D1" w14:textId="2A3EAB9E" w:rsidR="00727A0F" w:rsidRPr="006B783E" w:rsidRDefault="00B43CD5" w:rsidP="00B43CD5">
      <w:pPr>
        <w:pStyle w:val="ad"/>
        <w:shd w:val="clear" w:color="auto" w:fill="FFFFFF"/>
        <w:spacing w:before="0" w:beforeAutospacing="0" w:after="0" w:afterAutospacing="0"/>
        <w:rPr>
          <w:rFonts w:ascii="Arial" w:hAnsi="Arial" w:cs="Arial"/>
          <w:sz w:val="24"/>
          <w:szCs w:val="24"/>
          <w:lang w:val="en-GB"/>
        </w:rPr>
      </w:pPr>
      <w:r w:rsidRPr="006B783E">
        <w:rPr>
          <w:rFonts w:ascii="Arial" w:hAnsi="Arial" w:cs="Arial"/>
          <w:sz w:val="24"/>
          <w:szCs w:val="24"/>
          <w:lang w:val="en-GB"/>
        </w:rPr>
        <w:t xml:space="preserve">Employees, at the time of hiring and periodically, must undergo </w:t>
      </w:r>
      <w:r w:rsidR="003D44B7">
        <w:rPr>
          <w:rFonts w:ascii="Arial" w:hAnsi="Arial" w:cs="Arial"/>
          <w:sz w:val="24"/>
          <w:szCs w:val="24"/>
          <w:lang w:val="en-GB"/>
        </w:rPr>
        <w:t xml:space="preserve">health and safety </w:t>
      </w:r>
      <w:r w:rsidRPr="006B783E">
        <w:rPr>
          <w:rFonts w:ascii="Arial" w:hAnsi="Arial" w:cs="Arial"/>
          <w:sz w:val="24"/>
          <w:szCs w:val="24"/>
          <w:lang w:val="en-GB"/>
        </w:rPr>
        <w:t xml:space="preserve">training, first aid </w:t>
      </w:r>
      <w:r w:rsidR="003D44B7">
        <w:rPr>
          <w:rFonts w:ascii="Arial" w:hAnsi="Arial" w:cs="Arial"/>
          <w:sz w:val="24"/>
          <w:szCs w:val="24"/>
          <w:lang w:val="en-GB"/>
        </w:rPr>
        <w:t>and fire safety training, and must be trained on emergency preparedness and response.</w:t>
      </w:r>
    </w:p>
    <w:p w14:paraId="79CFF8C7" w14:textId="0C66CE70" w:rsidR="00973928" w:rsidRDefault="003D44B7" w:rsidP="00B43CD5">
      <w:pPr>
        <w:pStyle w:val="ad"/>
        <w:shd w:val="clear" w:color="auto" w:fill="FFFFFF"/>
        <w:spacing w:before="0" w:beforeAutospacing="0" w:after="0" w:afterAutospacing="0"/>
        <w:rPr>
          <w:rFonts w:ascii="Arial" w:hAnsi="Arial" w:cs="Arial"/>
          <w:sz w:val="24"/>
          <w:szCs w:val="24"/>
          <w:lang w:val="en-GB"/>
        </w:rPr>
      </w:pPr>
      <w:r>
        <w:rPr>
          <w:rFonts w:ascii="Arial" w:hAnsi="Arial" w:cs="Arial"/>
          <w:sz w:val="24"/>
          <w:szCs w:val="24"/>
          <w:lang w:val="en-GB"/>
        </w:rPr>
        <w:t xml:space="preserve">Health and safety training </w:t>
      </w:r>
      <w:r w:rsidR="00B43CD5" w:rsidRPr="006B783E">
        <w:rPr>
          <w:rFonts w:ascii="Arial" w:hAnsi="Arial" w:cs="Arial"/>
          <w:sz w:val="24"/>
          <w:szCs w:val="24"/>
          <w:lang w:val="en-GB"/>
        </w:rPr>
        <w:t>are divided into introductory</w:t>
      </w:r>
      <w:r>
        <w:rPr>
          <w:rFonts w:ascii="Arial" w:hAnsi="Arial" w:cs="Arial"/>
          <w:sz w:val="24"/>
          <w:szCs w:val="24"/>
          <w:lang w:val="en-GB"/>
        </w:rPr>
        <w:t>/induction</w:t>
      </w:r>
      <w:r w:rsidR="00B43CD5" w:rsidRPr="006B783E">
        <w:rPr>
          <w:rFonts w:ascii="Arial" w:hAnsi="Arial" w:cs="Arial"/>
          <w:sz w:val="24"/>
          <w:szCs w:val="24"/>
          <w:lang w:val="en-GB"/>
        </w:rPr>
        <w:t>, primary</w:t>
      </w:r>
      <w:r w:rsidR="00E26EBE">
        <w:rPr>
          <w:rFonts w:ascii="Arial" w:hAnsi="Arial" w:cs="Arial"/>
          <w:sz w:val="24"/>
          <w:szCs w:val="24"/>
          <w:lang w:val="en-GB"/>
        </w:rPr>
        <w:t>/initial</w:t>
      </w:r>
      <w:r w:rsidR="00B43CD5" w:rsidRPr="006B783E">
        <w:rPr>
          <w:rFonts w:ascii="Arial" w:hAnsi="Arial" w:cs="Arial"/>
          <w:sz w:val="24"/>
          <w:szCs w:val="24"/>
          <w:lang w:val="en-GB"/>
        </w:rPr>
        <w:t>, repeated</w:t>
      </w:r>
      <w:r w:rsidR="00E26EBE">
        <w:rPr>
          <w:rFonts w:ascii="Arial" w:hAnsi="Arial" w:cs="Arial"/>
          <w:sz w:val="24"/>
          <w:szCs w:val="24"/>
          <w:lang w:val="en-GB"/>
        </w:rPr>
        <w:t>/re-instruction</w:t>
      </w:r>
      <w:r w:rsidR="00B43CD5" w:rsidRPr="006B783E">
        <w:rPr>
          <w:rFonts w:ascii="Arial" w:hAnsi="Arial" w:cs="Arial"/>
          <w:sz w:val="24"/>
          <w:szCs w:val="24"/>
          <w:lang w:val="en-GB"/>
        </w:rPr>
        <w:t>, unscheduled and targeted.</w:t>
      </w:r>
    </w:p>
    <w:p w14:paraId="6F360766" w14:textId="3A87F24A" w:rsidR="00897669" w:rsidRPr="006B783E" w:rsidRDefault="00B43CD5" w:rsidP="00B43CD5">
      <w:pPr>
        <w:pStyle w:val="ad"/>
        <w:shd w:val="clear" w:color="auto" w:fill="FFFFFF"/>
        <w:spacing w:before="0" w:beforeAutospacing="0" w:after="0" w:afterAutospacing="0"/>
        <w:rPr>
          <w:rFonts w:ascii="Arial" w:hAnsi="Arial" w:cs="Arial"/>
          <w:sz w:val="24"/>
          <w:szCs w:val="24"/>
          <w:highlight w:val="yellow"/>
          <w:lang w:val="en-GB"/>
        </w:rPr>
      </w:pPr>
      <w:r w:rsidRPr="006B783E">
        <w:rPr>
          <w:rFonts w:ascii="Arial" w:hAnsi="Arial" w:cs="Arial"/>
          <w:sz w:val="24"/>
          <w:szCs w:val="24"/>
          <w:lang w:val="en-GB"/>
        </w:rPr>
        <w:t xml:space="preserve">The procedure for conducting them is regulated in the Standard Regulation on the procedure for conducting training and testing knowledge on </w:t>
      </w:r>
      <w:r w:rsidR="006B783E" w:rsidRPr="006B783E">
        <w:rPr>
          <w:rFonts w:ascii="Arial" w:hAnsi="Arial" w:cs="Arial"/>
          <w:sz w:val="24"/>
          <w:szCs w:val="24"/>
          <w:lang w:val="en-GB"/>
        </w:rPr>
        <w:t>labour</w:t>
      </w:r>
      <w:r w:rsidRPr="006B783E">
        <w:rPr>
          <w:rFonts w:ascii="Arial" w:hAnsi="Arial" w:cs="Arial"/>
          <w:sz w:val="24"/>
          <w:szCs w:val="24"/>
          <w:lang w:val="en-GB"/>
        </w:rPr>
        <w:t xml:space="preserve"> protection issues, which was approved </w:t>
      </w:r>
      <w:r w:rsidRPr="006B783E">
        <w:rPr>
          <w:rFonts w:ascii="Arial" w:hAnsi="Arial" w:cs="Arial"/>
          <w:sz w:val="24"/>
          <w:szCs w:val="24"/>
          <w:lang w:val="en-GB"/>
        </w:rPr>
        <w:lastRenderedPageBreak/>
        <w:t xml:space="preserve">by the Order of the State Supervision of </w:t>
      </w:r>
      <w:r w:rsidR="006B783E" w:rsidRPr="006B783E">
        <w:rPr>
          <w:rFonts w:ascii="Arial" w:hAnsi="Arial" w:cs="Arial"/>
          <w:sz w:val="24"/>
          <w:szCs w:val="24"/>
          <w:lang w:val="en-GB"/>
        </w:rPr>
        <w:t>Labour</w:t>
      </w:r>
      <w:r w:rsidRPr="006B783E">
        <w:rPr>
          <w:rFonts w:ascii="Arial" w:hAnsi="Arial" w:cs="Arial"/>
          <w:sz w:val="24"/>
          <w:szCs w:val="24"/>
          <w:lang w:val="en-GB"/>
        </w:rPr>
        <w:t xml:space="preserve"> and Employment No. 15 dated 01.26.2005 (hereinafter – the Standard Regulation).</w:t>
      </w:r>
    </w:p>
    <w:p w14:paraId="0A704B9C" w14:textId="680CCAF3" w:rsidR="002D69D4" w:rsidRPr="006B783E" w:rsidRDefault="003D44B7" w:rsidP="002D69D4">
      <w:pPr>
        <w:shd w:val="clear" w:color="auto" w:fill="FFFFFF"/>
        <w:rPr>
          <w:b/>
          <w:bCs/>
          <w:i/>
          <w:iCs/>
          <w:u w:val="single"/>
          <w:lang w:val="en-GB"/>
        </w:rPr>
      </w:pPr>
      <w:r>
        <w:rPr>
          <w:b/>
          <w:bCs/>
          <w:i/>
          <w:iCs/>
          <w:u w:val="single"/>
          <w:lang w:val="en-GB"/>
        </w:rPr>
        <w:t>Induction training</w:t>
      </w:r>
      <w:r w:rsidR="002D69D4" w:rsidRPr="006B783E">
        <w:rPr>
          <w:b/>
          <w:bCs/>
          <w:i/>
          <w:iCs/>
          <w:u w:val="single"/>
          <w:lang w:val="en-GB"/>
        </w:rPr>
        <w:t xml:space="preserve"> is conducted:</w:t>
      </w:r>
    </w:p>
    <w:p w14:paraId="11116835" w14:textId="238F9452" w:rsidR="002D69D4" w:rsidRPr="006B783E" w:rsidRDefault="002D69D4" w:rsidP="00DA22A0">
      <w:pPr>
        <w:pStyle w:val="a3"/>
        <w:numPr>
          <w:ilvl w:val="0"/>
          <w:numId w:val="111"/>
        </w:numPr>
        <w:shd w:val="clear" w:color="auto" w:fill="FFFFFF"/>
        <w:ind w:left="1134" w:hanging="283"/>
        <w:rPr>
          <w:bCs/>
          <w:iCs/>
          <w:lang w:val="en-GB"/>
        </w:rPr>
      </w:pPr>
      <w:r w:rsidRPr="006B783E">
        <w:rPr>
          <w:bCs/>
          <w:iCs/>
          <w:lang w:val="en-GB"/>
        </w:rPr>
        <w:t>with all employees who are accepted for permanent or temporary work, regardless of their education, length of service and position;</w:t>
      </w:r>
    </w:p>
    <w:p w14:paraId="458B3A18" w14:textId="4DD2AB83" w:rsidR="002D69D4" w:rsidRPr="006B783E" w:rsidRDefault="002D69D4" w:rsidP="00DA22A0">
      <w:pPr>
        <w:pStyle w:val="a3"/>
        <w:numPr>
          <w:ilvl w:val="0"/>
          <w:numId w:val="111"/>
        </w:numPr>
        <w:shd w:val="clear" w:color="auto" w:fill="FFFFFF"/>
        <w:ind w:left="1134" w:hanging="283"/>
        <w:rPr>
          <w:bCs/>
          <w:iCs/>
          <w:lang w:val="en-GB"/>
        </w:rPr>
      </w:pPr>
      <w:r w:rsidRPr="006B783E">
        <w:rPr>
          <w:bCs/>
          <w:iCs/>
          <w:lang w:val="en-GB"/>
        </w:rPr>
        <w:t xml:space="preserve">with employees of other organizations who arrived at the enterprise and take direct part in the </w:t>
      </w:r>
      <w:r w:rsidR="00E26EBE">
        <w:rPr>
          <w:bCs/>
          <w:iCs/>
          <w:lang w:val="en-GB"/>
        </w:rPr>
        <w:t>construction</w:t>
      </w:r>
      <w:r w:rsidR="00E26EBE" w:rsidRPr="006B783E">
        <w:rPr>
          <w:bCs/>
          <w:iCs/>
          <w:lang w:val="en-GB"/>
        </w:rPr>
        <w:t xml:space="preserve"> </w:t>
      </w:r>
      <w:r w:rsidRPr="006B783E">
        <w:rPr>
          <w:bCs/>
          <w:iCs/>
          <w:lang w:val="en-GB"/>
        </w:rPr>
        <w:t>process or perform other work for the enterprise.</w:t>
      </w:r>
    </w:p>
    <w:p w14:paraId="32EBA4DF" w14:textId="67C7049B" w:rsidR="002D69D4" w:rsidRPr="006B783E" w:rsidRDefault="00E26EBE" w:rsidP="002D69D4">
      <w:pPr>
        <w:shd w:val="clear" w:color="auto" w:fill="FFFFFF"/>
        <w:rPr>
          <w:lang w:val="en-GB"/>
        </w:rPr>
      </w:pPr>
      <w:r>
        <w:rPr>
          <w:lang w:val="en-GB"/>
        </w:rPr>
        <w:t>Induction training</w:t>
      </w:r>
      <w:r w:rsidR="002D69D4" w:rsidRPr="006B783E">
        <w:rPr>
          <w:lang w:val="en-GB"/>
        </w:rPr>
        <w:t xml:space="preserve"> is conducted by an occupational health and safety specialist or another specialist (for example, </w:t>
      </w:r>
      <w:r w:rsidRPr="006B783E">
        <w:rPr>
          <w:lang w:val="en-GB"/>
        </w:rPr>
        <w:t xml:space="preserve">environmental and social </w:t>
      </w:r>
      <w:r w:rsidR="002D69D4" w:rsidRPr="006B783E">
        <w:rPr>
          <w:lang w:val="en-GB"/>
        </w:rPr>
        <w:t xml:space="preserve">specialist) </w:t>
      </w:r>
      <w:r>
        <w:rPr>
          <w:lang w:val="en-GB"/>
        </w:rPr>
        <w:t>appointed by the Company  and</w:t>
      </w:r>
      <w:r w:rsidR="002D69D4" w:rsidRPr="006B783E">
        <w:rPr>
          <w:lang w:val="en-GB"/>
        </w:rPr>
        <w:t xml:space="preserve"> who has undergone training and a knowledge check on occupational health and safety issues in accordance with the procedure established by the Standard Regulations.</w:t>
      </w:r>
    </w:p>
    <w:p w14:paraId="4072F497" w14:textId="178D7E9B" w:rsidR="008D4B48" w:rsidRPr="006B783E" w:rsidRDefault="002D69D4" w:rsidP="002D69D4">
      <w:pPr>
        <w:shd w:val="clear" w:color="auto" w:fill="FFFFFF"/>
        <w:rPr>
          <w:highlight w:val="yellow"/>
          <w:lang w:val="en-GB"/>
        </w:rPr>
      </w:pPr>
      <w:r w:rsidRPr="006B783E">
        <w:rPr>
          <w:lang w:val="en-GB"/>
        </w:rPr>
        <w:t xml:space="preserve">A record of the induction </w:t>
      </w:r>
      <w:r w:rsidR="00E26EBE">
        <w:rPr>
          <w:lang w:val="en-GB"/>
        </w:rPr>
        <w:t xml:space="preserve">training </w:t>
      </w:r>
      <w:r w:rsidRPr="006B783E">
        <w:rPr>
          <w:lang w:val="en-GB"/>
        </w:rPr>
        <w:t xml:space="preserve">is made in the </w:t>
      </w:r>
      <w:r w:rsidR="00E26EBE">
        <w:rPr>
          <w:lang w:val="en-GB"/>
        </w:rPr>
        <w:t xml:space="preserve">special </w:t>
      </w:r>
      <w:r w:rsidRPr="006B783E">
        <w:rPr>
          <w:lang w:val="en-GB"/>
        </w:rPr>
        <w:t xml:space="preserve">log </w:t>
      </w:r>
      <w:r w:rsidR="00E26EBE">
        <w:rPr>
          <w:lang w:val="en-GB"/>
        </w:rPr>
        <w:t>for</w:t>
      </w:r>
      <w:r w:rsidRPr="006B783E">
        <w:rPr>
          <w:lang w:val="en-GB"/>
        </w:rPr>
        <w:t xml:space="preserve"> the induction </w:t>
      </w:r>
      <w:r w:rsidR="00E26EBE">
        <w:rPr>
          <w:lang w:val="en-GB"/>
        </w:rPr>
        <w:t>registration.</w:t>
      </w:r>
      <w:r w:rsidR="00804B0E">
        <w:rPr>
          <w:lang w:val="en-GB"/>
        </w:rPr>
        <w:t xml:space="preserve"> </w:t>
      </w:r>
      <w:r w:rsidR="00E26EBE">
        <w:rPr>
          <w:lang w:val="en-GB"/>
        </w:rPr>
        <w:t xml:space="preserve">The records should be </w:t>
      </w:r>
      <w:r w:rsidRPr="006B783E">
        <w:rPr>
          <w:lang w:val="en-GB"/>
        </w:rPr>
        <w:t xml:space="preserve">kept by the </w:t>
      </w:r>
      <w:r w:rsidR="006B783E" w:rsidRPr="006B783E">
        <w:rPr>
          <w:lang w:val="en-GB"/>
        </w:rPr>
        <w:t>labour</w:t>
      </w:r>
      <w:r w:rsidRPr="006B783E">
        <w:rPr>
          <w:lang w:val="en-GB"/>
        </w:rPr>
        <w:t xml:space="preserve"> protection service or the employee responsible for the induction </w:t>
      </w:r>
      <w:r w:rsidR="00E26EBE">
        <w:rPr>
          <w:lang w:val="en-GB"/>
        </w:rPr>
        <w:t>training</w:t>
      </w:r>
      <w:r w:rsidRPr="006B783E">
        <w:rPr>
          <w:lang w:val="en-GB"/>
        </w:rPr>
        <w:t>.</w:t>
      </w:r>
    </w:p>
    <w:p w14:paraId="200B0221" w14:textId="0B9A0CC2" w:rsidR="009E732A" w:rsidRPr="006B783E" w:rsidRDefault="009E732A" w:rsidP="009E732A">
      <w:pPr>
        <w:rPr>
          <w:b/>
          <w:bCs/>
          <w:i/>
          <w:iCs/>
          <w:u w:val="single"/>
          <w:lang w:val="en-GB"/>
        </w:rPr>
      </w:pPr>
      <w:r w:rsidRPr="006B783E">
        <w:rPr>
          <w:b/>
          <w:bCs/>
          <w:i/>
          <w:iCs/>
          <w:u w:val="single"/>
          <w:lang w:val="en-GB"/>
        </w:rPr>
        <w:t xml:space="preserve">The </w:t>
      </w:r>
      <w:r w:rsidR="000B5E33">
        <w:rPr>
          <w:b/>
          <w:bCs/>
          <w:i/>
          <w:iCs/>
          <w:u w:val="single"/>
          <w:lang w:val="en-GB"/>
        </w:rPr>
        <w:t>primary/</w:t>
      </w:r>
      <w:r w:rsidRPr="006B783E">
        <w:rPr>
          <w:b/>
          <w:bCs/>
          <w:i/>
          <w:iCs/>
          <w:u w:val="single"/>
          <w:lang w:val="en-GB"/>
        </w:rPr>
        <w:t xml:space="preserve">initial </w:t>
      </w:r>
      <w:r w:rsidR="00E26EBE">
        <w:rPr>
          <w:b/>
          <w:bCs/>
          <w:i/>
          <w:iCs/>
          <w:u w:val="single"/>
          <w:lang w:val="en-GB"/>
        </w:rPr>
        <w:t>training</w:t>
      </w:r>
      <w:r w:rsidR="00E26EBE" w:rsidRPr="006B783E">
        <w:rPr>
          <w:b/>
          <w:bCs/>
          <w:i/>
          <w:iCs/>
          <w:u w:val="single"/>
          <w:lang w:val="en-GB"/>
        </w:rPr>
        <w:t xml:space="preserve"> </w:t>
      </w:r>
      <w:r w:rsidRPr="006B783E">
        <w:rPr>
          <w:b/>
          <w:bCs/>
          <w:i/>
          <w:iCs/>
          <w:u w:val="single"/>
          <w:lang w:val="en-GB"/>
        </w:rPr>
        <w:t>is conducted before starting work directly at the workplace with the employee:</w:t>
      </w:r>
    </w:p>
    <w:p w14:paraId="615D80BB" w14:textId="585EF2D7" w:rsidR="009E732A" w:rsidRPr="006B783E" w:rsidRDefault="009E732A" w:rsidP="00DA22A0">
      <w:pPr>
        <w:pStyle w:val="a3"/>
        <w:numPr>
          <w:ilvl w:val="0"/>
          <w:numId w:val="112"/>
        </w:numPr>
        <w:ind w:left="1134" w:hanging="283"/>
        <w:rPr>
          <w:bCs/>
          <w:iCs/>
          <w:lang w:val="en-GB"/>
        </w:rPr>
      </w:pPr>
      <w:r w:rsidRPr="006B783E">
        <w:rPr>
          <w:bCs/>
          <w:iCs/>
          <w:lang w:val="en-GB"/>
        </w:rPr>
        <w:t>newly hired (permanently or temporarily);</w:t>
      </w:r>
    </w:p>
    <w:p w14:paraId="5B20707B" w14:textId="776B8751" w:rsidR="009E732A" w:rsidRPr="006B783E" w:rsidRDefault="009E732A" w:rsidP="00DA22A0">
      <w:pPr>
        <w:pStyle w:val="a3"/>
        <w:numPr>
          <w:ilvl w:val="0"/>
          <w:numId w:val="112"/>
        </w:numPr>
        <w:ind w:left="1134" w:hanging="283"/>
        <w:rPr>
          <w:bCs/>
          <w:iCs/>
          <w:lang w:val="en-GB"/>
        </w:rPr>
      </w:pPr>
      <w:r w:rsidRPr="006B783E">
        <w:rPr>
          <w:bCs/>
          <w:iCs/>
          <w:lang w:val="en-GB"/>
        </w:rPr>
        <w:t xml:space="preserve">that is </w:t>
      </w:r>
      <w:r w:rsidR="00E26EBE">
        <w:rPr>
          <w:bCs/>
          <w:iCs/>
          <w:lang w:val="en-GB"/>
        </w:rPr>
        <w:t xml:space="preserve">moved </w:t>
      </w:r>
      <w:r w:rsidRPr="006B783E">
        <w:rPr>
          <w:bCs/>
          <w:iCs/>
          <w:lang w:val="en-GB"/>
        </w:rPr>
        <w:t xml:space="preserve">from one structural unit </w:t>
      </w:r>
      <w:r w:rsidR="00E26EBE">
        <w:rPr>
          <w:bCs/>
          <w:iCs/>
          <w:lang w:val="en-GB"/>
        </w:rPr>
        <w:t xml:space="preserve">or department </w:t>
      </w:r>
      <w:r w:rsidRPr="006B783E">
        <w:rPr>
          <w:bCs/>
          <w:iCs/>
          <w:lang w:val="en-GB"/>
        </w:rPr>
        <w:t>to another</w:t>
      </w:r>
      <w:r w:rsidR="00E26EBE">
        <w:rPr>
          <w:bCs/>
          <w:iCs/>
          <w:lang w:val="en-GB"/>
        </w:rPr>
        <w:t xml:space="preserve"> one</w:t>
      </w:r>
      <w:r w:rsidRPr="006B783E">
        <w:rPr>
          <w:bCs/>
          <w:iCs/>
          <w:lang w:val="en-GB"/>
        </w:rPr>
        <w:t>;</w:t>
      </w:r>
    </w:p>
    <w:p w14:paraId="068803C4" w14:textId="52EC7772" w:rsidR="009E732A" w:rsidRPr="006B783E" w:rsidRDefault="009E732A" w:rsidP="00DA22A0">
      <w:pPr>
        <w:pStyle w:val="a3"/>
        <w:numPr>
          <w:ilvl w:val="0"/>
          <w:numId w:val="112"/>
        </w:numPr>
        <w:ind w:left="1134" w:hanging="283"/>
        <w:rPr>
          <w:bCs/>
          <w:iCs/>
          <w:lang w:val="en-GB"/>
        </w:rPr>
      </w:pPr>
      <w:r w:rsidRPr="006B783E">
        <w:rPr>
          <w:bCs/>
          <w:iCs/>
          <w:lang w:val="en-GB"/>
        </w:rPr>
        <w:t>who will perform a new job;</w:t>
      </w:r>
    </w:p>
    <w:p w14:paraId="1492265C" w14:textId="10410544" w:rsidR="009E732A" w:rsidRPr="006B783E" w:rsidRDefault="009E732A" w:rsidP="00DA22A0">
      <w:pPr>
        <w:pStyle w:val="a3"/>
        <w:numPr>
          <w:ilvl w:val="0"/>
          <w:numId w:val="112"/>
        </w:numPr>
        <w:ind w:left="1134" w:hanging="283"/>
        <w:rPr>
          <w:bCs/>
          <w:iCs/>
          <w:lang w:val="en-GB"/>
        </w:rPr>
      </w:pPr>
      <w:r w:rsidRPr="006B783E">
        <w:rPr>
          <w:bCs/>
          <w:iCs/>
          <w:lang w:val="en-GB"/>
        </w:rPr>
        <w:t xml:space="preserve">a seconded employee of another </w:t>
      </w:r>
      <w:r w:rsidR="00E26EBE">
        <w:rPr>
          <w:bCs/>
          <w:iCs/>
          <w:lang w:val="en-GB"/>
        </w:rPr>
        <w:t>company</w:t>
      </w:r>
      <w:r w:rsidRPr="006B783E">
        <w:rPr>
          <w:bCs/>
          <w:iCs/>
          <w:lang w:val="en-GB"/>
        </w:rPr>
        <w:t xml:space="preserve">, who takes part in the </w:t>
      </w:r>
      <w:r w:rsidR="00E26EBE">
        <w:rPr>
          <w:bCs/>
          <w:iCs/>
          <w:lang w:val="en-GB"/>
        </w:rPr>
        <w:t>company’s operation</w:t>
      </w:r>
      <w:r w:rsidRPr="006B783E">
        <w:rPr>
          <w:bCs/>
          <w:iCs/>
          <w:lang w:val="en-GB"/>
        </w:rPr>
        <w:t>.</w:t>
      </w:r>
    </w:p>
    <w:p w14:paraId="2AAFEEB9" w14:textId="475DEB0C" w:rsidR="008D4B48" w:rsidRPr="006B783E" w:rsidRDefault="009E732A">
      <w:pPr>
        <w:rPr>
          <w:highlight w:val="yellow"/>
          <w:lang w:val="en-GB"/>
        </w:rPr>
      </w:pPr>
      <w:r w:rsidRPr="006B783E">
        <w:rPr>
          <w:lang w:val="en-GB"/>
        </w:rPr>
        <w:t xml:space="preserve">The initial training at the workplace is carried out individually or with a group of people of the same profession according to the occupational health and safety instructions in force at the </w:t>
      </w:r>
      <w:r w:rsidR="00E26EBE">
        <w:rPr>
          <w:lang w:val="en-GB"/>
        </w:rPr>
        <w:t>Company and</w:t>
      </w:r>
      <w:r w:rsidR="00E26EBE" w:rsidRPr="006B783E">
        <w:rPr>
          <w:lang w:val="en-GB"/>
        </w:rPr>
        <w:t xml:space="preserve"> </w:t>
      </w:r>
      <w:r w:rsidRPr="006B783E">
        <w:rPr>
          <w:lang w:val="en-GB"/>
        </w:rPr>
        <w:t xml:space="preserve">in accordance with the work </w:t>
      </w:r>
      <w:r w:rsidR="00E26EBE">
        <w:rPr>
          <w:lang w:val="en-GB"/>
        </w:rPr>
        <w:t>to be</w:t>
      </w:r>
      <w:r w:rsidRPr="006B783E">
        <w:rPr>
          <w:lang w:val="en-GB"/>
        </w:rPr>
        <w:t xml:space="preserve"> performed.</w:t>
      </w:r>
    </w:p>
    <w:p w14:paraId="478446A1" w14:textId="790EFF80" w:rsidR="000A2AEC" w:rsidRPr="006B783E" w:rsidRDefault="000A2AEC" w:rsidP="000A2AEC">
      <w:pPr>
        <w:rPr>
          <w:bCs/>
          <w:iCs/>
          <w:lang w:val="en-GB"/>
        </w:rPr>
      </w:pPr>
      <w:r w:rsidRPr="006B783E">
        <w:rPr>
          <w:b/>
          <w:bCs/>
          <w:i/>
          <w:iCs/>
          <w:u w:val="single"/>
          <w:lang w:val="en-GB"/>
        </w:rPr>
        <w:t>Re-instruction</w:t>
      </w:r>
      <w:r w:rsidRPr="006B783E">
        <w:rPr>
          <w:bCs/>
          <w:iCs/>
          <w:lang w:val="en-GB"/>
        </w:rPr>
        <w:t xml:space="preserve"> at the workplace with an individual employee or a group of employees who perform the same type of work</w:t>
      </w:r>
      <w:r w:rsidR="000B5E33">
        <w:rPr>
          <w:bCs/>
          <w:iCs/>
          <w:lang w:val="en-GB"/>
        </w:rPr>
        <w:t>.</w:t>
      </w:r>
    </w:p>
    <w:p w14:paraId="389675E4" w14:textId="5028670C" w:rsidR="000A2AEC" w:rsidRPr="006B783E" w:rsidRDefault="000A2AEC" w:rsidP="000A2AEC">
      <w:pPr>
        <w:rPr>
          <w:bCs/>
          <w:iCs/>
          <w:lang w:val="en-GB"/>
        </w:rPr>
      </w:pPr>
      <w:r w:rsidRPr="006B783E">
        <w:rPr>
          <w:bCs/>
          <w:iCs/>
          <w:lang w:val="en-GB"/>
        </w:rPr>
        <w:t xml:space="preserve">Re-instruction is carried out within the terms determined by the </w:t>
      </w:r>
      <w:r w:rsidR="006B783E" w:rsidRPr="006B783E">
        <w:rPr>
          <w:bCs/>
          <w:iCs/>
          <w:lang w:val="en-GB"/>
        </w:rPr>
        <w:t>labour</w:t>
      </w:r>
      <w:r w:rsidRPr="006B783E">
        <w:rPr>
          <w:bCs/>
          <w:iCs/>
          <w:lang w:val="en-GB"/>
        </w:rPr>
        <w:t xml:space="preserve"> protection regulations in force in the industry or by the employer (a natural person who uses hired </w:t>
      </w:r>
      <w:r w:rsidR="006B783E" w:rsidRPr="006B783E">
        <w:rPr>
          <w:bCs/>
          <w:iCs/>
          <w:lang w:val="en-GB"/>
        </w:rPr>
        <w:t>labour</w:t>
      </w:r>
      <w:r w:rsidRPr="006B783E">
        <w:rPr>
          <w:bCs/>
          <w:iCs/>
          <w:lang w:val="en-GB"/>
        </w:rPr>
        <w:t>) taking into account the specific working conditions, but not less often:</w:t>
      </w:r>
    </w:p>
    <w:p w14:paraId="7F3578C7" w14:textId="78881C71" w:rsidR="000A2AEC" w:rsidRPr="006B783E" w:rsidRDefault="000A2AEC" w:rsidP="00DA22A0">
      <w:pPr>
        <w:pStyle w:val="a3"/>
        <w:numPr>
          <w:ilvl w:val="0"/>
          <w:numId w:val="113"/>
        </w:numPr>
        <w:ind w:left="1134" w:hanging="283"/>
        <w:rPr>
          <w:bCs/>
          <w:iCs/>
          <w:lang w:val="en-GB"/>
        </w:rPr>
      </w:pPr>
      <w:r w:rsidRPr="006B783E">
        <w:rPr>
          <w:bCs/>
          <w:iCs/>
          <w:lang w:val="en-GB"/>
        </w:rPr>
        <w:t>at high-risk jobs – once every 3 months;</w:t>
      </w:r>
    </w:p>
    <w:p w14:paraId="2A4C14FD" w14:textId="4F6CD107" w:rsidR="000A2AEC" w:rsidRPr="006B783E" w:rsidRDefault="000A2AEC" w:rsidP="00DA22A0">
      <w:pPr>
        <w:pStyle w:val="a3"/>
        <w:numPr>
          <w:ilvl w:val="0"/>
          <w:numId w:val="113"/>
        </w:numPr>
        <w:ind w:left="1134" w:hanging="283"/>
        <w:rPr>
          <w:bCs/>
          <w:iCs/>
          <w:lang w:val="en-GB"/>
        </w:rPr>
      </w:pPr>
      <w:r w:rsidRPr="006B783E">
        <w:rPr>
          <w:bCs/>
          <w:iCs/>
          <w:lang w:val="en-GB"/>
        </w:rPr>
        <w:t xml:space="preserve">for the rest of the work </w:t>
      </w:r>
      <w:r w:rsidR="00804B0E" w:rsidRPr="006B783E">
        <w:rPr>
          <w:bCs/>
          <w:iCs/>
          <w:lang w:val="en-GB"/>
        </w:rPr>
        <w:t>–</w:t>
      </w:r>
      <w:r w:rsidRPr="006B783E">
        <w:rPr>
          <w:bCs/>
          <w:iCs/>
          <w:lang w:val="en-GB"/>
        </w:rPr>
        <w:t xml:space="preserve"> once every 6 months.</w:t>
      </w:r>
    </w:p>
    <w:p w14:paraId="1C488CE1" w14:textId="77777777" w:rsidR="00727A0F" w:rsidRPr="006B783E" w:rsidRDefault="00727A0F" w:rsidP="00727A0F">
      <w:pPr>
        <w:shd w:val="clear" w:color="auto" w:fill="FFFFFF"/>
        <w:rPr>
          <w:bCs/>
          <w:iCs/>
          <w:lang w:val="en-GB"/>
        </w:rPr>
      </w:pPr>
      <w:r w:rsidRPr="006B783E">
        <w:rPr>
          <w:b/>
          <w:bCs/>
          <w:i/>
          <w:iCs/>
          <w:u w:val="single"/>
          <w:lang w:val="en-GB"/>
        </w:rPr>
        <w:t>Targeted instruction</w:t>
      </w:r>
      <w:r w:rsidRPr="006B783E">
        <w:rPr>
          <w:bCs/>
          <w:iCs/>
          <w:lang w:val="en-GB"/>
        </w:rPr>
        <w:t xml:space="preserve"> is conducted with employees:</w:t>
      </w:r>
    </w:p>
    <w:p w14:paraId="26515FCB" w14:textId="3D6463B4" w:rsidR="00727A0F" w:rsidRPr="006B783E" w:rsidRDefault="00727A0F" w:rsidP="00DA22A0">
      <w:pPr>
        <w:pStyle w:val="a3"/>
        <w:numPr>
          <w:ilvl w:val="0"/>
          <w:numId w:val="114"/>
        </w:numPr>
        <w:shd w:val="clear" w:color="auto" w:fill="FFFFFF"/>
        <w:ind w:left="1134" w:hanging="283"/>
        <w:rPr>
          <w:bCs/>
          <w:iCs/>
          <w:lang w:val="en-GB"/>
        </w:rPr>
      </w:pPr>
      <w:r w:rsidRPr="006B783E">
        <w:rPr>
          <w:bCs/>
          <w:iCs/>
          <w:lang w:val="en-GB"/>
        </w:rPr>
        <w:t>when liquidating an accident or natural disaster;</w:t>
      </w:r>
    </w:p>
    <w:p w14:paraId="1AD4B03C" w14:textId="729BC446" w:rsidR="00727A0F" w:rsidRPr="006B783E" w:rsidRDefault="00727A0F" w:rsidP="00DA22A0">
      <w:pPr>
        <w:pStyle w:val="a3"/>
        <w:numPr>
          <w:ilvl w:val="0"/>
          <w:numId w:val="114"/>
        </w:numPr>
        <w:shd w:val="clear" w:color="auto" w:fill="FFFFFF"/>
        <w:ind w:left="1134" w:hanging="283"/>
        <w:rPr>
          <w:bCs/>
          <w:iCs/>
          <w:lang w:val="en-GB"/>
        </w:rPr>
      </w:pPr>
      <w:r w:rsidRPr="006B783E">
        <w:rPr>
          <w:bCs/>
          <w:iCs/>
          <w:lang w:val="en-GB"/>
        </w:rPr>
        <w:t>when carrying out works</w:t>
      </w:r>
      <w:r w:rsidR="000B5E33">
        <w:rPr>
          <w:bCs/>
          <w:iCs/>
          <w:lang w:val="en-GB"/>
        </w:rPr>
        <w:t xml:space="preserve"> with permit to work</w:t>
      </w:r>
      <w:r w:rsidRPr="006B783E">
        <w:rPr>
          <w:bCs/>
          <w:iCs/>
          <w:lang w:val="en-GB"/>
        </w:rPr>
        <w:t>.</w:t>
      </w:r>
    </w:p>
    <w:p w14:paraId="6C79BE31" w14:textId="0C7EAEFF" w:rsidR="00727A0F" w:rsidRPr="006B783E" w:rsidRDefault="00727A0F" w:rsidP="00727A0F">
      <w:pPr>
        <w:shd w:val="clear" w:color="auto" w:fill="FFFFFF"/>
        <w:rPr>
          <w:bCs/>
          <w:iCs/>
          <w:lang w:val="en-GB"/>
        </w:rPr>
      </w:pPr>
      <w:r w:rsidRPr="006B783E">
        <w:rPr>
          <w:bCs/>
          <w:iCs/>
          <w:lang w:val="en-GB"/>
        </w:rPr>
        <w:t xml:space="preserve">Targeted instruction is </w:t>
      </w:r>
      <w:r w:rsidR="000B5E33">
        <w:rPr>
          <w:bCs/>
          <w:iCs/>
          <w:lang w:val="en-GB"/>
        </w:rPr>
        <w:t>conducted</w:t>
      </w:r>
      <w:r w:rsidRPr="006B783E">
        <w:rPr>
          <w:bCs/>
          <w:iCs/>
          <w:lang w:val="en-GB"/>
        </w:rPr>
        <w:t xml:space="preserve"> with an individual employee or with a group of employees. The scope and content of targeted instruction are determined depending on the type of work to be performed.</w:t>
      </w:r>
    </w:p>
    <w:p w14:paraId="15825A2F" w14:textId="691352DE" w:rsidR="00727A0F" w:rsidRPr="006B783E" w:rsidRDefault="00727A0F" w:rsidP="00727A0F">
      <w:pPr>
        <w:shd w:val="clear" w:color="auto" w:fill="FFFFFF"/>
        <w:rPr>
          <w:bCs/>
          <w:iCs/>
          <w:lang w:val="en-GB"/>
        </w:rPr>
      </w:pPr>
      <w:r w:rsidRPr="006B783E">
        <w:rPr>
          <w:bCs/>
          <w:iCs/>
          <w:lang w:val="en-GB"/>
        </w:rPr>
        <w:t xml:space="preserve">Primary, repeated, unscheduled and targeted </w:t>
      </w:r>
      <w:r w:rsidR="000B5E33">
        <w:rPr>
          <w:bCs/>
          <w:iCs/>
          <w:lang w:val="en-GB"/>
        </w:rPr>
        <w:t>training</w:t>
      </w:r>
      <w:r w:rsidR="000B5E33" w:rsidRPr="006B783E">
        <w:rPr>
          <w:bCs/>
          <w:iCs/>
          <w:lang w:val="en-GB"/>
        </w:rPr>
        <w:t xml:space="preserve"> </w:t>
      </w:r>
      <w:r w:rsidRPr="006B783E">
        <w:rPr>
          <w:bCs/>
          <w:iCs/>
          <w:lang w:val="en-GB"/>
        </w:rPr>
        <w:t xml:space="preserve">are conducted by the direct supervisor of works (supervisor of construction works, head of </w:t>
      </w:r>
      <w:r w:rsidR="000B5E33">
        <w:rPr>
          <w:bCs/>
          <w:iCs/>
          <w:lang w:val="en-GB"/>
        </w:rPr>
        <w:t>department</w:t>
      </w:r>
      <w:r w:rsidRPr="006B783E">
        <w:rPr>
          <w:bCs/>
          <w:iCs/>
          <w:lang w:val="en-GB"/>
        </w:rPr>
        <w:t>, foreman).</w:t>
      </w:r>
    </w:p>
    <w:p w14:paraId="44CA84A1" w14:textId="534FE79B" w:rsidR="00727A0F" w:rsidRPr="006B783E" w:rsidRDefault="00727A0F" w:rsidP="00727A0F">
      <w:pPr>
        <w:shd w:val="clear" w:color="auto" w:fill="FFFFFF"/>
        <w:rPr>
          <w:bCs/>
          <w:iCs/>
          <w:lang w:val="en-GB"/>
        </w:rPr>
      </w:pPr>
      <w:r w:rsidRPr="006B783E">
        <w:rPr>
          <w:bCs/>
          <w:iCs/>
          <w:lang w:val="en-GB"/>
        </w:rPr>
        <w:t xml:space="preserve">Primary, repeated, unscheduled and targeted trainings </w:t>
      </w:r>
      <w:r w:rsidR="000B5E33">
        <w:rPr>
          <w:bCs/>
          <w:iCs/>
          <w:lang w:val="en-GB"/>
        </w:rPr>
        <w:t xml:space="preserve">should follow with </w:t>
      </w:r>
      <w:r w:rsidRPr="006B783E">
        <w:rPr>
          <w:bCs/>
          <w:iCs/>
          <w:lang w:val="en-GB"/>
        </w:rPr>
        <w:t>a knowledge test.</w:t>
      </w:r>
    </w:p>
    <w:p w14:paraId="284F003D" w14:textId="730C189E" w:rsidR="00727A0F" w:rsidRPr="006B783E" w:rsidRDefault="001B21E3" w:rsidP="00727A0F">
      <w:pPr>
        <w:shd w:val="clear" w:color="auto" w:fill="FFFFFF"/>
        <w:rPr>
          <w:bCs/>
          <w:iCs/>
          <w:lang w:val="en-GB"/>
        </w:rPr>
      </w:pPr>
      <w:r>
        <w:rPr>
          <w:bCs/>
          <w:iCs/>
          <w:lang w:val="en-GB"/>
        </w:rPr>
        <w:t>T</w:t>
      </w:r>
      <w:r w:rsidR="00727A0F" w:rsidRPr="006B783E">
        <w:rPr>
          <w:bCs/>
          <w:iCs/>
          <w:lang w:val="en-GB"/>
        </w:rPr>
        <w:t xml:space="preserve">he person who conducted the </w:t>
      </w:r>
      <w:r>
        <w:rPr>
          <w:bCs/>
          <w:iCs/>
          <w:lang w:val="en-GB"/>
        </w:rPr>
        <w:t xml:space="preserve">training is responsible to record it </w:t>
      </w:r>
      <w:r w:rsidR="00727A0F" w:rsidRPr="006B783E">
        <w:rPr>
          <w:bCs/>
          <w:iCs/>
          <w:lang w:val="en-GB"/>
        </w:rPr>
        <w:t xml:space="preserve">in </w:t>
      </w:r>
      <w:r>
        <w:rPr>
          <w:bCs/>
          <w:iCs/>
          <w:lang w:val="en-GB"/>
        </w:rPr>
        <w:t>the special health and safety</w:t>
      </w:r>
      <w:r w:rsidR="00727A0F" w:rsidRPr="006B783E">
        <w:rPr>
          <w:bCs/>
          <w:iCs/>
          <w:lang w:val="en-GB"/>
        </w:rPr>
        <w:t xml:space="preserve"> journal</w:t>
      </w:r>
      <w:r>
        <w:rPr>
          <w:bCs/>
          <w:iCs/>
          <w:lang w:val="en-GB"/>
        </w:rPr>
        <w:t>s</w:t>
      </w:r>
      <w:r w:rsidR="00727A0F" w:rsidRPr="006B783E">
        <w:rPr>
          <w:bCs/>
          <w:iCs/>
          <w:lang w:val="en-GB"/>
        </w:rPr>
        <w:t xml:space="preserve"> of </w:t>
      </w:r>
      <w:r>
        <w:rPr>
          <w:bCs/>
          <w:iCs/>
          <w:lang w:val="en-GB"/>
        </w:rPr>
        <w:t xml:space="preserve">training </w:t>
      </w:r>
      <w:r w:rsidR="00727A0F" w:rsidRPr="006B783E">
        <w:rPr>
          <w:bCs/>
          <w:iCs/>
          <w:lang w:val="en-GB"/>
        </w:rPr>
        <w:t>registration. The pages of the training log must be numbered, laced and sealed.</w:t>
      </w:r>
    </w:p>
    <w:p w14:paraId="2A5971F1" w14:textId="7A04BC49" w:rsidR="00727A0F" w:rsidRPr="006B783E" w:rsidRDefault="001B21E3" w:rsidP="00727A0F">
      <w:pPr>
        <w:shd w:val="clear" w:color="auto" w:fill="FFFFFF"/>
        <w:rPr>
          <w:bCs/>
          <w:iCs/>
          <w:highlight w:val="yellow"/>
          <w:lang w:val="en-GB"/>
        </w:rPr>
      </w:pPr>
      <w:r>
        <w:rPr>
          <w:bCs/>
          <w:iCs/>
          <w:lang w:val="en-GB"/>
        </w:rPr>
        <w:t xml:space="preserve">For the activities required permit to work </w:t>
      </w:r>
      <w:r w:rsidR="00727A0F" w:rsidRPr="006B783E">
        <w:rPr>
          <w:bCs/>
          <w:iCs/>
          <w:lang w:val="en-GB"/>
        </w:rPr>
        <w:t xml:space="preserve">the targeted </w:t>
      </w:r>
      <w:r>
        <w:rPr>
          <w:bCs/>
          <w:iCs/>
          <w:lang w:val="en-GB"/>
        </w:rPr>
        <w:t>training</w:t>
      </w:r>
      <w:r w:rsidR="00727A0F" w:rsidRPr="006B783E">
        <w:rPr>
          <w:bCs/>
          <w:iCs/>
          <w:lang w:val="en-GB"/>
        </w:rPr>
        <w:t xml:space="preserve"> is registered</w:t>
      </w:r>
      <w:r>
        <w:rPr>
          <w:bCs/>
          <w:iCs/>
          <w:lang w:val="en-GB"/>
        </w:rPr>
        <w:t xml:space="preserve"> directly</w:t>
      </w:r>
      <w:r w:rsidR="00727A0F" w:rsidRPr="006B783E">
        <w:rPr>
          <w:bCs/>
          <w:iCs/>
          <w:lang w:val="en-GB"/>
        </w:rPr>
        <w:t xml:space="preserve"> in th</w:t>
      </w:r>
      <w:r>
        <w:rPr>
          <w:bCs/>
          <w:iCs/>
          <w:lang w:val="en-GB"/>
        </w:rPr>
        <w:t>e permit</w:t>
      </w:r>
      <w:r w:rsidR="00727A0F" w:rsidRPr="006B783E">
        <w:rPr>
          <w:bCs/>
          <w:iCs/>
          <w:lang w:val="en-GB"/>
        </w:rPr>
        <w:t>, and not necessarily in the</w:t>
      </w:r>
      <w:r>
        <w:rPr>
          <w:bCs/>
          <w:iCs/>
          <w:lang w:val="en-GB"/>
        </w:rPr>
        <w:t xml:space="preserve"> H&amp;S training</w:t>
      </w:r>
      <w:r w:rsidR="00727A0F" w:rsidRPr="006B783E">
        <w:rPr>
          <w:bCs/>
          <w:iCs/>
          <w:lang w:val="en-GB"/>
        </w:rPr>
        <w:t xml:space="preserve"> log. The Company's contractors (if they are involved) are obliged to notify the Company of the arrival of their employees at site and coordinate the training of their personnel.</w:t>
      </w:r>
    </w:p>
    <w:p w14:paraId="211A5025" w14:textId="4F43A2C4" w:rsidR="00275C2B" w:rsidRPr="006B783E" w:rsidRDefault="00C926F5" w:rsidP="00C926F5">
      <w:pPr>
        <w:pStyle w:val="3"/>
        <w:rPr>
          <w:lang w:val="en-GB"/>
        </w:rPr>
      </w:pPr>
      <w:bookmarkStart w:id="67" w:name="_Toc120527882"/>
      <w:bookmarkStart w:id="68" w:name="_Toc71217176"/>
      <w:bookmarkEnd w:id="63"/>
      <w:r w:rsidRPr="006B783E">
        <w:rPr>
          <w:lang w:val="en-GB"/>
        </w:rPr>
        <w:t>Incident reporting and investigation</w:t>
      </w:r>
      <w:bookmarkEnd w:id="67"/>
    </w:p>
    <w:p w14:paraId="02A384F9" w14:textId="55D790FF" w:rsidR="00AF613F" w:rsidRPr="006B783E" w:rsidRDefault="00C926F5" w:rsidP="003F7C26">
      <w:pPr>
        <w:rPr>
          <w:iCs/>
          <w:lang w:val="en-GB"/>
        </w:rPr>
      </w:pPr>
      <w:r w:rsidRPr="006B783E">
        <w:rPr>
          <w:lang w:val="en-GB"/>
        </w:rPr>
        <w:t xml:space="preserve">Any person who has been involved in or witnesses an incident, including unsafe </w:t>
      </w:r>
      <w:r w:rsidR="00F83EF1" w:rsidRPr="006B783E">
        <w:rPr>
          <w:lang w:val="en-GB"/>
        </w:rPr>
        <w:t>behaviour</w:t>
      </w:r>
      <w:r w:rsidRPr="006B783E">
        <w:rPr>
          <w:lang w:val="en-GB"/>
        </w:rPr>
        <w:t xml:space="preserve"> or action, must immediately report it to the Construction Manager responsible for health, safety and environmental protection and his immediate supervisor.</w:t>
      </w:r>
    </w:p>
    <w:tbl>
      <w:tblPr>
        <w:tblStyle w:val="RCGStandard"/>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1"/>
        <w:gridCol w:w="7225"/>
      </w:tblGrid>
      <w:tr w:rsidR="000B7FD0" w:rsidRPr="006B783E" w14:paraId="336AB6DF" w14:textId="77777777" w:rsidTr="00C926F5">
        <w:trPr>
          <w:cnfStyle w:val="100000000000" w:firstRow="1" w:lastRow="0" w:firstColumn="0" w:lastColumn="0" w:oddVBand="0" w:evenVBand="0" w:oddHBand="0" w:evenHBand="0" w:firstRowFirstColumn="0" w:firstRowLastColumn="0" w:lastRowFirstColumn="0" w:lastRowLastColumn="0"/>
        </w:trPr>
        <w:tc>
          <w:tcPr>
            <w:tcW w:w="1457" w:type="pct"/>
            <w:shd w:val="clear" w:color="auto" w:fill="C2D69B" w:themeFill="accent3" w:themeFillTint="99"/>
            <w:hideMark/>
          </w:tcPr>
          <w:p w14:paraId="762567CE" w14:textId="6DB07714" w:rsidR="000B7FD0" w:rsidRPr="006B783E" w:rsidRDefault="009A3AEF" w:rsidP="003F7C26">
            <w:pPr>
              <w:pStyle w:val="TableTextLeft"/>
              <w:spacing w:before="0" w:after="0"/>
              <w:jc w:val="center"/>
              <w:rPr>
                <w:rFonts w:ascii="Arial" w:hAnsi="Arial" w:cs="Arial"/>
                <w:b/>
                <w:sz w:val="20"/>
                <w:highlight w:val="yellow"/>
                <w:lang w:val="en-GB"/>
              </w:rPr>
            </w:pPr>
            <w:r w:rsidRPr="006B783E">
              <w:rPr>
                <w:rFonts w:ascii="Arial" w:hAnsi="Arial" w:cs="Arial"/>
                <w:b/>
                <w:sz w:val="20"/>
                <w:lang w:val="en-GB"/>
              </w:rPr>
              <w:lastRenderedPageBreak/>
              <w:t>Type</w:t>
            </w:r>
          </w:p>
        </w:tc>
        <w:tc>
          <w:tcPr>
            <w:tcW w:w="3543" w:type="pct"/>
            <w:shd w:val="clear" w:color="auto" w:fill="C2D69B" w:themeFill="accent3" w:themeFillTint="99"/>
            <w:hideMark/>
          </w:tcPr>
          <w:p w14:paraId="140C3570" w14:textId="0CB32BBC" w:rsidR="000B7FD0" w:rsidRPr="006B783E" w:rsidRDefault="009A3AEF" w:rsidP="003F7C26">
            <w:pPr>
              <w:pStyle w:val="TableTextRight"/>
              <w:spacing w:before="0" w:after="0"/>
              <w:jc w:val="center"/>
              <w:rPr>
                <w:rFonts w:ascii="Arial" w:hAnsi="Arial" w:cs="Arial"/>
                <w:b/>
                <w:sz w:val="20"/>
                <w:highlight w:val="yellow"/>
                <w:lang w:val="en-GB"/>
              </w:rPr>
            </w:pPr>
            <w:r w:rsidRPr="006B783E">
              <w:rPr>
                <w:rFonts w:ascii="Arial" w:hAnsi="Arial" w:cs="Arial"/>
                <w:b/>
                <w:sz w:val="20"/>
                <w:lang w:val="en-GB"/>
              </w:rPr>
              <w:t>Definition</w:t>
            </w:r>
          </w:p>
        </w:tc>
      </w:tr>
      <w:tr w:rsidR="00FD7D1F" w:rsidRPr="006B783E" w14:paraId="0D10EF6C" w14:textId="77777777" w:rsidTr="00C926F5">
        <w:tc>
          <w:tcPr>
            <w:tcW w:w="1457" w:type="pct"/>
            <w:shd w:val="clear" w:color="auto" w:fill="auto"/>
            <w:vAlign w:val="center"/>
          </w:tcPr>
          <w:p w14:paraId="4B637EB5" w14:textId="05B36BB3" w:rsidR="00FD7D1F" w:rsidRPr="006B783E" w:rsidRDefault="009A3AEF" w:rsidP="003F7C26">
            <w:pPr>
              <w:pStyle w:val="TableTextLeft"/>
              <w:spacing w:before="0" w:after="0"/>
              <w:rPr>
                <w:rFonts w:ascii="Arial" w:hAnsi="Arial" w:cs="Arial"/>
                <w:b/>
                <w:sz w:val="20"/>
                <w:highlight w:val="yellow"/>
                <w:lang w:val="en-GB"/>
              </w:rPr>
            </w:pPr>
            <w:r w:rsidRPr="006B783E">
              <w:rPr>
                <w:rFonts w:ascii="Arial" w:hAnsi="Arial" w:cs="Arial"/>
                <w:b/>
                <w:sz w:val="20"/>
                <w:lang w:val="en-GB"/>
              </w:rPr>
              <w:t>Incident</w:t>
            </w:r>
          </w:p>
        </w:tc>
        <w:tc>
          <w:tcPr>
            <w:tcW w:w="3543" w:type="pct"/>
            <w:shd w:val="clear" w:color="auto" w:fill="auto"/>
          </w:tcPr>
          <w:p w14:paraId="4300B447" w14:textId="26FA159D" w:rsidR="00FD7D1F" w:rsidRPr="006B783E" w:rsidRDefault="009A3AEF" w:rsidP="003F7C26">
            <w:pPr>
              <w:pStyle w:val="TableTextRight"/>
              <w:spacing w:before="0" w:after="0"/>
              <w:jc w:val="both"/>
              <w:rPr>
                <w:rFonts w:ascii="Arial" w:hAnsi="Arial" w:cs="Arial"/>
                <w:iCs/>
                <w:color w:val="auto"/>
                <w:sz w:val="20"/>
                <w:highlight w:val="yellow"/>
                <w:lang w:val="en-GB" w:eastAsia="ru-RU"/>
              </w:rPr>
            </w:pPr>
            <w:r w:rsidRPr="006B783E">
              <w:rPr>
                <w:rFonts w:ascii="Arial" w:hAnsi="Arial" w:cs="Arial"/>
                <w:iCs/>
                <w:color w:val="auto"/>
                <w:sz w:val="20"/>
                <w:lang w:val="en-GB" w:eastAsia="ru-RU"/>
              </w:rPr>
              <w:t>This is a collective term that includes accident, illness, work-related injury, safety incident, environmental incident, public relations incident and near miss.</w:t>
            </w:r>
          </w:p>
        </w:tc>
      </w:tr>
      <w:tr w:rsidR="000B7FD0" w:rsidRPr="006B783E" w14:paraId="29F021A7" w14:textId="77777777" w:rsidTr="00C926F5">
        <w:trPr>
          <w:cnfStyle w:val="000000010000" w:firstRow="0" w:lastRow="0" w:firstColumn="0" w:lastColumn="0" w:oddVBand="0" w:evenVBand="0" w:oddHBand="0" w:evenHBand="1" w:firstRowFirstColumn="0" w:firstRowLastColumn="0" w:lastRowFirstColumn="0" w:lastRowLastColumn="0"/>
        </w:trPr>
        <w:tc>
          <w:tcPr>
            <w:tcW w:w="1457" w:type="pct"/>
            <w:shd w:val="clear" w:color="auto" w:fill="auto"/>
            <w:vAlign w:val="center"/>
          </w:tcPr>
          <w:p w14:paraId="45113E8A" w14:textId="22B82B31" w:rsidR="000B7FD0" w:rsidRPr="006B783E" w:rsidRDefault="001B21E3" w:rsidP="003F7C26">
            <w:pPr>
              <w:pStyle w:val="TableTextLeft"/>
              <w:spacing w:before="0" w:after="0"/>
              <w:rPr>
                <w:rFonts w:ascii="Arial" w:hAnsi="Arial" w:cs="Arial"/>
                <w:b/>
                <w:sz w:val="20"/>
                <w:highlight w:val="yellow"/>
                <w:lang w:val="en-GB"/>
              </w:rPr>
            </w:pPr>
            <w:r>
              <w:rPr>
                <w:rFonts w:ascii="Arial" w:hAnsi="Arial" w:cs="Arial"/>
                <w:b/>
                <w:sz w:val="20"/>
                <w:lang w:val="en-GB"/>
              </w:rPr>
              <w:t>Near Miss</w:t>
            </w:r>
          </w:p>
        </w:tc>
        <w:tc>
          <w:tcPr>
            <w:tcW w:w="3543" w:type="pct"/>
            <w:shd w:val="clear" w:color="auto" w:fill="auto"/>
          </w:tcPr>
          <w:p w14:paraId="41991CBC" w14:textId="42319B85" w:rsidR="000B7FD0" w:rsidRPr="006B783E" w:rsidRDefault="009A3AEF" w:rsidP="003F7C26">
            <w:pPr>
              <w:pStyle w:val="TableTextRight"/>
              <w:spacing w:before="0" w:after="0"/>
              <w:jc w:val="left"/>
              <w:rPr>
                <w:rFonts w:ascii="Arial" w:hAnsi="Arial" w:cs="Arial"/>
                <w:sz w:val="20"/>
                <w:highlight w:val="yellow"/>
                <w:lang w:val="en-GB"/>
              </w:rPr>
            </w:pPr>
            <w:r w:rsidRPr="006B783E">
              <w:rPr>
                <w:rFonts w:ascii="Arial" w:hAnsi="Arial" w:cs="Arial"/>
                <w:iCs/>
                <w:color w:val="auto"/>
                <w:sz w:val="20"/>
                <w:lang w:val="en-GB" w:eastAsia="ru-RU"/>
              </w:rPr>
              <w:t>An unplanned event that did not result in injury to personnel, property damage, or environmental damage, but could have.</w:t>
            </w:r>
          </w:p>
        </w:tc>
      </w:tr>
      <w:tr w:rsidR="000B7FD0" w:rsidRPr="006B783E" w14:paraId="5C7CF562" w14:textId="77777777" w:rsidTr="00C926F5">
        <w:tc>
          <w:tcPr>
            <w:tcW w:w="1457" w:type="pct"/>
            <w:shd w:val="clear" w:color="auto" w:fill="auto"/>
            <w:vAlign w:val="center"/>
          </w:tcPr>
          <w:p w14:paraId="4296C32A" w14:textId="0E5DB538" w:rsidR="000B7FD0" w:rsidRPr="006B783E" w:rsidRDefault="001B21E3" w:rsidP="003F7C26">
            <w:pPr>
              <w:pStyle w:val="TableTextLeft"/>
              <w:spacing w:before="0" w:after="0"/>
              <w:rPr>
                <w:rFonts w:ascii="Arial" w:hAnsi="Arial" w:cs="Arial"/>
                <w:b/>
                <w:sz w:val="20"/>
                <w:highlight w:val="yellow"/>
                <w:lang w:val="en-GB"/>
              </w:rPr>
            </w:pPr>
            <w:r>
              <w:rPr>
                <w:rFonts w:ascii="Arial" w:hAnsi="Arial" w:cs="Arial"/>
                <w:b/>
                <w:sz w:val="20"/>
                <w:lang w:val="en-GB"/>
              </w:rPr>
              <w:t>Accident</w:t>
            </w:r>
          </w:p>
        </w:tc>
        <w:tc>
          <w:tcPr>
            <w:tcW w:w="3543" w:type="pct"/>
            <w:shd w:val="clear" w:color="auto" w:fill="auto"/>
          </w:tcPr>
          <w:p w14:paraId="2CCA005F" w14:textId="77F917FC" w:rsidR="000B7FD0" w:rsidRPr="006B783E" w:rsidRDefault="009A3AEF" w:rsidP="003F7C26">
            <w:pPr>
              <w:pStyle w:val="TableTextRight"/>
              <w:spacing w:before="0" w:after="0"/>
              <w:jc w:val="both"/>
              <w:rPr>
                <w:rFonts w:ascii="Arial" w:hAnsi="Arial" w:cs="Arial"/>
                <w:iCs/>
                <w:color w:val="auto"/>
                <w:sz w:val="20"/>
                <w:highlight w:val="yellow"/>
                <w:lang w:val="en-GB" w:eastAsia="ru-RU"/>
              </w:rPr>
            </w:pPr>
            <w:r w:rsidRPr="006B783E">
              <w:rPr>
                <w:rFonts w:ascii="Arial" w:hAnsi="Arial" w:cs="Arial"/>
                <w:iCs/>
                <w:color w:val="auto"/>
                <w:sz w:val="20"/>
                <w:lang w:val="en-GB" w:eastAsia="ru-RU"/>
              </w:rPr>
              <w:t>A sudden, unintended event or chain of events that results in injury and/or damage to property, the environment, or a third party.</w:t>
            </w:r>
          </w:p>
        </w:tc>
      </w:tr>
      <w:tr w:rsidR="000C5E66" w:rsidRPr="006B783E" w14:paraId="72434058" w14:textId="77777777" w:rsidTr="00C926F5">
        <w:trPr>
          <w:cnfStyle w:val="000000010000" w:firstRow="0" w:lastRow="0" w:firstColumn="0" w:lastColumn="0" w:oddVBand="0" w:evenVBand="0" w:oddHBand="0" w:evenHBand="1" w:firstRowFirstColumn="0" w:firstRowLastColumn="0" w:lastRowFirstColumn="0" w:lastRowLastColumn="0"/>
        </w:trPr>
        <w:tc>
          <w:tcPr>
            <w:tcW w:w="1457" w:type="pct"/>
            <w:shd w:val="clear" w:color="auto" w:fill="auto"/>
            <w:vAlign w:val="center"/>
          </w:tcPr>
          <w:p w14:paraId="2F81D83A" w14:textId="5913C497" w:rsidR="000C5E66" w:rsidRPr="006B783E" w:rsidRDefault="0024034E" w:rsidP="003F7C26">
            <w:pPr>
              <w:pStyle w:val="TableTextLeft"/>
              <w:spacing w:before="0" w:after="0"/>
              <w:rPr>
                <w:rFonts w:ascii="Arial" w:hAnsi="Arial" w:cs="Arial"/>
                <w:b/>
                <w:sz w:val="20"/>
                <w:highlight w:val="yellow"/>
                <w:lang w:val="en-GB"/>
              </w:rPr>
            </w:pPr>
            <w:r w:rsidRPr="006B783E">
              <w:rPr>
                <w:rFonts w:ascii="Arial" w:hAnsi="Arial" w:cs="Arial"/>
                <w:b/>
                <w:sz w:val="20"/>
                <w:lang w:val="en-GB"/>
              </w:rPr>
              <w:t xml:space="preserve">HSE </w:t>
            </w:r>
            <w:r w:rsidR="001B21E3">
              <w:rPr>
                <w:rFonts w:ascii="Arial" w:hAnsi="Arial" w:cs="Arial"/>
                <w:b/>
                <w:sz w:val="20"/>
                <w:lang w:val="en-GB"/>
              </w:rPr>
              <w:t>observation</w:t>
            </w:r>
            <w:r w:rsidRPr="006B783E">
              <w:rPr>
                <w:rFonts w:ascii="Arial" w:hAnsi="Arial" w:cs="Arial"/>
                <w:b/>
                <w:sz w:val="20"/>
                <w:lang w:val="en-GB"/>
              </w:rPr>
              <w:t xml:space="preserve"> (</w:t>
            </w:r>
            <w:r w:rsidR="001B21E3">
              <w:rPr>
                <w:rFonts w:ascii="Arial" w:hAnsi="Arial" w:cs="Arial"/>
                <w:b/>
                <w:sz w:val="20"/>
                <w:lang w:val="en-GB"/>
              </w:rPr>
              <w:t>unsafe</w:t>
            </w:r>
            <w:r w:rsidRPr="006B783E">
              <w:rPr>
                <w:rFonts w:ascii="Arial" w:hAnsi="Arial" w:cs="Arial"/>
                <w:b/>
                <w:sz w:val="20"/>
                <w:lang w:val="en-GB"/>
              </w:rPr>
              <w:t xml:space="preserve"> </w:t>
            </w:r>
            <w:r w:rsidR="00F83EF1" w:rsidRPr="006B783E">
              <w:rPr>
                <w:rFonts w:ascii="Arial" w:hAnsi="Arial" w:cs="Arial"/>
                <w:b/>
                <w:sz w:val="20"/>
                <w:lang w:val="en-GB"/>
              </w:rPr>
              <w:t>behaviour</w:t>
            </w:r>
            <w:r w:rsidRPr="006B783E">
              <w:rPr>
                <w:rFonts w:ascii="Arial" w:hAnsi="Arial" w:cs="Arial"/>
                <w:b/>
                <w:sz w:val="20"/>
                <w:lang w:val="en-GB"/>
              </w:rPr>
              <w:t xml:space="preserve">, </w:t>
            </w:r>
            <w:r w:rsidR="001B21E3">
              <w:rPr>
                <w:rFonts w:ascii="Arial" w:hAnsi="Arial" w:cs="Arial"/>
                <w:b/>
                <w:sz w:val="20"/>
                <w:lang w:val="en-GB"/>
              </w:rPr>
              <w:t>unsafe act</w:t>
            </w:r>
            <w:r w:rsidRPr="006B783E">
              <w:rPr>
                <w:rFonts w:ascii="Arial" w:hAnsi="Arial" w:cs="Arial"/>
                <w:b/>
                <w:sz w:val="20"/>
                <w:lang w:val="en-GB"/>
              </w:rPr>
              <w:t>)</w:t>
            </w:r>
          </w:p>
        </w:tc>
        <w:tc>
          <w:tcPr>
            <w:tcW w:w="3543" w:type="pct"/>
            <w:shd w:val="clear" w:color="auto" w:fill="auto"/>
          </w:tcPr>
          <w:p w14:paraId="2350EA8F" w14:textId="64B71FEC" w:rsidR="000C5E66" w:rsidRPr="006B783E" w:rsidRDefault="0024034E" w:rsidP="003F7C26">
            <w:pPr>
              <w:pStyle w:val="TableTextRight"/>
              <w:spacing w:before="0" w:after="0"/>
              <w:jc w:val="both"/>
              <w:rPr>
                <w:rFonts w:ascii="Arial" w:hAnsi="Arial" w:cs="Arial"/>
                <w:iCs/>
                <w:color w:val="auto"/>
                <w:sz w:val="20"/>
                <w:highlight w:val="yellow"/>
                <w:lang w:val="en-GB" w:eastAsia="ru-RU"/>
              </w:rPr>
            </w:pPr>
            <w:r w:rsidRPr="006B783E">
              <w:rPr>
                <w:rFonts w:ascii="Arial" w:hAnsi="Arial" w:cs="Arial"/>
                <w:iCs/>
                <w:color w:val="auto"/>
                <w:sz w:val="20"/>
                <w:lang w:val="en-GB" w:eastAsia="ru-RU"/>
              </w:rPr>
              <w:t xml:space="preserve">Report or notice from employees about any unsafe </w:t>
            </w:r>
            <w:r w:rsidR="00F83EF1" w:rsidRPr="006B783E">
              <w:rPr>
                <w:rFonts w:ascii="Arial" w:hAnsi="Arial" w:cs="Arial"/>
                <w:iCs/>
                <w:color w:val="auto"/>
                <w:sz w:val="20"/>
                <w:lang w:val="en-GB" w:eastAsia="ru-RU"/>
              </w:rPr>
              <w:t>behaviour</w:t>
            </w:r>
            <w:r w:rsidRPr="006B783E">
              <w:rPr>
                <w:rFonts w:ascii="Arial" w:hAnsi="Arial" w:cs="Arial"/>
                <w:iCs/>
                <w:color w:val="auto"/>
                <w:sz w:val="20"/>
                <w:lang w:val="en-GB" w:eastAsia="ru-RU"/>
              </w:rPr>
              <w:t xml:space="preserve"> and/or unsafe activity on the site.</w:t>
            </w:r>
          </w:p>
        </w:tc>
      </w:tr>
      <w:tr w:rsidR="000B7FD0" w:rsidRPr="006B783E" w14:paraId="37BEC89A" w14:textId="77777777" w:rsidTr="00C926F5">
        <w:tc>
          <w:tcPr>
            <w:tcW w:w="1457" w:type="pct"/>
            <w:shd w:val="clear" w:color="auto" w:fill="auto"/>
            <w:vAlign w:val="center"/>
          </w:tcPr>
          <w:p w14:paraId="5C635C02" w14:textId="0CC771AB" w:rsidR="000B7FD0" w:rsidRPr="006B783E" w:rsidRDefault="0024034E" w:rsidP="003F7C26">
            <w:pPr>
              <w:pStyle w:val="TableTextLeft"/>
              <w:spacing w:before="0" w:after="0"/>
              <w:rPr>
                <w:rFonts w:ascii="Arial" w:hAnsi="Arial" w:cs="Arial"/>
                <w:b/>
                <w:sz w:val="20"/>
                <w:highlight w:val="yellow"/>
                <w:lang w:val="en-GB"/>
              </w:rPr>
            </w:pPr>
            <w:r w:rsidRPr="006B783E">
              <w:rPr>
                <w:rFonts w:ascii="Arial" w:hAnsi="Arial" w:cs="Arial"/>
                <w:b/>
                <w:sz w:val="20"/>
                <w:lang w:val="en-GB"/>
              </w:rPr>
              <w:t>Damage case</w:t>
            </w:r>
          </w:p>
        </w:tc>
        <w:tc>
          <w:tcPr>
            <w:tcW w:w="3543" w:type="pct"/>
            <w:shd w:val="clear" w:color="auto" w:fill="auto"/>
          </w:tcPr>
          <w:p w14:paraId="6ACD9D47" w14:textId="1155D035" w:rsidR="000B7FD0" w:rsidRPr="006B783E" w:rsidRDefault="0024034E" w:rsidP="003F7C26">
            <w:pPr>
              <w:pStyle w:val="TableTextRight"/>
              <w:spacing w:before="0" w:after="0"/>
              <w:jc w:val="both"/>
              <w:rPr>
                <w:rFonts w:ascii="Arial" w:hAnsi="Arial" w:cs="Arial"/>
                <w:sz w:val="20"/>
                <w:highlight w:val="yellow"/>
                <w:lang w:val="en-GB"/>
              </w:rPr>
            </w:pPr>
            <w:r w:rsidRPr="006B783E">
              <w:rPr>
                <w:rFonts w:ascii="Arial" w:hAnsi="Arial" w:cs="Arial"/>
                <w:iCs/>
                <w:color w:val="auto"/>
                <w:sz w:val="20"/>
                <w:lang w:val="en-GB" w:eastAsia="ru-RU"/>
              </w:rPr>
              <w:t>An event that resulted in material damage.</w:t>
            </w:r>
          </w:p>
        </w:tc>
      </w:tr>
      <w:tr w:rsidR="000B7FD0" w:rsidRPr="006B783E" w14:paraId="670CF064" w14:textId="77777777" w:rsidTr="00C926F5">
        <w:trPr>
          <w:cnfStyle w:val="000000010000" w:firstRow="0" w:lastRow="0" w:firstColumn="0" w:lastColumn="0" w:oddVBand="0" w:evenVBand="0" w:oddHBand="0" w:evenHBand="1" w:firstRowFirstColumn="0" w:firstRowLastColumn="0" w:lastRowFirstColumn="0" w:lastRowLastColumn="0"/>
        </w:trPr>
        <w:tc>
          <w:tcPr>
            <w:tcW w:w="1457" w:type="pct"/>
            <w:shd w:val="clear" w:color="auto" w:fill="auto"/>
            <w:vAlign w:val="center"/>
          </w:tcPr>
          <w:p w14:paraId="5AF5D4DE" w14:textId="395300AE" w:rsidR="000B7FD0" w:rsidRPr="006B783E" w:rsidRDefault="0024034E" w:rsidP="003F7C26">
            <w:pPr>
              <w:pStyle w:val="TableTextLeft"/>
              <w:spacing w:before="0" w:after="0"/>
              <w:rPr>
                <w:rFonts w:ascii="Arial" w:hAnsi="Arial" w:cs="Arial"/>
                <w:b/>
                <w:sz w:val="20"/>
                <w:highlight w:val="yellow"/>
                <w:lang w:val="en-GB"/>
              </w:rPr>
            </w:pPr>
            <w:r w:rsidRPr="006B783E">
              <w:rPr>
                <w:rFonts w:ascii="Arial" w:hAnsi="Arial" w:cs="Arial"/>
                <w:b/>
                <w:sz w:val="20"/>
                <w:lang w:val="en-GB"/>
              </w:rPr>
              <w:t>Safety incident</w:t>
            </w:r>
          </w:p>
        </w:tc>
        <w:tc>
          <w:tcPr>
            <w:tcW w:w="3543" w:type="pct"/>
            <w:shd w:val="clear" w:color="auto" w:fill="auto"/>
          </w:tcPr>
          <w:p w14:paraId="23F41D18" w14:textId="00B2E514" w:rsidR="000B7FD0" w:rsidRPr="006B783E" w:rsidRDefault="0024034E" w:rsidP="003F7C26">
            <w:pPr>
              <w:pStyle w:val="TableTextRight"/>
              <w:spacing w:before="0" w:after="0"/>
              <w:jc w:val="both"/>
              <w:rPr>
                <w:rFonts w:ascii="Arial" w:hAnsi="Arial" w:cs="Arial"/>
                <w:sz w:val="20"/>
                <w:highlight w:val="yellow"/>
                <w:lang w:val="en-GB"/>
              </w:rPr>
            </w:pPr>
            <w:r w:rsidRPr="006B783E">
              <w:rPr>
                <w:rFonts w:ascii="Arial" w:hAnsi="Arial" w:cs="Arial"/>
                <w:iCs/>
                <w:color w:val="auto"/>
                <w:sz w:val="20"/>
                <w:lang w:val="en-GB" w:eastAsia="ru-RU"/>
              </w:rPr>
              <w:t>An incident committed with the intention of causing harm (theft, etc.).</w:t>
            </w:r>
          </w:p>
        </w:tc>
      </w:tr>
    </w:tbl>
    <w:p w14:paraId="5C3DDACE" w14:textId="77777777" w:rsidR="00AF0063" w:rsidRPr="006B783E" w:rsidRDefault="00AF0063">
      <w:pPr>
        <w:ind w:firstLine="0"/>
        <w:rPr>
          <w:highlight w:val="yellow"/>
          <w:lang w:val="en-GB"/>
        </w:rPr>
      </w:pPr>
    </w:p>
    <w:p w14:paraId="12ACF51F" w14:textId="360FC69E" w:rsidR="00B0355E" w:rsidRPr="006B783E" w:rsidRDefault="00B0355E" w:rsidP="00B0355E">
      <w:pPr>
        <w:rPr>
          <w:lang w:val="en-GB"/>
        </w:rPr>
      </w:pPr>
      <w:r w:rsidRPr="006B783E">
        <w:rPr>
          <w:lang w:val="en-GB"/>
        </w:rPr>
        <w:t>Contractors must ensure that all types of incidents are reported and corrective actions are taken in accordance with the processes outlined in the Management Plans, HSE work instructions and the ESMP.</w:t>
      </w:r>
    </w:p>
    <w:p w14:paraId="10446C8C" w14:textId="44A7A7F6" w:rsidR="00B0355E" w:rsidRPr="006B783E" w:rsidRDefault="00B0355E" w:rsidP="00B0355E">
      <w:pPr>
        <w:rPr>
          <w:lang w:val="en-GB"/>
        </w:rPr>
      </w:pPr>
      <w:r w:rsidRPr="006B783E">
        <w:rPr>
          <w:lang w:val="en-GB"/>
        </w:rPr>
        <w:t>The incident report must be submitted within the 1st hour by any means (by phone, mail, in person), followed by a written report (</w:t>
      </w:r>
      <w:r w:rsidR="0064637A" w:rsidRPr="006B783E">
        <w:rPr>
          <w:lang w:val="en-GB"/>
        </w:rPr>
        <w:fldChar w:fldCharType="begin"/>
      </w:r>
      <w:r w:rsidR="0064637A" w:rsidRPr="006B783E">
        <w:rPr>
          <w:lang w:val="en-GB"/>
        </w:rPr>
        <w:instrText xml:space="preserve"> REF _Ref119155471 \n \h  \* MERGEFORMAT </w:instrText>
      </w:r>
      <w:r w:rsidR="0064637A" w:rsidRPr="006B783E">
        <w:rPr>
          <w:lang w:val="en-GB"/>
        </w:rPr>
      </w:r>
      <w:r w:rsidR="0064637A" w:rsidRPr="006B783E">
        <w:rPr>
          <w:lang w:val="en-GB"/>
        </w:rPr>
        <w:fldChar w:fldCharType="separate"/>
      </w:r>
      <w:r w:rsidR="0064637A" w:rsidRPr="006B783E">
        <w:rPr>
          <w:lang w:val="en-GB"/>
        </w:rPr>
        <w:t>Annex C</w:t>
      </w:r>
      <w:r w:rsidR="0064637A" w:rsidRPr="006B783E">
        <w:rPr>
          <w:lang w:val="en-GB"/>
        </w:rPr>
        <w:fldChar w:fldCharType="end"/>
      </w:r>
      <w:r w:rsidRPr="006B783E">
        <w:rPr>
          <w:lang w:val="en-GB"/>
        </w:rPr>
        <w:t xml:space="preserve">), that containing detailed information about the incident (time, place, circumstances, </w:t>
      </w:r>
      <w:r w:rsidR="00F83EF1" w:rsidRPr="006B783E">
        <w:rPr>
          <w:lang w:val="en-GB"/>
        </w:rPr>
        <w:t>participant (</w:t>
      </w:r>
      <w:r w:rsidR="001B21E3">
        <w:rPr>
          <w:lang w:val="en-GB"/>
        </w:rPr>
        <w:t>s</w:t>
      </w:r>
      <w:r w:rsidRPr="006B783E">
        <w:rPr>
          <w:lang w:val="en-GB"/>
        </w:rPr>
        <w:t>) incident, injury, etc.).</w:t>
      </w:r>
    </w:p>
    <w:p w14:paraId="2C04F8DF" w14:textId="77777777" w:rsidR="00B0355E" w:rsidRPr="006B783E" w:rsidRDefault="00B0355E" w:rsidP="00B0355E">
      <w:pPr>
        <w:rPr>
          <w:lang w:val="en-GB"/>
        </w:rPr>
      </w:pPr>
      <w:r w:rsidRPr="006B783E">
        <w:rPr>
          <w:lang w:val="en-GB"/>
        </w:rPr>
        <w:t>The construction manager must conduct an investigation and prepare a report based on its results within the next 3 days and provide it to the Customer.</w:t>
      </w:r>
    </w:p>
    <w:p w14:paraId="2D4262B9" w14:textId="627A704B" w:rsidR="00E27E36" w:rsidRPr="006B783E" w:rsidRDefault="00B0355E">
      <w:pPr>
        <w:rPr>
          <w:highlight w:val="yellow"/>
          <w:lang w:val="en-GB"/>
        </w:rPr>
      </w:pPr>
      <w:r w:rsidRPr="006B783E">
        <w:rPr>
          <w:lang w:val="en-GB"/>
        </w:rPr>
        <w:t>The company must also act in accordance with the Procedure for investigating and recording accidents, occupational diseases and accidents at work, approved by Resolution No. 337 of the Cabinet of Ministers of Ukraine dated April 17, 2019.</w:t>
      </w:r>
    </w:p>
    <w:p w14:paraId="1D4B9A58" w14:textId="35F12D80" w:rsidR="00442E62" w:rsidRPr="006B783E" w:rsidRDefault="00701026" w:rsidP="00701026">
      <w:pPr>
        <w:pStyle w:val="3"/>
        <w:rPr>
          <w:lang w:val="en-GB" w:bidi="uk-UA"/>
        </w:rPr>
      </w:pPr>
      <w:bookmarkStart w:id="69" w:name="_Toc120527883"/>
      <w:r w:rsidRPr="006B783E">
        <w:rPr>
          <w:lang w:val="en-GB" w:bidi="uk-UA"/>
        </w:rPr>
        <w:t>General rules of safety at the construction site</w:t>
      </w:r>
      <w:bookmarkEnd w:id="69"/>
    </w:p>
    <w:p w14:paraId="1DAEAA07" w14:textId="6EE35637" w:rsidR="00701026" w:rsidRPr="006B783E" w:rsidRDefault="00701026" w:rsidP="00701026">
      <w:pPr>
        <w:rPr>
          <w:lang w:val="en-GB" w:bidi="uk-UA"/>
        </w:rPr>
      </w:pPr>
      <w:r w:rsidRPr="006B783E">
        <w:rPr>
          <w:lang w:val="en-GB" w:bidi="uk-UA"/>
        </w:rPr>
        <w:t xml:space="preserve">Detailed information on the rules of safety at the construction site is given in the </w:t>
      </w:r>
      <w:r w:rsidR="00904040" w:rsidRPr="006B783E">
        <w:rPr>
          <w:rFonts w:cs="Segoe UI"/>
          <w:lang w:val="en-GB" w:bidi="uk-UA"/>
        </w:rPr>
        <w:t>EHSP</w:t>
      </w:r>
      <w:r w:rsidRPr="006B783E">
        <w:rPr>
          <w:lang w:val="en-GB" w:bidi="uk-UA"/>
        </w:rPr>
        <w:t xml:space="preserve">. The following safety rules should be </w:t>
      </w:r>
      <w:r w:rsidR="00CF3C53">
        <w:rPr>
          <w:lang w:val="en-GB" w:bidi="uk-UA"/>
        </w:rPr>
        <w:t>performed</w:t>
      </w:r>
      <w:r w:rsidR="00CF3C53" w:rsidRPr="006B783E">
        <w:rPr>
          <w:lang w:val="en-GB" w:bidi="uk-UA"/>
        </w:rPr>
        <w:t xml:space="preserve"> </w:t>
      </w:r>
      <w:r w:rsidRPr="006B783E">
        <w:rPr>
          <w:lang w:val="en-GB" w:bidi="uk-UA"/>
        </w:rPr>
        <w:t>at the construction site:</w:t>
      </w:r>
    </w:p>
    <w:p w14:paraId="50BD9F17" w14:textId="4A4D2439" w:rsidR="00701026" w:rsidRPr="006B783E" w:rsidRDefault="00701026" w:rsidP="00701026">
      <w:pPr>
        <w:rPr>
          <w:lang w:val="en-GB" w:bidi="uk-UA"/>
        </w:rPr>
      </w:pPr>
      <w:r w:rsidRPr="006B783E">
        <w:rPr>
          <w:lang w:val="en-GB" w:bidi="uk-UA"/>
        </w:rPr>
        <w:t xml:space="preserve">1. Before entering the construction site, employees of the Company and all subcontractors, as well as visitors, must undergo an </w:t>
      </w:r>
      <w:r w:rsidR="00CF3C53">
        <w:rPr>
          <w:lang w:val="en-GB" w:bidi="uk-UA"/>
        </w:rPr>
        <w:t>induction training</w:t>
      </w:r>
      <w:r w:rsidR="00973928">
        <w:rPr>
          <w:lang w:val="en-GB" w:bidi="uk-UA"/>
        </w:rPr>
        <w:t xml:space="preserve"> </w:t>
      </w:r>
      <w:r w:rsidRPr="006B783E">
        <w:rPr>
          <w:lang w:val="en-GB" w:bidi="uk-UA"/>
        </w:rPr>
        <w:t xml:space="preserve">on </w:t>
      </w:r>
      <w:r w:rsidR="00CF3C53">
        <w:rPr>
          <w:lang w:val="en-GB" w:bidi="uk-UA"/>
        </w:rPr>
        <w:t xml:space="preserve">H&amp;S, </w:t>
      </w:r>
      <w:r w:rsidR="006B783E" w:rsidRPr="006B783E">
        <w:rPr>
          <w:lang w:val="en-GB" w:bidi="uk-UA"/>
        </w:rPr>
        <w:t>labour</w:t>
      </w:r>
      <w:r w:rsidRPr="006B783E">
        <w:rPr>
          <w:lang w:val="en-GB" w:bidi="uk-UA"/>
        </w:rPr>
        <w:t xml:space="preserve"> protection and fire safety. Visitors must be accompanied by facility staff at all times along designated routes, must not be left alone at any time, and must not move within the facility unaccompanied.</w:t>
      </w:r>
    </w:p>
    <w:p w14:paraId="158D1950" w14:textId="7A284E89" w:rsidR="00701026" w:rsidRPr="006B783E" w:rsidRDefault="00701026" w:rsidP="00701026">
      <w:pPr>
        <w:rPr>
          <w:lang w:val="en-GB" w:bidi="uk-UA"/>
        </w:rPr>
      </w:pPr>
      <w:r w:rsidRPr="006B783E">
        <w:rPr>
          <w:lang w:val="en-GB" w:bidi="uk-UA"/>
        </w:rPr>
        <w:t xml:space="preserve">2. The following means of personal protection (hereinafter – PPE) are mandatory and employees must always wear them at the facility: helmet, shoes, special clothing, signal vest, safety glasses. Other personal protective equipment should be used according to the types of work and risk assessment </w:t>
      </w:r>
      <w:r w:rsidR="005B6699" w:rsidRPr="006B783E">
        <w:rPr>
          <w:lang w:val="en-GB" w:bidi="uk-UA"/>
        </w:rPr>
        <w:t>–</w:t>
      </w:r>
      <w:r w:rsidRPr="006B783E">
        <w:rPr>
          <w:lang w:val="en-GB" w:bidi="uk-UA"/>
        </w:rPr>
        <w:t xml:space="preserve"> gloves, ear protection, breathing protection, fall protection, etc. PPE must be issued by the employer, and the requirements for PPE must be explained to employees as part of training and briefings.</w:t>
      </w:r>
    </w:p>
    <w:p w14:paraId="6110D160" w14:textId="35A107B6" w:rsidR="00701026" w:rsidRPr="006B783E" w:rsidRDefault="00701026" w:rsidP="00701026">
      <w:pPr>
        <w:rPr>
          <w:lang w:val="en-GB" w:bidi="uk-UA"/>
        </w:rPr>
      </w:pPr>
      <w:r w:rsidRPr="006B783E">
        <w:rPr>
          <w:lang w:val="en-GB" w:bidi="uk-UA"/>
        </w:rPr>
        <w:t>3. Some jobs/places on the site require the use of additional PPE (</w:t>
      </w:r>
      <w:r w:rsidR="003D468D" w:rsidRPr="006B783E">
        <w:rPr>
          <w:lang w:val="en-GB" w:bidi="uk-UA"/>
        </w:rPr>
        <w:t>e.g.</w:t>
      </w:r>
      <w:r w:rsidRPr="006B783E">
        <w:rPr>
          <w:lang w:val="en-GB" w:bidi="uk-UA"/>
        </w:rPr>
        <w:t xml:space="preserve"> hearing protection, respiratory protection, fall protection, etc.). These areas must be marked with appropriate safety signs. Staying in such areas is prohibited for visitors and workers who have not undergone special training.</w:t>
      </w:r>
    </w:p>
    <w:p w14:paraId="5D3D3C5F" w14:textId="77777777" w:rsidR="00701026" w:rsidRPr="006B783E" w:rsidRDefault="00701026" w:rsidP="00701026">
      <w:pPr>
        <w:rPr>
          <w:lang w:val="en-GB" w:bidi="uk-UA"/>
        </w:rPr>
      </w:pPr>
      <w:r w:rsidRPr="006B783E">
        <w:rPr>
          <w:lang w:val="en-GB" w:bidi="uk-UA"/>
        </w:rPr>
        <w:t>4. Safety signs warning of relevant hazards are present throughout the facility. All persons on the premises must follow these warnings at all times.</w:t>
      </w:r>
    </w:p>
    <w:p w14:paraId="1141E2F4" w14:textId="77777777" w:rsidR="00701026" w:rsidRPr="006B783E" w:rsidRDefault="00701026" w:rsidP="00701026">
      <w:pPr>
        <w:rPr>
          <w:lang w:val="en-GB" w:bidi="uk-UA"/>
        </w:rPr>
      </w:pPr>
      <w:r w:rsidRPr="006B783E">
        <w:rPr>
          <w:lang w:val="en-GB" w:bidi="uk-UA"/>
        </w:rPr>
        <w:t>5. Areas for storing materials on the site will be fenced off with signal tape or a fence.</w:t>
      </w:r>
    </w:p>
    <w:p w14:paraId="27AC6756" w14:textId="77777777" w:rsidR="00701026" w:rsidRPr="006B783E" w:rsidRDefault="00701026" w:rsidP="00701026">
      <w:pPr>
        <w:rPr>
          <w:lang w:val="en-GB" w:bidi="uk-UA"/>
        </w:rPr>
      </w:pPr>
      <w:r w:rsidRPr="006B783E">
        <w:rPr>
          <w:lang w:val="en-GB" w:bidi="uk-UA"/>
        </w:rPr>
        <w:t>6. The perimeter of the construction site is surrounded by a fence. Crossing to the other side of the building is strictly prohibited without obtaining prior consent from the institution's management.</w:t>
      </w:r>
    </w:p>
    <w:p w14:paraId="1C0506AA" w14:textId="3EC50313" w:rsidR="00701026" w:rsidRPr="006B783E" w:rsidRDefault="00701026" w:rsidP="00701026">
      <w:pPr>
        <w:rPr>
          <w:lang w:val="en-GB" w:bidi="uk-UA"/>
        </w:rPr>
      </w:pPr>
      <w:r w:rsidRPr="006B783E">
        <w:rPr>
          <w:lang w:val="en-GB" w:bidi="uk-UA"/>
        </w:rPr>
        <w:t xml:space="preserve">7. </w:t>
      </w:r>
      <w:r w:rsidR="00CF3C53">
        <w:rPr>
          <w:lang w:val="en-GB" w:bidi="uk-UA"/>
        </w:rPr>
        <w:t>H</w:t>
      </w:r>
      <w:r w:rsidRPr="006B783E">
        <w:rPr>
          <w:lang w:val="en-GB" w:bidi="uk-UA"/>
        </w:rPr>
        <w:t xml:space="preserve">eavy machinery and equipment </w:t>
      </w:r>
      <w:r w:rsidR="00CF3C53">
        <w:rPr>
          <w:lang w:val="en-GB" w:bidi="uk-UA"/>
        </w:rPr>
        <w:t>can</w:t>
      </w:r>
      <w:r w:rsidRPr="006B783E">
        <w:rPr>
          <w:lang w:val="en-GB" w:bidi="uk-UA"/>
        </w:rPr>
        <w:t xml:space="preserve"> moves within the </w:t>
      </w:r>
      <w:r w:rsidR="00CF3C53">
        <w:rPr>
          <w:lang w:val="en-GB" w:bidi="uk-UA"/>
        </w:rPr>
        <w:t>site</w:t>
      </w:r>
      <w:r w:rsidRPr="006B783E">
        <w:rPr>
          <w:lang w:val="en-GB" w:bidi="uk-UA"/>
        </w:rPr>
        <w:t>. It is forbidden to go beyond the pedestrian routes; caution</w:t>
      </w:r>
      <w:r w:rsidR="00CF3C53">
        <w:rPr>
          <w:lang w:val="en-GB" w:bidi="uk-UA"/>
        </w:rPr>
        <w:t xml:space="preserve"> during</w:t>
      </w:r>
      <w:r w:rsidRPr="006B783E">
        <w:rPr>
          <w:lang w:val="en-GB" w:bidi="uk-UA"/>
        </w:rPr>
        <w:t xml:space="preserve"> crossing the </w:t>
      </w:r>
      <w:r w:rsidR="00CF3C53">
        <w:rPr>
          <w:lang w:val="en-GB" w:bidi="uk-UA"/>
        </w:rPr>
        <w:t xml:space="preserve">vehicles </w:t>
      </w:r>
      <w:r w:rsidRPr="006B783E">
        <w:rPr>
          <w:lang w:val="en-GB" w:bidi="uk-UA"/>
        </w:rPr>
        <w:t>paths.</w:t>
      </w:r>
    </w:p>
    <w:p w14:paraId="07DD78FC" w14:textId="77777777" w:rsidR="00701026" w:rsidRPr="006B783E" w:rsidRDefault="00701026" w:rsidP="00701026">
      <w:pPr>
        <w:rPr>
          <w:lang w:val="en-GB" w:bidi="uk-UA"/>
        </w:rPr>
      </w:pPr>
      <w:r w:rsidRPr="006B783E">
        <w:rPr>
          <w:lang w:val="en-GB" w:bidi="uk-UA"/>
        </w:rPr>
        <w:t>8. Special attention should be paid to places where self-propelled machinery works. The operator may not see or hear people nearby. Self-propelled machinery must be isolated by fencing/tape.</w:t>
      </w:r>
    </w:p>
    <w:p w14:paraId="56770B20" w14:textId="5B364191" w:rsidR="00701026" w:rsidRPr="006B783E" w:rsidRDefault="00701026" w:rsidP="00701026">
      <w:pPr>
        <w:rPr>
          <w:lang w:val="en-GB" w:bidi="uk-UA"/>
        </w:rPr>
      </w:pPr>
      <w:r w:rsidRPr="006B783E">
        <w:rPr>
          <w:lang w:val="en-GB" w:bidi="uk-UA"/>
        </w:rPr>
        <w:lastRenderedPageBreak/>
        <w:t xml:space="preserve">9. Follow all instructions provided during the introductory safety briefing or provided by employees responsible for </w:t>
      </w:r>
      <w:r w:rsidR="00CF3C53">
        <w:rPr>
          <w:lang w:val="en-GB" w:bidi="uk-UA"/>
        </w:rPr>
        <w:t>accompan</w:t>
      </w:r>
      <w:r w:rsidR="001B4416">
        <w:rPr>
          <w:lang w:val="en-GB" w:bidi="uk-UA"/>
        </w:rPr>
        <w:t>ying</w:t>
      </w:r>
      <w:r w:rsidR="00CF3C53" w:rsidRPr="006B783E">
        <w:rPr>
          <w:lang w:val="en-GB" w:bidi="uk-UA"/>
        </w:rPr>
        <w:t xml:space="preserve"> </w:t>
      </w:r>
      <w:r w:rsidRPr="006B783E">
        <w:rPr>
          <w:lang w:val="en-GB" w:bidi="uk-UA"/>
        </w:rPr>
        <w:t xml:space="preserve">other persons </w:t>
      </w:r>
      <w:r w:rsidR="001B4416">
        <w:rPr>
          <w:lang w:val="en-GB" w:bidi="uk-UA"/>
        </w:rPr>
        <w:t>at site</w:t>
      </w:r>
      <w:r w:rsidRPr="006B783E">
        <w:rPr>
          <w:lang w:val="en-GB" w:bidi="uk-UA"/>
        </w:rPr>
        <w:t>.</w:t>
      </w:r>
    </w:p>
    <w:p w14:paraId="2FF2B194" w14:textId="77777777" w:rsidR="00701026" w:rsidRPr="006B783E" w:rsidRDefault="00701026" w:rsidP="00701026">
      <w:pPr>
        <w:rPr>
          <w:lang w:val="en-GB" w:bidi="uk-UA"/>
        </w:rPr>
      </w:pPr>
      <w:r w:rsidRPr="006B783E">
        <w:rPr>
          <w:lang w:val="en-GB" w:bidi="uk-UA"/>
        </w:rPr>
        <w:t>10. Employees must know the location of the first-aid kit and be able to provide first aid on the site.</w:t>
      </w:r>
    </w:p>
    <w:p w14:paraId="0C934446" w14:textId="77777777" w:rsidR="00701026" w:rsidRPr="006B783E" w:rsidRDefault="00701026" w:rsidP="00701026">
      <w:pPr>
        <w:rPr>
          <w:lang w:val="en-GB" w:bidi="uk-UA"/>
        </w:rPr>
      </w:pPr>
      <w:r w:rsidRPr="006B783E">
        <w:rPr>
          <w:lang w:val="en-GB" w:bidi="uk-UA"/>
        </w:rPr>
        <w:t>11. Employees must know the placement of fire extinguishers on the site and in the premises of construction works and be able to use them in case of fire.</w:t>
      </w:r>
    </w:p>
    <w:p w14:paraId="08AEEC2D" w14:textId="108A55C3" w:rsidR="00701026" w:rsidRPr="006B783E" w:rsidRDefault="00701026" w:rsidP="00701026">
      <w:pPr>
        <w:rPr>
          <w:lang w:val="en-GB" w:bidi="uk-UA"/>
        </w:rPr>
      </w:pPr>
      <w:r w:rsidRPr="006B783E">
        <w:rPr>
          <w:lang w:val="en-GB" w:bidi="uk-UA"/>
        </w:rPr>
        <w:t>12. It is not recommended to talk on a mobile phone while on the site: you must constantly focus your full attention on the surrounding risk factors/conditions on the site.</w:t>
      </w:r>
    </w:p>
    <w:p w14:paraId="39A73D69" w14:textId="77777777" w:rsidR="00701026" w:rsidRPr="006B783E" w:rsidRDefault="00701026" w:rsidP="00701026">
      <w:pPr>
        <w:rPr>
          <w:lang w:val="en-GB" w:bidi="uk-UA"/>
        </w:rPr>
      </w:pPr>
      <w:r w:rsidRPr="006B783E">
        <w:rPr>
          <w:lang w:val="en-GB" w:bidi="uk-UA"/>
        </w:rPr>
        <w:t>13. Smoking on the facility is prohibited and is allowed only in specially designated places marked with a sign and announced during the briefing.</w:t>
      </w:r>
    </w:p>
    <w:p w14:paraId="5FEBAE6C" w14:textId="77777777" w:rsidR="00701026" w:rsidRPr="006B783E" w:rsidRDefault="00701026" w:rsidP="00701026">
      <w:pPr>
        <w:rPr>
          <w:lang w:val="en-GB" w:bidi="uk-UA"/>
        </w:rPr>
      </w:pPr>
      <w:r w:rsidRPr="006B783E">
        <w:rPr>
          <w:lang w:val="en-GB" w:bidi="uk-UA"/>
        </w:rPr>
        <w:t>14. It is forbidden to enter the facility while under the influence of alcohol or drugs.</w:t>
      </w:r>
    </w:p>
    <w:p w14:paraId="6F8F57CC" w14:textId="3B12FF03" w:rsidR="00701026" w:rsidRPr="006B783E" w:rsidRDefault="00701026" w:rsidP="00701026">
      <w:pPr>
        <w:rPr>
          <w:lang w:val="en-GB" w:bidi="uk-UA"/>
        </w:rPr>
      </w:pPr>
      <w:r w:rsidRPr="006B783E">
        <w:rPr>
          <w:lang w:val="en-GB" w:bidi="uk-UA"/>
        </w:rPr>
        <w:t xml:space="preserve">15. The territory of the site must be kept clean, it is forbidden to </w:t>
      </w:r>
      <w:r w:rsidR="001B4416">
        <w:rPr>
          <w:lang w:val="en-GB" w:bidi="uk-UA"/>
        </w:rPr>
        <w:t xml:space="preserve">obstruct </w:t>
      </w:r>
      <w:r w:rsidRPr="006B783E">
        <w:rPr>
          <w:lang w:val="en-GB" w:bidi="uk-UA"/>
        </w:rPr>
        <w:t xml:space="preserve">the evacuation routes </w:t>
      </w:r>
      <w:r w:rsidR="001B4416">
        <w:rPr>
          <w:lang w:val="en-GB" w:bidi="uk-UA"/>
        </w:rPr>
        <w:t>inside</w:t>
      </w:r>
      <w:r w:rsidRPr="006B783E">
        <w:rPr>
          <w:lang w:val="en-GB" w:bidi="uk-UA"/>
        </w:rPr>
        <w:t xml:space="preserve"> the premises and on site.</w:t>
      </w:r>
    </w:p>
    <w:p w14:paraId="692822E5" w14:textId="75964D14" w:rsidR="00701026" w:rsidRPr="006B783E" w:rsidRDefault="00701026" w:rsidP="00701026">
      <w:pPr>
        <w:rPr>
          <w:lang w:val="en-GB" w:bidi="uk-UA"/>
        </w:rPr>
      </w:pPr>
      <w:r w:rsidRPr="006B783E">
        <w:rPr>
          <w:lang w:val="en-GB" w:bidi="uk-UA"/>
        </w:rPr>
        <w:t>16. Take all necessary actions when an alarm is triggered at the facility and proceed to shelters or a designated gathering place for workers in accordance with the Emergency Preparedness and Response Plan.</w:t>
      </w:r>
    </w:p>
    <w:p w14:paraId="0ED86535" w14:textId="2217E271" w:rsidR="00701026" w:rsidRPr="006B783E" w:rsidRDefault="00701026" w:rsidP="00701026">
      <w:pPr>
        <w:rPr>
          <w:highlight w:val="yellow"/>
          <w:lang w:val="en-GB" w:bidi="uk-UA"/>
        </w:rPr>
      </w:pPr>
      <w:r w:rsidRPr="006B783E">
        <w:rPr>
          <w:lang w:val="en-GB" w:bidi="uk-UA"/>
        </w:rPr>
        <w:t xml:space="preserve">17. If a person on site discovers a potential hazard or unsafe </w:t>
      </w:r>
      <w:r w:rsidR="003D468D" w:rsidRPr="006B783E">
        <w:rPr>
          <w:lang w:val="en-GB" w:bidi="uk-UA"/>
        </w:rPr>
        <w:t>behaviour</w:t>
      </w:r>
      <w:r w:rsidRPr="006B783E">
        <w:rPr>
          <w:lang w:val="en-GB" w:bidi="uk-UA"/>
        </w:rPr>
        <w:t xml:space="preserve"> by employees, contractors, visitors, etc., such person must report </w:t>
      </w:r>
      <w:r w:rsidR="001B4416">
        <w:rPr>
          <w:lang w:val="en-GB" w:bidi="uk-UA"/>
        </w:rPr>
        <w:t>the</w:t>
      </w:r>
      <w:r w:rsidRPr="006B783E">
        <w:rPr>
          <w:lang w:val="en-GB" w:bidi="uk-UA"/>
        </w:rPr>
        <w:t xml:space="preserve"> observations to the </w:t>
      </w:r>
      <w:r w:rsidRPr="006B783E">
        <w:rPr>
          <w:i/>
          <w:lang w:val="en-GB" w:bidi="uk-UA"/>
        </w:rPr>
        <w:t>Construction Manager</w:t>
      </w:r>
      <w:r w:rsidRPr="006B783E">
        <w:rPr>
          <w:lang w:val="en-GB" w:bidi="uk-UA"/>
        </w:rPr>
        <w:t xml:space="preserve"> or </w:t>
      </w:r>
      <w:r w:rsidR="006235EE" w:rsidRPr="006B783E">
        <w:rPr>
          <w:i/>
          <w:lang w:val="en-GB" w:bidi="uk-UA"/>
        </w:rPr>
        <w:t>T</w:t>
      </w:r>
      <w:r w:rsidRPr="006B783E">
        <w:rPr>
          <w:i/>
          <w:lang w:val="en-GB" w:bidi="uk-UA"/>
        </w:rPr>
        <w:t>he Company's Environmental and Social Specialist</w:t>
      </w:r>
      <w:r w:rsidRPr="006B783E">
        <w:rPr>
          <w:lang w:val="en-GB" w:bidi="uk-UA"/>
        </w:rPr>
        <w:t>.</w:t>
      </w:r>
    </w:p>
    <w:p w14:paraId="3FDF1E53" w14:textId="7ACD79B1" w:rsidR="00442E62" w:rsidRPr="006B783E" w:rsidRDefault="00BB74CC" w:rsidP="007B7BC8">
      <w:pPr>
        <w:pStyle w:val="3"/>
        <w:rPr>
          <w:lang w:val="en-GB" w:bidi="uk-UA"/>
        </w:rPr>
      </w:pPr>
      <w:bookmarkStart w:id="70" w:name="_Toc120527884"/>
      <w:r>
        <w:rPr>
          <w:lang w:val="en-GB" w:bidi="uk-UA"/>
        </w:rPr>
        <w:t>Site</w:t>
      </w:r>
      <w:r w:rsidR="00446E0C">
        <w:rPr>
          <w:lang w:val="en-GB" w:bidi="uk-UA"/>
        </w:rPr>
        <w:t xml:space="preserve"> security</w:t>
      </w:r>
      <w:bookmarkEnd w:id="70"/>
    </w:p>
    <w:p w14:paraId="1ECF5BE8" w14:textId="5AFF97EA" w:rsidR="007B7BC8" w:rsidRPr="006B783E" w:rsidRDefault="007B7BC8" w:rsidP="007B7BC8">
      <w:pPr>
        <w:rPr>
          <w:lang w:val="en-GB" w:bidi="uk-UA"/>
        </w:rPr>
      </w:pPr>
      <w:r w:rsidRPr="006B783E">
        <w:rPr>
          <w:lang w:val="en-GB" w:bidi="uk-UA"/>
        </w:rPr>
        <w:t xml:space="preserve">The minimum requirements </w:t>
      </w:r>
      <w:r w:rsidR="00446E0C">
        <w:rPr>
          <w:lang w:val="en-GB" w:bidi="uk-UA"/>
        </w:rPr>
        <w:t>site security</w:t>
      </w:r>
      <w:r w:rsidRPr="006B783E">
        <w:rPr>
          <w:lang w:val="en-GB" w:bidi="uk-UA"/>
        </w:rPr>
        <w:t xml:space="preserve"> must be implemented:</w:t>
      </w:r>
    </w:p>
    <w:p w14:paraId="1405979E" w14:textId="1A73DF06" w:rsidR="007B7BC8" w:rsidRPr="006B783E" w:rsidRDefault="007B7BC8" w:rsidP="00DA22A0">
      <w:pPr>
        <w:pStyle w:val="a3"/>
        <w:numPr>
          <w:ilvl w:val="0"/>
          <w:numId w:val="109"/>
        </w:numPr>
        <w:ind w:left="1134" w:hanging="283"/>
        <w:rPr>
          <w:lang w:val="en-GB" w:bidi="uk-UA"/>
        </w:rPr>
      </w:pPr>
      <w:r w:rsidRPr="006B783E">
        <w:rPr>
          <w:lang w:val="en-GB" w:bidi="uk-UA"/>
        </w:rPr>
        <w:t xml:space="preserve">ensure the presence </w:t>
      </w:r>
      <w:r w:rsidR="00446E0C">
        <w:rPr>
          <w:lang w:val="en-GB" w:bidi="uk-UA"/>
        </w:rPr>
        <w:t>24</w:t>
      </w:r>
      <w:r w:rsidR="00446E0C" w:rsidRPr="00F702A2">
        <w:rPr>
          <w:lang w:val="en-GB" w:bidi="uk-UA"/>
        </w:rPr>
        <w:t>/7</w:t>
      </w:r>
      <w:r w:rsidRPr="006B783E">
        <w:rPr>
          <w:lang w:val="en-GB" w:bidi="uk-UA"/>
        </w:rPr>
        <w:t xml:space="preserve"> security at construction site and organize the access regime on the territory;</w:t>
      </w:r>
    </w:p>
    <w:p w14:paraId="3596550D" w14:textId="5EDC7B79" w:rsidR="007B7BC8" w:rsidRPr="006B783E" w:rsidRDefault="007B7BC8" w:rsidP="00DA22A0">
      <w:pPr>
        <w:pStyle w:val="a3"/>
        <w:numPr>
          <w:ilvl w:val="0"/>
          <w:numId w:val="109"/>
        </w:numPr>
        <w:ind w:left="1134" w:hanging="283"/>
        <w:rPr>
          <w:lang w:val="en-GB" w:bidi="uk-UA"/>
        </w:rPr>
      </w:pPr>
      <w:r w:rsidRPr="006B783E">
        <w:rPr>
          <w:lang w:val="en-GB" w:bidi="uk-UA"/>
        </w:rPr>
        <w:t>ensure a solid fence around the perimeter of the construction site;</w:t>
      </w:r>
    </w:p>
    <w:p w14:paraId="6349A697" w14:textId="0110185D" w:rsidR="007B7BC8" w:rsidRPr="006B783E" w:rsidRDefault="007B7BC8" w:rsidP="00DA22A0">
      <w:pPr>
        <w:pStyle w:val="a3"/>
        <w:numPr>
          <w:ilvl w:val="0"/>
          <w:numId w:val="109"/>
        </w:numPr>
        <w:ind w:left="1134" w:hanging="283"/>
        <w:rPr>
          <w:lang w:val="en-GB" w:bidi="uk-UA"/>
        </w:rPr>
      </w:pPr>
      <w:r w:rsidRPr="006B783E">
        <w:rPr>
          <w:lang w:val="en-GB" w:bidi="uk-UA"/>
        </w:rPr>
        <w:t>ensure availability of additional lighting (autonomous) at night;</w:t>
      </w:r>
    </w:p>
    <w:p w14:paraId="1B88EB04" w14:textId="08EED865" w:rsidR="007B7BC8" w:rsidRPr="006B783E" w:rsidRDefault="007B7BC8" w:rsidP="00DA22A0">
      <w:pPr>
        <w:pStyle w:val="a3"/>
        <w:numPr>
          <w:ilvl w:val="0"/>
          <w:numId w:val="109"/>
        </w:numPr>
        <w:ind w:left="1134" w:hanging="283"/>
        <w:rPr>
          <w:lang w:val="en-GB" w:bidi="uk-UA"/>
        </w:rPr>
      </w:pPr>
      <w:r w:rsidRPr="006B783E">
        <w:rPr>
          <w:lang w:val="en-GB" w:bidi="uk-UA"/>
        </w:rPr>
        <w:t>maintain a safe environment to reduce the risk of injury, damage and loss of property;</w:t>
      </w:r>
    </w:p>
    <w:p w14:paraId="69EB729F" w14:textId="15E84553" w:rsidR="007B7BC8" w:rsidRPr="006B783E" w:rsidRDefault="007B7BC8" w:rsidP="00DA22A0">
      <w:pPr>
        <w:pStyle w:val="a3"/>
        <w:numPr>
          <w:ilvl w:val="0"/>
          <w:numId w:val="109"/>
        </w:numPr>
        <w:ind w:left="1134" w:hanging="283"/>
        <w:rPr>
          <w:lang w:val="en-GB" w:bidi="uk-UA"/>
        </w:rPr>
      </w:pPr>
      <w:r w:rsidRPr="006B783E">
        <w:rPr>
          <w:lang w:val="en-GB" w:bidi="uk-UA"/>
        </w:rPr>
        <w:t xml:space="preserve">report to the </w:t>
      </w:r>
      <w:r w:rsidRPr="006B783E">
        <w:rPr>
          <w:i/>
          <w:lang w:val="en-GB" w:bidi="uk-UA"/>
        </w:rPr>
        <w:t>Construction Manager</w:t>
      </w:r>
      <w:r w:rsidRPr="006B783E">
        <w:rPr>
          <w:lang w:val="en-GB" w:bidi="uk-UA"/>
        </w:rPr>
        <w:t xml:space="preserve"> within 1 hour in case of an incident, theft, etc.</w:t>
      </w:r>
    </w:p>
    <w:p w14:paraId="21017373" w14:textId="2F0F5D25" w:rsidR="00E13738" w:rsidRPr="006B783E" w:rsidRDefault="00BB74CC" w:rsidP="00C93B1E">
      <w:pPr>
        <w:pStyle w:val="3"/>
        <w:rPr>
          <w:lang w:val="en-GB"/>
        </w:rPr>
      </w:pPr>
      <w:bookmarkStart w:id="71" w:name="_Toc120527885"/>
      <w:bookmarkEnd w:id="68"/>
      <w:r>
        <w:rPr>
          <w:lang w:val="en-GB"/>
        </w:rPr>
        <w:t>O</w:t>
      </w:r>
      <w:r w:rsidR="00C93B1E" w:rsidRPr="006B783E">
        <w:rPr>
          <w:lang w:val="en-GB"/>
        </w:rPr>
        <w:t>ccupational health, safety and environmental</w:t>
      </w:r>
      <w:r>
        <w:rPr>
          <w:lang w:val="en-GB"/>
        </w:rPr>
        <w:t xml:space="preserve"> parameters</w:t>
      </w:r>
      <w:bookmarkEnd w:id="71"/>
    </w:p>
    <w:p w14:paraId="430F63CD" w14:textId="2EFBA3E7" w:rsidR="00C93B1E" w:rsidRPr="006B783E" w:rsidRDefault="00C93B1E" w:rsidP="00C93B1E">
      <w:pPr>
        <w:rPr>
          <w:lang w:val="en-GB"/>
        </w:rPr>
      </w:pPr>
      <w:r w:rsidRPr="006B783E">
        <w:rPr>
          <w:i/>
          <w:lang w:val="en-GB"/>
        </w:rPr>
        <w:t xml:space="preserve">Purpose: </w:t>
      </w:r>
      <w:r w:rsidRPr="006B783E">
        <w:rPr>
          <w:lang w:val="en-GB"/>
        </w:rPr>
        <w:t xml:space="preserve">To ensure regular inspection of the site in accordance with this ESMP to monitor compliance with performance indicators. Checking the indicators is very important to ensure that for each objective </w:t>
      </w:r>
      <w:r w:rsidR="002008D7">
        <w:rPr>
          <w:lang w:val="en-GB"/>
        </w:rPr>
        <w:t>defined</w:t>
      </w:r>
      <w:r w:rsidR="002008D7" w:rsidRPr="006B783E">
        <w:rPr>
          <w:lang w:val="en-GB"/>
        </w:rPr>
        <w:t xml:space="preserve"> </w:t>
      </w:r>
      <w:r w:rsidRPr="006B783E">
        <w:rPr>
          <w:lang w:val="en-GB"/>
        </w:rPr>
        <w:t>in the ESMP, appropriate measures are in place. Inspections should be carried out approximately monthly from the start of construction work</w:t>
      </w:r>
      <w:r w:rsidR="002008D7">
        <w:rPr>
          <w:lang w:val="en-GB"/>
        </w:rPr>
        <w:t>s</w:t>
      </w:r>
      <w:r w:rsidRPr="006B783E">
        <w:rPr>
          <w:lang w:val="en-GB"/>
        </w:rPr>
        <w:t>.</w:t>
      </w:r>
    </w:p>
    <w:p w14:paraId="40748F9B" w14:textId="0810FABE" w:rsidR="00C93B1E" w:rsidRPr="006B783E" w:rsidRDefault="002008D7" w:rsidP="00C93B1E">
      <w:pPr>
        <w:rPr>
          <w:lang w:val="en-GB"/>
        </w:rPr>
      </w:pPr>
      <w:r>
        <w:rPr>
          <w:lang w:val="en-GB"/>
        </w:rPr>
        <w:t>O</w:t>
      </w:r>
      <w:r w:rsidR="00C93B1E" w:rsidRPr="006B783E">
        <w:rPr>
          <w:lang w:val="en-GB"/>
        </w:rPr>
        <w:t>ccupational health and safety issues are detail</w:t>
      </w:r>
      <w:r>
        <w:rPr>
          <w:lang w:val="en-GB"/>
        </w:rPr>
        <w:t>ed</w:t>
      </w:r>
      <w:r w:rsidR="00C93B1E" w:rsidRPr="006B783E">
        <w:rPr>
          <w:lang w:val="en-GB"/>
        </w:rPr>
        <w:t xml:space="preserve"> in </w:t>
      </w:r>
      <w:r w:rsidR="00617DC3">
        <w:rPr>
          <w:lang w:val="en-GB"/>
        </w:rPr>
        <w:t>a</w:t>
      </w:r>
      <w:r w:rsidR="00617DC3" w:rsidRPr="006B783E">
        <w:rPr>
          <w:lang w:val="en-GB"/>
        </w:rPr>
        <w:t xml:space="preserve"> separate</w:t>
      </w:r>
      <w:r w:rsidR="00C93B1E" w:rsidRPr="006B783E">
        <w:rPr>
          <w:lang w:val="en-GB"/>
        </w:rPr>
        <w:t xml:space="preserve"> </w:t>
      </w:r>
      <w:r w:rsidR="00904040" w:rsidRPr="006B783E">
        <w:rPr>
          <w:rFonts w:cs="Segoe UI"/>
          <w:lang w:val="en-GB" w:bidi="uk-UA"/>
        </w:rPr>
        <w:t>EHSP</w:t>
      </w:r>
      <w:r w:rsidR="00C93B1E" w:rsidRPr="006B783E">
        <w:rPr>
          <w:lang w:val="en-GB"/>
        </w:rPr>
        <w:t xml:space="preserve"> and relevant procedures, instructions at workplaces, and the Company's work plans. </w:t>
      </w:r>
      <w:r>
        <w:rPr>
          <w:lang w:val="en-GB"/>
        </w:rPr>
        <w:t>While the</w:t>
      </w:r>
      <w:r w:rsidR="00C93B1E" w:rsidRPr="006B783E">
        <w:rPr>
          <w:lang w:val="en-GB"/>
        </w:rPr>
        <w:t xml:space="preserve"> martial law</w:t>
      </w:r>
      <w:r>
        <w:rPr>
          <w:lang w:val="en-GB"/>
        </w:rPr>
        <w:t xml:space="preserve"> is in </w:t>
      </w:r>
      <w:r w:rsidR="009F4FC6">
        <w:rPr>
          <w:lang w:val="en-GB"/>
        </w:rPr>
        <w:t>effect</w:t>
      </w:r>
      <w:r w:rsidR="00C93B1E" w:rsidRPr="006B783E">
        <w:rPr>
          <w:lang w:val="en-GB"/>
        </w:rPr>
        <w:t>, the implementation of the Project will be carried out in accordance with the requirements and recommendations established at the national level, including personnel and population</w:t>
      </w:r>
      <w:r w:rsidR="009F4FC6">
        <w:rPr>
          <w:lang w:val="en-GB"/>
        </w:rPr>
        <w:t xml:space="preserve"> safety</w:t>
      </w:r>
      <w:r w:rsidR="00C93B1E" w:rsidRPr="006B783E">
        <w:rPr>
          <w:lang w:val="en-GB"/>
        </w:rPr>
        <w:t>, as well as in accordance with the Emergency Response Plan.</w:t>
      </w:r>
    </w:p>
    <w:p w14:paraId="72A9FBA1" w14:textId="2E4E3C84" w:rsidR="002C12CE" w:rsidRPr="006B783E" w:rsidRDefault="009F4FC6">
      <w:pPr>
        <w:rPr>
          <w:highlight w:val="yellow"/>
          <w:lang w:val="en-GB"/>
        </w:rPr>
      </w:pPr>
      <w:r>
        <w:rPr>
          <w:lang w:val="en-GB"/>
        </w:rPr>
        <w:t>Considering</w:t>
      </w:r>
      <w:r w:rsidR="00C93B1E" w:rsidRPr="006B783E">
        <w:rPr>
          <w:lang w:val="en-GB"/>
        </w:rPr>
        <w:t xml:space="preserve"> COVID-19 pandemic, the Company will provide measures to prevent the spread of COVID-19</w:t>
      </w:r>
      <w:r>
        <w:rPr>
          <w:lang w:val="en-GB"/>
        </w:rPr>
        <w:t xml:space="preserve"> </w:t>
      </w:r>
      <w:r w:rsidRPr="006B783E">
        <w:rPr>
          <w:lang w:val="en-GB"/>
        </w:rPr>
        <w:t>before construction</w:t>
      </w:r>
      <w:r>
        <w:rPr>
          <w:lang w:val="en-GB"/>
        </w:rPr>
        <w:t xml:space="preserve"> start</w:t>
      </w:r>
      <w:r w:rsidR="00C93B1E" w:rsidRPr="006B783E">
        <w:rPr>
          <w:lang w:val="en-GB"/>
        </w:rPr>
        <w:t xml:space="preserve">, establish rules of conduct </w:t>
      </w:r>
      <w:r>
        <w:rPr>
          <w:lang w:val="en-GB"/>
        </w:rPr>
        <w:t>to</w:t>
      </w:r>
      <w:r w:rsidR="00C93B1E" w:rsidRPr="006B783E">
        <w:rPr>
          <w:lang w:val="en-GB"/>
        </w:rPr>
        <w:t xml:space="preserve"> prevent</w:t>
      </w:r>
      <w:r>
        <w:rPr>
          <w:lang w:val="en-GB"/>
        </w:rPr>
        <w:t xml:space="preserve"> </w:t>
      </w:r>
      <w:r w:rsidR="00C93B1E" w:rsidRPr="006B783E">
        <w:rPr>
          <w:lang w:val="en-GB"/>
        </w:rPr>
        <w:t xml:space="preserve">the </w:t>
      </w:r>
      <w:r>
        <w:rPr>
          <w:lang w:val="en-GB"/>
        </w:rPr>
        <w:t xml:space="preserve">virus </w:t>
      </w:r>
      <w:r w:rsidR="00C93B1E" w:rsidRPr="006B783E">
        <w:rPr>
          <w:lang w:val="en-GB"/>
        </w:rPr>
        <w:t>spread between employees and local population.</w:t>
      </w:r>
    </w:p>
    <w:p w14:paraId="21F1A8BF" w14:textId="089B8038" w:rsidR="008A71BA" w:rsidRPr="006B783E" w:rsidRDefault="009F4FC6" w:rsidP="003D468D">
      <w:pPr>
        <w:pStyle w:val="2"/>
        <w:rPr>
          <w:lang w:val="en-GB" w:bidi="uk-UA"/>
        </w:rPr>
      </w:pPr>
      <w:bookmarkStart w:id="72" w:name="_Toc120527886"/>
      <w:bookmarkStart w:id="73" w:name="_Toc112488142"/>
      <w:bookmarkStart w:id="74" w:name="_Toc112659955"/>
      <w:r>
        <w:rPr>
          <w:lang w:val="en-GB" w:bidi="uk-UA"/>
        </w:rPr>
        <w:t>W</w:t>
      </w:r>
      <w:r w:rsidR="003D468D" w:rsidRPr="006B783E">
        <w:rPr>
          <w:lang w:val="en-GB" w:bidi="uk-UA"/>
        </w:rPr>
        <w:t xml:space="preserve">ork </w:t>
      </w:r>
      <w:r>
        <w:rPr>
          <w:lang w:val="en-GB" w:bidi="uk-UA"/>
        </w:rPr>
        <w:t>under the</w:t>
      </w:r>
      <w:r w:rsidR="003D468D" w:rsidRPr="006B783E">
        <w:rPr>
          <w:lang w:val="en-GB" w:bidi="uk-UA"/>
        </w:rPr>
        <w:t xml:space="preserve"> martial law</w:t>
      </w:r>
      <w:r w:rsidR="00A13F78">
        <w:rPr>
          <w:lang w:val="en-GB" w:bidi="uk-UA"/>
        </w:rPr>
        <w:t>/military aggression</w:t>
      </w:r>
      <w:bookmarkEnd w:id="72"/>
    </w:p>
    <w:p w14:paraId="031167ED" w14:textId="66593170" w:rsidR="003D468D" w:rsidRPr="006B783E" w:rsidRDefault="003D468D" w:rsidP="003D468D">
      <w:pPr>
        <w:rPr>
          <w:lang w:val="en-GB" w:bidi="uk-UA"/>
        </w:rPr>
      </w:pPr>
      <w:r w:rsidRPr="006B783E">
        <w:rPr>
          <w:lang w:val="en-GB" w:bidi="uk-UA"/>
        </w:rPr>
        <w:t xml:space="preserve">On March 15, 2022, the Verkhovna Rada adopted the </w:t>
      </w:r>
      <w:r w:rsidR="00EE7990" w:rsidRPr="006B783E">
        <w:rPr>
          <w:lang w:val="en-GB" w:bidi="uk-UA"/>
        </w:rPr>
        <w:t>Law of</w:t>
      </w:r>
      <w:r w:rsidR="008312C5" w:rsidRPr="006B783E">
        <w:rPr>
          <w:lang w:val="en-GB" w:bidi="uk-UA"/>
        </w:rPr>
        <w:t xml:space="preserve"> Ukraine</w:t>
      </w:r>
      <w:r w:rsidRPr="006B783E">
        <w:rPr>
          <w:lang w:val="en-GB" w:bidi="uk-UA"/>
        </w:rPr>
        <w:t xml:space="preserve"> </w:t>
      </w:r>
      <w:r w:rsidR="008312C5" w:rsidRPr="006B783E">
        <w:rPr>
          <w:lang w:val="en-GB" w:bidi="uk-UA"/>
        </w:rPr>
        <w:t>«</w:t>
      </w:r>
      <w:r w:rsidRPr="006B783E">
        <w:rPr>
          <w:lang w:val="en-GB" w:bidi="uk-UA"/>
        </w:rPr>
        <w:t xml:space="preserve">On the Organization of </w:t>
      </w:r>
      <w:r w:rsidR="006B783E" w:rsidRPr="006B783E">
        <w:rPr>
          <w:lang w:val="en-GB" w:bidi="uk-UA"/>
        </w:rPr>
        <w:t>Labour</w:t>
      </w:r>
      <w:r w:rsidRPr="006B783E">
        <w:rPr>
          <w:lang w:val="en-GB" w:bidi="uk-UA"/>
        </w:rPr>
        <w:t xml:space="preserve"> Relations under Martial Law</w:t>
      </w:r>
      <w:r w:rsidR="008312C5" w:rsidRPr="006B783E">
        <w:rPr>
          <w:lang w:val="en-GB" w:bidi="uk-UA"/>
        </w:rPr>
        <w:t>»</w:t>
      </w:r>
      <w:r w:rsidRPr="006B783E">
        <w:rPr>
          <w:lang w:val="en-GB" w:bidi="uk-UA"/>
        </w:rPr>
        <w:t xml:space="preserve"> (draft law No. 7160). The Law states that during the period of martial law:</w:t>
      </w:r>
    </w:p>
    <w:p w14:paraId="4DCC9C47" w14:textId="0365CC5D" w:rsidR="003D468D" w:rsidRPr="006B783E" w:rsidRDefault="003D468D" w:rsidP="00DA22A0">
      <w:pPr>
        <w:pStyle w:val="a3"/>
        <w:numPr>
          <w:ilvl w:val="0"/>
          <w:numId w:val="115"/>
        </w:numPr>
        <w:ind w:left="1134" w:hanging="283"/>
        <w:rPr>
          <w:lang w:val="en-GB" w:bidi="uk-UA"/>
        </w:rPr>
      </w:pPr>
      <w:r w:rsidRPr="006B783E">
        <w:rPr>
          <w:lang w:val="en-GB" w:bidi="uk-UA"/>
        </w:rPr>
        <w:t>restrictions on the constitutional rights and freedoms of a person and a citizen, provided for by Articles 43 and 44 of the Constitution of Ukraine, are introduced;</w:t>
      </w:r>
    </w:p>
    <w:p w14:paraId="3D943DF1" w14:textId="5FEB1224" w:rsidR="003D468D" w:rsidRPr="006B783E" w:rsidRDefault="003D468D" w:rsidP="00DA22A0">
      <w:pPr>
        <w:pStyle w:val="a3"/>
        <w:numPr>
          <w:ilvl w:val="0"/>
          <w:numId w:val="115"/>
        </w:numPr>
        <w:ind w:left="1134" w:hanging="283"/>
        <w:rPr>
          <w:lang w:val="en-GB" w:bidi="uk-UA"/>
        </w:rPr>
      </w:pPr>
      <w:r w:rsidRPr="006B783E">
        <w:rPr>
          <w:lang w:val="en-GB" w:bidi="uk-UA"/>
        </w:rPr>
        <w:t xml:space="preserve">the norms of </w:t>
      </w:r>
      <w:r w:rsidR="006B783E" w:rsidRPr="006B783E">
        <w:rPr>
          <w:lang w:val="en-GB" w:bidi="uk-UA"/>
        </w:rPr>
        <w:t>labour</w:t>
      </w:r>
      <w:r w:rsidRPr="006B783E">
        <w:rPr>
          <w:lang w:val="en-GB" w:bidi="uk-UA"/>
        </w:rPr>
        <w:t xml:space="preserve"> legislation are not applied in the part of relations regulated by this law.</w:t>
      </w:r>
    </w:p>
    <w:p w14:paraId="7B19117A" w14:textId="2F991C9C" w:rsidR="003D468D" w:rsidRPr="006B783E" w:rsidRDefault="00C3719B" w:rsidP="003D468D">
      <w:pPr>
        <w:rPr>
          <w:lang w:val="en-GB" w:bidi="uk-UA"/>
        </w:rPr>
      </w:pPr>
      <w:r>
        <w:rPr>
          <w:i/>
          <w:lang w:val="en-GB" w:bidi="uk-UA"/>
        </w:rPr>
        <w:lastRenderedPageBreak/>
        <w:t>A</w:t>
      </w:r>
      <w:r w:rsidR="003D468D" w:rsidRPr="006B783E">
        <w:rPr>
          <w:i/>
          <w:lang w:val="en-GB" w:bidi="uk-UA"/>
        </w:rPr>
        <w:t xml:space="preserve">n employment </w:t>
      </w:r>
      <w:r>
        <w:rPr>
          <w:i/>
          <w:lang w:val="en-GB" w:bidi="uk-UA"/>
        </w:rPr>
        <w:t>agreement</w:t>
      </w:r>
      <w:r w:rsidR="003D468D" w:rsidRPr="006B783E">
        <w:rPr>
          <w:lang w:val="en-GB" w:bidi="uk-UA"/>
        </w:rPr>
        <w:t xml:space="preserve">. During the period of martial law, the parties agree to determine the form of the employment </w:t>
      </w:r>
      <w:r>
        <w:rPr>
          <w:lang w:val="en-GB" w:bidi="uk-UA"/>
        </w:rPr>
        <w:t>agreement</w:t>
      </w:r>
      <w:r w:rsidR="003D468D" w:rsidRPr="006B783E">
        <w:rPr>
          <w:lang w:val="en-GB" w:bidi="uk-UA"/>
        </w:rPr>
        <w:t xml:space="preserve">. During the period of martial law, the probation </w:t>
      </w:r>
      <w:r w:rsidRPr="006B783E">
        <w:rPr>
          <w:lang w:val="en-GB" w:bidi="uk-UA"/>
        </w:rPr>
        <w:t>condition</w:t>
      </w:r>
      <w:r>
        <w:rPr>
          <w:lang w:val="en-GB" w:bidi="uk-UA"/>
        </w:rPr>
        <w:t>s</w:t>
      </w:r>
      <w:r w:rsidRPr="006B783E">
        <w:rPr>
          <w:lang w:val="en-GB" w:bidi="uk-UA"/>
        </w:rPr>
        <w:t xml:space="preserve"> </w:t>
      </w:r>
      <w:r w:rsidR="003D468D" w:rsidRPr="006B783E">
        <w:rPr>
          <w:lang w:val="en-GB" w:bidi="uk-UA"/>
        </w:rPr>
        <w:t>upon employment may be established for any category of employees.</w:t>
      </w:r>
    </w:p>
    <w:p w14:paraId="0BC067BD" w14:textId="49443DC4" w:rsidR="003D468D" w:rsidRPr="006B783E" w:rsidRDefault="00C3719B" w:rsidP="003D468D">
      <w:pPr>
        <w:rPr>
          <w:lang w:val="en-GB" w:bidi="uk-UA"/>
        </w:rPr>
      </w:pPr>
      <w:r>
        <w:rPr>
          <w:lang w:val="en-GB" w:bidi="uk-UA"/>
        </w:rPr>
        <w:t xml:space="preserve">For </w:t>
      </w:r>
      <w:r w:rsidR="003D468D" w:rsidRPr="006B783E">
        <w:rPr>
          <w:lang w:val="en-GB" w:bidi="uk-UA"/>
        </w:rPr>
        <w:t xml:space="preserve">new employees </w:t>
      </w:r>
      <w:r>
        <w:rPr>
          <w:lang w:val="en-GB" w:bidi="uk-UA"/>
        </w:rPr>
        <w:t>quick attraction</w:t>
      </w:r>
      <w:r w:rsidR="003D468D" w:rsidRPr="006B783E">
        <w:rPr>
          <w:lang w:val="en-GB" w:bidi="uk-UA"/>
        </w:rPr>
        <w:t xml:space="preserve"> </w:t>
      </w:r>
      <w:r>
        <w:rPr>
          <w:lang w:val="en-GB" w:bidi="uk-UA"/>
        </w:rPr>
        <w:t xml:space="preserve">and </w:t>
      </w:r>
      <w:r w:rsidR="006B783E" w:rsidRPr="006B783E">
        <w:rPr>
          <w:lang w:val="en-GB" w:bidi="uk-UA"/>
        </w:rPr>
        <w:t>labour</w:t>
      </w:r>
      <w:r w:rsidR="003D468D" w:rsidRPr="006B783E">
        <w:rPr>
          <w:lang w:val="en-GB" w:bidi="uk-UA"/>
        </w:rPr>
        <w:t xml:space="preserve"> shortages</w:t>
      </w:r>
      <w:r>
        <w:rPr>
          <w:lang w:val="en-GB" w:bidi="uk-UA"/>
        </w:rPr>
        <w:t xml:space="preserve"> elimination </w:t>
      </w:r>
      <w:r w:rsidR="009469FA">
        <w:rPr>
          <w:lang w:val="en-GB" w:bidi="uk-UA"/>
        </w:rPr>
        <w:t xml:space="preserve">due to </w:t>
      </w:r>
      <w:r w:rsidR="003D468D" w:rsidRPr="006B783E">
        <w:rPr>
          <w:lang w:val="en-GB" w:bidi="uk-UA"/>
        </w:rPr>
        <w:t xml:space="preserve">actual absence of </w:t>
      </w:r>
      <w:r>
        <w:rPr>
          <w:lang w:val="en-GB" w:bidi="uk-UA"/>
        </w:rPr>
        <w:t xml:space="preserve">workers </w:t>
      </w:r>
      <w:r w:rsidR="003D468D" w:rsidRPr="006B783E">
        <w:rPr>
          <w:lang w:val="en-GB" w:bidi="uk-UA"/>
        </w:rPr>
        <w:t>as a result of hostilities, evacuat</w:t>
      </w:r>
      <w:r>
        <w:rPr>
          <w:lang w:val="en-GB" w:bidi="uk-UA"/>
        </w:rPr>
        <w:t>ion</w:t>
      </w:r>
      <w:r w:rsidR="003D468D" w:rsidRPr="006B783E">
        <w:rPr>
          <w:lang w:val="en-GB" w:bidi="uk-UA"/>
        </w:rPr>
        <w:t xml:space="preserve"> to another area</w:t>
      </w:r>
      <w:r>
        <w:rPr>
          <w:lang w:val="en-GB" w:bidi="uk-UA"/>
        </w:rPr>
        <w:t>s</w:t>
      </w:r>
      <w:r w:rsidR="003D468D" w:rsidRPr="006B783E">
        <w:rPr>
          <w:lang w:val="en-GB" w:bidi="uk-UA"/>
        </w:rPr>
        <w:t>, tempora</w:t>
      </w:r>
      <w:r>
        <w:rPr>
          <w:lang w:val="en-GB" w:bidi="uk-UA"/>
        </w:rPr>
        <w:t xml:space="preserve">l </w:t>
      </w:r>
      <w:r w:rsidR="003D468D" w:rsidRPr="006B783E">
        <w:rPr>
          <w:lang w:val="en-GB" w:bidi="uk-UA"/>
        </w:rPr>
        <w:t>disab</w:t>
      </w:r>
      <w:r>
        <w:rPr>
          <w:lang w:val="en-GB" w:bidi="uk-UA"/>
        </w:rPr>
        <w:t>ilities</w:t>
      </w:r>
      <w:r w:rsidR="003D468D" w:rsidRPr="006B783E">
        <w:rPr>
          <w:lang w:val="en-GB" w:bidi="uk-UA"/>
        </w:rPr>
        <w:t>, mobiliz</w:t>
      </w:r>
      <w:r>
        <w:rPr>
          <w:lang w:val="en-GB" w:bidi="uk-UA"/>
        </w:rPr>
        <w:t xml:space="preserve">ation </w:t>
      </w:r>
      <w:r w:rsidR="003D468D" w:rsidRPr="006B783E">
        <w:rPr>
          <w:lang w:val="en-GB" w:bidi="uk-UA"/>
        </w:rPr>
        <w:t xml:space="preserve">to the Armed Forces </w:t>
      </w:r>
      <w:r w:rsidR="009469FA">
        <w:rPr>
          <w:lang w:val="en-GB" w:bidi="uk-UA"/>
        </w:rPr>
        <w:t>etc.</w:t>
      </w:r>
      <w:r w:rsidR="003D468D" w:rsidRPr="006B783E">
        <w:rPr>
          <w:lang w:val="en-GB" w:bidi="uk-UA"/>
        </w:rPr>
        <w:t xml:space="preserve">, employers may </w:t>
      </w:r>
      <w:r w:rsidR="009469FA">
        <w:rPr>
          <w:lang w:val="en-GB" w:bidi="uk-UA"/>
        </w:rPr>
        <w:t>go</w:t>
      </w:r>
      <w:r w:rsidR="003D468D" w:rsidRPr="006B783E">
        <w:rPr>
          <w:lang w:val="en-GB" w:bidi="uk-UA"/>
        </w:rPr>
        <w:t xml:space="preserve"> into fixed-term employment contracts with new employees for the period of martial law or </w:t>
      </w:r>
      <w:r w:rsidR="009469FA">
        <w:rPr>
          <w:lang w:val="en-GB" w:bidi="uk-UA"/>
        </w:rPr>
        <w:t>during</w:t>
      </w:r>
      <w:r w:rsidR="003D468D" w:rsidRPr="006B783E">
        <w:rPr>
          <w:lang w:val="en-GB" w:bidi="uk-UA"/>
        </w:rPr>
        <w:t xml:space="preserve"> replacing a temporarily absent employee.</w:t>
      </w:r>
    </w:p>
    <w:p w14:paraId="6F587F38" w14:textId="485101FE" w:rsidR="003D468D" w:rsidRPr="006B783E" w:rsidRDefault="003D468D" w:rsidP="003D468D">
      <w:pPr>
        <w:rPr>
          <w:lang w:val="en-GB" w:bidi="uk-UA"/>
        </w:rPr>
      </w:pPr>
      <w:r w:rsidRPr="006B783E">
        <w:rPr>
          <w:i/>
          <w:lang w:val="en-GB" w:bidi="uk-UA"/>
        </w:rPr>
        <w:t xml:space="preserve">Transfer and changes </w:t>
      </w:r>
      <w:r w:rsidR="009469FA">
        <w:rPr>
          <w:i/>
          <w:lang w:val="en-GB" w:bidi="uk-UA"/>
        </w:rPr>
        <w:t>in</w:t>
      </w:r>
      <w:r w:rsidRPr="006B783E">
        <w:rPr>
          <w:i/>
          <w:lang w:val="en-GB" w:bidi="uk-UA"/>
        </w:rPr>
        <w:t xml:space="preserve"> essential working conditions</w:t>
      </w:r>
      <w:r w:rsidRPr="006B783E">
        <w:rPr>
          <w:lang w:val="en-GB" w:bidi="uk-UA"/>
        </w:rPr>
        <w:t xml:space="preserve">. During the period of martial law, the employer has the right to transfer the employee to another job, not stipulated by the employment contract, without his consent (with the exception of transfer to another area where active hostilities are ongoing), if it is not contraindicated for the employee due to his state of health, </w:t>
      </w:r>
      <w:r w:rsidR="009469FA">
        <w:rPr>
          <w:lang w:val="en-GB" w:bidi="uk-UA"/>
        </w:rPr>
        <w:t xml:space="preserve">and </w:t>
      </w:r>
      <w:r w:rsidRPr="006B783E">
        <w:rPr>
          <w:lang w:val="en-GB" w:bidi="uk-UA"/>
        </w:rPr>
        <w:t xml:space="preserve">only </w:t>
      </w:r>
      <w:r w:rsidR="009469FA">
        <w:rPr>
          <w:lang w:val="en-GB" w:bidi="uk-UA"/>
        </w:rPr>
        <w:t>for the purpose of</w:t>
      </w:r>
      <w:r w:rsidRPr="006B783E">
        <w:rPr>
          <w:lang w:val="en-GB" w:bidi="uk-UA"/>
        </w:rPr>
        <w:t xml:space="preserve"> avert</w:t>
      </w:r>
      <w:r w:rsidR="009469FA">
        <w:rPr>
          <w:lang w:val="en-GB" w:bidi="uk-UA"/>
        </w:rPr>
        <w:t>ing</w:t>
      </w:r>
      <w:r w:rsidRPr="006B783E">
        <w:rPr>
          <w:lang w:val="en-GB" w:bidi="uk-UA"/>
        </w:rPr>
        <w:t xml:space="preserve"> or eliminat</w:t>
      </w:r>
      <w:r w:rsidR="009469FA">
        <w:rPr>
          <w:lang w:val="en-GB" w:bidi="uk-UA"/>
        </w:rPr>
        <w:t>ing</w:t>
      </w:r>
      <w:r w:rsidRPr="006B783E">
        <w:rPr>
          <w:lang w:val="en-GB" w:bidi="uk-UA"/>
        </w:rPr>
        <w:t xml:space="preserve"> the consequences of hostilities, </w:t>
      </w:r>
      <w:r w:rsidR="009469FA">
        <w:rPr>
          <w:lang w:val="en-GB" w:bidi="uk-UA"/>
        </w:rPr>
        <w:t xml:space="preserve">considering </w:t>
      </w:r>
      <w:r w:rsidRPr="006B783E">
        <w:rPr>
          <w:lang w:val="en-GB" w:bidi="uk-UA"/>
        </w:rPr>
        <w:t>other circumstances that endanger or may endanger the lives or normal living conditions of people, with wages for work performed, but not lower than the average earnings for previous work.</w:t>
      </w:r>
    </w:p>
    <w:p w14:paraId="31158513" w14:textId="5EAEA033" w:rsidR="003D468D" w:rsidRPr="006B783E" w:rsidRDefault="003D468D" w:rsidP="003D468D">
      <w:pPr>
        <w:rPr>
          <w:lang w:val="en-GB" w:bidi="uk-UA"/>
        </w:rPr>
      </w:pPr>
      <w:r w:rsidRPr="006B783E">
        <w:rPr>
          <w:lang w:val="en-GB" w:bidi="uk-UA"/>
        </w:rPr>
        <w:t xml:space="preserve">During the period of martial law, the norms of Art. 32 of the </w:t>
      </w:r>
      <w:r w:rsidR="006B783E" w:rsidRPr="006B783E">
        <w:rPr>
          <w:lang w:val="en-GB" w:bidi="uk-UA"/>
        </w:rPr>
        <w:t>Labour</w:t>
      </w:r>
      <w:r w:rsidRPr="006B783E">
        <w:rPr>
          <w:lang w:val="en-GB" w:bidi="uk-UA"/>
        </w:rPr>
        <w:t xml:space="preserve"> Code </w:t>
      </w:r>
      <w:r w:rsidR="009469FA">
        <w:rPr>
          <w:lang w:val="en-GB" w:bidi="uk-UA"/>
        </w:rPr>
        <w:t xml:space="preserve">about </w:t>
      </w:r>
      <w:r w:rsidRPr="006B783E">
        <w:rPr>
          <w:lang w:val="en-GB" w:bidi="uk-UA"/>
        </w:rPr>
        <w:t>two-month notice period of an employee about a change in essential working conditions do not apply.</w:t>
      </w:r>
    </w:p>
    <w:p w14:paraId="219EFBF3" w14:textId="2821D58D" w:rsidR="003D468D" w:rsidRPr="00617DC3" w:rsidRDefault="003D468D" w:rsidP="00955BBE">
      <w:pPr>
        <w:rPr>
          <w:i/>
          <w:lang w:val="en-GB" w:bidi="uk-UA"/>
        </w:rPr>
      </w:pPr>
      <w:r w:rsidRPr="006B783E">
        <w:rPr>
          <w:i/>
          <w:lang w:val="en-GB" w:bidi="uk-UA"/>
        </w:rPr>
        <w:t>Termination of the employment contract</w:t>
      </w:r>
      <w:r w:rsidR="00617DC3">
        <w:rPr>
          <w:i/>
          <w:lang w:val="en-GB" w:bidi="uk-UA"/>
        </w:rPr>
        <w:t xml:space="preserve"> </w:t>
      </w:r>
      <w:r w:rsidR="00955BBE">
        <w:rPr>
          <w:lang w:val="en-GB" w:bidi="uk-UA"/>
        </w:rPr>
        <w:t>-</w:t>
      </w:r>
      <w:r w:rsidRPr="006B783E">
        <w:rPr>
          <w:lang w:val="en-GB" w:bidi="uk-UA"/>
        </w:rPr>
        <w:t xml:space="preserve"> </w:t>
      </w:r>
      <w:r w:rsidR="00955BBE">
        <w:rPr>
          <w:i/>
          <w:lang w:val="en-GB" w:bidi="uk-UA"/>
        </w:rPr>
        <w:t>E</w:t>
      </w:r>
      <w:r w:rsidRPr="006B783E">
        <w:rPr>
          <w:i/>
          <w:lang w:val="en-GB" w:bidi="uk-UA"/>
        </w:rPr>
        <w:t>mployee</w:t>
      </w:r>
      <w:r w:rsidR="00955BBE">
        <w:rPr>
          <w:i/>
          <w:lang w:val="en-GB" w:bidi="uk-UA"/>
        </w:rPr>
        <w:t xml:space="preserve">’s </w:t>
      </w:r>
      <w:r w:rsidR="00955BBE" w:rsidRPr="006B783E">
        <w:rPr>
          <w:i/>
          <w:lang w:val="en-GB" w:bidi="uk-UA"/>
        </w:rPr>
        <w:t>initiative</w:t>
      </w:r>
      <w:r w:rsidRPr="006B783E">
        <w:rPr>
          <w:lang w:val="en-GB" w:bidi="uk-UA"/>
        </w:rPr>
        <w:t xml:space="preserve">. </w:t>
      </w:r>
      <w:r w:rsidR="00955BBE">
        <w:rPr>
          <w:lang w:val="en-GB" w:bidi="uk-UA"/>
        </w:rPr>
        <w:t xml:space="preserve">In the cases, where the enterprise/institution/facilities are located in the area of </w:t>
      </w:r>
      <w:r w:rsidRPr="006B783E">
        <w:rPr>
          <w:lang w:val="en-GB" w:bidi="uk-UA"/>
        </w:rPr>
        <w:t>hostilities and the</w:t>
      </w:r>
      <w:r w:rsidR="00955BBE">
        <w:rPr>
          <w:lang w:val="en-GB" w:bidi="uk-UA"/>
        </w:rPr>
        <w:t>re is a</w:t>
      </w:r>
      <w:r w:rsidRPr="006B783E">
        <w:rPr>
          <w:lang w:val="en-GB" w:bidi="uk-UA"/>
        </w:rPr>
        <w:t xml:space="preserve"> threat to the life and health of the employee, he may terminate the employment contract on his own initiative without a two-week notice period (with exception of forced involvement in social useful work in wartime conditions, </w:t>
      </w:r>
      <w:r w:rsidR="00955BBE">
        <w:rPr>
          <w:lang w:val="en-GB" w:bidi="uk-UA"/>
        </w:rPr>
        <w:t>or</w:t>
      </w:r>
      <w:r w:rsidRPr="006B783E">
        <w:rPr>
          <w:lang w:val="en-GB" w:bidi="uk-UA"/>
        </w:rPr>
        <w:t xml:space="preserve"> if </w:t>
      </w:r>
      <w:r w:rsidR="00955BBE">
        <w:rPr>
          <w:lang w:val="en-GB" w:bidi="uk-UA"/>
        </w:rPr>
        <w:t>the</w:t>
      </w:r>
      <w:r w:rsidRPr="006B783E">
        <w:rPr>
          <w:lang w:val="en-GB" w:bidi="uk-UA"/>
        </w:rPr>
        <w:t xml:space="preserve"> employee is involved in </w:t>
      </w:r>
      <w:r w:rsidR="00955BBE">
        <w:rPr>
          <w:lang w:val="en-GB" w:bidi="uk-UA"/>
        </w:rPr>
        <w:t xml:space="preserve">work at </w:t>
      </w:r>
      <w:r w:rsidR="00955BBE" w:rsidRPr="006B783E">
        <w:rPr>
          <w:lang w:val="en-GB" w:bidi="uk-UA"/>
        </w:rPr>
        <w:t xml:space="preserve">critical infrastructure </w:t>
      </w:r>
      <w:r w:rsidR="00955BBE">
        <w:rPr>
          <w:lang w:val="en-GB" w:bidi="uk-UA"/>
        </w:rPr>
        <w:t>facilities).</w:t>
      </w:r>
    </w:p>
    <w:p w14:paraId="26E9F0F8" w14:textId="350A3DCB" w:rsidR="00FD07DF" w:rsidRPr="006B783E" w:rsidRDefault="003D468D" w:rsidP="003D468D">
      <w:pPr>
        <w:rPr>
          <w:lang w:val="en-GB" w:bidi="uk-UA"/>
        </w:rPr>
      </w:pPr>
      <w:r w:rsidRPr="006B783E">
        <w:rPr>
          <w:i/>
          <w:lang w:val="en-GB" w:bidi="uk-UA"/>
        </w:rPr>
        <w:t>Termination of the employment contract</w:t>
      </w:r>
      <w:r w:rsidR="00487312">
        <w:rPr>
          <w:i/>
          <w:lang w:val="en-GB" w:bidi="uk-UA"/>
        </w:rPr>
        <w:t xml:space="preserve"> - </w:t>
      </w:r>
      <w:r w:rsidR="00617DC3" w:rsidRPr="00617DC3">
        <w:rPr>
          <w:i/>
          <w:iCs/>
          <w:lang w:val="en-GB" w:bidi="uk-UA"/>
        </w:rPr>
        <w:t>Employer’s</w:t>
      </w:r>
      <w:r w:rsidR="00617DC3" w:rsidRPr="006B783E">
        <w:rPr>
          <w:i/>
          <w:lang w:val="en-GB" w:bidi="uk-UA"/>
        </w:rPr>
        <w:t xml:space="preserve"> initiative</w:t>
      </w:r>
      <w:r w:rsidRPr="006B783E">
        <w:rPr>
          <w:i/>
          <w:lang w:val="en-GB" w:bidi="uk-UA"/>
        </w:rPr>
        <w:t xml:space="preserve"> of the employer</w:t>
      </w:r>
      <w:r w:rsidRPr="006B783E">
        <w:rPr>
          <w:lang w:val="en-GB" w:bidi="uk-UA"/>
        </w:rPr>
        <w:t>. The employer has the right to terminate the employment contract with the employee in connection with the liquidation of the enterprise, institution, organization, caused by the destruction as a result of hostilities of all production, organizational or technical capacities</w:t>
      </w:r>
      <w:r w:rsidR="00FD07DF" w:rsidRPr="006B783E">
        <w:rPr>
          <w:lang w:val="en-GB" w:bidi="uk-UA"/>
        </w:rPr>
        <w:t xml:space="preserve"> or property of the enterprise.</w:t>
      </w:r>
    </w:p>
    <w:p w14:paraId="6B346F25" w14:textId="3CA86AFC" w:rsidR="003D468D" w:rsidRPr="006B783E" w:rsidRDefault="003D468D" w:rsidP="003D468D">
      <w:pPr>
        <w:rPr>
          <w:lang w:val="en-GB" w:bidi="uk-UA"/>
        </w:rPr>
      </w:pPr>
      <w:r w:rsidRPr="006B783E">
        <w:rPr>
          <w:lang w:val="en-GB" w:bidi="uk-UA"/>
        </w:rPr>
        <w:t xml:space="preserve">The employee is notified of such dismissal no later than 10 days in advance, with the </w:t>
      </w:r>
      <w:r w:rsidR="00487312">
        <w:rPr>
          <w:lang w:val="en-GB" w:bidi="uk-UA"/>
        </w:rPr>
        <w:t xml:space="preserve">additional </w:t>
      </w:r>
      <w:r w:rsidRPr="006B783E">
        <w:rPr>
          <w:lang w:val="en-GB" w:bidi="uk-UA"/>
        </w:rPr>
        <w:t>payment in the amount of at least the average monthly salary. During the period of martial law, it is allowed to dismiss the employee at the initiative of the employer during the period of his temporary incapacity, as well as during the period of the employee's vacation.</w:t>
      </w:r>
    </w:p>
    <w:p w14:paraId="5598BE6C" w14:textId="77777777" w:rsidR="003D468D" w:rsidRPr="006B783E" w:rsidRDefault="003D468D" w:rsidP="003D468D">
      <w:pPr>
        <w:rPr>
          <w:lang w:val="en-GB" w:bidi="uk-UA"/>
        </w:rPr>
      </w:pPr>
      <w:r w:rsidRPr="006B783E">
        <w:rPr>
          <w:i/>
          <w:lang w:val="en-GB" w:bidi="uk-UA"/>
        </w:rPr>
        <w:t>Establishing and recording work time and rest time.</w:t>
      </w:r>
      <w:r w:rsidRPr="006B783E">
        <w:rPr>
          <w:lang w:val="en-GB" w:bidi="uk-UA"/>
        </w:rPr>
        <w:t xml:space="preserve"> The normal duration of working hours of employees during martial law cannot exceed 60 hours per week. For employees who, in accordance with the legislation, have a reduced working time, the working time may not exceed 50 hours per week.</w:t>
      </w:r>
    </w:p>
    <w:p w14:paraId="5FCE294C" w14:textId="78BBA34F" w:rsidR="003D468D" w:rsidRPr="006B783E" w:rsidRDefault="003D468D" w:rsidP="003D468D">
      <w:pPr>
        <w:rPr>
          <w:lang w:val="en-GB" w:bidi="uk-UA"/>
        </w:rPr>
      </w:pPr>
      <w:r w:rsidRPr="006B783E">
        <w:rPr>
          <w:lang w:val="en-GB" w:bidi="uk-UA"/>
        </w:rPr>
        <w:t xml:space="preserve">A five-day or six-day working week is established by the employer by decision of the military command together with the military administrations. The starting and ending time of daily work (shift) is determined by the employer. The duration of weekly uninterrupted rest can be reduced to 24 hours. The provisions of Articles 53, 65, 67, 71-73 of the </w:t>
      </w:r>
      <w:r w:rsidR="006B783E" w:rsidRPr="006B783E">
        <w:rPr>
          <w:lang w:val="en-GB" w:bidi="uk-UA"/>
        </w:rPr>
        <w:t>Labour</w:t>
      </w:r>
      <w:r w:rsidRPr="006B783E">
        <w:rPr>
          <w:lang w:val="en-GB" w:bidi="uk-UA"/>
        </w:rPr>
        <w:t xml:space="preserve"> Code (working hours on the eve of public holidays, non-working days, public holidays and weekends) do not apply during the period of martial law.</w:t>
      </w:r>
    </w:p>
    <w:p w14:paraId="03133050" w14:textId="77777777" w:rsidR="003D468D" w:rsidRPr="006B783E" w:rsidRDefault="003D468D" w:rsidP="003D468D">
      <w:pPr>
        <w:rPr>
          <w:lang w:val="en-GB" w:bidi="uk-UA"/>
        </w:rPr>
      </w:pPr>
      <w:r w:rsidRPr="006B783E">
        <w:rPr>
          <w:i/>
          <w:lang w:val="en-GB" w:bidi="uk-UA"/>
        </w:rPr>
        <w:t>Work at night</w:t>
      </w:r>
      <w:r w:rsidRPr="006B783E">
        <w:rPr>
          <w:lang w:val="en-GB" w:bidi="uk-UA"/>
        </w:rPr>
        <w:t>. During the martial law, people with disabilities who are medically contraindicated for such work are not involved in night work unless absolutely necessary.</w:t>
      </w:r>
    </w:p>
    <w:p w14:paraId="23EC6524" w14:textId="42BDDB86" w:rsidR="003D468D" w:rsidRPr="006B783E" w:rsidRDefault="003D468D" w:rsidP="003D468D">
      <w:pPr>
        <w:rPr>
          <w:highlight w:val="yellow"/>
          <w:lang w:val="en-GB" w:bidi="uk-UA"/>
        </w:rPr>
      </w:pPr>
      <w:r w:rsidRPr="006B783E">
        <w:rPr>
          <w:bCs/>
          <w:i/>
          <w:lang w:val="en-GB" w:bidi="uk-UA"/>
        </w:rPr>
        <w:t xml:space="preserve">Payment of </w:t>
      </w:r>
      <w:r w:rsidR="006B783E" w:rsidRPr="006B783E">
        <w:rPr>
          <w:bCs/>
          <w:i/>
          <w:lang w:val="en-GB" w:bidi="uk-UA"/>
        </w:rPr>
        <w:t>labour</w:t>
      </w:r>
      <w:r w:rsidRPr="006B783E">
        <w:rPr>
          <w:lang w:val="en-GB" w:bidi="uk-UA"/>
        </w:rPr>
        <w:t xml:space="preserve">. </w:t>
      </w:r>
      <w:r w:rsidR="00487312">
        <w:rPr>
          <w:lang w:val="en-GB" w:bidi="uk-UA"/>
        </w:rPr>
        <w:t xml:space="preserve">Salaries </w:t>
      </w:r>
      <w:r w:rsidRPr="006B783E">
        <w:rPr>
          <w:lang w:val="en-GB" w:bidi="uk-UA"/>
        </w:rPr>
        <w:t>are paid on the terms specified in the employment contract. In case of impossibility of payment</w:t>
      </w:r>
      <w:r w:rsidR="00487312">
        <w:rPr>
          <w:lang w:val="en-GB" w:bidi="uk-UA"/>
        </w:rPr>
        <w:t>s</w:t>
      </w:r>
      <w:r w:rsidRPr="006B783E">
        <w:rPr>
          <w:lang w:val="en-GB" w:bidi="uk-UA"/>
        </w:rPr>
        <w:t xml:space="preserve"> due to hostilities, payment of wages may be suspended until the enterprise's ability to carry out its main activities is restored.</w:t>
      </w:r>
    </w:p>
    <w:p w14:paraId="22FD8789" w14:textId="184E660C" w:rsidR="008A71BA" w:rsidRPr="006B783E" w:rsidRDefault="00F83EF1" w:rsidP="00A2091C">
      <w:pPr>
        <w:pStyle w:val="2"/>
        <w:rPr>
          <w:lang w:val="en-GB"/>
        </w:rPr>
      </w:pPr>
      <w:bookmarkStart w:id="75" w:name="_Toc120527887"/>
      <w:r w:rsidRPr="006B783E">
        <w:rPr>
          <w:lang w:val="en-GB"/>
        </w:rPr>
        <w:t>Grievance</w:t>
      </w:r>
      <w:r w:rsidR="00A2091C" w:rsidRPr="006B783E">
        <w:rPr>
          <w:lang w:val="en-GB"/>
        </w:rPr>
        <w:t xml:space="preserve"> mechanism</w:t>
      </w:r>
      <w:bookmarkEnd w:id="75"/>
    </w:p>
    <w:p w14:paraId="5DB70BAC" w14:textId="41966011" w:rsidR="00C51A2D" w:rsidRPr="006B783E" w:rsidRDefault="00C51A2D" w:rsidP="00C51A2D">
      <w:pPr>
        <w:rPr>
          <w:lang w:val="en-GB"/>
        </w:rPr>
      </w:pPr>
      <w:r w:rsidRPr="006B783E">
        <w:rPr>
          <w:i/>
          <w:lang w:val="en-GB"/>
        </w:rPr>
        <w:t xml:space="preserve">Purpose: </w:t>
      </w:r>
      <w:r w:rsidRPr="006B783E">
        <w:rPr>
          <w:lang w:val="en-GB"/>
        </w:rPr>
        <w:t xml:space="preserve">To ensure that any </w:t>
      </w:r>
      <w:r w:rsidR="00944E85">
        <w:rPr>
          <w:lang w:val="en-GB"/>
        </w:rPr>
        <w:t>grievances/</w:t>
      </w:r>
      <w:r w:rsidRPr="006B783E">
        <w:rPr>
          <w:lang w:val="en-GB"/>
        </w:rPr>
        <w:t>complaints, comments and suggestions from employees, contractors</w:t>
      </w:r>
      <w:r w:rsidR="00944E85">
        <w:rPr>
          <w:lang w:val="en-GB"/>
        </w:rPr>
        <w:t>/sub-contractors</w:t>
      </w:r>
      <w:r w:rsidRPr="006B783E">
        <w:rPr>
          <w:lang w:val="en-GB"/>
        </w:rPr>
        <w:t xml:space="preserve">, as well as incidents that </w:t>
      </w:r>
      <w:r w:rsidR="00944E85">
        <w:rPr>
          <w:lang w:val="en-GB"/>
        </w:rPr>
        <w:t xml:space="preserve">may </w:t>
      </w:r>
      <w:r w:rsidRPr="006B783E">
        <w:rPr>
          <w:lang w:val="en-GB"/>
        </w:rPr>
        <w:t xml:space="preserve">occur on the site, are reported, considered and appropriate measures are taken </w:t>
      </w:r>
      <w:r w:rsidR="00944E85">
        <w:rPr>
          <w:lang w:val="en-GB"/>
        </w:rPr>
        <w:t>in accordance with a grievance</w:t>
      </w:r>
      <w:r w:rsidRPr="006B783E">
        <w:rPr>
          <w:lang w:val="en-GB"/>
        </w:rPr>
        <w:t xml:space="preserve"> mechanisms incidents</w:t>
      </w:r>
      <w:r w:rsidR="00944E85">
        <w:rPr>
          <w:lang w:val="en-GB"/>
        </w:rPr>
        <w:t xml:space="preserve"> reporting procedure</w:t>
      </w:r>
      <w:r w:rsidRPr="006B783E">
        <w:rPr>
          <w:lang w:val="en-GB"/>
        </w:rPr>
        <w:t>.</w:t>
      </w:r>
    </w:p>
    <w:p w14:paraId="5247BC9F" w14:textId="418E4615" w:rsidR="00C51A2D" w:rsidRPr="006B783E" w:rsidRDefault="00C51A2D" w:rsidP="00C51A2D">
      <w:pPr>
        <w:rPr>
          <w:lang w:val="en-GB"/>
        </w:rPr>
      </w:pPr>
      <w:r w:rsidRPr="006B783E">
        <w:rPr>
          <w:lang w:val="en-GB"/>
        </w:rPr>
        <w:lastRenderedPageBreak/>
        <w:t xml:space="preserve">The </w:t>
      </w:r>
      <w:r w:rsidR="00F83EF1" w:rsidRPr="006B783E">
        <w:rPr>
          <w:lang w:val="en-GB"/>
        </w:rPr>
        <w:t>grievance</w:t>
      </w:r>
      <w:r w:rsidRPr="006B783E">
        <w:rPr>
          <w:lang w:val="en-GB"/>
        </w:rPr>
        <w:t xml:space="preserve"> mechanism and consideration of complaints, comments and proposals from the community is described in SEP. The mechanism for </w:t>
      </w:r>
      <w:r w:rsidR="000A1DC1">
        <w:rPr>
          <w:lang w:val="en-GB"/>
        </w:rPr>
        <w:t xml:space="preserve">applying </w:t>
      </w:r>
      <w:r w:rsidRPr="006B783E">
        <w:rPr>
          <w:lang w:val="en-GB"/>
        </w:rPr>
        <w:t xml:space="preserve">and considering complaints, comments and suggestions from the contractor's employees will be described in the </w:t>
      </w:r>
      <w:r w:rsidR="00D25055" w:rsidRPr="006B783E">
        <w:rPr>
          <w:rFonts w:cs="Segoe UI"/>
          <w:lang w:val="en-GB" w:bidi="uk-UA"/>
        </w:rPr>
        <w:t>EHSP</w:t>
      </w:r>
      <w:r w:rsidRPr="006B783E">
        <w:rPr>
          <w:lang w:val="en-GB"/>
        </w:rPr>
        <w:t>.</w:t>
      </w:r>
    </w:p>
    <w:p w14:paraId="2384E4F1" w14:textId="56096E3F" w:rsidR="00C51A2D" w:rsidRPr="006B783E" w:rsidRDefault="00C51A2D" w:rsidP="00C51A2D">
      <w:pPr>
        <w:rPr>
          <w:highlight w:val="yellow"/>
          <w:lang w:val="en-GB"/>
        </w:rPr>
      </w:pPr>
      <w:r w:rsidRPr="006B783E">
        <w:rPr>
          <w:lang w:val="en-GB"/>
        </w:rPr>
        <w:t>Each received complaint will be registered at the site or at the Company's office. All complaints, including anonymous, and incidents will be registered, investigated and all necessary corrective and preventive measures will be taken to avoid recurrence.</w:t>
      </w:r>
    </w:p>
    <w:p w14:paraId="1BFCD043" w14:textId="18027ACC" w:rsidR="00617DC3" w:rsidRDefault="007164A4" w:rsidP="00617DC3">
      <w:pPr>
        <w:pStyle w:val="2"/>
        <w:rPr>
          <w:lang w:val="en-GB"/>
        </w:rPr>
      </w:pPr>
      <w:bookmarkStart w:id="76" w:name="_Toc120527888"/>
      <w:bookmarkEnd w:id="73"/>
      <w:bookmarkEnd w:id="74"/>
      <w:r w:rsidRPr="006B783E">
        <w:rPr>
          <w:lang w:val="en-GB"/>
        </w:rPr>
        <w:t>Measures to reduce/mitigate environmental and social impacts during the Project construction</w:t>
      </w:r>
      <w:bookmarkEnd w:id="76"/>
    </w:p>
    <w:p w14:paraId="392A622E" w14:textId="601DB3D1" w:rsidR="00617DC3" w:rsidRPr="00617DC3" w:rsidRDefault="00617DC3" w:rsidP="00617DC3">
      <w:pPr>
        <w:rPr>
          <w:lang w:val="en-GB"/>
        </w:rPr>
      </w:pPr>
      <w:r>
        <w:rPr>
          <w:lang w:val="en-GB"/>
        </w:rPr>
        <w:t xml:space="preserve">Mitigation measures during construction is provided in </w:t>
      </w:r>
      <w:r>
        <w:rPr>
          <w:lang w:val="en-GB"/>
        </w:rPr>
        <w:fldChar w:fldCharType="begin"/>
      </w:r>
      <w:r>
        <w:rPr>
          <w:lang w:val="en-GB"/>
        </w:rPr>
        <w:instrText xml:space="preserve"> REF _Ref119072157 \h </w:instrText>
      </w:r>
      <w:r>
        <w:rPr>
          <w:lang w:val="en-GB"/>
        </w:rPr>
      </w:r>
      <w:r>
        <w:rPr>
          <w:lang w:val="en-GB"/>
        </w:rPr>
        <w:fldChar w:fldCharType="separate"/>
      </w:r>
      <w:r w:rsidRPr="006B783E">
        <w:rPr>
          <w:lang w:val="en-GB"/>
        </w:rPr>
        <w:t xml:space="preserve">Table </w:t>
      </w:r>
      <w:r w:rsidRPr="006B783E">
        <w:rPr>
          <w:noProof/>
          <w:lang w:val="en-GB"/>
        </w:rPr>
        <w:t>6</w:t>
      </w:r>
      <w:r w:rsidRPr="006B783E">
        <w:rPr>
          <w:lang w:val="en-GB"/>
        </w:rPr>
        <w:t>.</w:t>
      </w:r>
      <w:r w:rsidRPr="006B783E">
        <w:rPr>
          <w:noProof/>
          <w:lang w:val="en-GB"/>
        </w:rPr>
        <w:t>1</w:t>
      </w:r>
      <w:r>
        <w:rPr>
          <w:lang w:val="en-GB"/>
        </w:rPr>
        <w:fldChar w:fldCharType="end"/>
      </w:r>
      <w:r>
        <w:rPr>
          <w:lang w:val="en-GB"/>
        </w:rPr>
        <w:t>.</w:t>
      </w:r>
    </w:p>
    <w:p w14:paraId="1F74CBEC" w14:textId="72781D21" w:rsidR="00B14CD9" w:rsidRPr="006B783E" w:rsidRDefault="00B14CD9" w:rsidP="00AC7D71">
      <w:pPr>
        <w:ind w:firstLine="0"/>
        <w:rPr>
          <w:lang w:val="en-GB"/>
        </w:rPr>
      </w:pPr>
    </w:p>
    <w:p w14:paraId="2B17C522" w14:textId="12E3F1D9" w:rsidR="00A46EAC" w:rsidRPr="006B783E" w:rsidRDefault="00A46EAC">
      <w:pPr>
        <w:pStyle w:val="Style12"/>
        <w:numPr>
          <w:ilvl w:val="0"/>
          <w:numId w:val="0"/>
        </w:numPr>
        <w:ind w:left="432"/>
        <w:rPr>
          <w:lang w:val="en-GB"/>
        </w:rPr>
        <w:sectPr w:rsidR="00A46EAC" w:rsidRPr="006B783E" w:rsidSect="003F7C26">
          <w:headerReference w:type="default" r:id="rId29"/>
          <w:pgSz w:w="11907" w:h="16840" w:code="9"/>
          <w:pgMar w:top="1134" w:right="567" w:bottom="1134" w:left="1134" w:header="567" w:footer="567" w:gutter="0"/>
          <w:cols w:space="708"/>
          <w:docGrid w:linePitch="360"/>
        </w:sectPr>
      </w:pPr>
    </w:p>
    <w:p w14:paraId="71C94C3E" w14:textId="70A1C20C" w:rsidR="0049037E" w:rsidRPr="006B783E" w:rsidRDefault="00A05199">
      <w:pPr>
        <w:pStyle w:val="table"/>
        <w:rPr>
          <w:lang w:val="en-GB"/>
        </w:rPr>
      </w:pPr>
      <w:bookmarkStart w:id="77" w:name="_Ref119072157"/>
      <w:bookmarkStart w:id="78" w:name="_Hlk112416287"/>
      <w:bookmarkStart w:id="79" w:name="_Ref112490770"/>
      <w:r w:rsidRPr="006B783E">
        <w:rPr>
          <w:lang w:val="en-GB"/>
        </w:rPr>
        <w:lastRenderedPageBreak/>
        <w:t xml:space="preserve">Table </w:t>
      </w:r>
      <w:r w:rsidRPr="006B783E">
        <w:rPr>
          <w:lang w:val="en-GB"/>
        </w:rPr>
        <w:fldChar w:fldCharType="begin"/>
      </w:r>
      <w:r w:rsidRPr="006B783E">
        <w:rPr>
          <w:lang w:val="en-GB"/>
        </w:rPr>
        <w:instrText xml:space="preserve"> STYLEREF 1 \s </w:instrText>
      </w:r>
      <w:r w:rsidRPr="006B783E">
        <w:rPr>
          <w:lang w:val="en-GB"/>
        </w:rPr>
        <w:fldChar w:fldCharType="separate"/>
      </w:r>
      <w:r w:rsidR="005379F9" w:rsidRPr="006B783E">
        <w:rPr>
          <w:noProof/>
          <w:lang w:val="en-GB"/>
        </w:rPr>
        <w:t>6</w:t>
      </w:r>
      <w:r w:rsidRPr="006B783E">
        <w:rPr>
          <w:lang w:val="en-GB"/>
        </w:rPr>
        <w:fldChar w:fldCharType="end"/>
      </w:r>
      <w:r w:rsidRPr="006B783E">
        <w:rPr>
          <w:lang w:val="en-GB"/>
        </w:rPr>
        <w:t>.</w:t>
      </w:r>
      <w:r w:rsidRPr="006B783E">
        <w:rPr>
          <w:lang w:val="en-GB"/>
        </w:rPr>
        <w:fldChar w:fldCharType="begin"/>
      </w:r>
      <w:r w:rsidRPr="006B783E">
        <w:rPr>
          <w:lang w:val="en-GB"/>
        </w:rPr>
        <w:instrText xml:space="preserve"> SEQ Table \* ARABIC \s 1 </w:instrText>
      </w:r>
      <w:r w:rsidRPr="006B783E">
        <w:rPr>
          <w:lang w:val="en-GB"/>
        </w:rPr>
        <w:fldChar w:fldCharType="separate"/>
      </w:r>
      <w:r w:rsidR="005379F9" w:rsidRPr="006B783E">
        <w:rPr>
          <w:noProof/>
          <w:lang w:val="en-GB"/>
        </w:rPr>
        <w:t>1</w:t>
      </w:r>
      <w:r w:rsidRPr="006B783E">
        <w:rPr>
          <w:lang w:val="en-GB"/>
        </w:rPr>
        <w:fldChar w:fldCharType="end"/>
      </w:r>
      <w:bookmarkEnd w:id="77"/>
      <w:r w:rsidRPr="006B783E">
        <w:rPr>
          <w:lang w:val="en-GB"/>
        </w:rPr>
        <w:t xml:space="preserve"> –</w:t>
      </w:r>
      <w:r w:rsidR="00617DC3">
        <w:rPr>
          <w:lang w:val="en-GB"/>
        </w:rPr>
        <w:t xml:space="preserve"> </w:t>
      </w:r>
      <w:r w:rsidR="005932DD">
        <w:rPr>
          <w:lang w:val="en-GB"/>
        </w:rPr>
        <w:t>E</w:t>
      </w:r>
      <w:r w:rsidR="007164A4" w:rsidRPr="006B783E">
        <w:rPr>
          <w:lang w:val="en-GB"/>
        </w:rPr>
        <w:t xml:space="preserve">nvironmental and social </w:t>
      </w:r>
      <w:r w:rsidR="005932DD">
        <w:rPr>
          <w:lang w:val="en-GB"/>
        </w:rPr>
        <w:t xml:space="preserve">mitigation plan to reduce </w:t>
      </w:r>
      <w:r w:rsidR="007164A4" w:rsidRPr="006B783E">
        <w:rPr>
          <w:lang w:val="en-GB"/>
        </w:rPr>
        <w:t>impacts of the Project in accordance with the EIB standards</w:t>
      </w:r>
    </w:p>
    <w:tbl>
      <w:tblPr>
        <w:tblW w:w="5000" w:type="pct"/>
        <w:tblInd w:w="-5" w:type="dxa"/>
        <w:tblLayout w:type="fixed"/>
        <w:tblCellMar>
          <w:left w:w="28" w:type="dxa"/>
          <w:right w:w="28" w:type="dxa"/>
        </w:tblCellMar>
        <w:tblLook w:val="04A0" w:firstRow="1" w:lastRow="0" w:firstColumn="1" w:lastColumn="0" w:noHBand="0" w:noVBand="1"/>
      </w:tblPr>
      <w:tblGrid>
        <w:gridCol w:w="567"/>
        <w:gridCol w:w="1560"/>
        <w:gridCol w:w="8079"/>
        <w:gridCol w:w="1560"/>
        <w:gridCol w:w="1701"/>
        <w:gridCol w:w="1662"/>
      </w:tblGrid>
      <w:tr w:rsidR="0049037E" w:rsidRPr="006B783E" w14:paraId="465C5FE7" w14:textId="77777777" w:rsidTr="00690CA7">
        <w:trPr>
          <w:tblHeader/>
        </w:trPr>
        <w:tc>
          <w:tcPr>
            <w:tcW w:w="567" w:type="dxa"/>
            <w:tcBorders>
              <w:top w:val="single" w:sz="4" w:space="0" w:color="000000"/>
              <w:left w:val="single" w:sz="4" w:space="0" w:color="000000"/>
              <w:bottom w:val="single" w:sz="4" w:space="0" w:color="000000"/>
              <w:right w:val="single" w:sz="4" w:space="0" w:color="000000"/>
            </w:tcBorders>
            <w:shd w:val="clear" w:color="auto" w:fill="C2D69B" w:themeFill="accent3" w:themeFillTint="99"/>
            <w:tcMar>
              <w:top w:w="0" w:type="dxa"/>
              <w:left w:w="108" w:type="dxa"/>
              <w:bottom w:w="0" w:type="dxa"/>
              <w:right w:w="108" w:type="dxa"/>
            </w:tcMar>
            <w:vAlign w:val="center"/>
            <w:hideMark/>
          </w:tcPr>
          <w:p w14:paraId="527EDBDC" w14:textId="7B1470E2" w:rsidR="0049037E" w:rsidRPr="006B783E" w:rsidRDefault="00397938">
            <w:pPr>
              <w:ind w:firstLine="0"/>
              <w:jc w:val="center"/>
              <w:rPr>
                <w:rFonts w:eastAsia="Times New Roman"/>
                <w:b/>
                <w:bCs/>
                <w:sz w:val="16"/>
                <w:szCs w:val="16"/>
                <w:highlight w:val="yellow"/>
                <w:lang w:val="en-GB" w:eastAsia="en-US"/>
              </w:rPr>
            </w:pPr>
            <w:r w:rsidRPr="006B783E">
              <w:rPr>
                <w:rFonts w:eastAsia="Times New Roman"/>
                <w:b/>
                <w:bCs/>
                <w:sz w:val="16"/>
                <w:szCs w:val="16"/>
                <w:lang w:val="en-GB" w:eastAsia="en-US"/>
              </w:rPr>
              <w:t>Ref</w:t>
            </w:r>
          </w:p>
        </w:tc>
        <w:tc>
          <w:tcPr>
            <w:tcW w:w="1560" w:type="dxa"/>
            <w:tcBorders>
              <w:top w:val="single" w:sz="4" w:space="0" w:color="000000"/>
              <w:left w:val="single" w:sz="4" w:space="0" w:color="000000"/>
              <w:bottom w:val="single" w:sz="4" w:space="0" w:color="000000"/>
              <w:right w:val="single" w:sz="4" w:space="0" w:color="000000"/>
            </w:tcBorders>
            <w:shd w:val="clear" w:color="auto" w:fill="C2D69B" w:themeFill="accent3" w:themeFillTint="99"/>
            <w:tcMar>
              <w:top w:w="0" w:type="dxa"/>
              <w:left w:w="108" w:type="dxa"/>
              <w:bottom w:w="0" w:type="dxa"/>
              <w:right w:w="108" w:type="dxa"/>
            </w:tcMar>
            <w:vAlign w:val="center"/>
            <w:hideMark/>
          </w:tcPr>
          <w:p w14:paraId="67C57224" w14:textId="43803E7A" w:rsidR="0049037E" w:rsidRPr="006B783E" w:rsidRDefault="00397938">
            <w:pPr>
              <w:ind w:firstLine="0"/>
              <w:jc w:val="center"/>
              <w:rPr>
                <w:rFonts w:eastAsia="Times New Roman"/>
                <w:b/>
                <w:bCs/>
                <w:sz w:val="16"/>
                <w:szCs w:val="16"/>
                <w:highlight w:val="yellow"/>
                <w:lang w:val="en-GB" w:eastAsia="en-US"/>
              </w:rPr>
            </w:pPr>
            <w:r w:rsidRPr="006B783E">
              <w:rPr>
                <w:rFonts w:eastAsia="Times New Roman"/>
                <w:b/>
                <w:bCs/>
                <w:color w:val="000000"/>
                <w:sz w:val="16"/>
                <w:szCs w:val="16"/>
                <w:lang w:val="en-GB" w:eastAsia="en-US"/>
              </w:rPr>
              <w:t>Subject</w:t>
            </w:r>
          </w:p>
        </w:tc>
        <w:tc>
          <w:tcPr>
            <w:tcW w:w="8079" w:type="dxa"/>
            <w:tcBorders>
              <w:top w:val="single" w:sz="4" w:space="0" w:color="000000"/>
              <w:left w:val="single" w:sz="4" w:space="0" w:color="000000"/>
              <w:bottom w:val="single" w:sz="4" w:space="0" w:color="000000"/>
              <w:right w:val="single" w:sz="4" w:space="0" w:color="000000"/>
            </w:tcBorders>
            <w:shd w:val="clear" w:color="auto" w:fill="C2D69B" w:themeFill="accent3" w:themeFillTint="99"/>
            <w:tcMar>
              <w:top w:w="0" w:type="dxa"/>
              <w:left w:w="108" w:type="dxa"/>
              <w:bottom w:w="0" w:type="dxa"/>
              <w:right w:w="108" w:type="dxa"/>
            </w:tcMar>
            <w:vAlign w:val="center"/>
            <w:hideMark/>
          </w:tcPr>
          <w:p w14:paraId="1CB8CC83" w14:textId="18F1944A" w:rsidR="0049037E" w:rsidRPr="006B783E" w:rsidRDefault="00397938">
            <w:pPr>
              <w:ind w:firstLine="0"/>
              <w:jc w:val="center"/>
              <w:rPr>
                <w:rFonts w:eastAsia="Times New Roman"/>
                <w:b/>
                <w:bCs/>
                <w:sz w:val="16"/>
                <w:szCs w:val="16"/>
                <w:highlight w:val="yellow"/>
                <w:lang w:val="en-GB" w:eastAsia="en-US"/>
              </w:rPr>
            </w:pPr>
            <w:r w:rsidRPr="006B783E">
              <w:rPr>
                <w:rFonts w:eastAsia="Times New Roman"/>
                <w:b/>
                <w:bCs/>
                <w:color w:val="000000"/>
                <w:sz w:val="16"/>
                <w:szCs w:val="16"/>
                <w:lang w:val="en-GB" w:eastAsia="en-US"/>
              </w:rPr>
              <w:t>Mitigation action</w:t>
            </w:r>
          </w:p>
        </w:tc>
        <w:tc>
          <w:tcPr>
            <w:tcW w:w="1560" w:type="dxa"/>
            <w:tcBorders>
              <w:top w:val="single" w:sz="4" w:space="0" w:color="000000"/>
              <w:left w:val="single" w:sz="4" w:space="0" w:color="000000"/>
              <w:bottom w:val="single" w:sz="4" w:space="0" w:color="000000"/>
              <w:right w:val="single" w:sz="4" w:space="0" w:color="000000"/>
            </w:tcBorders>
            <w:shd w:val="clear" w:color="auto" w:fill="C2D69B" w:themeFill="accent3" w:themeFillTint="99"/>
            <w:tcMar>
              <w:top w:w="0" w:type="dxa"/>
              <w:left w:w="108" w:type="dxa"/>
              <w:bottom w:w="0" w:type="dxa"/>
              <w:right w:w="108" w:type="dxa"/>
            </w:tcMar>
            <w:vAlign w:val="center"/>
            <w:hideMark/>
          </w:tcPr>
          <w:p w14:paraId="788A739C" w14:textId="043DF505" w:rsidR="0049037E" w:rsidRPr="006B783E" w:rsidRDefault="00397938" w:rsidP="002164FD">
            <w:pPr>
              <w:ind w:firstLine="0"/>
              <w:jc w:val="center"/>
              <w:rPr>
                <w:rFonts w:eastAsia="Times New Roman"/>
                <w:b/>
                <w:bCs/>
                <w:sz w:val="16"/>
                <w:szCs w:val="16"/>
                <w:highlight w:val="yellow"/>
                <w:lang w:val="en-GB" w:eastAsia="en-US"/>
              </w:rPr>
            </w:pPr>
            <w:r w:rsidRPr="006B783E">
              <w:rPr>
                <w:rFonts w:eastAsia="Times New Roman"/>
                <w:b/>
                <w:bCs/>
                <w:color w:val="000000"/>
                <w:sz w:val="16"/>
                <w:szCs w:val="16"/>
                <w:lang w:val="en-GB" w:eastAsia="en-US"/>
              </w:rPr>
              <w:t>Target/ standard/</w:t>
            </w:r>
            <w:r w:rsidR="002164FD" w:rsidRPr="006B783E">
              <w:rPr>
                <w:rFonts w:eastAsia="Times New Roman"/>
                <w:b/>
                <w:bCs/>
                <w:color w:val="000000"/>
                <w:sz w:val="16"/>
                <w:szCs w:val="16"/>
                <w:lang w:val="en-GB" w:eastAsia="en-US"/>
              </w:rPr>
              <w:t xml:space="preserve"> </w:t>
            </w:r>
            <w:r w:rsidRPr="006B783E">
              <w:rPr>
                <w:rFonts w:eastAsia="Times New Roman"/>
                <w:b/>
                <w:bCs/>
                <w:color w:val="000000"/>
                <w:sz w:val="16"/>
                <w:szCs w:val="16"/>
                <w:lang w:val="en-GB" w:eastAsia="en-US"/>
              </w:rPr>
              <w:t>guideline</w:t>
            </w:r>
          </w:p>
        </w:tc>
        <w:tc>
          <w:tcPr>
            <w:tcW w:w="1701" w:type="dxa"/>
            <w:tcBorders>
              <w:top w:val="single" w:sz="4" w:space="0" w:color="000000"/>
              <w:left w:val="single" w:sz="4" w:space="0" w:color="000000"/>
              <w:bottom w:val="single" w:sz="4" w:space="0" w:color="000000"/>
              <w:right w:val="single" w:sz="4" w:space="0" w:color="000000"/>
            </w:tcBorders>
            <w:shd w:val="clear" w:color="auto" w:fill="C2D69B" w:themeFill="accent3" w:themeFillTint="99"/>
            <w:tcMar>
              <w:top w:w="0" w:type="dxa"/>
              <w:left w:w="108" w:type="dxa"/>
              <w:bottom w:w="0" w:type="dxa"/>
              <w:right w:w="108" w:type="dxa"/>
            </w:tcMar>
            <w:vAlign w:val="center"/>
            <w:hideMark/>
          </w:tcPr>
          <w:p w14:paraId="72822673" w14:textId="4D8FFC07" w:rsidR="0049037E" w:rsidRPr="006B783E" w:rsidRDefault="00397938" w:rsidP="002164FD">
            <w:pPr>
              <w:ind w:firstLine="0"/>
              <w:jc w:val="center"/>
              <w:rPr>
                <w:rFonts w:eastAsia="Times New Roman"/>
                <w:b/>
                <w:bCs/>
                <w:sz w:val="16"/>
                <w:szCs w:val="16"/>
                <w:highlight w:val="yellow"/>
                <w:lang w:val="en-GB" w:eastAsia="en-US"/>
              </w:rPr>
            </w:pPr>
            <w:r w:rsidRPr="006B783E">
              <w:rPr>
                <w:rFonts w:eastAsia="Times New Roman"/>
                <w:b/>
                <w:bCs/>
                <w:color w:val="000000"/>
                <w:sz w:val="16"/>
                <w:szCs w:val="16"/>
                <w:lang w:val="en-GB" w:eastAsia="en-US"/>
              </w:rPr>
              <w:t>Person</w:t>
            </w:r>
            <w:r w:rsidR="002164FD" w:rsidRPr="006B783E">
              <w:rPr>
                <w:rFonts w:eastAsia="Times New Roman"/>
                <w:b/>
                <w:bCs/>
                <w:color w:val="000000"/>
                <w:sz w:val="16"/>
                <w:szCs w:val="16"/>
                <w:lang w:val="en-GB" w:eastAsia="en-US"/>
              </w:rPr>
              <w:t xml:space="preserve"> </w:t>
            </w:r>
            <w:r w:rsidRPr="006B783E">
              <w:rPr>
                <w:rFonts w:eastAsia="Times New Roman"/>
                <w:b/>
                <w:bCs/>
                <w:color w:val="000000"/>
                <w:sz w:val="16"/>
                <w:szCs w:val="16"/>
                <w:lang w:val="en-GB" w:eastAsia="en-US"/>
              </w:rPr>
              <w:t>responsible</w:t>
            </w:r>
          </w:p>
        </w:tc>
        <w:tc>
          <w:tcPr>
            <w:tcW w:w="1662" w:type="dxa"/>
            <w:tcBorders>
              <w:top w:val="single" w:sz="4" w:space="0" w:color="000000"/>
              <w:left w:val="single" w:sz="4" w:space="0" w:color="000000"/>
              <w:bottom w:val="single" w:sz="4" w:space="0" w:color="000000"/>
              <w:right w:val="single" w:sz="4" w:space="0" w:color="000000"/>
            </w:tcBorders>
            <w:shd w:val="clear" w:color="auto" w:fill="C2D69B" w:themeFill="accent3" w:themeFillTint="99"/>
            <w:tcMar>
              <w:top w:w="0" w:type="dxa"/>
              <w:left w:w="108" w:type="dxa"/>
              <w:bottom w:w="0" w:type="dxa"/>
              <w:right w:w="108" w:type="dxa"/>
            </w:tcMar>
            <w:vAlign w:val="center"/>
            <w:hideMark/>
          </w:tcPr>
          <w:p w14:paraId="0609F082" w14:textId="69C884AD" w:rsidR="0049037E" w:rsidRPr="006B783E" w:rsidRDefault="002164FD" w:rsidP="002164FD">
            <w:pPr>
              <w:ind w:firstLine="0"/>
              <w:jc w:val="center"/>
              <w:rPr>
                <w:rFonts w:eastAsia="Times New Roman"/>
                <w:b/>
                <w:bCs/>
                <w:sz w:val="16"/>
                <w:szCs w:val="16"/>
                <w:highlight w:val="yellow"/>
                <w:lang w:val="en-GB" w:eastAsia="en-US"/>
              </w:rPr>
            </w:pPr>
            <w:r w:rsidRPr="006B783E">
              <w:rPr>
                <w:rFonts w:eastAsia="Times New Roman"/>
                <w:b/>
                <w:bCs/>
                <w:color w:val="000000"/>
                <w:sz w:val="16"/>
                <w:szCs w:val="16"/>
                <w:lang w:val="en-GB" w:eastAsia="en-US"/>
              </w:rPr>
              <w:t>Frequency of action/ date</w:t>
            </w:r>
          </w:p>
        </w:tc>
      </w:tr>
      <w:tr w:rsidR="0049037E" w:rsidRPr="006B783E" w14:paraId="56F86A74" w14:textId="77777777" w:rsidTr="003F7C26">
        <w:trPr>
          <w:trHeight w:val="106"/>
        </w:trPr>
        <w:tc>
          <w:tcPr>
            <w:tcW w:w="15129" w:type="dxa"/>
            <w:gridSpan w:val="6"/>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0D7EEFE" w14:textId="00906C81" w:rsidR="0049037E" w:rsidRPr="006B783E" w:rsidRDefault="0049037E">
            <w:pPr>
              <w:ind w:firstLine="0"/>
              <w:rPr>
                <w:rFonts w:eastAsia="Times New Roman"/>
                <w:sz w:val="16"/>
                <w:szCs w:val="16"/>
                <w:lang w:val="en-GB" w:eastAsia="en-US"/>
              </w:rPr>
            </w:pPr>
            <w:r w:rsidRPr="006B783E">
              <w:rPr>
                <w:rFonts w:eastAsia="Times New Roman"/>
                <w:b/>
                <w:bCs/>
                <w:color w:val="000000"/>
                <w:sz w:val="16"/>
                <w:szCs w:val="16"/>
                <w:lang w:val="en-GB" w:eastAsia="en-US"/>
              </w:rPr>
              <w:t xml:space="preserve">ЕСС 1. </w:t>
            </w:r>
            <w:r w:rsidR="002164FD" w:rsidRPr="006B783E">
              <w:rPr>
                <w:rFonts w:eastAsia="Times New Roman"/>
                <w:b/>
                <w:bCs/>
                <w:color w:val="000000"/>
                <w:sz w:val="16"/>
                <w:szCs w:val="16"/>
                <w:lang w:val="en-GB" w:eastAsia="en-US"/>
              </w:rPr>
              <w:t>Assessment and management of environmental and social impacts and risks</w:t>
            </w:r>
          </w:p>
        </w:tc>
      </w:tr>
      <w:tr w:rsidR="0049037E" w:rsidRPr="006B783E" w14:paraId="36373EC2" w14:textId="77777777" w:rsidTr="00690CA7">
        <w:tc>
          <w:tcPr>
            <w:tcW w:w="5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318B85D" w14:textId="77777777" w:rsidR="0049037E" w:rsidRPr="006B783E" w:rsidRDefault="0049037E">
            <w:pPr>
              <w:ind w:firstLine="0"/>
              <w:jc w:val="center"/>
              <w:rPr>
                <w:rFonts w:eastAsia="Times New Roman"/>
                <w:sz w:val="16"/>
                <w:szCs w:val="16"/>
                <w:lang w:val="en-GB" w:eastAsia="en-US"/>
              </w:rPr>
            </w:pPr>
            <w:r w:rsidRPr="006B783E">
              <w:rPr>
                <w:rFonts w:eastAsia="Times New Roman"/>
                <w:color w:val="000000"/>
                <w:sz w:val="16"/>
                <w:szCs w:val="16"/>
                <w:lang w:val="en-GB" w:eastAsia="en-US"/>
              </w:rPr>
              <w:t>1.1</w:t>
            </w:r>
          </w:p>
        </w:tc>
        <w:tc>
          <w:tcPr>
            <w:tcW w:w="156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665818E" w14:textId="68A2A6C6" w:rsidR="0049037E" w:rsidRPr="006B783E" w:rsidRDefault="00047D5D" w:rsidP="00047D5D">
            <w:pPr>
              <w:ind w:firstLine="0"/>
              <w:jc w:val="center"/>
              <w:rPr>
                <w:rFonts w:eastAsia="Times New Roman"/>
                <w:color w:val="000000"/>
                <w:sz w:val="16"/>
                <w:szCs w:val="16"/>
                <w:lang w:val="en-GB" w:eastAsia="en-US"/>
              </w:rPr>
            </w:pPr>
            <w:r w:rsidRPr="006B783E">
              <w:rPr>
                <w:rFonts w:eastAsia="Times New Roman"/>
                <w:color w:val="000000"/>
                <w:sz w:val="16"/>
                <w:szCs w:val="16"/>
                <w:lang w:val="en-GB" w:eastAsia="en-US"/>
              </w:rPr>
              <w:t>Environmental and Social Management System (ESMS)</w:t>
            </w:r>
          </w:p>
        </w:tc>
        <w:tc>
          <w:tcPr>
            <w:tcW w:w="80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C6F7056" w14:textId="0C7266D9" w:rsidR="0049037E" w:rsidRPr="006B783E" w:rsidRDefault="00397938" w:rsidP="00A27358">
            <w:pPr>
              <w:ind w:firstLine="0"/>
              <w:jc w:val="center"/>
              <w:rPr>
                <w:rFonts w:eastAsia="Times New Roman"/>
                <w:sz w:val="16"/>
                <w:szCs w:val="16"/>
                <w:lang w:val="en-GB" w:eastAsia="en-US"/>
              </w:rPr>
            </w:pPr>
            <w:r w:rsidRPr="006B783E">
              <w:rPr>
                <w:rFonts w:eastAsia="Times New Roman"/>
                <w:color w:val="000000"/>
                <w:sz w:val="16"/>
                <w:szCs w:val="16"/>
                <w:lang w:val="en-GB" w:eastAsia="en-US"/>
              </w:rPr>
              <w:t>ESMS should allow to identify, avoid, minimise, mitigate and offset or remedy any environmental and social impacts of the project.</w:t>
            </w:r>
          </w:p>
        </w:tc>
        <w:tc>
          <w:tcPr>
            <w:tcW w:w="156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A358403" w14:textId="66C718EE" w:rsidR="0049037E" w:rsidRPr="006B783E" w:rsidRDefault="002164FD" w:rsidP="006B1B3A">
            <w:pPr>
              <w:ind w:firstLine="0"/>
              <w:jc w:val="center"/>
              <w:rPr>
                <w:rFonts w:eastAsia="Times New Roman"/>
                <w:sz w:val="16"/>
                <w:szCs w:val="16"/>
                <w:lang w:val="en-GB" w:eastAsia="en-US"/>
              </w:rPr>
            </w:pPr>
            <w:r w:rsidRPr="006B783E">
              <w:rPr>
                <w:rFonts w:eastAsia="Times New Roman"/>
                <w:color w:val="000000"/>
                <w:sz w:val="16"/>
                <w:szCs w:val="16"/>
                <w:lang w:val="en-GB" w:eastAsia="en-US"/>
              </w:rPr>
              <w:t>EIB’s Standard 1</w:t>
            </w:r>
            <w:r w:rsidR="006B1B3A" w:rsidRPr="006B783E">
              <w:rPr>
                <w:rFonts w:eastAsia="Times New Roman"/>
                <w:color w:val="000000"/>
                <w:sz w:val="16"/>
                <w:szCs w:val="16"/>
                <w:lang w:val="en-GB" w:eastAsia="en-US"/>
              </w:rPr>
              <w:t xml:space="preserve"> </w:t>
            </w:r>
            <w:r w:rsidRPr="006B783E">
              <w:rPr>
                <w:rFonts w:eastAsia="Times New Roman"/>
                <w:color w:val="000000"/>
                <w:sz w:val="16"/>
                <w:szCs w:val="16"/>
                <w:lang w:val="en-GB" w:eastAsia="en-US"/>
              </w:rPr>
              <w:t>and 8</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21628BA" w14:textId="7DDE6C23" w:rsidR="0049037E" w:rsidRPr="006B783E" w:rsidRDefault="005A0301" w:rsidP="00D96282">
            <w:pPr>
              <w:ind w:firstLine="0"/>
              <w:jc w:val="center"/>
              <w:rPr>
                <w:rFonts w:eastAsia="Times New Roman"/>
                <w:sz w:val="16"/>
                <w:szCs w:val="16"/>
                <w:lang w:val="en-GB" w:eastAsia="en-US"/>
              </w:rPr>
            </w:pPr>
            <w:r w:rsidRPr="006B783E">
              <w:rPr>
                <w:rFonts w:eastAsia="Times New Roman"/>
                <w:color w:val="000000"/>
                <w:sz w:val="16"/>
                <w:szCs w:val="16"/>
                <w:lang w:val="en-GB" w:eastAsia="en-US"/>
              </w:rPr>
              <w:t>PIU</w:t>
            </w:r>
          </w:p>
        </w:tc>
        <w:tc>
          <w:tcPr>
            <w:tcW w:w="166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D52D2E2" w14:textId="278C2FED" w:rsidR="005A0301" w:rsidRPr="006B783E" w:rsidRDefault="005A0301" w:rsidP="005A0301">
            <w:pPr>
              <w:ind w:firstLine="0"/>
              <w:jc w:val="center"/>
              <w:rPr>
                <w:rFonts w:eastAsia="Times New Roman"/>
                <w:color w:val="000000"/>
                <w:sz w:val="16"/>
                <w:szCs w:val="16"/>
                <w:lang w:val="en-GB" w:eastAsia="en-US"/>
              </w:rPr>
            </w:pPr>
            <w:r w:rsidRPr="006B783E">
              <w:rPr>
                <w:rFonts w:eastAsia="Times New Roman"/>
                <w:color w:val="000000"/>
                <w:sz w:val="16"/>
                <w:szCs w:val="16"/>
                <w:lang w:val="en-GB" w:eastAsia="en-US"/>
              </w:rPr>
              <w:t>System in place</w:t>
            </w:r>
            <w:r w:rsidR="006B1B3A" w:rsidRPr="006B783E">
              <w:rPr>
                <w:rFonts w:eastAsia="Times New Roman"/>
                <w:color w:val="000000"/>
                <w:sz w:val="16"/>
                <w:szCs w:val="16"/>
                <w:lang w:val="en-GB" w:eastAsia="en-US"/>
              </w:rPr>
              <w:t xml:space="preserve"> </w:t>
            </w:r>
            <w:r w:rsidRPr="006B783E">
              <w:rPr>
                <w:rFonts w:eastAsia="Times New Roman"/>
                <w:color w:val="000000"/>
                <w:sz w:val="16"/>
                <w:szCs w:val="16"/>
                <w:lang w:val="en-GB" w:eastAsia="en-US"/>
              </w:rPr>
              <w:t>before the</w:t>
            </w:r>
            <w:r w:rsidR="006B1B3A" w:rsidRPr="006B783E">
              <w:rPr>
                <w:rFonts w:eastAsia="Times New Roman"/>
                <w:color w:val="000000"/>
                <w:sz w:val="16"/>
                <w:szCs w:val="16"/>
                <w:lang w:val="en-GB" w:eastAsia="en-US"/>
              </w:rPr>
              <w:t xml:space="preserve"> </w:t>
            </w:r>
            <w:r w:rsidRPr="006B783E">
              <w:rPr>
                <w:rFonts w:eastAsia="Times New Roman"/>
                <w:color w:val="000000"/>
                <w:sz w:val="16"/>
                <w:szCs w:val="16"/>
                <w:lang w:val="en-GB" w:eastAsia="en-US"/>
              </w:rPr>
              <w:t>construction</w:t>
            </w:r>
            <w:r w:rsidR="006B1B3A" w:rsidRPr="006B783E">
              <w:rPr>
                <w:rFonts w:eastAsia="Times New Roman"/>
                <w:color w:val="000000"/>
                <w:sz w:val="16"/>
                <w:szCs w:val="16"/>
                <w:lang w:val="en-GB" w:eastAsia="en-US"/>
              </w:rPr>
              <w:t xml:space="preserve"> </w:t>
            </w:r>
            <w:r w:rsidRPr="006B783E">
              <w:rPr>
                <w:rFonts w:eastAsia="Times New Roman"/>
                <w:color w:val="000000"/>
                <w:sz w:val="16"/>
                <w:szCs w:val="16"/>
                <w:lang w:val="en-GB" w:eastAsia="en-US"/>
              </w:rPr>
              <w:t>start.</w:t>
            </w:r>
          </w:p>
          <w:p w14:paraId="0BF7A30F" w14:textId="1AD8B26A" w:rsidR="0049037E" w:rsidRPr="006B783E" w:rsidRDefault="005A0301" w:rsidP="006B1B3A">
            <w:pPr>
              <w:ind w:firstLine="0"/>
              <w:jc w:val="center"/>
              <w:rPr>
                <w:rFonts w:eastAsia="Times New Roman"/>
                <w:sz w:val="16"/>
                <w:szCs w:val="16"/>
                <w:lang w:val="en-GB" w:eastAsia="en-US"/>
              </w:rPr>
            </w:pPr>
            <w:r w:rsidRPr="006B783E">
              <w:rPr>
                <w:rFonts w:eastAsia="Times New Roman"/>
                <w:color w:val="000000"/>
                <w:sz w:val="16"/>
                <w:szCs w:val="16"/>
                <w:lang w:val="en-GB" w:eastAsia="en-US"/>
              </w:rPr>
              <w:t>Implementation</w:t>
            </w:r>
            <w:r w:rsidR="006B1B3A" w:rsidRPr="006B783E">
              <w:rPr>
                <w:rFonts w:eastAsia="Times New Roman"/>
                <w:color w:val="000000"/>
                <w:sz w:val="16"/>
                <w:szCs w:val="16"/>
                <w:lang w:val="en-GB" w:eastAsia="en-US"/>
              </w:rPr>
              <w:t xml:space="preserve"> </w:t>
            </w:r>
            <w:r w:rsidRPr="006B783E">
              <w:rPr>
                <w:rFonts w:eastAsia="Times New Roman"/>
                <w:color w:val="000000"/>
                <w:sz w:val="16"/>
                <w:szCs w:val="16"/>
                <w:lang w:val="en-GB" w:eastAsia="en-US"/>
              </w:rPr>
              <w:t>during the</w:t>
            </w:r>
            <w:r w:rsidR="006B1B3A" w:rsidRPr="006B783E">
              <w:rPr>
                <w:rFonts w:eastAsia="Times New Roman"/>
                <w:color w:val="000000"/>
                <w:sz w:val="16"/>
                <w:szCs w:val="16"/>
                <w:lang w:val="en-GB" w:eastAsia="en-US"/>
              </w:rPr>
              <w:t xml:space="preserve"> </w:t>
            </w:r>
            <w:r w:rsidRPr="006B783E">
              <w:rPr>
                <w:rFonts w:eastAsia="Times New Roman"/>
                <w:color w:val="000000"/>
                <w:sz w:val="16"/>
                <w:szCs w:val="16"/>
                <w:lang w:val="en-GB" w:eastAsia="en-US"/>
              </w:rPr>
              <w:t>construction and</w:t>
            </w:r>
            <w:r w:rsidR="006B1B3A" w:rsidRPr="006B783E">
              <w:rPr>
                <w:rFonts w:eastAsia="Times New Roman"/>
                <w:color w:val="000000"/>
                <w:sz w:val="16"/>
                <w:szCs w:val="16"/>
                <w:lang w:val="en-GB" w:eastAsia="en-US"/>
              </w:rPr>
              <w:t xml:space="preserve"> </w:t>
            </w:r>
            <w:r w:rsidRPr="006B783E">
              <w:rPr>
                <w:rFonts w:eastAsia="Times New Roman"/>
                <w:color w:val="000000"/>
                <w:sz w:val="16"/>
                <w:szCs w:val="16"/>
                <w:lang w:val="en-GB" w:eastAsia="en-US"/>
              </w:rPr>
              <w:t>operation phase.</w:t>
            </w:r>
          </w:p>
        </w:tc>
      </w:tr>
      <w:tr w:rsidR="0049037E" w:rsidRPr="006B783E" w14:paraId="43835DCE" w14:textId="77777777" w:rsidTr="00690CA7">
        <w:tc>
          <w:tcPr>
            <w:tcW w:w="5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06F56D2" w14:textId="77777777" w:rsidR="0049037E" w:rsidRPr="006B783E" w:rsidRDefault="0049037E">
            <w:pPr>
              <w:ind w:firstLine="0"/>
              <w:jc w:val="center"/>
              <w:rPr>
                <w:rFonts w:eastAsia="Times New Roman"/>
                <w:sz w:val="16"/>
                <w:szCs w:val="16"/>
                <w:lang w:val="en-GB" w:eastAsia="en-US"/>
              </w:rPr>
            </w:pPr>
            <w:r w:rsidRPr="006B783E">
              <w:rPr>
                <w:rFonts w:eastAsia="Times New Roman"/>
                <w:color w:val="000000"/>
                <w:sz w:val="16"/>
                <w:szCs w:val="16"/>
                <w:lang w:val="en-GB" w:eastAsia="en-US"/>
              </w:rPr>
              <w:t>1.2</w:t>
            </w:r>
          </w:p>
        </w:tc>
        <w:tc>
          <w:tcPr>
            <w:tcW w:w="156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A626E8F" w14:textId="71F249FC" w:rsidR="0049037E" w:rsidRPr="006B783E" w:rsidRDefault="005A0301" w:rsidP="006B1B3A">
            <w:pPr>
              <w:ind w:firstLine="0"/>
              <w:jc w:val="center"/>
              <w:rPr>
                <w:rFonts w:eastAsia="Times New Roman"/>
                <w:sz w:val="16"/>
                <w:szCs w:val="16"/>
                <w:lang w:val="en-GB" w:eastAsia="en-US"/>
              </w:rPr>
            </w:pPr>
            <w:r w:rsidRPr="006B783E">
              <w:rPr>
                <w:rFonts w:eastAsia="Times New Roman"/>
                <w:color w:val="000000"/>
                <w:sz w:val="16"/>
                <w:szCs w:val="16"/>
                <w:lang w:val="en-GB" w:eastAsia="en-US"/>
              </w:rPr>
              <w:t>Contractor</w:t>
            </w:r>
            <w:r w:rsidR="006B1B3A" w:rsidRPr="006B783E">
              <w:rPr>
                <w:rFonts w:eastAsia="Times New Roman"/>
                <w:color w:val="000000"/>
                <w:sz w:val="16"/>
                <w:szCs w:val="16"/>
                <w:lang w:val="en-GB" w:eastAsia="en-US"/>
              </w:rPr>
              <w:t xml:space="preserve"> </w:t>
            </w:r>
            <w:r w:rsidRPr="006B783E">
              <w:rPr>
                <w:rFonts w:eastAsia="Times New Roman"/>
                <w:color w:val="000000"/>
                <w:sz w:val="16"/>
                <w:szCs w:val="16"/>
                <w:lang w:val="en-GB" w:eastAsia="en-US"/>
              </w:rPr>
              <w:t>compliance</w:t>
            </w:r>
          </w:p>
        </w:tc>
        <w:tc>
          <w:tcPr>
            <w:tcW w:w="80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D384D9A" w14:textId="218EDEBB" w:rsidR="0049037E" w:rsidRPr="006B783E" w:rsidRDefault="005A0301" w:rsidP="006B1B3A">
            <w:pPr>
              <w:ind w:firstLine="0"/>
              <w:jc w:val="center"/>
              <w:rPr>
                <w:rFonts w:eastAsia="Times New Roman"/>
                <w:sz w:val="16"/>
                <w:szCs w:val="16"/>
                <w:lang w:val="en-GB" w:eastAsia="en-US"/>
              </w:rPr>
            </w:pPr>
            <w:r w:rsidRPr="006B783E">
              <w:rPr>
                <w:rFonts w:eastAsia="Times New Roman"/>
                <w:color w:val="000000"/>
                <w:sz w:val="16"/>
                <w:szCs w:val="16"/>
                <w:lang w:val="en-GB" w:eastAsia="en-US"/>
              </w:rPr>
              <w:t>Ensure proper</w:t>
            </w:r>
            <w:r w:rsidR="006B1B3A" w:rsidRPr="006B783E">
              <w:rPr>
                <w:rFonts w:eastAsia="Times New Roman"/>
                <w:color w:val="000000"/>
                <w:sz w:val="16"/>
                <w:szCs w:val="16"/>
                <w:lang w:val="en-GB" w:eastAsia="en-US"/>
              </w:rPr>
              <w:t xml:space="preserve"> </w:t>
            </w:r>
            <w:r w:rsidRPr="006B783E">
              <w:rPr>
                <w:rFonts w:eastAsia="Times New Roman"/>
                <w:color w:val="000000"/>
                <w:sz w:val="16"/>
                <w:szCs w:val="16"/>
                <w:lang w:val="en-GB" w:eastAsia="en-US"/>
              </w:rPr>
              <w:t>implementation of</w:t>
            </w:r>
            <w:r w:rsidR="006B1B3A" w:rsidRPr="006B783E">
              <w:rPr>
                <w:rFonts w:eastAsia="Times New Roman"/>
                <w:color w:val="000000"/>
                <w:sz w:val="16"/>
                <w:szCs w:val="16"/>
                <w:lang w:val="en-GB" w:eastAsia="en-US"/>
              </w:rPr>
              <w:t xml:space="preserve"> </w:t>
            </w:r>
            <w:r w:rsidRPr="006B783E">
              <w:rPr>
                <w:rFonts w:eastAsia="Times New Roman"/>
                <w:color w:val="000000"/>
                <w:sz w:val="16"/>
                <w:szCs w:val="16"/>
                <w:lang w:val="en-GB" w:eastAsia="en-US"/>
              </w:rPr>
              <w:t>any specific</w:t>
            </w:r>
            <w:r w:rsidR="006B1B3A" w:rsidRPr="006B783E">
              <w:rPr>
                <w:rFonts w:eastAsia="Times New Roman"/>
                <w:color w:val="000000"/>
                <w:sz w:val="16"/>
                <w:szCs w:val="16"/>
                <w:lang w:val="en-GB" w:eastAsia="en-US"/>
              </w:rPr>
              <w:t xml:space="preserve"> </w:t>
            </w:r>
            <w:r w:rsidRPr="006B783E">
              <w:rPr>
                <w:rFonts w:eastAsia="Times New Roman"/>
                <w:color w:val="000000"/>
                <w:sz w:val="16"/>
                <w:szCs w:val="16"/>
                <w:lang w:val="en-GB" w:eastAsia="en-US"/>
              </w:rPr>
              <w:t>requirements set out</w:t>
            </w:r>
            <w:r w:rsidR="006B1B3A" w:rsidRPr="006B783E">
              <w:rPr>
                <w:rFonts w:eastAsia="Times New Roman"/>
                <w:color w:val="000000"/>
                <w:sz w:val="16"/>
                <w:szCs w:val="16"/>
                <w:lang w:val="en-GB" w:eastAsia="en-US"/>
              </w:rPr>
              <w:t xml:space="preserve"> </w:t>
            </w:r>
            <w:r w:rsidRPr="006B783E">
              <w:rPr>
                <w:rFonts w:eastAsia="Times New Roman"/>
                <w:color w:val="000000"/>
                <w:sz w:val="16"/>
                <w:szCs w:val="16"/>
                <w:lang w:val="en-GB" w:eastAsia="en-US"/>
              </w:rPr>
              <w:t>in the ESMP which</w:t>
            </w:r>
            <w:r w:rsidR="006B1B3A" w:rsidRPr="006B783E">
              <w:rPr>
                <w:rFonts w:eastAsia="Times New Roman"/>
                <w:color w:val="000000"/>
                <w:sz w:val="16"/>
                <w:szCs w:val="16"/>
                <w:lang w:val="en-GB" w:eastAsia="en-US"/>
              </w:rPr>
              <w:t xml:space="preserve"> </w:t>
            </w:r>
            <w:r w:rsidRPr="006B783E">
              <w:rPr>
                <w:rFonts w:eastAsia="Times New Roman"/>
                <w:color w:val="000000"/>
                <w:sz w:val="16"/>
                <w:szCs w:val="16"/>
                <w:lang w:val="en-GB" w:eastAsia="en-US"/>
              </w:rPr>
              <w:t>should be carried out</w:t>
            </w:r>
            <w:r w:rsidR="006B1B3A" w:rsidRPr="006B783E">
              <w:rPr>
                <w:rFonts w:eastAsia="Times New Roman"/>
                <w:color w:val="000000"/>
                <w:sz w:val="16"/>
                <w:szCs w:val="16"/>
                <w:lang w:val="en-GB" w:eastAsia="en-US"/>
              </w:rPr>
              <w:t xml:space="preserve"> </w:t>
            </w:r>
            <w:r w:rsidRPr="006B783E">
              <w:rPr>
                <w:rFonts w:eastAsia="Times New Roman"/>
                <w:color w:val="000000"/>
                <w:sz w:val="16"/>
                <w:szCs w:val="16"/>
                <w:lang w:val="en-GB" w:eastAsia="en-US"/>
              </w:rPr>
              <w:t>by contractors or</w:t>
            </w:r>
            <w:r w:rsidR="006B1B3A" w:rsidRPr="006B783E">
              <w:rPr>
                <w:rFonts w:eastAsia="Times New Roman"/>
                <w:color w:val="000000"/>
                <w:sz w:val="16"/>
                <w:szCs w:val="16"/>
                <w:lang w:val="en-GB" w:eastAsia="en-US"/>
              </w:rPr>
              <w:t xml:space="preserve"> </w:t>
            </w:r>
            <w:r w:rsidRPr="006B783E">
              <w:rPr>
                <w:rFonts w:eastAsia="Times New Roman"/>
                <w:color w:val="000000"/>
                <w:sz w:val="16"/>
                <w:szCs w:val="16"/>
                <w:lang w:val="en-GB" w:eastAsia="en-US"/>
              </w:rPr>
              <w:t>subcontractors.</w:t>
            </w:r>
          </w:p>
        </w:tc>
        <w:tc>
          <w:tcPr>
            <w:tcW w:w="156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405D03B" w14:textId="4831926F" w:rsidR="0049037E" w:rsidRPr="006B783E" w:rsidRDefault="002164FD" w:rsidP="006B1B3A">
            <w:pPr>
              <w:ind w:firstLine="0"/>
              <w:jc w:val="center"/>
              <w:rPr>
                <w:rFonts w:eastAsia="Times New Roman"/>
                <w:sz w:val="16"/>
                <w:szCs w:val="16"/>
                <w:lang w:val="en-GB" w:eastAsia="en-US"/>
              </w:rPr>
            </w:pPr>
            <w:r w:rsidRPr="006B783E">
              <w:rPr>
                <w:rFonts w:eastAsia="Times New Roman"/>
                <w:color w:val="000000"/>
                <w:sz w:val="16"/>
                <w:szCs w:val="16"/>
                <w:lang w:val="en-GB" w:eastAsia="en-US"/>
              </w:rPr>
              <w:t>EIB’s Standard 1</w:t>
            </w:r>
            <w:r w:rsidR="006B1B3A" w:rsidRPr="006B783E">
              <w:rPr>
                <w:rFonts w:eastAsia="Times New Roman"/>
                <w:color w:val="000000"/>
                <w:sz w:val="16"/>
                <w:szCs w:val="16"/>
                <w:lang w:val="en-GB" w:eastAsia="en-US"/>
              </w:rPr>
              <w:t xml:space="preserve"> </w:t>
            </w:r>
            <w:r w:rsidRPr="006B783E">
              <w:rPr>
                <w:rFonts w:eastAsia="Times New Roman"/>
                <w:color w:val="000000"/>
                <w:sz w:val="16"/>
                <w:szCs w:val="16"/>
                <w:lang w:val="en-GB" w:eastAsia="en-US"/>
              </w:rPr>
              <w:t>and 8</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E12459E" w14:textId="64FAFEC1" w:rsidR="0049037E" w:rsidRPr="006B783E" w:rsidRDefault="005A0301">
            <w:pPr>
              <w:ind w:firstLine="0"/>
              <w:jc w:val="center"/>
              <w:rPr>
                <w:rFonts w:eastAsia="Times New Roman"/>
                <w:sz w:val="16"/>
                <w:szCs w:val="16"/>
                <w:lang w:val="en-GB" w:eastAsia="en-US"/>
              </w:rPr>
            </w:pPr>
            <w:r w:rsidRPr="006B783E">
              <w:rPr>
                <w:rFonts w:eastAsia="Times New Roman"/>
                <w:color w:val="000000"/>
                <w:sz w:val="16"/>
                <w:szCs w:val="16"/>
                <w:lang w:val="en-GB" w:eastAsia="en-US"/>
              </w:rPr>
              <w:t>PIU</w:t>
            </w:r>
          </w:p>
        </w:tc>
        <w:tc>
          <w:tcPr>
            <w:tcW w:w="166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E05A499" w14:textId="0D05F6F6" w:rsidR="0049037E" w:rsidRPr="006B783E" w:rsidRDefault="005A0301" w:rsidP="005A0301">
            <w:pPr>
              <w:ind w:firstLine="0"/>
              <w:jc w:val="center"/>
              <w:rPr>
                <w:rFonts w:eastAsia="Times New Roman"/>
                <w:color w:val="000000"/>
                <w:sz w:val="16"/>
                <w:szCs w:val="16"/>
                <w:lang w:val="en-GB" w:eastAsia="en-US"/>
              </w:rPr>
            </w:pPr>
            <w:r w:rsidRPr="006B783E">
              <w:rPr>
                <w:rFonts w:eastAsia="Times New Roman"/>
                <w:color w:val="000000"/>
                <w:sz w:val="16"/>
                <w:szCs w:val="16"/>
                <w:lang w:val="en-GB" w:eastAsia="en-US"/>
              </w:rPr>
              <w:t>Before the construction starts.</w:t>
            </w:r>
          </w:p>
          <w:p w14:paraId="3988787E" w14:textId="6EA0BC65" w:rsidR="0049037E" w:rsidRPr="006B783E" w:rsidRDefault="005A0301" w:rsidP="005A0301">
            <w:pPr>
              <w:ind w:firstLine="0"/>
              <w:jc w:val="center"/>
              <w:rPr>
                <w:rFonts w:eastAsia="Times New Roman"/>
                <w:sz w:val="16"/>
                <w:szCs w:val="16"/>
                <w:lang w:val="en-GB" w:eastAsia="en-US"/>
              </w:rPr>
            </w:pPr>
            <w:r w:rsidRPr="006B783E">
              <w:rPr>
                <w:rFonts w:eastAsia="Times New Roman"/>
                <w:color w:val="000000"/>
                <w:sz w:val="16"/>
                <w:szCs w:val="16"/>
                <w:lang w:val="en-GB" w:eastAsia="en-US"/>
              </w:rPr>
              <w:t>During the construction phase.</w:t>
            </w:r>
          </w:p>
        </w:tc>
      </w:tr>
      <w:tr w:rsidR="0049037E" w:rsidRPr="006B783E" w14:paraId="6CAA3644" w14:textId="77777777" w:rsidTr="00690CA7">
        <w:trPr>
          <w:trHeight w:val="785"/>
        </w:trPr>
        <w:tc>
          <w:tcPr>
            <w:tcW w:w="5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1B26E1F" w14:textId="77777777" w:rsidR="0049037E" w:rsidRPr="006B783E" w:rsidRDefault="0049037E">
            <w:pPr>
              <w:ind w:firstLine="0"/>
              <w:jc w:val="center"/>
              <w:rPr>
                <w:rFonts w:eastAsia="Times New Roman"/>
                <w:sz w:val="16"/>
                <w:szCs w:val="16"/>
                <w:lang w:val="en-GB" w:eastAsia="en-US"/>
              </w:rPr>
            </w:pPr>
            <w:r w:rsidRPr="006B783E">
              <w:rPr>
                <w:rFonts w:eastAsia="Times New Roman"/>
                <w:color w:val="000000"/>
                <w:sz w:val="16"/>
                <w:szCs w:val="16"/>
                <w:lang w:val="en-GB" w:eastAsia="en-US"/>
              </w:rPr>
              <w:t>1.3</w:t>
            </w:r>
          </w:p>
        </w:tc>
        <w:tc>
          <w:tcPr>
            <w:tcW w:w="156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5375D46" w14:textId="124F2276" w:rsidR="0049037E" w:rsidRPr="006B783E" w:rsidRDefault="005A0301">
            <w:pPr>
              <w:ind w:firstLine="0"/>
              <w:jc w:val="center"/>
              <w:rPr>
                <w:rFonts w:eastAsia="Times New Roman"/>
                <w:sz w:val="16"/>
                <w:szCs w:val="16"/>
                <w:highlight w:val="yellow"/>
                <w:lang w:val="en-GB" w:eastAsia="en-US"/>
              </w:rPr>
            </w:pPr>
            <w:r w:rsidRPr="006B783E">
              <w:rPr>
                <w:rFonts w:eastAsia="Times New Roman"/>
                <w:color w:val="000000"/>
                <w:sz w:val="16"/>
                <w:szCs w:val="16"/>
                <w:lang w:val="en-GB" w:eastAsia="en-US"/>
              </w:rPr>
              <w:t>EHS training</w:t>
            </w:r>
          </w:p>
        </w:tc>
        <w:tc>
          <w:tcPr>
            <w:tcW w:w="80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4C2270F" w14:textId="069360A1" w:rsidR="0049037E" w:rsidRPr="006B783E" w:rsidRDefault="00A769AF" w:rsidP="00C35033">
            <w:pPr>
              <w:ind w:firstLine="0"/>
              <w:jc w:val="center"/>
              <w:rPr>
                <w:rFonts w:eastAsia="Times New Roman"/>
                <w:sz w:val="16"/>
                <w:szCs w:val="16"/>
                <w:highlight w:val="yellow"/>
                <w:lang w:val="en-GB" w:eastAsia="en-US"/>
              </w:rPr>
            </w:pPr>
            <w:r w:rsidRPr="006B783E">
              <w:rPr>
                <w:rFonts w:eastAsia="Times New Roman"/>
                <w:color w:val="000000"/>
                <w:sz w:val="16"/>
                <w:szCs w:val="16"/>
                <w:lang w:val="en-GB" w:eastAsia="en-US"/>
              </w:rPr>
              <w:t>Training to be provided to all project</w:t>
            </w:r>
            <w:r w:rsidR="00C35033" w:rsidRPr="006B783E">
              <w:rPr>
                <w:rFonts w:eastAsia="Times New Roman"/>
                <w:color w:val="000000"/>
                <w:sz w:val="16"/>
                <w:szCs w:val="16"/>
                <w:lang w:val="en-GB" w:eastAsia="en-US"/>
              </w:rPr>
              <w:t xml:space="preserve"> </w:t>
            </w:r>
            <w:r w:rsidRPr="006B783E">
              <w:rPr>
                <w:rFonts w:eastAsia="Times New Roman"/>
                <w:color w:val="000000"/>
                <w:sz w:val="16"/>
                <w:szCs w:val="16"/>
                <w:lang w:val="en-GB" w:eastAsia="en-US"/>
              </w:rPr>
              <w:t>employees and contractors on EHS, worker’s</w:t>
            </w:r>
            <w:r w:rsidR="00C35033" w:rsidRPr="006B783E">
              <w:rPr>
                <w:rFonts w:eastAsia="Times New Roman"/>
                <w:color w:val="000000"/>
                <w:sz w:val="16"/>
                <w:szCs w:val="16"/>
                <w:lang w:val="en-GB" w:eastAsia="en-US"/>
              </w:rPr>
              <w:t xml:space="preserve"> </w:t>
            </w:r>
            <w:r w:rsidRPr="006B783E">
              <w:rPr>
                <w:rFonts w:eastAsia="Times New Roman"/>
                <w:color w:val="000000"/>
                <w:sz w:val="16"/>
                <w:szCs w:val="16"/>
                <w:lang w:val="en-GB" w:eastAsia="en-US"/>
              </w:rPr>
              <w:t>code of conduct and relevant procedures</w:t>
            </w:r>
            <w:r w:rsidR="00C35033" w:rsidRPr="006B783E">
              <w:rPr>
                <w:rFonts w:eastAsia="Times New Roman"/>
                <w:color w:val="000000"/>
                <w:sz w:val="16"/>
                <w:szCs w:val="16"/>
                <w:lang w:val="en-GB" w:eastAsia="en-US"/>
              </w:rPr>
              <w:t xml:space="preserve"> </w:t>
            </w:r>
            <w:r w:rsidRPr="006B783E">
              <w:rPr>
                <w:rFonts w:eastAsia="Times New Roman"/>
                <w:color w:val="000000"/>
                <w:sz w:val="16"/>
                <w:szCs w:val="16"/>
                <w:lang w:val="en-GB" w:eastAsia="en-US"/>
              </w:rPr>
              <w:t>applicable to this project.</w:t>
            </w:r>
          </w:p>
        </w:tc>
        <w:tc>
          <w:tcPr>
            <w:tcW w:w="156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72CD795" w14:textId="1429C81E" w:rsidR="0049037E" w:rsidRPr="006B783E" w:rsidRDefault="005A0301" w:rsidP="0096635C">
            <w:pPr>
              <w:ind w:firstLine="0"/>
              <w:jc w:val="center"/>
              <w:rPr>
                <w:rFonts w:eastAsia="Times New Roman"/>
                <w:sz w:val="16"/>
                <w:szCs w:val="16"/>
                <w:highlight w:val="yellow"/>
                <w:lang w:val="en-GB" w:eastAsia="en-US"/>
              </w:rPr>
            </w:pPr>
            <w:r w:rsidRPr="006B783E">
              <w:rPr>
                <w:rFonts w:eastAsia="Times New Roman"/>
                <w:color w:val="000000"/>
                <w:sz w:val="16"/>
                <w:szCs w:val="16"/>
                <w:lang w:val="en-GB" w:eastAsia="en-US"/>
              </w:rPr>
              <w:t>EIB’s Standard 1</w:t>
            </w:r>
            <w:r w:rsidR="0096635C" w:rsidRPr="006B783E">
              <w:rPr>
                <w:rFonts w:eastAsia="Times New Roman"/>
                <w:color w:val="000000"/>
                <w:sz w:val="16"/>
                <w:szCs w:val="16"/>
                <w:lang w:val="en-GB" w:eastAsia="en-US"/>
              </w:rPr>
              <w:t xml:space="preserve"> </w:t>
            </w:r>
            <w:r w:rsidRPr="006B783E">
              <w:rPr>
                <w:rFonts w:eastAsia="Times New Roman"/>
                <w:color w:val="000000"/>
                <w:sz w:val="16"/>
                <w:szCs w:val="16"/>
                <w:lang w:val="en-GB" w:eastAsia="en-US"/>
              </w:rPr>
              <w:t>and 8</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E5759E7" w14:textId="6ABE9012" w:rsidR="0049037E" w:rsidRPr="006B783E" w:rsidRDefault="009009C8">
            <w:pPr>
              <w:ind w:firstLine="0"/>
              <w:jc w:val="center"/>
              <w:rPr>
                <w:rFonts w:eastAsia="Times New Roman"/>
                <w:sz w:val="16"/>
                <w:szCs w:val="16"/>
                <w:lang w:val="en-GB" w:eastAsia="en-US"/>
              </w:rPr>
            </w:pPr>
            <w:r w:rsidRPr="006B783E">
              <w:rPr>
                <w:rFonts w:eastAsia="Segoe UI"/>
                <w:sz w:val="16"/>
                <w:szCs w:val="16"/>
                <w:lang w:val="en-GB" w:bidi="uk-UA"/>
              </w:rPr>
              <w:t>PIU (Head of PIU)</w:t>
            </w:r>
            <w:r w:rsidR="0049037E" w:rsidRPr="006B783E">
              <w:rPr>
                <w:rFonts w:eastAsia="Times New Roman"/>
                <w:color w:val="000000"/>
                <w:sz w:val="16"/>
                <w:szCs w:val="16"/>
                <w:lang w:val="en-GB" w:eastAsia="en-US"/>
              </w:rPr>
              <w:t xml:space="preserve">, </w:t>
            </w:r>
            <w:r w:rsidR="009D1743" w:rsidRPr="006B783E">
              <w:rPr>
                <w:rFonts w:eastAsia="Segoe UI"/>
                <w:sz w:val="16"/>
                <w:szCs w:val="16"/>
                <w:lang w:val="en-GB" w:bidi="uk-UA"/>
              </w:rPr>
              <w:t>Company (</w:t>
            </w:r>
            <w:r w:rsidR="00A51D72">
              <w:rPr>
                <w:rFonts w:eastAsia="Segoe UI"/>
                <w:sz w:val="16"/>
                <w:szCs w:val="16"/>
                <w:lang w:val="en-GB" w:bidi="uk-UA"/>
              </w:rPr>
              <w:t>E</w:t>
            </w:r>
            <w:r w:rsidR="00A51D72" w:rsidRPr="006B783E">
              <w:rPr>
                <w:rFonts w:eastAsia="Segoe UI"/>
                <w:sz w:val="16"/>
                <w:szCs w:val="16"/>
                <w:lang w:val="en-GB" w:bidi="uk-UA"/>
              </w:rPr>
              <w:t xml:space="preserve">nvironmental and </w:t>
            </w:r>
            <w:r w:rsidR="00A51D72">
              <w:rPr>
                <w:rFonts w:eastAsia="Segoe UI"/>
                <w:sz w:val="16"/>
                <w:szCs w:val="16"/>
                <w:lang w:val="en-GB" w:bidi="uk-UA"/>
              </w:rPr>
              <w:t>S</w:t>
            </w:r>
            <w:r w:rsidR="00A51D72" w:rsidRPr="006B783E">
              <w:rPr>
                <w:rFonts w:eastAsia="Segoe UI"/>
                <w:sz w:val="16"/>
                <w:szCs w:val="16"/>
                <w:lang w:val="en-GB" w:bidi="uk-UA"/>
              </w:rPr>
              <w:t xml:space="preserve">ocial </w:t>
            </w:r>
            <w:r w:rsidR="009D1743" w:rsidRPr="006B783E">
              <w:rPr>
                <w:rFonts w:eastAsia="Segoe UI"/>
                <w:sz w:val="16"/>
                <w:szCs w:val="16"/>
                <w:lang w:val="en-GB" w:bidi="uk-UA"/>
              </w:rPr>
              <w:t>Specialist  of the Company)</w:t>
            </w:r>
          </w:p>
        </w:tc>
        <w:tc>
          <w:tcPr>
            <w:tcW w:w="166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C6D6AE2" w14:textId="7658DFBA" w:rsidR="0049037E" w:rsidRPr="006B783E" w:rsidRDefault="005A0301" w:rsidP="006B1B3A">
            <w:pPr>
              <w:ind w:firstLine="0"/>
              <w:jc w:val="center"/>
              <w:rPr>
                <w:rFonts w:eastAsia="Times New Roman"/>
                <w:sz w:val="16"/>
                <w:szCs w:val="16"/>
                <w:highlight w:val="yellow"/>
                <w:lang w:val="en-GB" w:eastAsia="en-US"/>
              </w:rPr>
            </w:pPr>
            <w:r w:rsidRPr="006B783E">
              <w:rPr>
                <w:rFonts w:eastAsia="Times New Roman"/>
                <w:color w:val="000000"/>
                <w:sz w:val="16"/>
                <w:szCs w:val="16"/>
                <w:lang w:val="en-GB" w:eastAsia="en-US"/>
              </w:rPr>
              <w:t>Before the</w:t>
            </w:r>
            <w:r w:rsidR="006B1B3A" w:rsidRPr="006B783E">
              <w:rPr>
                <w:rFonts w:eastAsia="Times New Roman"/>
                <w:color w:val="000000"/>
                <w:sz w:val="16"/>
                <w:szCs w:val="16"/>
                <w:lang w:val="en-GB" w:eastAsia="en-US"/>
              </w:rPr>
              <w:t xml:space="preserve"> </w:t>
            </w:r>
            <w:r w:rsidRPr="006B783E">
              <w:rPr>
                <w:rFonts w:eastAsia="Times New Roman"/>
                <w:color w:val="000000"/>
                <w:sz w:val="16"/>
                <w:szCs w:val="16"/>
                <w:lang w:val="en-GB" w:eastAsia="en-US"/>
              </w:rPr>
              <w:t>construction</w:t>
            </w:r>
            <w:r w:rsidR="006B1B3A" w:rsidRPr="006B783E">
              <w:rPr>
                <w:rFonts w:eastAsia="Times New Roman"/>
                <w:color w:val="000000"/>
                <w:sz w:val="16"/>
                <w:szCs w:val="16"/>
                <w:lang w:val="en-GB" w:eastAsia="en-US"/>
              </w:rPr>
              <w:t xml:space="preserve"> </w:t>
            </w:r>
            <w:r w:rsidRPr="006B783E">
              <w:rPr>
                <w:rFonts w:eastAsia="Times New Roman"/>
                <w:color w:val="000000"/>
                <w:sz w:val="16"/>
                <w:szCs w:val="16"/>
                <w:lang w:val="en-GB" w:eastAsia="en-US"/>
              </w:rPr>
              <w:t>starts</w:t>
            </w:r>
          </w:p>
        </w:tc>
      </w:tr>
      <w:tr w:rsidR="0049037E" w:rsidRPr="006B783E" w14:paraId="0B12510E" w14:textId="77777777" w:rsidTr="00690CA7">
        <w:trPr>
          <w:trHeight w:val="1174"/>
        </w:trPr>
        <w:tc>
          <w:tcPr>
            <w:tcW w:w="5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8F0CA8F" w14:textId="77777777" w:rsidR="0049037E" w:rsidRPr="006B783E" w:rsidRDefault="0049037E">
            <w:pPr>
              <w:ind w:firstLine="0"/>
              <w:jc w:val="center"/>
              <w:rPr>
                <w:rFonts w:eastAsia="Times New Roman"/>
                <w:sz w:val="16"/>
                <w:szCs w:val="16"/>
                <w:lang w:val="en-GB" w:eastAsia="en-US"/>
              </w:rPr>
            </w:pPr>
            <w:r w:rsidRPr="006B783E">
              <w:rPr>
                <w:rFonts w:eastAsia="Times New Roman"/>
                <w:color w:val="000000"/>
                <w:sz w:val="16"/>
                <w:szCs w:val="16"/>
                <w:lang w:val="en-GB" w:eastAsia="en-US"/>
              </w:rPr>
              <w:t>1.4</w:t>
            </w:r>
          </w:p>
        </w:tc>
        <w:tc>
          <w:tcPr>
            <w:tcW w:w="156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897B388" w14:textId="4D1C3FD9" w:rsidR="0049037E" w:rsidRPr="006B783E" w:rsidRDefault="00A769AF">
            <w:pPr>
              <w:ind w:firstLine="0"/>
              <w:jc w:val="center"/>
              <w:rPr>
                <w:rFonts w:eastAsia="Times New Roman"/>
                <w:sz w:val="16"/>
                <w:szCs w:val="16"/>
                <w:highlight w:val="yellow"/>
                <w:lang w:val="en-GB" w:eastAsia="en-US"/>
              </w:rPr>
            </w:pPr>
            <w:r w:rsidRPr="006B783E">
              <w:rPr>
                <w:rFonts w:eastAsia="Times New Roman"/>
                <w:color w:val="000000"/>
                <w:sz w:val="16"/>
                <w:szCs w:val="16"/>
                <w:lang w:val="en-GB" w:eastAsia="en-US"/>
              </w:rPr>
              <w:t>Permitting</w:t>
            </w:r>
          </w:p>
        </w:tc>
        <w:tc>
          <w:tcPr>
            <w:tcW w:w="80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17B46E8" w14:textId="4D144873" w:rsidR="0017485F" w:rsidRDefault="005932DD" w:rsidP="00C35033">
            <w:pPr>
              <w:ind w:firstLine="0"/>
              <w:jc w:val="center"/>
              <w:rPr>
                <w:rFonts w:eastAsia="Times New Roman"/>
                <w:color w:val="000000"/>
                <w:sz w:val="16"/>
                <w:szCs w:val="16"/>
                <w:lang w:val="en-GB" w:eastAsia="en-US"/>
              </w:rPr>
            </w:pPr>
            <w:r>
              <w:rPr>
                <w:rFonts w:eastAsia="Times New Roman"/>
                <w:color w:val="000000"/>
                <w:sz w:val="16"/>
                <w:szCs w:val="16"/>
                <w:lang w:val="en-GB" w:eastAsia="en-US"/>
              </w:rPr>
              <w:t>All construction</w:t>
            </w:r>
            <w:r w:rsidR="003753BF" w:rsidRPr="006B783E">
              <w:rPr>
                <w:rFonts w:eastAsia="Times New Roman"/>
                <w:color w:val="000000"/>
                <w:sz w:val="16"/>
                <w:szCs w:val="16"/>
                <w:lang w:val="en-GB" w:eastAsia="en-US"/>
              </w:rPr>
              <w:t xml:space="preserve"> activit</w:t>
            </w:r>
            <w:r>
              <w:rPr>
                <w:rFonts w:eastAsia="Times New Roman"/>
                <w:color w:val="000000"/>
                <w:sz w:val="16"/>
                <w:szCs w:val="16"/>
                <w:lang w:val="en-GB" w:eastAsia="en-US"/>
              </w:rPr>
              <w:t>ies</w:t>
            </w:r>
            <w:r w:rsidR="003753BF" w:rsidRPr="006B783E">
              <w:rPr>
                <w:rFonts w:eastAsia="Times New Roman"/>
                <w:color w:val="000000"/>
                <w:sz w:val="16"/>
                <w:szCs w:val="16"/>
                <w:lang w:val="en-GB" w:eastAsia="en-US"/>
              </w:rPr>
              <w:t xml:space="preserve"> </w:t>
            </w:r>
            <w:r w:rsidR="0017485F">
              <w:rPr>
                <w:rFonts w:eastAsia="Times New Roman"/>
                <w:color w:val="000000"/>
                <w:sz w:val="16"/>
                <w:szCs w:val="16"/>
                <w:lang w:val="en-GB" w:eastAsia="en-US"/>
              </w:rPr>
              <w:t xml:space="preserve">should be performed in accordance with </w:t>
            </w:r>
            <w:r w:rsidR="003753BF" w:rsidRPr="006B783E">
              <w:rPr>
                <w:rFonts w:eastAsia="Times New Roman"/>
                <w:color w:val="000000"/>
                <w:sz w:val="16"/>
                <w:szCs w:val="16"/>
                <w:lang w:val="en-GB" w:eastAsia="en-US"/>
              </w:rPr>
              <w:t>legislation</w:t>
            </w:r>
            <w:r w:rsidR="00C35033" w:rsidRPr="006B783E">
              <w:rPr>
                <w:rFonts w:eastAsia="Times New Roman"/>
                <w:color w:val="000000"/>
                <w:sz w:val="16"/>
                <w:szCs w:val="16"/>
                <w:lang w:val="en-GB" w:eastAsia="en-US"/>
              </w:rPr>
              <w:t xml:space="preserve"> </w:t>
            </w:r>
            <w:r w:rsidR="003753BF" w:rsidRPr="006B783E">
              <w:rPr>
                <w:rFonts w:eastAsia="Times New Roman"/>
                <w:color w:val="000000"/>
                <w:sz w:val="16"/>
                <w:szCs w:val="16"/>
                <w:lang w:val="en-GB" w:eastAsia="en-US"/>
              </w:rPr>
              <w:t>of Ukraine.</w:t>
            </w:r>
          </w:p>
          <w:p w14:paraId="4CBAC443" w14:textId="3DCC973C" w:rsidR="0049037E" w:rsidRPr="006B783E" w:rsidRDefault="0017485F" w:rsidP="00C35033">
            <w:pPr>
              <w:ind w:firstLine="0"/>
              <w:jc w:val="center"/>
              <w:rPr>
                <w:rFonts w:eastAsia="Times New Roman"/>
                <w:sz w:val="16"/>
                <w:szCs w:val="16"/>
                <w:highlight w:val="yellow"/>
                <w:lang w:val="en-GB" w:eastAsia="en-US"/>
              </w:rPr>
            </w:pPr>
            <w:r>
              <w:rPr>
                <w:rFonts w:eastAsia="Times New Roman"/>
                <w:color w:val="000000"/>
                <w:sz w:val="16"/>
                <w:szCs w:val="16"/>
                <w:lang w:val="en-GB" w:eastAsia="en-US"/>
              </w:rPr>
              <w:t xml:space="preserve">Permits for danger works and </w:t>
            </w:r>
            <w:r w:rsidRPr="006646D8">
              <w:rPr>
                <w:rFonts w:eastAsia="Times New Roman"/>
                <w:color w:val="000000"/>
                <w:sz w:val="16"/>
                <w:szCs w:val="16"/>
                <w:lang w:val="en-GB" w:eastAsia="en-US"/>
              </w:rPr>
              <w:t>operation of high-risk machines and mechanisms</w:t>
            </w:r>
            <w:r>
              <w:rPr>
                <w:rFonts w:eastAsia="Times New Roman"/>
                <w:color w:val="000000"/>
                <w:sz w:val="16"/>
                <w:szCs w:val="16"/>
                <w:lang w:val="en-GB" w:eastAsia="en-US"/>
              </w:rPr>
              <w:t xml:space="preserve"> to be obtained.</w:t>
            </w:r>
          </w:p>
        </w:tc>
        <w:tc>
          <w:tcPr>
            <w:tcW w:w="156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40816E8" w14:textId="66AC0A79" w:rsidR="0049037E" w:rsidRPr="006B783E" w:rsidRDefault="003753BF" w:rsidP="0096635C">
            <w:pPr>
              <w:ind w:firstLine="0"/>
              <w:jc w:val="center"/>
              <w:rPr>
                <w:rFonts w:eastAsia="Times New Roman"/>
                <w:sz w:val="16"/>
                <w:szCs w:val="16"/>
                <w:highlight w:val="yellow"/>
                <w:lang w:val="en-GB" w:eastAsia="en-US"/>
              </w:rPr>
            </w:pPr>
            <w:r w:rsidRPr="006B783E">
              <w:rPr>
                <w:rFonts w:eastAsia="Times New Roman"/>
                <w:color w:val="000000"/>
                <w:sz w:val="16"/>
                <w:szCs w:val="16"/>
                <w:lang w:val="en-GB" w:eastAsia="en-US"/>
              </w:rPr>
              <w:t>EIB’s Standard 1,</w:t>
            </w:r>
            <w:r w:rsidR="0096635C" w:rsidRPr="006B783E">
              <w:rPr>
                <w:rFonts w:eastAsia="Times New Roman"/>
                <w:color w:val="000000"/>
                <w:sz w:val="16"/>
                <w:szCs w:val="16"/>
                <w:lang w:val="en-GB" w:eastAsia="en-US"/>
              </w:rPr>
              <w:t xml:space="preserve"> </w:t>
            </w:r>
            <w:r w:rsidRPr="006B783E">
              <w:rPr>
                <w:rFonts w:eastAsia="Times New Roman"/>
                <w:color w:val="000000"/>
                <w:sz w:val="16"/>
                <w:szCs w:val="16"/>
                <w:lang w:val="en-GB" w:eastAsia="en-US"/>
              </w:rPr>
              <w:t>National legislation</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5639095" w14:textId="6A8923F8" w:rsidR="0049037E" w:rsidRPr="006B783E" w:rsidRDefault="009009C8">
            <w:pPr>
              <w:ind w:firstLine="0"/>
              <w:jc w:val="center"/>
              <w:rPr>
                <w:rFonts w:eastAsia="Times New Roman"/>
                <w:sz w:val="16"/>
                <w:szCs w:val="16"/>
                <w:lang w:val="en-GB" w:eastAsia="en-US"/>
              </w:rPr>
            </w:pPr>
            <w:r w:rsidRPr="006B783E">
              <w:rPr>
                <w:rFonts w:eastAsia="Segoe UI"/>
                <w:sz w:val="16"/>
                <w:szCs w:val="16"/>
                <w:lang w:val="en-GB" w:bidi="uk-UA"/>
              </w:rPr>
              <w:t>PIU (Head of PIU)</w:t>
            </w:r>
            <w:r w:rsidR="0049037E" w:rsidRPr="006B783E">
              <w:rPr>
                <w:rFonts w:eastAsia="Times New Roman"/>
                <w:color w:val="000000"/>
                <w:sz w:val="16"/>
                <w:szCs w:val="16"/>
                <w:lang w:val="en-GB" w:eastAsia="en-US"/>
              </w:rPr>
              <w:t xml:space="preserve">, </w:t>
            </w:r>
            <w:r w:rsidR="00C07449" w:rsidRPr="006B783E">
              <w:rPr>
                <w:rFonts w:eastAsia="Segoe UI"/>
                <w:sz w:val="16"/>
                <w:szCs w:val="16"/>
                <w:lang w:val="en-GB" w:bidi="uk-UA"/>
              </w:rPr>
              <w:t>Company (</w:t>
            </w:r>
            <w:r w:rsidR="00A51D72">
              <w:rPr>
                <w:rFonts w:eastAsia="Segoe UI"/>
                <w:sz w:val="16"/>
                <w:szCs w:val="16"/>
                <w:lang w:val="en-GB" w:bidi="uk-UA"/>
              </w:rPr>
              <w:t>E</w:t>
            </w:r>
            <w:r w:rsidR="00A51D72" w:rsidRPr="006B783E">
              <w:rPr>
                <w:rFonts w:eastAsia="Segoe UI"/>
                <w:sz w:val="16"/>
                <w:szCs w:val="16"/>
                <w:lang w:val="en-GB" w:bidi="uk-UA"/>
              </w:rPr>
              <w:t xml:space="preserve">nvironmental and </w:t>
            </w:r>
            <w:r w:rsidR="00A51D72">
              <w:rPr>
                <w:rFonts w:eastAsia="Segoe UI"/>
                <w:sz w:val="16"/>
                <w:szCs w:val="16"/>
                <w:lang w:val="en-GB" w:bidi="uk-UA"/>
              </w:rPr>
              <w:t>S</w:t>
            </w:r>
            <w:r w:rsidR="00A51D72" w:rsidRPr="006B783E">
              <w:rPr>
                <w:rFonts w:eastAsia="Segoe UI"/>
                <w:sz w:val="16"/>
                <w:szCs w:val="16"/>
                <w:lang w:val="en-GB" w:bidi="uk-UA"/>
              </w:rPr>
              <w:t xml:space="preserve">ocial Specialist </w:t>
            </w:r>
            <w:r w:rsidR="00C07449" w:rsidRPr="006B783E">
              <w:rPr>
                <w:rFonts w:eastAsia="Segoe UI"/>
                <w:sz w:val="16"/>
                <w:szCs w:val="16"/>
                <w:lang w:val="en-GB" w:bidi="uk-UA"/>
              </w:rPr>
              <w:t>of the Company)</w:t>
            </w:r>
          </w:p>
        </w:tc>
        <w:tc>
          <w:tcPr>
            <w:tcW w:w="166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7AE76D9" w14:textId="62A8616F" w:rsidR="0049037E" w:rsidRPr="006B783E" w:rsidRDefault="003753BF" w:rsidP="003753BF">
            <w:pPr>
              <w:ind w:firstLine="0"/>
              <w:jc w:val="center"/>
              <w:rPr>
                <w:rFonts w:eastAsia="Times New Roman"/>
                <w:sz w:val="16"/>
                <w:szCs w:val="16"/>
                <w:highlight w:val="yellow"/>
                <w:lang w:val="en-GB" w:eastAsia="en-US"/>
              </w:rPr>
            </w:pPr>
            <w:r w:rsidRPr="006B783E">
              <w:rPr>
                <w:rFonts w:eastAsia="Times New Roman"/>
                <w:color w:val="000000"/>
                <w:sz w:val="16"/>
                <w:szCs w:val="16"/>
                <w:lang w:val="en-GB" w:eastAsia="en-US"/>
              </w:rPr>
              <w:t>Before the actions that require permit starts</w:t>
            </w:r>
          </w:p>
        </w:tc>
      </w:tr>
      <w:tr w:rsidR="0049037E" w:rsidRPr="006B783E" w14:paraId="6BF955F8" w14:textId="77777777" w:rsidTr="00690CA7">
        <w:trPr>
          <w:trHeight w:val="1134"/>
        </w:trPr>
        <w:tc>
          <w:tcPr>
            <w:tcW w:w="5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8BC40FA" w14:textId="77777777" w:rsidR="0049037E" w:rsidRPr="006B783E" w:rsidRDefault="0049037E">
            <w:pPr>
              <w:ind w:firstLine="0"/>
              <w:jc w:val="center"/>
              <w:rPr>
                <w:rFonts w:eastAsia="Times New Roman"/>
                <w:sz w:val="16"/>
                <w:szCs w:val="16"/>
                <w:lang w:val="en-GB" w:eastAsia="en-US"/>
              </w:rPr>
            </w:pPr>
            <w:r w:rsidRPr="006B783E">
              <w:rPr>
                <w:rFonts w:eastAsia="Times New Roman"/>
                <w:color w:val="000000"/>
                <w:sz w:val="16"/>
                <w:szCs w:val="16"/>
                <w:lang w:val="en-GB" w:eastAsia="en-US"/>
              </w:rPr>
              <w:t>1.5</w:t>
            </w:r>
          </w:p>
        </w:tc>
        <w:tc>
          <w:tcPr>
            <w:tcW w:w="156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915AE2E" w14:textId="643C5A65" w:rsidR="0049037E" w:rsidRPr="006B783E" w:rsidRDefault="003753BF">
            <w:pPr>
              <w:ind w:firstLine="0"/>
              <w:jc w:val="center"/>
              <w:rPr>
                <w:rFonts w:eastAsia="Times New Roman"/>
                <w:sz w:val="16"/>
                <w:szCs w:val="16"/>
                <w:highlight w:val="yellow"/>
                <w:lang w:val="en-GB" w:eastAsia="en-US"/>
              </w:rPr>
            </w:pPr>
            <w:r w:rsidRPr="006B783E">
              <w:rPr>
                <w:rFonts w:eastAsia="Times New Roman"/>
                <w:color w:val="000000"/>
                <w:sz w:val="16"/>
                <w:szCs w:val="16"/>
                <w:lang w:val="en-GB" w:eastAsia="en-US"/>
              </w:rPr>
              <w:t>Monitoring</w:t>
            </w:r>
          </w:p>
        </w:tc>
        <w:tc>
          <w:tcPr>
            <w:tcW w:w="80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705DF7D" w14:textId="75514FE7" w:rsidR="0049037E" w:rsidRPr="006B783E" w:rsidRDefault="0017485F" w:rsidP="00C35033">
            <w:pPr>
              <w:ind w:firstLine="0"/>
              <w:jc w:val="center"/>
              <w:rPr>
                <w:rFonts w:eastAsia="Times New Roman"/>
                <w:sz w:val="16"/>
                <w:szCs w:val="16"/>
                <w:highlight w:val="yellow"/>
                <w:lang w:val="en-GB" w:eastAsia="en-US"/>
              </w:rPr>
            </w:pPr>
            <w:r>
              <w:rPr>
                <w:rFonts w:eastAsia="Times New Roman"/>
                <w:color w:val="000000"/>
                <w:sz w:val="16"/>
                <w:szCs w:val="16"/>
                <w:lang w:val="en-GB" w:eastAsia="en-US"/>
              </w:rPr>
              <w:t>Monitoring Plan to be d</w:t>
            </w:r>
            <w:r w:rsidR="003753BF" w:rsidRPr="006B783E">
              <w:rPr>
                <w:rFonts w:eastAsia="Times New Roman"/>
                <w:color w:val="000000"/>
                <w:sz w:val="16"/>
                <w:szCs w:val="16"/>
                <w:lang w:val="en-GB" w:eastAsia="en-US"/>
              </w:rPr>
              <w:t>evelop</w:t>
            </w:r>
            <w:r>
              <w:rPr>
                <w:rFonts w:eastAsia="Times New Roman"/>
                <w:color w:val="000000"/>
                <w:sz w:val="16"/>
                <w:szCs w:val="16"/>
                <w:lang w:val="en-GB" w:eastAsia="en-US"/>
              </w:rPr>
              <w:t xml:space="preserve">ed and implemented during construction activities </w:t>
            </w:r>
            <w:r w:rsidR="003753BF" w:rsidRPr="006B783E">
              <w:rPr>
                <w:rFonts w:eastAsia="Times New Roman"/>
                <w:color w:val="000000"/>
                <w:sz w:val="16"/>
                <w:szCs w:val="16"/>
                <w:lang w:val="en-GB" w:eastAsia="en-US"/>
              </w:rPr>
              <w:t>to</w:t>
            </w:r>
            <w:r w:rsidR="00C35033" w:rsidRPr="006B783E">
              <w:rPr>
                <w:rFonts w:eastAsia="Times New Roman"/>
                <w:color w:val="000000"/>
                <w:sz w:val="16"/>
                <w:szCs w:val="16"/>
                <w:lang w:val="en-GB" w:eastAsia="en-US"/>
              </w:rPr>
              <w:t xml:space="preserve"> </w:t>
            </w:r>
            <w:r w:rsidR="003753BF" w:rsidRPr="006B783E">
              <w:rPr>
                <w:rFonts w:eastAsia="Times New Roman"/>
                <w:color w:val="000000"/>
                <w:sz w:val="16"/>
                <w:szCs w:val="16"/>
                <w:lang w:val="en-GB" w:eastAsia="en-US"/>
              </w:rPr>
              <w:t xml:space="preserve">minimise </w:t>
            </w:r>
            <w:r>
              <w:rPr>
                <w:rFonts w:eastAsia="Times New Roman"/>
                <w:color w:val="000000"/>
                <w:sz w:val="16"/>
                <w:szCs w:val="16"/>
                <w:lang w:val="en-GB" w:eastAsia="en-US"/>
              </w:rPr>
              <w:t xml:space="preserve">the </w:t>
            </w:r>
            <w:r w:rsidR="003753BF" w:rsidRPr="006B783E">
              <w:rPr>
                <w:rFonts w:eastAsia="Times New Roman"/>
                <w:color w:val="000000"/>
                <w:sz w:val="16"/>
                <w:szCs w:val="16"/>
                <w:lang w:val="en-GB" w:eastAsia="en-US"/>
              </w:rPr>
              <w:t>impacts.</w:t>
            </w:r>
          </w:p>
        </w:tc>
        <w:tc>
          <w:tcPr>
            <w:tcW w:w="156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75B86CA" w14:textId="1B8F712F" w:rsidR="0049037E" w:rsidRPr="006B783E" w:rsidRDefault="003753BF">
            <w:pPr>
              <w:ind w:firstLine="0"/>
              <w:jc w:val="center"/>
              <w:rPr>
                <w:rFonts w:eastAsia="Times New Roman"/>
                <w:sz w:val="16"/>
                <w:szCs w:val="16"/>
                <w:highlight w:val="yellow"/>
                <w:lang w:val="en-GB" w:eastAsia="en-US"/>
              </w:rPr>
            </w:pPr>
            <w:r w:rsidRPr="006B783E">
              <w:rPr>
                <w:rFonts w:eastAsia="Times New Roman"/>
                <w:color w:val="000000"/>
                <w:sz w:val="16"/>
                <w:szCs w:val="16"/>
                <w:lang w:val="en-GB" w:eastAsia="en-US"/>
              </w:rPr>
              <w:t>EIB’s Standard 1</w:t>
            </w:r>
          </w:p>
        </w:tc>
        <w:tc>
          <w:tcPr>
            <w:tcW w:w="170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hideMark/>
          </w:tcPr>
          <w:p w14:paraId="6D4EDF0D" w14:textId="4B7336BF" w:rsidR="0049037E" w:rsidRPr="006B783E" w:rsidRDefault="009009C8" w:rsidP="00EA6220">
            <w:pPr>
              <w:ind w:firstLine="0"/>
              <w:jc w:val="center"/>
              <w:rPr>
                <w:rFonts w:eastAsia="Times New Roman"/>
                <w:sz w:val="16"/>
                <w:szCs w:val="16"/>
                <w:lang w:val="en-GB" w:eastAsia="en-US"/>
              </w:rPr>
            </w:pPr>
            <w:r w:rsidRPr="006B783E">
              <w:rPr>
                <w:rFonts w:eastAsia="Segoe UI"/>
                <w:sz w:val="16"/>
                <w:szCs w:val="16"/>
                <w:lang w:val="en-GB" w:bidi="uk-UA"/>
              </w:rPr>
              <w:t>PIU (Head of PIU)</w:t>
            </w:r>
            <w:r w:rsidR="0049037E" w:rsidRPr="006B783E">
              <w:rPr>
                <w:rFonts w:eastAsia="Times New Roman"/>
                <w:color w:val="000000"/>
                <w:sz w:val="16"/>
                <w:szCs w:val="16"/>
                <w:lang w:val="en-GB" w:eastAsia="en-US"/>
              </w:rPr>
              <w:t xml:space="preserve">, </w:t>
            </w:r>
            <w:r w:rsidR="00C07449" w:rsidRPr="006B783E">
              <w:rPr>
                <w:rFonts w:eastAsia="Segoe UI"/>
                <w:sz w:val="16"/>
                <w:szCs w:val="16"/>
                <w:lang w:val="en-GB" w:bidi="uk-UA"/>
              </w:rPr>
              <w:t>Company (</w:t>
            </w:r>
            <w:r w:rsidR="00A51D72">
              <w:rPr>
                <w:rFonts w:eastAsia="Segoe UI"/>
                <w:sz w:val="16"/>
                <w:szCs w:val="16"/>
                <w:lang w:val="en-GB" w:bidi="uk-UA"/>
              </w:rPr>
              <w:t>E</w:t>
            </w:r>
            <w:r w:rsidR="00A51D72" w:rsidRPr="006B783E">
              <w:rPr>
                <w:rFonts w:eastAsia="Segoe UI"/>
                <w:sz w:val="16"/>
                <w:szCs w:val="16"/>
                <w:lang w:val="en-GB" w:bidi="uk-UA"/>
              </w:rPr>
              <w:t xml:space="preserve">nvironmental and </w:t>
            </w:r>
            <w:r w:rsidR="00A51D72">
              <w:rPr>
                <w:rFonts w:eastAsia="Segoe UI"/>
                <w:sz w:val="16"/>
                <w:szCs w:val="16"/>
                <w:lang w:val="en-GB" w:bidi="uk-UA"/>
              </w:rPr>
              <w:t>S</w:t>
            </w:r>
            <w:r w:rsidR="00A51D72" w:rsidRPr="006B783E">
              <w:rPr>
                <w:rFonts w:eastAsia="Segoe UI"/>
                <w:sz w:val="16"/>
                <w:szCs w:val="16"/>
                <w:lang w:val="en-GB" w:bidi="uk-UA"/>
              </w:rPr>
              <w:t xml:space="preserve">ocial Specialist </w:t>
            </w:r>
            <w:r w:rsidR="00C07449" w:rsidRPr="006B783E">
              <w:rPr>
                <w:rFonts w:eastAsia="Segoe UI"/>
                <w:sz w:val="16"/>
                <w:szCs w:val="16"/>
                <w:lang w:val="en-GB" w:bidi="uk-UA"/>
              </w:rPr>
              <w:t>of the Company)</w:t>
            </w:r>
            <w:r w:rsidR="0049037E" w:rsidRPr="006B783E">
              <w:rPr>
                <w:rFonts w:eastAsia="Times New Roman"/>
                <w:color w:val="000000"/>
                <w:sz w:val="16"/>
                <w:szCs w:val="16"/>
                <w:lang w:val="en-GB" w:eastAsia="en-US"/>
              </w:rPr>
              <w:t xml:space="preserve">, </w:t>
            </w:r>
            <w:r w:rsidR="00EA6220" w:rsidRPr="006B783E">
              <w:rPr>
                <w:rFonts w:eastAsia="Times New Roman"/>
                <w:color w:val="000000"/>
                <w:sz w:val="16"/>
                <w:szCs w:val="16"/>
                <w:lang w:val="en-GB" w:eastAsia="en-US"/>
              </w:rPr>
              <w:t>EIB</w:t>
            </w:r>
          </w:p>
        </w:tc>
        <w:tc>
          <w:tcPr>
            <w:tcW w:w="166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hideMark/>
          </w:tcPr>
          <w:p w14:paraId="05CFF69A" w14:textId="19438F2D" w:rsidR="0049037E" w:rsidRPr="006B783E" w:rsidRDefault="003753BF" w:rsidP="003753BF">
            <w:pPr>
              <w:ind w:firstLine="0"/>
              <w:jc w:val="center"/>
              <w:rPr>
                <w:rFonts w:eastAsia="Times New Roman"/>
                <w:color w:val="000000"/>
                <w:sz w:val="16"/>
                <w:szCs w:val="16"/>
                <w:highlight w:val="yellow"/>
                <w:lang w:val="en-GB" w:eastAsia="en-US"/>
              </w:rPr>
            </w:pPr>
            <w:r w:rsidRPr="006B783E">
              <w:rPr>
                <w:rFonts w:eastAsia="Times New Roman"/>
                <w:color w:val="000000"/>
                <w:sz w:val="16"/>
                <w:szCs w:val="16"/>
                <w:lang w:val="en-GB" w:eastAsia="en-US"/>
              </w:rPr>
              <w:t>Before construction start</w:t>
            </w:r>
            <w:r w:rsidR="00BF6851">
              <w:rPr>
                <w:rFonts w:eastAsia="Times New Roman"/>
                <w:color w:val="000000"/>
                <w:sz w:val="16"/>
                <w:szCs w:val="16"/>
                <w:lang w:val="en-GB" w:eastAsia="en-US"/>
              </w:rPr>
              <w:t>s</w:t>
            </w:r>
            <w:r w:rsidRPr="006B783E">
              <w:rPr>
                <w:rFonts w:eastAsia="Times New Roman"/>
                <w:color w:val="000000"/>
                <w:sz w:val="16"/>
                <w:szCs w:val="16"/>
                <w:lang w:val="en-GB" w:eastAsia="en-US"/>
              </w:rPr>
              <w:t>.</w:t>
            </w:r>
          </w:p>
          <w:p w14:paraId="1634359C" w14:textId="0B447B7A" w:rsidR="0049037E" w:rsidRPr="006B783E" w:rsidRDefault="003753BF">
            <w:pPr>
              <w:ind w:firstLine="0"/>
              <w:jc w:val="center"/>
              <w:rPr>
                <w:rFonts w:eastAsia="Times New Roman"/>
                <w:sz w:val="16"/>
                <w:szCs w:val="16"/>
                <w:highlight w:val="yellow"/>
                <w:lang w:val="en-GB" w:eastAsia="en-US"/>
              </w:rPr>
            </w:pPr>
            <w:r w:rsidRPr="006B783E">
              <w:rPr>
                <w:rFonts w:eastAsia="Times New Roman"/>
                <w:color w:val="000000"/>
                <w:sz w:val="16"/>
                <w:szCs w:val="16"/>
                <w:lang w:val="en-GB" w:eastAsia="en-US"/>
              </w:rPr>
              <w:t>During the construction phase.</w:t>
            </w:r>
          </w:p>
        </w:tc>
      </w:tr>
      <w:tr w:rsidR="0049037E" w:rsidRPr="006B783E" w14:paraId="51BD9495" w14:textId="77777777" w:rsidTr="00690CA7">
        <w:trPr>
          <w:trHeight w:val="272"/>
        </w:trPr>
        <w:tc>
          <w:tcPr>
            <w:tcW w:w="5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764030E" w14:textId="77777777" w:rsidR="0049037E" w:rsidRPr="006B783E" w:rsidRDefault="0049037E">
            <w:pPr>
              <w:ind w:firstLine="0"/>
              <w:jc w:val="center"/>
              <w:rPr>
                <w:rFonts w:eastAsia="Times New Roman"/>
                <w:sz w:val="16"/>
                <w:szCs w:val="16"/>
                <w:lang w:val="en-GB" w:eastAsia="en-US"/>
              </w:rPr>
            </w:pPr>
            <w:r w:rsidRPr="006B783E">
              <w:rPr>
                <w:rFonts w:eastAsia="Times New Roman"/>
                <w:color w:val="000000"/>
                <w:sz w:val="16"/>
                <w:szCs w:val="16"/>
                <w:lang w:val="en-GB" w:eastAsia="en-US"/>
              </w:rPr>
              <w:t>1.6</w:t>
            </w:r>
          </w:p>
        </w:tc>
        <w:tc>
          <w:tcPr>
            <w:tcW w:w="156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2D60295" w14:textId="1F1518CC" w:rsidR="0049037E" w:rsidRPr="006B783E" w:rsidRDefault="003753BF">
            <w:pPr>
              <w:ind w:firstLine="0"/>
              <w:jc w:val="center"/>
              <w:rPr>
                <w:rFonts w:eastAsia="Times New Roman"/>
                <w:sz w:val="16"/>
                <w:szCs w:val="16"/>
                <w:highlight w:val="yellow"/>
                <w:lang w:val="en-GB" w:eastAsia="en-US"/>
              </w:rPr>
            </w:pPr>
            <w:r w:rsidRPr="006B783E">
              <w:rPr>
                <w:rFonts w:eastAsia="Times New Roman"/>
                <w:color w:val="000000"/>
                <w:sz w:val="16"/>
                <w:szCs w:val="16"/>
                <w:lang w:val="en-GB" w:eastAsia="en-US"/>
              </w:rPr>
              <w:t>Annual reporting</w:t>
            </w:r>
          </w:p>
        </w:tc>
        <w:tc>
          <w:tcPr>
            <w:tcW w:w="80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72DE771" w14:textId="4CB85151" w:rsidR="0049037E" w:rsidRPr="006B783E" w:rsidRDefault="003753BF" w:rsidP="00C35033">
            <w:pPr>
              <w:ind w:firstLine="0"/>
              <w:jc w:val="center"/>
              <w:rPr>
                <w:rFonts w:eastAsia="Times New Roman"/>
                <w:sz w:val="16"/>
                <w:szCs w:val="16"/>
                <w:highlight w:val="yellow"/>
                <w:lang w:val="en-GB" w:eastAsia="en-US"/>
              </w:rPr>
            </w:pPr>
            <w:r w:rsidRPr="006B783E">
              <w:rPr>
                <w:rFonts w:eastAsia="Times New Roman"/>
                <w:color w:val="000000"/>
                <w:sz w:val="16"/>
                <w:szCs w:val="16"/>
                <w:lang w:val="en-GB" w:eastAsia="en-US"/>
              </w:rPr>
              <w:t>Annual report to EIB on the implementation of</w:t>
            </w:r>
            <w:r w:rsidR="00C35033" w:rsidRPr="006B783E">
              <w:rPr>
                <w:rFonts w:eastAsia="Times New Roman"/>
                <w:color w:val="000000"/>
                <w:sz w:val="16"/>
                <w:szCs w:val="16"/>
                <w:lang w:val="en-GB" w:eastAsia="en-US"/>
              </w:rPr>
              <w:t xml:space="preserve"> </w:t>
            </w:r>
            <w:r w:rsidRPr="006B783E">
              <w:rPr>
                <w:rFonts w:eastAsia="Times New Roman"/>
                <w:color w:val="000000"/>
                <w:sz w:val="16"/>
                <w:szCs w:val="16"/>
                <w:lang w:val="en-GB" w:eastAsia="en-US"/>
              </w:rPr>
              <w:t>ESMP at all stages of the project</w:t>
            </w:r>
            <w:r w:rsidR="00191C0E">
              <w:rPr>
                <w:rFonts w:eastAsia="Times New Roman"/>
                <w:color w:val="000000"/>
                <w:sz w:val="16"/>
                <w:szCs w:val="16"/>
                <w:lang w:val="en-GB" w:eastAsia="en-US"/>
              </w:rPr>
              <w:t>.</w:t>
            </w:r>
          </w:p>
        </w:tc>
        <w:tc>
          <w:tcPr>
            <w:tcW w:w="156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714C7AC" w14:textId="0E4BE766" w:rsidR="0049037E" w:rsidRPr="006B783E" w:rsidRDefault="003753BF">
            <w:pPr>
              <w:ind w:firstLine="0"/>
              <w:jc w:val="center"/>
              <w:rPr>
                <w:rFonts w:eastAsia="Times New Roman"/>
                <w:sz w:val="16"/>
                <w:szCs w:val="16"/>
                <w:highlight w:val="yellow"/>
                <w:lang w:val="en-GB" w:eastAsia="en-US"/>
              </w:rPr>
            </w:pPr>
            <w:r w:rsidRPr="006B783E">
              <w:rPr>
                <w:rFonts w:eastAsia="Times New Roman"/>
                <w:color w:val="000000"/>
                <w:sz w:val="16"/>
                <w:szCs w:val="16"/>
                <w:lang w:val="en-GB" w:eastAsia="en-US"/>
              </w:rPr>
              <w:t>EIB’s Standard 1</w:t>
            </w:r>
          </w:p>
        </w:tc>
        <w:tc>
          <w:tcPr>
            <w:tcW w:w="170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hideMark/>
          </w:tcPr>
          <w:p w14:paraId="133CE15C" w14:textId="301FD496" w:rsidR="0049037E" w:rsidRPr="006B783E" w:rsidRDefault="009009C8">
            <w:pPr>
              <w:ind w:firstLine="0"/>
              <w:jc w:val="center"/>
              <w:rPr>
                <w:rFonts w:eastAsia="Times New Roman"/>
                <w:sz w:val="16"/>
                <w:szCs w:val="16"/>
                <w:highlight w:val="yellow"/>
                <w:lang w:val="en-GB" w:eastAsia="en-US"/>
              </w:rPr>
            </w:pPr>
            <w:r w:rsidRPr="006B783E">
              <w:rPr>
                <w:rFonts w:eastAsia="Segoe UI"/>
                <w:sz w:val="16"/>
                <w:szCs w:val="16"/>
                <w:lang w:val="en-GB" w:bidi="uk-UA"/>
              </w:rPr>
              <w:t>PIU (Head of PIU)</w:t>
            </w:r>
          </w:p>
        </w:tc>
        <w:tc>
          <w:tcPr>
            <w:tcW w:w="166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hideMark/>
          </w:tcPr>
          <w:p w14:paraId="219E5207" w14:textId="2EDBE74E" w:rsidR="0049037E" w:rsidRPr="006B783E" w:rsidRDefault="003753BF">
            <w:pPr>
              <w:ind w:firstLine="0"/>
              <w:jc w:val="center"/>
              <w:rPr>
                <w:rFonts w:eastAsia="Times New Roman"/>
                <w:sz w:val="16"/>
                <w:szCs w:val="16"/>
                <w:highlight w:val="yellow"/>
                <w:lang w:val="en-GB" w:eastAsia="en-US"/>
              </w:rPr>
            </w:pPr>
            <w:r w:rsidRPr="006B783E">
              <w:rPr>
                <w:rFonts w:eastAsia="Times New Roman"/>
                <w:color w:val="000000"/>
                <w:sz w:val="16"/>
                <w:szCs w:val="16"/>
                <w:lang w:val="en-GB" w:eastAsia="en-US"/>
              </w:rPr>
              <w:t>Once a year</w:t>
            </w:r>
          </w:p>
        </w:tc>
      </w:tr>
      <w:tr w:rsidR="0049037E" w:rsidRPr="006B783E" w14:paraId="0DD4CA41" w14:textId="77777777" w:rsidTr="00B21D99">
        <w:trPr>
          <w:trHeight w:val="154"/>
        </w:trPr>
        <w:tc>
          <w:tcPr>
            <w:tcW w:w="15129" w:type="dxa"/>
            <w:gridSpan w:val="6"/>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78E6C12" w14:textId="539CC6F9" w:rsidR="0049037E" w:rsidRPr="006B783E" w:rsidRDefault="0049037E">
            <w:pPr>
              <w:ind w:firstLine="0"/>
              <w:rPr>
                <w:rFonts w:eastAsia="Times New Roman"/>
                <w:sz w:val="16"/>
                <w:szCs w:val="16"/>
                <w:lang w:val="en-GB" w:eastAsia="en-US"/>
              </w:rPr>
            </w:pPr>
            <w:r w:rsidRPr="006B783E">
              <w:rPr>
                <w:rFonts w:eastAsia="Times New Roman"/>
                <w:b/>
                <w:bCs/>
                <w:color w:val="000000"/>
                <w:sz w:val="16"/>
                <w:szCs w:val="16"/>
                <w:lang w:val="en-GB" w:eastAsia="en-US"/>
              </w:rPr>
              <w:t xml:space="preserve">ЕСС 2. </w:t>
            </w:r>
            <w:r w:rsidR="00507754" w:rsidRPr="006B783E">
              <w:rPr>
                <w:rFonts w:eastAsia="Times New Roman"/>
                <w:b/>
                <w:bCs/>
                <w:color w:val="000000"/>
                <w:sz w:val="16"/>
                <w:szCs w:val="16"/>
                <w:lang w:val="en-GB" w:eastAsia="en-US"/>
              </w:rPr>
              <w:t>Stakeholder engagement</w:t>
            </w:r>
          </w:p>
        </w:tc>
      </w:tr>
      <w:tr w:rsidR="0049037E" w:rsidRPr="006B783E" w14:paraId="7DCD6209" w14:textId="77777777" w:rsidTr="00690CA7">
        <w:tc>
          <w:tcPr>
            <w:tcW w:w="5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75FDFAE" w14:textId="77777777" w:rsidR="0049037E" w:rsidRPr="006B783E" w:rsidRDefault="0049037E">
            <w:pPr>
              <w:ind w:firstLine="0"/>
              <w:jc w:val="center"/>
              <w:rPr>
                <w:rFonts w:eastAsia="Times New Roman"/>
                <w:sz w:val="16"/>
                <w:szCs w:val="16"/>
                <w:lang w:val="en-GB" w:eastAsia="en-US"/>
              </w:rPr>
            </w:pPr>
            <w:r w:rsidRPr="006B783E">
              <w:rPr>
                <w:rFonts w:eastAsia="Times New Roman"/>
                <w:color w:val="000000"/>
                <w:sz w:val="16"/>
                <w:szCs w:val="16"/>
                <w:lang w:val="en-GB" w:eastAsia="en-US"/>
              </w:rPr>
              <w:t>2.1</w:t>
            </w:r>
          </w:p>
        </w:tc>
        <w:tc>
          <w:tcPr>
            <w:tcW w:w="156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C61C1F5" w14:textId="77777777" w:rsidR="00507754" w:rsidRPr="006B783E" w:rsidRDefault="00507754" w:rsidP="00507754">
            <w:pPr>
              <w:ind w:firstLine="0"/>
              <w:jc w:val="center"/>
              <w:rPr>
                <w:rFonts w:eastAsia="Times New Roman"/>
                <w:color w:val="000000"/>
                <w:sz w:val="16"/>
                <w:szCs w:val="16"/>
                <w:lang w:val="en-GB" w:eastAsia="en-US"/>
              </w:rPr>
            </w:pPr>
            <w:r w:rsidRPr="006B783E">
              <w:rPr>
                <w:rFonts w:eastAsia="Times New Roman"/>
                <w:color w:val="000000"/>
                <w:sz w:val="16"/>
                <w:szCs w:val="16"/>
                <w:lang w:val="en-GB" w:eastAsia="en-US"/>
              </w:rPr>
              <w:t>Stakeholder</w:t>
            </w:r>
          </w:p>
          <w:p w14:paraId="7414D54C" w14:textId="2D5AA873" w:rsidR="0049037E" w:rsidRPr="006B783E" w:rsidRDefault="00507754" w:rsidP="00507754">
            <w:pPr>
              <w:ind w:firstLine="0"/>
              <w:jc w:val="center"/>
              <w:rPr>
                <w:rFonts w:eastAsia="Times New Roman"/>
                <w:sz w:val="16"/>
                <w:szCs w:val="16"/>
                <w:highlight w:val="yellow"/>
                <w:lang w:val="en-GB" w:eastAsia="en-US"/>
              </w:rPr>
            </w:pPr>
            <w:r w:rsidRPr="006B783E">
              <w:rPr>
                <w:rFonts w:eastAsia="Times New Roman"/>
                <w:color w:val="000000"/>
                <w:sz w:val="16"/>
                <w:szCs w:val="16"/>
                <w:lang w:val="en-GB" w:eastAsia="en-US"/>
              </w:rPr>
              <w:t>engagement plan</w:t>
            </w:r>
          </w:p>
        </w:tc>
        <w:tc>
          <w:tcPr>
            <w:tcW w:w="80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E47C290" w14:textId="1A4B2CE6" w:rsidR="0049037E" w:rsidRPr="006B783E" w:rsidRDefault="00507754" w:rsidP="00507754">
            <w:pPr>
              <w:ind w:firstLine="0"/>
              <w:jc w:val="center"/>
              <w:rPr>
                <w:rFonts w:eastAsia="Times New Roman"/>
                <w:sz w:val="16"/>
                <w:szCs w:val="16"/>
                <w:highlight w:val="yellow"/>
                <w:lang w:val="en-GB" w:eastAsia="en-US"/>
              </w:rPr>
            </w:pPr>
            <w:r w:rsidRPr="006B783E">
              <w:rPr>
                <w:rFonts w:eastAsia="Times New Roman"/>
                <w:color w:val="000000"/>
                <w:sz w:val="16"/>
                <w:szCs w:val="16"/>
                <w:lang w:val="en-GB" w:eastAsia="en-US"/>
              </w:rPr>
              <w:t xml:space="preserve">Develop </w:t>
            </w:r>
            <w:r w:rsidR="0017485F">
              <w:rPr>
                <w:rFonts w:eastAsia="Times New Roman"/>
                <w:color w:val="000000"/>
                <w:sz w:val="16"/>
                <w:szCs w:val="16"/>
                <w:lang w:val="en-GB" w:eastAsia="en-US"/>
              </w:rPr>
              <w:t xml:space="preserve">and implement </w:t>
            </w:r>
            <w:r w:rsidRPr="006B783E">
              <w:rPr>
                <w:rFonts w:eastAsia="Times New Roman"/>
                <w:color w:val="000000"/>
                <w:sz w:val="16"/>
                <w:szCs w:val="16"/>
                <w:lang w:val="en-GB" w:eastAsia="en-US"/>
              </w:rPr>
              <w:t>the stakeholder engagement plan.</w:t>
            </w:r>
            <w:r w:rsidR="006E73C0" w:rsidRPr="006B783E">
              <w:rPr>
                <w:rFonts w:eastAsia="Times New Roman"/>
                <w:color w:val="000000"/>
                <w:sz w:val="16"/>
                <w:szCs w:val="16"/>
                <w:lang w:val="en-GB" w:eastAsia="en-US"/>
              </w:rPr>
              <w:t xml:space="preserve"> </w:t>
            </w:r>
            <w:r w:rsidRPr="006B783E">
              <w:rPr>
                <w:rFonts w:eastAsia="Times New Roman"/>
                <w:color w:val="000000"/>
                <w:sz w:val="16"/>
                <w:szCs w:val="16"/>
                <w:lang w:val="en-GB" w:eastAsia="en-US"/>
              </w:rPr>
              <w:t>Management of the process of informing and engaging stakeholders and the public.</w:t>
            </w:r>
          </w:p>
        </w:tc>
        <w:tc>
          <w:tcPr>
            <w:tcW w:w="156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3A5FE67" w14:textId="3E147D91" w:rsidR="00507754" w:rsidRPr="006B783E" w:rsidRDefault="00507754" w:rsidP="00507754">
            <w:pPr>
              <w:ind w:firstLine="0"/>
              <w:jc w:val="center"/>
              <w:rPr>
                <w:rFonts w:eastAsia="Times New Roman"/>
                <w:color w:val="000000"/>
                <w:sz w:val="16"/>
                <w:szCs w:val="16"/>
                <w:lang w:val="en-GB" w:eastAsia="en-US"/>
              </w:rPr>
            </w:pPr>
            <w:r w:rsidRPr="006B783E">
              <w:rPr>
                <w:rFonts w:eastAsia="Times New Roman"/>
                <w:color w:val="000000"/>
                <w:sz w:val="16"/>
                <w:szCs w:val="16"/>
                <w:lang w:val="en-GB" w:eastAsia="en-US"/>
              </w:rPr>
              <w:t>EIB’s Standard 2.</w:t>
            </w:r>
          </w:p>
          <w:p w14:paraId="721DA31C" w14:textId="77777777" w:rsidR="00507754" w:rsidRPr="006B783E" w:rsidRDefault="00507754" w:rsidP="00507754">
            <w:pPr>
              <w:ind w:firstLine="0"/>
              <w:jc w:val="center"/>
              <w:rPr>
                <w:rFonts w:eastAsia="Times New Roman"/>
                <w:color w:val="000000"/>
                <w:sz w:val="16"/>
                <w:szCs w:val="16"/>
                <w:lang w:val="en-GB" w:eastAsia="en-US"/>
              </w:rPr>
            </w:pPr>
            <w:r w:rsidRPr="006B783E">
              <w:rPr>
                <w:rFonts w:eastAsia="Times New Roman"/>
                <w:color w:val="000000"/>
                <w:sz w:val="16"/>
                <w:szCs w:val="16"/>
                <w:lang w:val="en-GB" w:eastAsia="en-US"/>
              </w:rPr>
              <w:t>National</w:t>
            </w:r>
          </w:p>
          <w:p w14:paraId="01FFF531" w14:textId="76076660" w:rsidR="0049037E" w:rsidRPr="006B783E" w:rsidRDefault="00507754" w:rsidP="00507754">
            <w:pPr>
              <w:ind w:firstLine="0"/>
              <w:jc w:val="center"/>
              <w:rPr>
                <w:rFonts w:eastAsia="Times New Roman"/>
                <w:sz w:val="16"/>
                <w:szCs w:val="16"/>
                <w:highlight w:val="yellow"/>
                <w:lang w:val="en-GB" w:eastAsia="en-US"/>
              </w:rPr>
            </w:pPr>
            <w:r w:rsidRPr="006B783E">
              <w:rPr>
                <w:rFonts w:eastAsia="Times New Roman"/>
                <w:color w:val="000000"/>
                <w:sz w:val="16"/>
                <w:szCs w:val="16"/>
                <w:lang w:val="en-GB" w:eastAsia="en-US"/>
              </w:rPr>
              <w:t>Legislation</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36E1B56" w14:textId="6E106A63" w:rsidR="0049037E" w:rsidRPr="006B783E" w:rsidRDefault="009009C8" w:rsidP="00D96282">
            <w:pPr>
              <w:ind w:firstLine="0"/>
              <w:jc w:val="center"/>
              <w:rPr>
                <w:rFonts w:eastAsia="Times New Roman"/>
                <w:sz w:val="16"/>
                <w:szCs w:val="16"/>
                <w:highlight w:val="yellow"/>
                <w:lang w:val="en-GB" w:eastAsia="en-US"/>
              </w:rPr>
            </w:pPr>
            <w:r w:rsidRPr="006B783E">
              <w:rPr>
                <w:rFonts w:eastAsia="Segoe UI"/>
                <w:sz w:val="16"/>
                <w:szCs w:val="16"/>
                <w:lang w:val="en-GB" w:bidi="uk-UA"/>
              </w:rPr>
              <w:t>PIU (Head of PIU)</w:t>
            </w:r>
          </w:p>
        </w:tc>
        <w:tc>
          <w:tcPr>
            <w:tcW w:w="166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78ED6A6" w14:textId="1E081189" w:rsidR="0049037E" w:rsidRPr="006B783E" w:rsidRDefault="00BF6851" w:rsidP="00507754">
            <w:pPr>
              <w:ind w:firstLine="0"/>
              <w:jc w:val="center"/>
              <w:rPr>
                <w:rFonts w:eastAsia="Times New Roman"/>
                <w:sz w:val="16"/>
                <w:szCs w:val="16"/>
                <w:highlight w:val="yellow"/>
                <w:lang w:val="en-GB" w:eastAsia="en-US"/>
              </w:rPr>
            </w:pPr>
            <w:r w:rsidRPr="006B783E">
              <w:rPr>
                <w:rFonts w:eastAsia="Times New Roman"/>
                <w:color w:val="000000"/>
                <w:sz w:val="16"/>
                <w:szCs w:val="16"/>
                <w:lang w:val="en-GB" w:eastAsia="en-US"/>
              </w:rPr>
              <w:t>During the entire life cycle of the Project</w:t>
            </w:r>
          </w:p>
        </w:tc>
      </w:tr>
      <w:tr w:rsidR="0049037E" w:rsidRPr="006B783E" w14:paraId="11877DA4" w14:textId="77777777" w:rsidTr="00690CA7">
        <w:trPr>
          <w:trHeight w:val="990"/>
        </w:trPr>
        <w:tc>
          <w:tcPr>
            <w:tcW w:w="5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B36FB44" w14:textId="77777777" w:rsidR="0049037E" w:rsidRPr="006B783E" w:rsidRDefault="0049037E">
            <w:pPr>
              <w:ind w:firstLine="0"/>
              <w:jc w:val="center"/>
              <w:rPr>
                <w:rFonts w:eastAsia="Times New Roman"/>
                <w:sz w:val="16"/>
                <w:szCs w:val="16"/>
                <w:lang w:val="en-GB" w:eastAsia="en-US"/>
              </w:rPr>
            </w:pPr>
            <w:r w:rsidRPr="006B783E">
              <w:rPr>
                <w:rFonts w:eastAsia="Times New Roman"/>
                <w:color w:val="000000"/>
                <w:sz w:val="16"/>
                <w:szCs w:val="16"/>
                <w:lang w:val="en-GB" w:eastAsia="en-US"/>
              </w:rPr>
              <w:t>2.2</w:t>
            </w:r>
          </w:p>
        </w:tc>
        <w:tc>
          <w:tcPr>
            <w:tcW w:w="156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7522D42" w14:textId="466088D4" w:rsidR="0049037E" w:rsidRPr="006B783E" w:rsidRDefault="004A70F7">
            <w:pPr>
              <w:ind w:firstLine="0"/>
              <w:jc w:val="center"/>
              <w:rPr>
                <w:rFonts w:eastAsia="Times New Roman"/>
                <w:sz w:val="16"/>
                <w:szCs w:val="16"/>
                <w:highlight w:val="yellow"/>
                <w:lang w:val="en-GB" w:eastAsia="en-US"/>
              </w:rPr>
            </w:pPr>
            <w:r w:rsidRPr="006B783E">
              <w:rPr>
                <w:rFonts w:eastAsia="Times New Roman"/>
                <w:color w:val="000000"/>
                <w:sz w:val="16"/>
                <w:szCs w:val="16"/>
                <w:lang w:val="en-GB" w:eastAsia="en-US"/>
              </w:rPr>
              <w:t>Public discussions</w:t>
            </w:r>
          </w:p>
        </w:tc>
        <w:tc>
          <w:tcPr>
            <w:tcW w:w="80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69EF061" w14:textId="15D37C30" w:rsidR="0049037E" w:rsidRPr="006B783E" w:rsidRDefault="004A70F7">
            <w:pPr>
              <w:ind w:firstLine="0"/>
              <w:jc w:val="center"/>
              <w:rPr>
                <w:rFonts w:eastAsia="Times New Roman"/>
                <w:sz w:val="16"/>
                <w:szCs w:val="16"/>
                <w:highlight w:val="yellow"/>
                <w:lang w:val="en-GB" w:eastAsia="en-US"/>
              </w:rPr>
            </w:pPr>
            <w:r w:rsidRPr="006B783E">
              <w:rPr>
                <w:rFonts w:eastAsia="Times New Roman"/>
                <w:color w:val="000000"/>
                <w:sz w:val="16"/>
                <w:szCs w:val="16"/>
                <w:lang w:val="en-GB" w:eastAsia="en-US"/>
              </w:rPr>
              <w:t>Conducting discussions, including with the most sensitive groups, to prevent conflict and to ensure awareness and feedback from the community.</w:t>
            </w:r>
          </w:p>
        </w:tc>
        <w:tc>
          <w:tcPr>
            <w:tcW w:w="156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339D056" w14:textId="77777777" w:rsidR="00507754" w:rsidRPr="006B783E" w:rsidRDefault="00507754" w:rsidP="00507754">
            <w:pPr>
              <w:ind w:firstLine="0"/>
              <w:jc w:val="center"/>
              <w:rPr>
                <w:rFonts w:eastAsia="Times New Roman"/>
                <w:color w:val="000000"/>
                <w:sz w:val="16"/>
                <w:szCs w:val="16"/>
                <w:lang w:val="en-GB" w:eastAsia="en-US"/>
              </w:rPr>
            </w:pPr>
            <w:r w:rsidRPr="006B783E">
              <w:rPr>
                <w:rFonts w:eastAsia="Times New Roman"/>
                <w:color w:val="000000"/>
                <w:sz w:val="16"/>
                <w:szCs w:val="16"/>
                <w:lang w:val="en-GB" w:eastAsia="en-US"/>
              </w:rPr>
              <w:t>EIB’s Standard 2.</w:t>
            </w:r>
          </w:p>
          <w:p w14:paraId="6BFA66DB" w14:textId="77777777" w:rsidR="00507754" w:rsidRPr="006B783E" w:rsidRDefault="00507754" w:rsidP="00507754">
            <w:pPr>
              <w:ind w:firstLine="0"/>
              <w:jc w:val="center"/>
              <w:rPr>
                <w:rFonts w:eastAsia="Times New Roman"/>
                <w:color w:val="000000"/>
                <w:sz w:val="16"/>
                <w:szCs w:val="16"/>
                <w:lang w:val="en-GB" w:eastAsia="en-US"/>
              </w:rPr>
            </w:pPr>
            <w:r w:rsidRPr="006B783E">
              <w:rPr>
                <w:rFonts w:eastAsia="Times New Roman"/>
                <w:color w:val="000000"/>
                <w:sz w:val="16"/>
                <w:szCs w:val="16"/>
                <w:lang w:val="en-GB" w:eastAsia="en-US"/>
              </w:rPr>
              <w:t>National</w:t>
            </w:r>
          </w:p>
          <w:p w14:paraId="5A7883F1" w14:textId="0048C3D1" w:rsidR="0049037E" w:rsidRPr="006B783E" w:rsidRDefault="00507754" w:rsidP="00507754">
            <w:pPr>
              <w:ind w:firstLine="0"/>
              <w:jc w:val="center"/>
              <w:rPr>
                <w:rFonts w:eastAsia="Times New Roman"/>
                <w:sz w:val="16"/>
                <w:szCs w:val="16"/>
                <w:highlight w:val="yellow"/>
                <w:lang w:val="en-GB" w:eastAsia="en-US"/>
              </w:rPr>
            </w:pPr>
            <w:r w:rsidRPr="006B783E">
              <w:rPr>
                <w:rFonts w:eastAsia="Times New Roman"/>
                <w:color w:val="000000"/>
                <w:sz w:val="16"/>
                <w:szCs w:val="16"/>
                <w:lang w:val="en-GB" w:eastAsia="en-US"/>
              </w:rPr>
              <w:t>Legislation</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C6A920F" w14:textId="4FEA3E60" w:rsidR="0049037E" w:rsidRPr="006B783E" w:rsidRDefault="009009C8">
            <w:pPr>
              <w:ind w:firstLine="0"/>
              <w:jc w:val="center"/>
              <w:rPr>
                <w:rFonts w:eastAsia="Times New Roman"/>
                <w:sz w:val="16"/>
                <w:szCs w:val="16"/>
                <w:highlight w:val="yellow"/>
                <w:lang w:val="en-GB" w:eastAsia="en-US"/>
              </w:rPr>
            </w:pPr>
            <w:r w:rsidRPr="006B783E">
              <w:rPr>
                <w:rFonts w:eastAsia="Segoe UI"/>
                <w:sz w:val="16"/>
                <w:szCs w:val="16"/>
                <w:lang w:val="en-GB" w:bidi="uk-UA"/>
              </w:rPr>
              <w:t>PIU (Head of PIU)</w:t>
            </w:r>
          </w:p>
        </w:tc>
        <w:tc>
          <w:tcPr>
            <w:tcW w:w="166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438DB7B" w14:textId="77777777" w:rsidR="009D1743" w:rsidRPr="006B783E" w:rsidRDefault="009D1743" w:rsidP="009D1743">
            <w:pPr>
              <w:ind w:firstLine="0"/>
              <w:jc w:val="center"/>
              <w:rPr>
                <w:rFonts w:eastAsia="Times New Roman"/>
                <w:color w:val="000000"/>
                <w:sz w:val="16"/>
                <w:szCs w:val="16"/>
                <w:lang w:val="en-GB" w:eastAsia="en-US"/>
              </w:rPr>
            </w:pPr>
            <w:r w:rsidRPr="006B783E">
              <w:rPr>
                <w:rFonts w:eastAsia="Times New Roman"/>
                <w:color w:val="000000"/>
                <w:sz w:val="16"/>
                <w:szCs w:val="16"/>
                <w:lang w:val="en-GB" w:eastAsia="en-US"/>
              </w:rPr>
              <w:t>At the stage of development of the Project.</w:t>
            </w:r>
          </w:p>
          <w:p w14:paraId="5CB47208" w14:textId="3448D26E" w:rsidR="0049037E" w:rsidRPr="006B783E" w:rsidRDefault="009D1743" w:rsidP="009D1743">
            <w:pPr>
              <w:ind w:firstLine="0"/>
              <w:jc w:val="center"/>
              <w:rPr>
                <w:rFonts w:eastAsia="Times New Roman"/>
                <w:sz w:val="16"/>
                <w:szCs w:val="16"/>
                <w:highlight w:val="yellow"/>
                <w:lang w:val="en-GB" w:eastAsia="en-US"/>
              </w:rPr>
            </w:pPr>
            <w:r w:rsidRPr="006B783E">
              <w:rPr>
                <w:rFonts w:eastAsia="Times New Roman"/>
                <w:color w:val="000000"/>
                <w:sz w:val="16"/>
                <w:szCs w:val="16"/>
                <w:lang w:val="en-GB" w:eastAsia="en-US"/>
              </w:rPr>
              <w:t>During the entire life cycle of the Project</w:t>
            </w:r>
          </w:p>
        </w:tc>
      </w:tr>
      <w:tr w:rsidR="0049037E" w:rsidRPr="006B783E" w14:paraId="07D9C0BF" w14:textId="77777777" w:rsidTr="00690CA7">
        <w:tc>
          <w:tcPr>
            <w:tcW w:w="5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5EBC32A" w14:textId="77777777" w:rsidR="0049037E" w:rsidRPr="006B783E" w:rsidRDefault="0049037E">
            <w:pPr>
              <w:ind w:firstLine="0"/>
              <w:jc w:val="center"/>
              <w:rPr>
                <w:rFonts w:eastAsia="Times New Roman"/>
                <w:color w:val="000000"/>
                <w:sz w:val="16"/>
                <w:szCs w:val="16"/>
                <w:lang w:val="en-GB" w:eastAsia="en-US"/>
              </w:rPr>
            </w:pPr>
            <w:r w:rsidRPr="006B783E">
              <w:rPr>
                <w:rFonts w:eastAsia="Times New Roman"/>
                <w:color w:val="000000"/>
                <w:sz w:val="16"/>
                <w:szCs w:val="16"/>
                <w:lang w:val="en-GB" w:eastAsia="en-US"/>
              </w:rPr>
              <w:t>2.3</w:t>
            </w:r>
          </w:p>
        </w:tc>
        <w:tc>
          <w:tcPr>
            <w:tcW w:w="156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0AAD9C8" w14:textId="20D647AE" w:rsidR="0049037E" w:rsidRPr="006B783E" w:rsidRDefault="00D70548">
            <w:pPr>
              <w:ind w:firstLine="0"/>
              <w:jc w:val="center"/>
              <w:rPr>
                <w:rFonts w:eastAsia="Times New Roman"/>
                <w:color w:val="000000"/>
                <w:sz w:val="16"/>
                <w:szCs w:val="16"/>
                <w:highlight w:val="yellow"/>
                <w:lang w:val="en-GB" w:eastAsia="en-US"/>
              </w:rPr>
            </w:pPr>
            <w:r w:rsidRPr="006B783E">
              <w:rPr>
                <w:rFonts w:eastAsia="Times New Roman"/>
                <w:color w:val="000000"/>
                <w:sz w:val="16"/>
                <w:szCs w:val="16"/>
                <w:lang w:val="en-GB" w:eastAsia="en-US"/>
              </w:rPr>
              <w:t>Public hearing</w:t>
            </w:r>
          </w:p>
        </w:tc>
        <w:tc>
          <w:tcPr>
            <w:tcW w:w="80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57197FD" w14:textId="7000B302" w:rsidR="0049037E" w:rsidRPr="006B783E" w:rsidRDefault="00D70548" w:rsidP="006646D8">
            <w:pPr>
              <w:ind w:firstLine="0"/>
              <w:jc w:val="center"/>
              <w:rPr>
                <w:rFonts w:eastAsia="Times New Roman"/>
                <w:color w:val="000000"/>
                <w:sz w:val="16"/>
                <w:szCs w:val="16"/>
                <w:highlight w:val="yellow"/>
                <w:lang w:val="en-GB" w:eastAsia="en-US"/>
              </w:rPr>
            </w:pPr>
            <w:r w:rsidRPr="006B783E">
              <w:rPr>
                <w:rFonts w:eastAsia="Times New Roman"/>
                <w:color w:val="000000"/>
                <w:sz w:val="16"/>
                <w:szCs w:val="16"/>
                <w:lang w:val="en-GB" w:eastAsia="en-US"/>
              </w:rPr>
              <w:t xml:space="preserve">Conducting a public hearing </w:t>
            </w:r>
            <w:r w:rsidR="0017485F">
              <w:rPr>
                <w:rFonts w:eastAsia="Times New Roman"/>
                <w:color w:val="000000"/>
                <w:sz w:val="16"/>
                <w:szCs w:val="16"/>
                <w:lang w:val="en-GB" w:eastAsia="en-US"/>
              </w:rPr>
              <w:t xml:space="preserve">to present </w:t>
            </w:r>
            <w:r w:rsidRPr="006B783E">
              <w:rPr>
                <w:rFonts w:eastAsia="Times New Roman"/>
                <w:color w:val="000000"/>
                <w:sz w:val="16"/>
                <w:szCs w:val="16"/>
                <w:lang w:val="en-GB" w:eastAsia="en-US"/>
              </w:rPr>
              <w:t xml:space="preserve">the Project, </w:t>
            </w:r>
            <w:r w:rsidR="0017485F">
              <w:rPr>
                <w:rFonts w:eastAsia="Times New Roman"/>
                <w:color w:val="000000"/>
                <w:sz w:val="16"/>
                <w:szCs w:val="16"/>
                <w:lang w:val="en-GB" w:eastAsia="en-US"/>
              </w:rPr>
              <w:t xml:space="preserve">share the </w:t>
            </w:r>
            <w:r w:rsidRPr="006B783E">
              <w:rPr>
                <w:rFonts w:eastAsia="Times New Roman"/>
                <w:color w:val="000000"/>
                <w:sz w:val="16"/>
                <w:szCs w:val="16"/>
                <w:lang w:val="en-GB" w:eastAsia="en-US"/>
              </w:rPr>
              <w:t>schedule and work plans, the mechanism for submitting and considering complaints</w:t>
            </w:r>
            <w:r w:rsidR="0017485F">
              <w:rPr>
                <w:rFonts w:eastAsia="Times New Roman"/>
                <w:color w:val="000000"/>
                <w:sz w:val="16"/>
                <w:szCs w:val="16"/>
                <w:lang w:val="en-GB" w:eastAsia="en-US"/>
              </w:rPr>
              <w:t xml:space="preserve">/grievances, </w:t>
            </w:r>
            <w:r w:rsidRPr="006B783E">
              <w:rPr>
                <w:rFonts w:eastAsia="Times New Roman"/>
                <w:color w:val="000000"/>
                <w:sz w:val="16"/>
                <w:szCs w:val="16"/>
                <w:lang w:val="en-GB" w:eastAsia="en-US"/>
              </w:rPr>
              <w:t xml:space="preserve">and </w:t>
            </w:r>
            <w:r w:rsidR="0017485F">
              <w:rPr>
                <w:rFonts w:eastAsia="Times New Roman"/>
                <w:color w:val="000000"/>
                <w:sz w:val="16"/>
                <w:szCs w:val="16"/>
                <w:lang w:val="en-GB" w:eastAsia="en-US"/>
              </w:rPr>
              <w:t>consider community’s</w:t>
            </w:r>
            <w:r w:rsidRPr="006B783E">
              <w:rPr>
                <w:rFonts w:eastAsia="Times New Roman"/>
                <w:color w:val="000000"/>
                <w:sz w:val="16"/>
                <w:szCs w:val="16"/>
                <w:lang w:val="en-GB" w:eastAsia="en-US"/>
              </w:rPr>
              <w:t xml:space="preserve"> opinions, wishes </w:t>
            </w:r>
            <w:r w:rsidR="006646D8" w:rsidRPr="006B783E">
              <w:rPr>
                <w:rFonts w:eastAsia="Times New Roman"/>
                <w:color w:val="000000"/>
                <w:sz w:val="16"/>
                <w:szCs w:val="16"/>
                <w:lang w:val="en-GB" w:eastAsia="en-US"/>
              </w:rPr>
              <w:t>and suggestions</w:t>
            </w:r>
            <w:r w:rsidRPr="006B783E">
              <w:rPr>
                <w:rFonts w:eastAsia="Times New Roman"/>
                <w:color w:val="000000"/>
                <w:sz w:val="16"/>
                <w:szCs w:val="16"/>
                <w:lang w:val="en-GB" w:eastAsia="en-US"/>
              </w:rPr>
              <w:t xml:space="preserve"> </w:t>
            </w:r>
            <w:r w:rsidR="00BF6851">
              <w:rPr>
                <w:rFonts w:eastAsia="Times New Roman"/>
                <w:color w:val="000000"/>
                <w:sz w:val="16"/>
                <w:szCs w:val="16"/>
                <w:lang w:val="en-GB" w:eastAsia="en-US"/>
              </w:rPr>
              <w:t xml:space="preserve">in </w:t>
            </w:r>
            <w:r w:rsidRPr="006B783E">
              <w:rPr>
                <w:rFonts w:eastAsia="Times New Roman"/>
                <w:color w:val="000000"/>
                <w:sz w:val="16"/>
                <w:szCs w:val="16"/>
                <w:lang w:val="en-GB" w:eastAsia="en-US"/>
              </w:rPr>
              <w:t>Project</w:t>
            </w:r>
            <w:r w:rsidR="00BF6851">
              <w:rPr>
                <w:rFonts w:eastAsia="Times New Roman"/>
                <w:color w:val="000000"/>
                <w:sz w:val="16"/>
                <w:szCs w:val="16"/>
                <w:lang w:val="en-GB" w:eastAsia="en-US"/>
              </w:rPr>
              <w:t>’s</w:t>
            </w:r>
            <w:r w:rsidRPr="006B783E">
              <w:rPr>
                <w:rFonts w:eastAsia="Times New Roman"/>
                <w:color w:val="000000"/>
                <w:sz w:val="16"/>
                <w:szCs w:val="16"/>
                <w:lang w:val="en-GB" w:eastAsia="en-US"/>
              </w:rPr>
              <w:t xml:space="preserve"> decisions.</w:t>
            </w:r>
          </w:p>
        </w:tc>
        <w:tc>
          <w:tcPr>
            <w:tcW w:w="156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129AA81" w14:textId="77777777" w:rsidR="00507754" w:rsidRPr="006B783E" w:rsidRDefault="00507754" w:rsidP="00507754">
            <w:pPr>
              <w:ind w:firstLine="0"/>
              <w:jc w:val="center"/>
              <w:rPr>
                <w:rFonts w:eastAsia="Times New Roman"/>
                <w:color w:val="000000"/>
                <w:sz w:val="16"/>
                <w:szCs w:val="16"/>
                <w:lang w:val="en-GB" w:eastAsia="en-US"/>
              </w:rPr>
            </w:pPr>
            <w:r w:rsidRPr="006B783E">
              <w:rPr>
                <w:rFonts w:eastAsia="Times New Roman"/>
                <w:color w:val="000000"/>
                <w:sz w:val="16"/>
                <w:szCs w:val="16"/>
                <w:lang w:val="en-GB" w:eastAsia="en-US"/>
              </w:rPr>
              <w:t>EIB’s Standard 2.</w:t>
            </w:r>
          </w:p>
          <w:p w14:paraId="71E07F94" w14:textId="4B5832F4" w:rsidR="0049037E" w:rsidRPr="006B783E" w:rsidRDefault="00507754" w:rsidP="008D4C7A">
            <w:pPr>
              <w:ind w:firstLine="0"/>
              <w:jc w:val="center"/>
              <w:rPr>
                <w:rFonts w:eastAsia="Times New Roman"/>
                <w:color w:val="000000"/>
                <w:sz w:val="16"/>
                <w:szCs w:val="16"/>
                <w:highlight w:val="yellow"/>
                <w:lang w:val="en-GB" w:eastAsia="en-US"/>
              </w:rPr>
            </w:pPr>
            <w:r w:rsidRPr="006B783E">
              <w:rPr>
                <w:rFonts w:eastAsia="Times New Roman"/>
                <w:color w:val="000000"/>
                <w:sz w:val="16"/>
                <w:szCs w:val="16"/>
                <w:lang w:val="en-GB" w:eastAsia="en-US"/>
              </w:rPr>
              <w:t>National</w:t>
            </w:r>
            <w:r w:rsidR="008D4C7A" w:rsidRPr="006B783E">
              <w:rPr>
                <w:rFonts w:eastAsia="Times New Roman"/>
                <w:color w:val="000000"/>
                <w:sz w:val="16"/>
                <w:szCs w:val="16"/>
                <w:lang w:val="en-GB" w:eastAsia="en-US"/>
              </w:rPr>
              <w:t xml:space="preserve"> </w:t>
            </w:r>
            <w:r w:rsidRPr="006B783E">
              <w:rPr>
                <w:rFonts w:eastAsia="Times New Roman"/>
                <w:color w:val="000000"/>
                <w:sz w:val="16"/>
                <w:szCs w:val="16"/>
                <w:lang w:val="en-GB" w:eastAsia="en-US"/>
              </w:rPr>
              <w:t>Legislation</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C8B3339" w14:textId="6D2AB107" w:rsidR="0049037E" w:rsidRPr="006B783E" w:rsidRDefault="009009C8" w:rsidP="00D96282">
            <w:pPr>
              <w:ind w:firstLine="0"/>
              <w:jc w:val="center"/>
              <w:rPr>
                <w:rFonts w:eastAsia="Times New Roman"/>
                <w:color w:val="000000"/>
                <w:sz w:val="16"/>
                <w:szCs w:val="16"/>
                <w:highlight w:val="yellow"/>
                <w:lang w:val="en-GB" w:eastAsia="en-US"/>
              </w:rPr>
            </w:pPr>
            <w:r w:rsidRPr="006B783E">
              <w:rPr>
                <w:rFonts w:eastAsia="Segoe UI"/>
                <w:sz w:val="16"/>
                <w:szCs w:val="16"/>
                <w:lang w:val="en-GB" w:bidi="uk-UA"/>
              </w:rPr>
              <w:t>PIU (Head of PIU)</w:t>
            </w:r>
          </w:p>
        </w:tc>
        <w:tc>
          <w:tcPr>
            <w:tcW w:w="166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338DF43" w14:textId="6E1DA501" w:rsidR="0049037E" w:rsidRPr="006B783E" w:rsidRDefault="00BF6851">
            <w:pPr>
              <w:ind w:firstLine="0"/>
              <w:jc w:val="center"/>
              <w:rPr>
                <w:rFonts w:eastAsia="Times New Roman"/>
                <w:color w:val="000000"/>
                <w:sz w:val="16"/>
                <w:szCs w:val="16"/>
                <w:highlight w:val="yellow"/>
                <w:lang w:val="en-GB" w:eastAsia="en-US"/>
              </w:rPr>
            </w:pPr>
            <w:r w:rsidRPr="006B783E">
              <w:rPr>
                <w:rFonts w:eastAsia="Times New Roman"/>
                <w:color w:val="000000"/>
                <w:sz w:val="16"/>
                <w:szCs w:val="16"/>
                <w:lang w:val="en-GB" w:eastAsia="en-US"/>
              </w:rPr>
              <w:t>Before the construction starts</w:t>
            </w:r>
          </w:p>
        </w:tc>
      </w:tr>
      <w:tr w:rsidR="0049037E" w:rsidRPr="006B783E" w14:paraId="57F97A11" w14:textId="77777777" w:rsidTr="00690CA7">
        <w:tc>
          <w:tcPr>
            <w:tcW w:w="5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7C403BA" w14:textId="77777777" w:rsidR="0049037E" w:rsidRPr="006B783E" w:rsidRDefault="0049037E">
            <w:pPr>
              <w:ind w:firstLine="0"/>
              <w:jc w:val="center"/>
              <w:rPr>
                <w:rFonts w:eastAsia="Times New Roman"/>
                <w:sz w:val="16"/>
                <w:szCs w:val="16"/>
                <w:lang w:val="en-GB" w:eastAsia="en-US"/>
              </w:rPr>
            </w:pPr>
            <w:r w:rsidRPr="006B783E">
              <w:rPr>
                <w:rFonts w:eastAsia="Times New Roman"/>
                <w:color w:val="000000"/>
                <w:sz w:val="16"/>
                <w:szCs w:val="16"/>
                <w:lang w:val="en-GB" w:eastAsia="en-US"/>
              </w:rPr>
              <w:lastRenderedPageBreak/>
              <w:t>2.4</w:t>
            </w:r>
          </w:p>
        </w:tc>
        <w:tc>
          <w:tcPr>
            <w:tcW w:w="156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5CFD415" w14:textId="4B3BBE7A" w:rsidR="0049037E" w:rsidRPr="006B783E" w:rsidRDefault="00507754" w:rsidP="00507754">
            <w:pPr>
              <w:ind w:firstLine="0"/>
              <w:jc w:val="center"/>
              <w:rPr>
                <w:rFonts w:eastAsia="Times New Roman"/>
                <w:sz w:val="16"/>
                <w:szCs w:val="16"/>
                <w:highlight w:val="yellow"/>
                <w:lang w:val="en-GB" w:eastAsia="en-US"/>
              </w:rPr>
            </w:pPr>
            <w:r w:rsidRPr="006B783E">
              <w:rPr>
                <w:rFonts w:eastAsia="Times New Roman"/>
                <w:color w:val="000000"/>
                <w:sz w:val="16"/>
                <w:szCs w:val="16"/>
                <w:lang w:val="en-GB" w:eastAsia="en-US"/>
              </w:rPr>
              <w:t>Public grievance mechanism</w:t>
            </w:r>
          </w:p>
        </w:tc>
        <w:tc>
          <w:tcPr>
            <w:tcW w:w="80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107F77B" w14:textId="40B72CA1" w:rsidR="00687E66" w:rsidRPr="006B783E" w:rsidRDefault="00507754" w:rsidP="00507754">
            <w:pPr>
              <w:ind w:firstLine="0"/>
              <w:jc w:val="center"/>
              <w:rPr>
                <w:rFonts w:eastAsia="Times New Roman"/>
                <w:sz w:val="16"/>
                <w:szCs w:val="16"/>
                <w:highlight w:val="yellow"/>
                <w:lang w:val="en-GB" w:eastAsia="en-US"/>
              </w:rPr>
            </w:pPr>
            <w:r w:rsidRPr="006B783E">
              <w:rPr>
                <w:rFonts w:eastAsia="Times New Roman"/>
                <w:color w:val="000000"/>
                <w:sz w:val="16"/>
                <w:szCs w:val="16"/>
                <w:lang w:val="en-GB" w:eastAsia="en-US"/>
              </w:rPr>
              <w:t xml:space="preserve">Creation of a transparent mechanism for submission and review of complaints, comments and suggestions for all interested parties </w:t>
            </w:r>
            <w:r w:rsidR="00BF6851">
              <w:rPr>
                <w:rFonts w:eastAsia="Times New Roman"/>
                <w:color w:val="000000"/>
                <w:sz w:val="16"/>
                <w:szCs w:val="16"/>
                <w:lang w:val="en-GB" w:eastAsia="en-US"/>
              </w:rPr>
              <w:t>who have</w:t>
            </w:r>
            <w:r w:rsidRPr="006B783E">
              <w:rPr>
                <w:rFonts w:eastAsia="Times New Roman"/>
                <w:color w:val="000000"/>
                <w:sz w:val="16"/>
                <w:szCs w:val="16"/>
                <w:lang w:val="en-GB" w:eastAsia="en-US"/>
              </w:rPr>
              <w:t xml:space="preserve"> suggestions, </w:t>
            </w:r>
            <w:r w:rsidR="00BF6851">
              <w:rPr>
                <w:rFonts w:eastAsia="Times New Roman"/>
                <w:color w:val="000000"/>
                <w:sz w:val="16"/>
                <w:szCs w:val="16"/>
                <w:lang w:val="en-GB" w:eastAsia="en-US"/>
              </w:rPr>
              <w:t xml:space="preserve">want to </w:t>
            </w:r>
            <w:r w:rsidRPr="006B783E">
              <w:rPr>
                <w:rFonts w:eastAsia="Times New Roman"/>
                <w:color w:val="000000"/>
                <w:sz w:val="16"/>
                <w:szCs w:val="16"/>
                <w:lang w:val="en-GB" w:eastAsia="en-US"/>
              </w:rPr>
              <w:t xml:space="preserve">express concerns, </w:t>
            </w:r>
            <w:r w:rsidR="00BF6851">
              <w:rPr>
                <w:rFonts w:eastAsia="Times New Roman"/>
                <w:color w:val="000000"/>
                <w:sz w:val="16"/>
                <w:szCs w:val="16"/>
                <w:lang w:val="en-GB" w:eastAsia="en-US"/>
              </w:rPr>
              <w:t xml:space="preserve">to </w:t>
            </w:r>
            <w:r w:rsidRPr="006B783E">
              <w:rPr>
                <w:rFonts w:eastAsia="Times New Roman"/>
                <w:color w:val="000000"/>
                <w:sz w:val="16"/>
                <w:szCs w:val="16"/>
                <w:lang w:val="en-GB" w:eastAsia="en-US"/>
              </w:rPr>
              <w:t>receive feedback.</w:t>
            </w:r>
            <w:r w:rsidR="006646D8">
              <w:rPr>
                <w:rFonts w:eastAsia="Times New Roman"/>
                <w:color w:val="000000"/>
                <w:sz w:val="16"/>
                <w:szCs w:val="16"/>
                <w:lang w:val="en-GB" w:eastAsia="en-US"/>
              </w:rPr>
              <w:t xml:space="preserve"> </w:t>
            </w:r>
            <w:r w:rsidRPr="006B783E">
              <w:rPr>
                <w:rFonts w:eastAsia="Times New Roman"/>
                <w:color w:val="000000"/>
                <w:sz w:val="16"/>
                <w:szCs w:val="16"/>
                <w:lang w:val="en-GB" w:eastAsia="en-US"/>
              </w:rPr>
              <w:t xml:space="preserve">Installation of a </w:t>
            </w:r>
            <w:r w:rsidR="00BF6851">
              <w:rPr>
                <w:rFonts w:eastAsia="Times New Roman"/>
                <w:color w:val="000000"/>
                <w:sz w:val="16"/>
                <w:szCs w:val="16"/>
                <w:lang w:val="en-GB" w:eastAsia="en-US"/>
              </w:rPr>
              <w:t xml:space="preserve">Grievance </w:t>
            </w:r>
            <w:r w:rsidRPr="006B783E">
              <w:rPr>
                <w:rFonts w:eastAsia="Times New Roman"/>
                <w:color w:val="000000"/>
                <w:sz w:val="16"/>
                <w:szCs w:val="16"/>
                <w:lang w:val="en-GB" w:eastAsia="en-US"/>
              </w:rPr>
              <w:t>box on the site.</w:t>
            </w:r>
          </w:p>
        </w:tc>
        <w:tc>
          <w:tcPr>
            <w:tcW w:w="156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632EB08" w14:textId="77777777" w:rsidR="00507754" w:rsidRPr="006B783E" w:rsidRDefault="00507754" w:rsidP="00507754">
            <w:pPr>
              <w:ind w:firstLine="0"/>
              <w:jc w:val="center"/>
              <w:rPr>
                <w:rFonts w:eastAsia="Times New Roman"/>
                <w:color w:val="000000"/>
                <w:sz w:val="16"/>
                <w:szCs w:val="16"/>
                <w:lang w:val="en-GB" w:eastAsia="en-US"/>
              </w:rPr>
            </w:pPr>
            <w:r w:rsidRPr="006B783E">
              <w:rPr>
                <w:rFonts w:eastAsia="Times New Roman"/>
                <w:color w:val="000000"/>
                <w:sz w:val="16"/>
                <w:szCs w:val="16"/>
                <w:lang w:val="en-GB" w:eastAsia="en-US"/>
              </w:rPr>
              <w:t>EIB’s Standard 2.</w:t>
            </w:r>
          </w:p>
          <w:p w14:paraId="39ADF8F5" w14:textId="41860EF9" w:rsidR="0049037E" w:rsidRPr="006B783E" w:rsidRDefault="00507754" w:rsidP="008D4C7A">
            <w:pPr>
              <w:ind w:firstLine="0"/>
              <w:jc w:val="center"/>
              <w:rPr>
                <w:rFonts w:eastAsia="Times New Roman"/>
                <w:sz w:val="16"/>
                <w:szCs w:val="16"/>
                <w:highlight w:val="yellow"/>
                <w:lang w:val="en-GB" w:eastAsia="en-US"/>
              </w:rPr>
            </w:pPr>
            <w:r w:rsidRPr="006B783E">
              <w:rPr>
                <w:rFonts w:eastAsia="Times New Roman"/>
                <w:color w:val="000000"/>
                <w:sz w:val="16"/>
                <w:szCs w:val="16"/>
                <w:lang w:val="en-GB" w:eastAsia="en-US"/>
              </w:rPr>
              <w:t>National</w:t>
            </w:r>
            <w:r w:rsidR="008D4C7A" w:rsidRPr="006B783E">
              <w:rPr>
                <w:rFonts w:eastAsia="Times New Roman"/>
                <w:color w:val="000000"/>
                <w:sz w:val="16"/>
                <w:szCs w:val="16"/>
                <w:lang w:val="en-GB" w:eastAsia="en-US"/>
              </w:rPr>
              <w:t xml:space="preserve"> </w:t>
            </w:r>
            <w:r w:rsidRPr="006B783E">
              <w:rPr>
                <w:rFonts w:eastAsia="Times New Roman"/>
                <w:color w:val="000000"/>
                <w:sz w:val="16"/>
                <w:szCs w:val="16"/>
                <w:lang w:val="en-GB" w:eastAsia="en-US"/>
              </w:rPr>
              <w:t>Legislation</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234AF96" w14:textId="752A46CF" w:rsidR="0049037E" w:rsidRPr="006B783E" w:rsidRDefault="009009C8" w:rsidP="00D96282">
            <w:pPr>
              <w:ind w:firstLine="0"/>
              <w:jc w:val="center"/>
              <w:rPr>
                <w:rFonts w:eastAsia="Times New Roman"/>
                <w:sz w:val="16"/>
                <w:szCs w:val="16"/>
                <w:highlight w:val="yellow"/>
                <w:lang w:val="en-GB" w:eastAsia="en-US"/>
              </w:rPr>
            </w:pPr>
            <w:r w:rsidRPr="006B783E">
              <w:rPr>
                <w:rFonts w:eastAsia="Segoe UI"/>
                <w:sz w:val="16"/>
                <w:szCs w:val="16"/>
                <w:lang w:val="en-GB" w:bidi="uk-UA"/>
              </w:rPr>
              <w:t>PIU (Head of PIU)</w:t>
            </w:r>
          </w:p>
        </w:tc>
        <w:tc>
          <w:tcPr>
            <w:tcW w:w="166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7BDD0A1" w14:textId="13100EE5" w:rsidR="0049037E" w:rsidRPr="006B783E" w:rsidRDefault="00BF6851" w:rsidP="00507754">
            <w:pPr>
              <w:ind w:firstLine="0"/>
              <w:jc w:val="center"/>
              <w:rPr>
                <w:rFonts w:eastAsia="Times New Roman"/>
                <w:sz w:val="16"/>
                <w:szCs w:val="16"/>
                <w:highlight w:val="yellow"/>
                <w:lang w:val="en-GB" w:eastAsia="en-US"/>
              </w:rPr>
            </w:pPr>
            <w:r w:rsidRPr="006B783E">
              <w:rPr>
                <w:rFonts w:eastAsia="Times New Roman"/>
                <w:color w:val="000000"/>
                <w:sz w:val="16"/>
                <w:szCs w:val="16"/>
                <w:lang w:val="en-GB" w:eastAsia="en-US"/>
              </w:rPr>
              <w:t>During the entire life cycle of the Project</w:t>
            </w:r>
          </w:p>
        </w:tc>
      </w:tr>
      <w:tr w:rsidR="0049037E" w:rsidRPr="006B783E" w14:paraId="02DE6A8F" w14:textId="77777777" w:rsidTr="00B21D99">
        <w:trPr>
          <w:trHeight w:val="102"/>
        </w:trPr>
        <w:tc>
          <w:tcPr>
            <w:tcW w:w="15129" w:type="dxa"/>
            <w:gridSpan w:val="6"/>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8CCC641" w14:textId="2CE1EB5D" w:rsidR="0049037E" w:rsidRPr="006B783E" w:rsidRDefault="0049037E">
            <w:pPr>
              <w:ind w:firstLine="0"/>
              <w:rPr>
                <w:rFonts w:eastAsia="Times New Roman"/>
                <w:b/>
                <w:bCs/>
                <w:color w:val="000000"/>
                <w:sz w:val="16"/>
                <w:szCs w:val="16"/>
                <w:lang w:val="en-GB" w:eastAsia="en-US"/>
              </w:rPr>
            </w:pPr>
            <w:r w:rsidRPr="006B783E">
              <w:rPr>
                <w:rFonts w:eastAsia="Times New Roman"/>
                <w:b/>
                <w:bCs/>
                <w:color w:val="000000"/>
                <w:sz w:val="16"/>
                <w:szCs w:val="16"/>
                <w:lang w:val="en-GB" w:eastAsia="en-US"/>
              </w:rPr>
              <w:t xml:space="preserve">ЕСС 3. </w:t>
            </w:r>
            <w:r w:rsidR="009836B1" w:rsidRPr="006B783E">
              <w:rPr>
                <w:rFonts w:eastAsia="Times New Roman"/>
                <w:b/>
                <w:bCs/>
                <w:color w:val="000000"/>
                <w:sz w:val="16"/>
                <w:szCs w:val="16"/>
                <w:lang w:val="en-GB" w:eastAsia="en-US"/>
              </w:rPr>
              <w:t>Pollution prevention and abatement</w:t>
            </w:r>
          </w:p>
        </w:tc>
      </w:tr>
      <w:tr w:rsidR="0049037E" w:rsidRPr="006B783E" w14:paraId="7FCF2271" w14:textId="77777777" w:rsidTr="00690CA7">
        <w:tc>
          <w:tcPr>
            <w:tcW w:w="56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hideMark/>
          </w:tcPr>
          <w:p w14:paraId="29AA933E" w14:textId="77777777" w:rsidR="0049037E" w:rsidRPr="006B783E" w:rsidRDefault="0049037E">
            <w:pPr>
              <w:ind w:firstLine="0"/>
              <w:jc w:val="center"/>
              <w:rPr>
                <w:rFonts w:eastAsia="Times New Roman"/>
                <w:color w:val="000000"/>
                <w:sz w:val="16"/>
                <w:szCs w:val="16"/>
                <w:lang w:val="en-GB" w:eastAsia="en-US"/>
              </w:rPr>
            </w:pPr>
            <w:r w:rsidRPr="006B783E">
              <w:rPr>
                <w:rFonts w:eastAsia="Times New Roman"/>
                <w:color w:val="000000"/>
                <w:sz w:val="16"/>
                <w:szCs w:val="16"/>
                <w:lang w:val="en-GB" w:eastAsia="en-US"/>
              </w:rPr>
              <w:t>3.1</w:t>
            </w:r>
          </w:p>
        </w:tc>
        <w:tc>
          <w:tcPr>
            <w:tcW w:w="15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hideMark/>
          </w:tcPr>
          <w:p w14:paraId="64B6653D" w14:textId="77777777" w:rsidR="008D4C7A" w:rsidRPr="006B783E" w:rsidRDefault="008D4C7A" w:rsidP="008D4C7A">
            <w:pPr>
              <w:ind w:firstLine="0"/>
              <w:jc w:val="center"/>
              <w:rPr>
                <w:rFonts w:eastAsia="Times New Roman"/>
                <w:color w:val="000000"/>
                <w:sz w:val="16"/>
                <w:szCs w:val="16"/>
                <w:lang w:val="en-GB" w:eastAsia="en-US"/>
              </w:rPr>
            </w:pPr>
            <w:r w:rsidRPr="006B783E">
              <w:rPr>
                <w:rFonts w:eastAsia="Times New Roman"/>
                <w:color w:val="000000"/>
                <w:sz w:val="16"/>
                <w:szCs w:val="16"/>
                <w:lang w:val="en-GB" w:eastAsia="en-US"/>
              </w:rPr>
              <w:t>Dust and</w:t>
            </w:r>
          </w:p>
          <w:p w14:paraId="4456C627" w14:textId="77777777" w:rsidR="008D4C7A" w:rsidRPr="006B783E" w:rsidRDefault="008D4C7A" w:rsidP="008D4C7A">
            <w:pPr>
              <w:ind w:firstLine="0"/>
              <w:jc w:val="center"/>
              <w:rPr>
                <w:rFonts w:eastAsia="Times New Roman"/>
                <w:color w:val="000000"/>
                <w:sz w:val="16"/>
                <w:szCs w:val="16"/>
                <w:lang w:val="en-GB" w:eastAsia="en-US"/>
              </w:rPr>
            </w:pPr>
            <w:r w:rsidRPr="006B783E">
              <w:rPr>
                <w:rFonts w:eastAsia="Times New Roman"/>
                <w:color w:val="000000"/>
                <w:sz w:val="16"/>
                <w:szCs w:val="16"/>
                <w:lang w:val="en-GB" w:eastAsia="en-US"/>
              </w:rPr>
              <w:t>emissions from</w:t>
            </w:r>
          </w:p>
          <w:p w14:paraId="4FFC9CB6" w14:textId="77777777" w:rsidR="008D4C7A" w:rsidRPr="006B783E" w:rsidRDefault="008D4C7A" w:rsidP="008D4C7A">
            <w:pPr>
              <w:ind w:firstLine="0"/>
              <w:jc w:val="center"/>
              <w:rPr>
                <w:rFonts w:eastAsia="Times New Roman"/>
                <w:color w:val="000000"/>
                <w:sz w:val="16"/>
                <w:szCs w:val="16"/>
                <w:lang w:val="en-GB" w:eastAsia="en-US"/>
              </w:rPr>
            </w:pPr>
            <w:r w:rsidRPr="006B783E">
              <w:rPr>
                <w:rFonts w:eastAsia="Times New Roman"/>
                <w:color w:val="000000"/>
                <w:sz w:val="16"/>
                <w:szCs w:val="16"/>
                <w:lang w:val="en-GB" w:eastAsia="en-US"/>
              </w:rPr>
              <w:t>vehicles,</w:t>
            </w:r>
          </w:p>
          <w:p w14:paraId="2914C417" w14:textId="77777777" w:rsidR="008D4C7A" w:rsidRPr="006B783E" w:rsidRDefault="008D4C7A" w:rsidP="008D4C7A">
            <w:pPr>
              <w:ind w:firstLine="0"/>
              <w:jc w:val="center"/>
              <w:rPr>
                <w:rFonts w:eastAsia="Times New Roman"/>
                <w:color w:val="000000"/>
                <w:sz w:val="16"/>
                <w:szCs w:val="16"/>
                <w:lang w:val="en-GB" w:eastAsia="en-US"/>
              </w:rPr>
            </w:pPr>
            <w:r w:rsidRPr="006B783E">
              <w:rPr>
                <w:rFonts w:eastAsia="Times New Roman"/>
                <w:color w:val="000000"/>
                <w:sz w:val="16"/>
                <w:szCs w:val="16"/>
                <w:lang w:val="en-GB" w:eastAsia="en-US"/>
              </w:rPr>
              <w:t>machinery,</w:t>
            </w:r>
          </w:p>
          <w:p w14:paraId="1CB37542" w14:textId="77777777" w:rsidR="008D4C7A" w:rsidRPr="006B783E" w:rsidRDefault="008D4C7A" w:rsidP="008D4C7A">
            <w:pPr>
              <w:ind w:firstLine="0"/>
              <w:jc w:val="center"/>
              <w:rPr>
                <w:rFonts w:eastAsia="Times New Roman"/>
                <w:color w:val="000000"/>
                <w:sz w:val="16"/>
                <w:szCs w:val="16"/>
                <w:lang w:val="en-GB" w:eastAsia="en-US"/>
              </w:rPr>
            </w:pPr>
            <w:r w:rsidRPr="006B783E">
              <w:rPr>
                <w:rFonts w:eastAsia="Times New Roman"/>
                <w:color w:val="000000"/>
                <w:sz w:val="16"/>
                <w:szCs w:val="16"/>
                <w:lang w:val="en-GB" w:eastAsia="en-US"/>
              </w:rPr>
              <w:t>welding</w:t>
            </w:r>
          </w:p>
          <w:p w14:paraId="0FDF7A36" w14:textId="2BA622B8" w:rsidR="0049037E" w:rsidRPr="006B783E" w:rsidRDefault="008D4C7A" w:rsidP="008D4C7A">
            <w:pPr>
              <w:ind w:firstLine="0"/>
              <w:jc w:val="center"/>
              <w:rPr>
                <w:rFonts w:eastAsia="Times New Roman"/>
                <w:color w:val="000000"/>
                <w:sz w:val="16"/>
                <w:szCs w:val="16"/>
                <w:highlight w:val="yellow"/>
                <w:lang w:val="en-GB" w:eastAsia="en-US"/>
              </w:rPr>
            </w:pPr>
            <w:r w:rsidRPr="006B783E">
              <w:rPr>
                <w:rFonts w:eastAsia="Times New Roman"/>
                <w:color w:val="000000"/>
                <w:sz w:val="16"/>
                <w:szCs w:val="16"/>
                <w:lang w:val="en-GB" w:eastAsia="en-US"/>
              </w:rPr>
              <w:t>equipment</w:t>
            </w:r>
          </w:p>
        </w:tc>
        <w:tc>
          <w:tcPr>
            <w:tcW w:w="807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hideMark/>
          </w:tcPr>
          <w:p w14:paraId="79DC33B3" w14:textId="77777777" w:rsidR="001C421F" w:rsidRPr="006B783E" w:rsidRDefault="001C421F" w:rsidP="001C421F">
            <w:pPr>
              <w:tabs>
                <w:tab w:val="left" w:pos="220"/>
              </w:tabs>
              <w:ind w:firstLine="0"/>
              <w:rPr>
                <w:rFonts w:eastAsia="Times New Roman"/>
                <w:i/>
                <w:color w:val="000000"/>
                <w:sz w:val="16"/>
                <w:szCs w:val="16"/>
                <w:lang w:val="en-GB" w:eastAsia="en-US"/>
              </w:rPr>
            </w:pPr>
            <w:r w:rsidRPr="006B783E">
              <w:rPr>
                <w:rFonts w:eastAsia="Times New Roman"/>
                <w:i/>
                <w:color w:val="000000"/>
                <w:sz w:val="16"/>
                <w:szCs w:val="16"/>
                <w:lang w:val="en-GB" w:eastAsia="en-US"/>
              </w:rPr>
              <w:t>Planning:</w:t>
            </w:r>
          </w:p>
          <w:p w14:paraId="0FB84E65" w14:textId="58F1AEFC" w:rsidR="001C421F" w:rsidRPr="006B783E" w:rsidRDefault="001C421F" w:rsidP="00DA22A0">
            <w:pPr>
              <w:pStyle w:val="a3"/>
              <w:numPr>
                <w:ilvl w:val="0"/>
                <w:numId w:val="121"/>
              </w:numPr>
              <w:tabs>
                <w:tab w:val="left" w:pos="220"/>
              </w:tabs>
              <w:ind w:left="0" w:firstLine="0"/>
              <w:rPr>
                <w:rFonts w:eastAsia="Times New Roman"/>
                <w:color w:val="000000"/>
                <w:sz w:val="16"/>
                <w:szCs w:val="16"/>
                <w:lang w:val="en-GB" w:eastAsia="en-US"/>
              </w:rPr>
            </w:pPr>
            <w:r w:rsidRPr="006B783E">
              <w:rPr>
                <w:rFonts w:eastAsia="Times New Roman"/>
                <w:color w:val="000000"/>
                <w:sz w:val="16"/>
                <w:szCs w:val="16"/>
                <w:lang w:val="en-GB" w:eastAsia="en-US"/>
              </w:rPr>
              <w:t>When developing work execution plans, carry out dust risk assessments;</w:t>
            </w:r>
          </w:p>
          <w:p w14:paraId="2CA42F9E" w14:textId="5FBD95CE" w:rsidR="001C421F" w:rsidRPr="006B783E" w:rsidRDefault="001C421F" w:rsidP="00DA22A0">
            <w:pPr>
              <w:pStyle w:val="a3"/>
              <w:numPr>
                <w:ilvl w:val="0"/>
                <w:numId w:val="121"/>
              </w:numPr>
              <w:tabs>
                <w:tab w:val="left" w:pos="220"/>
              </w:tabs>
              <w:ind w:left="0" w:firstLine="0"/>
              <w:rPr>
                <w:rFonts w:eastAsia="Times New Roman"/>
                <w:color w:val="000000"/>
                <w:sz w:val="16"/>
                <w:szCs w:val="16"/>
                <w:lang w:val="en-GB" w:eastAsia="en-US"/>
              </w:rPr>
            </w:pPr>
            <w:r w:rsidRPr="006B783E">
              <w:rPr>
                <w:rFonts w:eastAsia="Times New Roman"/>
                <w:color w:val="000000"/>
                <w:sz w:val="16"/>
                <w:szCs w:val="16"/>
                <w:lang w:val="en-GB" w:eastAsia="en-US"/>
              </w:rPr>
              <w:t>Works must be designed and planned to reduce or eliminate dust at the source;</w:t>
            </w:r>
          </w:p>
          <w:p w14:paraId="31C37958" w14:textId="1716F9CD" w:rsidR="001C421F" w:rsidRPr="006B783E" w:rsidRDefault="001C421F" w:rsidP="00DA22A0">
            <w:pPr>
              <w:pStyle w:val="a3"/>
              <w:numPr>
                <w:ilvl w:val="0"/>
                <w:numId w:val="121"/>
              </w:numPr>
              <w:tabs>
                <w:tab w:val="left" w:pos="220"/>
              </w:tabs>
              <w:ind w:left="0" w:firstLine="0"/>
              <w:rPr>
                <w:rFonts w:eastAsia="Times New Roman"/>
                <w:color w:val="000000"/>
                <w:sz w:val="16"/>
                <w:szCs w:val="16"/>
                <w:lang w:val="en-GB" w:eastAsia="en-US"/>
              </w:rPr>
            </w:pPr>
            <w:r w:rsidRPr="006B783E">
              <w:rPr>
                <w:rFonts w:eastAsia="Times New Roman"/>
                <w:color w:val="000000"/>
                <w:sz w:val="16"/>
                <w:szCs w:val="16"/>
                <w:lang w:val="en-GB" w:eastAsia="en-US"/>
              </w:rPr>
              <w:t>Weather forecasts should be monitored and activities that may generate dust should be minimized if strong winds are forecast;</w:t>
            </w:r>
          </w:p>
          <w:p w14:paraId="3313009B" w14:textId="7D4DDEC6" w:rsidR="001C421F" w:rsidRPr="006B783E" w:rsidRDefault="001C421F" w:rsidP="00DA22A0">
            <w:pPr>
              <w:pStyle w:val="a3"/>
              <w:numPr>
                <w:ilvl w:val="0"/>
                <w:numId w:val="121"/>
              </w:numPr>
              <w:tabs>
                <w:tab w:val="left" w:pos="220"/>
              </w:tabs>
              <w:ind w:left="0" w:firstLine="0"/>
              <w:rPr>
                <w:rFonts w:eastAsia="Times New Roman"/>
                <w:color w:val="000000"/>
                <w:sz w:val="16"/>
                <w:szCs w:val="16"/>
                <w:lang w:val="en-GB" w:eastAsia="en-US"/>
              </w:rPr>
            </w:pPr>
            <w:r w:rsidRPr="006B783E">
              <w:rPr>
                <w:rFonts w:eastAsia="Times New Roman"/>
                <w:color w:val="000000"/>
                <w:sz w:val="16"/>
                <w:szCs w:val="16"/>
                <w:lang w:val="en-GB" w:eastAsia="en-US"/>
              </w:rPr>
              <w:t>A protective net and film for scaffolding made of polyethylene (PE) or reinforced polyethylene (HDPE) will be used, which will prevent dust and debris from entering the construction site on one side and protect the scaffolding from precipitation on the other.</w:t>
            </w:r>
          </w:p>
          <w:p w14:paraId="7B0B19C4" w14:textId="77777777" w:rsidR="001C421F" w:rsidRPr="006B783E" w:rsidRDefault="001C421F" w:rsidP="001C421F">
            <w:pPr>
              <w:tabs>
                <w:tab w:val="left" w:pos="220"/>
              </w:tabs>
              <w:ind w:firstLine="0"/>
              <w:rPr>
                <w:rFonts w:eastAsia="Times New Roman"/>
                <w:i/>
                <w:color w:val="000000"/>
                <w:sz w:val="16"/>
                <w:szCs w:val="16"/>
                <w:lang w:val="en-GB" w:eastAsia="en-US"/>
              </w:rPr>
            </w:pPr>
            <w:r w:rsidRPr="006B783E">
              <w:rPr>
                <w:rFonts w:eastAsia="Times New Roman"/>
                <w:i/>
                <w:color w:val="000000"/>
                <w:sz w:val="16"/>
                <w:szCs w:val="16"/>
                <w:lang w:val="en-GB" w:eastAsia="en-US"/>
              </w:rPr>
              <w:t>Storage of materials:</w:t>
            </w:r>
          </w:p>
          <w:p w14:paraId="73E85DC6" w14:textId="38079329" w:rsidR="001C421F" w:rsidRPr="006B783E" w:rsidRDefault="001C421F" w:rsidP="00DA22A0">
            <w:pPr>
              <w:pStyle w:val="a3"/>
              <w:numPr>
                <w:ilvl w:val="0"/>
                <w:numId w:val="122"/>
              </w:numPr>
              <w:tabs>
                <w:tab w:val="left" w:pos="220"/>
              </w:tabs>
              <w:ind w:left="34" w:firstLine="0"/>
              <w:rPr>
                <w:rFonts w:eastAsia="Times New Roman"/>
                <w:color w:val="000000"/>
                <w:sz w:val="16"/>
                <w:szCs w:val="16"/>
                <w:lang w:val="en-GB" w:eastAsia="en-US"/>
              </w:rPr>
            </w:pPr>
            <w:r w:rsidRPr="006B783E">
              <w:rPr>
                <w:rFonts w:eastAsia="Times New Roman"/>
                <w:color w:val="000000"/>
                <w:sz w:val="16"/>
                <w:szCs w:val="16"/>
                <w:lang w:val="en-GB" w:eastAsia="en-US"/>
              </w:rPr>
              <w:t xml:space="preserve">The storage of building materials on the construction site will be minimized, the material will be transported in small volumes to avoid storing a large amount of materials on the site, </w:t>
            </w:r>
            <w:r w:rsidR="006646D8" w:rsidRPr="006B783E">
              <w:rPr>
                <w:rFonts w:eastAsia="Times New Roman"/>
                <w:color w:val="000000"/>
                <w:sz w:val="16"/>
                <w:szCs w:val="16"/>
                <w:lang w:val="en-GB" w:eastAsia="en-US"/>
              </w:rPr>
              <w:t>and the</w:t>
            </w:r>
            <w:r w:rsidRPr="006B783E">
              <w:rPr>
                <w:rFonts w:eastAsia="Times New Roman"/>
                <w:color w:val="000000"/>
                <w:sz w:val="16"/>
                <w:szCs w:val="16"/>
                <w:lang w:val="en-GB" w:eastAsia="en-US"/>
              </w:rPr>
              <w:t xml:space="preserve"> material will be stored in the places designated by the Project, as specified in the </w:t>
            </w:r>
            <w:r w:rsidR="005A49D3">
              <w:rPr>
                <w:rFonts w:eastAsia="Times New Roman"/>
                <w:color w:val="000000"/>
                <w:sz w:val="16"/>
                <w:szCs w:val="16"/>
                <w:lang w:val="en-GB" w:eastAsia="en-US"/>
              </w:rPr>
              <w:t>WMP</w:t>
            </w:r>
            <w:r w:rsidRPr="006B783E">
              <w:rPr>
                <w:rFonts w:eastAsia="Times New Roman"/>
                <w:color w:val="000000"/>
                <w:sz w:val="16"/>
                <w:szCs w:val="16"/>
                <w:lang w:val="en-GB" w:eastAsia="en-US"/>
              </w:rPr>
              <w:t>. For the storage of materials, platforms with a hard surface will be used;</w:t>
            </w:r>
          </w:p>
          <w:p w14:paraId="34627296" w14:textId="03557D91" w:rsidR="001C421F" w:rsidRPr="006B783E" w:rsidRDefault="001C421F" w:rsidP="00DA22A0">
            <w:pPr>
              <w:pStyle w:val="a3"/>
              <w:numPr>
                <w:ilvl w:val="0"/>
                <w:numId w:val="122"/>
              </w:numPr>
              <w:tabs>
                <w:tab w:val="left" w:pos="220"/>
              </w:tabs>
              <w:ind w:left="34" w:firstLine="0"/>
              <w:rPr>
                <w:rFonts w:eastAsia="Times New Roman"/>
                <w:color w:val="000000"/>
                <w:sz w:val="16"/>
                <w:szCs w:val="16"/>
                <w:lang w:val="en-GB" w:eastAsia="en-US"/>
              </w:rPr>
            </w:pPr>
            <w:r w:rsidRPr="006B783E">
              <w:rPr>
                <w:rFonts w:eastAsia="Times New Roman"/>
                <w:color w:val="000000"/>
                <w:sz w:val="16"/>
                <w:szCs w:val="16"/>
                <w:lang w:val="en-GB" w:eastAsia="en-US"/>
              </w:rPr>
              <w:t>Loose materials will be covered with a film to prevent their dispersion;</w:t>
            </w:r>
          </w:p>
          <w:p w14:paraId="3FD2AF7F" w14:textId="662A3FAC" w:rsidR="001C421F" w:rsidRPr="006B783E" w:rsidRDefault="001C421F" w:rsidP="00DA22A0">
            <w:pPr>
              <w:pStyle w:val="a3"/>
              <w:numPr>
                <w:ilvl w:val="0"/>
                <w:numId w:val="122"/>
              </w:numPr>
              <w:tabs>
                <w:tab w:val="left" w:pos="220"/>
              </w:tabs>
              <w:ind w:left="34" w:firstLine="0"/>
              <w:rPr>
                <w:rFonts w:eastAsia="Times New Roman"/>
                <w:color w:val="000000"/>
                <w:sz w:val="16"/>
                <w:szCs w:val="16"/>
                <w:lang w:val="en-GB" w:eastAsia="en-US"/>
              </w:rPr>
            </w:pPr>
            <w:r w:rsidRPr="006B783E">
              <w:rPr>
                <w:rFonts w:eastAsia="Times New Roman"/>
                <w:color w:val="000000"/>
                <w:sz w:val="16"/>
                <w:szCs w:val="16"/>
                <w:lang w:val="en-GB" w:eastAsia="en-US"/>
              </w:rPr>
              <w:t>In the case of laying/digging pits, the work site is fenced off with signal tape and the pits are filled as soon as possible after the work is completed.</w:t>
            </w:r>
          </w:p>
          <w:p w14:paraId="10A36E29" w14:textId="77777777" w:rsidR="001C421F" w:rsidRPr="006B783E" w:rsidRDefault="001C421F" w:rsidP="001C421F">
            <w:pPr>
              <w:tabs>
                <w:tab w:val="left" w:pos="220"/>
              </w:tabs>
              <w:ind w:firstLine="0"/>
              <w:rPr>
                <w:rFonts w:eastAsia="Times New Roman"/>
                <w:i/>
                <w:color w:val="000000"/>
                <w:sz w:val="16"/>
                <w:szCs w:val="16"/>
                <w:lang w:val="en-GB" w:eastAsia="en-US"/>
              </w:rPr>
            </w:pPr>
            <w:r w:rsidRPr="006B783E">
              <w:rPr>
                <w:rFonts w:eastAsia="Times New Roman"/>
                <w:i/>
                <w:color w:val="000000"/>
                <w:sz w:val="16"/>
                <w:szCs w:val="16"/>
                <w:lang w:val="en-GB" w:eastAsia="en-US"/>
              </w:rPr>
              <w:t>Transportation and processing of materials:</w:t>
            </w:r>
          </w:p>
          <w:p w14:paraId="68C5D842" w14:textId="71315C2E" w:rsidR="001C421F" w:rsidRPr="006B783E" w:rsidRDefault="001C421F" w:rsidP="00DA22A0">
            <w:pPr>
              <w:pStyle w:val="a3"/>
              <w:numPr>
                <w:ilvl w:val="0"/>
                <w:numId w:val="123"/>
              </w:numPr>
              <w:tabs>
                <w:tab w:val="left" w:pos="220"/>
              </w:tabs>
              <w:ind w:left="0" w:firstLine="0"/>
              <w:rPr>
                <w:rFonts w:eastAsia="Times New Roman"/>
                <w:color w:val="000000"/>
                <w:sz w:val="16"/>
                <w:szCs w:val="16"/>
                <w:lang w:val="en-GB" w:eastAsia="en-US"/>
              </w:rPr>
            </w:pPr>
            <w:r w:rsidRPr="006B783E">
              <w:rPr>
                <w:rFonts w:eastAsia="Times New Roman"/>
                <w:color w:val="000000"/>
                <w:sz w:val="16"/>
                <w:szCs w:val="16"/>
                <w:lang w:val="en-GB" w:eastAsia="en-US"/>
              </w:rPr>
              <w:t xml:space="preserve">Vehicles carrying materials </w:t>
            </w:r>
            <w:r w:rsidR="005A49D3">
              <w:rPr>
                <w:rFonts w:eastAsia="Times New Roman"/>
                <w:color w:val="000000"/>
                <w:sz w:val="16"/>
                <w:szCs w:val="16"/>
                <w:lang w:val="en-GB" w:eastAsia="en-US"/>
              </w:rPr>
              <w:t>can</w:t>
            </w:r>
            <w:r w:rsidRPr="006B783E">
              <w:rPr>
                <w:rFonts w:eastAsia="Times New Roman"/>
                <w:color w:val="000000"/>
                <w:sz w:val="16"/>
                <w:szCs w:val="16"/>
                <w:lang w:val="en-GB" w:eastAsia="en-US"/>
              </w:rPr>
              <w:t xml:space="preserve"> generat</w:t>
            </w:r>
            <w:r w:rsidR="005A49D3">
              <w:rPr>
                <w:rFonts w:eastAsia="Times New Roman"/>
                <w:color w:val="000000"/>
                <w:sz w:val="16"/>
                <w:szCs w:val="16"/>
                <w:lang w:val="en-GB" w:eastAsia="en-US"/>
              </w:rPr>
              <w:t xml:space="preserve">e </w:t>
            </w:r>
            <w:r w:rsidRPr="006B783E">
              <w:rPr>
                <w:rFonts w:eastAsia="Times New Roman"/>
                <w:color w:val="000000"/>
                <w:sz w:val="16"/>
                <w:szCs w:val="16"/>
                <w:lang w:val="en-GB" w:eastAsia="en-US"/>
              </w:rPr>
              <w:t>dust will be adequately covered during each trip to prevent the release of materials and solids;</w:t>
            </w:r>
          </w:p>
          <w:p w14:paraId="0906531E" w14:textId="0DAA5736" w:rsidR="001C421F" w:rsidRPr="006B783E" w:rsidRDefault="001C421F" w:rsidP="00DA22A0">
            <w:pPr>
              <w:pStyle w:val="a3"/>
              <w:numPr>
                <w:ilvl w:val="0"/>
                <w:numId w:val="123"/>
              </w:numPr>
              <w:tabs>
                <w:tab w:val="left" w:pos="220"/>
              </w:tabs>
              <w:ind w:left="0" w:firstLine="0"/>
              <w:rPr>
                <w:rFonts w:eastAsia="Times New Roman"/>
                <w:color w:val="000000"/>
                <w:sz w:val="16"/>
                <w:szCs w:val="16"/>
                <w:lang w:val="en-GB" w:eastAsia="en-US"/>
              </w:rPr>
            </w:pPr>
            <w:r w:rsidRPr="006B783E">
              <w:rPr>
                <w:rFonts w:eastAsia="Times New Roman"/>
                <w:color w:val="000000"/>
                <w:sz w:val="16"/>
                <w:szCs w:val="16"/>
                <w:lang w:val="en-GB" w:eastAsia="en-US"/>
              </w:rPr>
              <w:t xml:space="preserve">Covering material will be maintained in good condition, of appropriate size and without </w:t>
            </w:r>
            <w:r w:rsidR="00536EB8">
              <w:rPr>
                <w:rFonts w:eastAsia="Times New Roman"/>
                <w:color w:val="000000"/>
                <w:sz w:val="16"/>
                <w:szCs w:val="16"/>
                <w:lang w:val="en-GB" w:eastAsia="en-US"/>
              </w:rPr>
              <w:t>tear</w:t>
            </w:r>
            <w:r w:rsidR="00536EB8" w:rsidRPr="006646D8">
              <w:rPr>
                <w:rFonts w:eastAsia="Times New Roman"/>
                <w:color w:val="000000"/>
                <w:sz w:val="16"/>
                <w:szCs w:val="16"/>
                <w:lang w:val="en-GB" w:eastAsia="en-US"/>
              </w:rPr>
              <w:t>/</w:t>
            </w:r>
            <w:r w:rsidR="00536EB8">
              <w:rPr>
                <w:rFonts w:eastAsia="Times New Roman"/>
                <w:color w:val="000000"/>
                <w:sz w:val="16"/>
                <w:szCs w:val="16"/>
                <w:lang w:val="en-GB" w:eastAsia="en-US"/>
              </w:rPr>
              <w:t>holes</w:t>
            </w:r>
            <w:r w:rsidRPr="006B783E">
              <w:rPr>
                <w:rFonts w:eastAsia="Times New Roman"/>
                <w:color w:val="000000"/>
                <w:sz w:val="16"/>
                <w:szCs w:val="16"/>
                <w:lang w:val="en-GB" w:eastAsia="en-US"/>
              </w:rPr>
              <w:t>;</w:t>
            </w:r>
          </w:p>
          <w:p w14:paraId="2AEAD639" w14:textId="4E18711C" w:rsidR="001C421F" w:rsidRPr="006B783E" w:rsidRDefault="001C421F" w:rsidP="00DA22A0">
            <w:pPr>
              <w:pStyle w:val="a3"/>
              <w:numPr>
                <w:ilvl w:val="0"/>
                <w:numId w:val="123"/>
              </w:numPr>
              <w:tabs>
                <w:tab w:val="left" w:pos="138"/>
              </w:tabs>
              <w:ind w:left="0" w:firstLine="0"/>
              <w:rPr>
                <w:rFonts w:eastAsia="Times New Roman"/>
                <w:color w:val="000000"/>
                <w:sz w:val="16"/>
                <w:szCs w:val="16"/>
                <w:lang w:val="en-GB" w:eastAsia="en-US"/>
              </w:rPr>
            </w:pPr>
            <w:r w:rsidRPr="006B783E">
              <w:rPr>
                <w:rFonts w:eastAsia="Times New Roman"/>
                <w:color w:val="000000"/>
                <w:sz w:val="16"/>
                <w:szCs w:val="16"/>
                <w:lang w:val="en-GB" w:eastAsia="en-US"/>
              </w:rPr>
              <w:t>Mixing of materials such as concrete should be done in a completely enclosed space where possible.</w:t>
            </w:r>
          </w:p>
          <w:p w14:paraId="548ED263" w14:textId="77777777" w:rsidR="001C421F" w:rsidRPr="006B783E" w:rsidRDefault="001C421F" w:rsidP="001C421F">
            <w:pPr>
              <w:pStyle w:val="a3"/>
              <w:tabs>
                <w:tab w:val="left" w:pos="138"/>
              </w:tabs>
              <w:ind w:left="-4" w:firstLine="0"/>
              <w:rPr>
                <w:rFonts w:eastAsia="Times New Roman"/>
                <w:i/>
                <w:color w:val="000000"/>
                <w:sz w:val="16"/>
                <w:szCs w:val="16"/>
                <w:lang w:val="en-GB" w:eastAsia="en-US"/>
              </w:rPr>
            </w:pPr>
            <w:r w:rsidRPr="006B783E">
              <w:rPr>
                <w:rFonts w:eastAsia="Times New Roman"/>
                <w:i/>
                <w:color w:val="000000"/>
                <w:sz w:val="16"/>
                <w:szCs w:val="16"/>
                <w:lang w:val="en-GB" w:eastAsia="en-US"/>
              </w:rPr>
              <w:t>Equipment:</w:t>
            </w:r>
          </w:p>
          <w:p w14:paraId="062A11B6" w14:textId="5AE067E4" w:rsidR="001C421F" w:rsidRPr="006B783E" w:rsidRDefault="001C421F" w:rsidP="00DA22A0">
            <w:pPr>
              <w:pStyle w:val="a3"/>
              <w:numPr>
                <w:ilvl w:val="0"/>
                <w:numId w:val="124"/>
              </w:numPr>
              <w:tabs>
                <w:tab w:val="left" w:pos="138"/>
              </w:tabs>
              <w:ind w:left="0" w:firstLine="0"/>
              <w:rPr>
                <w:rFonts w:eastAsia="Times New Roman"/>
                <w:color w:val="000000"/>
                <w:sz w:val="16"/>
                <w:szCs w:val="16"/>
                <w:lang w:val="en-GB" w:eastAsia="en-US"/>
              </w:rPr>
            </w:pPr>
            <w:r w:rsidRPr="006B783E">
              <w:rPr>
                <w:rFonts w:eastAsia="Times New Roman"/>
                <w:color w:val="000000"/>
                <w:sz w:val="16"/>
                <w:szCs w:val="16"/>
                <w:lang w:val="en-GB" w:eastAsia="en-US"/>
              </w:rPr>
              <w:t>The equipment must be managed by appropriately trained and competent workers, observe the speed regime on the site (up to 10 km/h), prevent the equipment from idling.</w:t>
            </w:r>
          </w:p>
          <w:p w14:paraId="16F61C41" w14:textId="77777777" w:rsidR="001C421F" w:rsidRPr="006B783E" w:rsidRDefault="001C421F" w:rsidP="001C421F">
            <w:pPr>
              <w:pStyle w:val="a3"/>
              <w:tabs>
                <w:tab w:val="left" w:pos="138"/>
              </w:tabs>
              <w:ind w:left="-4" w:firstLine="0"/>
              <w:rPr>
                <w:rFonts w:eastAsia="Times New Roman"/>
                <w:i/>
                <w:color w:val="000000"/>
                <w:sz w:val="16"/>
                <w:szCs w:val="16"/>
                <w:lang w:val="en-GB" w:eastAsia="en-US"/>
              </w:rPr>
            </w:pPr>
            <w:r w:rsidRPr="006B783E">
              <w:rPr>
                <w:rFonts w:eastAsia="Times New Roman"/>
                <w:i/>
                <w:color w:val="000000"/>
                <w:sz w:val="16"/>
                <w:szCs w:val="16"/>
                <w:lang w:val="en-GB" w:eastAsia="en-US"/>
              </w:rPr>
              <w:t>Teaching:</w:t>
            </w:r>
          </w:p>
          <w:p w14:paraId="7AA6B8BC" w14:textId="20FCF6D1" w:rsidR="001C421F" w:rsidRPr="006B783E" w:rsidRDefault="001C421F" w:rsidP="00DA22A0">
            <w:pPr>
              <w:pStyle w:val="a3"/>
              <w:numPr>
                <w:ilvl w:val="0"/>
                <w:numId w:val="125"/>
              </w:numPr>
              <w:tabs>
                <w:tab w:val="left" w:pos="138"/>
              </w:tabs>
              <w:ind w:left="0" w:firstLine="0"/>
              <w:rPr>
                <w:rFonts w:eastAsia="Times New Roman"/>
                <w:color w:val="000000"/>
                <w:sz w:val="16"/>
                <w:szCs w:val="16"/>
                <w:lang w:val="en-GB" w:eastAsia="en-US"/>
              </w:rPr>
            </w:pPr>
            <w:r w:rsidRPr="006B783E">
              <w:rPr>
                <w:rFonts w:eastAsia="Times New Roman"/>
                <w:color w:val="000000"/>
                <w:sz w:val="16"/>
                <w:szCs w:val="16"/>
                <w:lang w:val="en-GB" w:eastAsia="en-US"/>
              </w:rPr>
              <w:t xml:space="preserve">Induction and </w:t>
            </w:r>
            <w:r w:rsidR="006A2383">
              <w:rPr>
                <w:rFonts w:eastAsia="Times New Roman"/>
                <w:color w:val="000000"/>
                <w:sz w:val="16"/>
                <w:szCs w:val="16"/>
                <w:lang w:val="en-GB" w:eastAsia="en-US"/>
              </w:rPr>
              <w:t xml:space="preserve">at a </w:t>
            </w:r>
            <w:r w:rsidR="006646D8">
              <w:rPr>
                <w:rFonts w:eastAsia="Times New Roman"/>
                <w:color w:val="000000"/>
                <w:sz w:val="16"/>
                <w:szCs w:val="16"/>
                <w:lang w:val="en-GB" w:eastAsia="en-US"/>
              </w:rPr>
              <w:t>workplace</w:t>
            </w:r>
            <w:r w:rsidRPr="006B783E">
              <w:rPr>
                <w:rFonts w:eastAsia="Times New Roman"/>
                <w:color w:val="000000"/>
                <w:sz w:val="16"/>
                <w:szCs w:val="16"/>
                <w:lang w:val="en-GB" w:eastAsia="en-US"/>
              </w:rPr>
              <w:t xml:space="preserve"> training programs should include references to key dust control measures;</w:t>
            </w:r>
          </w:p>
          <w:p w14:paraId="6909FD4E" w14:textId="55E65B18" w:rsidR="001C421F" w:rsidRPr="006B783E" w:rsidRDefault="001C421F" w:rsidP="00DA22A0">
            <w:pPr>
              <w:pStyle w:val="a3"/>
              <w:numPr>
                <w:ilvl w:val="0"/>
                <w:numId w:val="125"/>
              </w:numPr>
              <w:tabs>
                <w:tab w:val="left" w:pos="138"/>
              </w:tabs>
              <w:ind w:left="0" w:firstLine="0"/>
              <w:rPr>
                <w:rFonts w:eastAsia="Times New Roman"/>
                <w:color w:val="000000"/>
                <w:sz w:val="16"/>
                <w:szCs w:val="16"/>
                <w:lang w:val="en-GB" w:eastAsia="en-US"/>
              </w:rPr>
            </w:pPr>
            <w:r w:rsidRPr="006B783E">
              <w:rPr>
                <w:rFonts w:eastAsia="Times New Roman"/>
                <w:color w:val="000000"/>
                <w:sz w:val="16"/>
                <w:szCs w:val="16"/>
                <w:lang w:val="en-GB" w:eastAsia="en-US"/>
              </w:rPr>
              <w:t>Information on dust control measures should be regularly repeated during pre-shift briefings</w:t>
            </w:r>
            <w:r w:rsidR="006A2383">
              <w:rPr>
                <w:rFonts w:eastAsia="Times New Roman"/>
                <w:color w:val="000000"/>
                <w:sz w:val="16"/>
                <w:szCs w:val="16"/>
                <w:lang w:val="en-GB" w:eastAsia="en-US"/>
              </w:rPr>
              <w:t xml:space="preserve">, safety talks </w:t>
            </w:r>
            <w:r w:rsidRPr="006B783E">
              <w:rPr>
                <w:rFonts w:eastAsia="Times New Roman"/>
                <w:color w:val="000000"/>
                <w:sz w:val="16"/>
                <w:szCs w:val="16"/>
                <w:lang w:val="en-GB" w:eastAsia="en-US"/>
              </w:rPr>
              <w:t xml:space="preserve"> on site;</w:t>
            </w:r>
          </w:p>
          <w:p w14:paraId="3F4780AA" w14:textId="42FA86D7" w:rsidR="001C421F" w:rsidRPr="006B783E" w:rsidRDefault="001C421F" w:rsidP="00DA22A0">
            <w:pPr>
              <w:pStyle w:val="a3"/>
              <w:numPr>
                <w:ilvl w:val="0"/>
                <w:numId w:val="125"/>
              </w:numPr>
              <w:tabs>
                <w:tab w:val="left" w:pos="138"/>
              </w:tabs>
              <w:ind w:left="0" w:firstLine="0"/>
              <w:rPr>
                <w:rFonts w:eastAsia="Times New Roman"/>
                <w:color w:val="000000"/>
                <w:sz w:val="16"/>
                <w:szCs w:val="16"/>
                <w:lang w:val="en-GB" w:eastAsia="en-US"/>
              </w:rPr>
            </w:pPr>
            <w:r w:rsidRPr="006B783E">
              <w:rPr>
                <w:rFonts w:eastAsia="Times New Roman"/>
                <w:color w:val="000000"/>
                <w:sz w:val="16"/>
                <w:szCs w:val="16"/>
                <w:lang w:val="en-GB" w:eastAsia="en-US"/>
              </w:rPr>
              <w:t>Personnel must be trained to provide first aid.</w:t>
            </w:r>
          </w:p>
          <w:p w14:paraId="351FBFBE" w14:textId="77777777" w:rsidR="001C421F" w:rsidRPr="006B783E" w:rsidRDefault="001C421F" w:rsidP="001C421F">
            <w:pPr>
              <w:pStyle w:val="a3"/>
              <w:tabs>
                <w:tab w:val="left" w:pos="138"/>
              </w:tabs>
              <w:ind w:left="-4" w:firstLine="0"/>
              <w:rPr>
                <w:rFonts w:eastAsia="Times New Roman"/>
                <w:i/>
                <w:color w:val="000000"/>
                <w:sz w:val="16"/>
                <w:szCs w:val="16"/>
                <w:lang w:val="en-GB" w:eastAsia="en-US"/>
              </w:rPr>
            </w:pPr>
            <w:r w:rsidRPr="006B783E">
              <w:rPr>
                <w:rFonts w:eastAsia="Times New Roman"/>
                <w:i/>
                <w:color w:val="000000"/>
                <w:sz w:val="16"/>
                <w:szCs w:val="16"/>
                <w:lang w:val="en-GB" w:eastAsia="en-US"/>
              </w:rPr>
              <w:t>Individual protection:</w:t>
            </w:r>
          </w:p>
          <w:p w14:paraId="1E0BA887" w14:textId="384B32BD" w:rsidR="001C421F" w:rsidRPr="006B783E" w:rsidRDefault="001C421F" w:rsidP="00DA22A0">
            <w:pPr>
              <w:pStyle w:val="a3"/>
              <w:numPr>
                <w:ilvl w:val="0"/>
                <w:numId w:val="126"/>
              </w:numPr>
              <w:tabs>
                <w:tab w:val="left" w:pos="138"/>
              </w:tabs>
              <w:ind w:left="0" w:firstLine="0"/>
              <w:rPr>
                <w:rFonts w:eastAsia="Times New Roman"/>
                <w:color w:val="000000"/>
                <w:sz w:val="16"/>
                <w:szCs w:val="16"/>
                <w:lang w:val="en-GB" w:eastAsia="en-US"/>
              </w:rPr>
            </w:pPr>
            <w:r w:rsidRPr="006B783E">
              <w:rPr>
                <w:rFonts w:eastAsia="Times New Roman"/>
                <w:color w:val="000000"/>
                <w:sz w:val="16"/>
                <w:szCs w:val="16"/>
                <w:lang w:val="en-GB" w:eastAsia="en-US"/>
              </w:rPr>
              <w:t>Eye protection (goggles) and appropriate dust respirators must be available at all times for all staff and visitors;</w:t>
            </w:r>
          </w:p>
          <w:p w14:paraId="404D07FA" w14:textId="1666DFF7" w:rsidR="001C421F" w:rsidRPr="006B783E" w:rsidRDefault="001C421F" w:rsidP="00DA22A0">
            <w:pPr>
              <w:pStyle w:val="a3"/>
              <w:numPr>
                <w:ilvl w:val="0"/>
                <w:numId w:val="126"/>
              </w:numPr>
              <w:tabs>
                <w:tab w:val="left" w:pos="138"/>
              </w:tabs>
              <w:ind w:left="0" w:firstLine="0"/>
              <w:rPr>
                <w:rFonts w:eastAsia="Times New Roman"/>
                <w:color w:val="000000"/>
                <w:sz w:val="16"/>
                <w:szCs w:val="16"/>
                <w:lang w:val="en-GB" w:eastAsia="en-US"/>
              </w:rPr>
            </w:pPr>
            <w:r w:rsidRPr="006B783E">
              <w:rPr>
                <w:rFonts w:eastAsia="Times New Roman"/>
                <w:color w:val="000000"/>
                <w:sz w:val="16"/>
                <w:szCs w:val="16"/>
                <w:lang w:val="en-GB" w:eastAsia="en-US"/>
              </w:rPr>
              <w:t xml:space="preserve">Have on the territory of the construction site a set for providing first aid/emergency eye wash in case of </w:t>
            </w:r>
            <w:r w:rsidR="006A2383">
              <w:rPr>
                <w:rFonts w:eastAsia="Times New Roman"/>
                <w:color w:val="000000"/>
                <w:sz w:val="16"/>
                <w:szCs w:val="16"/>
                <w:lang w:val="en-GB" w:eastAsia="en-US"/>
              </w:rPr>
              <w:t>dust</w:t>
            </w:r>
            <w:r w:rsidRPr="006B783E">
              <w:rPr>
                <w:rFonts w:eastAsia="Times New Roman"/>
                <w:color w:val="000000"/>
                <w:sz w:val="16"/>
                <w:szCs w:val="16"/>
                <w:lang w:val="en-GB" w:eastAsia="en-US"/>
              </w:rPr>
              <w:t xml:space="preserve"> particles </w:t>
            </w:r>
            <w:r w:rsidR="006A2383">
              <w:rPr>
                <w:rFonts w:eastAsia="Times New Roman"/>
                <w:color w:val="000000"/>
                <w:sz w:val="16"/>
                <w:szCs w:val="16"/>
                <w:lang w:val="en-GB" w:eastAsia="en-US"/>
              </w:rPr>
              <w:t>intrusion</w:t>
            </w:r>
            <w:r w:rsidRPr="006B783E">
              <w:rPr>
                <w:rFonts w:eastAsia="Times New Roman"/>
                <w:color w:val="000000"/>
                <w:sz w:val="16"/>
                <w:szCs w:val="16"/>
                <w:lang w:val="en-GB" w:eastAsia="en-US"/>
              </w:rPr>
              <w:t>, dirt, wood and metal shavings, alkaline and acidic substances.</w:t>
            </w:r>
          </w:p>
          <w:p w14:paraId="6637DFDA" w14:textId="03AACF31" w:rsidR="001C421F" w:rsidRPr="006B783E" w:rsidRDefault="001C421F" w:rsidP="00DA22A0">
            <w:pPr>
              <w:pStyle w:val="a3"/>
              <w:numPr>
                <w:ilvl w:val="0"/>
                <w:numId w:val="126"/>
              </w:numPr>
              <w:tabs>
                <w:tab w:val="left" w:pos="138"/>
              </w:tabs>
              <w:ind w:left="0" w:firstLine="0"/>
              <w:rPr>
                <w:rFonts w:eastAsia="Times New Roman"/>
                <w:color w:val="000000"/>
                <w:sz w:val="16"/>
                <w:szCs w:val="16"/>
                <w:lang w:val="en-GB" w:eastAsia="en-US"/>
              </w:rPr>
            </w:pPr>
            <w:r w:rsidRPr="006B783E">
              <w:rPr>
                <w:rFonts w:eastAsia="Times New Roman"/>
                <w:color w:val="000000"/>
                <w:sz w:val="16"/>
                <w:szCs w:val="16"/>
                <w:lang w:val="en-GB" w:eastAsia="en-US"/>
              </w:rPr>
              <w:t xml:space="preserve">Other measures: lighting a fire </w:t>
            </w:r>
            <w:r w:rsidR="006A2383" w:rsidRPr="006B783E">
              <w:rPr>
                <w:rFonts w:eastAsia="Times New Roman"/>
                <w:color w:val="000000"/>
                <w:sz w:val="16"/>
                <w:szCs w:val="16"/>
                <w:lang w:val="en-GB" w:eastAsia="en-US"/>
              </w:rPr>
              <w:t xml:space="preserve">is prohibited </w:t>
            </w:r>
            <w:r w:rsidRPr="006B783E">
              <w:rPr>
                <w:rFonts w:eastAsia="Times New Roman"/>
                <w:color w:val="000000"/>
                <w:sz w:val="16"/>
                <w:szCs w:val="16"/>
                <w:lang w:val="en-GB" w:eastAsia="en-US"/>
              </w:rPr>
              <w:t>on the territory of the Project;</w:t>
            </w:r>
          </w:p>
          <w:p w14:paraId="0893ACD4" w14:textId="4F24134F" w:rsidR="001C421F" w:rsidRPr="006B783E" w:rsidRDefault="001C421F" w:rsidP="00DA22A0">
            <w:pPr>
              <w:pStyle w:val="a3"/>
              <w:numPr>
                <w:ilvl w:val="0"/>
                <w:numId w:val="126"/>
              </w:numPr>
              <w:tabs>
                <w:tab w:val="left" w:pos="138"/>
              </w:tabs>
              <w:ind w:left="0" w:firstLine="0"/>
              <w:rPr>
                <w:rFonts w:eastAsia="Times New Roman"/>
                <w:color w:val="000000"/>
                <w:sz w:val="16"/>
                <w:szCs w:val="16"/>
                <w:lang w:val="en-GB" w:eastAsia="en-US"/>
              </w:rPr>
            </w:pPr>
            <w:r w:rsidRPr="006B783E">
              <w:rPr>
                <w:rFonts w:eastAsia="Times New Roman"/>
                <w:color w:val="000000"/>
                <w:sz w:val="16"/>
                <w:szCs w:val="16"/>
                <w:lang w:val="en-GB" w:eastAsia="en-US"/>
              </w:rPr>
              <w:t>Periodic wet cleaning;</w:t>
            </w:r>
          </w:p>
          <w:p w14:paraId="2459F372" w14:textId="3605A4CD" w:rsidR="001C421F" w:rsidRPr="006B783E" w:rsidRDefault="001C421F" w:rsidP="00DA22A0">
            <w:pPr>
              <w:pStyle w:val="a3"/>
              <w:numPr>
                <w:ilvl w:val="0"/>
                <w:numId w:val="126"/>
              </w:numPr>
              <w:tabs>
                <w:tab w:val="left" w:pos="138"/>
              </w:tabs>
              <w:ind w:left="0" w:firstLine="0"/>
              <w:rPr>
                <w:rFonts w:eastAsia="Times New Roman"/>
                <w:color w:val="000000"/>
                <w:sz w:val="16"/>
                <w:szCs w:val="16"/>
                <w:lang w:val="en-GB" w:eastAsia="en-US"/>
              </w:rPr>
            </w:pPr>
            <w:r w:rsidRPr="006B783E">
              <w:rPr>
                <w:rFonts w:eastAsia="Times New Roman"/>
                <w:color w:val="000000"/>
                <w:sz w:val="16"/>
                <w:szCs w:val="16"/>
                <w:lang w:val="en-GB" w:eastAsia="en-US"/>
              </w:rPr>
              <w:t>Using a tool with bags for collecting dust;</w:t>
            </w:r>
          </w:p>
          <w:p w14:paraId="29DD1942" w14:textId="23956C65" w:rsidR="001C421F" w:rsidRPr="006B783E" w:rsidRDefault="001C421F" w:rsidP="00DA22A0">
            <w:pPr>
              <w:pStyle w:val="a3"/>
              <w:numPr>
                <w:ilvl w:val="0"/>
                <w:numId w:val="126"/>
              </w:numPr>
              <w:tabs>
                <w:tab w:val="left" w:pos="138"/>
              </w:tabs>
              <w:ind w:left="0" w:firstLine="0"/>
              <w:rPr>
                <w:rFonts w:eastAsia="Times New Roman"/>
                <w:color w:val="000000"/>
                <w:sz w:val="16"/>
                <w:szCs w:val="16"/>
                <w:lang w:val="en-GB" w:eastAsia="en-US"/>
              </w:rPr>
            </w:pPr>
            <w:r w:rsidRPr="006B783E">
              <w:rPr>
                <w:rFonts w:eastAsia="Times New Roman"/>
                <w:color w:val="000000"/>
                <w:sz w:val="16"/>
                <w:szCs w:val="16"/>
                <w:lang w:val="en-GB" w:eastAsia="en-US"/>
              </w:rPr>
              <w:t xml:space="preserve">Consideration of complaints and comments from the </w:t>
            </w:r>
            <w:r w:rsidR="006A2383">
              <w:rPr>
                <w:rFonts w:eastAsia="Times New Roman"/>
                <w:color w:val="000000"/>
                <w:sz w:val="16"/>
                <w:szCs w:val="16"/>
                <w:lang w:val="en-GB" w:eastAsia="en-US"/>
              </w:rPr>
              <w:t xml:space="preserve">community </w:t>
            </w:r>
            <w:r w:rsidRPr="006B783E">
              <w:rPr>
                <w:rFonts w:eastAsia="Times New Roman"/>
                <w:color w:val="000000"/>
                <w:sz w:val="16"/>
                <w:szCs w:val="16"/>
                <w:lang w:val="en-GB" w:eastAsia="en-US"/>
              </w:rPr>
              <w:t xml:space="preserve">c regarding </w:t>
            </w:r>
            <w:r w:rsidR="006A2383">
              <w:rPr>
                <w:rFonts w:eastAsia="Times New Roman"/>
                <w:color w:val="000000"/>
                <w:sz w:val="16"/>
                <w:szCs w:val="16"/>
                <w:lang w:val="en-GB" w:eastAsia="en-US"/>
              </w:rPr>
              <w:t>the dust and measures taken</w:t>
            </w:r>
            <w:r w:rsidRPr="006B783E">
              <w:rPr>
                <w:rFonts w:eastAsia="Times New Roman"/>
                <w:color w:val="000000"/>
                <w:sz w:val="16"/>
                <w:szCs w:val="16"/>
                <w:lang w:val="en-GB" w:eastAsia="en-US"/>
              </w:rPr>
              <w:t>, implementation of corrective actions.</w:t>
            </w:r>
          </w:p>
          <w:p w14:paraId="221EBF56" w14:textId="77777777" w:rsidR="001C421F" w:rsidRPr="006B783E" w:rsidRDefault="001C421F" w:rsidP="001C421F">
            <w:pPr>
              <w:pStyle w:val="a3"/>
              <w:tabs>
                <w:tab w:val="left" w:pos="138"/>
              </w:tabs>
              <w:ind w:left="-4" w:firstLine="0"/>
              <w:rPr>
                <w:rFonts w:eastAsia="Times New Roman"/>
                <w:i/>
                <w:color w:val="000000"/>
                <w:sz w:val="16"/>
                <w:szCs w:val="16"/>
                <w:lang w:val="en-GB" w:eastAsia="en-US"/>
              </w:rPr>
            </w:pPr>
            <w:r w:rsidRPr="006B783E">
              <w:rPr>
                <w:rFonts w:eastAsia="Times New Roman"/>
                <w:i/>
                <w:color w:val="000000"/>
                <w:sz w:val="16"/>
                <w:szCs w:val="16"/>
                <w:lang w:val="en-GB" w:eastAsia="en-US"/>
              </w:rPr>
              <w:t>Activities:</w:t>
            </w:r>
          </w:p>
          <w:p w14:paraId="109F0F3A" w14:textId="612BE744" w:rsidR="001C421F" w:rsidRPr="006B783E" w:rsidRDefault="001C421F" w:rsidP="00DA22A0">
            <w:pPr>
              <w:pStyle w:val="a3"/>
              <w:numPr>
                <w:ilvl w:val="0"/>
                <w:numId w:val="127"/>
              </w:numPr>
              <w:tabs>
                <w:tab w:val="left" w:pos="138"/>
              </w:tabs>
              <w:ind w:left="34" w:firstLine="0"/>
              <w:rPr>
                <w:rFonts w:eastAsia="Times New Roman"/>
                <w:color w:val="000000"/>
                <w:sz w:val="16"/>
                <w:szCs w:val="16"/>
                <w:lang w:val="en-GB" w:eastAsia="en-US"/>
              </w:rPr>
            </w:pPr>
            <w:r w:rsidRPr="006B783E">
              <w:rPr>
                <w:rFonts w:eastAsia="Times New Roman"/>
                <w:color w:val="000000"/>
                <w:sz w:val="16"/>
                <w:szCs w:val="16"/>
                <w:lang w:val="en-GB" w:eastAsia="en-US"/>
              </w:rPr>
              <w:t>Moisturizing,</w:t>
            </w:r>
          </w:p>
          <w:p w14:paraId="4117D466" w14:textId="6C53FCBC" w:rsidR="001C421F" w:rsidRPr="006B783E" w:rsidRDefault="001C421F" w:rsidP="00DA22A0">
            <w:pPr>
              <w:pStyle w:val="a3"/>
              <w:numPr>
                <w:ilvl w:val="0"/>
                <w:numId w:val="127"/>
              </w:numPr>
              <w:tabs>
                <w:tab w:val="left" w:pos="138"/>
              </w:tabs>
              <w:ind w:left="34" w:firstLine="0"/>
              <w:rPr>
                <w:rFonts w:eastAsia="Times New Roman"/>
                <w:color w:val="000000"/>
                <w:sz w:val="16"/>
                <w:szCs w:val="16"/>
                <w:lang w:val="en-GB" w:eastAsia="en-US"/>
              </w:rPr>
            </w:pPr>
            <w:r w:rsidRPr="006B783E">
              <w:rPr>
                <w:rFonts w:eastAsia="Times New Roman"/>
                <w:color w:val="000000"/>
                <w:sz w:val="16"/>
                <w:szCs w:val="16"/>
                <w:lang w:val="en-GB" w:eastAsia="en-US"/>
              </w:rPr>
              <w:t>Periodic wet cleaning;</w:t>
            </w:r>
          </w:p>
          <w:p w14:paraId="57183772" w14:textId="0203E1AA" w:rsidR="00451CE9" w:rsidRPr="006B783E" w:rsidRDefault="001C421F" w:rsidP="00DA22A0">
            <w:pPr>
              <w:pStyle w:val="a3"/>
              <w:numPr>
                <w:ilvl w:val="0"/>
                <w:numId w:val="127"/>
              </w:numPr>
              <w:tabs>
                <w:tab w:val="left" w:pos="138"/>
                <w:tab w:val="left" w:pos="279"/>
              </w:tabs>
              <w:ind w:left="34" w:firstLine="0"/>
              <w:rPr>
                <w:rFonts w:eastAsia="Times New Roman"/>
                <w:color w:val="000000"/>
                <w:sz w:val="16"/>
                <w:szCs w:val="16"/>
                <w:lang w:val="en-GB" w:eastAsia="en-US"/>
              </w:rPr>
            </w:pPr>
            <w:r w:rsidRPr="006B783E">
              <w:rPr>
                <w:rFonts w:eastAsia="Times New Roman"/>
                <w:color w:val="000000"/>
                <w:sz w:val="16"/>
                <w:szCs w:val="16"/>
                <w:lang w:val="en-GB" w:eastAsia="en-US"/>
              </w:rPr>
              <w:t>Using a tool with collection bags.</w:t>
            </w:r>
          </w:p>
        </w:tc>
        <w:tc>
          <w:tcPr>
            <w:tcW w:w="15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hideMark/>
          </w:tcPr>
          <w:p w14:paraId="05599274" w14:textId="29B83A58" w:rsidR="008D4C7A" w:rsidRPr="006B783E" w:rsidRDefault="008D4C7A" w:rsidP="008D4C7A">
            <w:pPr>
              <w:ind w:firstLine="0"/>
              <w:jc w:val="center"/>
              <w:rPr>
                <w:rFonts w:eastAsia="Times New Roman"/>
                <w:color w:val="000000"/>
                <w:sz w:val="16"/>
                <w:szCs w:val="16"/>
                <w:lang w:val="en-GB" w:eastAsia="en-US"/>
              </w:rPr>
            </w:pPr>
            <w:r w:rsidRPr="006B783E">
              <w:rPr>
                <w:rFonts w:eastAsia="Times New Roman"/>
                <w:color w:val="000000"/>
                <w:sz w:val="16"/>
                <w:szCs w:val="16"/>
                <w:lang w:val="en-GB" w:eastAsia="en-US"/>
              </w:rPr>
              <w:t>EIB’s Standard 3.</w:t>
            </w:r>
          </w:p>
          <w:p w14:paraId="5713E994" w14:textId="58541041" w:rsidR="0049037E" w:rsidRPr="006B783E" w:rsidRDefault="008D4C7A" w:rsidP="008D4C7A">
            <w:pPr>
              <w:ind w:firstLine="0"/>
              <w:jc w:val="center"/>
              <w:rPr>
                <w:rFonts w:eastAsia="Times New Roman"/>
                <w:color w:val="000000"/>
                <w:sz w:val="16"/>
                <w:szCs w:val="16"/>
                <w:highlight w:val="yellow"/>
                <w:lang w:val="en-GB" w:eastAsia="en-US"/>
              </w:rPr>
            </w:pPr>
            <w:r w:rsidRPr="006B783E">
              <w:rPr>
                <w:rFonts w:eastAsia="Times New Roman"/>
                <w:color w:val="000000"/>
                <w:sz w:val="16"/>
                <w:szCs w:val="16"/>
                <w:lang w:val="en-GB" w:eastAsia="en-US"/>
              </w:rPr>
              <w:t>National Legislation</w:t>
            </w:r>
          </w:p>
        </w:tc>
        <w:tc>
          <w:tcPr>
            <w:tcW w:w="170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hideMark/>
          </w:tcPr>
          <w:p w14:paraId="31F4B273" w14:textId="68AD3649" w:rsidR="0049037E" w:rsidRPr="006B783E" w:rsidRDefault="00C07449">
            <w:pPr>
              <w:ind w:firstLine="0"/>
              <w:jc w:val="center"/>
              <w:rPr>
                <w:rFonts w:eastAsia="Times New Roman"/>
                <w:color w:val="000000"/>
                <w:sz w:val="16"/>
                <w:szCs w:val="16"/>
                <w:highlight w:val="yellow"/>
                <w:lang w:val="en-GB" w:eastAsia="en-US"/>
              </w:rPr>
            </w:pPr>
            <w:r w:rsidRPr="006B783E">
              <w:rPr>
                <w:rFonts w:eastAsia="Segoe UI"/>
                <w:sz w:val="16"/>
                <w:szCs w:val="16"/>
                <w:lang w:val="en-GB" w:bidi="uk-UA"/>
              </w:rPr>
              <w:t>Company (</w:t>
            </w:r>
            <w:r w:rsidR="00A51D72">
              <w:rPr>
                <w:rFonts w:eastAsia="Segoe UI"/>
                <w:sz w:val="16"/>
                <w:szCs w:val="16"/>
                <w:lang w:val="en-GB" w:bidi="uk-UA"/>
              </w:rPr>
              <w:t>E</w:t>
            </w:r>
            <w:r w:rsidR="00A51D72" w:rsidRPr="006B783E">
              <w:rPr>
                <w:rFonts w:eastAsia="Segoe UI"/>
                <w:sz w:val="16"/>
                <w:szCs w:val="16"/>
                <w:lang w:val="en-GB" w:bidi="uk-UA"/>
              </w:rPr>
              <w:t xml:space="preserve">nvironmental and </w:t>
            </w:r>
            <w:r w:rsidR="00A51D72">
              <w:rPr>
                <w:rFonts w:eastAsia="Segoe UI"/>
                <w:sz w:val="16"/>
                <w:szCs w:val="16"/>
                <w:lang w:val="en-GB" w:bidi="uk-UA"/>
              </w:rPr>
              <w:t>S</w:t>
            </w:r>
            <w:r w:rsidR="00A51D72" w:rsidRPr="006B783E">
              <w:rPr>
                <w:rFonts w:eastAsia="Segoe UI"/>
                <w:sz w:val="16"/>
                <w:szCs w:val="16"/>
                <w:lang w:val="en-GB" w:bidi="uk-UA"/>
              </w:rPr>
              <w:t>ocial Specialist</w:t>
            </w:r>
            <w:r w:rsidRPr="006B783E">
              <w:rPr>
                <w:rFonts w:eastAsia="Segoe UI"/>
                <w:sz w:val="16"/>
                <w:szCs w:val="16"/>
                <w:lang w:val="en-GB" w:bidi="uk-UA"/>
              </w:rPr>
              <w:t>)</w:t>
            </w:r>
          </w:p>
        </w:tc>
        <w:tc>
          <w:tcPr>
            <w:tcW w:w="166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hideMark/>
          </w:tcPr>
          <w:p w14:paraId="1A77C50C" w14:textId="570572AB" w:rsidR="0049037E" w:rsidRPr="006B783E" w:rsidRDefault="006A2383" w:rsidP="00C2455B">
            <w:pPr>
              <w:ind w:firstLine="0"/>
              <w:jc w:val="center"/>
              <w:rPr>
                <w:rFonts w:eastAsia="Times New Roman"/>
                <w:color w:val="000000"/>
                <w:sz w:val="16"/>
                <w:szCs w:val="16"/>
                <w:highlight w:val="yellow"/>
                <w:lang w:val="en-GB" w:eastAsia="en-US"/>
              </w:rPr>
            </w:pPr>
            <w:r w:rsidRPr="006B783E">
              <w:rPr>
                <w:rFonts w:eastAsia="Times New Roman"/>
                <w:color w:val="000000"/>
                <w:sz w:val="16"/>
                <w:szCs w:val="16"/>
                <w:lang w:val="en-GB" w:eastAsia="en-US"/>
              </w:rPr>
              <w:t>During the construction phase</w:t>
            </w:r>
            <w:r w:rsidRPr="006B783E" w:rsidDel="006A2383">
              <w:rPr>
                <w:rFonts w:eastAsia="Times New Roman"/>
                <w:color w:val="000000"/>
                <w:sz w:val="16"/>
                <w:szCs w:val="16"/>
                <w:lang w:val="en-GB" w:eastAsia="en-US"/>
              </w:rPr>
              <w:t xml:space="preserve"> </w:t>
            </w:r>
          </w:p>
        </w:tc>
      </w:tr>
      <w:tr w:rsidR="0049037E" w:rsidRPr="006B783E" w14:paraId="23F89CD4" w14:textId="77777777" w:rsidTr="00690CA7">
        <w:trPr>
          <w:trHeight w:val="629"/>
        </w:trPr>
        <w:tc>
          <w:tcPr>
            <w:tcW w:w="5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8693506" w14:textId="24B9148F" w:rsidR="0049037E" w:rsidRPr="006B783E" w:rsidRDefault="0049037E">
            <w:pPr>
              <w:ind w:firstLine="0"/>
              <w:jc w:val="center"/>
              <w:rPr>
                <w:rFonts w:eastAsia="Times New Roman"/>
                <w:color w:val="000000"/>
                <w:sz w:val="16"/>
                <w:szCs w:val="16"/>
                <w:lang w:val="en-GB" w:eastAsia="en-US"/>
              </w:rPr>
            </w:pPr>
            <w:r w:rsidRPr="006B783E">
              <w:rPr>
                <w:rFonts w:eastAsia="Times New Roman"/>
                <w:color w:val="000000"/>
                <w:sz w:val="16"/>
                <w:szCs w:val="16"/>
                <w:lang w:val="en-GB" w:eastAsia="en-US"/>
              </w:rPr>
              <w:lastRenderedPageBreak/>
              <w:t>3.2</w:t>
            </w:r>
          </w:p>
        </w:tc>
        <w:tc>
          <w:tcPr>
            <w:tcW w:w="156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723F748" w14:textId="7A59F999" w:rsidR="0049037E" w:rsidRPr="006B783E" w:rsidRDefault="004A70F7">
            <w:pPr>
              <w:ind w:firstLine="0"/>
              <w:jc w:val="center"/>
              <w:rPr>
                <w:rFonts w:eastAsia="Times New Roman"/>
                <w:color w:val="000000"/>
                <w:sz w:val="16"/>
                <w:szCs w:val="16"/>
                <w:lang w:val="en-GB" w:eastAsia="en-US"/>
              </w:rPr>
            </w:pPr>
            <w:r w:rsidRPr="006B783E">
              <w:rPr>
                <w:rFonts w:eastAsia="Times New Roman"/>
                <w:color w:val="000000"/>
                <w:sz w:val="16"/>
                <w:szCs w:val="16"/>
                <w:lang w:val="en-GB" w:eastAsia="en-US"/>
              </w:rPr>
              <w:t>Noise</w:t>
            </w:r>
          </w:p>
        </w:tc>
        <w:tc>
          <w:tcPr>
            <w:tcW w:w="80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16E1258" w14:textId="77777777" w:rsidR="009136C6" w:rsidRPr="006B783E" w:rsidRDefault="009136C6" w:rsidP="009136C6">
            <w:pPr>
              <w:tabs>
                <w:tab w:val="left" w:pos="178"/>
              </w:tabs>
              <w:ind w:firstLine="0"/>
              <w:rPr>
                <w:i/>
                <w:sz w:val="16"/>
                <w:szCs w:val="16"/>
                <w:lang w:val="en-GB"/>
              </w:rPr>
            </w:pPr>
            <w:r w:rsidRPr="006B783E">
              <w:rPr>
                <w:i/>
                <w:sz w:val="16"/>
                <w:szCs w:val="16"/>
                <w:lang w:val="en-GB"/>
              </w:rPr>
              <w:t>Work schedule:</w:t>
            </w:r>
          </w:p>
          <w:p w14:paraId="66C29109" w14:textId="0AAE544B" w:rsidR="009136C6" w:rsidRPr="006B783E" w:rsidRDefault="009136C6" w:rsidP="00DA22A0">
            <w:pPr>
              <w:pStyle w:val="a3"/>
              <w:numPr>
                <w:ilvl w:val="0"/>
                <w:numId w:val="134"/>
              </w:numPr>
              <w:tabs>
                <w:tab w:val="left" w:pos="178"/>
              </w:tabs>
              <w:ind w:left="34" w:firstLine="0"/>
              <w:rPr>
                <w:sz w:val="16"/>
                <w:szCs w:val="16"/>
                <w:lang w:val="en-GB"/>
              </w:rPr>
            </w:pPr>
            <w:r w:rsidRPr="006B783E">
              <w:rPr>
                <w:sz w:val="16"/>
                <w:szCs w:val="16"/>
                <w:lang w:val="en-GB"/>
              </w:rPr>
              <w:t>Construction work will be scheduled from Monday to Friday from 08:00 to 22:00;</w:t>
            </w:r>
          </w:p>
          <w:p w14:paraId="5142E2A8" w14:textId="7FBDEC2D" w:rsidR="009136C6" w:rsidRPr="006B783E" w:rsidRDefault="009136C6" w:rsidP="00DA22A0">
            <w:pPr>
              <w:pStyle w:val="a3"/>
              <w:numPr>
                <w:ilvl w:val="0"/>
                <w:numId w:val="134"/>
              </w:numPr>
              <w:tabs>
                <w:tab w:val="left" w:pos="178"/>
              </w:tabs>
              <w:ind w:left="34" w:firstLine="0"/>
              <w:rPr>
                <w:sz w:val="16"/>
                <w:szCs w:val="16"/>
                <w:lang w:val="en-GB"/>
              </w:rPr>
            </w:pPr>
            <w:r w:rsidRPr="006B783E">
              <w:rPr>
                <w:sz w:val="16"/>
                <w:szCs w:val="16"/>
                <w:lang w:val="en-GB"/>
              </w:rPr>
              <w:t>The noise level during the implementation of the Project should not exceed the following indicators (according to the State sanitary standards of permissible noise levels in the premises of residential and public buildings and on the territory of residential buildings - order dated 22.02.2019 No. 463):</w:t>
            </w:r>
          </w:p>
          <w:p w14:paraId="0DFE1F73" w14:textId="070CF13A" w:rsidR="009136C6" w:rsidRPr="006B783E" w:rsidRDefault="009136C6" w:rsidP="009136C6">
            <w:pPr>
              <w:tabs>
                <w:tab w:val="left" w:pos="178"/>
              </w:tabs>
              <w:ind w:firstLine="175"/>
              <w:rPr>
                <w:sz w:val="16"/>
                <w:szCs w:val="16"/>
                <w:lang w:val="en-GB"/>
              </w:rPr>
            </w:pPr>
            <w:r w:rsidRPr="006B783E">
              <w:rPr>
                <w:sz w:val="16"/>
                <w:szCs w:val="16"/>
                <w:lang w:val="en-GB"/>
              </w:rPr>
              <w:t>1. Territories directly adjacent to residential buildings, polyclinics, dispensaries, rest houses, boarding houses, boarding houses for the elderly and disabled, children's preschools, schools and other educational institutions, libraries, temples, museums (day</w:t>
            </w:r>
            <w:r w:rsidR="006A2383">
              <w:rPr>
                <w:sz w:val="16"/>
                <w:szCs w:val="16"/>
                <w:lang w:val="en-GB"/>
              </w:rPr>
              <w:t xml:space="preserve"> time</w:t>
            </w:r>
            <w:r w:rsidRPr="006B783E">
              <w:rPr>
                <w:sz w:val="16"/>
                <w:szCs w:val="16"/>
                <w:lang w:val="en-GB"/>
              </w:rPr>
              <w:t xml:space="preserve"> - 55 equiv., dBA, night </w:t>
            </w:r>
            <w:r w:rsidR="00351AED">
              <w:rPr>
                <w:sz w:val="16"/>
                <w:szCs w:val="16"/>
                <w:lang w:val="en-GB"/>
              </w:rPr>
              <w:t xml:space="preserve">time </w:t>
            </w:r>
            <w:r w:rsidRPr="006B783E">
              <w:rPr>
                <w:sz w:val="16"/>
                <w:szCs w:val="16"/>
                <w:lang w:val="en-GB"/>
              </w:rPr>
              <w:t>– 45 equiv., dBA);</w:t>
            </w:r>
          </w:p>
          <w:p w14:paraId="69093F23" w14:textId="38F9CBE0" w:rsidR="009136C6" w:rsidRPr="006B783E" w:rsidRDefault="009136C6" w:rsidP="009136C6">
            <w:pPr>
              <w:tabs>
                <w:tab w:val="left" w:pos="178"/>
              </w:tabs>
              <w:ind w:firstLine="175"/>
              <w:rPr>
                <w:sz w:val="16"/>
                <w:szCs w:val="16"/>
                <w:lang w:val="en-GB"/>
              </w:rPr>
            </w:pPr>
            <w:r w:rsidRPr="006B783E">
              <w:rPr>
                <w:sz w:val="16"/>
                <w:szCs w:val="16"/>
                <w:lang w:val="en-GB"/>
              </w:rPr>
              <w:t xml:space="preserve">2. Sleeping rooms in children's preschools and boarding schools (day </w:t>
            </w:r>
            <w:r w:rsidR="009656FE" w:rsidRPr="006B783E">
              <w:rPr>
                <w:sz w:val="16"/>
                <w:szCs w:val="16"/>
                <w:lang w:val="en-GB"/>
              </w:rPr>
              <w:t>–</w:t>
            </w:r>
            <w:r w:rsidRPr="006B783E">
              <w:rPr>
                <w:sz w:val="16"/>
                <w:szCs w:val="16"/>
                <w:lang w:val="en-GB"/>
              </w:rPr>
              <w:t xml:space="preserve"> 40 equiv., dBA, night </w:t>
            </w:r>
            <w:r w:rsidR="009656FE" w:rsidRPr="006B783E">
              <w:rPr>
                <w:sz w:val="16"/>
                <w:szCs w:val="16"/>
                <w:lang w:val="en-GB"/>
              </w:rPr>
              <w:t>–</w:t>
            </w:r>
            <w:r w:rsidRPr="006B783E">
              <w:rPr>
                <w:sz w:val="16"/>
                <w:szCs w:val="16"/>
                <w:lang w:val="en-GB"/>
              </w:rPr>
              <w:t xml:space="preserve"> 30 equiv., dBA);</w:t>
            </w:r>
          </w:p>
          <w:p w14:paraId="22C8230B" w14:textId="77777777" w:rsidR="009136C6" w:rsidRPr="006B783E" w:rsidRDefault="009136C6" w:rsidP="009136C6">
            <w:pPr>
              <w:tabs>
                <w:tab w:val="left" w:pos="178"/>
              </w:tabs>
              <w:ind w:firstLine="175"/>
              <w:rPr>
                <w:sz w:val="16"/>
                <w:szCs w:val="16"/>
                <w:lang w:val="en-GB"/>
              </w:rPr>
            </w:pPr>
            <w:r w:rsidRPr="006B783E">
              <w:rPr>
                <w:sz w:val="16"/>
                <w:szCs w:val="16"/>
                <w:lang w:val="en-GB"/>
              </w:rPr>
              <w:t>3. Lecture and classroom premises, classrooms, teachers' rooms, conference halls, auditoriums (round-the-clock - 40dB eq., dBA);</w:t>
            </w:r>
          </w:p>
          <w:p w14:paraId="72F5241A" w14:textId="77777777" w:rsidR="009136C6" w:rsidRPr="006B783E" w:rsidRDefault="009136C6" w:rsidP="009136C6">
            <w:pPr>
              <w:tabs>
                <w:tab w:val="left" w:pos="178"/>
              </w:tabs>
              <w:ind w:firstLine="175"/>
              <w:rPr>
                <w:sz w:val="16"/>
                <w:szCs w:val="16"/>
                <w:lang w:val="en-GB"/>
              </w:rPr>
            </w:pPr>
            <w:r w:rsidRPr="006B783E">
              <w:rPr>
                <w:sz w:val="16"/>
                <w:szCs w:val="16"/>
                <w:lang w:val="en-GB"/>
              </w:rPr>
              <w:t>4. The territory of residential development, which is affected by the noise of construction and reconstruction facilities (day – 60 equiv., dBA, night – 50 equiv., dBA);</w:t>
            </w:r>
          </w:p>
          <w:p w14:paraId="4176E1BF" w14:textId="51EBD44A" w:rsidR="009136C6" w:rsidRPr="006B783E" w:rsidRDefault="009136C6" w:rsidP="009136C6">
            <w:pPr>
              <w:tabs>
                <w:tab w:val="left" w:pos="178"/>
              </w:tabs>
              <w:ind w:firstLine="175"/>
              <w:rPr>
                <w:sz w:val="16"/>
                <w:szCs w:val="16"/>
                <w:lang w:val="en-GB"/>
              </w:rPr>
            </w:pPr>
            <w:r w:rsidRPr="006B783E">
              <w:rPr>
                <w:sz w:val="16"/>
                <w:szCs w:val="16"/>
                <w:lang w:val="en-GB"/>
              </w:rPr>
              <w:t xml:space="preserve">5. Recreation </w:t>
            </w:r>
            <w:r w:rsidR="00351AED">
              <w:rPr>
                <w:sz w:val="16"/>
                <w:szCs w:val="16"/>
                <w:lang w:val="en-GB"/>
              </w:rPr>
              <w:t>areas</w:t>
            </w:r>
            <w:r w:rsidR="00351AED" w:rsidRPr="006B783E">
              <w:rPr>
                <w:sz w:val="16"/>
                <w:szCs w:val="16"/>
                <w:lang w:val="en-GB"/>
              </w:rPr>
              <w:t xml:space="preserve"> </w:t>
            </w:r>
            <w:r w:rsidRPr="006B783E">
              <w:rPr>
                <w:sz w:val="16"/>
                <w:szCs w:val="16"/>
                <w:lang w:val="en-GB"/>
              </w:rPr>
              <w:t>on the territory of micro-districts and groups of residential buildings, cottages, rest houses, boarding houses, boarding houses for the elderly and disabled, playgrounds f</w:t>
            </w:r>
            <w:r w:rsidR="00351AED">
              <w:rPr>
                <w:sz w:val="16"/>
                <w:szCs w:val="16"/>
                <w:lang w:val="en-GB"/>
              </w:rPr>
              <w:t>or</w:t>
            </w:r>
            <w:r w:rsidRPr="006B783E">
              <w:rPr>
                <w:sz w:val="16"/>
                <w:szCs w:val="16"/>
                <w:lang w:val="en-GB"/>
              </w:rPr>
              <w:t xml:space="preserve"> preschool</w:t>
            </w:r>
            <w:r w:rsidR="00351AED">
              <w:rPr>
                <w:sz w:val="16"/>
                <w:szCs w:val="16"/>
                <w:lang w:val="en-GB"/>
              </w:rPr>
              <w:t xml:space="preserve"> children </w:t>
            </w:r>
            <w:r w:rsidRPr="006B783E">
              <w:rPr>
                <w:sz w:val="16"/>
                <w:szCs w:val="16"/>
                <w:lang w:val="en-GB"/>
              </w:rPr>
              <w:t>, schools and other educational institutions (regardless of the ownership</w:t>
            </w:r>
            <w:r w:rsidR="00351AED">
              <w:rPr>
                <w:sz w:val="16"/>
                <w:szCs w:val="16"/>
                <w:lang w:val="en-GB"/>
              </w:rPr>
              <w:t xml:space="preserve"> type</w:t>
            </w:r>
            <w:r w:rsidRPr="006B783E">
              <w:rPr>
                <w:sz w:val="16"/>
                <w:szCs w:val="16"/>
                <w:lang w:val="en-GB"/>
              </w:rPr>
              <w:t>) (45 equiv. dBA).</w:t>
            </w:r>
          </w:p>
          <w:p w14:paraId="08BF303C" w14:textId="361BA91E" w:rsidR="009136C6" w:rsidRPr="006B783E" w:rsidRDefault="009136C6" w:rsidP="00DA22A0">
            <w:pPr>
              <w:pStyle w:val="a3"/>
              <w:numPr>
                <w:ilvl w:val="0"/>
                <w:numId w:val="135"/>
              </w:numPr>
              <w:tabs>
                <w:tab w:val="left" w:pos="178"/>
              </w:tabs>
              <w:ind w:left="0" w:firstLine="0"/>
              <w:rPr>
                <w:sz w:val="16"/>
                <w:szCs w:val="16"/>
                <w:lang w:val="en-GB"/>
              </w:rPr>
            </w:pPr>
            <w:r w:rsidRPr="006B783E">
              <w:rPr>
                <w:sz w:val="16"/>
                <w:szCs w:val="16"/>
                <w:lang w:val="en-GB"/>
              </w:rPr>
              <w:t>This rule must be clearly communicated to all contractor personnel during on-site briefings</w:t>
            </w:r>
            <w:r w:rsidR="00351AED">
              <w:rPr>
                <w:sz w:val="16"/>
                <w:szCs w:val="16"/>
                <w:lang w:val="en-GB"/>
              </w:rPr>
              <w:t>, induction</w:t>
            </w:r>
            <w:r w:rsidRPr="006B783E">
              <w:rPr>
                <w:sz w:val="16"/>
                <w:szCs w:val="16"/>
                <w:lang w:val="en-GB"/>
              </w:rPr>
              <w:t xml:space="preserve"> to prevent unauthorized work outside of designated hours;</w:t>
            </w:r>
          </w:p>
          <w:p w14:paraId="3D051112" w14:textId="3E60A079" w:rsidR="005D1B74" w:rsidRPr="006B783E" w:rsidRDefault="009136C6" w:rsidP="00DA22A0">
            <w:pPr>
              <w:pStyle w:val="a3"/>
              <w:numPr>
                <w:ilvl w:val="0"/>
                <w:numId w:val="135"/>
              </w:numPr>
              <w:tabs>
                <w:tab w:val="left" w:pos="178"/>
              </w:tabs>
              <w:ind w:left="0" w:firstLine="0"/>
              <w:rPr>
                <w:i/>
                <w:sz w:val="16"/>
                <w:szCs w:val="16"/>
                <w:lang w:val="en-GB"/>
              </w:rPr>
            </w:pPr>
            <w:r w:rsidRPr="006B783E">
              <w:rPr>
                <w:sz w:val="16"/>
                <w:szCs w:val="16"/>
                <w:lang w:val="en-GB"/>
              </w:rPr>
              <w:t xml:space="preserve">If work is required to be carried out on weekends and outside the established hours, the local population must be informed in </w:t>
            </w:r>
            <w:r w:rsidR="006B783E" w:rsidRPr="006B783E">
              <w:rPr>
                <w:sz w:val="16"/>
                <w:szCs w:val="16"/>
                <w:lang w:val="en-GB"/>
              </w:rPr>
              <w:t>advance. Discussions</w:t>
            </w:r>
            <w:r w:rsidR="005D1B74" w:rsidRPr="006B783E">
              <w:rPr>
                <w:sz w:val="16"/>
                <w:szCs w:val="16"/>
                <w:lang w:val="en-GB"/>
              </w:rPr>
              <w:t xml:space="preserve"> with the local population regarding:</w:t>
            </w:r>
          </w:p>
          <w:p w14:paraId="066CB2CA" w14:textId="5DAD2D2E" w:rsidR="005D1B74" w:rsidRPr="006B783E" w:rsidRDefault="005D1B74" w:rsidP="00DA22A0">
            <w:pPr>
              <w:pStyle w:val="a3"/>
              <w:numPr>
                <w:ilvl w:val="0"/>
                <w:numId w:val="133"/>
              </w:numPr>
              <w:tabs>
                <w:tab w:val="left" w:pos="178"/>
                <w:tab w:val="left" w:pos="317"/>
              </w:tabs>
              <w:ind w:left="0" w:firstLine="175"/>
              <w:rPr>
                <w:sz w:val="16"/>
                <w:szCs w:val="16"/>
                <w:lang w:val="en-GB"/>
              </w:rPr>
            </w:pPr>
            <w:r w:rsidRPr="006B783E">
              <w:rPr>
                <w:sz w:val="16"/>
                <w:szCs w:val="16"/>
                <w:lang w:val="en-GB"/>
              </w:rPr>
              <w:t>Construction works outside the time limits established by the rule;</w:t>
            </w:r>
          </w:p>
          <w:p w14:paraId="13139B4B" w14:textId="21FED2E4" w:rsidR="005D1B74" w:rsidRPr="006B783E" w:rsidRDefault="005D1B74" w:rsidP="00DA22A0">
            <w:pPr>
              <w:pStyle w:val="a3"/>
              <w:numPr>
                <w:ilvl w:val="0"/>
                <w:numId w:val="133"/>
              </w:numPr>
              <w:tabs>
                <w:tab w:val="left" w:pos="178"/>
                <w:tab w:val="left" w:pos="317"/>
              </w:tabs>
              <w:ind w:left="0" w:firstLine="175"/>
              <w:rPr>
                <w:sz w:val="16"/>
                <w:szCs w:val="16"/>
                <w:lang w:val="en-GB"/>
              </w:rPr>
            </w:pPr>
            <w:r w:rsidRPr="006B783E">
              <w:rPr>
                <w:sz w:val="16"/>
                <w:szCs w:val="16"/>
                <w:lang w:val="en-GB"/>
              </w:rPr>
              <w:t>Short-term one-time works with a high level of noise;</w:t>
            </w:r>
          </w:p>
          <w:p w14:paraId="723950A7" w14:textId="1D3FDED0" w:rsidR="005D1B74" w:rsidRPr="006B783E" w:rsidRDefault="005D1B74" w:rsidP="00DA22A0">
            <w:pPr>
              <w:pStyle w:val="a3"/>
              <w:numPr>
                <w:ilvl w:val="0"/>
                <w:numId w:val="133"/>
              </w:numPr>
              <w:tabs>
                <w:tab w:val="left" w:pos="178"/>
                <w:tab w:val="left" w:pos="317"/>
              </w:tabs>
              <w:ind w:left="0" w:firstLine="175"/>
              <w:rPr>
                <w:sz w:val="16"/>
                <w:szCs w:val="16"/>
                <w:lang w:val="en-GB"/>
              </w:rPr>
            </w:pPr>
            <w:r w:rsidRPr="006B783E">
              <w:rPr>
                <w:sz w:val="16"/>
                <w:szCs w:val="16"/>
                <w:lang w:val="en-GB"/>
              </w:rPr>
              <w:t>Carrying out works in the immediate vicinity of noise-sensitive receptors/recipients (residential building);</w:t>
            </w:r>
          </w:p>
          <w:p w14:paraId="1BD810A7" w14:textId="1E6D48F9" w:rsidR="005D1B74" w:rsidRPr="006B783E" w:rsidRDefault="005D1B74" w:rsidP="00DA22A0">
            <w:pPr>
              <w:pStyle w:val="a3"/>
              <w:numPr>
                <w:ilvl w:val="0"/>
                <w:numId w:val="133"/>
              </w:numPr>
              <w:tabs>
                <w:tab w:val="left" w:pos="178"/>
                <w:tab w:val="left" w:pos="317"/>
              </w:tabs>
              <w:ind w:left="0" w:firstLine="175"/>
              <w:rPr>
                <w:sz w:val="16"/>
                <w:szCs w:val="16"/>
                <w:lang w:val="en-GB"/>
              </w:rPr>
            </w:pPr>
            <w:r w:rsidRPr="006B783E">
              <w:rPr>
                <w:sz w:val="16"/>
                <w:szCs w:val="16"/>
                <w:lang w:val="en-GB"/>
              </w:rPr>
              <w:t>Placing detailed information on notice boards in prominent places at the entrance to the Project territory;</w:t>
            </w:r>
          </w:p>
          <w:p w14:paraId="4B03A56B" w14:textId="0EA24D12" w:rsidR="005D1B74" w:rsidRPr="006B783E" w:rsidRDefault="005D1B74" w:rsidP="00DA22A0">
            <w:pPr>
              <w:pStyle w:val="a3"/>
              <w:numPr>
                <w:ilvl w:val="0"/>
                <w:numId w:val="133"/>
              </w:numPr>
              <w:tabs>
                <w:tab w:val="left" w:pos="178"/>
                <w:tab w:val="left" w:pos="317"/>
              </w:tabs>
              <w:ind w:left="0" w:firstLine="175"/>
              <w:rPr>
                <w:sz w:val="16"/>
                <w:szCs w:val="16"/>
                <w:lang w:val="en-GB"/>
              </w:rPr>
            </w:pPr>
            <w:r w:rsidRPr="006B783E">
              <w:rPr>
                <w:sz w:val="16"/>
                <w:szCs w:val="16"/>
                <w:lang w:val="en-GB"/>
              </w:rPr>
              <w:t>Updating information and schedule of works on the website of the local council.</w:t>
            </w:r>
          </w:p>
          <w:p w14:paraId="65EDD009" w14:textId="77777777" w:rsidR="005D1B74" w:rsidRPr="006B783E" w:rsidRDefault="005D1B74" w:rsidP="005D1B74">
            <w:pPr>
              <w:tabs>
                <w:tab w:val="left" w:pos="178"/>
              </w:tabs>
              <w:ind w:firstLine="0"/>
              <w:rPr>
                <w:i/>
                <w:sz w:val="16"/>
                <w:szCs w:val="16"/>
                <w:lang w:val="en-GB"/>
              </w:rPr>
            </w:pPr>
            <w:r w:rsidRPr="006B783E">
              <w:rPr>
                <w:i/>
                <w:sz w:val="16"/>
                <w:szCs w:val="16"/>
                <w:lang w:val="en-GB"/>
              </w:rPr>
              <w:t>Planning:</w:t>
            </w:r>
          </w:p>
          <w:p w14:paraId="6F52E520" w14:textId="0ACD6214" w:rsidR="005D1B74" w:rsidRPr="006B783E" w:rsidRDefault="005D1B74" w:rsidP="00DA22A0">
            <w:pPr>
              <w:pStyle w:val="a3"/>
              <w:numPr>
                <w:ilvl w:val="0"/>
                <w:numId w:val="132"/>
              </w:numPr>
              <w:tabs>
                <w:tab w:val="left" w:pos="178"/>
              </w:tabs>
              <w:ind w:left="34" w:firstLine="0"/>
              <w:rPr>
                <w:sz w:val="16"/>
                <w:szCs w:val="16"/>
                <w:lang w:val="en-GB"/>
              </w:rPr>
            </w:pPr>
            <w:r w:rsidRPr="006B783E">
              <w:rPr>
                <w:sz w:val="16"/>
                <w:szCs w:val="16"/>
                <w:lang w:val="en-GB"/>
              </w:rPr>
              <w:t>Works must take into account the sleeping time of the pupils of the institution. Any noisy work is prohibited during children's sleep;</w:t>
            </w:r>
          </w:p>
          <w:p w14:paraId="5A2CE021" w14:textId="2DA1CCEF" w:rsidR="005D1B74" w:rsidRPr="006B783E" w:rsidRDefault="005D1B74" w:rsidP="00DA22A0">
            <w:pPr>
              <w:pStyle w:val="a3"/>
              <w:numPr>
                <w:ilvl w:val="0"/>
                <w:numId w:val="132"/>
              </w:numPr>
              <w:tabs>
                <w:tab w:val="left" w:pos="178"/>
              </w:tabs>
              <w:ind w:left="34" w:firstLine="0"/>
              <w:rPr>
                <w:sz w:val="16"/>
                <w:szCs w:val="16"/>
                <w:lang w:val="en-GB"/>
              </w:rPr>
            </w:pPr>
            <w:r w:rsidRPr="006B783E">
              <w:rPr>
                <w:sz w:val="16"/>
                <w:szCs w:val="16"/>
                <w:lang w:val="en-GB"/>
              </w:rPr>
              <w:t>The duration of noisy work should be kept to a minimum and carried out during the absence of children, if possible.</w:t>
            </w:r>
          </w:p>
          <w:p w14:paraId="7145F84B" w14:textId="4C29D65E" w:rsidR="0049037E" w:rsidRPr="006B783E" w:rsidRDefault="005D1B74" w:rsidP="00DA22A0">
            <w:pPr>
              <w:pStyle w:val="a3"/>
              <w:numPr>
                <w:ilvl w:val="0"/>
                <w:numId w:val="132"/>
              </w:numPr>
              <w:tabs>
                <w:tab w:val="left" w:pos="178"/>
                <w:tab w:val="left" w:pos="279"/>
              </w:tabs>
              <w:ind w:left="34" w:firstLine="0"/>
              <w:rPr>
                <w:sz w:val="16"/>
                <w:szCs w:val="16"/>
                <w:lang w:val="en-GB"/>
              </w:rPr>
            </w:pPr>
            <w:r w:rsidRPr="006B783E">
              <w:rPr>
                <w:sz w:val="16"/>
                <w:szCs w:val="16"/>
                <w:lang w:val="en-GB"/>
              </w:rPr>
              <w:t>Time of noisy works 16:00 - 20:00.</w:t>
            </w:r>
          </w:p>
          <w:p w14:paraId="4646DE5A" w14:textId="77777777" w:rsidR="005D1B74" w:rsidRPr="006B783E" w:rsidRDefault="005D1B74" w:rsidP="005D1B74">
            <w:pPr>
              <w:tabs>
                <w:tab w:val="left" w:pos="178"/>
              </w:tabs>
              <w:ind w:firstLine="0"/>
              <w:rPr>
                <w:i/>
                <w:sz w:val="16"/>
                <w:szCs w:val="16"/>
                <w:lang w:val="en-GB"/>
              </w:rPr>
            </w:pPr>
            <w:r w:rsidRPr="006B783E">
              <w:rPr>
                <w:i/>
                <w:sz w:val="16"/>
                <w:szCs w:val="16"/>
                <w:lang w:val="en-GB"/>
              </w:rPr>
              <w:t>Vehicles:</w:t>
            </w:r>
          </w:p>
          <w:p w14:paraId="27CCF0B3" w14:textId="29CB223B" w:rsidR="005D1B74" w:rsidRPr="006B783E" w:rsidRDefault="005D1B74" w:rsidP="00DA22A0">
            <w:pPr>
              <w:pStyle w:val="a3"/>
              <w:numPr>
                <w:ilvl w:val="0"/>
                <w:numId w:val="131"/>
              </w:numPr>
              <w:tabs>
                <w:tab w:val="left" w:pos="178"/>
              </w:tabs>
              <w:ind w:left="34" w:hanging="34"/>
              <w:rPr>
                <w:sz w:val="16"/>
                <w:szCs w:val="16"/>
                <w:lang w:val="en-GB"/>
              </w:rPr>
            </w:pPr>
            <w:r w:rsidRPr="006B783E">
              <w:rPr>
                <w:sz w:val="16"/>
                <w:szCs w:val="16"/>
                <w:lang w:val="en-GB"/>
              </w:rPr>
              <w:t>All installations and vehicles must be maintained in working condition;</w:t>
            </w:r>
          </w:p>
          <w:p w14:paraId="7C3AB9DF" w14:textId="4DFF0ED2" w:rsidR="005D1B74" w:rsidRPr="006B783E" w:rsidRDefault="005D1B74" w:rsidP="00DA22A0">
            <w:pPr>
              <w:pStyle w:val="a3"/>
              <w:numPr>
                <w:ilvl w:val="0"/>
                <w:numId w:val="131"/>
              </w:numPr>
              <w:tabs>
                <w:tab w:val="left" w:pos="178"/>
              </w:tabs>
              <w:ind w:left="34" w:hanging="34"/>
              <w:rPr>
                <w:sz w:val="16"/>
                <w:szCs w:val="16"/>
                <w:lang w:val="en-GB"/>
              </w:rPr>
            </w:pPr>
            <w:r w:rsidRPr="006B783E">
              <w:rPr>
                <w:sz w:val="16"/>
                <w:szCs w:val="16"/>
                <w:lang w:val="en-GB"/>
              </w:rPr>
              <w:t>The Company may prohibit the use of certain installations and vehicles due to excessive noise levels;</w:t>
            </w:r>
          </w:p>
          <w:p w14:paraId="73F99EB6" w14:textId="0BE6C08B" w:rsidR="005D1B74" w:rsidRPr="006B783E" w:rsidRDefault="005D1B74" w:rsidP="00DA22A0">
            <w:pPr>
              <w:pStyle w:val="a3"/>
              <w:numPr>
                <w:ilvl w:val="0"/>
                <w:numId w:val="131"/>
              </w:numPr>
              <w:tabs>
                <w:tab w:val="left" w:pos="178"/>
              </w:tabs>
              <w:ind w:left="34" w:hanging="34"/>
              <w:rPr>
                <w:sz w:val="16"/>
                <w:szCs w:val="16"/>
                <w:lang w:val="en-GB"/>
              </w:rPr>
            </w:pPr>
            <w:r w:rsidRPr="006B783E">
              <w:rPr>
                <w:sz w:val="16"/>
                <w:szCs w:val="16"/>
                <w:lang w:val="en-GB"/>
              </w:rPr>
              <w:t>Defects that lead to increased noise must be eliminated immediately.</w:t>
            </w:r>
          </w:p>
          <w:p w14:paraId="4A4AB250" w14:textId="77777777" w:rsidR="005D1B74" w:rsidRPr="006B783E" w:rsidRDefault="005D1B74" w:rsidP="005D1B74">
            <w:pPr>
              <w:tabs>
                <w:tab w:val="left" w:pos="178"/>
              </w:tabs>
              <w:ind w:firstLine="0"/>
              <w:rPr>
                <w:i/>
                <w:sz w:val="16"/>
                <w:szCs w:val="16"/>
                <w:lang w:val="en-GB"/>
              </w:rPr>
            </w:pPr>
            <w:r w:rsidRPr="006B783E">
              <w:rPr>
                <w:i/>
                <w:sz w:val="16"/>
                <w:szCs w:val="16"/>
                <w:lang w:val="en-GB"/>
              </w:rPr>
              <w:t>Tools and equipment:</w:t>
            </w:r>
          </w:p>
          <w:p w14:paraId="2EA78D31" w14:textId="62E6FDAE" w:rsidR="005D1B74" w:rsidRPr="006B783E" w:rsidRDefault="005D1B74" w:rsidP="00DA22A0">
            <w:pPr>
              <w:pStyle w:val="a3"/>
              <w:numPr>
                <w:ilvl w:val="0"/>
                <w:numId w:val="130"/>
              </w:numPr>
              <w:tabs>
                <w:tab w:val="left" w:pos="178"/>
              </w:tabs>
              <w:ind w:left="34" w:firstLine="0"/>
              <w:rPr>
                <w:sz w:val="16"/>
                <w:szCs w:val="16"/>
                <w:lang w:val="en-GB"/>
              </w:rPr>
            </w:pPr>
            <w:r w:rsidRPr="006B783E">
              <w:rPr>
                <w:sz w:val="16"/>
                <w:szCs w:val="16"/>
                <w:lang w:val="en-GB"/>
              </w:rPr>
              <w:t>Where practicable, use tools and equipment that operate quietly;</w:t>
            </w:r>
          </w:p>
          <w:p w14:paraId="6CE05A61" w14:textId="36C51183" w:rsidR="005D1B74" w:rsidRPr="006B783E" w:rsidRDefault="005D1B74" w:rsidP="00DA22A0">
            <w:pPr>
              <w:pStyle w:val="a3"/>
              <w:numPr>
                <w:ilvl w:val="0"/>
                <w:numId w:val="130"/>
              </w:numPr>
              <w:tabs>
                <w:tab w:val="left" w:pos="178"/>
              </w:tabs>
              <w:ind w:left="34" w:firstLine="0"/>
              <w:rPr>
                <w:sz w:val="16"/>
                <w:szCs w:val="16"/>
                <w:lang w:val="en-GB"/>
              </w:rPr>
            </w:pPr>
            <w:r w:rsidRPr="006B783E">
              <w:rPr>
                <w:sz w:val="16"/>
                <w:szCs w:val="16"/>
                <w:lang w:val="en-GB"/>
              </w:rPr>
              <w:t>The Company may prohibit the use of certain tools and equipment due to excessive noise;</w:t>
            </w:r>
          </w:p>
          <w:p w14:paraId="75F82350" w14:textId="71E6FE7F" w:rsidR="005D1B74" w:rsidRPr="006B783E" w:rsidRDefault="005D1B74" w:rsidP="00DA22A0">
            <w:pPr>
              <w:pStyle w:val="a3"/>
              <w:numPr>
                <w:ilvl w:val="0"/>
                <w:numId w:val="130"/>
              </w:numPr>
              <w:tabs>
                <w:tab w:val="left" w:pos="178"/>
              </w:tabs>
              <w:ind w:left="34" w:firstLine="0"/>
              <w:rPr>
                <w:sz w:val="16"/>
                <w:szCs w:val="16"/>
                <w:lang w:val="en-GB"/>
              </w:rPr>
            </w:pPr>
            <w:r w:rsidRPr="006B783E">
              <w:rPr>
                <w:sz w:val="16"/>
                <w:szCs w:val="16"/>
                <w:lang w:val="en-GB"/>
              </w:rPr>
              <w:t>Tools and equipment must be maintained in working condition;</w:t>
            </w:r>
          </w:p>
          <w:p w14:paraId="4B6F9971" w14:textId="306E75C0" w:rsidR="005D1B74" w:rsidRPr="006B783E" w:rsidRDefault="005D1B74" w:rsidP="00DA22A0">
            <w:pPr>
              <w:pStyle w:val="a3"/>
              <w:numPr>
                <w:ilvl w:val="0"/>
                <w:numId w:val="130"/>
              </w:numPr>
              <w:tabs>
                <w:tab w:val="left" w:pos="178"/>
              </w:tabs>
              <w:ind w:left="34" w:firstLine="0"/>
              <w:rPr>
                <w:sz w:val="16"/>
                <w:szCs w:val="16"/>
                <w:lang w:val="en-GB"/>
              </w:rPr>
            </w:pPr>
            <w:r w:rsidRPr="006B783E">
              <w:rPr>
                <w:sz w:val="16"/>
                <w:szCs w:val="16"/>
                <w:lang w:val="en-GB"/>
              </w:rPr>
              <w:t>During operation, covers of generators, compressors and other equipment will be closed, and the equipment must be installed as far as possible from residential buildings;</w:t>
            </w:r>
          </w:p>
          <w:p w14:paraId="135E54C0" w14:textId="03F17E4D" w:rsidR="005D1B74" w:rsidRPr="006B783E" w:rsidRDefault="005D1B74" w:rsidP="00DA22A0">
            <w:pPr>
              <w:pStyle w:val="a3"/>
              <w:numPr>
                <w:ilvl w:val="0"/>
                <w:numId w:val="130"/>
              </w:numPr>
              <w:tabs>
                <w:tab w:val="left" w:pos="178"/>
              </w:tabs>
              <w:ind w:left="34" w:firstLine="0"/>
              <w:rPr>
                <w:sz w:val="16"/>
                <w:szCs w:val="16"/>
                <w:lang w:val="en-GB"/>
              </w:rPr>
            </w:pPr>
            <w:r w:rsidRPr="006B783E">
              <w:rPr>
                <w:sz w:val="16"/>
                <w:szCs w:val="16"/>
                <w:lang w:val="en-GB"/>
              </w:rPr>
              <w:t>Defects leading to an increase in noise pollution must be eliminated immediately;</w:t>
            </w:r>
          </w:p>
          <w:p w14:paraId="035F798D" w14:textId="3FBFFBC9" w:rsidR="0049037E" w:rsidRPr="006B783E" w:rsidRDefault="005D1B74" w:rsidP="00DA22A0">
            <w:pPr>
              <w:pStyle w:val="a3"/>
              <w:numPr>
                <w:ilvl w:val="0"/>
                <w:numId w:val="130"/>
              </w:numPr>
              <w:tabs>
                <w:tab w:val="left" w:pos="178"/>
                <w:tab w:val="left" w:pos="279"/>
              </w:tabs>
              <w:ind w:left="34" w:firstLine="0"/>
              <w:rPr>
                <w:sz w:val="16"/>
                <w:szCs w:val="16"/>
                <w:lang w:val="en-GB"/>
              </w:rPr>
            </w:pPr>
            <w:r w:rsidRPr="006B783E">
              <w:rPr>
                <w:sz w:val="16"/>
                <w:szCs w:val="16"/>
                <w:lang w:val="en-GB"/>
              </w:rPr>
              <w:t>The construction site will be surrounded by a 2.1 m high metal fence. Temporary screens should be used in close proximity to noise sources to create a physical barrier between them and adjacent work areas.</w:t>
            </w:r>
          </w:p>
          <w:p w14:paraId="56147428" w14:textId="77777777" w:rsidR="00191C0E" w:rsidRDefault="00191C0E" w:rsidP="005D1B74">
            <w:pPr>
              <w:ind w:firstLine="0"/>
              <w:rPr>
                <w:i/>
                <w:sz w:val="16"/>
                <w:szCs w:val="16"/>
                <w:lang w:val="en-GB"/>
              </w:rPr>
            </w:pPr>
          </w:p>
          <w:p w14:paraId="336A0C66" w14:textId="77777777" w:rsidR="005D1B74" w:rsidRPr="006B783E" w:rsidRDefault="005D1B74" w:rsidP="005D1B74">
            <w:pPr>
              <w:ind w:firstLine="0"/>
              <w:rPr>
                <w:i/>
                <w:sz w:val="16"/>
                <w:szCs w:val="16"/>
                <w:lang w:val="en-GB"/>
              </w:rPr>
            </w:pPr>
            <w:r w:rsidRPr="006B783E">
              <w:rPr>
                <w:i/>
                <w:sz w:val="16"/>
                <w:szCs w:val="16"/>
                <w:lang w:val="en-GB"/>
              </w:rPr>
              <w:lastRenderedPageBreak/>
              <w:t>Teaching:</w:t>
            </w:r>
          </w:p>
          <w:p w14:paraId="066A7B73" w14:textId="2F2E59FA" w:rsidR="005D1B74" w:rsidRPr="006B783E" w:rsidRDefault="005D1B74" w:rsidP="00DA22A0">
            <w:pPr>
              <w:pStyle w:val="a3"/>
              <w:numPr>
                <w:ilvl w:val="0"/>
                <w:numId w:val="128"/>
              </w:numPr>
              <w:tabs>
                <w:tab w:val="left" w:pos="175"/>
              </w:tabs>
              <w:ind w:left="34" w:firstLine="0"/>
              <w:rPr>
                <w:sz w:val="16"/>
                <w:szCs w:val="16"/>
                <w:lang w:val="en-GB"/>
              </w:rPr>
            </w:pPr>
            <w:r w:rsidRPr="006B783E">
              <w:rPr>
                <w:sz w:val="16"/>
                <w:szCs w:val="16"/>
                <w:lang w:val="en-GB"/>
              </w:rPr>
              <w:t xml:space="preserve"> </w:t>
            </w:r>
            <w:r w:rsidR="00351AED">
              <w:rPr>
                <w:sz w:val="16"/>
                <w:szCs w:val="16"/>
                <w:lang w:val="en-GB"/>
              </w:rPr>
              <w:t xml:space="preserve">Induction </w:t>
            </w:r>
            <w:r w:rsidRPr="006B783E">
              <w:rPr>
                <w:sz w:val="16"/>
                <w:szCs w:val="16"/>
                <w:lang w:val="en-GB"/>
              </w:rPr>
              <w:t>training and training at the workplace should contain references to key measures to control noise pollution;</w:t>
            </w:r>
          </w:p>
          <w:p w14:paraId="3E0EAED0" w14:textId="203E945A" w:rsidR="005D1B74" w:rsidRPr="006B783E" w:rsidRDefault="005D1B74" w:rsidP="00DA22A0">
            <w:pPr>
              <w:pStyle w:val="a3"/>
              <w:numPr>
                <w:ilvl w:val="0"/>
                <w:numId w:val="128"/>
              </w:numPr>
              <w:tabs>
                <w:tab w:val="left" w:pos="175"/>
              </w:tabs>
              <w:ind w:left="34" w:firstLine="0"/>
              <w:rPr>
                <w:sz w:val="16"/>
                <w:szCs w:val="16"/>
                <w:lang w:val="en-GB"/>
              </w:rPr>
            </w:pPr>
            <w:r w:rsidRPr="006B783E">
              <w:rPr>
                <w:sz w:val="16"/>
                <w:szCs w:val="16"/>
                <w:lang w:val="en-GB"/>
              </w:rPr>
              <w:t>Noise pollution control measures should be regularly repeated during pre-shift briefings</w:t>
            </w:r>
            <w:r w:rsidR="00351AED">
              <w:rPr>
                <w:sz w:val="16"/>
                <w:szCs w:val="16"/>
                <w:lang w:val="en-GB"/>
              </w:rPr>
              <w:t>, safety talks etc.</w:t>
            </w:r>
            <w:r w:rsidRPr="006B783E">
              <w:rPr>
                <w:sz w:val="16"/>
                <w:szCs w:val="16"/>
                <w:lang w:val="en-GB"/>
              </w:rPr>
              <w:t xml:space="preserve"> at the site;</w:t>
            </w:r>
          </w:p>
          <w:p w14:paraId="545538B4" w14:textId="77F42EE3" w:rsidR="005D1B74" w:rsidRPr="006B783E" w:rsidRDefault="005D1B74" w:rsidP="00DA22A0">
            <w:pPr>
              <w:pStyle w:val="a3"/>
              <w:numPr>
                <w:ilvl w:val="0"/>
                <w:numId w:val="128"/>
              </w:numPr>
              <w:tabs>
                <w:tab w:val="left" w:pos="175"/>
              </w:tabs>
              <w:ind w:left="34" w:firstLine="0"/>
              <w:rPr>
                <w:sz w:val="16"/>
                <w:szCs w:val="16"/>
                <w:lang w:val="en-GB"/>
              </w:rPr>
            </w:pPr>
            <w:r w:rsidRPr="006B783E">
              <w:rPr>
                <w:sz w:val="16"/>
                <w:szCs w:val="16"/>
                <w:lang w:val="en-GB"/>
              </w:rPr>
              <w:t>Operators of plants, tools and equipment must be competent to operate them in such a way as to minimize exposure.</w:t>
            </w:r>
          </w:p>
          <w:p w14:paraId="646D34BE" w14:textId="77777777" w:rsidR="005D1B74" w:rsidRPr="006B783E" w:rsidRDefault="005D1B74" w:rsidP="005D1B74">
            <w:pPr>
              <w:ind w:firstLine="0"/>
              <w:rPr>
                <w:i/>
                <w:sz w:val="16"/>
                <w:szCs w:val="16"/>
                <w:lang w:val="en-GB"/>
              </w:rPr>
            </w:pPr>
            <w:r w:rsidRPr="006B783E">
              <w:rPr>
                <w:i/>
                <w:sz w:val="16"/>
                <w:szCs w:val="16"/>
                <w:lang w:val="en-GB"/>
              </w:rPr>
              <w:t>Individual protection:</w:t>
            </w:r>
          </w:p>
          <w:p w14:paraId="4B303486" w14:textId="3C8F6326" w:rsidR="0049037E" w:rsidRPr="006B783E" w:rsidRDefault="005D1B74" w:rsidP="00DA22A0">
            <w:pPr>
              <w:pStyle w:val="a3"/>
              <w:numPr>
                <w:ilvl w:val="0"/>
                <w:numId w:val="129"/>
              </w:numPr>
              <w:tabs>
                <w:tab w:val="left" w:pos="178"/>
                <w:tab w:val="left" w:pos="279"/>
              </w:tabs>
              <w:ind w:left="34" w:firstLine="0"/>
              <w:rPr>
                <w:sz w:val="16"/>
                <w:szCs w:val="16"/>
                <w:lang w:val="en-GB"/>
              </w:rPr>
            </w:pPr>
            <w:r w:rsidRPr="006B783E">
              <w:rPr>
                <w:sz w:val="16"/>
                <w:szCs w:val="16"/>
                <w:lang w:val="en-GB"/>
              </w:rPr>
              <w:t>Hearing protection must be available at all times on site for all staff and visitors.</w:t>
            </w:r>
          </w:p>
        </w:tc>
        <w:tc>
          <w:tcPr>
            <w:tcW w:w="156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A145956" w14:textId="77777777" w:rsidR="00DB1241" w:rsidRPr="006B783E" w:rsidRDefault="00DB1241" w:rsidP="00DB1241">
            <w:pPr>
              <w:ind w:firstLine="0"/>
              <w:jc w:val="center"/>
              <w:rPr>
                <w:rFonts w:eastAsia="Times New Roman"/>
                <w:color w:val="000000"/>
                <w:sz w:val="16"/>
                <w:szCs w:val="16"/>
                <w:lang w:val="en-GB" w:eastAsia="en-US"/>
              </w:rPr>
            </w:pPr>
            <w:r w:rsidRPr="006B783E">
              <w:rPr>
                <w:rFonts w:eastAsia="Times New Roman"/>
                <w:color w:val="000000"/>
                <w:sz w:val="16"/>
                <w:szCs w:val="16"/>
                <w:lang w:val="en-GB" w:eastAsia="en-US"/>
              </w:rPr>
              <w:lastRenderedPageBreak/>
              <w:t>EIB’s Standard 3.</w:t>
            </w:r>
          </w:p>
          <w:p w14:paraId="135BE315" w14:textId="69B3F53B" w:rsidR="0049037E" w:rsidRPr="006B783E" w:rsidRDefault="00DB1241" w:rsidP="00DB1241">
            <w:pPr>
              <w:ind w:firstLine="0"/>
              <w:jc w:val="center"/>
              <w:rPr>
                <w:rFonts w:eastAsia="Times New Roman"/>
                <w:color w:val="000000"/>
                <w:sz w:val="16"/>
                <w:szCs w:val="16"/>
                <w:lang w:val="en-GB" w:eastAsia="en-US"/>
              </w:rPr>
            </w:pPr>
            <w:r w:rsidRPr="006B783E">
              <w:rPr>
                <w:rFonts w:eastAsia="Times New Roman"/>
                <w:color w:val="000000"/>
                <w:sz w:val="16"/>
                <w:szCs w:val="16"/>
                <w:lang w:val="en-GB" w:eastAsia="en-US"/>
              </w:rPr>
              <w:t>National Legislation</w:t>
            </w:r>
          </w:p>
        </w:tc>
        <w:tc>
          <w:tcPr>
            <w:tcW w:w="170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hideMark/>
          </w:tcPr>
          <w:p w14:paraId="47234D68" w14:textId="1BCE13F1" w:rsidR="0049037E" w:rsidRPr="006B783E" w:rsidRDefault="00C07449">
            <w:pPr>
              <w:ind w:firstLine="0"/>
              <w:jc w:val="center"/>
              <w:rPr>
                <w:rFonts w:eastAsia="Times New Roman"/>
                <w:color w:val="000000"/>
                <w:sz w:val="16"/>
                <w:szCs w:val="16"/>
                <w:lang w:val="en-GB" w:eastAsia="en-US"/>
              </w:rPr>
            </w:pPr>
            <w:r w:rsidRPr="006B783E">
              <w:rPr>
                <w:rFonts w:eastAsia="Segoe UI"/>
                <w:sz w:val="16"/>
                <w:szCs w:val="16"/>
                <w:lang w:val="en-GB" w:bidi="uk-UA"/>
              </w:rPr>
              <w:t>Company (</w:t>
            </w:r>
            <w:r w:rsidR="00A51D72">
              <w:rPr>
                <w:rFonts w:eastAsia="Segoe UI"/>
                <w:sz w:val="16"/>
                <w:szCs w:val="16"/>
                <w:lang w:val="en-GB" w:bidi="uk-UA"/>
              </w:rPr>
              <w:t>E</w:t>
            </w:r>
            <w:r w:rsidR="00A51D72" w:rsidRPr="006B783E">
              <w:rPr>
                <w:rFonts w:eastAsia="Segoe UI"/>
                <w:sz w:val="16"/>
                <w:szCs w:val="16"/>
                <w:lang w:val="en-GB" w:bidi="uk-UA"/>
              </w:rPr>
              <w:t xml:space="preserve">nvironmental and </w:t>
            </w:r>
            <w:r w:rsidR="00A51D72">
              <w:rPr>
                <w:rFonts w:eastAsia="Segoe UI"/>
                <w:sz w:val="16"/>
                <w:szCs w:val="16"/>
                <w:lang w:val="en-GB" w:bidi="uk-UA"/>
              </w:rPr>
              <w:t>S</w:t>
            </w:r>
            <w:r w:rsidR="00A51D72" w:rsidRPr="006B783E">
              <w:rPr>
                <w:rFonts w:eastAsia="Segoe UI"/>
                <w:sz w:val="16"/>
                <w:szCs w:val="16"/>
                <w:lang w:val="en-GB" w:bidi="uk-UA"/>
              </w:rPr>
              <w:t>ocial Specialist</w:t>
            </w:r>
            <w:r w:rsidRPr="006B783E">
              <w:rPr>
                <w:rFonts w:eastAsia="Segoe UI"/>
                <w:sz w:val="16"/>
                <w:szCs w:val="16"/>
                <w:lang w:val="en-GB" w:bidi="uk-UA"/>
              </w:rPr>
              <w:t>)</w:t>
            </w:r>
          </w:p>
        </w:tc>
        <w:tc>
          <w:tcPr>
            <w:tcW w:w="166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hideMark/>
          </w:tcPr>
          <w:p w14:paraId="0BF07D03" w14:textId="2DDB76FE" w:rsidR="0049037E" w:rsidRPr="006B783E" w:rsidRDefault="00A51D72">
            <w:pPr>
              <w:ind w:firstLine="0"/>
              <w:jc w:val="center"/>
              <w:rPr>
                <w:rFonts w:eastAsia="Times New Roman"/>
                <w:color w:val="000000"/>
                <w:sz w:val="16"/>
                <w:szCs w:val="16"/>
                <w:lang w:val="en-GB" w:eastAsia="en-US"/>
              </w:rPr>
            </w:pPr>
            <w:r w:rsidRPr="006B783E">
              <w:rPr>
                <w:rFonts w:eastAsia="Times New Roman"/>
                <w:color w:val="000000"/>
                <w:sz w:val="16"/>
                <w:szCs w:val="16"/>
                <w:lang w:val="en-GB" w:eastAsia="en-US"/>
              </w:rPr>
              <w:t>Before the construction starts</w:t>
            </w:r>
            <w:r w:rsidR="00A5059B">
              <w:rPr>
                <w:rFonts w:eastAsia="Times New Roman"/>
                <w:color w:val="000000"/>
                <w:sz w:val="16"/>
                <w:szCs w:val="16"/>
                <w:lang w:val="en-GB" w:eastAsia="en-US"/>
              </w:rPr>
              <w:t xml:space="preserve">. </w:t>
            </w:r>
            <w:r w:rsidR="00653D24" w:rsidRPr="006B783E">
              <w:rPr>
                <w:rFonts w:eastAsia="Times New Roman"/>
                <w:color w:val="000000"/>
                <w:sz w:val="16"/>
                <w:szCs w:val="16"/>
                <w:lang w:val="en-GB" w:eastAsia="en-US"/>
              </w:rPr>
              <w:t xml:space="preserve">During </w:t>
            </w:r>
            <w:r>
              <w:rPr>
                <w:rFonts w:eastAsia="Times New Roman"/>
                <w:color w:val="000000"/>
                <w:sz w:val="16"/>
                <w:szCs w:val="16"/>
                <w:lang w:val="en-GB" w:eastAsia="en-US"/>
              </w:rPr>
              <w:t xml:space="preserve">the </w:t>
            </w:r>
            <w:r w:rsidR="00653D24" w:rsidRPr="006B783E">
              <w:rPr>
                <w:rFonts w:eastAsia="Times New Roman"/>
                <w:color w:val="000000"/>
                <w:sz w:val="16"/>
                <w:szCs w:val="16"/>
                <w:lang w:val="en-GB" w:eastAsia="en-US"/>
              </w:rPr>
              <w:t>construction</w:t>
            </w:r>
            <w:r>
              <w:rPr>
                <w:rFonts w:eastAsia="Times New Roman"/>
                <w:color w:val="000000"/>
                <w:sz w:val="16"/>
                <w:szCs w:val="16"/>
                <w:lang w:val="en-GB" w:eastAsia="en-US"/>
              </w:rPr>
              <w:t xml:space="preserve"> </w:t>
            </w:r>
            <w:r w:rsidR="00A5059B">
              <w:rPr>
                <w:rFonts w:eastAsia="Times New Roman"/>
                <w:color w:val="000000"/>
                <w:sz w:val="16"/>
                <w:szCs w:val="16"/>
                <w:lang w:val="en-GB" w:eastAsia="en-US"/>
              </w:rPr>
              <w:t>phase</w:t>
            </w:r>
          </w:p>
        </w:tc>
      </w:tr>
      <w:tr w:rsidR="0049037E" w:rsidRPr="006B783E" w14:paraId="7847CF05" w14:textId="77777777" w:rsidTr="00690CA7">
        <w:tc>
          <w:tcPr>
            <w:tcW w:w="56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hideMark/>
          </w:tcPr>
          <w:p w14:paraId="13A54876" w14:textId="77777777" w:rsidR="0049037E" w:rsidRPr="006B783E" w:rsidRDefault="0049037E">
            <w:pPr>
              <w:ind w:firstLine="0"/>
              <w:jc w:val="center"/>
              <w:rPr>
                <w:rFonts w:eastAsia="Times New Roman"/>
                <w:color w:val="000000"/>
                <w:sz w:val="16"/>
                <w:szCs w:val="16"/>
                <w:lang w:val="en-GB" w:eastAsia="en-US"/>
              </w:rPr>
            </w:pPr>
            <w:r w:rsidRPr="006B783E">
              <w:rPr>
                <w:rFonts w:eastAsia="Times New Roman"/>
                <w:color w:val="000000"/>
                <w:sz w:val="16"/>
                <w:szCs w:val="16"/>
                <w:lang w:val="en-GB" w:eastAsia="en-US"/>
              </w:rPr>
              <w:t>3.3</w:t>
            </w:r>
          </w:p>
        </w:tc>
        <w:tc>
          <w:tcPr>
            <w:tcW w:w="15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hideMark/>
          </w:tcPr>
          <w:p w14:paraId="46D9895E" w14:textId="5E13EBD8" w:rsidR="0049037E" w:rsidRPr="006B783E" w:rsidRDefault="004A70F7">
            <w:pPr>
              <w:ind w:firstLine="0"/>
              <w:jc w:val="center"/>
              <w:rPr>
                <w:rFonts w:eastAsia="Times New Roman"/>
                <w:color w:val="000000"/>
                <w:sz w:val="16"/>
                <w:szCs w:val="16"/>
                <w:lang w:val="en-GB" w:eastAsia="en-US"/>
              </w:rPr>
            </w:pPr>
            <w:r w:rsidRPr="006B783E">
              <w:rPr>
                <w:rFonts w:eastAsia="Times New Roman"/>
                <w:color w:val="000000"/>
                <w:sz w:val="16"/>
                <w:szCs w:val="16"/>
                <w:lang w:val="en-GB" w:eastAsia="en-US"/>
              </w:rPr>
              <w:t>Waste management</w:t>
            </w:r>
          </w:p>
        </w:tc>
        <w:tc>
          <w:tcPr>
            <w:tcW w:w="807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hideMark/>
          </w:tcPr>
          <w:p w14:paraId="0B3EA527" w14:textId="1558BA81" w:rsidR="006A79A5" w:rsidRPr="006B783E" w:rsidRDefault="00A51D72" w:rsidP="006A79A5">
            <w:pPr>
              <w:tabs>
                <w:tab w:val="left" w:pos="178"/>
              </w:tabs>
              <w:ind w:firstLine="0"/>
              <w:rPr>
                <w:sz w:val="16"/>
                <w:szCs w:val="16"/>
                <w:lang w:val="en-GB"/>
              </w:rPr>
            </w:pPr>
            <w:r>
              <w:rPr>
                <w:sz w:val="16"/>
                <w:szCs w:val="16"/>
                <w:lang w:val="en-GB"/>
              </w:rPr>
              <w:t xml:space="preserve">Special </w:t>
            </w:r>
            <w:r w:rsidRPr="006B783E">
              <w:rPr>
                <w:sz w:val="16"/>
                <w:szCs w:val="16"/>
                <w:lang w:val="en-GB"/>
              </w:rPr>
              <w:t xml:space="preserve">waste management plan </w:t>
            </w:r>
            <w:r>
              <w:rPr>
                <w:sz w:val="16"/>
                <w:szCs w:val="16"/>
                <w:lang w:val="en-GB"/>
              </w:rPr>
              <w:t>d</w:t>
            </w:r>
            <w:r w:rsidR="006A79A5" w:rsidRPr="006B783E">
              <w:rPr>
                <w:sz w:val="16"/>
                <w:szCs w:val="16"/>
                <w:lang w:val="en-GB"/>
              </w:rPr>
              <w:t>evelopment. This Plan includes, in particular, a list of the following measures, but is not limited to :</w:t>
            </w:r>
          </w:p>
          <w:p w14:paraId="7D528E06" w14:textId="15C37936" w:rsidR="006A79A5" w:rsidRPr="006B783E" w:rsidRDefault="006A79A5" w:rsidP="00DA22A0">
            <w:pPr>
              <w:pStyle w:val="a3"/>
              <w:numPr>
                <w:ilvl w:val="0"/>
                <w:numId w:val="136"/>
              </w:numPr>
              <w:tabs>
                <w:tab w:val="left" w:pos="178"/>
              </w:tabs>
              <w:ind w:left="34" w:firstLine="0"/>
              <w:rPr>
                <w:sz w:val="16"/>
                <w:szCs w:val="16"/>
                <w:lang w:val="en-GB"/>
              </w:rPr>
            </w:pPr>
            <w:r w:rsidRPr="006B783E">
              <w:rPr>
                <w:sz w:val="16"/>
                <w:szCs w:val="16"/>
                <w:lang w:val="en-GB"/>
              </w:rPr>
              <w:t>Separate collection and management of waste will be identified for all major types of waste expected from the demolition and construction works, taking into account the restriction of access of workers, supply of materials to the site and removal of waste through a functioning entrance to avoid inconvenience for employees of the educational institution and residents of the community;</w:t>
            </w:r>
          </w:p>
          <w:p w14:paraId="631F851C" w14:textId="7AEBBA9F" w:rsidR="006A79A5" w:rsidRPr="006B783E" w:rsidRDefault="006A79A5" w:rsidP="00DA22A0">
            <w:pPr>
              <w:pStyle w:val="a3"/>
              <w:numPr>
                <w:ilvl w:val="0"/>
                <w:numId w:val="136"/>
              </w:numPr>
              <w:tabs>
                <w:tab w:val="left" w:pos="178"/>
              </w:tabs>
              <w:ind w:left="34" w:firstLine="0"/>
              <w:rPr>
                <w:sz w:val="16"/>
                <w:szCs w:val="16"/>
                <w:lang w:val="en-GB"/>
              </w:rPr>
            </w:pPr>
            <w:r w:rsidRPr="006B783E">
              <w:rPr>
                <w:sz w:val="16"/>
                <w:szCs w:val="16"/>
                <w:lang w:val="en-GB"/>
              </w:rPr>
              <w:t>During construction works, the following types of waste of hazard classes I-IV are expected to be generated, in particular:</w:t>
            </w:r>
          </w:p>
          <w:p w14:paraId="4B426E3E" w14:textId="2D47B6D5" w:rsidR="006A79A5" w:rsidRPr="006B783E" w:rsidRDefault="006A79A5" w:rsidP="00DA22A0">
            <w:pPr>
              <w:pStyle w:val="a3"/>
              <w:numPr>
                <w:ilvl w:val="0"/>
                <w:numId w:val="137"/>
              </w:numPr>
              <w:tabs>
                <w:tab w:val="left" w:pos="178"/>
                <w:tab w:val="left" w:pos="317"/>
              </w:tabs>
              <w:ind w:left="34" w:firstLine="141"/>
              <w:rPr>
                <w:sz w:val="16"/>
                <w:szCs w:val="16"/>
                <w:lang w:val="en-GB"/>
              </w:rPr>
            </w:pPr>
            <w:r w:rsidRPr="006B783E">
              <w:rPr>
                <w:sz w:val="16"/>
                <w:szCs w:val="16"/>
                <w:lang w:val="en-GB"/>
              </w:rPr>
              <w:t>Mercury-containing (dangerous);</w:t>
            </w:r>
          </w:p>
          <w:p w14:paraId="4E8C3004" w14:textId="60C55A98" w:rsidR="006A79A5" w:rsidRPr="006B783E" w:rsidRDefault="006A79A5" w:rsidP="00DA22A0">
            <w:pPr>
              <w:pStyle w:val="a3"/>
              <w:numPr>
                <w:ilvl w:val="0"/>
                <w:numId w:val="137"/>
              </w:numPr>
              <w:tabs>
                <w:tab w:val="left" w:pos="178"/>
                <w:tab w:val="left" w:pos="317"/>
              </w:tabs>
              <w:ind w:left="34" w:firstLine="141"/>
              <w:rPr>
                <w:sz w:val="16"/>
                <w:szCs w:val="16"/>
                <w:lang w:val="en-GB"/>
              </w:rPr>
            </w:pPr>
            <w:r w:rsidRPr="006B783E">
              <w:rPr>
                <w:sz w:val="16"/>
                <w:szCs w:val="16"/>
                <w:lang w:val="en-GB"/>
              </w:rPr>
              <w:t>Asbestos-containing materials (dangerous);</w:t>
            </w:r>
          </w:p>
          <w:p w14:paraId="731AEE14" w14:textId="29FEF171" w:rsidR="006A79A5" w:rsidRPr="006B783E" w:rsidRDefault="006A79A5" w:rsidP="00DA22A0">
            <w:pPr>
              <w:pStyle w:val="a3"/>
              <w:numPr>
                <w:ilvl w:val="0"/>
                <w:numId w:val="137"/>
              </w:numPr>
              <w:tabs>
                <w:tab w:val="left" w:pos="178"/>
                <w:tab w:val="left" w:pos="317"/>
              </w:tabs>
              <w:ind w:left="34" w:firstLine="141"/>
              <w:rPr>
                <w:sz w:val="16"/>
                <w:szCs w:val="16"/>
                <w:lang w:val="en-GB"/>
              </w:rPr>
            </w:pPr>
            <w:r w:rsidRPr="006B783E">
              <w:rPr>
                <w:sz w:val="16"/>
                <w:szCs w:val="16"/>
                <w:lang w:val="en-GB"/>
              </w:rPr>
              <w:t>waste from the use of coatings, paints, enamels, varnishes, adhesives (dangerous);</w:t>
            </w:r>
          </w:p>
          <w:p w14:paraId="6B2C734B" w14:textId="3589C333" w:rsidR="006A79A5" w:rsidRPr="006B783E" w:rsidRDefault="006A79A5" w:rsidP="00DA22A0">
            <w:pPr>
              <w:pStyle w:val="a3"/>
              <w:numPr>
                <w:ilvl w:val="0"/>
                <w:numId w:val="137"/>
              </w:numPr>
              <w:tabs>
                <w:tab w:val="left" w:pos="178"/>
                <w:tab w:val="left" w:pos="317"/>
              </w:tabs>
              <w:ind w:left="34" w:firstLine="141"/>
              <w:rPr>
                <w:sz w:val="16"/>
                <w:szCs w:val="16"/>
                <w:lang w:val="en-GB"/>
              </w:rPr>
            </w:pPr>
            <w:r w:rsidRPr="006B783E">
              <w:rPr>
                <w:sz w:val="16"/>
                <w:szCs w:val="16"/>
                <w:lang w:val="en-GB"/>
              </w:rPr>
              <w:t>materials contaminated with oil products, etc.;</w:t>
            </w:r>
          </w:p>
          <w:p w14:paraId="234FF22B" w14:textId="366DFC28" w:rsidR="006A79A5" w:rsidRPr="006B783E" w:rsidRDefault="006A79A5" w:rsidP="00DA22A0">
            <w:pPr>
              <w:pStyle w:val="a3"/>
              <w:numPr>
                <w:ilvl w:val="0"/>
                <w:numId w:val="137"/>
              </w:numPr>
              <w:tabs>
                <w:tab w:val="left" w:pos="178"/>
                <w:tab w:val="left" w:pos="317"/>
              </w:tabs>
              <w:ind w:left="34" w:firstLine="141"/>
              <w:rPr>
                <w:sz w:val="16"/>
                <w:szCs w:val="16"/>
                <w:lang w:val="en-GB"/>
              </w:rPr>
            </w:pPr>
            <w:r w:rsidRPr="006B783E">
              <w:rPr>
                <w:sz w:val="16"/>
                <w:szCs w:val="16"/>
                <w:lang w:val="en-GB"/>
              </w:rPr>
              <w:t>debris of damaged or destroyed buildings and structures;</w:t>
            </w:r>
          </w:p>
          <w:p w14:paraId="4D0A2114" w14:textId="0256E639" w:rsidR="006A79A5" w:rsidRPr="006B783E" w:rsidRDefault="006A79A5" w:rsidP="00DA22A0">
            <w:pPr>
              <w:pStyle w:val="a3"/>
              <w:numPr>
                <w:ilvl w:val="0"/>
                <w:numId w:val="137"/>
              </w:numPr>
              <w:tabs>
                <w:tab w:val="left" w:pos="178"/>
                <w:tab w:val="left" w:pos="317"/>
              </w:tabs>
              <w:ind w:left="34" w:firstLine="141"/>
              <w:rPr>
                <w:sz w:val="16"/>
                <w:szCs w:val="16"/>
                <w:lang w:val="en-GB"/>
              </w:rPr>
            </w:pPr>
            <w:r w:rsidRPr="006B783E">
              <w:rPr>
                <w:sz w:val="16"/>
                <w:szCs w:val="16"/>
                <w:lang w:val="en-GB"/>
              </w:rPr>
              <w:t>packaging waste;</w:t>
            </w:r>
          </w:p>
          <w:p w14:paraId="18A3E4B8" w14:textId="40C6E765" w:rsidR="006A79A5" w:rsidRPr="006B783E" w:rsidRDefault="006A79A5" w:rsidP="00DA22A0">
            <w:pPr>
              <w:pStyle w:val="a3"/>
              <w:numPr>
                <w:ilvl w:val="0"/>
                <w:numId w:val="137"/>
              </w:numPr>
              <w:tabs>
                <w:tab w:val="left" w:pos="178"/>
                <w:tab w:val="left" w:pos="317"/>
              </w:tabs>
              <w:ind w:left="34" w:firstLine="141"/>
              <w:rPr>
                <w:sz w:val="16"/>
                <w:szCs w:val="16"/>
                <w:lang w:val="en-GB"/>
              </w:rPr>
            </w:pPr>
            <w:r w:rsidRPr="006B783E">
              <w:rPr>
                <w:sz w:val="16"/>
                <w:szCs w:val="16"/>
                <w:lang w:val="en-GB"/>
              </w:rPr>
              <w:t>paper and cardboard;</w:t>
            </w:r>
          </w:p>
          <w:p w14:paraId="628A2243" w14:textId="5E010244" w:rsidR="006A79A5" w:rsidRPr="006B783E" w:rsidRDefault="006A79A5" w:rsidP="00DA22A0">
            <w:pPr>
              <w:pStyle w:val="a3"/>
              <w:numPr>
                <w:ilvl w:val="0"/>
                <w:numId w:val="137"/>
              </w:numPr>
              <w:tabs>
                <w:tab w:val="left" w:pos="178"/>
                <w:tab w:val="left" w:pos="317"/>
              </w:tabs>
              <w:ind w:left="34" w:firstLine="141"/>
              <w:rPr>
                <w:sz w:val="16"/>
                <w:szCs w:val="16"/>
                <w:lang w:val="en-GB"/>
              </w:rPr>
            </w:pPr>
            <w:r w:rsidRPr="006B783E">
              <w:rPr>
                <w:sz w:val="16"/>
                <w:szCs w:val="16"/>
                <w:lang w:val="en-GB"/>
              </w:rPr>
              <w:t>scrap metal;</w:t>
            </w:r>
          </w:p>
          <w:p w14:paraId="68513FC0" w14:textId="27E14C4A" w:rsidR="006A79A5" w:rsidRPr="006B783E" w:rsidRDefault="006A79A5" w:rsidP="00DA22A0">
            <w:pPr>
              <w:pStyle w:val="a3"/>
              <w:numPr>
                <w:ilvl w:val="0"/>
                <w:numId w:val="137"/>
              </w:numPr>
              <w:tabs>
                <w:tab w:val="left" w:pos="178"/>
                <w:tab w:val="left" w:pos="317"/>
              </w:tabs>
              <w:ind w:left="34" w:firstLine="141"/>
              <w:rPr>
                <w:sz w:val="16"/>
                <w:szCs w:val="16"/>
                <w:lang w:val="en-GB"/>
              </w:rPr>
            </w:pPr>
            <w:r w:rsidRPr="006B783E">
              <w:rPr>
                <w:sz w:val="16"/>
                <w:szCs w:val="16"/>
                <w:lang w:val="en-GB"/>
              </w:rPr>
              <w:t>waste obtained in welding processes (</w:t>
            </w:r>
            <w:r w:rsidR="006B783E" w:rsidRPr="006B783E">
              <w:rPr>
                <w:sz w:val="16"/>
                <w:szCs w:val="16"/>
                <w:lang w:val="en-GB"/>
              </w:rPr>
              <w:t>under burning</w:t>
            </w:r>
            <w:r w:rsidRPr="006B783E">
              <w:rPr>
                <w:sz w:val="16"/>
                <w:szCs w:val="16"/>
                <w:lang w:val="en-GB"/>
              </w:rPr>
              <w:t xml:space="preserve"> of electrodes);</w:t>
            </w:r>
          </w:p>
          <w:p w14:paraId="100799AC" w14:textId="6C31823D" w:rsidR="006A79A5" w:rsidRPr="006B783E" w:rsidRDefault="006A79A5" w:rsidP="00DA22A0">
            <w:pPr>
              <w:pStyle w:val="a3"/>
              <w:numPr>
                <w:ilvl w:val="0"/>
                <w:numId w:val="137"/>
              </w:numPr>
              <w:tabs>
                <w:tab w:val="left" w:pos="178"/>
                <w:tab w:val="left" w:pos="317"/>
              </w:tabs>
              <w:ind w:left="34" w:firstLine="141"/>
              <w:rPr>
                <w:sz w:val="16"/>
                <w:szCs w:val="16"/>
                <w:lang w:val="en-GB"/>
              </w:rPr>
            </w:pPr>
            <w:r w:rsidRPr="006B783E">
              <w:rPr>
                <w:sz w:val="16"/>
                <w:szCs w:val="16"/>
                <w:lang w:val="en-GB"/>
              </w:rPr>
              <w:t>waste of insulated wires and cables;</w:t>
            </w:r>
          </w:p>
          <w:p w14:paraId="0E9F04B3" w14:textId="5AE4C390" w:rsidR="006A79A5" w:rsidRPr="006B783E" w:rsidRDefault="006A79A5" w:rsidP="00DA22A0">
            <w:pPr>
              <w:pStyle w:val="a3"/>
              <w:numPr>
                <w:ilvl w:val="0"/>
                <w:numId w:val="137"/>
              </w:numPr>
              <w:tabs>
                <w:tab w:val="left" w:pos="178"/>
                <w:tab w:val="left" w:pos="317"/>
              </w:tabs>
              <w:ind w:left="34" w:firstLine="141"/>
              <w:rPr>
                <w:sz w:val="16"/>
                <w:szCs w:val="16"/>
                <w:lang w:val="en-GB"/>
              </w:rPr>
            </w:pPr>
            <w:r w:rsidRPr="006B783E">
              <w:rPr>
                <w:sz w:val="16"/>
                <w:szCs w:val="16"/>
                <w:lang w:val="en-GB"/>
              </w:rPr>
              <w:t>battle of concrete products;</w:t>
            </w:r>
          </w:p>
          <w:p w14:paraId="0583F6C3" w14:textId="7C09AE64" w:rsidR="006A79A5" w:rsidRPr="006B783E" w:rsidRDefault="006A79A5" w:rsidP="00DA22A0">
            <w:pPr>
              <w:pStyle w:val="a3"/>
              <w:numPr>
                <w:ilvl w:val="0"/>
                <w:numId w:val="137"/>
              </w:numPr>
              <w:tabs>
                <w:tab w:val="left" w:pos="178"/>
                <w:tab w:val="left" w:pos="317"/>
              </w:tabs>
              <w:ind w:left="34" w:firstLine="141"/>
              <w:rPr>
                <w:sz w:val="16"/>
                <w:szCs w:val="16"/>
                <w:lang w:val="en-GB"/>
              </w:rPr>
            </w:pPr>
            <w:r w:rsidRPr="006B783E">
              <w:rPr>
                <w:sz w:val="16"/>
                <w:szCs w:val="16"/>
                <w:lang w:val="en-GB"/>
              </w:rPr>
              <w:t>household waste.</w:t>
            </w:r>
          </w:p>
          <w:p w14:paraId="329E3F01" w14:textId="524B7608" w:rsidR="006A79A5" w:rsidRPr="006B783E" w:rsidRDefault="006A79A5" w:rsidP="00DA22A0">
            <w:pPr>
              <w:pStyle w:val="a3"/>
              <w:numPr>
                <w:ilvl w:val="0"/>
                <w:numId w:val="138"/>
              </w:numPr>
              <w:tabs>
                <w:tab w:val="left" w:pos="178"/>
              </w:tabs>
              <w:ind w:left="34" w:firstLine="0"/>
              <w:rPr>
                <w:sz w:val="16"/>
                <w:szCs w:val="16"/>
                <w:lang w:val="en-GB"/>
              </w:rPr>
            </w:pPr>
            <w:r w:rsidRPr="006B783E">
              <w:rPr>
                <w:sz w:val="16"/>
                <w:szCs w:val="16"/>
                <w:lang w:val="en-GB"/>
              </w:rPr>
              <w:t>On-site separate collection/sorting and storage of various wastes in appropriate containers;</w:t>
            </w:r>
          </w:p>
          <w:p w14:paraId="7BE3CA9F" w14:textId="7F6FFDC3" w:rsidR="006A79A5" w:rsidRPr="006B783E" w:rsidRDefault="006A79A5" w:rsidP="00DA22A0">
            <w:pPr>
              <w:pStyle w:val="a3"/>
              <w:numPr>
                <w:ilvl w:val="0"/>
                <w:numId w:val="138"/>
              </w:numPr>
              <w:tabs>
                <w:tab w:val="left" w:pos="178"/>
              </w:tabs>
              <w:ind w:left="34" w:firstLine="0"/>
              <w:rPr>
                <w:sz w:val="16"/>
                <w:szCs w:val="16"/>
                <w:lang w:val="en-GB"/>
              </w:rPr>
            </w:pPr>
            <w:r w:rsidRPr="006B783E">
              <w:rPr>
                <w:sz w:val="16"/>
                <w:szCs w:val="16"/>
                <w:lang w:val="en-GB"/>
              </w:rPr>
              <w:t>Construction waste will be collected and disposed of by properly licensed waste management organizations;</w:t>
            </w:r>
          </w:p>
          <w:p w14:paraId="6CE13DFB" w14:textId="2C360B73" w:rsidR="006A79A5" w:rsidRPr="006B783E" w:rsidRDefault="006A79A5" w:rsidP="00DA22A0">
            <w:pPr>
              <w:pStyle w:val="a3"/>
              <w:numPr>
                <w:ilvl w:val="0"/>
                <w:numId w:val="138"/>
              </w:numPr>
              <w:tabs>
                <w:tab w:val="left" w:pos="178"/>
              </w:tabs>
              <w:ind w:left="34" w:firstLine="0"/>
              <w:rPr>
                <w:sz w:val="16"/>
                <w:szCs w:val="16"/>
                <w:lang w:val="en-GB"/>
              </w:rPr>
            </w:pPr>
            <w:r w:rsidRPr="006B783E">
              <w:rPr>
                <w:sz w:val="16"/>
                <w:szCs w:val="16"/>
                <w:lang w:val="en-GB"/>
              </w:rPr>
              <w:t>Waste transportation should be carried out by a specialized company;</w:t>
            </w:r>
          </w:p>
          <w:p w14:paraId="1813A8B8" w14:textId="59DF2A2F" w:rsidR="006A79A5" w:rsidRPr="006B783E" w:rsidRDefault="006A79A5" w:rsidP="00DA22A0">
            <w:pPr>
              <w:pStyle w:val="a3"/>
              <w:numPr>
                <w:ilvl w:val="0"/>
                <w:numId w:val="138"/>
              </w:numPr>
              <w:tabs>
                <w:tab w:val="left" w:pos="178"/>
              </w:tabs>
              <w:ind w:left="34" w:firstLine="0"/>
              <w:rPr>
                <w:sz w:val="16"/>
                <w:szCs w:val="16"/>
                <w:lang w:val="en-GB"/>
              </w:rPr>
            </w:pPr>
            <w:r w:rsidRPr="006B783E">
              <w:rPr>
                <w:sz w:val="16"/>
                <w:szCs w:val="16"/>
                <w:lang w:val="en-GB"/>
              </w:rPr>
              <w:t>Documentation of waste disposal will be maintained to confirm proper waste management;</w:t>
            </w:r>
          </w:p>
          <w:p w14:paraId="453C48ED" w14:textId="2425306A" w:rsidR="006A79A5" w:rsidRPr="006B783E" w:rsidRDefault="006A79A5" w:rsidP="00DA22A0">
            <w:pPr>
              <w:pStyle w:val="a3"/>
              <w:numPr>
                <w:ilvl w:val="0"/>
                <w:numId w:val="138"/>
              </w:numPr>
              <w:tabs>
                <w:tab w:val="left" w:pos="178"/>
              </w:tabs>
              <w:ind w:left="34" w:firstLine="0"/>
              <w:rPr>
                <w:sz w:val="16"/>
                <w:szCs w:val="16"/>
                <w:lang w:val="en-GB"/>
              </w:rPr>
            </w:pPr>
            <w:r w:rsidRPr="006B783E">
              <w:rPr>
                <w:sz w:val="16"/>
                <w:szCs w:val="16"/>
                <w:lang w:val="en-GB"/>
              </w:rPr>
              <w:t>Regular inspections regarding the implementation of the requirements of WMP by the Company's Environmental and Social Specialist;</w:t>
            </w:r>
          </w:p>
          <w:p w14:paraId="34C67AC6" w14:textId="0A890B6A" w:rsidR="006A79A5" w:rsidRPr="006B783E" w:rsidRDefault="006A79A5" w:rsidP="00DA22A0">
            <w:pPr>
              <w:pStyle w:val="a3"/>
              <w:numPr>
                <w:ilvl w:val="0"/>
                <w:numId w:val="138"/>
              </w:numPr>
              <w:tabs>
                <w:tab w:val="left" w:pos="178"/>
              </w:tabs>
              <w:ind w:left="34" w:firstLine="0"/>
              <w:rPr>
                <w:sz w:val="16"/>
                <w:szCs w:val="16"/>
                <w:lang w:val="en-GB"/>
              </w:rPr>
            </w:pPr>
            <w:r w:rsidRPr="006B783E">
              <w:rPr>
                <w:sz w:val="16"/>
                <w:szCs w:val="16"/>
                <w:lang w:val="en-GB"/>
              </w:rPr>
              <w:t>Reporting in the event of incidents and non-conformities with the requirements of the WMP, development of corrective measures</w:t>
            </w:r>
          </w:p>
          <w:p w14:paraId="3D60CD21" w14:textId="60D12979" w:rsidR="006A79A5" w:rsidRPr="006B783E" w:rsidRDefault="006A79A5" w:rsidP="00DA22A0">
            <w:pPr>
              <w:pStyle w:val="a3"/>
              <w:numPr>
                <w:ilvl w:val="0"/>
                <w:numId w:val="138"/>
              </w:numPr>
              <w:tabs>
                <w:tab w:val="left" w:pos="178"/>
              </w:tabs>
              <w:ind w:left="34" w:firstLine="0"/>
              <w:rPr>
                <w:sz w:val="16"/>
                <w:szCs w:val="16"/>
                <w:lang w:val="en-GB"/>
              </w:rPr>
            </w:pPr>
            <w:r w:rsidRPr="006B783E">
              <w:rPr>
                <w:sz w:val="16"/>
                <w:szCs w:val="16"/>
                <w:lang w:val="en-GB"/>
              </w:rPr>
              <w:t>When performing work on the dismantling of asbestos-containing materials (hereinafter – AM), the Company will take all necessary safety measures to ensure the health of people and protect the environment;</w:t>
            </w:r>
          </w:p>
          <w:p w14:paraId="5D3F9F46" w14:textId="198D0F2F" w:rsidR="0049037E" w:rsidRPr="006B783E" w:rsidRDefault="006A79A5" w:rsidP="00DA22A0">
            <w:pPr>
              <w:pStyle w:val="a3"/>
              <w:numPr>
                <w:ilvl w:val="0"/>
                <w:numId w:val="138"/>
              </w:numPr>
              <w:tabs>
                <w:tab w:val="left" w:pos="178"/>
              </w:tabs>
              <w:ind w:left="34" w:firstLine="0"/>
              <w:rPr>
                <w:sz w:val="16"/>
                <w:szCs w:val="16"/>
                <w:lang w:val="en-GB"/>
              </w:rPr>
            </w:pPr>
            <w:r w:rsidRPr="006B783E">
              <w:rPr>
                <w:sz w:val="16"/>
                <w:szCs w:val="16"/>
                <w:lang w:val="en-GB"/>
              </w:rPr>
              <w:t>The use of AM in the construction process is prohibited.</w:t>
            </w:r>
          </w:p>
        </w:tc>
        <w:tc>
          <w:tcPr>
            <w:tcW w:w="15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hideMark/>
          </w:tcPr>
          <w:p w14:paraId="54560075" w14:textId="77777777" w:rsidR="00DB1241" w:rsidRPr="006B783E" w:rsidRDefault="00DB1241" w:rsidP="00DB1241">
            <w:pPr>
              <w:ind w:firstLine="0"/>
              <w:jc w:val="center"/>
              <w:rPr>
                <w:rFonts w:eastAsia="Times New Roman"/>
                <w:color w:val="000000"/>
                <w:sz w:val="16"/>
                <w:szCs w:val="16"/>
                <w:lang w:val="en-GB" w:eastAsia="en-US"/>
              </w:rPr>
            </w:pPr>
            <w:r w:rsidRPr="006B783E">
              <w:rPr>
                <w:rFonts w:eastAsia="Times New Roman"/>
                <w:color w:val="000000"/>
                <w:sz w:val="16"/>
                <w:szCs w:val="16"/>
                <w:lang w:val="en-GB" w:eastAsia="en-US"/>
              </w:rPr>
              <w:t>EIB’s Standard 3.</w:t>
            </w:r>
          </w:p>
          <w:p w14:paraId="6CCE3ADC" w14:textId="025C5FF3" w:rsidR="0049037E" w:rsidRPr="006B783E" w:rsidRDefault="00DB1241" w:rsidP="00DB1241">
            <w:pPr>
              <w:ind w:firstLine="0"/>
              <w:jc w:val="center"/>
              <w:rPr>
                <w:rFonts w:eastAsia="Times New Roman"/>
                <w:color w:val="000000"/>
                <w:sz w:val="16"/>
                <w:szCs w:val="16"/>
                <w:lang w:val="en-GB" w:eastAsia="en-US"/>
              </w:rPr>
            </w:pPr>
            <w:r w:rsidRPr="006B783E">
              <w:rPr>
                <w:rFonts w:eastAsia="Times New Roman"/>
                <w:color w:val="000000"/>
                <w:sz w:val="16"/>
                <w:szCs w:val="16"/>
                <w:lang w:val="en-GB" w:eastAsia="en-US"/>
              </w:rPr>
              <w:t>National Legislation</w:t>
            </w:r>
          </w:p>
        </w:tc>
        <w:tc>
          <w:tcPr>
            <w:tcW w:w="170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hideMark/>
          </w:tcPr>
          <w:p w14:paraId="3EB5027B" w14:textId="41BF0E60" w:rsidR="0049037E" w:rsidRPr="006B783E" w:rsidRDefault="00C07449">
            <w:pPr>
              <w:ind w:firstLine="0"/>
              <w:jc w:val="center"/>
              <w:rPr>
                <w:rFonts w:eastAsia="Times New Roman"/>
                <w:color w:val="000000"/>
                <w:sz w:val="16"/>
                <w:szCs w:val="16"/>
                <w:lang w:val="en-GB" w:eastAsia="en-US"/>
              </w:rPr>
            </w:pPr>
            <w:r w:rsidRPr="006B783E">
              <w:rPr>
                <w:rFonts w:eastAsia="Segoe UI"/>
                <w:sz w:val="16"/>
                <w:szCs w:val="16"/>
                <w:lang w:val="en-GB" w:bidi="uk-UA"/>
              </w:rPr>
              <w:t>Company (</w:t>
            </w:r>
            <w:r w:rsidR="00A51D72">
              <w:rPr>
                <w:rFonts w:eastAsia="Segoe UI"/>
                <w:sz w:val="16"/>
                <w:szCs w:val="16"/>
                <w:lang w:val="en-GB" w:bidi="uk-UA"/>
              </w:rPr>
              <w:t>E</w:t>
            </w:r>
            <w:r w:rsidR="00A51D72" w:rsidRPr="006B783E">
              <w:rPr>
                <w:rFonts w:eastAsia="Segoe UI"/>
                <w:sz w:val="16"/>
                <w:szCs w:val="16"/>
                <w:lang w:val="en-GB" w:bidi="uk-UA"/>
              </w:rPr>
              <w:t xml:space="preserve">nvironmental and </w:t>
            </w:r>
            <w:r w:rsidR="00A51D72">
              <w:rPr>
                <w:rFonts w:eastAsia="Segoe UI"/>
                <w:sz w:val="16"/>
                <w:szCs w:val="16"/>
                <w:lang w:val="en-GB" w:bidi="uk-UA"/>
              </w:rPr>
              <w:t>S</w:t>
            </w:r>
            <w:r w:rsidR="00A51D72" w:rsidRPr="006B783E">
              <w:rPr>
                <w:rFonts w:eastAsia="Segoe UI"/>
                <w:sz w:val="16"/>
                <w:szCs w:val="16"/>
                <w:lang w:val="en-GB" w:bidi="uk-UA"/>
              </w:rPr>
              <w:t>ocial Specialist</w:t>
            </w:r>
            <w:r w:rsidRPr="006B783E">
              <w:rPr>
                <w:rFonts w:eastAsia="Segoe UI"/>
                <w:sz w:val="16"/>
                <w:szCs w:val="16"/>
                <w:lang w:val="en-GB" w:bidi="uk-UA"/>
              </w:rPr>
              <w:t>)</w:t>
            </w:r>
          </w:p>
        </w:tc>
        <w:tc>
          <w:tcPr>
            <w:tcW w:w="166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hideMark/>
          </w:tcPr>
          <w:p w14:paraId="552B1B5A" w14:textId="3D9ED4D3" w:rsidR="00C2455B" w:rsidRPr="006B783E" w:rsidRDefault="00A51D72" w:rsidP="00C2455B">
            <w:pPr>
              <w:ind w:firstLine="0"/>
              <w:jc w:val="center"/>
              <w:rPr>
                <w:rFonts w:eastAsia="Times New Roman"/>
                <w:color w:val="000000"/>
                <w:sz w:val="16"/>
                <w:szCs w:val="16"/>
                <w:lang w:val="en-GB" w:eastAsia="en-US"/>
              </w:rPr>
            </w:pPr>
            <w:r>
              <w:rPr>
                <w:rFonts w:eastAsia="Times New Roman"/>
                <w:color w:val="000000"/>
                <w:sz w:val="16"/>
                <w:szCs w:val="16"/>
                <w:lang w:val="en-GB" w:eastAsia="en-US"/>
              </w:rPr>
              <w:t>To d</w:t>
            </w:r>
            <w:r w:rsidR="00C2455B" w:rsidRPr="006B783E">
              <w:rPr>
                <w:rFonts w:eastAsia="Times New Roman"/>
                <w:color w:val="000000"/>
                <w:sz w:val="16"/>
                <w:szCs w:val="16"/>
                <w:lang w:val="en-GB" w:eastAsia="en-US"/>
              </w:rPr>
              <w:t>evelop</w:t>
            </w:r>
            <w:r>
              <w:rPr>
                <w:rFonts w:eastAsia="Times New Roman"/>
                <w:color w:val="000000"/>
                <w:sz w:val="16"/>
                <w:szCs w:val="16"/>
                <w:lang w:val="en-GB" w:eastAsia="en-US"/>
              </w:rPr>
              <w:t xml:space="preserve"> a</w:t>
            </w:r>
            <w:r w:rsidR="00C2455B" w:rsidRPr="006B783E">
              <w:rPr>
                <w:rFonts w:eastAsia="Times New Roman"/>
                <w:color w:val="000000"/>
                <w:sz w:val="16"/>
                <w:szCs w:val="16"/>
                <w:lang w:val="en-GB" w:eastAsia="en-US"/>
              </w:rPr>
              <w:t xml:space="preserve"> Plan before the  construction</w:t>
            </w:r>
            <w:r>
              <w:rPr>
                <w:rFonts w:eastAsia="Times New Roman"/>
                <w:color w:val="000000"/>
                <w:sz w:val="16"/>
                <w:szCs w:val="16"/>
                <w:lang w:val="en-GB" w:eastAsia="en-US"/>
              </w:rPr>
              <w:t xml:space="preserve"> starts</w:t>
            </w:r>
            <w:r w:rsidR="00C2455B" w:rsidRPr="006B783E">
              <w:rPr>
                <w:rFonts w:eastAsia="Times New Roman"/>
                <w:color w:val="000000"/>
                <w:sz w:val="16"/>
                <w:szCs w:val="16"/>
                <w:lang w:val="en-GB" w:eastAsia="en-US"/>
              </w:rPr>
              <w:t>;</w:t>
            </w:r>
          </w:p>
          <w:p w14:paraId="412D0C90" w14:textId="07F792A0" w:rsidR="0049037E" w:rsidRPr="006B783E" w:rsidRDefault="00C2455B" w:rsidP="00C2455B">
            <w:pPr>
              <w:ind w:firstLine="0"/>
              <w:jc w:val="center"/>
              <w:rPr>
                <w:rFonts w:eastAsia="Times New Roman"/>
                <w:color w:val="000000"/>
                <w:sz w:val="16"/>
                <w:szCs w:val="16"/>
                <w:lang w:val="en-GB" w:eastAsia="en-US"/>
              </w:rPr>
            </w:pPr>
            <w:r w:rsidRPr="006B783E">
              <w:rPr>
                <w:rFonts w:eastAsia="Times New Roman"/>
                <w:color w:val="000000"/>
                <w:sz w:val="16"/>
                <w:szCs w:val="16"/>
                <w:lang w:val="en-GB" w:eastAsia="en-US"/>
              </w:rPr>
              <w:t xml:space="preserve">Implementation </w:t>
            </w:r>
            <w:r w:rsidR="00A51D72">
              <w:rPr>
                <w:rFonts w:eastAsia="Times New Roman"/>
                <w:color w:val="000000"/>
                <w:sz w:val="16"/>
                <w:szCs w:val="16"/>
                <w:lang w:val="en-GB" w:eastAsia="en-US"/>
              </w:rPr>
              <w:t xml:space="preserve">- </w:t>
            </w:r>
            <w:r w:rsidRPr="006B783E">
              <w:rPr>
                <w:rFonts w:eastAsia="Times New Roman"/>
                <w:color w:val="000000"/>
                <w:sz w:val="16"/>
                <w:szCs w:val="16"/>
                <w:lang w:val="en-GB" w:eastAsia="en-US"/>
              </w:rPr>
              <w:t xml:space="preserve">during </w:t>
            </w:r>
            <w:r w:rsidR="00A51D72">
              <w:rPr>
                <w:rFonts w:eastAsia="Times New Roman"/>
                <w:color w:val="000000"/>
                <w:sz w:val="16"/>
                <w:szCs w:val="16"/>
                <w:lang w:val="en-GB" w:eastAsia="en-US"/>
              </w:rPr>
              <w:t xml:space="preserve">the </w:t>
            </w:r>
            <w:r w:rsidRPr="006B783E">
              <w:rPr>
                <w:rFonts w:eastAsia="Times New Roman"/>
                <w:color w:val="000000"/>
                <w:sz w:val="16"/>
                <w:szCs w:val="16"/>
                <w:lang w:val="en-GB" w:eastAsia="en-US"/>
              </w:rPr>
              <w:t>construction</w:t>
            </w:r>
            <w:r w:rsidR="00A51D72">
              <w:rPr>
                <w:rFonts w:eastAsia="Times New Roman"/>
                <w:color w:val="000000"/>
                <w:sz w:val="16"/>
                <w:szCs w:val="16"/>
                <w:lang w:val="en-GB" w:eastAsia="en-US"/>
              </w:rPr>
              <w:t xml:space="preserve"> </w:t>
            </w:r>
            <w:r w:rsidR="00A5059B">
              <w:rPr>
                <w:rFonts w:eastAsia="Times New Roman"/>
                <w:color w:val="000000"/>
                <w:sz w:val="16"/>
                <w:szCs w:val="16"/>
                <w:lang w:val="en-GB" w:eastAsia="en-US"/>
              </w:rPr>
              <w:t>phase</w:t>
            </w:r>
          </w:p>
        </w:tc>
      </w:tr>
      <w:tr w:rsidR="0049037E" w:rsidRPr="006B783E" w14:paraId="02FAF00D" w14:textId="77777777" w:rsidTr="00690CA7">
        <w:tc>
          <w:tcPr>
            <w:tcW w:w="5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5DDE36E" w14:textId="439F58B3" w:rsidR="0049037E" w:rsidRPr="006B783E" w:rsidRDefault="009960D4">
            <w:pPr>
              <w:ind w:firstLine="0"/>
              <w:jc w:val="center"/>
              <w:rPr>
                <w:rFonts w:eastAsia="Times New Roman"/>
                <w:color w:val="000000"/>
                <w:sz w:val="16"/>
                <w:szCs w:val="16"/>
                <w:lang w:val="en-GB" w:eastAsia="en-US"/>
              </w:rPr>
            </w:pPr>
            <w:r w:rsidRPr="006B783E">
              <w:rPr>
                <w:rFonts w:eastAsia="Times New Roman"/>
                <w:color w:val="000000"/>
                <w:sz w:val="16"/>
                <w:szCs w:val="16"/>
                <w:lang w:val="en-GB" w:eastAsia="en-US"/>
              </w:rPr>
              <w:t>3.4</w:t>
            </w:r>
          </w:p>
        </w:tc>
        <w:tc>
          <w:tcPr>
            <w:tcW w:w="156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C6AF376" w14:textId="7A704410" w:rsidR="0049037E" w:rsidRPr="006B783E" w:rsidRDefault="004A70F7">
            <w:pPr>
              <w:ind w:firstLine="0"/>
              <w:jc w:val="center"/>
              <w:rPr>
                <w:rFonts w:eastAsia="Times New Roman"/>
                <w:color w:val="000000"/>
                <w:sz w:val="16"/>
                <w:szCs w:val="16"/>
                <w:lang w:val="en-GB" w:eastAsia="en-US"/>
              </w:rPr>
            </w:pPr>
            <w:r w:rsidRPr="006B783E">
              <w:rPr>
                <w:sz w:val="16"/>
                <w:szCs w:val="16"/>
                <w:lang w:val="en-GB"/>
              </w:rPr>
              <w:t>Groundwater and soil</w:t>
            </w:r>
          </w:p>
        </w:tc>
        <w:tc>
          <w:tcPr>
            <w:tcW w:w="80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9F20050" w14:textId="63480941" w:rsidR="0032663D" w:rsidRPr="006B783E" w:rsidRDefault="0032663D" w:rsidP="00DA22A0">
            <w:pPr>
              <w:pStyle w:val="a3"/>
              <w:numPr>
                <w:ilvl w:val="0"/>
                <w:numId w:val="120"/>
              </w:numPr>
              <w:tabs>
                <w:tab w:val="left" w:pos="138"/>
                <w:tab w:val="left" w:pos="279"/>
              </w:tabs>
              <w:ind w:left="34" w:hanging="34"/>
              <w:rPr>
                <w:sz w:val="16"/>
                <w:szCs w:val="16"/>
                <w:lang w:val="en-GB"/>
              </w:rPr>
            </w:pPr>
            <w:r w:rsidRPr="006B783E">
              <w:rPr>
                <w:sz w:val="16"/>
                <w:szCs w:val="16"/>
                <w:lang w:val="en-GB"/>
              </w:rPr>
              <w:t>The works are planned in such a way as to prevent or minimize any soil and groundwater contamination;</w:t>
            </w:r>
          </w:p>
          <w:p w14:paraId="7402B927" w14:textId="5D97FD6B" w:rsidR="0032663D" w:rsidRPr="006B783E" w:rsidRDefault="0032663D" w:rsidP="00DA22A0">
            <w:pPr>
              <w:pStyle w:val="a3"/>
              <w:numPr>
                <w:ilvl w:val="0"/>
                <w:numId w:val="120"/>
              </w:numPr>
              <w:tabs>
                <w:tab w:val="left" w:pos="138"/>
                <w:tab w:val="left" w:pos="279"/>
              </w:tabs>
              <w:ind w:left="34" w:hanging="34"/>
              <w:rPr>
                <w:sz w:val="16"/>
                <w:szCs w:val="16"/>
                <w:lang w:val="en-GB"/>
              </w:rPr>
            </w:pPr>
            <w:r w:rsidRPr="006B783E">
              <w:rPr>
                <w:sz w:val="16"/>
                <w:szCs w:val="16"/>
                <w:lang w:val="en-GB"/>
              </w:rPr>
              <w:t>Materials storage areas are clearly marked and protected from spills, leaks, etc.;</w:t>
            </w:r>
          </w:p>
          <w:p w14:paraId="278600EF" w14:textId="376447D8" w:rsidR="0032663D" w:rsidRPr="006B783E" w:rsidRDefault="0032663D" w:rsidP="00DA22A0">
            <w:pPr>
              <w:pStyle w:val="a3"/>
              <w:numPr>
                <w:ilvl w:val="0"/>
                <w:numId w:val="120"/>
              </w:numPr>
              <w:tabs>
                <w:tab w:val="left" w:pos="138"/>
                <w:tab w:val="left" w:pos="279"/>
              </w:tabs>
              <w:ind w:left="34" w:hanging="34"/>
              <w:rPr>
                <w:sz w:val="16"/>
                <w:szCs w:val="16"/>
                <w:lang w:val="en-GB"/>
              </w:rPr>
            </w:pPr>
            <w:r w:rsidRPr="006B783E">
              <w:rPr>
                <w:sz w:val="16"/>
                <w:szCs w:val="16"/>
                <w:lang w:val="en-GB"/>
              </w:rPr>
              <w:t>Compliance with all local, regional and national regulations regarding the storage of hazardous materials and substances is mandatory;</w:t>
            </w:r>
          </w:p>
          <w:p w14:paraId="5ADE9CBA" w14:textId="2FF41FC3" w:rsidR="0032663D" w:rsidRPr="006B783E" w:rsidRDefault="0032663D" w:rsidP="00DA22A0">
            <w:pPr>
              <w:pStyle w:val="a3"/>
              <w:numPr>
                <w:ilvl w:val="0"/>
                <w:numId w:val="120"/>
              </w:numPr>
              <w:tabs>
                <w:tab w:val="left" w:pos="138"/>
                <w:tab w:val="left" w:pos="279"/>
              </w:tabs>
              <w:ind w:left="34" w:hanging="34"/>
              <w:rPr>
                <w:sz w:val="16"/>
                <w:szCs w:val="16"/>
                <w:lang w:val="en-GB"/>
              </w:rPr>
            </w:pPr>
            <w:r w:rsidRPr="006B783E">
              <w:rPr>
                <w:sz w:val="16"/>
                <w:szCs w:val="16"/>
                <w:lang w:val="en-GB"/>
              </w:rPr>
              <w:t>Risk assessment is an important step that must be performed when handling hazardous materials and hazardous waste at the facility;</w:t>
            </w:r>
          </w:p>
          <w:p w14:paraId="292F657C" w14:textId="36B41389" w:rsidR="0032663D" w:rsidRPr="006B783E" w:rsidRDefault="0032663D" w:rsidP="00DA22A0">
            <w:pPr>
              <w:pStyle w:val="a3"/>
              <w:numPr>
                <w:ilvl w:val="0"/>
                <w:numId w:val="120"/>
              </w:numPr>
              <w:tabs>
                <w:tab w:val="left" w:pos="138"/>
                <w:tab w:val="left" w:pos="279"/>
              </w:tabs>
              <w:ind w:left="34" w:hanging="34"/>
              <w:rPr>
                <w:sz w:val="16"/>
                <w:szCs w:val="16"/>
                <w:lang w:val="en-GB"/>
              </w:rPr>
            </w:pPr>
            <w:r w:rsidRPr="006B783E">
              <w:rPr>
                <w:sz w:val="16"/>
                <w:szCs w:val="16"/>
                <w:lang w:val="en-GB"/>
              </w:rPr>
              <w:lastRenderedPageBreak/>
              <w:t>Have safety data sheets for hazardous materials;</w:t>
            </w:r>
          </w:p>
          <w:p w14:paraId="1A551EB1" w14:textId="7C8D406B" w:rsidR="0032663D" w:rsidRPr="006B783E" w:rsidRDefault="0032663D" w:rsidP="00DA22A0">
            <w:pPr>
              <w:pStyle w:val="a3"/>
              <w:numPr>
                <w:ilvl w:val="0"/>
                <w:numId w:val="120"/>
              </w:numPr>
              <w:tabs>
                <w:tab w:val="left" w:pos="138"/>
                <w:tab w:val="left" w:pos="279"/>
              </w:tabs>
              <w:ind w:left="34" w:hanging="34"/>
              <w:rPr>
                <w:sz w:val="16"/>
                <w:szCs w:val="16"/>
                <w:lang w:val="en-GB"/>
              </w:rPr>
            </w:pPr>
            <w:r w:rsidRPr="006B783E">
              <w:rPr>
                <w:sz w:val="16"/>
                <w:szCs w:val="16"/>
                <w:lang w:val="en-GB"/>
              </w:rPr>
              <w:t>Where possible, avoid the use of hazardous materials;</w:t>
            </w:r>
          </w:p>
          <w:p w14:paraId="4E871B35" w14:textId="11576F4F" w:rsidR="0032663D" w:rsidRPr="006B783E" w:rsidRDefault="0032663D" w:rsidP="00DA22A0">
            <w:pPr>
              <w:pStyle w:val="a3"/>
              <w:numPr>
                <w:ilvl w:val="0"/>
                <w:numId w:val="120"/>
              </w:numPr>
              <w:tabs>
                <w:tab w:val="left" w:pos="138"/>
                <w:tab w:val="left" w:pos="279"/>
              </w:tabs>
              <w:ind w:left="34" w:hanging="34"/>
              <w:rPr>
                <w:sz w:val="16"/>
                <w:szCs w:val="16"/>
                <w:lang w:val="en-GB"/>
              </w:rPr>
            </w:pPr>
            <w:r w:rsidRPr="006B783E">
              <w:rPr>
                <w:sz w:val="16"/>
                <w:szCs w:val="16"/>
                <w:lang w:val="en-GB"/>
              </w:rPr>
              <w:t xml:space="preserve">Otherwise, measures should be taken to minimize the impact of hazardous substances and materials on the health of employees, children and teachers, which are described in the </w:t>
            </w:r>
            <w:r w:rsidR="003E31E5" w:rsidRPr="006B783E">
              <w:rPr>
                <w:rFonts w:cs="Segoe UI"/>
                <w:sz w:val="16"/>
                <w:szCs w:val="16"/>
                <w:lang w:val="en-GB" w:bidi="uk-UA"/>
              </w:rPr>
              <w:t>EHSP</w:t>
            </w:r>
            <w:r w:rsidRPr="006B783E">
              <w:rPr>
                <w:sz w:val="16"/>
                <w:szCs w:val="16"/>
                <w:lang w:val="en-GB"/>
              </w:rPr>
              <w:t>;</w:t>
            </w:r>
          </w:p>
          <w:p w14:paraId="302B8EDB" w14:textId="6278156C" w:rsidR="0032663D" w:rsidRPr="006B783E" w:rsidRDefault="0032663D" w:rsidP="00DA22A0">
            <w:pPr>
              <w:pStyle w:val="a3"/>
              <w:numPr>
                <w:ilvl w:val="0"/>
                <w:numId w:val="120"/>
              </w:numPr>
              <w:tabs>
                <w:tab w:val="left" w:pos="138"/>
                <w:tab w:val="left" w:pos="279"/>
              </w:tabs>
              <w:ind w:left="34" w:hanging="34"/>
              <w:rPr>
                <w:sz w:val="16"/>
                <w:szCs w:val="16"/>
                <w:lang w:val="en-GB"/>
              </w:rPr>
            </w:pPr>
            <w:r w:rsidRPr="006B783E">
              <w:rPr>
                <w:sz w:val="16"/>
                <w:szCs w:val="16"/>
                <w:lang w:val="en-GB"/>
              </w:rPr>
              <w:t>Any lubricants should be stored in a double-walled tank and in a protected area with secure and controlled access;</w:t>
            </w:r>
          </w:p>
          <w:p w14:paraId="12142FCB" w14:textId="6C062DF3" w:rsidR="0032663D" w:rsidRPr="006B783E" w:rsidRDefault="0032663D" w:rsidP="00DA22A0">
            <w:pPr>
              <w:pStyle w:val="a3"/>
              <w:numPr>
                <w:ilvl w:val="0"/>
                <w:numId w:val="120"/>
              </w:numPr>
              <w:tabs>
                <w:tab w:val="left" w:pos="138"/>
                <w:tab w:val="left" w:pos="279"/>
              </w:tabs>
              <w:ind w:left="34" w:hanging="34"/>
              <w:rPr>
                <w:sz w:val="16"/>
                <w:szCs w:val="16"/>
                <w:lang w:val="en-GB"/>
              </w:rPr>
            </w:pPr>
            <w:r w:rsidRPr="006B783E">
              <w:rPr>
                <w:sz w:val="16"/>
                <w:szCs w:val="16"/>
                <w:lang w:val="en-GB"/>
              </w:rPr>
              <w:t>The regulations require all employers to assess the risk to their workers and to prevent or control those risks accordingly. The amount of exposure to substances will be assessed before the substance enters the facility, and this information will be used in the WEP;</w:t>
            </w:r>
          </w:p>
          <w:p w14:paraId="2B7A361F" w14:textId="61DF8690" w:rsidR="0032663D" w:rsidRPr="006B783E" w:rsidRDefault="0032663D" w:rsidP="00DA22A0">
            <w:pPr>
              <w:pStyle w:val="a3"/>
              <w:numPr>
                <w:ilvl w:val="0"/>
                <w:numId w:val="120"/>
              </w:numPr>
              <w:tabs>
                <w:tab w:val="left" w:pos="138"/>
                <w:tab w:val="left" w:pos="279"/>
              </w:tabs>
              <w:ind w:left="34" w:hanging="34"/>
              <w:rPr>
                <w:sz w:val="16"/>
                <w:szCs w:val="16"/>
                <w:lang w:val="en-GB"/>
              </w:rPr>
            </w:pPr>
            <w:r w:rsidRPr="006B783E">
              <w:rPr>
                <w:sz w:val="16"/>
                <w:szCs w:val="16"/>
                <w:lang w:val="en-GB"/>
              </w:rPr>
              <w:t>Storage, handling and disposal of chemicals on construction sites, such as oil, gasoline, concrete and asphalt concrete products, paints, etc., must be carried out in accordance with the requirements of legislation and EIB standards, to minimize the risk of their entering the soil and groundwater;</w:t>
            </w:r>
          </w:p>
          <w:p w14:paraId="05A714B3" w14:textId="41A25CE1" w:rsidR="0032663D" w:rsidRPr="006B783E" w:rsidRDefault="0032663D" w:rsidP="00DA22A0">
            <w:pPr>
              <w:pStyle w:val="a3"/>
              <w:numPr>
                <w:ilvl w:val="0"/>
                <w:numId w:val="120"/>
              </w:numPr>
              <w:tabs>
                <w:tab w:val="left" w:pos="138"/>
                <w:tab w:val="left" w:pos="279"/>
              </w:tabs>
              <w:ind w:left="34" w:hanging="34"/>
              <w:rPr>
                <w:sz w:val="16"/>
                <w:szCs w:val="16"/>
                <w:lang w:val="en-GB"/>
              </w:rPr>
            </w:pPr>
            <w:r w:rsidRPr="006B783E">
              <w:rPr>
                <w:sz w:val="16"/>
                <w:szCs w:val="16"/>
                <w:lang w:val="en-GB"/>
              </w:rPr>
              <w:t>In the event of spills, the company will quickly eliminate the flow of oils, solvents and other petroleum products from the surface of the soil, asphalt, concrete floor and avoid oil products from entering the storm sewer by using absorbent materials, inventory and PPE for handling spills and contaminated materials at the construction site.</w:t>
            </w:r>
          </w:p>
        </w:tc>
        <w:tc>
          <w:tcPr>
            <w:tcW w:w="156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3D37F78" w14:textId="77777777" w:rsidR="00DB1241" w:rsidRPr="006B783E" w:rsidRDefault="00DB1241" w:rsidP="00DB1241">
            <w:pPr>
              <w:ind w:firstLine="0"/>
              <w:jc w:val="center"/>
              <w:rPr>
                <w:rFonts w:eastAsia="Times New Roman"/>
                <w:color w:val="000000"/>
                <w:sz w:val="16"/>
                <w:szCs w:val="16"/>
                <w:lang w:val="en-GB" w:eastAsia="en-US"/>
              </w:rPr>
            </w:pPr>
            <w:r w:rsidRPr="006B783E">
              <w:rPr>
                <w:rFonts w:eastAsia="Times New Roman"/>
                <w:color w:val="000000"/>
                <w:sz w:val="16"/>
                <w:szCs w:val="16"/>
                <w:lang w:val="en-GB" w:eastAsia="en-US"/>
              </w:rPr>
              <w:lastRenderedPageBreak/>
              <w:t>EIB’s Standard 3.</w:t>
            </w:r>
          </w:p>
          <w:p w14:paraId="75D1D357" w14:textId="53CDF7D5" w:rsidR="0049037E" w:rsidRPr="006B783E" w:rsidRDefault="00DB1241" w:rsidP="00DB1241">
            <w:pPr>
              <w:ind w:firstLine="0"/>
              <w:jc w:val="center"/>
              <w:rPr>
                <w:rFonts w:eastAsia="Times New Roman"/>
                <w:color w:val="000000"/>
                <w:sz w:val="16"/>
                <w:szCs w:val="16"/>
                <w:lang w:val="en-GB" w:eastAsia="en-US"/>
              </w:rPr>
            </w:pPr>
            <w:r w:rsidRPr="006B783E">
              <w:rPr>
                <w:rFonts w:eastAsia="Times New Roman"/>
                <w:color w:val="000000"/>
                <w:sz w:val="16"/>
                <w:szCs w:val="16"/>
                <w:lang w:val="en-GB" w:eastAsia="en-US"/>
              </w:rPr>
              <w:t>National Legislation</w:t>
            </w:r>
          </w:p>
        </w:tc>
        <w:tc>
          <w:tcPr>
            <w:tcW w:w="170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DA5B947" w14:textId="6255D634" w:rsidR="0049037E" w:rsidRPr="006B783E" w:rsidRDefault="00C07449">
            <w:pPr>
              <w:ind w:firstLine="0"/>
              <w:jc w:val="center"/>
              <w:rPr>
                <w:rFonts w:eastAsia="Times New Roman"/>
                <w:color w:val="000000"/>
                <w:sz w:val="16"/>
                <w:szCs w:val="16"/>
                <w:lang w:val="en-GB" w:eastAsia="en-US"/>
              </w:rPr>
            </w:pPr>
            <w:r w:rsidRPr="006B783E">
              <w:rPr>
                <w:rFonts w:eastAsia="Segoe UI"/>
                <w:sz w:val="16"/>
                <w:szCs w:val="16"/>
                <w:lang w:val="en-GB" w:bidi="uk-UA"/>
              </w:rPr>
              <w:t>Company (</w:t>
            </w:r>
            <w:r w:rsidR="00A51D72">
              <w:rPr>
                <w:rFonts w:eastAsia="Segoe UI"/>
                <w:sz w:val="16"/>
                <w:szCs w:val="16"/>
                <w:lang w:val="en-GB" w:bidi="uk-UA"/>
              </w:rPr>
              <w:t>E</w:t>
            </w:r>
            <w:r w:rsidR="00A51D72" w:rsidRPr="006B783E">
              <w:rPr>
                <w:rFonts w:eastAsia="Segoe UI"/>
                <w:sz w:val="16"/>
                <w:szCs w:val="16"/>
                <w:lang w:val="en-GB" w:bidi="uk-UA"/>
              </w:rPr>
              <w:t xml:space="preserve">nvironmental and </w:t>
            </w:r>
            <w:r w:rsidR="00A51D72">
              <w:rPr>
                <w:rFonts w:eastAsia="Segoe UI"/>
                <w:sz w:val="16"/>
                <w:szCs w:val="16"/>
                <w:lang w:val="en-GB" w:bidi="uk-UA"/>
              </w:rPr>
              <w:t>S</w:t>
            </w:r>
            <w:r w:rsidR="00A51D72" w:rsidRPr="006B783E">
              <w:rPr>
                <w:rFonts w:eastAsia="Segoe UI"/>
                <w:sz w:val="16"/>
                <w:szCs w:val="16"/>
                <w:lang w:val="en-GB" w:bidi="uk-UA"/>
              </w:rPr>
              <w:t>ocial Specialist</w:t>
            </w:r>
            <w:r w:rsidRPr="006B783E">
              <w:rPr>
                <w:rFonts w:eastAsia="Segoe UI"/>
                <w:sz w:val="16"/>
                <w:szCs w:val="16"/>
                <w:lang w:val="en-GB" w:bidi="uk-UA"/>
              </w:rPr>
              <w:t>)</w:t>
            </w:r>
          </w:p>
        </w:tc>
        <w:tc>
          <w:tcPr>
            <w:tcW w:w="166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9C19842" w14:textId="673716DA" w:rsidR="0049037E" w:rsidRPr="006B783E" w:rsidRDefault="004D4075">
            <w:pPr>
              <w:ind w:firstLine="0"/>
              <w:jc w:val="center"/>
              <w:rPr>
                <w:rFonts w:eastAsia="Times New Roman"/>
                <w:color w:val="000000"/>
                <w:sz w:val="16"/>
                <w:szCs w:val="16"/>
                <w:lang w:val="en-GB" w:eastAsia="en-US"/>
              </w:rPr>
            </w:pPr>
            <w:r w:rsidRPr="006B783E">
              <w:rPr>
                <w:rFonts w:eastAsia="Times New Roman"/>
                <w:color w:val="000000"/>
                <w:sz w:val="16"/>
                <w:szCs w:val="16"/>
                <w:lang w:val="en-GB" w:eastAsia="en-US"/>
              </w:rPr>
              <w:t>During construction</w:t>
            </w:r>
          </w:p>
        </w:tc>
      </w:tr>
      <w:tr w:rsidR="0049037E" w:rsidRPr="006B783E" w14:paraId="51ADF11F" w14:textId="77777777" w:rsidTr="00690CA7">
        <w:trPr>
          <w:trHeight w:val="323"/>
        </w:trPr>
        <w:tc>
          <w:tcPr>
            <w:tcW w:w="5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FD7CE8E" w14:textId="64B0D2B6" w:rsidR="0049037E" w:rsidRPr="006B783E" w:rsidRDefault="0049037E">
            <w:pPr>
              <w:ind w:firstLine="0"/>
              <w:jc w:val="center"/>
              <w:rPr>
                <w:rFonts w:eastAsia="Times New Roman"/>
                <w:color w:val="000000"/>
                <w:sz w:val="16"/>
                <w:szCs w:val="16"/>
                <w:lang w:val="en-GB" w:eastAsia="en-US"/>
              </w:rPr>
            </w:pPr>
            <w:r w:rsidRPr="006B783E">
              <w:rPr>
                <w:rFonts w:eastAsia="Times New Roman"/>
                <w:color w:val="000000"/>
                <w:sz w:val="16"/>
                <w:szCs w:val="16"/>
                <w:lang w:val="en-GB" w:eastAsia="en-US"/>
              </w:rPr>
              <w:t>3.</w:t>
            </w:r>
            <w:r w:rsidR="009960D4" w:rsidRPr="006B783E">
              <w:rPr>
                <w:rFonts w:eastAsia="Times New Roman"/>
                <w:color w:val="000000"/>
                <w:sz w:val="16"/>
                <w:szCs w:val="16"/>
                <w:lang w:val="en-GB" w:eastAsia="en-US"/>
              </w:rPr>
              <w:t>5</w:t>
            </w:r>
          </w:p>
        </w:tc>
        <w:tc>
          <w:tcPr>
            <w:tcW w:w="156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51C0165" w14:textId="5D7B4C8C" w:rsidR="0049037E" w:rsidRPr="006B783E" w:rsidRDefault="004A70F7">
            <w:pPr>
              <w:ind w:firstLine="0"/>
              <w:jc w:val="center"/>
              <w:rPr>
                <w:rFonts w:eastAsia="Times New Roman"/>
                <w:color w:val="000000"/>
                <w:sz w:val="16"/>
                <w:szCs w:val="16"/>
                <w:highlight w:val="yellow"/>
                <w:lang w:val="en-GB" w:eastAsia="en-US"/>
              </w:rPr>
            </w:pPr>
            <w:r w:rsidRPr="006B783E">
              <w:rPr>
                <w:rFonts w:eastAsia="Times New Roman"/>
                <w:color w:val="000000"/>
                <w:sz w:val="16"/>
                <w:szCs w:val="16"/>
                <w:lang w:val="en-GB" w:eastAsia="en-US"/>
              </w:rPr>
              <w:t>Handling of hazardous substances and materials</w:t>
            </w:r>
          </w:p>
        </w:tc>
        <w:tc>
          <w:tcPr>
            <w:tcW w:w="80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E6E4825" w14:textId="43032E98" w:rsidR="0049037E" w:rsidRPr="006646D8" w:rsidRDefault="00D70548" w:rsidP="00D272C9">
            <w:pPr>
              <w:ind w:firstLine="0"/>
              <w:jc w:val="center"/>
              <w:rPr>
                <w:rFonts w:eastAsia="Times New Roman"/>
                <w:color w:val="000000"/>
                <w:sz w:val="16"/>
                <w:szCs w:val="16"/>
                <w:lang w:val="en-GB" w:eastAsia="en-US"/>
              </w:rPr>
            </w:pPr>
            <w:r w:rsidRPr="006B783E">
              <w:rPr>
                <w:rFonts w:eastAsia="Times New Roman"/>
                <w:color w:val="000000"/>
                <w:sz w:val="16"/>
                <w:szCs w:val="16"/>
                <w:lang w:val="en-GB" w:eastAsia="en-US"/>
              </w:rPr>
              <w:t xml:space="preserve">Handling of hazardous substances and materials is detailed in the Waste Management Plan. </w:t>
            </w:r>
            <w:r w:rsidR="00A51D72">
              <w:rPr>
                <w:rFonts w:eastAsia="Times New Roman"/>
                <w:color w:val="000000"/>
                <w:sz w:val="16"/>
                <w:szCs w:val="16"/>
                <w:lang w:val="en-GB" w:eastAsia="en-US"/>
              </w:rPr>
              <w:t xml:space="preserve">Occupational, Health and Safety </w:t>
            </w:r>
            <w:r w:rsidRPr="006B783E">
              <w:rPr>
                <w:rFonts w:eastAsia="Times New Roman"/>
                <w:color w:val="000000"/>
                <w:sz w:val="16"/>
                <w:szCs w:val="16"/>
                <w:lang w:val="en-GB" w:eastAsia="en-US"/>
              </w:rPr>
              <w:t xml:space="preserve">Plan </w:t>
            </w:r>
            <w:r w:rsidR="00D272C9">
              <w:rPr>
                <w:rFonts w:eastAsia="Times New Roman"/>
                <w:color w:val="000000"/>
                <w:sz w:val="16"/>
                <w:szCs w:val="16"/>
                <w:lang w:val="en-GB" w:eastAsia="en-US"/>
              </w:rPr>
              <w:t xml:space="preserve">should be developed with consideration </w:t>
            </w:r>
            <w:r w:rsidR="00D272C9" w:rsidRPr="006B783E">
              <w:rPr>
                <w:rFonts w:eastAsia="Times New Roman"/>
                <w:color w:val="000000"/>
                <w:sz w:val="16"/>
                <w:szCs w:val="16"/>
                <w:lang w:val="en-GB" w:eastAsia="en-US"/>
              </w:rPr>
              <w:t>of children's presence in neighbouring premises</w:t>
            </w:r>
            <w:r w:rsidR="00D272C9">
              <w:rPr>
                <w:rFonts w:eastAsia="Times New Roman"/>
                <w:color w:val="000000"/>
                <w:sz w:val="16"/>
                <w:szCs w:val="16"/>
                <w:lang w:val="en-GB" w:eastAsia="en-US"/>
              </w:rPr>
              <w:t xml:space="preserve"> and should be implemented during construction phase.</w:t>
            </w:r>
            <w:r w:rsidRPr="006B783E">
              <w:rPr>
                <w:rFonts w:eastAsia="Times New Roman"/>
                <w:color w:val="000000"/>
                <w:sz w:val="16"/>
                <w:szCs w:val="16"/>
                <w:lang w:val="en-GB" w:eastAsia="en-US"/>
              </w:rPr>
              <w:t xml:space="preserve"> Taking into account the conditions </w:t>
            </w:r>
          </w:p>
        </w:tc>
        <w:tc>
          <w:tcPr>
            <w:tcW w:w="156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6943FE7" w14:textId="77777777" w:rsidR="00DB1241" w:rsidRPr="006B783E" w:rsidRDefault="00DB1241" w:rsidP="00DB1241">
            <w:pPr>
              <w:ind w:firstLine="0"/>
              <w:jc w:val="center"/>
              <w:rPr>
                <w:rFonts w:eastAsia="Times New Roman"/>
                <w:color w:val="000000"/>
                <w:sz w:val="16"/>
                <w:szCs w:val="16"/>
                <w:lang w:val="en-GB" w:eastAsia="en-US"/>
              </w:rPr>
            </w:pPr>
            <w:r w:rsidRPr="006B783E">
              <w:rPr>
                <w:rFonts w:eastAsia="Times New Roman"/>
                <w:color w:val="000000"/>
                <w:sz w:val="16"/>
                <w:szCs w:val="16"/>
                <w:lang w:val="en-GB" w:eastAsia="en-US"/>
              </w:rPr>
              <w:t>EIB’s Standard 3.</w:t>
            </w:r>
          </w:p>
          <w:p w14:paraId="47D2A615" w14:textId="40644C25" w:rsidR="0049037E" w:rsidRPr="006B783E" w:rsidRDefault="00DB1241" w:rsidP="00DB1241">
            <w:pPr>
              <w:ind w:firstLine="0"/>
              <w:jc w:val="center"/>
              <w:rPr>
                <w:rFonts w:eastAsia="Times New Roman"/>
                <w:color w:val="000000"/>
                <w:sz w:val="16"/>
                <w:szCs w:val="16"/>
                <w:highlight w:val="yellow"/>
                <w:lang w:val="en-GB" w:eastAsia="en-US"/>
              </w:rPr>
            </w:pPr>
            <w:r w:rsidRPr="006B783E">
              <w:rPr>
                <w:rFonts w:eastAsia="Times New Roman"/>
                <w:color w:val="000000"/>
                <w:sz w:val="16"/>
                <w:szCs w:val="16"/>
                <w:lang w:val="en-GB" w:eastAsia="en-US"/>
              </w:rPr>
              <w:t>National Legislation</w:t>
            </w:r>
          </w:p>
        </w:tc>
        <w:tc>
          <w:tcPr>
            <w:tcW w:w="170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hideMark/>
          </w:tcPr>
          <w:p w14:paraId="773A4A05" w14:textId="6C1F4A64" w:rsidR="0049037E" w:rsidRPr="006B783E" w:rsidRDefault="00C07449">
            <w:pPr>
              <w:ind w:firstLine="0"/>
              <w:jc w:val="center"/>
              <w:rPr>
                <w:rFonts w:eastAsia="Times New Roman"/>
                <w:color w:val="000000"/>
                <w:sz w:val="16"/>
                <w:szCs w:val="16"/>
                <w:highlight w:val="yellow"/>
                <w:lang w:val="en-GB" w:eastAsia="en-US"/>
              </w:rPr>
            </w:pPr>
            <w:r w:rsidRPr="006B783E">
              <w:rPr>
                <w:rFonts w:eastAsia="Segoe UI"/>
                <w:sz w:val="16"/>
                <w:szCs w:val="16"/>
                <w:lang w:val="en-GB" w:bidi="uk-UA"/>
              </w:rPr>
              <w:t>Company (</w:t>
            </w:r>
            <w:r w:rsidR="00A51D72">
              <w:rPr>
                <w:rFonts w:eastAsia="Segoe UI"/>
                <w:sz w:val="16"/>
                <w:szCs w:val="16"/>
                <w:lang w:val="en-GB" w:bidi="uk-UA"/>
              </w:rPr>
              <w:t>E</w:t>
            </w:r>
            <w:r w:rsidR="00A51D72" w:rsidRPr="006B783E">
              <w:rPr>
                <w:rFonts w:eastAsia="Segoe UI"/>
                <w:sz w:val="16"/>
                <w:szCs w:val="16"/>
                <w:lang w:val="en-GB" w:bidi="uk-UA"/>
              </w:rPr>
              <w:t xml:space="preserve">nvironmental and </w:t>
            </w:r>
            <w:r w:rsidR="00A51D72">
              <w:rPr>
                <w:rFonts w:eastAsia="Segoe UI"/>
                <w:sz w:val="16"/>
                <w:szCs w:val="16"/>
                <w:lang w:val="en-GB" w:bidi="uk-UA"/>
              </w:rPr>
              <w:t>S</w:t>
            </w:r>
            <w:r w:rsidR="00A51D72" w:rsidRPr="006B783E">
              <w:rPr>
                <w:rFonts w:eastAsia="Segoe UI"/>
                <w:sz w:val="16"/>
                <w:szCs w:val="16"/>
                <w:lang w:val="en-GB" w:bidi="uk-UA"/>
              </w:rPr>
              <w:t>ocial Specialist</w:t>
            </w:r>
            <w:r w:rsidRPr="006B783E">
              <w:rPr>
                <w:rFonts w:eastAsia="Segoe UI"/>
                <w:sz w:val="16"/>
                <w:szCs w:val="16"/>
                <w:lang w:val="en-GB" w:bidi="uk-UA"/>
              </w:rPr>
              <w:t>)</w:t>
            </w:r>
          </w:p>
        </w:tc>
        <w:tc>
          <w:tcPr>
            <w:tcW w:w="166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hideMark/>
          </w:tcPr>
          <w:p w14:paraId="0CE8EC2C" w14:textId="77777777" w:rsidR="00C2455B" w:rsidRPr="006B783E" w:rsidRDefault="00C2455B" w:rsidP="00C2455B">
            <w:pPr>
              <w:ind w:firstLine="0"/>
              <w:jc w:val="center"/>
              <w:rPr>
                <w:rFonts w:eastAsia="Times New Roman"/>
                <w:color w:val="000000"/>
                <w:sz w:val="16"/>
                <w:szCs w:val="16"/>
                <w:lang w:val="en-GB" w:eastAsia="en-US"/>
              </w:rPr>
            </w:pPr>
            <w:r w:rsidRPr="006B783E">
              <w:rPr>
                <w:rFonts w:eastAsia="Times New Roman"/>
                <w:color w:val="000000"/>
                <w:sz w:val="16"/>
                <w:szCs w:val="16"/>
                <w:lang w:val="en-GB" w:eastAsia="en-US"/>
              </w:rPr>
              <w:t>Development of the Plan before the start of construction;</w:t>
            </w:r>
          </w:p>
          <w:p w14:paraId="12368C38" w14:textId="7C65F653" w:rsidR="0049037E" w:rsidRPr="006B783E" w:rsidRDefault="00C2455B" w:rsidP="00C2455B">
            <w:pPr>
              <w:ind w:firstLine="0"/>
              <w:jc w:val="center"/>
              <w:rPr>
                <w:rFonts w:eastAsia="Times New Roman"/>
                <w:color w:val="000000"/>
                <w:sz w:val="16"/>
                <w:szCs w:val="16"/>
                <w:highlight w:val="yellow"/>
                <w:lang w:val="en-GB" w:eastAsia="en-US"/>
              </w:rPr>
            </w:pPr>
            <w:r w:rsidRPr="006B783E">
              <w:rPr>
                <w:rFonts w:eastAsia="Times New Roman"/>
                <w:color w:val="000000"/>
                <w:sz w:val="16"/>
                <w:szCs w:val="16"/>
                <w:lang w:val="en-GB" w:eastAsia="en-US"/>
              </w:rPr>
              <w:t>Implementation during construction</w:t>
            </w:r>
          </w:p>
        </w:tc>
      </w:tr>
      <w:tr w:rsidR="0049037E" w:rsidRPr="006B783E" w14:paraId="6E127056" w14:textId="77777777" w:rsidTr="00690CA7">
        <w:tc>
          <w:tcPr>
            <w:tcW w:w="5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908159F" w14:textId="3A67F230" w:rsidR="0049037E" w:rsidRPr="006B783E" w:rsidRDefault="0049037E">
            <w:pPr>
              <w:ind w:firstLine="0"/>
              <w:jc w:val="center"/>
              <w:rPr>
                <w:rFonts w:eastAsia="Times New Roman"/>
                <w:color w:val="000000"/>
                <w:sz w:val="16"/>
                <w:szCs w:val="16"/>
                <w:lang w:val="en-GB" w:eastAsia="en-US"/>
              </w:rPr>
            </w:pPr>
            <w:r w:rsidRPr="006B783E">
              <w:rPr>
                <w:rFonts w:eastAsia="Times New Roman"/>
                <w:color w:val="000000"/>
                <w:sz w:val="16"/>
                <w:szCs w:val="16"/>
                <w:lang w:val="en-GB" w:eastAsia="en-US"/>
              </w:rPr>
              <w:t>3.</w:t>
            </w:r>
            <w:r w:rsidR="009960D4" w:rsidRPr="006B783E">
              <w:rPr>
                <w:rFonts w:eastAsia="Times New Roman"/>
                <w:color w:val="000000"/>
                <w:sz w:val="16"/>
                <w:szCs w:val="16"/>
                <w:lang w:val="en-GB" w:eastAsia="en-US"/>
              </w:rPr>
              <w:t>6</w:t>
            </w:r>
          </w:p>
        </w:tc>
        <w:tc>
          <w:tcPr>
            <w:tcW w:w="156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63222B1" w14:textId="0775E1FB" w:rsidR="0049037E" w:rsidRPr="006B783E" w:rsidRDefault="006227BD">
            <w:pPr>
              <w:ind w:firstLine="0"/>
              <w:jc w:val="center"/>
              <w:rPr>
                <w:rFonts w:eastAsia="Times New Roman"/>
                <w:color w:val="000000"/>
                <w:sz w:val="16"/>
                <w:szCs w:val="16"/>
                <w:lang w:val="en-GB" w:eastAsia="en-US"/>
              </w:rPr>
            </w:pPr>
            <w:r w:rsidRPr="006B783E">
              <w:rPr>
                <w:rFonts w:eastAsia="Times New Roman"/>
                <w:color w:val="000000"/>
                <w:sz w:val="16"/>
                <w:szCs w:val="16"/>
                <w:lang w:val="en-GB" w:eastAsia="en-US"/>
              </w:rPr>
              <w:t>Prevention of emergency situations, preparedness and response in case of their occurrence</w:t>
            </w:r>
          </w:p>
        </w:tc>
        <w:tc>
          <w:tcPr>
            <w:tcW w:w="80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753A706" w14:textId="6777F369" w:rsidR="004C654D" w:rsidRPr="006B783E" w:rsidRDefault="004C654D" w:rsidP="004C654D">
            <w:pPr>
              <w:tabs>
                <w:tab w:val="left" w:pos="178"/>
              </w:tabs>
              <w:ind w:firstLine="0"/>
              <w:rPr>
                <w:sz w:val="16"/>
                <w:szCs w:val="16"/>
                <w:lang w:val="en-GB"/>
              </w:rPr>
            </w:pPr>
            <w:r w:rsidRPr="006B783E">
              <w:rPr>
                <w:sz w:val="16"/>
                <w:szCs w:val="16"/>
                <w:lang w:val="en-GB"/>
              </w:rPr>
              <w:t xml:space="preserve">The framework requirements are given in </w:t>
            </w:r>
            <w:r w:rsidRPr="006B783E">
              <w:rPr>
                <w:sz w:val="16"/>
                <w:szCs w:val="16"/>
                <w:lang w:val="en-GB"/>
              </w:rPr>
              <w:fldChar w:fldCharType="begin"/>
            </w:r>
            <w:r w:rsidRPr="006B783E">
              <w:rPr>
                <w:sz w:val="16"/>
                <w:szCs w:val="16"/>
                <w:lang w:val="en-GB"/>
              </w:rPr>
              <w:instrText xml:space="preserve"> REF _Ref119331421 \n \h </w:instrText>
            </w:r>
            <w:r w:rsidR="00C72FBF" w:rsidRPr="006B783E">
              <w:rPr>
                <w:sz w:val="16"/>
                <w:szCs w:val="16"/>
                <w:lang w:val="en-GB"/>
              </w:rPr>
              <w:instrText xml:space="preserve"> \* MERGEFORMAT </w:instrText>
            </w:r>
            <w:r w:rsidRPr="006B783E">
              <w:rPr>
                <w:sz w:val="16"/>
                <w:szCs w:val="16"/>
                <w:lang w:val="en-GB"/>
              </w:rPr>
            </w:r>
            <w:r w:rsidRPr="006B783E">
              <w:rPr>
                <w:sz w:val="16"/>
                <w:szCs w:val="16"/>
                <w:lang w:val="en-GB"/>
              </w:rPr>
              <w:fldChar w:fldCharType="separate"/>
            </w:r>
            <w:r w:rsidRPr="006B783E">
              <w:rPr>
                <w:sz w:val="16"/>
                <w:szCs w:val="16"/>
                <w:lang w:val="en-GB"/>
              </w:rPr>
              <w:t>Annex G</w:t>
            </w:r>
            <w:r w:rsidRPr="006B783E">
              <w:rPr>
                <w:sz w:val="16"/>
                <w:szCs w:val="16"/>
                <w:lang w:val="en-GB"/>
              </w:rPr>
              <w:fldChar w:fldCharType="end"/>
            </w:r>
            <w:r w:rsidRPr="006B783E">
              <w:rPr>
                <w:sz w:val="16"/>
                <w:szCs w:val="16"/>
                <w:lang w:val="en-GB"/>
              </w:rPr>
              <w:t>. Development of a special Emergency Preparedness and Response Plan, which covers at least the following emergency situations:</w:t>
            </w:r>
          </w:p>
          <w:p w14:paraId="7F3B592F" w14:textId="77777777" w:rsidR="004C654D" w:rsidRPr="006B783E" w:rsidRDefault="004C654D" w:rsidP="004C654D">
            <w:pPr>
              <w:pStyle w:val="a3"/>
              <w:tabs>
                <w:tab w:val="left" w:pos="178"/>
              </w:tabs>
              <w:ind w:left="0" w:firstLine="0"/>
              <w:rPr>
                <w:sz w:val="16"/>
                <w:szCs w:val="16"/>
                <w:lang w:val="en-GB"/>
              </w:rPr>
            </w:pPr>
            <w:r w:rsidRPr="006B783E">
              <w:rPr>
                <w:sz w:val="16"/>
                <w:szCs w:val="16"/>
                <w:lang w:val="en-GB"/>
              </w:rPr>
              <w:t>a) Air alarm signal;</w:t>
            </w:r>
          </w:p>
          <w:p w14:paraId="22D94F45" w14:textId="77777777" w:rsidR="004C654D" w:rsidRPr="006B783E" w:rsidRDefault="004C654D" w:rsidP="004C654D">
            <w:pPr>
              <w:pStyle w:val="a3"/>
              <w:tabs>
                <w:tab w:val="left" w:pos="178"/>
              </w:tabs>
              <w:ind w:left="0" w:firstLine="0"/>
              <w:rPr>
                <w:sz w:val="16"/>
                <w:szCs w:val="16"/>
                <w:lang w:val="en-GB"/>
              </w:rPr>
            </w:pPr>
            <w:r w:rsidRPr="006B783E">
              <w:rPr>
                <w:sz w:val="16"/>
                <w:szCs w:val="16"/>
                <w:lang w:val="en-GB"/>
              </w:rPr>
              <w:t>b) Fire or explosion;</w:t>
            </w:r>
          </w:p>
          <w:p w14:paraId="05C2D2D3" w14:textId="77777777" w:rsidR="004C654D" w:rsidRPr="006B783E" w:rsidRDefault="004C654D" w:rsidP="004C654D">
            <w:pPr>
              <w:pStyle w:val="a3"/>
              <w:tabs>
                <w:tab w:val="left" w:pos="178"/>
              </w:tabs>
              <w:ind w:left="0" w:firstLine="0"/>
              <w:rPr>
                <w:sz w:val="16"/>
                <w:szCs w:val="16"/>
                <w:lang w:val="en-GB"/>
              </w:rPr>
            </w:pPr>
            <w:r w:rsidRPr="006B783E">
              <w:rPr>
                <w:sz w:val="16"/>
                <w:szCs w:val="16"/>
                <w:lang w:val="en-GB"/>
              </w:rPr>
              <w:t>c) Collapse of constructions;</w:t>
            </w:r>
          </w:p>
          <w:p w14:paraId="426AFA33" w14:textId="77777777" w:rsidR="004C654D" w:rsidRPr="006B783E" w:rsidRDefault="004C654D" w:rsidP="004C654D">
            <w:pPr>
              <w:pStyle w:val="a3"/>
              <w:tabs>
                <w:tab w:val="left" w:pos="178"/>
              </w:tabs>
              <w:ind w:left="0" w:firstLine="0"/>
              <w:rPr>
                <w:sz w:val="16"/>
                <w:szCs w:val="16"/>
                <w:lang w:val="en-GB"/>
              </w:rPr>
            </w:pPr>
            <w:r w:rsidRPr="006B783E">
              <w:rPr>
                <w:sz w:val="16"/>
                <w:szCs w:val="16"/>
                <w:lang w:val="en-GB"/>
              </w:rPr>
              <w:t>d) Spilling of hazardous substances;</w:t>
            </w:r>
          </w:p>
          <w:p w14:paraId="33A8CE8E" w14:textId="1D0D48BA" w:rsidR="0049037E" w:rsidRPr="006B783E" w:rsidRDefault="004C654D" w:rsidP="004C654D">
            <w:pPr>
              <w:pStyle w:val="a3"/>
              <w:tabs>
                <w:tab w:val="left" w:pos="178"/>
              </w:tabs>
              <w:ind w:left="0" w:firstLine="0"/>
              <w:rPr>
                <w:sz w:val="16"/>
                <w:szCs w:val="16"/>
                <w:lang w:val="en-GB"/>
              </w:rPr>
            </w:pPr>
            <w:r w:rsidRPr="006B783E">
              <w:rPr>
                <w:sz w:val="16"/>
                <w:szCs w:val="16"/>
                <w:lang w:val="en-GB"/>
              </w:rPr>
              <w:t>e) Employee injury.</w:t>
            </w:r>
          </w:p>
          <w:p w14:paraId="4581D888" w14:textId="77777777" w:rsidR="004C654D" w:rsidRPr="006B783E" w:rsidRDefault="004C654D" w:rsidP="004C654D">
            <w:pPr>
              <w:ind w:firstLine="0"/>
              <w:rPr>
                <w:rFonts w:eastAsia="Times New Roman"/>
                <w:i/>
                <w:color w:val="000000"/>
                <w:sz w:val="16"/>
                <w:szCs w:val="16"/>
                <w:lang w:val="en-GB" w:eastAsia="en-US"/>
              </w:rPr>
            </w:pPr>
            <w:r w:rsidRPr="006B783E">
              <w:rPr>
                <w:rFonts w:eastAsia="Times New Roman"/>
                <w:i/>
                <w:color w:val="000000"/>
                <w:sz w:val="16"/>
                <w:szCs w:val="16"/>
                <w:lang w:val="en-GB" w:eastAsia="en-US"/>
              </w:rPr>
              <w:t>The plan provides for:</w:t>
            </w:r>
          </w:p>
          <w:p w14:paraId="215CC4A1" w14:textId="1A470B9D" w:rsidR="004C654D" w:rsidRPr="006B783E" w:rsidRDefault="004C654D" w:rsidP="00DA22A0">
            <w:pPr>
              <w:pStyle w:val="a3"/>
              <w:numPr>
                <w:ilvl w:val="0"/>
                <w:numId w:val="119"/>
              </w:numPr>
              <w:tabs>
                <w:tab w:val="left" w:pos="175"/>
              </w:tabs>
              <w:ind w:left="0" w:firstLine="0"/>
              <w:rPr>
                <w:rFonts w:eastAsia="Times New Roman"/>
                <w:color w:val="000000"/>
                <w:sz w:val="16"/>
                <w:szCs w:val="16"/>
                <w:lang w:val="en-GB" w:eastAsia="en-US"/>
              </w:rPr>
            </w:pPr>
            <w:r w:rsidRPr="006B783E">
              <w:rPr>
                <w:rFonts w:eastAsia="Times New Roman"/>
                <w:color w:val="000000"/>
                <w:sz w:val="16"/>
                <w:szCs w:val="16"/>
                <w:lang w:val="en-GB" w:eastAsia="en-US"/>
              </w:rPr>
              <w:t>defining the roles and responsibilities of the Company's employees in case of emergencies;</w:t>
            </w:r>
          </w:p>
          <w:p w14:paraId="7EF02B8D" w14:textId="21592D70" w:rsidR="004C654D" w:rsidRPr="006B783E" w:rsidRDefault="004C654D" w:rsidP="00DA22A0">
            <w:pPr>
              <w:pStyle w:val="a3"/>
              <w:numPr>
                <w:ilvl w:val="0"/>
                <w:numId w:val="119"/>
              </w:numPr>
              <w:tabs>
                <w:tab w:val="left" w:pos="175"/>
              </w:tabs>
              <w:ind w:left="0" w:firstLine="0"/>
              <w:rPr>
                <w:rFonts w:eastAsia="Times New Roman"/>
                <w:color w:val="000000"/>
                <w:sz w:val="16"/>
                <w:szCs w:val="16"/>
                <w:lang w:val="en-GB" w:eastAsia="en-US"/>
              </w:rPr>
            </w:pPr>
            <w:r w:rsidRPr="006B783E">
              <w:rPr>
                <w:rFonts w:eastAsia="Times New Roman"/>
                <w:color w:val="000000"/>
                <w:sz w:val="16"/>
                <w:szCs w:val="16"/>
                <w:lang w:val="en-GB" w:eastAsia="en-US"/>
              </w:rPr>
              <w:t>emergency measures on the site (evacuation plan, placement of fire extinguishing equipment, signs, information boards with contacts, flood protection equipment, etc.);</w:t>
            </w:r>
          </w:p>
          <w:p w14:paraId="5EC3C2F9" w14:textId="6F122B0C" w:rsidR="004C654D" w:rsidRPr="006B783E" w:rsidRDefault="004C654D" w:rsidP="00DA22A0">
            <w:pPr>
              <w:pStyle w:val="a3"/>
              <w:numPr>
                <w:ilvl w:val="0"/>
                <w:numId w:val="119"/>
              </w:numPr>
              <w:tabs>
                <w:tab w:val="left" w:pos="175"/>
              </w:tabs>
              <w:ind w:left="0" w:firstLine="0"/>
              <w:rPr>
                <w:rFonts w:eastAsia="Times New Roman"/>
                <w:color w:val="000000"/>
                <w:sz w:val="16"/>
                <w:szCs w:val="16"/>
                <w:lang w:val="en-GB" w:eastAsia="en-US"/>
              </w:rPr>
            </w:pPr>
            <w:r w:rsidRPr="006B783E">
              <w:rPr>
                <w:rFonts w:eastAsia="Times New Roman"/>
                <w:color w:val="000000"/>
                <w:sz w:val="16"/>
                <w:szCs w:val="16"/>
                <w:lang w:val="en-GB" w:eastAsia="en-US"/>
              </w:rPr>
              <w:t>procedure in case of an emergency;</w:t>
            </w:r>
          </w:p>
          <w:p w14:paraId="4FF71D6D" w14:textId="506B1334" w:rsidR="0049037E" w:rsidRPr="006B783E" w:rsidRDefault="004C654D" w:rsidP="00DA22A0">
            <w:pPr>
              <w:pStyle w:val="a3"/>
              <w:numPr>
                <w:ilvl w:val="0"/>
                <w:numId w:val="119"/>
              </w:numPr>
              <w:tabs>
                <w:tab w:val="left" w:pos="138"/>
                <w:tab w:val="left" w:pos="175"/>
                <w:tab w:val="left" w:pos="279"/>
              </w:tabs>
              <w:ind w:left="0" w:firstLine="0"/>
              <w:rPr>
                <w:rFonts w:eastAsia="Times New Roman"/>
                <w:color w:val="000000"/>
                <w:sz w:val="16"/>
                <w:szCs w:val="16"/>
                <w:lang w:val="en-GB" w:eastAsia="en-US"/>
              </w:rPr>
            </w:pPr>
            <w:r w:rsidRPr="006B783E">
              <w:rPr>
                <w:rFonts w:eastAsia="Times New Roman"/>
                <w:color w:val="000000"/>
                <w:sz w:val="16"/>
                <w:szCs w:val="16"/>
                <w:lang w:val="en-GB" w:eastAsia="en-US"/>
              </w:rPr>
              <w:t>rules for providing first aid.</w:t>
            </w:r>
          </w:p>
        </w:tc>
        <w:tc>
          <w:tcPr>
            <w:tcW w:w="156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CBC6083" w14:textId="77777777" w:rsidR="00DB1241" w:rsidRPr="006B783E" w:rsidRDefault="00DB1241" w:rsidP="00DB1241">
            <w:pPr>
              <w:ind w:firstLine="0"/>
              <w:jc w:val="center"/>
              <w:rPr>
                <w:rFonts w:eastAsia="Times New Roman"/>
                <w:color w:val="000000"/>
                <w:sz w:val="16"/>
                <w:szCs w:val="16"/>
                <w:lang w:val="en-GB" w:eastAsia="en-US"/>
              </w:rPr>
            </w:pPr>
            <w:r w:rsidRPr="006B783E">
              <w:rPr>
                <w:rFonts w:eastAsia="Times New Roman"/>
                <w:color w:val="000000"/>
                <w:sz w:val="16"/>
                <w:szCs w:val="16"/>
                <w:lang w:val="en-GB" w:eastAsia="en-US"/>
              </w:rPr>
              <w:t>EIB’s Standard 3.</w:t>
            </w:r>
          </w:p>
          <w:p w14:paraId="5630BB82" w14:textId="61CF79D9" w:rsidR="0049037E" w:rsidRPr="006B783E" w:rsidRDefault="00DB1241" w:rsidP="00DB1241">
            <w:pPr>
              <w:ind w:firstLine="0"/>
              <w:jc w:val="center"/>
              <w:rPr>
                <w:rFonts w:eastAsia="Times New Roman"/>
                <w:color w:val="000000"/>
                <w:sz w:val="16"/>
                <w:szCs w:val="16"/>
                <w:lang w:val="en-GB" w:eastAsia="en-US"/>
              </w:rPr>
            </w:pPr>
            <w:r w:rsidRPr="006B783E">
              <w:rPr>
                <w:rFonts w:eastAsia="Times New Roman"/>
                <w:color w:val="000000"/>
                <w:sz w:val="16"/>
                <w:szCs w:val="16"/>
                <w:lang w:val="en-GB" w:eastAsia="en-US"/>
              </w:rPr>
              <w:t>National Legislation</w:t>
            </w:r>
          </w:p>
        </w:tc>
        <w:tc>
          <w:tcPr>
            <w:tcW w:w="170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hideMark/>
          </w:tcPr>
          <w:p w14:paraId="26964D0F" w14:textId="36CC947F" w:rsidR="0049037E" w:rsidRPr="006B783E" w:rsidRDefault="00C07449">
            <w:pPr>
              <w:ind w:firstLine="0"/>
              <w:jc w:val="center"/>
              <w:rPr>
                <w:rFonts w:eastAsia="Times New Roman"/>
                <w:color w:val="000000"/>
                <w:sz w:val="16"/>
                <w:szCs w:val="16"/>
                <w:lang w:val="en-GB" w:eastAsia="en-US"/>
              </w:rPr>
            </w:pPr>
            <w:r w:rsidRPr="006B783E">
              <w:rPr>
                <w:rFonts w:eastAsia="Segoe UI"/>
                <w:sz w:val="16"/>
                <w:szCs w:val="16"/>
                <w:lang w:val="en-GB" w:bidi="uk-UA"/>
              </w:rPr>
              <w:t>Company (</w:t>
            </w:r>
            <w:r w:rsidR="00A51D72">
              <w:rPr>
                <w:rFonts w:eastAsia="Segoe UI"/>
                <w:sz w:val="16"/>
                <w:szCs w:val="16"/>
                <w:lang w:val="en-GB" w:bidi="uk-UA"/>
              </w:rPr>
              <w:t>E</w:t>
            </w:r>
            <w:r w:rsidR="00A51D72" w:rsidRPr="006B783E">
              <w:rPr>
                <w:rFonts w:eastAsia="Segoe UI"/>
                <w:sz w:val="16"/>
                <w:szCs w:val="16"/>
                <w:lang w:val="en-GB" w:bidi="uk-UA"/>
              </w:rPr>
              <w:t xml:space="preserve">nvironmental and </w:t>
            </w:r>
            <w:r w:rsidR="00A51D72">
              <w:rPr>
                <w:rFonts w:eastAsia="Segoe UI"/>
                <w:sz w:val="16"/>
                <w:szCs w:val="16"/>
                <w:lang w:val="en-GB" w:bidi="uk-UA"/>
              </w:rPr>
              <w:t>S</w:t>
            </w:r>
            <w:r w:rsidR="00A51D72" w:rsidRPr="006B783E">
              <w:rPr>
                <w:rFonts w:eastAsia="Segoe UI"/>
                <w:sz w:val="16"/>
                <w:szCs w:val="16"/>
                <w:lang w:val="en-GB" w:bidi="uk-UA"/>
              </w:rPr>
              <w:t>ocial Specialist</w:t>
            </w:r>
            <w:r w:rsidRPr="006B783E">
              <w:rPr>
                <w:rFonts w:eastAsia="Segoe UI"/>
                <w:sz w:val="16"/>
                <w:szCs w:val="16"/>
                <w:lang w:val="en-GB" w:bidi="uk-UA"/>
              </w:rPr>
              <w:t>)</w:t>
            </w:r>
          </w:p>
        </w:tc>
        <w:tc>
          <w:tcPr>
            <w:tcW w:w="166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hideMark/>
          </w:tcPr>
          <w:p w14:paraId="77B7B607" w14:textId="77777777" w:rsidR="00C2455B" w:rsidRPr="006B783E" w:rsidRDefault="00C2455B" w:rsidP="00C2455B">
            <w:pPr>
              <w:ind w:firstLine="0"/>
              <w:jc w:val="center"/>
              <w:rPr>
                <w:rFonts w:eastAsia="Times New Roman"/>
                <w:color w:val="000000"/>
                <w:sz w:val="16"/>
                <w:szCs w:val="16"/>
                <w:lang w:val="en-GB" w:eastAsia="en-US"/>
              </w:rPr>
            </w:pPr>
            <w:r w:rsidRPr="006B783E">
              <w:rPr>
                <w:rFonts w:eastAsia="Times New Roman"/>
                <w:color w:val="000000"/>
                <w:sz w:val="16"/>
                <w:szCs w:val="16"/>
                <w:lang w:val="en-GB" w:eastAsia="en-US"/>
              </w:rPr>
              <w:t>Development of the Plan before the start of construction;</w:t>
            </w:r>
          </w:p>
          <w:p w14:paraId="60C12E19" w14:textId="38229988" w:rsidR="0049037E" w:rsidRPr="006B783E" w:rsidRDefault="00C2455B" w:rsidP="00C2455B">
            <w:pPr>
              <w:ind w:firstLine="0"/>
              <w:jc w:val="center"/>
              <w:rPr>
                <w:rFonts w:eastAsia="Times New Roman"/>
                <w:color w:val="000000"/>
                <w:sz w:val="16"/>
                <w:szCs w:val="16"/>
                <w:lang w:val="en-GB" w:eastAsia="en-US"/>
              </w:rPr>
            </w:pPr>
            <w:r w:rsidRPr="006B783E">
              <w:rPr>
                <w:rFonts w:eastAsia="Times New Roman"/>
                <w:color w:val="000000"/>
                <w:sz w:val="16"/>
                <w:szCs w:val="16"/>
                <w:lang w:val="en-GB" w:eastAsia="en-US"/>
              </w:rPr>
              <w:t>Implementation during construction</w:t>
            </w:r>
          </w:p>
        </w:tc>
      </w:tr>
      <w:tr w:rsidR="00D32A60" w:rsidRPr="006B783E" w14:paraId="20D0E438" w14:textId="77777777" w:rsidTr="00B21D99">
        <w:trPr>
          <w:trHeight w:val="92"/>
        </w:trPr>
        <w:tc>
          <w:tcPr>
            <w:tcW w:w="15129" w:type="dxa"/>
            <w:gridSpan w:val="6"/>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hideMark/>
          </w:tcPr>
          <w:p w14:paraId="546C8BBA" w14:textId="2453C1C9" w:rsidR="0049037E" w:rsidRPr="006B783E" w:rsidRDefault="0049037E" w:rsidP="0044605A">
            <w:pPr>
              <w:ind w:firstLine="0"/>
              <w:rPr>
                <w:rFonts w:eastAsia="Times New Roman"/>
                <w:b/>
                <w:bCs/>
                <w:color w:val="000000"/>
                <w:sz w:val="16"/>
                <w:szCs w:val="16"/>
                <w:lang w:val="en-GB" w:eastAsia="en-US"/>
              </w:rPr>
            </w:pPr>
            <w:r w:rsidRPr="006B783E">
              <w:rPr>
                <w:rFonts w:eastAsia="Times New Roman"/>
                <w:b/>
                <w:bCs/>
                <w:color w:val="000000"/>
                <w:sz w:val="16"/>
                <w:szCs w:val="16"/>
                <w:lang w:val="en-GB" w:eastAsia="en-US"/>
              </w:rPr>
              <w:t xml:space="preserve">ЕСС </w:t>
            </w:r>
            <w:r w:rsidR="0044605A" w:rsidRPr="006B783E">
              <w:rPr>
                <w:rFonts w:eastAsia="Times New Roman"/>
                <w:b/>
                <w:bCs/>
                <w:color w:val="000000"/>
                <w:sz w:val="16"/>
                <w:szCs w:val="16"/>
                <w:lang w:val="en-GB" w:eastAsia="en-US"/>
              </w:rPr>
              <w:t>5</w:t>
            </w:r>
            <w:r w:rsidRPr="006B783E">
              <w:rPr>
                <w:rFonts w:eastAsia="Times New Roman"/>
                <w:b/>
                <w:bCs/>
                <w:color w:val="000000"/>
                <w:sz w:val="16"/>
                <w:szCs w:val="16"/>
                <w:lang w:val="en-GB" w:eastAsia="en-US"/>
              </w:rPr>
              <w:t xml:space="preserve">. </w:t>
            </w:r>
            <w:r w:rsidR="0044605A" w:rsidRPr="006B783E">
              <w:rPr>
                <w:b/>
                <w:sz w:val="16"/>
                <w:szCs w:val="16"/>
                <w:lang w:val="en-GB"/>
              </w:rPr>
              <w:t>Climate-change</w:t>
            </w:r>
          </w:p>
        </w:tc>
      </w:tr>
      <w:tr w:rsidR="00353F9B" w:rsidRPr="006B783E" w14:paraId="3EA4BE5F" w14:textId="77777777" w:rsidTr="00690CA7">
        <w:trPr>
          <w:trHeight w:val="864"/>
        </w:trPr>
        <w:tc>
          <w:tcPr>
            <w:tcW w:w="567" w:type="dxa"/>
            <w:tcBorders>
              <w:top w:val="single" w:sz="4" w:space="0" w:color="000000"/>
              <w:left w:val="single" w:sz="4" w:space="0" w:color="000000"/>
              <w:right w:val="single" w:sz="4" w:space="0" w:color="000000"/>
            </w:tcBorders>
            <w:shd w:val="clear" w:color="auto" w:fill="auto"/>
            <w:tcMar>
              <w:top w:w="0" w:type="dxa"/>
              <w:left w:w="108" w:type="dxa"/>
              <w:bottom w:w="0" w:type="dxa"/>
              <w:right w:w="108" w:type="dxa"/>
            </w:tcMar>
            <w:vAlign w:val="center"/>
          </w:tcPr>
          <w:p w14:paraId="25A8E0A5" w14:textId="141A9CBA" w:rsidR="00353F9B" w:rsidRPr="006B783E" w:rsidRDefault="0044605A">
            <w:pPr>
              <w:ind w:firstLine="0"/>
              <w:jc w:val="center"/>
              <w:rPr>
                <w:rFonts w:eastAsia="Times New Roman"/>
                <w:color w:val="000000"/>
                <w:sz w:val="16"/>
                <w:szCs w:val="16"/>
                <w:highlight w:val="yellow"/>
                <w:lang w:val="en-GB" w:eastAsia="en-US"/>
              </w:rPr>
            </w:pPr>
            <w:r w:rsidRPr="006B783E">
              <w:rPr>
                <w:rFonts w:eastAsia="Times New Roman"/>
                <w:color w:val="000000"/>
                <w:sz w:val="16"/>
                <w:szCs w:val="16"/>
                <w:lang w:val="en-GB" w:eastAsia="en-US"/>
              </w:rPr>
              <w:t>5</w:t>
            </w:r>
            <w:r w:rsidR="00353F9B" w:rsidRPr="006B783E">
              <w:rPr>
                <w:rFonts w:eastAsia="Times New Roman"/>
                <w:color w:val="000000"/>
                <w:sz w:val="16"/>
                <w:szCs w:val="16"/>
                <w:lang w:val="en-GB" w:eastAsia="en-US"/>
              </w:rPr>
              <w:t>.1</w:t>
            </w:r>
          </w:p>
        </w:tc>
        <w:tc>
          <w:tcPr>
            <w:tcW w:w="1560" w:type="dxa"/>
            <w:tcBorders>
              <w:top w:val="single" w:sz="4" w:space="0" w:color="000000"/>
              <w:left w:val="single" w:sz="4" w:space="0" w:color="000000"/>
              <w:right w:val="single" w:sz="4" w:space="0" w:color="000000"/>
            </w:tcBorders>
            <w:shd w:val="clear" w:color="auto" w:fill="auto"/>
            <w:tcMar>
              <w:top w:w="0" w:type="dxa"/>
              <w:left w:w="108" w:type="dxa"/>
              <w:bottom w:w="0" w:type="dxa"/>
              <w:right w:w="108" w:type="dxa"/>
            </w:tcMar>
            <w:vAlign w:val="center"/>
          </w:tcPr>
          <w:p w14:paraId="5ABEE7F1" w14:textId="77891C08" w:rsidR="00353F9B" w:rsidRPr="006B783E" w:rsidRDefault="004C654D">
            <w:pPr>
              <w:ind w:firstLine="0"/>
              <w:jc w:val="center"/>
              <w:rPr>
                <w:rFonts w:eastAsia="Times New Roman"/>
                <w:color w:val="000000"/>
                <w:sz w:val="16"/>
                <w:szCs w:val="16"/>
                <w:highlight w:val="yellow"/>
                <w:lang w:val="en-GB" w:eastAsia="en-US"/>
              </w:rPr>
            </w:pPr>
            <w:r w:rsidRPr="006B783E">
              <w:rPr>
                <w:rFonts w:eastAsia="Times New Roman"/>
                <w:color w:val="000000"/>
                <w:sz w:val="16"/>
                <w:szCs w:val="16"/>
                <w:lang w:val="en-GB" w:eastAsia="en-US"/>
              </w:rPr>
              <w:t>GHG emissions</w:t>
            </w:r>
          </w:p>
        </w:tc>
        <w:tc>
          <w:tcPr>
            <w:tcW w:w="8079" w:type="dxa"/>
            <w:tcBorders>
              <w:top w:val="single" w:sz="4" w:space="0" w:color="000000"/>
              <w:left w:val="single" w:sz="4" w:space="0" w:color="000000"/>
              <w:right w:val="single" w:sz="4" w:space="0" w:color="000000"/>
            </w:tcBorders>
            <w:shd w:val="clear" w:color="auto" w:fill="auto"/>
            <w:tcMar>
              <w:top w:w="0" w:type="dxa"/>
              <w:left w:w="108" w:type="dxa"/>
              <w:bottom w:w="0" w:type="dxa"/>
              <w:right w:w="108" w:type="dxa"/>
            </w:tcMar>
            <w:vAlign w:val="center"/>
          </w:tcPr>
          <w:p w14:paraId="4A7F422E" w14:textId="6169A779" w:rsidR="00353F9B" w:rsidRPr="006B783E" w:rsidRDefault="00D70548">
            <w:pPr>
              <w:ind w:firstLine="0"/>
              <w:jc w:val="center"/>
              <w:rPr>
                <w:rFonts w:eastAsia="Times New Roman"/>
                <w:color w:val="000000"/>
                <w:sz w:val="16"/>
                <w:szCs w:val="16"/>
                <w:highlight w:val="yellow"/>
                <w:lang w:val="en-GB" w:eastAsia="en-US"/>
              </w:rPr>
            </w:pPr>
            <w:r w:rsidRPr="006B783E">
              <w:rPr>
                <w:rFonts w:eastAsia="Times New Roman"/>
                <w:color w:val="000000"/>
                <w:sz w:val="16"/>
                <w:szCs w:val="16"/>
                <w:lang w:val="en-GB" w:eastAsia="en-US"/>
              </w:rPr>
              <w:t xml:space="preserve">The proposed Project has a significant contribution against </w:t>
            </w:r>
            <w:r w:rsidR="00D272C9">
              <w:rPr>
                <w:rFonts w:eastAsia="Times New Roman"/>
                <w:color w:val="000000"/>
                <w:sz w:val="16"/>
                <w:szCs w:val="16"/>
                <w:lang w:val="en-GB" w:eastAsia="en-US"/>
              </w:rPr>
              <w:t xml:space="preserve">the </w:t>
            </w:r>
            <w:r w:rsidRPr="006B783E">
              <w:rPr>
                <w:rFonts w:eastAsia="Times New Roman"/>
                <w:color w:val="000000"/>
                <w:sz w:val="16"/>
                <w:szCs w:val="16"/>
                <w:lang w:val="en-GB" w:eastAsia="en-US"/>
              </w:rPr>
              <w:t>climate change, as it will contribute to energy savings and the reduction of GHG emissions.</w:t>
            </w:r>
          </w:p>
        </w:tc>
        <w:tc>
          <w:tcPr>
            <w:tcW w:w="1560" w:type="dxa"/>
            <w:tcBorders>
              <w:top w:val="single" w:sz="4" w:space="0" w:color="000000"/>
              <w:left w:val="single" w:sz="4" w:space="0" w:color="000000"/>
              <w:right w:val="single" w:sz="4" w:space="0" w:color="000000"/>
            </w:tcBorders>
            <w:shd w:val="clear" w:color="auto" w:fill="auto"/>
            <w:tcMar>
              <w:top w:w="0" w:type="dxa"/>
              <w:left w:w="108" w:type="dxa"/>
              <w:bottom w:w="0" w:type="dxa"/>
              <w:right w:w="108" w:type="dxa"/>
            </w:tcMar>
            <w:vAlign w:val="center"/>
          </w:tcPr>
          <w:p w14:paraId="78E45BB8" w14:textId="1D0E352C" w:rsidR="00DB1241" w:rsidRPr="006B783E" w:rsidRDefault="00DB1241" w:rsidP="00DB1241">
            <w:pPr>
              <w:ind w:firstLine="0"/>
              <w:jc w:val="center"/>
              <w:rPr>
                <w:rFonts w:eastAsia="Times New Roman"/>
                <w:color w:val="000000"/>
                <w:sz w:val="16"/>
                <w:szCs w:val="16"/>
                <w:lang w:val="en-GB" w:eastAsia="en-US"/>
              </w:rPr>
            </w:pPr>
            <w:r w:rsidRPr="006B783E">
              <w:rPr>
                <w:rFonts w:eastAsia="Times New Roman"/>
                <w:color w:val="000000"/>
                <w:sz w:val="16"/>
                <w:szCs w:val="16"/>
                <w:lang w:val="en-GB" w:eastAsia="en-US"/>
              </w:rPr>
              <w:t>EIB’s Standard 4.</w:t>
            </w:r>
          </w:p>
          <w:p w14:paraId="0F1ABE79" w14:textId="6B9F90F6" w:rsidR="00353F9B" w:rsidRPr="006B783E" w:rsidRDefault="00DB1241" w:rsidP="00DB1241">
            <w:pPr>
              <w:ind w:firstLine="0"/>
              <w:jc w:val="center"/>
              <w:rPr>
                <w:rFonts w:eastAsia="Times New Roman"/>
                <w:color w:val="000000"/>
                <w:sz w:val="16"/>
                <w:szCs w:val="16"/>
                <w:highlight w:val="yellow"/>
                <w:lang w:val="en-GB" w:eastAsia="en-US"/>
              </w:rPr>
            </w:pPr>
            <w:r w:rsidRPr="006B783E">
              <w:rPr>
                <w:rFonts w:eastAsia="Times New Roman"/>
                <w:color w:val="000000"/>
                <w:sz w:val="16"/>
                <w:szCs w:val="16"/>
                <w:lang w:val="en-GB" w:eastAsia="en-US"/>
              </w:rPr>
              <w:t>National Legislation</w:t>
            </w:r>
          </w:p>
        </w:tc>
        <w:tc>
          <w:tcPr>
            <w:tcW w:w="1701" w:type="dxa"/>
            <w:tcBorders>
              <w:top w:val="single" w:sz="4" w:space="0" w:color="000000"/>
              <w:left w:val="single" w:sz="4" w:space="0" w:color="000000"/>
              <w:right w:val="single" w:sz="4" w:space="0" w:color="000000"/>
            </w:tcBorders>
            <w:shd w:val="clear" w:color="auto" w:fill="auto"/>
            <w:tcMar>
              <w:top w:w="0" w:type="dxa"/>
              <w:left w:w="108" w:type="dxa"/>
              <w:bottom w:w="0" w:type="dxa"/>
              <w:right w:w="108" w:type="dxa"/>
            </w:tcMar>
            <w:vAlign w:val="center"/>
          </w:tcPr>
          <w:p w14:paraId="1009E0AE" w14:textId="2D4AB6E8" w:rsidR="00353F9B" w:rsidRPr="006B783E" w:rsidRDefault="00EA6220" w:rsidP="00EA6220">
            <w:pPr>
              <w:ind w:firstLine="0"/>
              <w:jc w:val="center"/>
              <w:rPr>
                <w:rFonts w:eastAsia="Times New Roman"/>
                <w:color w:val="000000"/>
                <w:sz w:val="16"/>
                <w:szCs w:val="16"/>
                <w:lang w:val="en-GB" w:eastAsia="en-US"/>
              </w:rPr>
            </w:pPr>
            <w:r w:rsidRPr="006B783E">
              <w:rPr>
                <w:rFonts w:eastAsia="Times New Roman"/>
                <w:color w:val="000000"/>
                <w:sz w:val="16"/>
                <w:szCs w:val="16"/>
                <w:lang w:val="en-GB" w:eastAsia="en-US"/>
              </w:rPr>
              <w:t>PIU</w:t>
            </w:r>
            <w:r w:rsidR="00353F9B" w:rsidRPr="006B783E">
              <w:rPr>
                <w:rFonts w:eastAsia="Times New Roman"/>
                <w:color w:val="000000"/>
                <w:sz w:val="16"/>
                <w:szCs w:val="16"/>
                <w:lang w:val="en-GB" w:eastAsia="en-US"/>
              </w:rPr>
              <w:t xml:space="preserve">, </w:t>
            </w:r>
            <w:r w:rsidR="00C07449" w:rsidRPr="006B783E">
              <w:rPr>
                <w:rFonts w:eastAsia="Segoe UI"/>
                <w:sz w:val="16"/>
                <w:szCs w:val="16"/>
                <w:lang w:val="en-GB" w:bidi="uk-UA"/>
              </w:rPr>
              <w:t>Company (</w:t>
            </w:r>
            <w:r w:rsidR="00A51D72">
              <w:rPr>
                <w:rFonts w:eastAsia="Segoe UI"/>
                <w:sz w:val="16"/>
                <w:szCs w:val="16"/>
                <w:lang w:val="en-GB" w:bidi="uk-UA"/>
              </w:rPr>
              <w:t>E</w:t>
            </w:r>
            <w:r w:rsidR="00A51D72" w:rsidRPr="006B783E">
              <w:rPr>
                <w:rFonts w:eastAsia="Segoe UI"/>
                <w:sz w:val="16"/>
                <w:szCs w:val="16"/>
                <w:lang w:val="en-GB" w:bidi="uk-UA"/>
              </w:rPr>
              <w:t xml:space="preserve">nvironmental and </w:t>
            </w:r>
            <w:r w:rsidR="00A51D72">
              <w:rPr>
                <w:rFonts w:eastAsia="Segoe UI"/>
                <w:sz w:val="16"/>
                <w:szCs w:val="16"/>
                <w:lang w:val="en-GB" w:bidi="uk-UA"/>
              </w:rPr>
              <w:t>S</w:t>
            </w:r>
            <w:r w:rsidR="00A51D72" w:rsidRPr="006B783E">
              <w:rPr>
                <w:rFonts w:eastAsia="Segoe UI"/>
                <w:sz w:val="16"/>
                <w:szCs w:val="16"/>
                <w:lang w:val="en-GB" w:bidi="uk-UA"/>
              </w:rPr>
              <w:t xml:space="preserve">ocial Specialist </w:t>
            </w:r>
            <w:r w:rsidR="00C07449" w:rsidRPr="006B783E">
              <w:rPr>
                <w:rFonts w:eastAsia="Segoe UI"/>
                <w:sz w:val="16"/>
                <w:szCs w:val="16"/>
                <w:lang w:val="en-GB" w:bidi="uk-UA"/>
              </w:rPr>
              <w:t>of the Company)</w:t>
            </w:r>
          </w:p>
        </w:tc>
        <w:tc>
          <w:tcPr>
            <w:tcW w:w="1662" w:type="dxa"/>
            <w:tcBorders>
              <w:top w:val="single" w:sz="4" w:space="0" w:color="000000"/>
              <w:left w:val="single" w:sz="4" w:space="0" w:color="000000"/>
              <w:right w:val="single" w:sz="4" w:space="0" w:color="000000"/>
            </w:tcBorders>
            <w:shd w:val="clear" w:color="auto" w:fill="auto"/>
            <w:tcMar>
              <w:top w:w="0" w:type="dxa"/>
              <w:left w:w="108" w:type="dxa"/>
              <w:bottom w:w="0" w:type="dxa"/>
              <w:right w:w="108" w:type="dxa"/>
            </w:tcMar>
            <w:vAlign w:val="center"/>
          </w:tcPr>
          <w:p w14:paraId="65FD39F1" w14:textId="00364DE8" w:rsidR="00353F9B" w:rsidRPr="006B783E" w:rsidRDefault="004D4075">
            <w:pPr>
              <w:ind w:firstLine="0"/>
              <w:jc w:val="center"/>
              <w:rPr>
                <w:rFonts w:eastAsia="Times New Roman"/>
                <w:color w:val="000000"/>
                <w:sz w:val="16"/>
                <w:szCs w:val="16"/>
                <w:highlight w:val="yellow"/>
                <w:lang w:val="en-GB" w:eastAsia="en-US"/>
              </w:rPr>
            </w:pPr>
            <w:r w:rsidRPr="006B783E">
              <w:rPr>
                <w:rFonts w:eastAsia="Times New Roman"/>
                <w:color w:val="000000"/>
                <w:sz w:val="16"/>
                <w:szCs w:val="16"/>
                <w:lang w:val="en-GB" w:eastAsia="en-US"/>
              </w:rPr>
              <w:t>During construction</w:t>
            </w:r>
            <w:r w:rsidRPr="006B783E">
              <w:rPr>
                <w:rFonts w:eastAsia="Times New Roman"/>
                <w:color w:val="000000"/>
                <w:sz w:val="16"/>
                <w:szCs w:val="16"/>
                <w:highlight w:val="yellow"/>
                <w:lang w:val="en-GB" w:eastAsia="en-US"/>
              </w:rPr>
              <w:t xml:space="preserve"> </w:t>
            </w:r>
            <w:r w:rsidR="00C2455B" w:rsidRPr="006B783E">
              <w:rPr>
                <w:rFonts w:eastAsia="Times New Roman"/>
                <w:color w:val="000000"/>
                <w:sz w:val="16"/>
                <w:szCs w:val="16"/>
                <w:lang w:val="en-GB" w:eastAsia="en-US"/>
              </w:rPr>
              <w:t>During operation</w:t>
            </w:r>
          </w:p>
        </w:tc>
      </w:tr>
      <w:tr w:rsidR="00D32A60" w:rsidRPr="006B783E" w14:paraId="0FDCBBD7" w14:textId="77777777" w:rsidTr="003F7C26">
        <w:trPr>
          <w:trHeight w:val="114"/>
        </w:trPr>
        <w:tc>
          <w:tcPr>
            <w:tcW w:w="15129" w:type="dxa"/>
            <w:gridSpan w:val="6"/>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6EAFECC" w14:textId="75D7CF3B" w:rsidR="0049037E" w:rsidRPr="006B783E" w:rsidRDefault="0049037E">
            <w:pPr>
              <w:ind w:firstLine="0"/>
              <w:rPr>
                <w:rFonts w:eastAsia="Times New Roman"/>
                <w:b/>
                <w:sz w:val="16"/>
                <w:szCs w:val="16"/>
                <w:lang w:val="en-GB" w:eastAsia="en-US"/>
              </w:rPr>
            </w:pPr>
            <w:r w:rsidRPr="006B783E">
              <w:rPr>
                <w:rFonts w:eastAsia="Times New Roman"/>
                <w:b/>
                <w:bCs/>
                <w:color w:val="000000"/>
                <w:sz w:val="16"/>
                <w:szCs w:val="16"/>
                <w:lang w:val="en-GB" w:eastAsia="en-US"/>
              </w:rPr>
              <w:t xml:space="preserve">ЕСС 7. </w:t>
            </w:r>
            <w:r w:rsidR="006D3948" w:rsidRPr="006B783E">
              <w:rPr>
                <w:b/>
                <w:sz w:val="16"/>
                <w:szCs w:val="16"/>
                <w:lang w:val="en-GB"/>
              </w:rPr>
              <w:t>Vulnerable groups, indigenous peoples and gender</w:t>
            </w:r>
          </w:p>
        </w:tc>
      </w:tr>
      <w:tr w:rsidR="0049037E" w:rsidRPr="006B783E" w14:paraId="310FA9C8" w14:textId="77777777" w:rsidTr="00690CA7">
        <w:tc>
          <w:tcPr>
            <w:tcW w:w="56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hideMark/>
          </w:tcPr>
          <w:p w14:paraId="75545D53" w14:textId="77777777" w:rsidR="0049037E" w:rsidRPr="006B783E" w:rsidRDefault="0049037E">
            <w:pPr>
              <w:ind w:firstLine="0"/>
              <w:jc w:val="center"/>
              <w:rPr>
                <w:rFonts w:eastAsia="Times New Roman"/>
                <w:sz w:val="16"/>
                <w:szCs w:val="16"/>
                <w:highlight w:val="yellow"/>
                <w:lang w:val="en-GB" w:eastAsia="en-US"/>
              </w:rPr>
            </w:pPr>
            <w:r w:rsidRPr="006B783E">
              <w:rPr>
                <w:rFonts w:eastAsia="Times New Roman"/>
                <w:sz w:val="16"/>
                <w:szCs w:val="16"/>
                <w:lang w:val="en-GB" w:eastAsia="en-US"/>
              </w:rPr>
              <w:t>7.1</w:t>
            </w:r>
          </w:p>
        </w:tc>
        <w:tc>
          <w:tcPr>
            <w:tcW w:w="15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hideMark/>
          </w:tcPr>
          <w:p w14:paraId="408D25F3" w14:textId="56B60DBB" w:rsidR="0049037E" w:rsidRPr="006B783E" w:rsidRDefault="006227BD">
            <w:pPr>
              <w:ind w:firstLine="0"/>
              <w:jc w:val="center"/>
              <w:rPr>
                <w:rFonts w:eastAsia="Times New Roman"/>
                <w:sz w:val="16"/>
                <w:szCs w:val="16"/>
                <w:highlight w:val="yellow"/>
                <w:lang w:val="en-GB" w:eastAsia="en-US"/>
              </w:rPr>
            </w:pPr>
            <w:r w:rsidRPr="006B783E">
              <w:rPr>
                <w:rFonts w:eastAsia="Times New Roman"/>
                <w:sz w:val="16"/>
                <w:szCs w:val="16"/>
                <w:lang w:val="en-GB" w:eastAsia="en-US"/>
              </w:rPr>
              <w:t xml:space="preserve">Screening to identify groups and vulnerable individuals who may be at risk of being negatively </w:t>
            </w:r>
            <w:r w:rsidRPr="006B783E">
              <w:rPr>
                <w:rFonts w:eastAsia="Times New Roman"/>
                <w:sz w:val="16"/>
                <w:szCs w:val="16"/>
                <w:lang w:val="en-GB" w:eastAsia="en-US"/>
              </w:rPr>
              <w:lastRenderedPageBreak/>
              <w:t>affected by the Project</w:t>
            </w:r>
          </w:p>
        </w:tc>
        <w:tc>
          <w:tcPr>
            <w:tcW w:w="807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hideMark/>
          </w:tcPr>
          <w:p w14:paraId="40BA2837" w14:textId="77777777" w:rsidR="00444C19" w:rsidRPr="006B783E" w:rsidRDefault="00444C19" w:rsidP="00444C19">
            <w:pPr>
              <w:ind w:firstLine="0"/>
              <w:jc w:val="center"/>
              <w:rPr>
                <w:rFonts w:eastAsia="Times New Roman"/>
                <w:color w:val="000000"/>
                <w:sz w:val="16"/>
                <w:szCs w:val="16"/>
                <w:lang w:val="en-GB" w:eastAsia="en-US"/>
              </w:rPr>
            </w:pPr>
            <w:r w:rsidRPr="006B783E">
              <w:rPr>
                <w:rFonts w:eastAsia="Times New Roman"/>
                <w:color w:val="000000"/>
                <w:sz w:val="16"/>
                <w:szCs w:val="16"/>
                <w:lang w:val="en-GB" w:eastAsia="en-US"/>
              </w:rPr>
              <w:lastRenderedPageBreak/>
              <w:t>Provide equal opportunities for all population groups to express their opinions, comments, complaints and suggestions through individual and targeted approaches.</w:t>
            </w:r>
          </w:p>
          <w:p w14:paraId="40A5AEA8" w14:textId="33760312" w:rsidR="00444C19" w:rsidRPr="006B783E" w:rsidRDefault="00444C19" w:rsidP="00444C19">
            <w:pPr>
              <w:ind w:firstLine="0"/>
              <w:jc w:val="center"/>
              <w:rPr>
                <w:rFonts w:eastAsia="Times New Roman"/>
                <w:color w:val="000000"/>
                <w:sz w:val="16"/>
                <w:szCs w:val="16"/>
                <w:lang w:val="en-GB" w:eastAsia="en-US"/>
              </w:rPr>
            </w:pPr>
            <w:r w:rsidRPr="006B783E">
              <w:rPr>
                <w:rFonts w:eastAsia="Times New Roman"/>
                <w:color w:val="000000"/>
                <w:sz w:val="16"/>
                <w:szCs w:val="16"/>
                <w:lang w:val="en-GB" w:eastAsia="en-US"/>
              </w:rPr>
              <w:t>Removing barriers that prevent vulnerable groups from participating in the Project or not having access to the grievance mechanism at the Project level (</w:t>
            </w:r>
            <w:r w:rsidR="006B783E" w:rsidRPr="006B783E">
              <w:rPr>
                <w:rFonts w:eastAsia="Times New Roman"/>
                <w:color w:val="000000"/>
                <w:sz w:val="16"/>
                <w:szCs w:val="16"/>
                <w:lang w:val="en-GB" w:eastAsia="en-US"/>
              </w:rPr>
              <w:t>e.g.</w:t>
            </w:r>
            <w:r w:rsidRPr="006B783E">
              <w:rPr>
                <w:rFonts w:eastAsia="Times New Roman"/>
                <w:color w:val="000000"/>
                <w:sz w:val="16"/>
                <w:szCs w:val="16"/>
                <w:lang w:val="en-GB" w:eastAsia="en-US"/>
              </w:rPr>
              <w:t xml:space="preserve"> mobility, access to communication technologies, literacy, language, etc.).</w:t>
            </w:r>
          </w:p>
          <w:p w14:paraId="01F5AB3B" w14:textId="2F2A335B" w:rsidR="00317B6A" w:rsidRPr="006B783E" w:rsidRDefault="00444C19" w:rsidP="00444C19">
            <w:pPr>
              <w:ind w:firstLine="0"/>
              <w:jc w:val="center"/>
              <w:rPr>
                <w:rFonts w:eastAsia="Times New Roman"/>
                <w:color w:val="000000"/>
                <w:sz w:val="16"/>
                <w:szCs w:val="16"/>
                <w:highlight w:val="yellow"/>
                <w:lang w:val="en-GB" w:eastAsia="en-US"/>
              </w:rPr>
            </w:pPr>
            <w:r w:rsidRPr="006B783E">
              <w:rPr>
                <w:rFonts w:eastAsia="Times New Roman"/>
                <w:color w:val="000000"/>
                <w:sz w:val="16"/>
                <w:szCs w:val="16"/>
                <w:lang w:val="en-GB" w:eastAsia="en-US"/>
              </w:rPr>
              <w:t>Ensure inclusion and accommodate and mitigate existing constraints as much as possible.</w:t>
            </w:r>
          </w:p>
        </w:tc>
        <w:tc>
          <w:tcPr>
            <w:tcW w:w="15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hideMark/>
          </w:tcPr>
          <w:p w14:paraId="48B6A2A4" w14:textId="1264DF72" w:rsidR="0049037E" w:rsidRPr="006B783E" w:rsidRDefault="00D70548">
            <w:pPr>
              <w:ind w:firstLine="0"/>
              <w:jc w:val="center"/>
              <w:rPr>
                <w:rFonts w:eastAsia="Times New Roman"/>
                <w:sz w:val="16"/>
                <w:szCs w:val="16"/>
                <w:highlight w:val="yellow"/>
                <w:lang w:val="en-GB" w:eastAsia="en-US"/>
              </w:rPr>
            </w:pPr>
            <w:r w:rsidRPr="006B783E">
              <w:rPr>
                <w:rFonts w:eastAsia="Times New Roman"/>
                <w:color w:val="000000"/>
                <w:sz w:val="16"/>
                <w:szCs w:val="16"/>
                <w:lang w:val="en-GB" w:eastAsia="en-US"/>
              </w:rPr>
              <w:t>EIB’s Standard 7</w:t>
            </w:r>
          </w:p>
        </w:tc>
        <w:tc>
          <w:tcPr>
            <w:tcW w:w="170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hideMark/>
          </w:tcPr>
          <w:p w14:paraId="218A4DDE" w14:textId="41EB1027" w:rsidR="0049037E" w:rsidRPr="006B783E" w:rsidRDefault="009009C8">
            <w:pPr>
              <w:ind w:firstLine="0"/>
              <w:jc w:val="center"/>
              <w:rPr>
                <w:rFonts w:eastAsia="Times New Roman"/>
                <w:sz w:val="16"/>
                <w:szCs w:val="16"/>
                <w:highlight w:val="yellow"/>
                <w:lang w:val="en-GB" w:eastAsia="en-US"/>
              </w:rPr>
            </w:pPr>
            <w:r w:rsidRPr="006B783E">
              <w:rPr>
                <w:rFonts w:eastAsia="Segoe UI"/>
                <w:sz w:val="16"/>
                <w:szCs w:val="16"/>
                <w:lang w:val="en-GB" w:bidi="uk-UA"/>
              </w:rPr>
              <w:t>PIU (Head of PIU)</w:t>
            </w:r>
          </w:p>
        </w:tc>
        <w:tc>
          <w:tcPr>
            <w:tcW w:w="166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hideMark/>
          </w:tcPr>
          <w:p w14:paraId="51D9F16C" w14:textId="099269E6" w:rsidR="0049037E" w:rsidRPr="006B783E" w:rsidRDefault="00653D24">
            <w:pPr>
              <w:ind w:firstLine="0"/>
              <w:jc w:val="center"/>
              <w:rPr>
                <w:rFonts w:eastAsia="Times New Roman"/>
                <w:sz w:val="16"/>
                <w:szCs w:val="16"/>
                <w:highlight w:val="yellow"/>
                <w:lang w:val="en-GB" w:eastAsia="en-US"/>
              </w:rPr>
            </w:pPr>
            <w:r w:rsidRPr="006B783E">
              <w:rPr>
                <w:rFonts w:eastAsia="Times New Roman"/>
                <w:sz w:val="16"/>
                <w:szCs w:val="16"/>
                <w:lang w:val="en-GB" w:eastAsia="en-US"/>
              </w:rPr>
              <w:t>In process</w:t>
            </w:r>
          </w:p>
        </w:tc>
      </w:tr>
      <w:tr w:rsidR="00D32A60" w:rsidRPr="006B783E" w14:paraId="7204E869" w14:textId="77777777" w:rsidTr="003F7C26">
        <w:trPr>
          <w:trHeight w:val="70"/>
        </w:trPr>
        <w:tc>
          <w:tcPr>
            <w:tcW w:w="15129" w:type="dxa"/>
            <w:gridSpan w:val="6"/>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0F12690" w14:textId="408C3648" w:rsidR="0049037E" w:rsidRPr="006B783E" w:rsidRDefault="0049037E">
            <w:pPr>
              <w:ind w:firstLine="0"/>
              <w:rPr>
                <w:rFonts w:eastAsia="Times New Roman"/>
                <w:b/>
                <w:sz w:val="16"/>
                <w:szCs w:val="16"/>
                <w:lang w:val="en-GB" w:eastAsia="en-US"/>
              </w:rPr>
            </w:pPr>
            <w:r w:rsidRPr="006B783E">
              <w:rPr>
                <w:rFonts w:eastAsia="Times New Roman"/>
                <w:b/>
                <w:bCs/>
                <w:color w:val="000000"/>
                <w:sz w:val="16"/>
                <w:szCs w:val="16"/>
                <w:lang w:val="en-GB" w:eastAsia="en-US"/>
              </w:rPr>
              <w:t xml:space="preserve">ЕСС 8. </w:t>
            </w:r>
            <w:r w:rsidR="005E6E62" w:rsidRPr="006B783E">
              <w:rPr>
                <w:b/>
                <w:sz w:val="16"/>
                <w:szCs w:val="16"/>
                <w:lang w:val="en-GB"/>
              </w:rPr>
              <w:t>Labour rights</w:t>
            </w:r>
          </w:p>
        </w:tc>
      </w:tr>
      <w:tr w:rsidR="0049037E" w:rsidRPr="006B783E" w14:paraId="0797F5CA" w14:textId="77777777" w:rsidTr="00690CA7">
        <w:tc>
          <w:tcPr>
            <w:tcW w:w="5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1C9674C" w14:textId="77777777" w:rsidR="0049037E" w:rsidRPr="006B783E" w:rsidRDefault="0049037E">
            <w:pPr>
              <w:ind w:firstLine="0"/>
              <w:jc w:val="center"/>
              <w:rPr>
                <w:rFonts w:eastAsia="Times New Roman"/>
                <w:color w:val="000000"/>
                <w:sz w:val="16"/>
                <w:szCs w:val="16"/>
                <w:lang w:val="en-GB" w:eastAsia="en-US"/>
              </w:rPr>
            </w:pPr>
            <w:r w:rsidRPr="006B783E">
              <w:rPr>
                <w:rFonts w:eastAsia="Times New Roman"/>
                <w:color w:val="000000"/>
                <w:sz w:val="16"/>
                <w:szCs w:val="16"/>
                <w:lang w:val="en-GB" w:eastAsia="en-US"/>
              </w:rPr>
              <w:t>8.1</w:t>
            </w:r>
          </w:p>
        </w:tc>
        <w:tc>
          <w:tcPr>
            <w:tcW w:w="156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68CBB54" w14:textId="499FDA5D" w:rsidR="0049037E" w:rsidRPr="006B783E" w:rsidRDefault="006227BD">
            <w:pPr>
              <w:ind w:firstLine="0"/>
              <w:jc w:val="center"/>
              <w:rPr>
                <w:rFonts w:eastAsia="Times New Roman"/>
                <w:color w:val="000000"/>
                <w:sz w:val="16"/>
                <w:szCs w:val="16"/>
                <w:highlight w:val="yellow"/>
                <w:lang w:val="en-GB" w:eastAsia="en-US"/>
              </w:rPr>
            </w:pPr>
            <w:r w:rsidRPr="006B783E">
              <w:rPr>
                <w:rFonts w:eastAsia="Times New Roman"/>
                <w:color w:val="000000"/>
                <w:sz w:val="16"/>
                <w:szCs w:val="16"/>
                <w:lang w:val="en-GB" w:eastAsia="en-US"/>
              </w:rPr>
              <w:t>Human resources policy and access to information</w:t>
            </w:r>
          </w:p>
        </w:tc>
        <w:tc>
          <w:tcPr>
            <w:tcW w:w="80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FFB74EE" w14:textId="2657B5FA" w:rsidR="0049037E" w:rsidRPr="006B783E" w:rsidRDefault="00D70548">
            <w:pPr>
              <w:ind w:firstLine="0"/>
              <w:jc w:val="center"/>
              <w:rPr>
                <w:rFonts w:eastAsia="Times New Roman"/>
                <w:color w:val="000000"/>
                <w:sz w:val="16"/>
                <w:szCs w:val="16"/>
                <w:highlight w:val="yellow"/>
                <w:lang w:val="en-GB" w:eastAsia="en-US"/>
              </w:rPr>
            </w:pPr>
            <w:r w:rsidRPr="006B783E">
              <w:rPr>
                <w:rFonts w:eastAsia="Times New Roman"/>
                <w:color w:val="000000"/>
                <w:sz w:val="16"/>
                <w:szCs w:val="16"/>
                <w:lang w:val="en-GB" w:eastAsia="en-US"/>
              </w:rPr>
              <w:t xml:space="preserve">Development of </w:t>
            </w:r>
            <w:r w:rsidR="00D272C9">
              <w:rPr>
                <w:rFonts w:eastAsia="Times New Roman"/>
                <w:color w:val="000000"/>
                <w:sz w:val="16"/>
                <w:szCs w:val="16"/>
                <w:lang w:val="en-GB" w:eastAsia="en-US"/>
              </w:rPr>
              <w:t>HR</w:t>
            </w:r>
            <w:r w:rsidR="00D272C9" w:rsidRPr="006B783E">
              <w:rPr>
                <w:rFonts w:eastAsia="Times New Roman"/>
                <w:color w:val="000000"/>
                <w:sz w:val="16"/>
                <w:szCs w:val="16"/>
                <w:lang w:val="en-GB" w:eastAsia="en-US"/>
              </w:rPr>
              <w:t xml:space="preserve"> </w:t>
            </w:r>
            <w:r w:rsidRPr="006B783E">
              <w:rPr>
                <w:rFonts w:eastAsia="Times New Roman"/>
                <w:color w:val="000000"/>
                <w:sz w:val="16"/>
                <w:szCs w:val="16"/>
                <w:lang w:val="en-GB" w:eastAsia="en-US"/>
              </w:rPr>
              <w:t>policy and ensuring safe and transparent working conditions.</w:t>
            </w:r>
          </w:p>
        </w:tc>
        <w:tc>
          <w:tcPr>
            <w:tcW w:w="156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CC1D27D" w14:textId="05AE1407" w:rsidR="0049037E" w:rsidRPr="006B783E" w:rsidRDefault="00AF48DF">
            <w:pPr>
              <w:ind w:firstLine="0"/>
              <w:jc w:val="center"/>
              <w:rPr>
                <w:rFonts w:eastAsia="Times New Roman"/>
                <w:color w:val="000000"/>
                <w:sz w:val="16"/>
                <w:szCs w:val="16"/>
                <w:lang w:val="en-GB" w:eastAsia="en-US"/>
              </w:rPr>
            </w:pPr>
            <w:r w:rsidRPr="006B783E">
              <w:rPr>
                <w:rFonts w:eastAsia="Times New Roman"/>
                <w:color w:val="000000"/>
                <w:sz w:val="16"/>
                <w:szCs w:val="16"/>
                <w:lang w:val="en-GB" w:eastAsia="en-US"/>
              </w:rPr>
              <w:t xml:space="preserve">EIB’s Standard 8 </w:t>
            </w:r>
            <w:r w:rsidR="0057596E" w:rsidRPr="006B783E">
              <w:rPr>
                <w:rFonts w:eastAsia="Times New Roman"/>
                <w:color w:val="000000"/>
                <w:sz w:val="16"/>
                <w:szCs w:val="16"/>
                <w:lang w:val="en-GB" w:eastAsia="en-US"/>
              </w:rPr>
              <w:t xml:space="preserve">ILO Convention Observance of </w:t>
            </w:r>
            <w:r w:rsidR="006B783E" w:rsidRPr="006B783E">
              <w:rPr>
                <w:rFonts w:eastAsia="Times New Roman"/>
                <w:color w:val="000000"/>
                <w:sz w:val="16"/>
                <w:szCs w:val="16"/>
                <w:lang w:val="en-GB" w:eastAsia="en-US"/>
              </w:rPr>
              <w:t>labour</w:t>
            </w:r>
            <w:r w:rsidR="0057596E" w:rsidRPr="006B783E">
              <w:rPr>
                <w:rFonts w:eastAsia="Times New Roman"/>
                <w:color w:val="000000"/>
                <w:sz w:val="16"/>
                <w:szCs w:val="16"/>
                <w:lang w:val="en-GB" w:eastAsia="en-US"/>
              </w:rPr>
              <w:t xml:space="preserve"> standards</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2B4BAFC" w14:textId="0DED0D8B" w:rsidR="0049037E" w:rsidRPr="006B783E" w:rsidRDefault="00C07449" w:rsidP="00D96282">
            <w:pPr>
              <w:ind w:firstLine="0"/>
              <w:jc w:val="center"/>
              <w:rPr>
                <w:rFonts w:eastAsia="Times New Roman"/>
                <w:color w:val="000000"/>
                <w:sz w:val="16"/>
                <w:szCs w:val="16"/>
                <w:highlight w:val="yellow"/>
                <w:lang w:val="en-GB" w:eastAsia="en-US"/>
              </w:rPr>
            </w:pPr>
            <w:r w:rsidRPr="006B783E">
              <w:rPr>
                <w:rFonts w:eastAsia="Segoe UI"/>
                <w:sz w:val="16"/>
                <w:szCs w:val="16"/>
                <w:lang w:val="en-GB" w:bidi="uk-UA"/>
              </w:rPr>
              <w:t>Company (</w:t>
            </w:r>
            <w:r w:rsidR="00D272C9">
              <w:rPr>
                <w:rFonts w:eastAsia="Segoe UI"/>
                <w:sz w:val="16"/>
                <w:szCs w:val="16"/>
                <w:lang w:val="en-GB" w:bidi="uk-UA"/>
              </w:rPr>
              <w:t>E</w:t>
            </w:r>
            <w:r w:rsidR="00D272C9" w:rsidRPr="006B783E">
              <w:rPr>
                <w:rFonts w:eastAsia="Segoe UI"/>
                <w:sz w:val="16"/>
                <w:szCs w:val="16"/>
                <w:lang w:val="en-GB" w:bidi="uk-UA"/>
              </w:rPr>
              <w:t xml:space="preserve">nvironmental and </w:t>
            </w:r>
            <w:r w:rsidR="00D272C9">
              <w:rPr>
                <w:rFonts w:eastAsia="Segoe UI"/>
                <w:sz w:val="16"/>
                <w:szCs w:val="16"/>
                <w:lang w:val="en-GB" w:bidi="uk-UA"/>
              </w:rPr>
              <w:t>S</w:t>
            </w:r>
            <w:r w:rsidR="00D272C9" w:rsidRPr="006B783E">
              <w:rPr>
                <w:rFonts w:eastAsia="Segoe UI"/>
                <w:sz w:val="16"/>
                <w:szCs w:val="16"/>
                <w:lang w:val="en-GB" w:bidi="uk-UA"/>
              </w:rPr>
              <w:t xml:space="preserve">ocial Specialist </w:t>
            </w:r>
            <w:r w:rsidR="00D272C9">
              <w:rPr>
                <w:rFonts w:eastAsia="Segoe UI"/>
                <w:sz w:val="16"/>
                <w:szCs w:val="16"/>
                <w:lang w:val="en-GB" w:bidi="uk-UA"/>
              </w:rPr>
              <w:t xml:space="preserve"> </w:t>
            </w:r>
            <w:r w:rsidRPr="006B783E">
              <w:rPr>
                <w:rFonts w:eastAsia="Segoe UI"/>
                <w:sz w:val="16"/>
                <w:szCs w:val="16"/>
                <w:lang w:val="en-GB" w:bidi="uk-UA"/>
              </w:rPr>
              <w:t>of the Company)</w:t>
            </w:r>
          </w:p>
        </w:tc>
        <w:tc>
          <w:tcPr>
            <w:tcW w:w="166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A762A83" w14:textId="2A8F82A3" w:rsidR="0049037E" w:rsidRPr="006B783E" w:rsidRDefault="00C2455B">
            <w:pPr>
              <w:ind w:firstLine="0"/>
              <w:jc w:val="center"/>
              <w:rPr>
                <w:rFonts w:eastAsia="Times New Roman"/>
                <w:color w:val="000000"/>
                <w:sz w:val="16"/>
                <w:szCs w:val="16"/>
                <w:highlight w:val="yellow"/>
                <w:lang w:val="en-GB" w:eastAsia="en-US"/>
              </w:rPr>
            </w:pPr>
            <w:r w:rsidRPr="006B783E">
              <w:rPr>
                <w:rFonts w:eastAsia="Times New Roman"/>
                <w:color w:val="000000"/>
                <w:sz w:val="16"/>
                <w:szCs w:val="16"/>
                <w:lang w:val="en-GB" w:eastAsia="en-US"/>
              </w:rPr>
              <w:t>Before the start of construction.</w:t>
            </w:r>
          </w:p>
          <w:p w14:paraId="2249E30C" w14:textId="6B7651A6" w:rsidR="0049037E" w:rsidRPr="006B783E" w:rsidRDefault="004D4075">
            <w:pPr>
              <w:ind w:firstLine="0"/>
              <w:jc w:val="center"/>
              <w:rPr>
                <w:rFonts w:eastAsia="Times New Roman"/>
                <w:color w:val="000000"/>
                <w:sz w:val="16"/>
                <w:szCs w:val="16"/>
                <w:highlight w:val="yellow"/>
                <w:lang w:val="en-GB" w:eastAsia="en-US"/>
              </w:rPr>
            </w:pPr>
            <w:r w:rsidRPr="006B783E">
              <w:rPr>
                <w:rFonts w:eastAsia="Times New Roman"/>
                <w:color w:val="000000"/>
                <w:sz w:val="16"/>
                <w:szCs w:val="16"/>
                <w:lang w:val="en-GB" w:eastAsia="en-US"/>
              </w:rPr>
              <w:t>During construction</w:t>
            </w:r>
          </w:p>
        </w:tc>
      </w:tr>
      <w:tr w:rsidR="0049037E" w:rsidRPr="006B783E" w14:paraId="7D16655B" w14:textId="77777777" w:rsidTr="00690CA7">
        <w:tc>
          <w:tcPr>
            <w:tcW w:w="5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BBD0339" w14:textId="77777777" w:rsidR="0049037E" w:rsidRPr="006B783E" w:rsidRDefault="0049037E">
            <w:pPr>
              <w:ind w:firstLine="0"/>
              <w:jc w:val="center"/>
              <w:rPr>
                <w:rFonts w:eastAsia="Times New Roman"/>
                <w:color w:val="000000"/>
                <w:sz w:val="16"/>
                <w:szCs w:val="16"/>
                <w:lang w:val="en-GB" w:eastAsia="en-US"/>
              </w:rPr>
            </w:pPr>
            <w:r w:rsidRPr="006B783E">
              <w:rPr>
                <w:rFonts w:eastAsia="Times New Roman"/>
                <w:color w:val="000000"/>
                <w:sz w:val="16"/>
                <w:szCs w:val="16"/>
                <w:lang w:val="en-GB" w:eastAsia="en-US"/>
              </w:rPr>
              <w:t>8.2</w:t>
            </w:r>
          </w:p>
        </w:tc>
        <w:tc>
          <w:tcPr>
            <w:tcW w:w="156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D318E6D" w14:textId="472F39A3" w:rsidR="0049037E" w:rsidRPr="006B783E" w:rsidRDefault="006227BD">
            <w:pPr>
              <w:ind w:firstLine="0"/>
              <w:jc w:val="center"/>
              <w:rPr>
                <w:rFonts w:eastAsia="Times New Roman"/>
                <w:color w:val="000000"/>
                <w:sz w:val="16"/>
                <w:szCs w:val="16"/>
                <w:highlight w:val="yellow"/>
                <w:lang w:val="en-GB" w:eastAsia="en-US"/>
              </w:rPr>
            </w:pPr>
            <w:r w:rsidRPr="006B783E">
              <w:rPr>
                <w:rFonts w:eastAsia="Times New Roman"/>
                <w:color w:val="000000"/>
                <w:sz w:val="16"/>
                <w:szCs w:val="16"/>
                <w:lang w:val="en-GB" w:eastAsia="en-US"/>
              </w:rPr>
              <w:t xml:space="preserve">Children's </w:t>
            </w:r>
            <w:r w:rsidR="006B783E" w:rsidRPr="006B783E">
              <w:rPr>
                <w:rFonts w:eastAsia="Times New Roman"/>
                <w:color w:val="000000"/>
                <w:sz w:val="16"/>
                <w:szCs w:val="16"/>
                <w:lang w:val="en-GB" w:eastAsia="en-US"/>
              </w:rPr>
              <w:t>labour</w:t>
            </w:r>
          </w:p>
        </w:tc>
        <w:tc>
          <w:tcPr>
            <w:tcW w:w="80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131DB05" w14:textId="36B30A9C" w:rsidR="0049037E" w:rsidRPr="006B783E" w:rsidRDefault="00D70548">
            <w:pPr>
              <w:ind w:firstLine="0"/>
              <w:jc w:val="center"/>
              <w:rPr>
                <w:rFonts w:eastAsia="Times New Roman"/>
                <w:color w:val="000000"/>
                <w:sz w:val="16"/>
                <w:szCs w:val="16"/>
                <w:highlight w:val="yellow"/>
                <w:lang w:val="en-GB" w:eastAsia="en-US"/>
              </w:rPr>
            </w:pPr>
            <w:r w:rsidRPr="006B783E">
              <w:rPr>
                <w:rFonts w:eastAsia="Times New Roman"/>
                <w:color w:val="000000"/>
                <w:sz w:val="16"/>
                <w:szCs w:val="16"/>
                <w:lang w:val="en-GB" w:eastAsia="en-US"/>
              </w:rPr>
              <w:t xml:space="preserve"> </w:t>
            </w:r>
            <w:r w:rsidR="00D272C9">
              <w:rPr>
                <w:rFonts w:eastAsia="Times New Roman"/>
                <w:color w:val="000000"/>
                <w:sz w:val="16"/>
                <w:szCs w:val="16"/>
                <w:lang w:val="en-GB" w:eastAsia="en-US"/>
              </w:rPr>
              <w:t xml:space="preserve">The </w:t>
            </w:r>
            <w:r w:rsidRPr="006B783E">
              <w:rPr>
                <w:rFonts w:eastAsia="Times New Roman"/>
                <w:color w:val="000000"/>
                <w:sz w:val="16"/>
                <w:szCs w:val="16"/>
                <w:lang w:val="en-GB" w:eastAsia="en-US"/>
              </w:rPr>
              <w:t xml:space="preserve">child </w:t>
            </w:r>
            <w:r w:rsidR="006B783E" w:rsidRPr="006B783E">
              <w:rPr>
                <w:rFonts w:eastAsia="Times New Roman"/>
                <w:color w:val="000000"/>
                <w:sz w:val="16"/>
                <w:szCs w:val="16"/>
                <w:lang w:val="en-GB" w:eastAsia="en-US"/>
              </w:rPr>
              <w:t>labour</w:t>
            </w:r>
            <w:r w:rsidRPr="006B783E">
              <w:rPr>
                <w:rFonts w:eastAsia="Times New Roman"/>
                <w:color w:val="000000"/>
                <w:sz w:val="16"/>
                <w:szCs w:val="16"/>
                <w:lang w:val="en-GB" w:eastAsia="en-US"/>
              </w:rPr>
              <w:t xml:space="preserve"> </w:t>
            </w:r>
            <w:r w:rsidR="00D272C9">
              <w:rPr>
                <w:rFonts w:eastAsia="Times New Roman"/>
                <w:color w:val="000000"/>
                <w:sz w:val="16"/>
                <w:szCs w:val="16"/>
                <w:lang w:val="en-GB" w:eastAsia="en-US"/>
              </w:rPr>
              <w:t xml:space="preserve">use </w:t>
            </w:r>
            <w:r w:rsidRPr="006B783E">
              <w:rPr>
                <w:rFonts w:eastAsia="Times New Roman"/>
                <w:color w:val="000000"/>
                <w:sz w:val="16"/>
                <w:szCs w:val="16"/>
                <w:lang w:val="en-GB" w:eastAsia="en-US"/>
              </w:rPr>
              <w:t>in accordance with Ukrainian legislation and international conventions</w:t>
            </w:r>
            <w:r w:rsidR="00D272C9">
              <w:rPr>
                <w:rFonts w:eastAsia="Times New Roman"/>
                <w:color w:val="000000"/>
                <w:sz w:val="16"/>
                <w:szCs w:val="16"/>
                <w:lang w:val="en-GB" w:eastAsia="en-US"/>
              </w:rPr>
              <w:t xml:space="preserve"> is strictly prohibited</w:t>
            </w:r>
            <w:r w:rsidRPr="006B783E">
              <w:rPr>
                <w:rFonts w:eastAsia="Times New Roman"/>
                <w:color w:val="000000"/>
                <w:sz w:val="16"/>
                <w:szCs w:val="16"/>
                <w:lang w:val="en-GB" w:eastAsia="en-US"/>
              </w:rPr>
              <w:t>.</w:t>
            </w:r>
          </w:p>
        </w:tc>
        <w:tc>
          <w:tcPr>
            <w:tcW w:w="156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0AC061C" w14:textId="79D80FEB" w:rsidR="0049037E" w:rsidRPr="006B783E" w:rsidRDefault="00AF48DF" w:rsidP="00AF48DF">
            <w:pPr>
              <w:ind w:firstLine="0"/>
              <w:jc w:val="center"/>
              <w:rPr>
                <w:rFonts w:eastAsia="Times New Roman"/>
                <w:color w:val="000000"/>
                <w:sz w:val="16"/>
                <w:szCs w:val="16"/>
                <w:lang w:val="en-GB" w:eastAsia="en-US"/>
              </w:rPr>
            </w:pPr>
            <w:r w:rsidRPr="006B783E">
              <w:rPr>
                <w:rFonts w:eastAsia="Times New Roman"/>
                <w:color w:val="000000"/>
                <w:sz w:val="16"/>
                <w:szCs w:val="16"/>
                <w:lang w:val="en-GB" w:eastAsia="en-US"/>
              </w:rPr>
              <w:t>EIB’s Standard 8</w:t>
            </w:r>
            <w:r w:rsidR="0049037E" w:rsidRPr="006B783E">
              <w:rPr>
                <w:rFonts w:eastAsia="Times New Roman"/>
                <w:color w:val="000000"/>
                <w:sz w:val="16"/>
                <w:szCs w:val="16"/>
                <w:lang w:val="en-GB" w:eastAsia="en-US"/>
              </w:rPr>
              <w:t xml:space="preserve"> </w:t>
            </w:r>
            <w:r w:rsidR="0057596E" w:rsidRPr="006B783E">
              <w:rPr>
                <w:rFonts w:eastAsia="Times New Roman"/>
                <w:color w:val="000000"/>
                <w:sz w:val="16"/>
                <w:szCs w:val="16"/>
                <w:lang w:val="en-GB" w:eastAsia="en-US"/>
              </w:rPr>
              <w:t xml:space="preserve">ILO Convention Observance of </w:t>
            </w:r>
            <w:r w:rsidR="006B783E" w:rsidRPr="006B783E">
              <w:rPr>
                <w:rFonts w:eastAsia="Times New Roman"/>
                <w:color w:val="000000"/>
                <w:sz w:val="16"/>
                <w:szCs w:val="16"/>
                <w:lang w:val="en-GB" w:eastAsia="en-US"/>
              </w:rPr>
              <w:t>labour</w:t>
            </w:r>
            <w:r w:rsidR="0057596E" w:rsidRPr="006B783E">
              <w:rPr>
                <w:rFonts w:eastAsia="Times New Roman"/>
                <w:color w:val="000000"/>
                <w:sz w:val="16"/>
                <w:szCs w:val="16"/>
                <w:lang w:val="en-GB" w:eastAsia="en-US"/>
              </w:rPr>
              <w:t xml:space="preserve"> standards</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2736254" w14:textId="6BF7A07F" w:rsidR="0049037E" w:rsidRPr="006B783E" w:rsidDel="0094702D" w:rsidRDefault="00C07449" w:rsidP="00D96282">
            <w:pPr>
              <w:ind w:firstLine="0"/>
              <w:jc w:val="center"/>
              <w:rPr>
                <w:rFonts w:eastAsia="Times New Roman"/>
                <w:color w:val="000000"/>
                <w:sz w:val="16"/>
                <w:szCs w:val="16"/>
                <w:highlight w:val="yellow"/>
                <w:lang w:val="en-GB" w:eastAsia="en-US"/>
              </w:rPr>
            </w:pPr>
            <w:r w:rsidRPr="006B783E">
              <w:rPr>
                <w:rFonts w:eastAsia="Segoe UI"/>
                <w:sz w:val="16"/>
                <w:szCs w:val="16"/>
                <w:lang w:val="en-GB" w:bidi="uk-UA"/>
              </w:rPr>
              <w:t>Company (</w:t>
            </w:r>
            <w:r w:rsidR="00D272C9">
              <w:rPr>
                <w:rFonts w:eastAsia="Segoe UI"/>
                <w:sz w:val="16"/>
                <w:szCs w:val="16"/>
                <w:lang w:val="en-GB" w:bidi="uk-UA"/>
              </w:rPr>
              <w:t>E</w:t>
            </w:r>
            <w:r w:rsidR="00D272C9" w:rsidRPr="006B783E">
              <w:rPr>
                <w:rFonts w:eastAsia="Segoe UI"/>
                <w:sz w:val="16"/>
                <w:szCs w:val="16"/>
                <w:lang w:val="en-GB" w:bidi="uk-UA"/>
              </w:rPr>
              <w:t xml:space="preserve">nvironmental and </w:t>
            </w:r>
            <w:r w:rsidR="00D272C9">
              <w:rPr>
                <w:rFonts w:eastAsia="Segoe UI"/>
                <w:sz w:val="16"/>
                <w:szCs w:val="16"/>
                <w:lang w:val="en-GB" w:bidi="uk-UA"/>
              </w:rPr>
              <w:t>S</w:t>
            </w:r>
            <w:r w:rsidR="00D272C9" w:rsidRPr="006B783E">
              <w:rPr>
                <w:rFonts w:eastAsia="Segoe UI"/>
                <w:sz w:val="16"/>
                <w:szCs w:val="16"/>
                <w:lang w:val="en-GB" w:bidi="uk-UA"/>
              </w:rPr>
              <w:t xml:space="preserve">ocial Specialist </w:t>
            </w:r>
            <w:r w:rsidR="00D272C9">
              <w:rPr>
                <w:rFonts w:eastAsia="Segoe UI"/>
                <w:sz w:val="16"/>
                <w:szCs w:val="16"/>
                <w:lang w:val="en-GB" w:bidi="uk-UA"/>
              </w:rPr>
              <w:t xml:space="preserve"> </w:t>
            </w:r>
            <w:r w:rsidRPr="006B783E">
              <w:rPr>
                <w:rFonts w:eastAsia="Segoe UI"/>
                <w:sz w:val="16"/>
                <w:szCs w:val="16"/>
                <w:lang w:val="en-GB" w:bidi="uk-UA"/>
              </w:rPr>
              <w:t>of the Company)</w:t>
            </w:r>
          </w:p>
        </w:tc>
        <w:tc>
          <w:tcPr>
            <w:tcW w:w="166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F8FDCCC" w14:textId="6955DF3D" w:rsidR="0049037E" w:rsidRPr="006B783E" w:rsidRDefault="004D4075">
            <w:pPr>
              <w:ind w:firstLine="0"/>
              <w:jc w:val="center"/>
              <w:rPr>
                <w:rFonts w:eastAsia="Times New Roman"/>
                <w:color w:val="000000"/>
                <w:sz w:val="16"/>
                <w:szCs w:val="16"/>
                <w:highlight w:val="yellow"/>
                <w:lang w:val="en-GB" w:eastAsia="en-US"/>
              </w:rPr>
            </w:pPr>
            <w:r w:rsidRPr="006B783E">
              <w:rPr>
                <w:rFonts w:eastAsia="Times New Roman"/>
                <w:color w:val="000000"/>
                <w:sz w:val="16"/>
                <w:szCs w:val="16"/>
                <w:lang w:val="en-GB" w:eastAsia="en-US"/>
              </w:rPr>
              <w:t>During construction</w:t>
            </w:r>
          </w:p>
        </w:tc>
      </w:tr>
      <w:tr w:rsidR="003C4284" w:rsidRPr="006B783E" w14:paraId="6D69FFF1" w14:textId="77777777" w:rsidTr="00690CA7">
        <w:tc>
          <w:tcPr>
            <w:tcW w:w="5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F3B5FF3" w14:textId="77777777" w:rsidR="003C4284" w:rsidRPr="006B783E" w:rsidRDefault="003C4284" w:rsidP="003C4284">
            <w:pPr>
              <w:ind w:firstLine="0"/>
              <w:jc w:val="center"/>
              <w:rPr>
                <w:rFonts w:eastAsia="Times New Roman"/>
                <w:color w:val="000000"/>
                <w:sz w:val="16"/>
                <w:szCs w:val="16"/>
                <w:lang w:val="en-GB" w:eastAsia="en-US"/>
              </w:rPr>
            </w:pPr>
            <w:r w:rsidRPr="006B783E">
              <w:rPr>
                <w:rFonts w:eastAsia="Times New Roman"/>
                <w:color w:val="000000"/>
                <w:sz w:val="16"/>
                <w:szCs w:val="16"/>
                <w:lang w:val="en-GB" w:eastAsia="en-US"/>
              </w:rPr>
              <w:t>8.3</w:t>
            </w:r>
          </w:p>
        </w:tc>
        <w:tc>
          <w:tcPr>
            <w:tcW w:w="156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3DCCBEA" w14:textId="086D2BCB" w:rsidR="003C4284" w:rsidRPr="006B783E" w:rsidRDefault="006B783E" w:rsidP="003C4284">
            <w:pPr>
              <w:ind w:firstLine="0"/>
              <w:jc w:val="center"/>
              <w:rPr>
                <w:rFonts w:eastAsia="Times New Roman"/>
                <w:color w:val="000000"/>
                <w:sz w:val="16"/>
                <w:szCs w:val="16"/>
                <w:highlight w:val="yellow"/>
                <w:lang w:val="en-GB" w:eastAsia="en-US"/>
              </w:rPr>
            </w:pPr>
            <w:r w:rsidRPr="006B783E">
              <w:rPr>
                <w:rFonts w:eastAsia="Times New Roman"/>
                <w:color w:val="000000"/>
                <w:sz w:val="16"/>
                <w:szCs w:val="16"/>
                <w:lang w:val="en-GB" w:eastAsia="en-US"/>
              </w:rPr>
              <w:t>Labour</w:t>
            </w:r>
            <w:r w:rsidR="006227BD" w:rsidRPr="006B783E">
              <w:rPr>
                <w:rFonts w:eastAsia="Times New Roman"/>
                <w:color w:val="000000"/>
                <w:sz w:val="16"/>
                <w:szCs w:val="16"/>
                <w:lang w:val="en-GB" w:eastAsia="en-US"/>
              </w:rPr>
              <w:t xml:space="preserve"> migration</w:t>
            </w:r>
          </w:p>
        </w:tc>
        <w:tc>
          <w:tcPr>
            <w:tcW w:w="80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DDA9C2A" w14:textId="607762EE" w:rsidR="003C4284" w:rsidRPr="006B783E" w:rsidRDefault="003C4284" w:rsidP="003C4284">
            <w:pPr>
              <w:ind w:firstLine="0"/>
              <w:jc w:val="center"/>
              <w:rPr>
                <w:rFonts w:eastAsia="Times New Roman"/>
                <w:color w:val="000000"/>
                <w:sz w:val="16"/>
                <w:szCs w:val="16"/>
                <w:highlight w:val="yellow"/>
                <w:lang w:val="en-GB" w:eastAsia="en-US"/>
              </w:rPr>
            </w:pPr>
            <w:r w:rsidRPr="006B783E">
              <w:rPr>
                <w:sz w:val="16"/>
                <w:szCs w:val="16"/>
                <w:lang w:val="en-GB"/>
              </w:rPr>
              <w:t>Determination of working conditions among workers from other regions/countries. Application of equal and fair working conditions among employees. Applying the principles of non-discrimination and equal opportunities among all employees regardless of age, gender, nationality, orientation, religion, etc.</w:t>
            </w:r>
          </w:p>
        </w:tc>
        <w:tc>
          <w:tcPr>
            <w:tcW w:w="156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6A5C7CF" w14:textId="61FBCE1F" w:rsidR="003C4284" w:rsidRPr="006B783E" w:rsidRDefault="003C4284" w:rsidP="003C4284">
            <w:pPr>
              <w:ind w:firstLine="0"/>
              <w:jc w:val="center"/>
              <w:rPr>
                <w:rFonts w:eastAsia="Times New Roman"/>
                <w:color w:val="000000"/>
                <w:sz w:val="16"/>
                <w:szCs w:val="16"/>
                <w:lang w:val="en-GB" w:eastAsia="en-US"/>
              </w:rPr>
            </w:pPr>
            <w:r w:rsidRPr="006B783E">
              <w:rPr>
                <w:rFonts w:eastAsia="Times New Roman"/>
                <w:color w:val="000000"/>
                <w:sz w:val="16"/>
                <w:szCs w:val="16"/>
                <w:lang w:val="en-GB" w:eastAsia="en-US"/>
              </w:rPr>
              <w:t xml:space="preserve">EIB’s Standard 8 ILO Convention Observance of </w:t>
            </w:r>
            <w:r w:rsidR="006B783E" w:rsidRPr="006B783E">
              <w:rPr>
                <w:rFonts w:eastAsia="Times New Roman"/>
                <w:color w:val="000000"/>
                <w:sz w:val="16"/>
                <w:szCs w:val="16"/>
                <w:lang w:val="en-GB" w:eastAsia="en-US"/>
              </w:rPr>
              <w:t>labour</w:t>
            </w:r>
            <w:r w:rsidRPr="006B783E">
              <w:rPr>
                <w:rFonts w:eastAsia="Times New Roman"/>
                <w:color w:val="000000"/>
                <w:sz w:val="16"/>
                <w:szCs w:val="16"/>
                <w:lang w:val="en-GB" w:eastAsia="en-US"/>
              </w:rPr>
              <w:t xml:space="preserve"> standards</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0EF0DCB" w14:textId="2B265E0D" w:rsidR="003C4284" w:rsidRPr="006B783E" w:rsidRDefault="003C4284" w:rsidP="003C4284">
            <w:pPr>
              <w:ind w:firstLine="0"/>
              <w:jc w:val="center"/>
              <w:rPr>
                <w:rFonts w:eastAsia="Times New Roman"/>
                <w:color w:val="000000"/>
                <w:sz w:val="16"/>
                <w:szCs w:val="16"/>
                <w:highlight w:val="yellow"/>
                <w:lang w:val="en-GB" w:eastAsia="en-US"/>
              </w:rPr>
            </w:pPr>
            <w:r w:rsidRPr="006B783E">
              <w:rPr>
                <w:rFonts w:eastAsia="Segoe UI"/>
                <w:sz w:val="16"/>
                <w:szCs w:val="16"/>
                <w:lang w:val="en-GB" w:bidi="uk-UA"/>
              </w:rPr>
              <w:t>Company (</w:t>
            </w:r>
            <w:r w:rsidR="00D272C9">
              <w:rPr>
                <w:rFonts w:eastAsia="Segoe UI"/>
                <w:sz w:val="16"/>
                <w:szCs w:val="16"/>
                <w:lang w:val="en-GB" w:bidi="uk-UA"/>
              </w:rPr>
              <w:t>E</w:t>
            </w:r>
            <w:r w:rsidR="00D272C9" w:rsidRPr="006B783E">
              <w:rPr>
                <w:rFonts w:eastAsia="Segoe UI"/>
                <w:sz w:val="16"/>
                <w:szCs w:val="16"/>
                <w:lang w:val="en-GB" w:bidi="uk-UA"/>
              </w:rPr>
              <w:t xml:space="preserve">nvironmental and </w:t>
            </w:r>
            <w:r w:rsidR="00D272C9">
              <w:rPr>
                <w:rFonts w:eastAsia="Segoe UI"/>
                <w:sz w:val="16"/>
                <w:szCs w:val="16"/>
                <w:lang w:val="en-GB" w:bidi="uk-UA"/>
              </w:rPr>
              <w:t>S</w:t>
            </w:r>
            <w:r w:rsidR="00D272C9" w:rsidRPr="006B783E">
              <w:rPr>
                <w:rFonts w:eastAsia="Segoe UI"/>
                <w:sz w:val="16"/>
                <w:szCs w:val="16"/>
                <w:lang w:val="en-GB" w:bidi="uk-UA"/>
              </w:rPr>
              <w:t xml:space="preserve">ocial Specialist </w:t>
            </w:r>
            <w:r w:rsidRPr="006B783E">
              <w:rPr>
                <w:rFonts w:eastAsia="Segoe UI"/>
                <w:sz w:val="16"/>
                <w:szCs w:val="16"/>
                <w:lang w:val="en-GB" w:bidi="uk-UA"/>
              </w:rPr>
              <w:t>of the Company)</w:t>
            </w:r>
          </w:p>
        </w:tc>
        <w:tc>
          <w:tcPr>
            <w:tcW w:w="166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DF0E410" w14:textId="32569599" w:rsidR="003C4284" w:rsidRPr="006B783E" w:rsidRDefault="003C4284" w:rsidP="003C4284">
            <w:pPr>
              <w:ind w:firstLine="0"/>
              <w:jc w:val="center"/>
              <w:rPr>
                <w:rFonts w:eastAsia="Times New Roman"/>
                <w:color w:val="000000"/>
                <w:sz w:val="16"/>
                <w:szCs w:val="16"/>
                <w:highlight w:val="yellow"/>
                <w:lang w:val="en-GB" w:eastAsia="en-US"/>
              </w:rPr>
            </w:pPr>
            <w:r w:rsidRPr="006B783E">
              <w:rPr>
                <w:rFonts w:eastAsia="Times New Roman"/>
                <w:color w:val="000000"/>
                <w:sz w:val="16"/>
                <w:szCs w:val="16"/>
                <w:lang w:val="en-GB" w:eastAsia="en-US"/>
              </w:rPr>
              <w:t>During construction</w:t>
            </w:r>
          </w:p>
        </w:tc>
      </w:tr>
      <w:tr w:rsidR="003C4284" w:rsidRPr="006B783E" w14:paraId="55E3887A" w14:textId="77777777" w:rsidTr="00690CA7">
        <w:tc>
          <w:tcPr>
            <w:tcW w:w="5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68CC15B" w14:textId="77777777" w:rsidR="003C4284" w:rsidRPr="006B783E" w:rsidRDefault="003C4284" w:rsidP="003C4284">
            <w:pPr>
              <w:ind w:firstLine="0"/>
              <w:jc w:val="center"/>
              <w:rPr>
                <w:rFonts w:eastAsia="Times New Roman"/>
                <w:color w:val="000000"/>
                <w:sz w:val="16"/>
                <w:szCs w:val="16"/>
                <w:lang w:val="en-GB" w:eastAsia="en-US"/>
              </w:rPr>
            </w:pPr>
            <w:r w:rsidRPr="006B783E">
              <w:rPr>
                <w:rFonts w:eastAsia="Times New Roman"/>
                <w:color w:val="000000"/>
                <w:sz w:val="16"/>
                <w:szCs w:val="16"/>
                <w:lang w:val="en-GB" w:eastAsia="en-US"/>
              </w:rPr>
              <w:t>8.4</w:t>
            </w:r>
          </w:p>
        </w:tc>
        <w:tc>
          <w:tcPr>
            <w:tcW w:w="156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0E27CD4" w14:textId="11D6EF32" w:rsidR="003C4284" w:rsidRPr="006B783E" w:rsidRDefault="006B783E" w:rsidP="003C4284">
            <w:pPr>
              <w:ind w:firstLine="0"/>
              <w:jc w:val="center"/>
              <w:rPr>
                <w:rFonts w:eastAsia="Times New Roman"/>
                <w:color w:val="000000"/>
                <w:sz w:val="16"/>
                <w:szCs w:val="16"/>
                <w:highlight w:val="yellow"/>
                <w:lang w:val="en-GB" w:eastAsia="en-US"/>
              </w:rPr>
            </w:pPr>
            <w:r w:rsidRPr="006B783E">
              <w:rPr>
                <w:rFonts w:eastAsia="Times New Roman"/>
                <w:color w:val="000000"/>
                <w:sz w:val="16"/>
                <w:szCs w:val="16"/>
                <w:lang w:val="en-GB" w:eastAsia="en-US"/>
              </w:rPr>
              <w:t>Grievance</w:t>
            </w:r>
            <w:r w:rsidR="006227BD" w:rsidRPr="006B783E">
              <w:rPr>
                <w:rFonts w:eastAsia="Times New Roman"/>
                <w:color w:val="000000"/>
                <w:sz w:val="16"/>
                <w:szCs w:val="16"/>
                <w:lang w:val="en-GB" w:eastAsia="en-US"/>
              </w:rPr>
              <w:t xml:space="preserve"> mechanism</w:t>
            </w:r>
          </w:p>
        </w:tc>
        <w:tc>
          <w:tcPr>
            <w:tcW w:w="80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3BE5E7E" w14:textId="79F2D4D0" w:rsidR="003C4284" w:rsidRPr="006B783E" w:rsidRDefault="003C4284" w:rsidP="00A5059B">
            <w:pPr>
              <w:pStyle w:val="af4"/>
              <w:ind w:firstLine="0"/>
              <w:jc w:val="center"/>
              <w:rPr>
                <w:rFonts w:eastAsia="Times New Roman"/>
                <w:color w:val="000000"/>
                <w:sz w:val="16"/>
                <w:szCs w:val="16"/>
                <w:highlight w:val="yellow"/>
                <w:lang w:val="en-GB" w:eastAsia="en-US"/>
              </w:rPr>
            </w:pPr>
            <w:r w:rsidRPr="006B783E">
              <w:rPr>
                <w:sz w:val="16"/>
                <w:szCs w:val="16"/>
                <w:lang w:val="en-GB"/>
              </w:rPr>
              <w:t>Warn or timely and effectively resolve disputes on the construction site. Develop a mechanism for submitting and considering complaints, comments and suggestions among employees. Place a box on the construction site for submitting complaints, comments and suggestions (including anonymous ones) at the workplace for the Company's employees and contractors.</w:t>
            </w:r>
          </w:p>
        </w:tc>
        <w:tc>
          <w:tcPr>
            <w:tcW w:w="156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93BF22B" w14:textId="12C04B77" w:rsidR="003C4284" w:rsidRPr="006B783E" w:rsidRDefault="003C4284" w:rsidP="003C4284">
            <w:pPr>
              <w:ind w:firstLine="0"/>
              <w:jc w:val="center"/>
              <w:rPr>
                <w:rFonts w:eastAsia="Times New Roman"/>
                <w:color w:val="000000"/>
                <w:sz w:val="16"/>
                <w:szCs w:val="16"/>
                <w:lang w:val="en-GB" w:eastAsia="en-US"/>
              </w:rPr>
            </w:pPr>
            <w:r w:rsidRPr="006B783E">
              <w:rPr>
                <w:rFonts w:eastAsia="Times New Roman"/>
                <w:color w:val="000000"/>
                <w:sz w:val="16"/>
                <w:szCs w:val="16"/>
                <w:lang w:val="en-GB" w:eastAsia="en-US"/>
              </w:rPr>
              <w:t xml:space="preserve">EIB’s Standard 8, ILO Convention, Compliance with </w:t>
            </w:r>
            <w:r w:rsidR="006B783E" w:rsidRPr="006B783E">
              <w:rPr>
                <w:rFonts w:eastAsia="Times New Roman"/>
                <w:color w:val="000000"/>
                <w:sz w:val="16"/>
                <w:szCs w:val="16"/>
                <w:lang w:val="en-GB" w:eastAsia="en-US"/>
              </w:rPr>
              <w:t>labour</w:t>
            </w:r>
            <w:r w:rsidRPr="006B783E">
              <w:rPr>
                <w:rFonts w:eastAsia="Times New Roman"/>
                <w:color w:val="000000"/>
                <w:sz w:val="16"/>
                <w:szCs w:val="16"/>
                <w:lang w:val="en-GB" w:eastAsia="en-US"/>
              </w:rPr>
              <w:t xml:space="preserve"> standards</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BC65920" w14:textId="73DB2353" w:rsidR="003C4284" w:rsidRPr="006B783E" w:rsidRDefault="003C4284" w:rsidP="003C4284">
            <w:pPr>
              <w:ind w:firstLine="0"/>
              <w:jc w:val="center"/>
              <w:rPr>
                <w:rFonts w:eastAsia="Times New Roman"/>
                <w:color w:val="000000"/>
                <w:sz w:val="16"/>
                <w:szCs w:val="16"/>
                <w:highlight w:val="yellow"/>
                <w:lang w:val="en-GB" w:eastAsia="en-US"/>
              </w:rPr>
            </w:pPr>
            <w:r w:rsidRPr="006B783E">
              <w:rPr>
                <w:rFonts w:eastAsia="Segoe UI"/>
                <w:sz w:val="16"/>
                <w:szCs w:val="16"/>
                <w:lang w:val="en-GB" w:bidi="uk-UA"/>
              </w:rPr>
              <w:t>Company (</w:t>
            </w:r>
            <w:r w:rsidR="00D272C9">
              <w:rPr>
                <w:rFonts w:eastAsia="Segoe UI"/>
                <w:sz w:val="16"/>
                <w:szCs w:val="16"/>
                <w:lang w:val="en-GB" w:bidi="uk-UA"/>
              </w:rPr>
              <w:t>E</w:t>
            </w:r>
            <w:r w:rsidR="00D272C9" w:rsidRPr="006B783E">
              <w:rPr>
                <w:rFonts w:eastAsia="Segoe UI"/>
                <w:sz w:val="16"/>
                <w:szCs w:val="16"/>
                <w:lang w:val="en-GB" w:bidi="uk-UA"/>
              </w:rPr>
              <w:t xml:space="preserve">nvironmental and </w:t>
            </w:r>
            <w:r w:rsidR="00D272C9">
              <w:rPr>
                <w:rFonts w:eastAsia="Segoe UI"/>
                <w:sz w:val="16"/>
                <w:szCs w:val="16"/>
                <w:lang w:val="en-GB" w:bidi="uk-UA"/>
              </w:rPr>
              <w:t>S</w:t>
            </w:r>
            <w:r w:rsidR="00D272C9" w:rsidRPr="006B783E">
              <w:rPr>
                <w:rFonts w:eastAsia="Segoe UI"/>
                <w:sz w:val="16"/>
                <w:szCs w:val="16"/>
                <w:lang w:val="en-GB" w:bidi="uk-UA"/>
              </w:rPr>
              <w:t xml:space="preserve">ocial Specialist </w:t>
            </w:r>
            <w:r w:rsidRPr="006B783E">
              <w:rPr>
                <w:rFonts w:eastAsia="Segoe UI"/>
                <w:sz w:val="16"/>
                <w:szCs w:val="16"/>
                <w:lang w:val="en-GB" w:bidi="uk-UA"/>
              </w:rPr>
              <w:t>of the Company)</w:t>
            </w:r>
          </w:p>
        </w:tc>
        <w:tc>
          <w:tcPr>
            <w:tcW w:w="166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35603FB" w14:textId="3A05D8D0" w:rsidR="003C4284" w:rsidRPr="006B783E" w:rsidRDefault="003C4284" w:rsidP="003C4284">
            <w:pPr>
              <w:ind w:firstLine="0"/>
              <w:jc w:val="center"/>
              <w:rPr>
                <w:rFonts w:eastAsia="Times New Roman"/>
                <w:color w:val="000000"/>
                <w:sz w:val="16"/>
                <w:szCs w:val="16"/>
                <w:highlight w:val="yellow"/>
                <w:lang w:val="en-GB" w:eastAsia="en-US"/>
              </w:rPr>
            </w:pPr>
            <w:r w:rsidRPr="006B783E">
              <w:rPr>
                <w:rFonts w:eastAsia="Times New Roman"/>
                <w:color w:val="000000"/>
                <w:sz w:val="16"/>
                <w:szCs w:val="16"/>
                <w:lang w:val="en-GB" w:eastAsia="en-US"/>
              </w:rPr>
              <w:t>During construction</w:t>
            </w:r>
          </w:p>
        </w:tc>
      </w:tr>
      <w:tr w:rsidR="0049037E" w:rsidRPr="006B783E" w14:paraId="6B7F51FE" w14:textId="77777777" w:rsidTr="00690CA7">
        <w:tc>
          <w:tcPr>
            <w:tcW w:w="5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4F7976D" w14:textId="77777777" w:rsidR="0049037E" w:rsidRPr="006B783E" w:rsidRDefault="0049037E">
            <w:pPr>
              <w:ind w:firstLine="0"/>
              <w:jc w:val="center"/>
              <w:rPr>
                <w:rFonts w:eastAsia="Times New Roman"/>
                <w:color w:val="000000"/>
                <w:sz w:val="16"/>
                <w:szCs w:val="16"/>
                <w:lang w:val="en-GB" w:eastAsia="en-US"/>
              </w:rPr>
            </w:pPr>
            <w:r w:rsidRPr="006B783E">
              <w:rPr>
                <w:rFonts w:eastAsia="Times New Roman"/>
                <w:color w:val="000000"/>
                <w:sz w:val="16"/>
                <w:szCs w:val="16"/>
                <w:lang w:val="en-GB" w:eastAsia="en-US"/>
              </w:rPr>
              <w:t>8.5</w:t>
            </w:r>
          </w:p>
        </w:tc>
        <w:tc>
          <w:tcPr>
            <w:tcW w:w="156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978E1AC" w14:textId="0F918454" w:rsidR="0049037E" w:rsidRPr="006B783E" w:rsidRDefault="007242BD">
            <w:pPr>
              <w:ind w:firstLine="0"/>
              <w:jc w:val="center"/>
              <w:rPr>
                <w:rFonts w:eastAsia="Times New Roman"/>
                <w:color w:val="000000"/>
                <w:sz w:val="16"/>
                <w:szCs w:val="16"/>
                <w:highlight w:val="yellow"/>
                <w:lang w:val="en-GB" w:eastAsia="en-US"/>
              </w:rPr>
            </w:pPr>
            <w:r w:rsidRPr="006B783E">
              <w:rPr>
                <w:rFonts w:eastAsia="Times New Roman"/>
                <w:color w:val="000000"/>
                <w:sz w:val="16"/>
                <w:szCs w:val="16"/>
                <w:lang w:val="en-GB" w:eastAsia="en-US"/>
              </w:rPr>
              <w:t xml:space="preserve">Inspection of </w:t>
            </w:r>
            <w:r w:rsidR="006B783E" w:rsidRPr="006B783E">
              <w:rPr>
                <w:rFonts w:eastAsia="Times New Roman"/>
                <w:color w:val="000000"/>
                <w:sz w:val="16"/>
                <w:szCs w:val="16"/>
                <w:lang w:val="en-GB" w:eastAsia="en-US"/>
              </w:rPr>
              <w:t>labour</w:t>
            </w:r>
            <w:r w:rsidRPr="006B783E">
              <w:rPr>
                <w:rFonts w:eastAsia="Times New Roman"/>
                <w:color w:val="000000"/>
                <w:sz w:val="16"/>
                <w:szCs w:val="16"/>
                <w:lang w:val="en-GB" w:eastAsia="en-US"/>
              </w:rPr>
              <w:t xml:space="preserve"> conditions</w:t>
            </w:r>
          </w:p>
        </w:tc>
        <w:tc>
          <w:tcPr>
            <w:tcW w:w="80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D7682B7" w14:textId="0DE03FB2" w:rsidR="0049037E" w:rsidRPr="006B783E" w:rsidRDefault="00416CD6">
            <w:pPr>
              <w:ind w:firstLine="0"/>
              <w:jc w:val="center"/>
              <w:rPr>
                <w:rFonts w:eastAsia="Times New Roman"/>
                <w:color w:val="000000"/>
                <w:sz w:val="16"/>
                <w:szCs w:val="16"/>
                <w:highlight w:val="yellow"/>
                <w:lang w:val="en-GB" w:eastAsia="en-US"/>
              </w:rPr>
            </w:pPr>
            <w:r w:rsidRPr="006B783E">
              <w:rPr>
                <w:rFonts w:eastAsia="Times New Roman"/>
                <w:color w:val="000000"/>
                <w:sz w:val="16"/>
                <w:szCs w:val="16"/>
                <w:lang w:val="en-GB" w:eastAsia="en-US"/>
              </w:rPr>
              <w:t>Regular monitoring/checks of working conditions.</w:t>
            </w:r>
          </w:p>
        </w:tc>
        <w:tc>
          <w:tcPr>
            <w:tcW w:w="156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6816A71" w14:textId="4D06E0FC" w:rsidR="0049037E" w:rsidRPr="006B783E" w:rsidRDefault="00AF48DF" w:rsidP="00AF48DF">
            <w:pPr>
              <w:ind w:firstLine="0"/>
              <w:jc w:val="center"/>
              <w:rPr>
                <w:rFonts w:eastAsia="Times New Roman"/>
                <w:color w:val="000000"/>
                <w:sz w:val="16"/>
                <w:szCs w:val="16"/>
                <w:lang w:val="en-GB" w:eastAsia="en-US"/>
              </w:rPr>
            </w:pPr>
            <w:r w:rsidRPr="006B783E">
              <w:rPr>
                <w:rFonts w:eastAsia="Times New Roman"/>
                <w:color w:val="000000"/>
                <w:sz w:val="16"/>
                <w:szCs w:val="16"/>
                <w:lang w:val="en-GB" w:eastAsia="en-US"/>
              </w:rPr>
              <w:t>EIB’s Standard 8</w:t>
            </w:r>
            <w:r w:rsidR="0049037E" w:rsidRPr="006B783E">
              <w:rPr>
                <w:rFonts w:eastAsia="Times New Roman"/>
                <w:color w:val="000000"/>
                <w:sz w:val="16"/>
                <w:szCs w:val="16"/>
                <w:lang w:val="en-GB" w:eastAsia="en-US"/>
              </w:rPr>
              <w:t xml:space="preserve">, </w:t>
            </w:r>
            <w:r w:rsidR="0057596E" w:rsidRPr="006B783E">
              <w:rPr>
                <w:rFonts w:eastAsia="Times New Roman"/>
                <w:color w:val="000000"/>
                <w:sz w:val="16"/>
                <w:szCs w:val="16"/>
                <w:lang w:val="en-GB" w:eastAsia="en-US"/>
              </w:rPr>
              <w:t xml:space="preserve">ILO Convention, Compliance with </w:t>
            </w:r>
            <w:r w:rsidR="006B783E" w:rsidRPr="006B783E">
              <w:rPr>
                <w:rFonts w:eastAsia="Times New Roman"/>
                <w:color w:val="000000"/>
                <w:sz w:val="16"/>
                <w:szCs w:val="16"/>
                <w:lang w:val="en-GB" w:eastAsia="en-US"/>
              </w:rPr>
              <w:t>labour</w:t>
            </w:r>
            <w:r w:rsidR="0057596E" w:rsidRPr="006B783E">
              <w:rPr>
                <w:rFonts w:eastAsia="Times New Roman"/>
                <w:color w:val="000000"/>
                <w:sz w:val="16"/>
                <w:szCs w:val="16"/>
                <w:lang w:val="en-GB" w:eastAsia="en-US"/>
              </w:rPr>
              <w:t xml:space="preserve"> standards</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DDD413A" w14:textId="17094DF6" w:rsidR="0049037E" w:rsidRPr="006B783E" w:rsidRDefault="009009C8">
            <w:pPr>
              <w:ind w:firstLine="0"/>
              <w:jc w:val="center"/>
              <w:rPr>
                <w:rFonts w:eastAsia="Times New Roman"/>
                <w:color w:val="000000"/>
                <w:sz w:val="16"/>
                <w:szCs w:val="16"/>
                <w:highlight w:val="yellow"/>
                <w:lang w:val="en-GB" w:eastAsia="en-US"/>
              </w:rPr>
            </w:pPr>
            <w:r w:rsidRPr="006B783E">
              <w:rPr>
                <w:rFonts w:eastAsia="Segoe UI"/>
                <w:sz w:val="16"/>
                <w:szCs w:val="16"/>
                <w:lang w:val="en-GB" w:bidi="uk-UA"/>
              </w:rPr>
              <w:t>PIU (Head of PIU)</w:t>
            </w:r>
          </w:p>
        </w:tc>
        <w:tc>
          <w:tcPr>
            <w:tcW w:w="166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C1C0F2F" w14:textId="7A36D628" w:rsidR="0049037E" w:rsidRPr="006B783E" w:rsidRDefault="004D4075">
            <w:pPr>
              <w:ind w:firstLine="0"/>
              <w:jc w:val="center"/>
              <w:rPr>
                <w:rFonts w:eastAsia="Times New Roman"/>
                <w:color w:val="000000"/>
                <w:sz w:val="16"/>
                <w:szCs w:val="16"/>
                <w:highlight w:val="yellow"/>
                <w:lang w:val="en-GB" w:eastAsia="en-US"/>
              </w:rPr>
            </w:pPr>
            <w:r w:rsidRPr="006B783E">
              <w:rPr>
                <w:rFonts w:eastAsia="Times New Roman"/>
                <w:color w:val="000000"/>
                <w:sz w:val="16"/>
                <w:szCs w:val="16"/>
                <w:lang w:val="en-GB" w:eastAsia="en-US"/>
              </w:rPr>
              <w:t>During construction</w:t>
            </w:r>
          </w:p>
        </w:tc>
      </w:tr>
      <w:tr w:rsidR="00D32A60" w:rsidRPr="006B783E" w14:paraId="5B43CACB" w14:textId="77777777" w:rsidTr="00AF48DF">
        <w:trPr>
          <w:trHeight w:val="122"/>
        </w:trPr>
        <w:tc>
          <w:tcPr>
            <w:tcW w:w="15129" w:type="dxa"/>
            <w:gridSpan w:val="6"/>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E7967E6" w14:textId="005B0CBF" w:rsidR="0049037E" w:rsidRPr="006B783E" w:rsidRDefault="0049037E">
            <w:pPr>
              <w:ind w:firstLine="0"/>
              <w:rPr>
                <w:rFonts w:eastAsia="Times New Roman"/>
                <w:b/>
                <w:sz w:val="16"/>
                <w:szCs w:val="16"/>
                <w:lang w:val="en-GB" w:eastAsia="en-US"/>
              </w:rPr>
            </w:pPr>
            <w:r w:rsidRPr="006B783E">
              <w:rPr>
                <w:rFonts w:eastAsia="Times New Roman"/>
                <w:b/>
                <w:bCs/>
                <w:color w:val="000000"/>
                <w:sz w:val="16"/>
                <w:szCs w:val="16"/>
                <w:lang w:val="en-GB" w:eastAsia="en-US"/>
              </w:rPr>
              <w:t xml:space="preserve">ЕСС 9. </w:t>
            </w:r>
            <w:r w:rsidR="005E6E62" w:rsidRPr="006B783E">
              <w:rPr>
                <w:b/>
                <w:sz w:val="16"/>
                <w:szCs w:val="16"/>
                <w:lang w:val="en-GB"/>
              </w:rPr>
              <w:t>Health, safety and security</w:t>
            </w:r>
          </w:p>
        </w:tc>
      </w:tr>
      <w:tr w:rsidR="0049037E" w:rsidRPr="006B783E" w14:paraId="7A8926FC" w14:textId="77777777" w:rsidTr="00690CA7">
        <w:tc>
          <w:tcPr>
            <w:tcW w:w="5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5ACE306" w14:textId="77777777" w:rsidR="0049037E" w:rsidRPr="006B783E" w:rsidRDefault="0049037E">
            <w:pPr>
              <w:ind w:firstLine="0"/>
              <w:jc w:val="center"/>
              <w:rPr>
                <w:rFonts w:eastAsia="Times New Roman"/>
                <w:sz w:val="16"/>
                <w:szCs w:val="16"/>
                <w:lang w:val="en-GB" w:eastAsia="en-US"/>
              </w:rPr>
            </w:pPr>
            <w:r w:rsidRPr="006B783E">
              <w:rPr>
                <w:rFonts w:eastAsia="Times New Roman"/>
                <w:color w:val="000000"/>
                <w:sz w:val="16"/>
                <w:szCs w:val="16"/>
                <w:lang w:val="en-GB" w:eastAsia="en-US"/>
              </w:rPr>
              <w:t>9.1</w:t>
            </w:r>
          </w:p>
        </w:tc>
        <w:tc>
          <w:tcPr>
            <w:tcW w:w="156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48E2E7A" w14:textId="09C27C41" w:rsidR="0049037E" w:rsidRPr="006B783E" w:rsidRDefault="007242BD">
            <w:pPr>
              <w:ind w:firstLine="0"/>
              <w:jc w:val="center"/>
              <w:rPr>
                <w:rFonts w:eastAsia="Times New Roman"/>
                <w:sz w:val="16"/>
                <w:szCs w:val="16"/>
                <w:lang w:val="en-GB" w:eastAsia="en-US"/>
              </w:rPr>
            </w:pPr>
            <w:r w:rsidRPr="006B783E">
              <w:rPr>
                <w:rFonts w:eastAsia="Times New Roman"/>
                <w:color w:val="000000"/>
                <w:sz w:val="16"/>
                <w:szCs w:val="16"/>
                <w:lang w:val="en-GB" w:eastAsia="en-US"/>
              </w:rPr>
              <w:t>Occupational health and safety management plans and systems</w:t>
            </w:r>
          </w:p>
        </w:tc>
        <w:tc>
          <w:tcPr>
            <w:tcW w:w="80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40909C4" w14:textId="38E7196B" w:rsidR="003C4284" w:rsidRPr="006B783E" w:rsidRDefault="003C4284" w:rsidP="003C4284">
            <w:pPr>
              <w:ind w:firstLine="0"/>
              <w:rPr>
                <w:sz w:val="16"/>
                <w:szCs w:val="16"/>
                <w:lang w:val="en-GB"/>
              </w:rPr>
            </w:pPr>
            <w:r w:rsidRPr="006B783E">
              <w:rPr>
                <w:sz w:val="16"/>
                <w:szCs w:val="16"/>
                <w:lang w:val="en-GB"/>
              </w:rPr>
              <w:t>The company must establish and maintain an effective occupational health and safety management system (OHS). The company must develop a special Plan for the organization of the Project's safety and occupational health and safety, which will consider in detail the significant risks and their management, in particular:</w:t>
            </w:r>
          </w:p>
          <w:p w14:paraId="69C85115" w14:textId="14C6F7DD" w:rsidR="003C4284" w:rsidRPr="006B783E" w:rsidRDefault="003C4284" w:rsidP="00DA22A0">
            <w:pPr>
              <w:pStyle w:val="a3"/>
              <w:numPr>
                <w:ilvl w:val="0"/>
                <w:numId w:val="117"/>
              </w:numPr>
              <w:tabs>
                <w:tab w:val="left" w:pos="175"/>
              </w:tabs>
              <w:ind w:left="0" w:firstLine="34"/>
              <w:rPr>
                <w:sz w:val="16"/>
                <w:szCs w:val="16"/>
                <w:lang w:val="en-GB"/>
              </w:rPr>
            </w:pPr>
            <w:r w:rsidRPr="006B783E">
              <w:rPr>
                <w:sz w:val="16"/>
                <w:szCs w:val="16"/>
                <w:lang w:val="en-GB"/>
              </w:rPr>
              <w:t>Electr</w:t>
            </w:r>
            <w:r w:rsidR="00D272C9">
              <w:rPr>
                <w:sz w:val="16"/>
                <w:szCs w:val="16"/>
                <w:lang w:val="en-GB"/>
              </w:rPr>
              <w:t xml:space="preserve">ical </w:t>
            </w:r>
            <w:r w:rsidRPr="006B783E">
              <w:rPr>
                <w:sz w:val="16"/>
                <w:szCs w:val="16"/>
                <w:lang w:val="en-GB"/>
              </w:rPr>
              <w:t>hazardous works;</w:t>
            </w:r>
          </w:p>
          <w:p w14:paraId="44DB8B43" w14:textId="62FAA613" w:rsidR="003C4284" w:rsidRPr="006B783E" w:rsidRDefault="003C4284" w:rsidP="00DA22A0">
            <w:pPr>
              <w:pStyle w:val="a3"/>
              <w:numPr>
                <w:ilvl w:val="0"/>
                <w:numId w:val="117"/>
              </w:numPr>
              <w:tabs>
                <w:tab w:val="left" w:pos="175"/>
              </w:tabs>
              <w:ind w:left="0" w:firstLine="34"/>
              <w:rPr>
                <w:sz w:val="16"/>
                <w:szCs w:val="16"/>
                <w:lang w:val="en-GB"/>
              </w:rPr>
            </w:pPr>
            <w:r w:rsidRPr="006B783E">
              <w:rPr>
                <w:sz w:val="16"/>
                <w:szCs w:val="16"/>
                <w:lang w:val="en-GB"/>
              </w:rPr>
              <w:t>Installation and dismantling works;</w:t>
            </w:r>
          </w:p>
          <w:p w14:paraId="357A741D" w14:textId="1BD95A7F" w:rsidR="003C4284" w:rsidRPr="006B783E" w:rsidRDefault="003C4284" w:rsidP="00DA22A0">
            <w:pPr>
              <w:pStyle w:val="a3"/>
              <w:numPr>
                <w:ilvl w:val="0"/>
                <w:numId w:val="117"/>
              </w:numPr>
              <w:tabs>
                <w:tab w:val="left" w:pos="175"/>
              </w:tabs>
              <w:ind w:left="0" w:firstLine="34"/>
              <w:rPr>
                <w:sz w:val="16"/>
                <w:szCs w:val="16"/>
                <w:lang w:val="en-GB"/>
              </w:rPr>
            </w:pPr>
            <w:r w:rsidRPr="006B783E">
              <w:rPr>
                <w:sz w:val="16"/>
                <w:szCs w:val="16"/>
                <w:lang w:val="en-GB"/>
              </w:rPr>
              <w:t>Loading and unloading works;</w:t>
            </w:r>
          </w:p>
          <w:p w14:paraId="35C55028" w14:textId="679A9F06" w:rsidR="003C4284" w:rsidRPr="006B783E" w:rsidRDefault="003C4284" w:rsidP="00DA22A0">
            <w:pPr>
              <w:pStyle w:val="a3"/>
              <w:numPr>
                <w:ilvl w:val="0"/>
                <w:numId w:val="117"/>
              </w:numPr>
              <w:tabs>
                <w:tab w:val="left" w:pos="175"/>
              </w:tabs>
              <w:ind w:left="0" w:firstLine="34"/>
              <w:rPr>
                <w:sz w:val="16"/>
                <w:szCs w:val="16"/>
                <w:lang w:val="en-GB"/>
              </w:rPr>
            </w:pPr>
            <w:r w:rsidRPr="006B783E">
              <w:rPr>
                <w:sz w:val="16"/>
                <w:szCs w:val="16"/>
                <w:lang w:val="en-GB"/>
              </w:rPr>
              <w:t>Lifting cranes and mechanisms;</w:t>
            </w:r>
          </w:p>
          <w:p w14:paraId="6DA0DD47" w14:textId="6E39B77F" w:rsidR="003C4284" w:rsidRPr="006B783E" w:rsidRDefault="003C4284" w:rsidP="00DA22A0">
            <w:pPr>
              <w:pStyle w:val="a3"/>
              <w:numPr>
                <w:ilvl w:val="0"/>
                <w:numId w:val="117"/>
              </w:numPr>
              <w:tabs>
                <w:tab w:val="left" w:pos="175"/>
              </w:tabs>
              <w:ind w:left="0" w:firstLine="34"/>
              <w:rPr>
                <w:sz w:val="16"/>
                <w:szCs w:val="16"/>
                <w:lang w:val="en-GB"/>
              </w:rPr>
            </w:pPr>
            <w:r w:rsidRPr="006B783E">
              <w:rPr>
                <w:sz w:val="16"/>
                <w:szCs w:val="16"/>
                <w:lang w:val="en-GB"/>
              </w:rPr>
              <w:t>Work height;</w:t>
            </w:r>
          </w:p>
          <w:p w14:paraId="4F55E953" w14:textId="31D68A37" w:rsidR="003C4284" w:rsidRPr="006B783E" w:rsidRDefault="003C4284" w:rsidP="00DA22A0">
            <w:pPr>
              <w:pStyle w:val="a3"/>
              <w:numPr>
                <w:ilvl w:val="0"/>
                <w:numId w:val="117"/>
              </w:numPr>
              <w:tabs>
                <w:tab w:val="left" w:pos="175"/>
              </w:tabs>
              <w:ind w:left="0" w:firstLine="34"/>
              <w:rPr>
                <w:sz w:val="16"/>
                <w:szCs w:val="16"/>
                <w:lang w:val="en-GB"/>
              </w:rPr>
            </w:pPr>
            <w:r w:rsidRPr="006B783E">
              <w:rPr>
                <w:sz w:val="16"/>
                <w:szCs w:val="16"/>
                <w:lang w:val="en-GB"/>
              </w:rPr>
              <w:t>Handling of hazardous materials and waste;</w:t>
            </w:r>
          </w:p>
          <w:p w14:paraId="2DE4EACC" w14:textId="1A219E5D" w:rsidR="003C4284" w:rsidRPr="006B783E" w:rsidRDefault="003C4284" w:rsidP="00DA22A0">
            <w:pPr>
              <w:pStyle w:val="a3"/>
              <w:numPr>
                <w:ilvl w:val="0"/>
                <w:numId w:val="117"/>
              </w:numPr>
              <w:tabs>
                <w:tab w:val="left" w:pos="175"/>
              </w:tabs>
              <w:ind w:left="0" w:firstLine="34"/>
              <w:rPr>
                <w:sz w:val="16"/>
                <w:szCs w:val="16"/>
                <w:lang w:val="en-GB"/>
              </w:rPr>
            </w:pPr>
            <w:r w:rsidRPr="006B783E">
              <w:rPr>
                <w:sz w:val="16"/>
                <w:szCs w:val="16"/>
                <w:lang w:val="en-GB"/>
              </w:rPr>
              <w:t>Working conditions;</w:t>
            </w:r>
          </w:p>
          <w:p w14:paraId="42105F30" w14:textId="7A98CEA6" w:rsidR="003C4284" w:rsidRPr="006B783E" w:rsidRDefault="003C4284" w:rsidP="00DA22A0">
            <w:pPr>
              <w:pStyle w:val="a3"/>
              <w:numPr>
                <w:ilvl w:val="0"/>
                <w:numId w:val="117"/>
              </w:numPr>
              <w:tabs>
                <w:tab w:val="left" w:pos="175"/>
              </w:tabs>
              <w:ind w:left="0" w:firstLine="34"/>
              <w:rPr>
                <w:sz w:val="16"/>
                <w:szCs w:val="16"/>
                <w:lang w:val="en-GB"/>
              </w:rPr>
            </w:pPr>
            <w:r w:rsidRPr="006B783E">
              <w:rPr>
                <w:sz w:val="16"/>
                <w:szCs w:val="16"/>
                <w:lang w:val="en-GB"/>
              </w:rPr>
              <w:t>Requirements for workplaces, sanitary and hygienic requirements;</w:t>
            </w:r>
          </w:p>
          <w:p w14:paraId="09208E6E" w14:textId="25BB4916" w:rsidR="003C4284" w:rsidRPr="006B783E" w:rsidRDefault="003C4284" w:rsidP="00DA22A0">
            <w:pPr>
              <w:pStyle w:val="a3"/>
              <w:numPr>
                <w:ilvl w:val="0"/>
                <w:numId w:val="117"/>
              </w:numPr>
              <w:tabs>
                <w:tab w:val="left" w:pos="175"/>
              </w:tabs>
              <w:ind w:left="0" w:firstLine="34"/>
              <w:rPr>
                <w:sz w:val="16"/>
                <w:szCs w:val="16"/>
                <w:lang w:val="en-GB"/>
              </w:rPr>
            </w:pPr>
            <w:r w:rsidRPr="006B783E">
              <w:rPr>
                <w:sz w:val="16"/>
                <w:szCs w:val="16"/>
                <w:lang w:val="en-GB"/>
              </w:rPr>
              <w:t>Means of collective and individual protection;</w:t>
            </w:r>
          </w:p>
          <w:p w14:paraId="4104CB35" w14:textId="0F96F104" w:rsidR="003C4284" w:rsidRPr="006B783E" w:rsidRDefault="003C4284" w:rsidP="00DA22A0">
            <w:pPr>
              <w:pStyle w:val="a3"/>
              <w:numPr>
                <w:ilvl w:val="0"/>
                <w:numId w:val="117"/>
              </w:numPr>
              <w:tabs>
                <w:tab w:val="left" w:pos="175"/>
              </w:tabs>
              <w:ind w:left="0" w:firstLine="34"/>
              <w:rPr>
                <w:sz w:val="16"/>
                <w:szCs w:val="16"/>
                <w:lang w:val="en-GB"/>
              </w:rPr>
            </w:pPr>
            <w:r w:rsidRPr="006B783E">
              <w:rPr>
                <w:sz w:val="16"/>
                <w:szCs w:val="16"/>
                <w:lang w:val="en-GB"/>
              </w:rPr>
              <w:t>Emergency;</w:t>
            </w:r>
          </w:p>
          <w:p w14:paraId="6FF48166" w14:textId="378F60D9" w:rsidR="003C4284" w:rsidRPr="006B783E" w:rsidRDefault="003C4284" w:rsidP="00DA22A0">
            <w:pPr>
              <w:pStyle w:val="a3"/>
              <w:numPr>
                <w:ilvl w:val="0"/>
                <w:numId w:val="117"/>
              </w:numPr>
              <w:tabs>
                <w:tab w:val="left" w:pos="175"/>
              </w:tabs>
              <w:ind w:left="0" w:firstLine="34"/>
              <w:rPr>
                <w:sz w:val="16"/>
                <w:szCs w:val="16"/>
                <w:lang w:val="en-GB"/>
              </w:rPr>
            </w:pPr>
            <w:r w:rsidRPr="006B783E">
              <w:rPr>
                <w:sz w:val="16"/>
                <w:szCs w:val="16"/>
                <w:lang w:val="en-GB"/>
              </w:rPr>
              <w:t>Reporting and investigation of emergencies, incidents, etc.;</w:t>
            </w:r>
          </w:p>
          <w:p w14:paraId="12151B65" w14:textId="523E7546" w:rsidR="003C4284" w:rsidRPr="006B783E" w:rsidRDefault="003C4284" w:rsidP="00DA22A0">
            <w:pPr>
              <w:pStyle w:val="a3"/>
              <w:numPr>
                <w:ilvl w:val="0"/>
                <w:numId w:val="117"/>
              </w:numPr>
              <w:tabs>
                <w:tab w:val="left" w:pos="175"/>
              </w:tabs>
              <w:ind w:left="0" w:firstLine="34"/>
              <w:rPr>
                <w:sz w:val="16"/>
                <w:szCs w:val="16"/>
                <w:lang w:val="en-GB"/>
              </w:rPr>
            </w:pPr>
            <w:r w:rsidRPr="006B783E">
              <w:rPr>
                <w:sz w:val="16"/>
                <w:szCs w:val="16"/>
                <w:lang w:val="en-GB"/>
              </w:rPr>
              <w:t>Instruction and training;</w:t>
            </w:r>
          </w:p>
          <w:p w14:paraId="4EC8B68D" w14:textId="39514E53" w:rsidR="003C4284" w:rsidRPr="006B783E" w:rsidRDefault="003C4284" w:rsidP="00DA22A0">
            <w:pPr>
              <w:pStyle w:val="a3"/>
              <w:numPr>
                <w:ilvl w:val="0"/>
                <w:numId w:val="117"/>
              </w:numPr>
              <w:tabs>
                <w:tab w:val="left" w:pos="175"/>
              </w:tabs>
              <w:ind w:left="0" w:firstLine="34"/>
              <w:rPr>
                <w:sz w:val="16"/>
                <w:szCs w:val="16"/>
                <w:lang w:val="en-GB"/>
              </w:rPr>
            </w:pPr>
            <w:r w:rsidRPr="006B783E">
              <w:rPr>
                <w:sz w:val="16"/>
                <w:szCs w:val="16"/>
                <w:lang w:val="en-GB"/>
              </w:rPr>
              <w:t>Management of contracting organizations;</w:t>
            </w:r>
          </w:p>
          <w:p w14:paraId="0510164B" w14:textId="1D786281" w:rsidR="003C4284" w:rsidRPr="006B783E" w:rsidRDefault="003C4284" w:rsidP="00DA22A0">
            <w:pPr>
              <w:pStyle w:val="a3"/>
              <w:numPr>
                <w:ilvl w:val="0"/>
                <w:numId w:val="117"/>
              </w:numPr>
              <w:tabs>
                <w:tab w:val="left" w:pos="175"/>
              </w:tabs>
              <w:ind w:left="0" w:firstLine="34"/>
              <w:rPr>
                <w:sz w:val="16"/>
                <w:szCs w:val="16"/>
                <w:lang w:val="en-GB"/>
              </w:rPr>
            </w:pPr>
            <w:r w:rsidRPr="006B783E">
              <w:rPr>
                <w:sz w:val="16"/>
                <w:szCs w:val="16"/>
                <w:lang w:val="en-GB"/>
              </w:rPr>
              <w:t>Inspections and audits;</w:t>
            </w:r>
          </w:p>
          <w:p w14:paraId="11B0916E" w14:textId="00AC95E7" w:rsidR="0049037E" w:rsidRPr="006B783E" w:rsidRDefault="003C4284" w:rsidP="00DA22A0">
            <w:pPr>
              <w:pStyle w:val="a3"/>
              <w:numPr>
                <w:ilvl w:val="0"/>
                <w:numId w:val="117"/>
              </w:numPr>
              <w:tabs>
                <w:tab w:val="left" w:pos="138"/>
                <w:tab w:val="left" w:pos="175"/>
                <w:tab w:val="left" w:pos="279"/>
              </w:tabs>
              <w:ind w:left="0" w:firstLine="34"/>
              <w:rPr>
                <w:sz w:val="16"/>
                <w:szCs w:val="16"/>
                <w:lang w:val="en-GB" w:eastAsia="en-US"/>
              </w:rPr>
            </w:pPr>
            <w:r w:rsidRPr="006B783E">
              <w:rPr>
                <w:sz w:val="16"/>
                <w:szCs w:val="16"/>
                <w:lang w:val="en-GB"/>
              </w:rPr>
              <w:t>Reporting.</w:t>
            </w:r>
          </w:p>
        </w:tc>
        <w:tc>
          <w:tcPr>
            <w:tcW w:w="156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9AD5875" w14:textId="4C8F2D0F" w:rsidR="00DB1241" w:rsidRPr="006B783E" w:rsidRDefault="00DB1241" w:rsidP="00DB1241">
            <w:pPr>
              <w:ind w:firstLine="0"/>
              <w:jc w:val="center"/>
              <w:rPr>
                <w:rFonts w:eastAsia="Times New Roman"/>
                <w:color w:val="000000"/>
                <w:sz w:val="16"/>
                <w:szCs w:val="16"/>
                <w:lang w:val="en-GB" w:eastAsia="en-US"/>
              </w:rPr>
            </w:pPr>
            <w:r w:rsidRPr="006B783E">
              <w:rPr>
                <w:rFonts w:eastAsia="Times New Roman"/>
                <w:color w:val="000000"/>
                <w:sz w:val="16"/>
                <w:szCs w:val="16"/>
                <w:lang w:val="en-GB" w:eastAsia="en-US"/>
              </w:rPr>
              <w:t>EIB’s Standard 9.</w:t>
            </w:r>
          </w:p>
          <w:p w14:paraId="3DC7E73A" w14:textId="7A275B04" w:rsidR="0049037E" w:rsidRPr="006B783E" w:rsidRDefault="00DB1241" w:rsidP="00DB1241">
            <w:pPr>
              <w:ind w:firstLine="0"/>
              <w:jc w:val="center"/>
              <w:rPr>
                <w:rFonts w:eastAsia="Times New Roman"/>
                <w:sz w:val="16"/>
                <w:szCs w:val="16"/>
                <w:lang w:val="en-GB" w:eastAsia="en-US"/>
              </w:rPr>
            </w:pPr>
            <w:r w:rsidRPr="006B783E">
              <w:rPr>
                <w:rFonts w:eastAsia="Times New Roman"/>
                <w:color w:val="000000"/>
                <w:sz w:val="16"/>
                <w:szCs w:val="16"/>
                <w:lang w:val="en-GB" w:eastAsia="en-US"/>
              </w:rPr>
              <w:t>National Legislation</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8FE73BD" w14:textId="46453C8E" w:rsidR="0049037E" w:rsidRPr="006B783E" w:rsidRDefault="00C07449">
            <w:pPr>
              <w:ind w:firstLine="0"/>
              <w:jc w:val="center"/>
              <w:rPr>
                <w:rFonts w:eastAsia="Times New Roman"/>
                <w:sz w:val="16"/>
                <w:szCs w:val="16"/>
                <w:lang w:val="en-GB" w:eastAsia="en-US"/>
              </w:rPr>
            </w:pPr>
            <w:r w:rsidRPr="006B783E">
              <w:rPr>
                <w:rFonts w:eastAsia="Segoe UI"/>
                <w:sz w:val="16"/>
                <w:szCs w:val="16"/>
                <w:lang w:val="en-GB" w:bidi="uk-UA"/>
              </w:rPr>
              <w:t>Company (</w:t>
            </w:r>
            <w:r w:rsidR="00D272C9">
              <w:rPr>
                <w:rFonts w:eastAsia="Segoe UI"/>
                <w:sz w:val="16"/>
                <w:szCs w:val="16"/>
                <w:lang w:val="en-GB" w:bidi="uk-UA"/>
              </w:rPr>
              <w:t>E</w:t>
            </w:r>
            <w:r w:rsidR="00D272C9" w:rsidRPr="006B783E">
              <w:rPr>
                <w:rFonts w:eastAsia="Segoe UI"/>
                <w:sz w:val="16"/>
                <w:szCs w:val="16"/>
                <w:lang w:val="en-GB" w:bidi="uk-UA"/>
              </w:rPr>
              <w:t xml:space="preserve">nvironmental and </w:t>
            </w:r>
            <w:r w:rsidR="00D272C9">
              <w:rPr>
                <w:rFonts w:eastAsia="Segoe UI"/>
                <w:sz w:val="16"/>
                <w:szCs w:val="16"/>
                <w:lang w:val="en-GB" w:bidi="uk-UA"/>
              </w:rPr>
              <w:t>S</w:t>
            </w:r>
            <w:r w:rsidR="00D272C9" w:rsidRPr="006B783E">
              <w:rPr>
                <w:rFonts w:eastAsia="Segoe UI"/>
                <w:sz w:val="16"/>
                <w:szCs w:val="16"/>
                <w:lang w:val="en-GB" w:bidi="uk-UA"/>
              </w:rPr>
              <w:t xml:space="preserve">ocial Specialist </w:t>
            </w:r>
            <w:r w:rsidRPr="006B783E">
              <w:rPr>
                <w:rFonts w:eastAsia="Segoe UI"/>
                <w:sz w:val="16"/>
                <w:szCs w:val="16"/>
                <w:lang w:val="en-GB" w:bidi="uk-UA"/>
              </w:rPr>
              <w:t>of the Company)</w:t>
            </w:r>
          </w:p>
        </w:tc>
        <w:tc>
          <w:tcPr>
            <w:tcW w:w="166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4AAE112" w14:textId="5A3B10B9" w:rsidR="0049037E" w:rsidRPr="006B783E" w:rsidRDefault="00C2455B">
            <w:pPr>
              <w:ind w:firstLine="0"/>
              <w:jc w:val="center"/>
              <w:rPr>
                <w:rFonts w:eastAsia="Times New Roman"/>
                <w:sz w:val="16"/>
                <w:szCs w:val="16"/>
                <w:lang w:val="en-GB" w:eastAsia="en-US"/>
              </w:rPr>
            </w:pPr>
            <w:r w:rsidRPr="006B783E">
              <w:rPr>
                <w:rFonts w:eastAsia="Times New Roman"/>
                <w:color w:val="000000"/>
                <w:sz w:val="16"/>
                <w:szCs w:val="16"/>
                <w:lang w:val="en-GB" w:eastAsia="en-US"/>
              </w:rPr>
              <w:t>Before the start of construction</w:t>
            </w:r>
          </w:p>
        </w:tc>
      </w:tr>
      <w:tr w:rsidR="0049037E" w:rsidRPr="006B783E" w14:paraId="36CAEBA3" w14:textId="77777777" w:rsidTr="00690CA7">
        <w:tc>
          <w:tcPr>
            <w:tcW w:w="5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AA97B44" w14:textId="77777777" w:rsidR="0049037E" w:rsidRPr="006B783E" w:rsidRDefault="0049037E">
            <w:pPr>
              <w:ind w:firstLine="0"/>
              <w:jc w:val="center"/>
              <w:rPr>
                <w:rFonts w:eastAsia="Times New Roman"/>
                <w:color w:val="000000"/>
                <w:sz w:val="16"/>
                <w:szCs w:val="16"/>
                <w:lang w:val="en-GB" w:eastAsia="en-US"/>
              </w:rPr>
            </w:pPr>
            <w:r w:rsidRPr="006B783E">
              <w:rPr>
                <w:rFonts w:eastAsia="Times New Roman"/>
                <w:color w:val="000000"/>
                <w:sz w:val="16"/>
                <w:szCs w:val="16"/>
                <w:lang w:val="en-GB" w:eastAsia="en-US"/>
              </w:rPr>
              <w:t>9.2</w:t>
            </w:r>
          </w:p>
        </w:tc>
        <w:tc>
          <w:tcPr>
            <w:tcW w:w="156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2EAEB4B" w14:textId="0D925758" w:rsidR="0049037E" w:rsidRPr="006B783E" w:rsidRDefault="007242BD">
            <w:pPr>
              <w:ind w:firstLine="0"/>
              <w:jc w:val="center"/>
              <w:rPr>
                <w:rFonts w:eastAsia="Times New Roman"/>
                <w:color w:val="000000"/>
                <w:sz w:val="16"/>
                <w:szCs w:val="16"/>
                <w:lang w:val="en-GB" w:eastAsia="en-US"/>
              </w:rPr>
            </w:pPr>
            <w:r w:rsidRPr="006B783E">
              <w:rPr>
                <w:rFonts w:eastAsia="Times New Roman"/>
                <w:color w:val="000000"/>
                <w:sz w:val="16"/>
                <w:szCs w:val="16"/>
                <w:lang w:val="en-GB" w:eastAsia="en-US"/>
              </w:rPr>
              <w:t>Emergency Preparedness and Response Plan</w:t>
            </w:r>
          </w:p>
        </w:tc>
        <w:tc>
          <w:tcPr>
            <w:tcW w:w="80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6BBC954" w14:textId="77777777" w:rsidR="00D70548" w:rsidRPr="006B783E" w:rsidRDefault="00D70548" w:rsidP="00D70548">
            <w:pPr>
              <w:tabs>
                <w:tab w:val="left" w:pos="178"/>
              </w:tabs>
              <w:ind w:firstLine="0"/>
              <w:rPr>
                <w:sz w:val="16"/>
                <w:szCs w:val="16"/>
                <w:lang w:val="en-GB"/>
              </w:rPr>
            </w:pPr>
            <w:r w:rsidRPr="006B783E">
              <w:rPr>
                <w:sz w:val="16"/>
                <w:szCs w:val="16"/>
                <w:lang w:val="en-GB"/>
              </w:rPr>
              <w:t>The company must develop a special Emergency Preparedness and Response Plan, which should cover at least the following emergency situations:</w:t>
            </w:r>
          </w:p>
          <w:p w14:paraId="2D2779B4" w14:textId="77777777" w:rsidR="00D70548" w:rsidRPr="006B783E" w:rsidRDefault="00D70548" w:rsidP="00D70548">
            <w:pPr>
              <w:tabs>
                <w:tab w:val="left" w:pos="178"/>
              </w:tabs>
              <w:ind w:firstLine="0"/>
              <w:rPr>
                <w:sz w:val="16"/>
                <w:szCs w:val="16"/>
                <w:lang w:val="en-GB"/>
              </w:rPr>
            </w:pPr>
            <w:r w:rsidRPr="006B783E">
              <w:rPr>
                <w:sz w:val="16"/>
                <w:szCs w:val="16"/>
                <w:lang w:val="en-GB"/>
              </w:rPr>
              <w:t>a) Air alarm signal;</w:t>
            </w:r>
          </w:p>
          <w:p w14:paraId="5E74AE3A" w14:textId="77777777" w:rsidR="00D70548" w:rsidRPr="006B783E" w:rsidRDefault="00D70548" w:rsidP="00D70548">
            <w:pPr>
              <w:tabs>
                <w:tab w:val="left" w:pos="178"/>
              </w:tabs>
              <w:ind w:firstLine="0"/>
              <w:rPr>
                <w:sz w:val="16"/>
                <w:szCs w:val="16"/>
                <w:lang w:val="en-GB"/>
              </w:rPr>
            </w:pPr>
            <w:r w:rsidRPr="006B783E">
              <w:rPr>
                <w:sz w:val="16"/>
                <w:szCs w:val="16"/>
                <w:lang w:val="en-GB"/>
              </w:rPr>
              <w:t>b) Fire or explosion;</w:t>
            </w:r>
          </w:p>
          <w:p w14:paraId="3D4CDDFB" w14:textId="77777777" w:rsidR="00D70548" w:rsidRPr="006B783E" w:rsidRDefault="00D70548" w:rsidP="00D70548">
            <w:pPr>
              <w:tabs>
                <w:tab w:val="left" w:pos="178"/>
              </w:tabs>
              <w:ind w:firstLine="0"/>
              <w:rPr>
                <w:sz w:val="16"/>
                <w:szCs w:val="16"/>
                <w:lang w:val="en-GB"/>
              </w:rPr>
            </w:pPr>
            <w:r w:rsidRPr="006B783E">
              <w:rPr>
                <w:sz w:val="16"/>
                <w:szCs w:val="16"/>
                <w:lang w:val="en-GB"/>
              </w:rPr>
              <w:lastRenderedPageBreak/>
              <w:t>c) Collapse of structures;</w:t>
            </w:r>
          </w:p>
          <w:p w14:paraId="48ECCA23" w14:textId="77777777" w:rsidR="00D70548" w:rsidRPr="006B783E" w:rsidRDefault="00D70548" w:rsidP="00D70548">
            <w:pPr>
              <w:tabs>
                <w:tab w:val="left" w:pos="178"/>
              </w:tabs>
              <w:ind w:firstLine="0"/>
              <w:rPr>
                <w:sz w:val="16"/>
                <w:szCs w:val="16"/>
                <w:lang w:val="en-GB"/>
              </w:rPr>
            </w:pPr>
            <w:r w:rsidRPr="006B783E">
              <w:rPr>
                <w:sz w:val="16"/>
                <w:szCs w:val="16"/>
                <w:lang w:val="en-GB"/>
              </w:rPr>
              <w:t>d) Spillage of dangerous substances;</w:t>
            </w:r>
          </w:p>
          <w:p w14:paraId="6B1796D2" w14:textId="77777777" w:rsidR="00D70548" w:rsidRPr="006B783E" w:rsidRDefault="00D70548" w:rsidP="00D70548">
            <w:pPr>
              <w:ind w:firstLine="0"/>
              <w:rPr>
                <w:sz w:val="16"/>
                <w:szCs w:val="16"/>
                <w:lang w:val="en-GB"/>
              </w:rPr>
            </w:pPr>
            <w:r w:rsidRPr="006B783E">
              <w:rPr>
                <w:sz w:val="16"/>
                <w:szCs w:val="16"/>
                <w:lang w:val="en-GB"/>
              </w:rPr>
              <w:t>e) Injury to the employee.</w:t>
            </w:r>
          </w:p>
          <w:p w14:paraId="723306E9" w14:textId="77777777" w:rsidR="00D70548" w:rsidRPr="006B783E" w:rsidRDefault="00D70548" w:rsidP="00D70548">
            <w:pPr>
              <w:ind w:firstLine="0"/>
              <w:rPr>
                <w:rFonts w:eastAsia="Times New Roman"/>
                <w:color w:val="000000"/>
                <w:sz w:val="16"/>
                <w:szCs w:val="16"/>
                <w:lang w:val="en-GB" w:eastAsia="en-US"/>
              </w:rPr>
            </w:pPr>
            <w:r w:rsidRPr="006B783E">
              <w:rPr>
                <w:rFonts w:eastAsia="Times New Roman"/>
                <w:color w:val="000000"/>
                <w:sz w:val="16"/>
                <w:szCs w:val="16"/>
                <w:lang w:val="en-GB" w:eastAsia="en-US"/>
              </w:rPr>
              <w:t>The plan should include:</w:t>
            </w:r>
          </w:p>
          <w:p w14:paraId="2A9D0B70" w14:textId="5CBE4FE2" w:rsidR="00D70548" w:rsidRPr="006B783E" w:rsidRDefault="00D70548" w:rsidP="00DA22A0">
            <w:pPr>
              <w:pStyle w:val="a3"/>
              <w:numPr>
                <w:ilvl w:val="0"/>
                <w:numId w:val="118"/>
              </w:numPr>
              <w:tabs>
                <w:tab w:val="left" w:pos="175"/>
              </w:tabs>
              <w:ind w:left="0" w:firstLine="0"/>
              <w:rPr>
                <w:rFonts w:eastAsia="Times New Roman"/>
                <w:color w:val="000000"/>
                <w:sz w:val="16"/>
                <w:szCs w:val="16"/>
                <w:lang w:val="en-GB" w:eastAsia="en-US"/>
              </w:rPr>
            </w:pPr>
            <w:r w:rsidRPr="006B783E">
              <w:rPr>
                <w:rFonts w:eastAsia="Times New Roman"/>
                <w:color w:val="000000"/>
                <w:sz w:val="16"/>
                <w:szCs w:val="16"/>
                <w:lang w:val="en-GB" w:eastAsia="en-US"/>
              </w:rPr>
              <w:t>definition of the roles and responsibilities of the Company's employees in case of emergency situations;</w:t>
            </w:r>
          </w:p>
          <w:p w14:paraId="65CC85A7" w14:textId="2CDBD3AE" w:rsidR="00D70548" w:rsidRPr="006B783E" w:rsidRDefault="00D70548" w:rsidP="00DA22A0">
            <w:pPr>
              <w:pStyle w:val="a3"/>
              <w:numPr>
                <w:ilvl w:val="0"/>
                <w:numId w:val="118"/>
              </w:numPr>
              <w:tabs>
                <w:tab w:val="left" w:pos="175"/>
              </w:tabs>
              <w:ind w:left="0" w:firstLine="0"/>
              <w:rPr>
                <w:rFonts w:eastAsia="Times New Roman"/>
                <w:color w:val="000000"/>
                <w:sz w:val="16"/>
                <w:szCs w:val="16"/>
                <w:lang w:val="en-GB" w:eastAsia="en-US"/>
              </w:rPr>
            </w:pPr>
            <w:r w:rsidRPr="006B783E">
              <w:rPr>
                <w:rFonts w:eastAsia="Times New Roman"/>
                <w:color w:val="000000"/>
                <w:sz w:val="16"/>
                <w:szCs w:val="16"/>
                <w:lang w:val="en-GB" w:eastAsia="en-US"/>
              </w:rPr>
              <w:t>emergency measures at the site (evacuation plan, placement of fire-extinguishing means, signs, information boards with contacts, means against spills, etc.);</w:t>
            </w:r>
          </w:p>
          <w:p w14:paraId="723039D2" w14:textId="2FEBA675" w:rsidR="00D70548" w:rsidRPr="006B783E" w:rsidRDefault="00D70548" w:rsidP="00DA22A0">
            <w:pPr>
              <w:pStyle w:val="a3"/>
              <w:numPr>
                <w:ilvl w:val="0"/>
                <w:numId w:val="118"/>
              </w:numPr>
              <w:tabs>
                <w:tab w:val="left" w:pos="175"/>
              </w:tabs>
              <w:ind w:left="0" w:firstLine="0"/>
              <w:rPr>
                <w:rFonts w:eastAsia="Times New Roman"/>
                <w:color w:val="000000"/>
                <w:sz w:val="16"/>
                <w:szCs w:val="16"/>
                <w:lang w:val="en-GB" w:eastAsia="en-US"/>
              </w:rPr>
            </w:pPr>
            <w:r w:rsidRPr="006B783E">
              <w:rPr>
                <w:rFonts w:eastAsia="Times New Roman"/>
                <w:color w:val="000000"/>
                <w:sz w:val="16"/>
                <w:szCs w:val="16"/>
                <w:lang w:val="en-GB" w:eastAsia="en-US"/>
              </w:rPr>
              <w:t>the procedure in case of an emergency situation;</w:t>
            </w:r>
          </w:p>
          <w:p w14:paraId="6E84CC04" w14:textId="67ADFAE5" w:rsidR="0049037E" w:rsidRPr="006B783E" w:rsidRDefault="00D70548" w:rsidP="00DA22A0">
            <w:pPr>
              <w:pStyle w:val="a3"/>
              <w:numPr>
                <w:ilvl w:val="0"/>
                <w:numId w:val="118"/>
              </w:numPr>
              <w:tabs>
                <w:tab w:val="left" w:pos="138"/>
                <w:tab w:val="left" w:pos="175"/>
                <w:tab w:val="left" w:pos="279"/>
              </w:tabs>
              <w:ind w:left="0" w:firstLine="0"/>
              <w:rPr>
                <w:rFonts w:eastAsia="Times New Roman"/>
                <w:color w:val="000000"/>
                <w:sz w:val="16"/>
                <w:szCs w:val="16"/>
                <w:lang w:val="en-GB" w:eastAsia="en-US"/>
              </w:rPr>
            </w:pPr>
            <w:r w:rsidRPr="006B783E">
              <w:rPr>
                <w:rFonts w:eastAsia="Times New Roman"/>
                <w:color w:val="000000"/>
                <w:sz w:val="16"/>
                <w:szCs w:val="16"/>
                <w:lang w:val="en-GB" w:eastAsia="en-US"/>
              </w:rPr>
              <w:t>rules of first aid provision.</w:t>
            </w:r>
          </w:p>
        </w:tc>
        <w:tc>
          <w:tcPr>
            <w:tcW w:w="156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3FF15D7" w14:textId="77777777" w:rsidR="00DB1241" w:rsidRPr="006B783E" w:rsidRDefault="00DB1241" w:rsidP="00DB1241">
            <w:pPr>
              <w:ind w:firstLine="0"/>
              <w:jc w:val="center"/>
              <w:rPr>
                <w:rFonts w:eastAsia="Times New Roman"/>
                <w:color w:val="000000"/>
                <w:sz w:val="16"/>
                <w:szCs w:val="16"/>
                <w:lang w:val="en-GB" w:eastAsia="en-US"/>
              </w:rPr>
            </w:pPr>
            <w:r w:rsidRPr="006B783E">
              <w:rPr>
                <w:rFonts w:eastAsia="Times New Roman"/>
                <w:color w:val="000000"/>
                <w:sz w:val="16"/>
                <w:szCs w:val="16"/>
                <w:lang w:val="en-GB" w:eastAsia="en-US"/>
              </w:rPr>
              <w:lastRenderedPageBreak/>
              <w:t>EIB’s Standard 9.</w:t>
            </w:r>
          </w:p>
          <w:p w14:paraId="7793B368" w14:textId="5BF5AA40" w:rsidR="0049037E" w:rsidRPr="006B783E" w:rsidRDefault="00DB1241" w:rsidP="00DB1241">
            <w:pPr>
              <w:ind w:firstLine="0"/>
              <w:jc w:val="center"/>
              <w:rPr>
                <w:rFonts w:eastAsia="Times New Roman"/>
                <w:color w:val="000000"/>
                <w:sz w:val="16"/>
                <w:szCs w:val="16"/>
                <w:lang w:val="en-GB" w:eastAsia="en-US"/>
              </w:rPr>
            </w:pPr>
            <w:r w:rsidRPr="006B783E">
              <w:rPr>
                <w:rFonts w:eastAsia="Times New Roman"/>
                <w:color w:val="000000"/>
                <w:sz w:val="16"/>
                <w:szCs w:val="16"/>
                <w:lang w:val="en-GB" w:eastAsia="en-US"/>
              </w:rPr>
              <w:t>National Legislation</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85683A8" w14:textId="6930E28F" w:rsidR="0049037E" w:rsidRPr="006B783E" w:rsidRDefault="00C07449">
            <w:pPr>
              <w:ind w:firstLine="0"/>
              <w:jc w:val="center"/>
              <w:rPr>
                <w:rFonts w:eastAsia="Times New Roman"/>
                <w:color w:val="000000"/>
                <w:sz w:val="16"/>
                <w:szCs w:val="16"/>
                <w:lang w:val="en-GB" w:eastAsia="en-US"/>
              </w:rPr>
            </w:pPr>
            <w:r w:rsidRPr="006B783E">
              <w:rPr>
                <w:rFonts w:eastAsia="Segoe UI"/>
                <w:sz w:val="16"/>
                <w:szCs w:val="16"/>
                <w:lang w:val="en-GB" w:bidi="uk-UA"/>
              </w:rPr>
              <w:t>Company (</w:t>
            </w:r>
            <w:r w:rsidR="004A54AD">
              <w:rPr>
                <w:rFonts w:eastAsia="Segoe UI"/>
                <w:sz w:val="16"/>
                <w:szCs w:val="16"/>
                <w:lang w:val="en-GB" w:bidi="uk-UA"/>
              </w:rPr>
              <w:t>E</w:t>
            </w:r>
            <w:r w:rsidR="004A54AD" w:rsidRPr="006B783E">
              <w:rPr>
                <w:rFonts w:eastAsia="Segoe UI"/>
                <w:sz w:val="16"/>
                <w:szCs w:val="16"/>
                <w:lang w:val="en-GB" w:bidi="uk-UA"/>
              </w:rPr>
              <w:t xml:space="preserve">nvironmental and </w:t>
            </w:r>
            <w:r w:rsidR="004A54AD">
              <w:rPr>
                <w:rFonts w:eastAsia="Segoe UI"/>
                <w:sz w:val="16"/>
                <w:szCs w:val="16"/>
                <w:lang w:val="en-GB" w:bidi="uk-UA"/>
              </w:rPr>
              <w:t>S</w:t>
            </w:r>
            <w:r w:rsidR="004A54AD" w:rsidRPr="006B783E">
              <w:rPr>
                <w:rFonts w:eastAsia="Segoe UI"/>
                <w:sz w:val="16"/>
                <w:szCs w:val="16"/>
                <w:lang w:val="en-GB" w:bidi="uk-UA"/>
              </w:rPr>
              <w:t xml:space="preserve">ocial Specialist </w:t>
            </w:r>
            <w:r w:rsidR="004A54AD">
              <w:rPr>
                <w:rFonts w:eastAsia="Segoe UI"/>
                <w:sz w:val="16"/>
                <w:szCs w:val="16"/>
                <w:lang w:val="en-GB" w:bidi="uk-UA"/>
              </w:rPr>
              <w:t xml:space="preserve"> </w:t>
            </w:r>
            <w:r w:rsidRPr="006B783E">
              <w:rPr>
                <w:rFonts w:eastAsia="Segoe UI"/>
                <w:sz w:val="16"/>
                <w:szCs w:val="16"/>
                <w:lang w:val="en-GB" w:bidi="uk-UA"/>
              </w:rPr>
              <w:t>of the Company)</w:t>
            </w:r>
          </w:p>
        </w:tc>
        <w:tc>
          <w:tcPr>
            <w:tcW w:w="166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A05AD02" w14:textId="45EAFB4D" w:rsidR="0049037E" w:rsidRPr="006B783E" w:rsidRDefault="00C2455B">
            <w:pPr>
              <w:ind w:firstLine="0"/>
              <w:jc w:val="center"/>
              <w:rPr>
                <w:rFonts w:eastAsia="Times New Roman"/>
                <w:color w:val="000000"/>
                <w:sz w:val="16"/>
                <w:szCs w:val="16"/>
                <w:lang w:val="en-GB" w:eastAsia="en-US"/>
              </w:rPr>
            </w:pPr>
            <w:r w:rsidRPr="006B783E">
              <w:rPr>
                <w:rFonts w:eastAsia="Times New Roman"/>
                <w:color w:val="000000"/>
                <w:sz w:val="16"/>
                <w:szCs w:val="16"/>
                <w:lang w:val="en-GB" w:eastAsia="en-US"/>
              </w:rPr>
              <w:t>Before the start of construction</w:t>
            </w:r>
          </w:p>
        </w:tc>
      </w:tr>
      <w:tr w:rsidR="0049037E" w:rsidRPr="006B783E" w14:paraId="2D09B29B" w14:textId="77777777" w:rsidTr="00690CA7">
        <w:trPr>
          <w:trHeight w:val="981"/>
        </w:trPr>
        <w:tc>
          <w:tcPr>
            <w:tcW w:w="5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1BE91C0" w14:textId="77777777" w:rsidR="0049037E" w:rsidRPr="006B783E" w:rsidRDefault="0049037E">
            <w:pPr>
              <w:ind w:firstLine="0"/>
              <w:jc w:val="center"/>
              <w:rPr>
                <w:rFonts w:eastAsia="Times New Roman"/>
                <w:color w:val="000000"/>
                <w:sz w:val="16"/>
                <w:szCs w:val="16"/>
                <w:lang w:val="en-GB" w:eastAsia="en-US"/>
              </w:rPr>
            </w:pPr>
            <w:r w:rsidRPr="006B783E">
              <w:rPr>
                <w:rFonts w:eastAsia="Times New Roman"/>
                <w:color w:val="000000"/>
                <w:sz w:val="16"/>
                <w:szCs w:val="16"/>
                <w:lang w:val="en-GB" w:eastAsia="en-US"/>
              </w:rPr>
              <w:t>9.3</w:t>
            </w:r>
          </w:p>
        </w:tc>
        <w:tc>
          <w:tcPr>
            <w:tcW w:w="156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6EA3BCF" w14:textId="645B3A77" w:rsidR="0049037E" w:rsidRPr="006B783E" w:rsidRDefault="006F0665">
            <w:pPr>
              <w:ind w:firstLine="0"/>
              <w:jc w:val="center"/>
              <w:rPr>
                <w:rFonts w:eastAsia="Times New Roman"/>
                <w:color w:val="000000"/>
                <w:sz w:val="16"/>
                <w:szCs w:val="16"/>
                <w:highlight w:val="yellow"/>
                <w:lang w:val="en-GB" w:eastAsia="en-US"/>
              </w:rPr>
            </w:pPr>
            <w:r w:rsidRPr="006B783E">
              <w:rPr>
                <w:rFonts w:eastAsia="Times New Roman"/>
                <w:color w:val="000000"/>
                <w:sz w:val="16"/>
                <w:szCs w:val="16"/>
                <w:lang w:val="en-GB" w:eastAsia="en-US"/>
              </w:rPr>
              <w:t>Site security management</w:t>
            </w:r>
          </w:p>
        </w:tc>
        <w:tc>
          <w:tcPr>
            <w:tcW w:w="80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8A4421E" w14:textId="73E25065" w:rsidR="00D70548" w:rsidRPr="006B783E" w:rsidRDefault="00D70548" w:rsidP="00DA22A0">
            <w:pPr>
              <w:pStyle w:val="a3"/>
              <w:numPr>
                <w:ilvl w:val="0"/>
                <w:numId w:val="32"/>
              </w:numPr>
              <w:tabs>
                <w:tab w:val="left" w:pos="138"/>
                <w:tab w:val="left" w:pos="279"/>
              </w:tabs>
              <w:ind w:left="0" w:firstLine="0"/>
              <w:jc w:val="left"/>
              <w:rPr>
                <w:rFonts w:eastAsia="Times New Roman"/>
                <w:color w:val="000000"/>
                <w:sz w:val="16"/>
                <w:szCs w:val="16"/>
                <w:lang w:val="en-GB" w:eastAsia="en-US"/>
              </w:rPr>
            </w:pPr>
            <w:r w:rsidRPr="006B783E">
              <w:rPr>
                <w:rFonts w:eastAsia="Times New Roman"/>
                <w:color w:val="000000"/>
                <w:sz w:val="16"/>
                <w:szCs w:val="16"/>
                <w:lang w:val="en-GB" w:eastAsia="en-US"/>
              </w:rPr>
              <w:t xml:space="preserve">Provide and maintain a safe </w:t>
            </w:r>
            <w:r w:rsidR="00D272C9">
              <w:rPr>
                <w:rFonts w:eastAsia="Times New Roman"/>
                <w:color w:val="000000"/>
                <w:sz w:val="16"/>
                <w:szCs w:val="16"/>
                <w:lang w:val="en-GB" w:eastAsia="en-US"/>
              </w:rPr>
              <w:t xml:space="preserve">and secure </w:t>
            </w:r>
            <w:r w:rsidRPr="006B783E">
              <w:rPr>
                <w:rFonts w:eastAsia="Times New Roman"/>
                <w:color w:val="000000"/>
                <w:sz w:val="16"/>
                <w:szCs w:val="16"/>
                <w:lang w:val="en-GB" w:eastAsia="en-US"/>
              </w:rPr>
              <w:t>environment and manage staff activities to reduce the risk of injury, damage and property loss;</w:t>
            </w:r>
          </w:p>
          <w:p w14:paraId="4089483F" w14:textId="13707306" w:rsidR="00D70548" w:rsidRPr="006B783E" w:rsidRDefault="00D70548" w:rsidP="00DA22A0">
            <w:pPr>
              <w:pStyle w:val="a3"/>
              <w:numPr>
                <w:ilvl w:val="0"/>
                <w:numId w:val="32"/>
              </w:numPr>
              <w:tabs>
                <w:tab w:val="left" w:pos="138"/>
                <w:tab w:val="left" w:pos="279"/>
              </w:tabs>
              <w:ind w:left="0" w:firstLine="0"/>
              <w:jc w:val="left"/>
              <w:rPr>
                <w:rFonts w:eastAsia="Times New Roman"/>
                <w:color w:val="000000"/>
                <w:sz w:val="16"/>
                <w:szCs w:val="16"/>
                <w:lang w:val="en-GB" w:eastAsia="en-US"/>
              </w:rPr>
            </w:pPr>
            <w:r w:rsidRPr="006B783E">
              <w:rPr>
                <w:rFonts w:eastAsia="Times New Roman"/>
                <w:color w:val="000000"/>
                <w:sz w:val="16"/>
                <w:szCs w:val="16"/>
                <w:lang w:val="en-GB" w:eastAsia="en-US"/>
              </w:rPr>
              <w:t xml:space="preserve">Ensure </w:t>
            </w:r>
            <w:r w:rsidR="004A54AD">
              <w:rPr>
                <w:rFonts w:eastAsia="Times New Roman"/>
                <w:color w:val="000000"/>
                <w:sz w:val="16"/>
                <w:szCs w:val="16"/>
                <w:lang w:val="en-GB" w:eastAsia="en-US"/>
              </w:rPr>
              <w:t xml:space="preserve">24/7 </w:t>
            </w:r>
            <w:r w:rsidRPr="006B783E">
              <w:rPr>
                <w:rFonts w:eastAsia="Times New Roman"/>
                <w:color w:val="000000"/>
                <w:sz w:val="16"/>
                <w:szCs w:val="16"/>
                <w:lang w:val="en-GB" w:eastAsia="en-US"/>
              </w:rPr>
              <w:t>availability of security at the construction site;</w:t>
            </w:r>
          </w:p>
          <w:p w14:paraId="6DA5806F" w14:textId="6FEA2891" w:rsidR="00D70548" w:rsidRPr="006B783E" w:rsidRDefault="00D70548" w:rsidP="00DA22A0">
            <w:pPr>
              <w:pStyle w:val="a3"/>
              <w:numPr>
                <w:ilvl w:val="0"/>
                <w:numId w:val="32"/>
              </w:numPr>
              <w:tabs>
                <w:tab w:val="left" w:pos="138"/>
                <w:tab w:val="left" w:pos="279"/>
              </w:tabs>
              <w:ind w:left="0" w:firstLine="0"/>
              <w:jc w:val="left"/>
              <w:rPr>
                <w:rFonts w:eastAsia="Times New Roman"/>
                <w:color w:val="000000"/>
                <w:sz w:val="16"/>
                <w:szCs w:val="16"/>
                <w:lang w:val="en-GB" w:eastAsia="en-US"/>
              </w:rPr>
            </w:pPr>
            <w:r w:rsidRPr="006B783E">
              <w:rPr>
                <w:rFonts w:eastAsia="Times New Roman"/>
                <w:color w:val="000000"/>
                <w:sz w:val="16"/>
                <w:szCs w:val="16"/>
                <w:lang w:val="en-GB" w:eastAsia="en-US"/>
              </w:rPr>
              <w:t>Ensure the availability of additional lighting at night;</w:t>
            </w:r>
          </w:p>
          <w:p w14:paraId="64113B65" w14:textId="31542B52" w:rsidR="0049037E" w:rsidRPr="006B783E" w:rsidRDefault="00D70548" w:rsidP="00DA22A0">
            <w:pPr>
              <w:pStyle w:val="a3"/>
              <w:numPr>
                <w:ilvl w:val="0"/>
                <w:numId w:val="32"/>
              </w:numPr>
              <w:tabs>
                <w:tab w:val="left" w:pos="138"/>
                <w:tab w:val="left" w:pos="279"/>
              </w:tabs>
              <w:ind w:left="0" w:firstLine="0"/>
              <w:jc w:val="left"/>
              <w:rPr>
                <w:rFonts w:eastAsia="Times New Roman"/>
                <w:color w:val="000000"/>
                <w:sz w:val="16"/>
                <w:szCs w:val="16"/>
                <w:lang w:val="en-GB" w:eastAsia="en-US"/>
              </w:rPr>
            </w:pPr>
            <w:r w:rsidRPr="006B783E">
              <w:rPr>
                <w:rFonts w:eastAsia="Times New Roman"/>
                <w:color w:val="000000"/>
                <w:sz w:val="16"/>
                <w:szCs w:val="16"/>
                <w:lang w:val="en-GB" w:eastAsia="en-US"/>
              </w:rPr>
              <w:t>Ensure the availability of a fence around the perimeter of the construction site.</w:t>
            </w:r>
          </w:p>
        </w:tc>
        <w:tc>
          <w:tcPr>
            <w:tcW w:w="156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380BB91" w14:textId="77777777" w:rsidR="00DB1241" w:rsidRPr="006B783E" w:rsidRDefault="00DB1241" w:rsidP="00DB1241">
            <w:pPr>
              <w:ind w:firstLine="0"/>
              <w:jc w:val="center"/>
              <w:rPr>
                <w:rFonts w:eastAsia="Times New Roman"/>
                <w:color w:val="000000"/>
                <w:sz w:val="16"/>
                <w:szCs w:val="16"/>
                <w:lang w:val="en-GB" w:eastAsia="en-US"/>
              </w:rPr>
            </w:pPr>
            <w:r w:rsidRPr="006B783E">
              <w:rPr>
                <w:rFonts w:eastAsia="Times New Roman"/>
                <w:color w:val="000000"/>
                <w:sz w:val="16"/>
                <w:szCs w:val="16"/>
                <w:lang w:val="en-GB" w:eastAsia="en-US"/>
              </w:rPr>
              <w:t>EIB’s Standard 9.</w:t>
            </w:r>
          </w:p>
          <w:p w14:paraId="04208E00" w14:textId="6CA872E1" w:rsidR="0049037E" w:rsidRPr="006B783E" w:rsidRDefault="00DB1241" w:rsidP="00DB1241">
            <w:pPr>
              <w:ind w:firstLine="0"/>
              <w:jc w:val="center"/>
              <w:rPr>
                <w:rFonts w:eastAsia="Times New Roman"/>
                <w:color w:val="000000"/>
                <w:sz w:val="16"/>
                <w:szCs w:val="16"/>
                <w:highlight w:val="yellow"/>
                <w:lang w:val="en-GB" w:eastAsia="en-US"/>
              </w:rPr>
            </w:pPr>
            <w:r w:rsidRPr="006B783E">
              <w:rPr>
                <w:rFonts w:eastAsia="Times New Roman"/>
                <w:color w:val="000000"/>
                <w:sz w:val="16"/>
                <w:szCs w:val="16"/>
                <w:lang w:val="en-GB" w:eastAsia="en-US"/>
              </w:rPr>
              <w:t>National Legislation</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FF45696" w14:textId="3FC0BA99" w:rsidR="0049037E" w:rsidRPr="006B783E" w:rsidRDefault="00C07449" w:rsidP="00A5059B">
            <w:pPr>
              <w:ind w:firstLine="0"/>
              <w:jc w:val="center"/>
              <w:rPr>
                <w:rFonts w:eastAsia="Times New Roman"/>
                <w:color w:val="000000"/>
                <w:sz w:val="16"/>
                <w:szCs w:val="16"/>
                <w:highlight w:val="yellow"/>
                <w:lang w:val="en-GB" w:eastAsia="en-US"/>
              </w:rPr>
            </w:pPr>
            <w:r w:rsidRPr="006B783E">
              <w:rPr>
                <w:rFonts w:eastAsia="Segoe UI"/>
                <w:sz w:val="16"/>
                <w:szCs w:val="16"/>
                <w:lang w:val="en-GB" w:bidi="uk-UA"/>
              </w:rPr>
              <w:t>Company (</w:t>
            </w:r>
            <w:r w:rsidR="004A54AD">
              <w:rPr>
                <w:rFonts w:eastAsia="Segoe UI"/>
                <w:sz w:val="16"/>
                <w:szCs w:val="16"/>
                <w:lang w:val="en-GB" w:bidi="uk-UA"/>
              </w:rPr>
              <w:t>E</w:t>
            </w:r>
            <w:r w:rsidR="004A54AD" w:rsidRPr="006B783E">
              <w:rPr>
                <w:rFonts w:eastAsia="Segoe UI"/>
                <w:sz w:val="16"/>
                <w:szCs w:val="16"/>
                <w:lang w:val="en-GB" w:bidi="uk-UA"/>
              </w:rPr>
              <w:t xml:space="preserve">nvironmental and </w:t>
            </w:r>
            <w:r w:rsidR="004A54AD">
              <w:rPr>
                <w:rFonts w:eastAsia="Segoe UI"/>
                <w:sz w:val="16"/>
                <w:szCs w:val="16"/>
                <w:lang w:val="en-GB" w:bidi="uk-UA"/>
              </w:rPr>
              <w:t>S</w:t>
            </w:r>
            <w:r w:rsidR="004A54AD" w:rsidRPr="006B783E">
              <w:rPr>
                <w:rFonts w:eastAsia="Segoe UI"/>
                <w:sz w:val="16"/>
                <w:szCs w:val="16"/>
                <w:lang w:val="en-GB" w:bidi="uk-UA"/>
              </w:rPr>
              <w:t>ocial Specialist</w:t>
            </w:r>
            <w:r w:rsidR="004A54AD">
              <w:rPr>
                <w:rFonts w:eastAsia="Segoe UI"/>
                <w:sz w:val="16"/>
                <w:szCs w:val="16"/>
                <w:lang w:val="en-GB" w:bidi="uk-UA"/>
              </w:rPr>
              <w:t xml:space="preserve"> </w:t>
            </w:r>
            <w:r w:rsidRPr="006B783E">
              <w:rPr>
                <w:rFonts w:eastAsia="Segoe UI"/>
                <w:sz w:val="16"/>
                <w:szCs w:val="16"/>
                <w:lang w:val="en-GB" w:bidi="uk-UA"/>
              </w:rPr>
              <w:t>of the Company)</w:t>
            </w:r>
          </w:p>
        </w:tc>
        <w:tc>
          <w:tcPr>
            <w:tcW w:w="166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BAAA85D" w14:textId="1A153BB9" w:rsidR="0049037E" w:rsidRPr="006B783E" w:rsidRDefault="00C2455B">
            <w:pPr>
              <w:ind w:firstLine="0"/>
              <w:jc w:val="center"/>
              <w:rPr>
                <w:rFonts w:eastAsia="Times New Roman"/>
                <w:color w:val="000000"/>
                <w:sz w:val="16"/>
                <w:szCs w:val="16"/>
                <w:highlight w:val="yellow"/>
                <w:lang w:val="en-GB" w:eastAsia="en-US"/>
              </w:rPr>
            </w:pPr>
            <w:r w:rsidRPr="006B783E">
              <w:rPr>
                <w:rFonts w:eastAsia="Times New Roman"/>
                <w:color w:val="000000"/>
                <w:sz w:val="16"/>
                <w:szCs w:val="16"/>
                <w:lang w:val="en-GB" w:eastAsia="en-US"/>
              </w:rPr>
              <w:t>Before the start of construction</w:t>
            </w:r>
          </w:p>
        </w:tc>
      </w:tr>
      <w:tr w:rsidR="0049037E" w:rsidRPr="006B783E" w14:paraId="1BA6FAE7" w14:textId="77777777" w:rsidTr="00690CA7">
        <w:tc>
          <w:tcPr>
            <w:tcW w:w="5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815AE56" w14:textId="77777777" w:rsidR="0049037E" w:rsidRPr="006B783E" w:rsidRDefault="0049037E">
            <w:pPr>
              <w:ind w:firstLine="0"/>
              <w:jc w:val="center"/>
              <w:rPr>
                <w:rFonts w:eastAsia="Times New Roman"/>
                <w:color w:val="000000"/>
                <w:sz w:val="16"/>
                <w:szCs w:val="16"/>
                <w:lang w:val="en-GB" w:eastAsia="en-US"/>
              </w:rPr>
            </w:pPr>
            <w:r w:rsidRPr="006B783E">
              <w:rPr>
                <w:rFonts w:eastAsia="Times New Roman"/>
                <w:color w:val="000000"/>
                <w:sz w:val="16"/>
                <w:szCs w:val="16"/>
                <w:lang w:val="en-GB" w:eastAsia="en-US"/>
              </w:rPr>
              <w:t>9.4</w:t>
            </w:r>
          </w:p>
        </w:tc>
        <w:tc>
          <w:tcPr>
            <w:tcW w:w="156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2CE04C4" w14:textId="1094EE5F" w:rsidR="0049037E" w:rsidRPr="006B783E" w:rsidRDefault="006F0665">
            <w:pPr>
              <w:ind w:firstLine="0"/>
              <w:jc w:val="center"/>
              <w:rPr>
                <w:rFonts w:eastAsia="Times New Roman"/>
                <w:color w:val="000000"/>
                <w:sz w:val="16"/>
                <w:szCs w:val="16"/>
                <w:highlight w:val="yellow"/>
                <w:lang w:val="en-GB" w:eastAsia="en-US"/>
              </w:rPr>
            </w:pPr>
            <w:r w:rsidRPr="006B783E">
              <w:rPr>
                <w:rFonts w:eastAsia="Times New Roman"/>
                <w:color w:val="000000"/>
                <w:sz w:val="16"/>
                <w:szCs w:val="16"/>
                <w:lang w:val="en-GB" w:eastAsia="en-US"/>
              </w:rPr>
              <w:t>Traffic safety</w:t>
            </w:r>
          </w:p>
        </w:tc>
        <w:tc>
          <w:tcPr>
            <w:tcW w:w="80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46DA841" w14:textId="00305038" w:rsidR="00601783" w:rsidRPr="006B783E" w:rsidRDefault="00601783" w:rsidP="00DA22A0">
            <w:pPr>
              <w:pStyle w:val="a3"/>
              <w:numPr>
                <w:ilvl w:val="0"/>
                <w:numId w:val="33"/>
              </w:numPr>
              <w:tabs>
                <w:tab w:val="left" w:pos="138"/>
                <w:tab w:val="left" w:pos="279"/>
              </w:tabs>
              <w:ind w:left="34" w:firstLine="0"/>
              <w:jc w:val="left"/>
              <w:rPr>
                <w:rFonts w:eastAsia="Times New Roman"/>
                <w:color w:val="000000"/>
                <w:sz w:val="16"/>
                <w:szCs w:val="16"/>
                <w:lang w:val="en-GB" w:eastAsia="en-US"/>
              </w:rPr>
            </w:pPr>
            <w:r w:rsidRPr="006B783E">
              <w:rPr>
                <w:rFonts w:eastAsia="Times New Roman"/>
                <w:color w:val="000000"/>
                <w:sz w:val="16"/>
                <w:szCs w:val="16"/>
                <w:lang w:val="en-GB" w:eastAsia="en-US"/>
              </w:rPr>
              <w:t>On the general plan, depict a plan for the safe movement of vehicles and pedestrians on the construction site;</w:t>
            </w:r>
          </w:p>
          <w:p w14:paraId="4DDC7544" w14:textId="1286A8C1" w:rsidR="00601783" w:rsidRPr="006B783E" w:rsidRDefault="00601783" w:rsidP="00DA22A0">
            <w:pPr>
              <w:pStyle w:val="a3"/>
              <w:numPr>
                <w:ilvl w:val="0"/>
                <w:numId w:val="33"/>
              </w:numPr>
              <w:tabs>
                <w:tab w:val="left" w:pos="138"/>
                <w:tab w:val="left" w:pos="279"/>
              </w:tabs>
              <w:ind w:left="34" w:firstLine="0"/>
              <w:jc w:val="left"/>
              <w:rPr>
                <w:rFonts w:eastAsia="Times New Roman"/>
                <w:color w:val="000000"/>
                <w:sz w:val="16"/>
                <w:szCs w:val="16"/>
                <w:lang w:val="en-GB" w:eastAsia="en-US"/>
              </w:rPr>
            </w:pPr>
            <w:r w:rsidRPr="006B783E">
              <w:rPr>
                <w:rFonts w:eastAsia="Times New Roman"/>
                <w:color w:val="000000"/>
                <w:sz w:val="16"/>
                <w:szCs w:val="16"/>
                <w:lang w:val="en-GB" w:eastAsia="en-US"/>
              </w:rPr>
              <w:t>Ensure the presence of traffic and safety signs on the construction site;</w:t>
            </w:r>
          </w:p>
          <w:p w14:paraId="1D8B9FA0" w14:textId="0C3C9955" w:rsidR="00601783" w:rsidRPr="006B783E" w:rsidRDefault="00601783" w:rsidP="00DA22A0">
            <w:pPr>
              <w:pStyle w:val="a3"/>
              <w:numPr>
                <w:ilvl w:val="0"/>
                <w:numId w:val="33"/>
              </w:numPr>
              <w:tabs>
                <w:tab w:val="left" w:pos="138"/>
                <w:tab w:val="left" w:pos="279"/>
              </w:tabs>
              <w:ind w:left="34" w:firstLine="0"/>
              <w:jc w:val="left"/>
              <w:rPr>
                <w:rFonts w:eastAsia="Times New Roman"/>
                <w:color w:val="000000"/>
                <w:sz w:val="16"/>
                <w:szCs w:val="16"/>
                <w:lang w:val="en-GB" w:eastAsia="en-US"/>
              </w:rPr>
            </w:pPr>
            <w:r w:rsidRPr="006B783E">
              <w:rPr>
                <w:rFonts w:eastAsia="Times New Roman"/>
                <w:color w:val="000000"/>
                <w:sz w:val="16"/>
                <w:szCs w:val="16"/>
                <w:lang w:val="en-GB" w:eastAsia="en-US"/>
              </w:rPr>
              <w:t xml:space="preserve">Ensure compliance with the speed </w:t>
            </w:r>
            <w:r w:rsidR="004A54AD">
              <w:rPr>
                <w:rFonts w:eastAsia="Times New Roman"/>
                <w:color w:val="000000"/>
                <w:sz w:val="16"/>
                <w:szCs w:val="16"/>
                <w:lang w:val="en-GB" w:eastAsia="en-US"/>
              </w:rPr>
              <w:t>limits on site</w:t>
            </w:r>
            <w:r w:rsidRPr="006B783E">
              <w:rPr>
                <w:rFonts w:eastAsia="Times New Roman"/>
                <w:color w:val="000000"/>
                <w:sz w:val="16"/>
                <w:szCs w:val="16"/>
                <w:lang w:val="en-GB" w:eastAsia="en-US"/>
              </w:rPr>
              <w:t xml:space="preserve"> (up to 10 km/h);</w:t>
            </w:r>
          </w:p>
          <w:p w14:paraId="10778283" w14:textId="3162F17F" w:rsidR="00601783" w:rsidRPr="006B783E" w:rsidRDefault="00601783" w:rsidP="00DA22A0">
            <w:pPr>
              <w:pStyle w:val="a3"/>
              <w:numPr>
                <w:ilvl w:val="0"/>
                <w:numId w:val="33"/>
              </w:numPr>
              <w:tabs>
                <w:tab w:val="left" w:pos="138"/>
                <w:tab w:val="left" w:pos="279"/>
              </w:tabs>
              <w:ind w:left="34" w:firstLine="0"/>
              <w:jc w:val="left"/>
              <w:rPr>
                <w:rFonts w:eastAsia="Times New Roman"/>
                <w:color w:val="000000"/>
                <w:sz w:val="16"/>
                <w:szCs w:val="16"/>
                <w:lang w:val="en-GB" w:eastAsia="en-US"/>
              </w:rPr>
            </w:pPr>
            <w:r w:rsidRPr="006B783E">
              <w:rPr>
                <w:rFonts w:eastAsia="Times New Roman"/>
                <w:color w:val="000000"/>
                <w:sz w:val="16"/>
                <w:szCs w:val="16"/>
                <w:lang w:val="en-GB" w:eastAsia="en-US"/>
              </w:rPr>
              <w:t xml:space="preserve">allow employees </w:t>
            </w:r>
            <w:r w:rsidR="00806F44" w:rsidRPr="006B783E">
              <w:rPr>
                <w:rFonts w:eastAsia="Times New Roman"/>
                <w:color w:val="000000"/>
                <w:sz w:val="16"/>
                <w:szCs w:val="16"/>
                <w:lang w:val="en-GB" w:eastAsia="en-US"/>
              </w:rPr>
              <w:t xml:space="preserve">to drive vehicles </w:t>
            </w:r>
            <w:r w:rsidRPr="006B783E">
              <w:rPr>
                <w:rFonts w:eastAsia="Times New Roman"/>
                <w:color w:val="000000"/>
                <w:sz w:val="16"/>
                <w:szCs w:val="16"/>
                <w:lang w:val="en-GB" w:eastAsia="en-US"/>
              </w:rPr>
              <w:t xml:space="preserve">who </w:t>
            </w:r>
            <w:r w:rsidR="00806F44">
              <w:rPr>
                <w:rFonts w:eastAsia="Times New Roman"/>
                <w:color w:val="000000"/>
                <w:sz w:val="16"/>
                <w:szCs w:val="16"/>
                <w:lang w:val="en-GB" w:eastAsia="en-US"/>
              </w:rPr>
              <w:t xml:space="preserve">only </w:t>
            </w:r>
            <w:r w:rsidRPr="006B783E">
              <w:rPr>
                <w:rFonts w:eastAsia="Times New Roman"/>
                <w:color w:val="000000"/>
                <w:sz w:val="16"/>
                <w:szCs w:val="16"/>
                <w:lang w:val="en-GB" w:eastAsia="en-US"/>
              </w:rPr>
              <w:t>have undergone special training and instruction regarding safety measures during the operation of vehicles;</w:t>
            </w:r>
          </w:p>
          <w:p w14:paraId="53D696B5" w14:textId="3BD7587F" w:rsidR="00601783" w:rsidRPr="006B783E" w:rsidRDefault="00601783" w:rsidP="00DA22A0">
            <w:pPr>
              <w:pStyle w:val="a3"/>
              <w:numPr>
                <w:ilvl w:val="0"/>
                <w:numId w:val="33"/>
              </w:numPr>
              <w:tabs>
                <w:tab w:val="left" w:pos="138"/>
                <w:tab w:val="left" w:pos="279"/>
              </w:tabs>
              <w:ind w:left="34" w:firstLine="0"/>
              <w:jc w:val="left"/>
              <w:rPr>
                <w:rFonts w:eastAsia="Times New Roman"/>
                <w:color w:val="000000"/>
                <w:sz w:val="16"/>
                <w:szCs w:val="16"/>
                <w:lang w:val="en-GB" w:eastAsia="en-US"/>
              </w:rPr>
            </w:pPr>
            <w:r w:rsidRPr="006B783E">
              <w:rPr>
                <w:rFonts w:eastAsia="Times New Roman"/>
                <w:color w:val="000000"/>
                <w:sz w:val="16"/>
                <w:szCs w:val="16"/>
                <w:lang w:val="en-GB" w:eastAsia="en-US"/>
              </w:rPr>
              <w:t>Provide permanent medical examination of drivers.</w:t>
            </w:r>
          </w:p>
          <w:p w14:paraId="6A6083A7" w14:textId="22B5B9A8" w:rsidR="00601783" w:rsidRPr="006B783E" w:rsidRDefault="00601783" w:rsidP="00DA22A0">
            <w:pPr>
              <w:pStyle w:val="a3"/>
              <w:numPr>
                <w:ilvl w:val="0"/>
                <w:numId w:val="33"/>
              </w:numPr>
              <w:tabs>
                <w:tab w:val="left" w:pos="138"/>
                <w:tab w:val="left" w:pos="279"/>
              </w:tabs>
              <w:ind w:left="34" w:firstLine="0"/>
              <w:jc w:val="left"/>
              <w:rPr>
                <w:rFonts w:eastAsia="Times New Roman"/>
                <w:color w:val="000000"/>
                <w:sz w:val="16"/>
                <w:szCs w:val="16"/>
                <w:lang w:val="en-GB" w:eastAsia="en-US"/>
              </w:rPr>
            </w:pPr>
            <w:r w:rsidRPr="006B783E">
              <w:rPr>
                <w:rFonts w:eastAsia="Times New Roman"/>
                <w:color w:val="000000"/>
                <w:sz w:val="16"/>
                <w:szCs w:val="16"/>
                <w:lang w:val="en-GB" w:eastAsia="en-US"/>
              </w:rPr>
              <w:t xml:space="preserve">Do not allow persons who, according to the </w:t>
            </w:r>
            <w:r w:rsidR="00806F44">
              <w:rPr>
                <w:rFonts w:eastAsia="Times New Roman"/>
                <w:color w:val="000000"/>
                <w:sz w:val="16"/>
                <w:szCs w:val="16"/>
                <w:lang w:val="en-GB" w:eastAsia="en-US"/>
              </w:rPr>
              <w:t xml:space="preserve">medical results </w:t>
            </w:r>
            <w:r w:rsidRPr="006B783E">
              <w:rPr>
                <w:rFonts w:eastAsia="Times New Roman"/>
                <w:color w:val="000000"/>
                <w:sz w:val="16"/>
                <w:szCs w:val="16"/>
                <w:lang w:val="en-GB" w:eastAsia="en-US"/>
              </w:rPr>
              <w:t xml:space="preserve">, have signs of alcohol or drug intoxication, or other medical contraindications to </w:t>
            </w:r>
            <w:r w:rsidR="00806F44">
              <w:rPr>
                <w:rFonts w:eastAsia="Times New Roman"/>
                <w:color w:val="000000"/>
                <w:sz w:val="16"/>
                <w:szCs w:val="16"/>
                <w:lang w:val="en-GB" w:eastAsia="en-US"/>
              </w:rPr>
              <w:t xml:space="preserve">drive the vehicle </w:t>
            </w:r>
          </w:p>
          <w:p w14:paraId="647AF9BF" w14:textId="1D0F9B33" w:rsidR="0049037E" w:rsidRPr="006B783E" w:rsidRDefault="00601783" w:rsidP="00DA22A0">
            <w:pPr>
              <w:pStyle w:val="a3"/>
              <w:numPr>
                <w:ilvl w:val="0"/>
                <w:numId w:val="33"/>
              </w:numPr>
              <w:tabs>
                <w:tab w:val="left" w:pos="138"/>
                <w:tab w:val="left" w:pos="279"/>
              </w:tabs>
              <w:ind w:left="34" w:firstLine="0"/>
              <w:jc w:val="left"/>
              <w:rPr>
                <w:rFonts w:eastAsia="Times New Roman"/>
                <w:color w:val="000000"/>
                <w:sz w:val="16"/>
                <w:szCs w:val="16"/>
                <w:lang w:val="en-GB" w:eastAsia="en-US"/>
              </w:rPr>
            </w:pPr>
            <w:r w:rsidRPr="006B783E">
              <w:rPr>
                <w:rFonts w:eastAsia="Times New Roman"/>
                <w:color w:val="000000"/>
                <w:sz w:val="16"/>
                <w:szCs w:val="16"/>
                <w:lang w:val="en-GB" w:eastAsia="en-US"/>
              </w:rPr>
              <w:t>Each vehicle must be equipped with a fire extinguisher and a first-aid kit.</w:t>
            </w:r>
          </w:p>
        </w:tc>
        <w:tc>
          <w:tcPr>
            <w:tcW w:w="156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1A86FCA" w14:textId="77777777" w:rsidR="00DB1241" w:rsidRPr="006B783E" w:rsidRDefault="00DB1241" w:rsidP="00DB1241">
            <w:pPr>
              <w:ind w:firstLine="0"/>
              <w:jc w:val="center"/>
              <w:rPr>
                <w:rFonts w:eastAsia="Times New Roman"/>
                <w:color w:val="000000"/>
                <w:sz w:val="16"/>
                <w:szCs w:val="16"/>
                <w:lang w:val="en-GB" w:eastAsia="en-US"/>
              </w:rPr>
            </w:pPr>
            <w:r w:rsidRPr="006B783E">
              <w:rPr>
                <w:rFonts w:eastAsia="Times New Roman"/>
                <w:color w:val="000000"/>
                <w:sz w:val="16"/>
                <w:szCs w:val="16"/>
                <w:lang w:val="en-GB" w:eastAsia="en-US"/>
              </w:rPr>
              <w:t>EIB’s Standard 9.</w:t>
            </w:r>
          </w:p>
          <w:p w14:paraId="5CCC02FB" w14:textId="55D5602A" w:rsidR="0049037E" w:rsidRPr="006B783E" w:rsidRDefault="00DB1241" w:rsidP="00DB1241">
            <w:pPr>
              <w:ind w:firstLine="0"/>
              <w:jc w:val="center"/>
              <w:rPr>
                <w:rFonts w:eastAsia="Times New Roman"/>
                <w:color w:val="000000"/>
                <w:sz w:val="16"/>
                <w:szCs w:val="16"/>
                <w:highlight w:val="yellow"/>
                <w:lang w:val="en-GB" w:eastAsia="en-US"/>
              </w:rPr>
            </w:pPr>
            <w:r w:rsidRPr="006B783E">
              <w:rPr>
                <w:rFonts w:eastAsia="Times New Roman"/>
                <w:color w:val="000000"/>
                <w:sz w:val="16"/>
                <w:szCs w:val="16"/>
                <w:lang w:val="en-GB" w:eastAsia="en-US"/>
              </w:rPr>
              <w:t>National Legislation</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99B34EC" w14:textId="5FC35B71" w:rsidR="0049037E" w:rsidRPr="006B783E" w:rsidRDefault="00C07449" w:rsidP="00A5059B">
            <w:pPr>
              <w:ind w:firstLine="0"/>
              <w:jc w:val="center"/>
              <w:rPr>
                <w:rFonts w:eastAsia="Times New Roman"/>
                <w:color w:val="000000"/>
                <w:sz w:val="16"/>
                <w:szCs w:val="16"/>
                <w:highlight w:val="yellow"/>
                <w:lang w:val="en-GB" w:eastAsia="en-US"/>
              </w:rPr>
            </w:pPr>
            <w:r w:rsidRPr="006B783E">
              <w:rPr>
                <w:rFonts w:eastAsia="Segoe UI"/>
                <w:sz w:val="16"/>
                <w:szCs w:val="16"/>
                <w:lang w:val="en-GB" w:bidi="uk-UA"/>
              </w:rPr>
              <w:t>Company (</w:t>
            </w:r>
            <w:r w:rsidR="004A54AD">
              <w:rPr>
                <w:rFonts w:eastAsia="Segoe UI"/>
                <w:sz w:val="16"/>
                <w:szCs w:val="16"/>
                <w:lang w:val="en-GB" w:bidi="uk-UA"/>
              </w:rPr>
              <w:t>E</w:t>
            </w:r>
            <w:r w:rsidR="004A54AD" w:rsidRPr="006B783E">
              <w:rPr>
                <w:rFonts w:eastAsia="Segoe UI"/>
                <w:sz w:val="16"/>
                <w:szCs w:val="16"/>
                <w:lang w:val="en-GB" w:bidi="uk-UA"/>
              </w:rPr>
              <w:t xml:space="preserve">nvironmental and </w:t>
            </w:r>
            <w:r w:rsidR="004A54AD">
              <w:rPr>
                <w:rFonts w:eastAsia="Segoe UI"/>
                <w:sz w:val="16"/>
                <w:szCs w:val="16"/>
                <w:lang w:val="en-GB" w:bidi="uk-UA"/>
              </w:rPr>
              <w:t>S</w:t>
            </w:r>
            <w:r w:rsidR="004A54AD" w:rsidRPr="006B783E">
              <w:rPr>
                <w:rFonts w:eastAsia="Segoe UI"/>
                <w:sz w:val="16"/>
                <w:szCs w:val="16"/>
                <w:lang w:val="en-GB" w:bidi="uk-UA"/>
              </w:rPr>
              <w:t>ocial Specialist</w:t>
            </w:r>
            <w:r w:rsidR="004A54AD">
              <w:rPr>
                <w:rFonts w:eastAsia="Segoe UI"/>
                <w:sz w:val="16"/>
                <w:szCs w:val="16"/>
                <w:lang w:val="en-GB" w:bidi="uk-UA"/>
              </w:rPr>
              <w:t xml:space="preserve"> </w:t>
            </w:r>
            <w:r w:rsidRPr="006B783E">
              <w:rPr>
                <w:rFonts w:eastAsia="Segoe UI"/>
                <w:sz w:val="16"/>
                <w:szCs w:val="16"/>
                <w:lang w:val="en-GB" w:bidi="uk-UA"/>
              </w:rPr>
              <w:t>of the Company)</w:t>
            </w:r>
          </w:p>
        </w:tc>
        <w:tc>
          <w:tcPr>
            <w:tcW w:w="166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249FE20" w14:textId="372AB27C" w:rsidR="0049037E" w:rsidRPr="006B783E" w:rsidRDefault="00C2455B">
            <w:pPr>
              <w:ind w:firstLine="0"/>
              <w:jc w:val="center"/>
              <w:rPr>
                <w:rFonts w:eastAsia="Times New Roman"/>
                <w:color w:val="000000"/>
                <w:sz w:val="16"/>
                <w:szCs w:val="16"/>
                <w:highlight w:val="yellow"/>
                <w:lang w:val="en-GB" w:eastAsia="en-US"/>
              </w:rPr>
            </w:pPr>
            <w:r w:rsidRPr="006B783E">
              <w:rPr>
                <w:rFonts w:eastAsia="Times New Roman"/>
                <w:color w:val="000000"/>
                <w:sz w:val="16"/>
                <w:szCs w:val="16"/>
                <w:lang w:val="en-GB" w:eastAsia="en-US"/>
              </w:rPr>
              <w:t>Before the start of construction</w:t>
            </w:r>
          </w:p>
        </w:tc>
      </w:tr>
      <w:tr w:rsidR="0049037E" w:rsidRPr="006B783E" w14:paraId="74094562" w14:textId="77777777" w:rsidTr="00690CA7">
        <w:tc>
          <w:tcPr>
            <w:tcW w:w="5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FF42B55" w14:textId="77777777" w:rsidR="0049037E" w:rsidRPr="006B783E" w:rsidRDefault="0049037E">
            <w:pPr>
              <w:ind w:firstLine="0"/>
              <w:jc w:val="center"/>
              <w:rPr>
                <w:rFonts w:eastAsia="Times New Roman"/>
                <w:color w:val="000000"/>
                <w:sz w:val="16"/>
                <w:szCs w:val="16"/>
                <w:lang w:val="en-GB" w:eastAsia="en-US"/>
              </w:rPr>
            </w:pPr>
            <w:r w:rsidRPr="006B783E">
              <w:rPr>
                <w:rFonts w:eastAsia="Times New Roman"/>
                <w:color w:val="000000"/>
                <w:sz w:val="16"/>
                <w:szCs w:val="16"/>
                <w:lang w:val="en-GB" w:eastAsia="en-US"/>
              </w:rPr>
              <w:t>9.5</w:t>
            </w:r>
          </w:p>
        </w:tc>
        <w:tc>
          <w:tcPr>
            <w:tcW w:w="156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52F5DA9" w14:textId="1A2A55E2" w:rsidR="0049037E" w:rsidRPr="006B783E" w:rsidRDefault="006F0665">
            <w:pPr>
              <w:ind w:firstLine="0"/>
              <w:jc w:val="center"/>
              <w:rPr>
                <w:rFonts w:eastAsia="Times New Roman"/>
                <w:color w:val="000000"/>
                <w:sz w:val="16"/>
                <w:szCs w:val="16"/>
                <w:highlight w:val="yellow"/>
                <w:lang w:val="en-GB" w:eastAsia="en-US"/>
              </w:rPr>
            </w:pPr>
            <w:r w:rsidRPr="006B783E">
              <w:rPr>
                <w:rFonts w:eastAsia="Times New Roman"/>
                <w:color w:val="000000"/>
                <w:sz w:val="16"/>
                <w:szCs w:val="16"/>
                <w:lang w:val="en-GB" w:eastAsia="en-US"/>
              </w:rPr>
              <w:t>Study</w:t>
            </w:r>
          </w:p>
        </w:tc>
        <w:tc>
          <w:tcPr>
            <w:tcW w:w="80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3ACFEA0" w14:textId="3198D053" w:rsidR="000641D7" w:rsidRPr="006B783E" w:rsidRDefault="000641D7" w:rsidP="00DA22A0">
            <w:pPr>
              <w:pStyle w:val="a3"/>
              <w:numPr>
                <w:ilvl w:val="0"/>
                <w:numId w:val="37"/>
              </w:numPr>
              <w:tabs>
                <w:tab w:val="left" w:pos="138"/>
                <w:tab w:val="left" w:pos="279"/>
              </w:tabs>
              <w:ind w:left="34" w:firstLine="0"/>
              <w:rPr>
                <w:rFonts w:eastAsia="Times New Roman"/>
                <w:color w:val="000000"/>
                <w:sz w:val="16"/>
                <w:szCs w:val="16"/>
                <w:lang w:val="en-GB" w:eastAsia="en-US"/>
              </w:rPr>
            </w:pPr>
            <w:r w:rsidRPr="006B783E">
              <w:rPr>
                <w:rFonts w:eastAsia="Times New Roman"/>
                <w:color w:val="000000"/>
                <w:sz w:val="16"/>
                <w:szCs w:val="16"/>
                <w:lang w:val="en-GB" w:eastAsia="en-US"/>
              </w:rPr>
              <w:t xml:space="preserve">To provide employees with the skills and knowledge to perform their jobs </w:t>
            </w:r>
            <w:r w:rsidR="00806F44">
              <w:rPr>
                <w:rFonts w:eastAsia="Times New Roman"/>
                <w:color w:val="000000"/>
                <w:sz w:val="16"/>
                <w:szCs w:val="16"/>
                <w:lang w:val="en-GB" w:eastAsia="en-US"/>
              </w:rPr>
              <w:t xml:space="preserve">in a </w:t>
            </w:r>
            <w:r w:rsidRPr="006B783E">
              <w:rPr>
                <w:rFonts w:eastAsia="Times New Roman"/>
                <w:color w:val="000000"/>
                <w:sz w:val="16"/>
                <w:szCs w:val="16"/>
                <w:lang w:val="en-GB" w:eastAsia="en-US"/>
              </w:rPr>
              <w:t>safe and healthy</w:t>
            </w:r>
            <w:r w:rsidR="00806F44">
              <w:rPr>
                <w:rFonts w:eastAsia="Times New Roman"/>
                <w:color w:val="000000"/>
                <w:sz w:val="16"/>
                <w:szCs w:val="16"/>
                <w:lang w:val="en-GB" w:eastAsia="en-US"/>
              </w:rPr>
              <w:t xml:space="preserve"> manner</w:t>
            </w:r>
            <w:r w:rsidRPr="006B783E">
              <w:rPr>
                <w:rFonts w:eastAsia="Times New Roman"/>
                <w:color w:val="000000"/>
                <w:sz w:val="16"/>
                <w:szCs w:val="16"/>
                <w:lang w:val="en-GB" w:eastAsia="en-US"/>
              </w:rPr>
              <w:t>;</w:t>
            </w:r>
          </w:p>
          <w:p w14:paraId="1EB0FE18" w14:textId="7ADAA286" w:rsidR="000641D7" w:rsidRPr="006B783E" w:rsidRDefault="000641D7" w:rsidP="00DA22A0">
            <w:pPr>
              <w:pStyle w:val="a3"/>
              <w:numPr>
                <w:ilvl w:val="0"/>
                <w:numId w:val="37"/>
              </w:numPr>
              <w:tabs>
                <w:tab w:val="left" w:pos="138"/>
                <w:tab w:val="left" w:pos="279"/>
              </w:tabs>
              <w:ind w:left="34" w:firstLine="0"/>
              <w:rPr>
                <w:rFonts w:eastAsia="Times New Roman"/>
                <w:color w:val="000000"/>
                <w:sz w:val="16"/>
                <w:szCs w:val="16"/>
                <w:lang w:val="en-GB" w:eastAsia="en-US"/>
              </w:rPr>
            </w:pPr>
            <w:r w:rsidRPr="006B783E">
              <w:rPr>
                <w:rFonts w:eastAsia="Times New Roman"/>
                <w:color w:val="000000"/>
                <w:sz w:val="16"/>
                <w:szCs w:val="16"/>
                <w:lang w:val="en-GB" w:eastAsia="en-US"/>
              </w:rPr>
              <w:t>Develop a training program for employees;</w:t>
            </w:r>
          </w:p>
          <w:p w14:paraId="169C0445" w14:textId="1E1A7282" w:rsidR="0049037E" w:rsidRPr="006B783E" w:rsidRDefault="000641D7" w:rsidP="00DA22A0">
            <w:pPr>
              <w:pStyle w:val="a3"/>
              <w:numPr>
                <w:ilvl w:val="0"/>
                <w:numId w:val="37"/>
              </w:numPr>
              <w:tabs>
                <w:tab w:val="left" w:pos="138"/>
                <w:tab w:val="left" w:pos="279"/>
              </w:tabs>
              <w:ind w:left="34" w:firstLine="0"/>
              <w:rPr>
                <w:rFonts w:eastAsia="Times New Roman"/>
                <w:color w:val="000000"/>
                <w:sz w:val="16"/>
                <w:szCs w:val="16"/>
                <w:lang w:val="en-GB" w:eastAsia="en-US"/>
              </w:rPr>
            </w:pPr>
            <w:r w:rsidRPr="006B783E">
              <w:rPr>
                <w:rFonts w:eastAsia="Times New Roman"/>
                <w:color w:val="000000"/>
                <w:sz w:val="16"/>
                <w:szCs w:val="16"/>
                <w:lang w:val="en-GB" w:eastAsia="en-US"/>
              </w:rPr>
              <w:t>Ensure availability and implementation of the training program for employees of subcontractors.</w:t>
            </w:r>
          </w:p>
        </w:tc>
        <w:tc>
          <w:tcPr>
            <w:tcW w:w="156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4FCA0FA" w14:textId="77777777" w:rsidR="00DB1241" w:rsidRPr="006B783E" w:rsidRDefault="00DB1241" w:rsidP="00DB1241">
            <w:pPr>
              <w:ind w:firstLine="0"/>
              <w:jc w:val="center"/>
              <w:rPr>
                <w:rFonts w:eastAsia="Times New Roman"/>
                <w:color w:val="000000"/>
                <w:sz w:val="16"/>
                <w:szCs w:val="16"/>
                <w:lang w:val="en-GB" w:eastAsia="en-US"/>
              </w:rPr>
            </w:pPr>
            <w:r w:rsidRPr="006B783E">
              <w:rPr>
                <w:rFonts w:eastAsia="Times New Roman"/>
                <w:color w:val="000000"/>
                <w:sz w:val="16"/>
                <w:szCs w:val="16"/>
                <w:lang w:val="en-GB" w:eastAsia="en-US"/>
              </w:rPr>
              <w:t>EIB’s Standard 9.</w:t>
            </w:r>
          </w:p>
          <w:p w14:paraId="7A5C9997" w14:textId="7AB87DD8" w:rsidR="0049037E" w:rsidRPr="006B783E" w:rsidRDefault="00DB1241" w:rsidP="00DB1241">
            <w:pPr>
              <w:ind w:firstLine="0"/>
              <w:jc w:val="center"/>
              <w:rPr>
                <w:rFonts w:eastAsia="Times New Roman"/>
                <w:color w:val="000000"/>
                <w:sz w:val="16"/>
                <w:szCs w:val="16"/>
                <w:highlight w:val="yellow"/>
                <w:lang w:val="en-GB" w:eastAsia="en-US"/>
              </w:rPr>
            </w:pPr>
            <w:r w:rsidRPr="006B783E">
              <w:rPr>
                <w:rFonts w:eastAsia="Times New Roman"/>
                <w:color w:val="000000"/>
                <w:sz w:val="16"/>
                <w:szCs w:val="16"/>
                <w:lang w:val="en-GB" w:eastAsia="en-US"/>
              </w:rPr>
              <w:t>National Legislation</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D7D1D7B" w14:textId="6497F26A" w:rsidR="0049037E" w:rsidRPr="006B783E" w:rsidDel="00B757E7" w:rsidRDefault="00C07449" w:rsidP="00A5059B">
            <w:pPr>
              <w:ind w:firstLine="0"/>
              <w:jc w:val="center"/>
              <w:rPr>
                <w:rFonts w:eastAsia="Times New Roman"/>
                <w:color w:val="000000"/>
                <w:sz w:val="16"/>
                <w:szCs w:val="16"/>
                <w:highlight w:val="yellow"/>
                <w:lang w:val="en-GB" w:eastAsia="en-US"/>
              </w:rPr>
            </w:pPr>
            <w:r w:rsidRPr="006B783E">
              <w:rPr>
                <w:rFonts w:eastAsia="Segoe UI"/>
                <w:sz w:val="16"/>
                <w:szCs w:val="16"/>
                <w:lang w:val="en-GB" w:bidi="uk-UA"/>
              </w:rPr>
              <w:t>Company (</w:t>
            </w:r>
            <w:r w:rsidR="004A54AD">
              <w:rPr>
                <w:rFonts w:eastAsia="Segoe UI"/>
                <w:sz w:val="16"/>
                <w:szCs w:val="16"/>
                <w:lang w:val="en-GB" w:bidi="uk-UA"/>
              </w:rPr>
              <w:t>E</w:t>
            </w:r>
            <w:r w:rsidR="004A54AD" w:rsidRPr="006B783E">
              <w:rPr>
                <w:rFonts w:eastAsia="Segoe UI"/>
                <w:sz w:val="16"/>
                <w:szCs w:val="16"/>
                <w:lang w:val="en-GB" w:bidi="uk-UA"/>
              </w:rPr>
              <w:t xml:space="preserve">nvironmental and </w:t>
            </w:r>
            <w:r w:rsidR="004A54AD">
              <w:rPr>
                <w:rFonts w:eastAsia="Segoe UI"/>
                <w:sz w:val="16"/>
                <w:szCs w:val="16"/>
                <w:lang w:val="en-GB" w:bidi="uk-UA"/>
              </w:rPr>
              <w:t>S</w:t>
            </w:r>
            <w:r w:rsidR="004A54AD" w:rsidRPr="006B783E">
              <w:rPr>
                <w:rFonts w:eastAsia="Segoe UI"/>
                <w:sz w:val="16"/>
                <w:szCs w:val="16"/>
                <w:lang w:val="en-GB" w:bidi="uk-UA"/>
              </w:rPr>
              <w:t>ocial Specialist</w:t>
            </w:r>
            <w:r w:rsidR="004A54AD">
              <w:rPr>
                <w:rFonts w:eastAsia="Segoe UI"/>
                <w:sz w:val="16"/>
                <w:szCs w:val="16"/>
                <w:lang w:val="en-GB" w:bidi="uk-UA"/>
              </w:rPr>
              <w:t xml:space="preserve"> </w:t>
            </w:r>
            <w:r w:rsidRPr="006B783E">
              <w:rPr>
                <w:rFonts w:eastAsia="Segoe UI"/>
                <w:sz w:val="16"/>
                <w:szCs w:val="16"/>
                <w:lang w:val="en-GB" w:bidi="uk-UA"/>
              </w:rPr>
              <w:t>of the Company)</w:t>
            </w:r>
          </w:p>
        </w:tc>
        <w:tc>
          <w:tcPr>
            <w:tcW w:w="166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3E0D99D" w14:textId="0B00929F" w:rsidR="0049037E" w:rsidRPr="006B783E" w:rsidRDefault="004D4075">
            <w:pPr>
              <w:ind w:firstLine="0"/>
              <w:jc w:val="center"/>
              <w:rPr>
                <w:rFonts w:eastAsia="Times New Roman"/>
                <w:color w:val="000000"/>
                <w:sz w:val="16"/>
                <w:szCs w:val="16"/>
                <w:highlight w:val="yellow"/>
                <w:lang w:val="en-GB" w:eastAsia="en-US"/>
              </w:rPr>
            </w:pPr>
            <w:r w:rsidRPr="006B783E">
              <w:rPr>
                <w:rFonts w:eastAsia="Times New Roman"/>
                <w:color w:val="000000"/>
                <w:sz w:val="16"/>
                <w:szCs w:val="16"/>
                <w:lang w:val="en-GB" w:eastAsia="en-US"/>
              </w:rPr>
              <w:t>During construction</w:t>
            </w:r>
          </w:p>
        </w:tc>
      </w:tr>
      <w:tr w:rsidR="0049037E" w:rsidRPr="006B783E" w14:paraId="535D710B" w14:textId="77777777" w:rsidTr="00690CA7">
        <w:tc>
          <w:tcPr>
            <w:tcW w:w="5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2B7A947" w14:textId="77777777" w:rsidR="0049037E" w:rsidRPr="006B783E" w:rsidRDefault="0049037E">
            <w:pPr>
              <w:ind w:firstLine="0"/>
              <w:jc w:val="center"/>
              <w:rPr>
                <w:rFonts w:eastAsia="Times New Roman"/>
                <w:color w:val="000000"/>
                <w:sz w:val="16"/>
                <w:szCs w:val="16"/>
                <w:lang w:val="en-GB" w:eastAsia="en-US"/>
              </w:rPr>
            </w:pPr>
            <w:r w:rsidRPr="006B783E">
              <w:rPr>
                <w:rFonts w:eastAsia="Times New Roman"/>
                <w:color w:val="000000"/>
                <w:sz w:val="16"/>
                <w:szCs w:val="16"/>
                <w:lang w:val="en-GB" w:eastAsia="en-US"/>
              </w:rPr>
              <w:t>9.6</w:t>
            </w:r>
          </w:p>
        </w:tc>
        <w:tc>
          <w:tcPr>
            <w:tcW w:w="156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AE5D930" w14:textId="04E57828" w:rsidR="0049037E" w:rsidRPr="006B783E" w:rsidRDefault="006F0665">
            <w:pPr>
              <w:ind w:firstLine="0"/>
              <w:jc w:val="center"/>
              <w:rPr>
                <w:rFonts w:eastAsia="Times New Roman"/>
                <w:color w:val="000000"/>
                <w:sz w:val="16"/>
                <w:szCs w:val="16"/>
                <w:highlight w:val="yellow"/>
                <w:lang w:val="en-GB" w:eastAsia="en-US"/>
              </w:rPr>
            </w:pPr>
            <w:r w:rsidRPr="006B783E">
              <w:rPr>
                <w:rFonts w:eastAsia="Times New Roman"/>
                <w:color w:val="000000"/>
                <w:sz w:val="16"/>
                <w:szCs w:val="16"/>
                <w:lang w:val="en-GB" w:eastAsia="en-US"/>
              </w:rPr>
              <w:t>Contractor management</w:t>
            </w:r>
          </w:p>
        </w:tc>
        <w:tc>
          <w:tcPr>
            <w:tcW w:w="80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589C930" w14:textId="73802439" w:rsidR="000641D7" w:rsidRPr="006B783E" w:rsidRDefault="000641D7" w:rsidP="00DA22A0">
            <w:pPr>
              <w:pStyle w:val="a3"/>
              <w:numPr>
                <w:ilvl w:val="0"/>
                <w:numId w:val="34"/>
              </w:numPr>
              <w:tabs>
                <w:tab w:val="left" w:pos="138"/>
                <w:tab w:val="left" w:pos="279"/>
              </w:tabs>
              <w:ind w:left="34" w:firstLine="0"/>
              <w:rPr>
                <w:rFonts w:eastAsia="Times New Roman"/>
                <w:color w:val="000000"/>
                <w:sz w:val="16"/>
                <w:szCs w:val="16"/>
                <w:lang w:val="en-GB" w:eastAsia="en-US"/>
              </w:rPr>
            </w:pPr>
            <w:r w:rsidRPr="006B783E">
              <w:rPr>
                <w:rFonts w:eastAsia="Times New Roman"/>
                <w:color w:val="000000"/>
                <w:sz w:val="16"/>
                <w:szCs w:val="16"/>
                <w:lang w:val="en-GB" w:eastAsia="en-US"/>
              </w:rPr>
              <w:t>Ensure that the Company complies with EIB standards and national legislation on environmental protection and occupational safety and health;</w:t>
            </w:r>
          </w:p>
          <w:p w14:paraId="31F7EEC9" w14:textId="2437344E" w:rsidR="000641D7" w:rsidRPr="006B783E" w:rsidRDefault="000641D7" w:rsidP="00DA22A0">
            <w:pPr>
              <w:pStyle w:val="a3"/>
              <w:numPr>
                <w:ilvl w:val="0"/>
                <w:numId w:val="34"/>
              </w:numPr>
              <w:tabs>
                <w:tab w:val="left" w:pos="138"/>
                <w:tab w:val="left" w:pos="279"/>
              </w:tabs>
              <w:ind w:left="34" w:firstLine="0"/>
              <w:rPr>
                <w:rFonts w:eastAsia="Times New Roman"/>
                <w:color w:val="000000"/>
                <w:sz w:val="16"/>
                <w:szCs w:val="16"/>
                <w:lang w:val="en-GB" w:eastAsia="en-US"/>
              </w:rPr>
            </w:pPr>
            <w:r w:rsidRPr="006B783E">
              <w:rPr>
                <w:rFonts w:eastAsia="Times New Roman"/>
                <w:color w:val="000000"/>
                <w:sz w:val="16"/>
                <w:szCs w:val="16"/>
                <w:lang w:val="en-GB" w:eastAsia="en-US"/>
              </w:rPr>
              <w:t xml:space="preserve">Employees of contracting organizations must comply with all legal regulations, </w:t>
            </w:r>
            <w:r w:rsidR="00806F44">
              <w:rPr>
                <w:rFonts w:eastAsia="Times New Roman"/>
                <w:color w:val="000000"/>
                <w:sz w:val="16"/>
                <w:szCs w:val="16"/>
                <w:lang w:val="en-GB" w:eastAsia="en-US"/>
              </w:rPr>
              <w:t>and all other</w:t>
            </w:r>
            <w:r w:rsidRPr="006B783E">
              <w:rPr>
                <w:rFonts w:eastAsia="Times New Roman"/>
                <w:color w:val="000000"/>
                <w:sz w:val="16"/>
                <w:szCs w:val="16"/>
                <w:lang w:val="en-GB" w:eastAsia="en-US"/>
              </w:rPr>
              <w:t xml:space="preserve"> requirements and measures to minimize the impact of their activities;</w:t>
            </w:r>
          </w:p>
          <w:p w14:paraId="0F905F47" w14:textId="1BFAE395" w:rsidR="000641D7" w:rsidRPr="006B783E" w:rsidRDefault="000641D7" w:rsidP="00DA22A0">
            <w:pPr>
              <w:pStyle w:val="a3"/>
              <w:numPr>
                <w:ilvl w:val="0"/>
                <w:numId w:val="34"/>
              </w:numPr>
              <w:tabs>
                <w:tab w:val="left" w:pos="138"/>
                <w:tab w:val="left" w:pos="279"/>
              </w:tabs>
              <w:ind w:left="34" w:firstLine="0"/>
              <w:rPr>
                <w:rFonts w:eastAsia="Times New Roman"/>
                <w:color w:val="000000"/>
                <w:sz w:val="16"/>
                <w:szCs w:val="16"/>
                <w:lang w:val="en-GB" w:eastAsia="en-US"/>
              </w:rPr>
            </w:pPr>
            <w:r w:rsidRPr="006B783E">
              <w:rPr>
                <w:rFonts w:eastAsia="Times New Roman"/>
                <w:color w:val="000000"/>
                <w:sz w:val="16"/>
                <w:szCs w:val="16"/>
                <w:lang w:val="en-GB" w:eastAsia="en-US"/>
              </w:rPr>
              <w:t>The company must ensure that subcontractors have been familiarized with the Project Management Plans and have acted in accordance with the requirements of these Plans;</w:t>
            </w:r>
          </w:p>
          <w:p w14:paraId="0064CEC6" w14:textId="3C494624" w:rsidR="0049037E" w:rsidRPr="006B783E" w:rsidRDefault="000641D7" w:rsidP="00DA22A0">
            <w:pPr>
              <w:pStyle w:val="a3"/>
              <w:numPr>
                <w:ilvl w:val="0"/>
                <w:numId w:val="34"/>
              </w:numPr>
              <w:tabs>
                <w:tab w:val="left" w:pos="138"/>
                <w:tab w:val="left" w:pos="279"/>
              </w:tabs>
              <w:ind w:left="34" w:firstLine="0"/>
              <w:rPr>
                <w:rFonts w:eastAsia="Times New Roman"/>
                <w:color w:val="000000"/>
                <w:sz w:val="16"/>
                <w:szCs w:val="16"/>
                <w:lang w:val="en-GB" w:eastAsia="en-US"/>
              </w:rPr>
            </w:pPr>
            <w:r w:rsidRPr="006B783E">
              <w:rPr>
                <w:rFonts w:eastAsia="Times New Roman"/>
                <w:color w:val="000000"/>
                <w:sz w:val="16"/>
                <w:szCs w:val="16"/>
                <w:lang w:val="en-GB" w:eastAsia="en-US"/>
              </w:rPr>
              <w:t>The company must ensure that subcontractors have the appropriate permits and licenses to perform the work, and that the work will be performed by qualified personnel who have received appropriate training and instruction in occupational health and fire safety.</w:t>
            </w:r>
          </w:p>
        </w:tc>
        <w:tc>
          <w:tcPr>
            <w:tcW w:w="156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751937A" w14:textId="77777777" w:rsidR="00DB1241" w:rsidRPr="006B783E" w:rsidRDefault="00DB1241" w:rsidP="00DB1241">
            <w:pPr>
              <w:ind w:firstLine="0"/>
              <w:jc w:val="center"/>
              <w:rPr>
                <w:rFonts w:eastAsia="Times New Roman"/>
                <w:color w:val="000000"/>
                <w:sz w:val="16"/>
                <w:szCs w:val="16"/>
                <w:lang w:val="en-GB" w:eastAsia="en-US"/>
              </w:rPr>
            </w:pPr>
            <w:r w:rsidRPr="006B783E">
              <w:rPr>
                <w:rFonts w:eastAsia="Times New Roman"/>
                <w:color w:val="000000"/>
                <w:sz w:val="16"/>
                <w:szCs w:val="16"/>
                <w:lang w:val="en-GB" w:eastAsia="en-US"/>
              </w:rPr>
              <w:t>EIB’s Standard 9.</w:t>
            </w:r>
          </w:p>
          <w:p w14:paraId="365D369B" w14:textId="5F935A54" w:rsidR="0049037E" w:rsidRPr="006B783E" w:rsidRDefault="00DB1241" w:rsidP="00DB1241">
            <w:pPr>
              <w:ind w:firstLine="0"/>
              <w:jc w:val="center"/>
              <w:rPr>
                <w:rFonts w:eastAsia="Times New Roman"/>
                <w:color w:val="000000"/>
                <w:sz w:val="16"/>
                <w:szCs w:val="16"/>
                <w:highlight w:val="yellow"/>
                <w:lang w:val="en-GB" w:eastAsia="en-US"/>
              </w:rPr>
            </w:pPr>
            <w:r w:rsidRPr="006B783E">
              <w:rPr>
                <w:rFonts w:eastAsia="Times New Roman"/>
                <w:color w:val="000000"/>
                <w:sz w:val="16"/>
                <w:szCs w:val="16"/>
                <w:lang w:val="en-GB" w:eastAsia="en-US"/>
              </w:rPr>
              <w:t>National Legislation</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104A663" w14:textId="668F4F9A" w:rsidR="0049037E" w:rsidRPr="006B783E" w:rsidRDefault="009009C8" w:rsidP="00D96282">
            <w:pPr>
              <w:ind w:firstLine="0"/>
              <w:jc w:val="center"/>
              <w:rPr>
                <w:rFonts w:eastAsia="Times New Roman"/>
                <w:color w:val="000000"/>
                <w:sz w:val="16"/>
                <w:szCs w:val="16"/>
                <w:highlight w:val="yellow"/>
                <w:lang w:val="en-GB" w:eastAsia="en-US"/>
              </w:rPr>
            </w:pPr>
            <w:r w:rsidRPr="006B783E">
              <w:rPr>
                <w:rFonts w:eastAsia="Segoe UI"/>
                <w:sz w:val="16"/>
                <w:szCs w:val="16"/>
                <w:lang w:val="en-GB" w:bidi="uk-UA"/>
              </w:rPr>
              <w:t>PIU (Head of PIU)</w:t>
            </w:r>
          </w:p>
        </w:tc>
        <w:tc>
          <w:tcPr>
            <w:tcW w:w="166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A6FF02B" w14:textId="4411A321" w:rsidR="0049037E" w:rsidRPr="006B783E" w:rsidRDefault="00C2455B">
            <w:pPr>
              <w:ind w:firstLine="0"/>
              <w:jc w:val="center"/>
              <w:rPr>
                <w:rFonts w:eastAsia="Times New Roman"/>
                <w:color w:val="000000"/>
                <w:sz w:val="16"/>
                <w:szCs w:val="16"/>
                <w:highlight w:val="yellow"/>
                <w:lang w:val="en-GB" w:eastAsia="en-US"/>
              </w:rPr>
            </w:pPr>
            <w:r w:rsidRPr="006B783E">
              <w:rPr>
                <w:rFonts w:eastAsia="Times New Roman"/>
                <w:sz w:val="16"/>
                <w:szCs w:val="16"/>
                <w:lang w:val="en-GB" w:eastAsia="en-US"/>
              </w:rPr>
              <w:t>In process</w:t>
            </w:r>
          </w:p>
        </w:tc>
      </w:tr>
      <w:tr w:rsidR="0049037E" w:rsidRPr="006B783E" w14:paraId="5C946936" w14:textId="77777777" w:rsidTr="00690CA7">
        <w:tc>
          <w:tcPr>
            <w:tcW w:w="5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2C6A184" w14:textId="77777777" w:rsidR="0049037E" w:rsidRPr="006B783E" w:rsidRDefault="0049037E">
            <w:pPr>
              <w:ind w:firstLine="0"/>
              <w:jc w:val="center"/>
              <w:rPr>
                <w:rFonts w:eastAsia="Times New Roman"/>
                <w:color w:val="000000"/>
                <w:sz w:val="16"/>
                <w:szCs w:val="16"/>
                <w:lang w:val="en-GB" w:eastAsia="en-US"/>
              </w:rPr>
            </w:pPr>
            <w:r w:rsidRPr="006B783E">
              <w:rPr>
                <w:rFonts w:eastAsia="Times New Roman"/>
                <w:color w:val="000000"/>
                <w:sz w:val="16"/>
                <w:szCs w:val="16"/>
                <w:lang w:val="en-GB" w:eastAsia="en-US"/>
              </w:rPr>
              <w:t>9.7</w:t>
            </w:r>
          </w:p>
        </w:tc>
        <w:tc>
          <w:tcPr>
            <w:tcW w:w="156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92F1BB8" w14:textId="60D8E1DD" w:rsidR="0049037E" w:rsidRPr="006B783E" w:rsidRDefault="006F0665">
            <w:pPr>
              <w:ind w:firstLine="0"/>
              <w:jc w:val="center"/>
              <w:rPr>
                <w:rFonts w:eastAsia="Times New Roman"/>
                <w:color w:val="000000"/>
                <w:sz w:val="16"/>
                <w:szCs w:val="16"/>
                <w:highlight w:val="yellow"/>
                <w:lang w:val="en-GB" w:eastAsia="en-US"/>
              </w:rPr>
            </w:pPr>
            <w:r w:rsidRPr="006B783E">
              <w:rPr>
                <w:rFonts w:eastAsia="Times New Roman"/>
                <w:color w:val="000000"/>
                <w:sz w:val="16"/>
                <w:szCs w:val="16"/>
                <w:lang w:val="en-GB" w:eastAsia="en-US"/>
              </w:rPr>
              <w:t>Key infection prevention measures (including response to COVID-19)</w:t>
            </w:r>
          </w:p>
        </w:tc>
        <w:tc>
          <w:tcPr>
            <w:tcW w:w="80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9EEFC76" w14:textId="2D01D943" w:rsidR="000641D7" w:rsidRPr="006B783E" w:rsidRDefault="000641D7" w:rsidP="00DA22A0">
            <w:pPr>
              <w:pStyle w:val="a3"/>
              <w:numPr>
                <w:ilvl w:val="0"/>
                <w:numId w:val="35"/>
              </w:numPr>
              <w:tabs>
                <w:tab w:val="left" w:pos="138"/>
                <w:tab w:val="left" w:pos="279"/>
              </w:tabs>
              <w:ind w:left="34" w:firstLine="0"/>
              <w:rPr>
                <w:rFonts w:eastAsia="Times New Roman"/>
                <w:color w:val="000000"/>
                <w:sz w:val="16"/>
                <w:szCs w:val="16"/>
                <w:lang w:val="en-GB" w:eastAsia="en-US"/>
              </w:rPr>
            </w:pPr>
            <w:r w:rsidRPr="006B783E">
              <w:rPr>
                <w:rFonts w:eastAsia="Times New Roman"/>
                <w:color w:val="000000"/>
                <w:sz w:val="16"/>
                <w:szCs w:val="16"/>
                <w:lang w:val="en-GB" w:eastAsia="en-US"/>
              </w:rPr>
              <w:t>Ensure the</w:t>
            </w:r>
            <w:r w:rsidR="00806F44">
              <w:rPr>
                <w:rFonts w:eastAsia="Times New Roman"/>
                <w:color w:val="000000"/>
                <w:sz w:val="16"/>
                <w:szCs w:val="16"/>
                <w:lang w:val="en-GB" w:eastAsia="en-US"/>
              </w:rPr>
              <w:t>re is no</w:t>
            </w:r>
            <w:r w:rsidRPr="006B783E">
              <w:rPr>
                <w:rFonts w:eastAsia="Times New Roman"/>
                <w:color w:val="000000"/>
                <w:sz w:val="16"/>
                <w:szCs w:val="16"/>
                <w:lang w:val="en-GB" w:eastAsia="en-US"/>
              </w:rPr>
              <w:t xml:space="preserve"> contact</w:t>
            </w:r>
            <w:r w:rsidR="00806F44">
              <w:rPr>
                <w:rFonts w:eastAsia="Times New Roman"/>
                <w:color w:val="000000"/>
                <w:sz w:val="16"/>
                <w:szCs w:val="16"/>
                <w:lang w:val="en-GB" w:eastAsia="en-US"/>
              </w:rPr>
              <w:t>s</w:t>
            </w:r>
            <w:r w:rsidRPr="006B783E">
              <w:rPr>
                <w:rFonts w:eastAsia="Times New Roman"/>
                <w:color w:val="000000"/>
                <w:sz w:val="16"/>
                <w:szCs w:val="16"/>
                <w:lang w:val="en-GB" w:eastAsia="en-US"/>
              </w:rPr>
              <w:t xml:space="preserve"> </w:t>
            </w:r>
            <w:r w:rsidR="00806F44">
              <w:rPr>
                <w:rFonts w:eastAsia="Times New Roman"/>
                <w:color w:val="000000"/>
                <w:sz w:val="16"/>
                <w:szCs w:val="16"/>
                <w:lang w:val="en-GB" w:eastAsia="en-US"/>
              </w:rPr>
              <w:t xml:space="preserve">between </w:t>
            </w:r>
            <w:r w:rsidRPr="006B783E">
              <w:rPr>
                <w:rFonts w:eastAsia="Times New Roman"/>
                <w:color w:val="000000"/>
                <w:sz w:val="16"/>
                <w:szCs w:val="16"/>
                <w:lang w:val="en-GB" w:eastAsia="en-US"/>
              </w:rPr>
              <w:t xml:space="preserve"> the Company's employees </w:t>
            </w:r>
            <w:r w:rsidR="00806F44">
              <w:rPr>
                <w:rFonts w:eastAsia="Times New Roman"/>
                <w:color w:val="000000"/>
                <w:sz w:val="16"/>
                <w:szCs w:val="16"/>
                <w:lang w:val="en-GB" w:eastAsia="en-US"/>
              </w:rPr>
              <w:t xml:space="preserve">and </w:t>
            </w:r>
            <w:r w:rsidRPr="006B783E">
              <w:rPr>
                <w:rFonts w:eastAsia="Times New Roman"/>
                <w:color w:val="000000"/>
                <w:sz w:val="16"/>
                <w:szCs w:val="16"/>
                <w:lang w:val="en-GB" w:eastAsia="en-US"/>
              </w:rPr>
              <w:t xml:space="preserve"> children and staff of the institution by </w:t>
            </w:r>
            <w:r w:rsidR="00806F44">
              <w:rPr>
                <w:rFonts w:eastAsia="Times New Roman"/>
                <w:color w:val="000000"/>
                <w:sz w:val="16"/>
                <w:szCs w:val="16"/>
                <w:lang w:val="en-GB" w:eastAsia="en-US"/>
              </w:rPr>
              <w:t xml:space="preserve">arranging a building separation </w:t>
            </w:r>
            <w:r w:rsidRPr="006B783E">
              <w:rPr>
                <w:rFonts w:eastAsia="Times New Roman"/>
                <w:color w:val="000000"/>
                <w:sz w:val="16"/>
                <w:szCs w:val="16"/>
                <w:lang w:val="en-GB" w:eastAsia="en-US"/>
              </w:rPr>
              <w:t xml:space="preserve"> for construction work</w:t>
            </w:r>
            <w:r w:rsidR="00806F44">
              <w:rPr>
                <w:rFonts w:eastAsia="Times New Roman"/>
                <w:color w:val="000000"/>
                <w:sz w:val="16"/>
                <w:szCs w:val="16"/>
                <w:lang w:val="en-GB" w:eastAsia="en-US"/>
              </w:rPr>
              <w:t>s</w:t>
            </w:r>
            <w:r w:rsidRPr="006B783E">
              <w:rPr>
                <w:rFonts w:eastAsia="Times New Roman"/>
                <w:color w:val="000000"/>
                <w:sz w:val="16"/>
                <w:szCs w:val="16"/>
                <w:lang w:val="en-GB" w:eastAsia="en-US"/>
              </w:rPr>
              <w:t>;</w:t>
            </w:r>
          </w:p>
          <w:p w14:paraId="1058189B" w14:textId="1E417AD6" w:rsidR="000641D7" w:rsidRPr="006B783E" w:rsidRDefault="00806F44" w:rsidP="00DA22A0">
            <w:pPr>
              <w:pStyle w:val="a3"/>
              <w:numPr>
                <w:ilvl w:val="0"/>
                <w:numId w:val="35"/>
              </w:numPr>
              <w:tabs>
                <w:tab w:val="left" w:pos="138"/>
                <w:tab w:val="left" w:pos="279"/>
              </w:tabs>
              <w:ind w:left="34" w:firstLine="0"/>
              <w:rPr>
                <w:rFonts w:eastAsia="Times New Roman"/>
                <w:color w:val="000000"/>
                <w:sz w:val="16"/>
                <w:szCs w:val="16"/>
                <w:lang w:val="en-GB" w:eastAsia="en-US"/>
              </w:rPr>
            </w:pPr>
            <w:r>
              <w:rPr>
                <w:rFonts w:eastAsia="Times New Roman"/>
                <w:color w:val="000000"/>
                <w:sz w:val="16"/>
                <w:szCs w:val="16"/>
                <w:lang w:val="en-GB" w:eastAsia="en-US"/>
              </w:rPr>
              <w:t>E</w:t>
            </w:r>
            <w:r w:rsidR="000641D7" w:rsidRPr="006B783E">
              <w:rPr>
                <w:rFonts w:eastAsia="Times New Roman"/>
                <w:color w:val="000000"/>
                <w:sz w:val="16"/>
                <w:szCs w:val="16"/>
                <w:lang w:val="en-GB" w:eastAsia="en-US"/>
              </w:rPr>
              <w:t xml:space="preserve">ncourage the Company's employees and contractors who will perform work on the territory of the institution </w:t>
            </w:r>
            <w:r>
              <w:rPr>
                <w:rFonts w:eastAsia="Times New Roman"/>
                <w:color w:val="000000"/>
                <w:sz w:val="16"/>
                <w:szCs w:val="16"/>
                <w:lang w:val="en-GB" w:eastAsia="en-US"/>
              </w:rPr>
              <w:t>for</w:t>
            </w:r>
            <w:r w:rsidR="000641D7" w:rsidRPr="006B783E">
              <w:rPr>
                <w:rFonts w:eastAsia="Times New Roman"/>
                <w:color w:val="000000"/>
                <w:sz w:val="16"/>
                <w:szCs w:val="16"/>
                <w:lang w:val="en-GB" w:eastAsia="en-US"/>
              </w:rPr>
              <w:t xml:space="preserve"> vaccination;</w:t>
            </w:r>
          </w:p>
          <w:p w14:paraId="1EB4AEB4" w14:textId="0F9DA856" w:rsidR="000641D7" w:rsidRPr="006B783E" w:rsidRDefault="000641D7" w:rsidP="00DA22A0">
            <w:pPr>
              <w:pStyle w:val="a3"/>
              <w:numPr>
                <w:ilvl w:val="0"/>
                <w:numId w:val="35"/>
              </w:numPr>
              <w:tabs>
                <w:tab w:val="left" w:pos="138"/>
                <w:tab w:val="left" w:pos="279"/>
              </w:tabs>
              <w:ind w:left="34" w:firstLine="0"/>
              <w:rPr>
                <w:rFonts w:eastAsia="Times New Roman"/>
                <w:color w:val="000000"/>
                <w:sz w:val="16"/>
                <w:szCs w:val="16"/>
                <w:lang w:val="en-GB" w:eastAsia="en-US"/>
              </w:rPr>
            </w:pPr>
            <w:r w:rsidRPr="006B783E">
              <w:rPr>
                <w:rFonts w:eastAsia="Times New Roman"/>
                <w:color w:val="000000"/>
                <w:sz w:val="16"/>
                <w:szCs w:val="16"/>
                <w:lang w:val="en-GB" w:eastAsia="en-US"/>
              </w:rPr>
              <w:t>Ensure control of the temperature regime at the site (temperature measurement before the beginning of the working day);</w:t>
            </w:r>
          </w:p>
          <w:p w14:paraId="6934B3A5" w14:textId="42F862F1" w:rsidR="0049037E" w:rsidRPr="006B783E" w:rsidRDefault="000641D7" w:rsidP="00DA22A0">
            <w:pPr>
              <w:pStyle w:val="a3"/>
              <w:numPr>
                <w:ilvl w:val="0"/>
                <w:numId w:val="35"/>
              </w:numPr>
              <w:tabs>
                <w:tab w:val="left" w:pos="138"/>
                <w:tab w:val="left" w:pos="279"/>
              </w:tabs>
              <w:ind w:left="34" w:firstLine="0"/>
              <w:rPr>
                <w:rFonts w:eastAsia="Times New Roman"/>
                <w:color w:val="000000"/>
                <w:sz w:val="16"/>
                <w:szCs w:val="16"/>
                <w:lang w:val="en-GB" w:eastAsia="en-US"/>
              </w:rPr>
            </w:pPr>
            <w:r w:rsidRPr="006B783E">
              <w:rPr>
                <w:rFonts w:eastAsia="Times New Roman"/>
                <w:color w:val="000000"/>
                <w:sz w:val="16"/>
                <w:szCs w:val="16"/>
                <w:lang w:val="en-GB" w:eastAsia="en-US"/>
              </w:rPr>
              <w:t>Ensure the availability of protective masks, antiseptic agents, and rapid COVID tests on the site.</w:t>
            </w:r>
          </w:p>
        </w:tc>
        <w:tc>
          <w:tcPr>
            <w:tcW w:w="156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5DC9DA1" w14:textId="51509CB7" w:rsidR="0049037E" w:rsidRPr="006B783E" w:rsidRDefault="00DB1241">
            <w:pPr>
              <w:ind w:firstLine="0"/>
              <w:jc w:val="center"/>
              <w:rPr>
                <w:rFonts w:eastAsia="Times New Roman"/>
                <w:color w:val="000000"/>
                <w:sz w:val="16"/>
                <w:szCs w:val="16"/>
                <w:highlight w:val="yellow"/>
                <w:lang w:val="en-GB" w:eastAsia="en-US"/>
              </w:rPr>
            </w:pPr>
            <w:r w:rsidRPr="006B783E">
              <w:rPr>
                <w:rFonts w:eastAsia="Times New Roman"/>
                <w:color w:val="000000"/>
                <w:sz w:val="16"/>
                <w:szCs w:val="16"/>
                <w:lang w:val="en-GB" w:eastAsia="en-US"/>
              </w:rPr>
              <w:t>EIB Standards 7 and 9, National Quarantine Measures</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B97F76B" w14:textId="51121C9D" w:rsidR="0049037E" w:rsidRPr="006B783E" w:rsidRDefault="00C07449" w:rsidP="00A5059B">
            <w:pPr>
              <w:ind w:firstLine="0"/>
              <w:jc w:val="center"/>
              <w:rPr>
                <w:rFonts w:eastAsia="Times New Roman"/>
                <w:color w:val="000000"/>
                <w:sz w:val="16"/>
                <w:szCs w:val="16"/>
                <w:highlight w:val="yellow"/>
                <w:lang w:val="en-GB" w:eastAsia="en-US"/>
              </w:rPr>
            </w:pPr>
            <w:r w:rsidRPr="006B783E">
              <w:rPr>
                <w:rFonts w:eastAsia="Segoe UI"/>
                <w:sz w:val="16"/>
                <w:szCs w:val="16"/>
                <w:lang w:val="en-GB" w:bidi="uk-UA"/>
              </w:rPr>
              <w:t>Company (</w:t>
            </w:r>
            <w:r w:rsidR="00806F44" w:rsidRPr="006B783E">
              <w:rPr>
                <w:rFonts w:eastAsia="Times New Roman"/>
                <w:color w:val="000000"/>
                <w:sz w:val="16"/>
                <w:szCs w:val="16"/>
                <w:lang w:val="en-GB" w:eastAsia="en-US"/>
              </w:rPr>
              <w:t>to drive vehicles</w:t>
            </w:r>
            <w:r w:rsidR="00806F44">
              <w:rPr>
                <w:rFonts w:eastAsia="Segoe UI"/>
                <w:sz w:val="16"/>
                <w:szCs w:val="16"/>
                <w:lang w:val="en-GB" w:bidi="uk-UA"/>
              </w:rPr>
              <w:t xml:space="preserve"> </w:t>
            </w:r>
            <w:r w:rsidRPr="006B783E">
              <w:rPr>
                <w:rFonts w:eastAsia="Segoe UI"/>
                <w:sz w:val="16"/>
                <w:szCs w:val="16"/>
                <w:lang w:val="en-GB" w:bidi="uk-UA"/>
              </w:rPr>
              <w:t>of the Company)</w:t>
            </w:r>
            <w:r w:rsidR="0049037E" w:rsidRPr="006B783E">
              <w:rPr>
                <w:rFonts w:eastAsia="Times New Roman"/>
                <w:color w:val="000000"/>
                <w:sz w:val="16"/>
                <w:szCs w:val="16"/>
                <w:lang w:val="en-GB" w:eastAsia="en-US"/>
              </w:rPr>
              <w:t xml:space="preserve">, </w:t>
            </w:r>
            <w:r w:rsidR="00EA6220" w:rsidRPr="006B783E">
              <w:rPr>
                <w:rFonts w:eastAsia="Times New Roman"/>
                <w:color w:val="000000"/>
                <w:sz w:val="16"/>
                <w:szCs w:val="16"/>
                <w:lang w:val="en-GB" w:eastAsia="en-US"/>
              </w:rPr>
              <w:t>PIU</w:t>
            </w:r>
            <w:r w:rsidR="0049037E" w:rsidRPr="006B783E">
              <w:rPr>
                <w:rFonts w:eastAsia="Times New Roman"/>
                <w:color w:val="000000"/>
                <w:sz w:val="16"/>
                <w:szCs w:val="16"/>
                <w:lang w:val="en-GB" w:eastAsia="en-US"/>
              </w:rPr>
              <w:t>/</w:t>
            </w:r>
            <w:r w:rsidR="00EA6220" w:rsidRPr="006B783E">
              <w:rPr>
                <w:sz w:val="16"/>
                <w:szCs w:val="16"/>
                <w:lang w:val="en-GB"/>
              </w:rPr>
              <w:t xml:space="preserve"> </w:t>
            </w:r>
            <w:r w:rsidR="00EA6220" w:rsidRPr="006B783E">
              <w:rPr>
                <w:rFonts w:eastAsia="Times New Roman"/>
                <w:color w:val="000000"/>
                <w:sz w:val="16"/>
                <w:szCs w:val="16"/>
                <w:lang w:val="en-GB" w:eastAsia="en-US"/>
              </w:rPr>
              <w:t>Local government</w:t>
            </w:r>
          </w:p>
        </w:tc>
        <w:tc>
          <w:tcPr>
            <w:tcW w:w="166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FFB73C0" w14:textId="68C5D21A" w:rsidR="0049037E" w:rsidRPr="006B783E" w:rsidRDefault="004D4075">
            <w:pPr>
              <w:ind w:firstLine="0"/>
              <w:jc w:val="center"/>
              <w:rPr>
                <w:rFonts w:eastAsia="Times New Roman"/>
                <w:color w:val="000000"/>
                <w:sz w:val="16"/>
                <w:szCs w:val="16"/>
                <w:lang w:val="en-GB" w:eastAsia="en-US"/>
              </w:rPr>
            </w:pPr>
            <w:r w:rsidRPr="006B783E">
              <w:rPr>
                <w:rFonts w:eastAsia="Times New Roman"/>
                <w:color w:val="000000"/>
                <w:sz w:val="16"/>
                <w:szCs w:val="16"/>
                <w:lang w:val="en-GB" w:eastAsia="en-US"/>
              </w:rPr>
              <w:t>During construction</w:t>
            </w:r>
          </w:p>
        </w:tc>
      </w:tr>
      <w:bookmarkEnd w:id="78"/>
      <w:bookmarkEnd w:id="79"/>
    </w:tbl>
    <w:p w14:paraId="6A4299B8" w14:textId="77777777" w:rsidR="005E6E62" w:rsidRPr="006B783E" w:rsidRDefault="005E6E62" w:rsidP="000E3602">
      <w:pPr>
        <w:pStyle w:val="a3"/>
        <w:ind w:left="0" w:firstLine="0"/>
        <w:rPr>
          <w:lang w:val="en-GB"/>
        </w:rPr>
      </w:pPr>
    </w:p>
    <w:p w14:paraId="3B344026" w14:textId="77777777" w:rsidR="005E6E62" w:rsidRPr="006B783E" w:rsidRDefault="005E6E62" w:rsidP="000E3602">
      <w:pPr>
        <w:pStyle w:val="a3"/>
        <w:ind w:left="0" w:firstLine="0"/>
        <w:rPr>
          <w:lang w:val="en-GB"/>
        </w:rPr>
        <w:sectPr w:rsidR="005E6E62" w:rsidRPr="006B783E" w:rsidSect="003F7C26">
          <w:headerReference w:type="default" r:id="rId30"/>
          <w:pgSz w:w="16840" w:h="11907" w:orient="landscape" w:code="9"/>
          <w:pgMar w:top="1134" w:right="567" w:bottom="1134" w:left="1134" w:header="567" w:footer="567" w:gutter="0"/>
          <w:cols w:space="708"/>
          <w:docGrid w:linePitch="360"/>
        </w:sectPr>
      </w:pPr>
    </w:p>
    <w:p w14:paraId="609FB2D3" w14:textId="77777777" w:rsidR="00AC7D71" w:rsidRPr="006B783E" w:rsidRDefault="00AC7D71" w:rsidP="00AC7D71">
      <w:pPr>
        <w:pStyle w:val="2"/>
        <w:rPr>
          <w:lang w:val="en-GB"/>
        </w:rPr>
      </w:pPr>
      <w:bookmarkStart w:id="80" w:name="_Toc120527889"/>
      <w:r w:rsidRPr="006B783E">
        <w:rPr>
          <w:lang w:val="en-GB"/>
        </w:rPr>
        <w:lastRenderedPageBreak/>
        <w:t>Joint work and the educational process in the Project territory</w:t>
      </w:r>
      <w:bookmarkEnd w:id="80"/>
    </w:p>
    <w:p w14:paraId="699C3E4A" w14:textId="77777777" w:rsidR="00AC7D71" w:rsidRPr="006B783E" w:rsidRDefault="00AC7D71" w:rsidP="00AC7D71">
      <w:pPr>
        <w:rPr>
          <w:lang w:val="en-GB"/>
        </w:rPr>
      </w:pPr>
      <w:r w:rsidRPr="006B783E">
        <w:rPr>
          <w:lang w:val="en-GB"/>
        </w:rPr>
        <w:t xml:space="preserve">According to the Order of the Department of Education and Science of the Ternopil City Council No. 1017/03 dated September 15, 2022, the </w:t>
      </w:r>
      <w:r>
        <w:rPr>
          <w:lang w:val="en-GB"/>
        </w:rPr>
        <w:t xml:space="preserve">Relocation </w:t>
      </w:r>
      <w:r w:rsidRPr="006B783E">
        <w:rPr>
          <w:lang w:val="en-GB"/>
        </w:rPr>
        <w:t xml:space="preserve">Plan for the personnel and pupils was approved, </w:t>
      </w:r>
      <w:r>
        <w:rPr>
          <w:lang w:val="en-GB"/>
        </w:rPr>
        <w:t xml:space="preserve">and </w:t>
      </w:r>
      <w:r w:rsidRPr="006B783E">
        <w:rPr>
          <w:lang w:val="en-GB"/>
        </w:rPr>
        <w:t>according to</w:t>
      </w:r>
      <w:r>
        <w:rPr>
          <w:lang w:val="en-GB"/>
        </w:rPr>
        <w:t xml:space="preserve"> the plan</w:t>
      </w:r>
      <w:r w:rsidRPr="006B783E">
        <w:rPr>
          <w:lang w:val="en-GB"/>
        </w:rPr>
        <w:t>:</w:t>
      </w:r>
    </w:p>
    <w:p w14:paraId="2A0E7D78" w14:textId="77777777" w:rsidR="00AC7D71" w:rsidRPr="006B783E" w:rsidRDefault="00AC7D71" w:rsidP="00AC7D71">
      <w:pPr>
        <w:pStyle w:val="a3"/>
        <w:numPr>
          <w:ilvl w:val="0"/>
          <w:numId w:val="38"/>
        </w:numPr>
        <w:rPr>
          <w:lang w:val="en-GB"/>
        </w:rPr>
      </w:pPr>
      <w:r w:rsidRPr="006B783E">
        <w:rPr>
          <w:lang w:val="en-GB"/>
        </w:rPr>
        <w:t>by November 1, 2022, it is planned to move 100 pupils and 8 employees to the educational complex No. 25;</w:t>
      </w:r>
    </w:p>
    <w:p w14:paraId="08F01D3E" w14:textId="77777777" w:rsidR="00AC7D71" w:rsidRPr="006B783E" w:rsidRDefault="00AC7D71" w:rsidP="00AC7D71">
      <w:pPr>
        <w:pStyle w:val="a3"/>
        <w:numPr>
          <w:ilvl w:val="0"/>
          <w:numId w:val="38"/>
        </w:numPr>
        <w:rPr>
          <w:lang w:val="en-GB"/>
        </w:rPr>
      </w:pPr>
      <w:r w:rsidRPr="006B783E">
        <w:rPr>
          <w:lang w:val="en-GB"/>
        </w:rPr>
        <w:t>hand over the vacated part of the educational complex No. 32 to the contractor;</w:t>
      </w:r>
    </w:p>
    <w:p w14:paraId="7E9E9349" w14:textId="77777777" w:rsidR="00AC7D71" w:rsidRPr="006B783E" w:rsidRDefault="00AC7D71" w:rsidP="00AC7D71">
      <w:pPr>
        <w:numPr>
          <w:ilvl w:val="0"/>
          <w:numId w:val="38"/>
        </w:numPr>
        <w:rPr>
          <w:lang w:val="en-GB"/>
        </w:rPr>
      </w:pPr>
      <w:r w:rsidRPr="006B783E">
        <w:rPr>
          <w:lang w:val="en-GB"/>
        </w:rPr>
        <w:t xml:space="preserve">Place 100 pupils and </w:t>
      </w:r>
      <w:r>
        <w:rPr>
          <w:lang w:val="en-GB"/>
        </w:rPr>
        <w:t xml:space="preserve">personnel </w:t>
      </w:r>
      <w:r w:rsidRPr="006B783E">
        <w:rPr>
          <w:lang w:val="en-GB"/>
        </w:rPr>
        <w:t>of educational complex No. 32 in the right wing of the building.</w:t>
      </w:r>
    </w:p>
    <w:p w14:paraId="24854777" w14:textId="77777777" w:rsidR="00AC7D71" w:rsidRPr="006B783E" w:rsidRDefault="00AC7D71" w:rsidP="00AC7D71">
      <w:pPr>
        <w:rPr>
          <w:lang w:val="en-GB"/>
        </w:rPr>
      </w:pPr>
      <w:r w:rsidRPr="006B783E">
        <w:rPr>
          <w:lang w:val="en-GB"/>
        </w:rPr>
        <w:t>The Thermal Modernization Project envisages dividing the building itself into two parts. One part of the building will be handed over to the Company for construction work. The area near th</w:t>
      </w:r>
      <w:r>
        <w:rPr>
          <w:lang w:val="en-GB"/>
        </w:rPr>
        <w:t>is</w:t>
      </w:r>
      <w:r w:rsidRPr="006B783E">
        <w:rPr>
          <w:lang w:val="en-GB"/>
        </w:rPr>
        <w:t xml:space="preserve"> part of the building where construction work </w:t>
      </w:r>
      <w:r>
        <w:rPr>
          <w:lang w:val="en-GB"/>
        </w:rPr>
        <w:t xml:space="preserve">conducted, </w:t>
      </w:r>
      <w:r w:rsidRPr="006B783E">
        <w:rPr>
          <w:lang w:val="en-GB"/>
        </w:rPr>
        <w:t>must be completely fenced off with a solid metal fence (2.1 m).</w:t>
      </w:r>
    </w:p>
    <w:p w14:paraId="32FAF542" w14:textId="6E28EC27" w:rsidR="00AC7D71" w:rsidRPr="00AC7D71" w:rsidRDefault="00AC7D71" w:rsidP="00AC7D71">
      <w:pPr>
        <w:rPr>
          <w:lang w:val="en-GB"/>
        </w:rPr>
      </w:pPr>
      <w:r w:rsidRPr="006B783E">
        <w:rPr>
          <w:lang w:val="en-GB"/>
        </w:rPr>
        <w:t>The second part of the building will continue to function as usual. WEP and schedules of work will take into account children's breaks for sleep, walks on the street, etc. It is assumed that the facility only accepts preschool-age children, while school-age children study in the new facility and provide construction workers with access to the premises for work.</w:t>
      </w:r>
      <w:r>
        <w:rPr>
          <w:lang w:val="en-GB"/>
        </w:rPr>
        <w:t xml:space="preserve"> </w:t>
      </w:r>
      <w:r w:rsidRPr="00AC7D71">
        <w:rPr>
          <w:lang w:val="en-GB"/>
        </w:rPr>
        <w:t xml:space="preserve">Preliminary plan for children relocation during construction period is given in </w:t>
      </w:r>
      <w:r w:rsidRPr="00AC7D71">
        <w:rPr>
          <w:lang w:val="en-GB"/>
        </w:rPr>
        <w:fldChar w:fldCharType="begin"/>
      </w:r>
      <w:r w:rsidRPr="00AC7D71">
        <w:rPr>
          <w:lang w:val="en-GB"/>
        </w:rPr>
        <w:instrText xml:space="preserve"> REF _Ref119155676 \n \h </w:instrText>
      </w:r>
      <w:r>
        <w:rPr>
          <w:lang w:val="en-GB"/>
        </w:rPr>
        <w:instrText xml:space="preserve"> \* MERGEFORMAT </w:instrText>
      </w:r>
      <w:r w:rsidRPr="00AC7D71">
        <w:rPr>
          <w:lang w:val="en-GB"/>
        </w:rPr>
      </w:r>
      <w:r w:rsidRPr="00AC7D71">
        <w:rPr>
          <w:lang w:val="en-GB"/>
        </w:rPr>
        <w:fldChar w:fldCharType="separate"/>
      </w:r>
      <w:r w:rsidRPr="00AC7D71">
        <w:rPr>
          <w:lang w:val="en-GB"/>
        </w:rPr>
        <w:t>Annex F</w:t>
      </w:r>
      <w:r w:rsidRPr="00AC7D71">
        <w:rPr>
          <w:lang w:val="en-GB"/>
        </w:rPr>
        <w:fldChar w:fldCharType="end"/>
      </w:r>
      <w:r w:rsidRPr="00AC7D71">
        <w:rPr>
          <w:lang w:val="en-GB"/>
        </w:rPr>
        <w:t>.</w:t>
      </w:r>
    </w:p>
    <w:p w14:paraId="42FAFEB2" w14:textId="78CFE49A" w:rsidR="0085122E" w:rsidRPr="006B783E" w:rsidRDefault="00A74573" w:rsidP="00A74573">
      <w:pPr>
        <w:pStyle w:val="1"/>
        <w:rPr>
          <w:lang w:val="en-GB"/>
        </w:rPr>
      </w:pPr>
      <w:bookmarkStart w:id="81" w:name="_Toc120527890"/>
      <w:r w:rsidRPr="006B783E">
        <w:rPr>
          <w:lang w:val="en-GB"/>
        </w:rPr>
        <w:t>MONITORING OF ENVIRONMENTAL AND SOCIAL INDICATORS</w:t>
      </w:r>
      <w:bookmarkEnd w:id="81"/>
    </w:p>
    <w:p w14:paraId="3209C7C9" w14:textId="0FCDEB13" w:rsidR="0085122E" w:rsidRPr="006B783E" w:rsidRDefault="00A74573" w:rsidP="00A74573">
      <w:pPr>
        <w:pStyle w:val="2"/>
        <w:rPr>
          <w:lang w:val="en-GB"/>
        </w:rPr>
      </w:pPr>
      <w:bookmarkStart w:id="82" w:name="_Toc120527891"/>
      <w:r w:rsidRPr="006B783E">
        <w:rPr>
          <w:lang w:val="en-GB"/>
        </w:rPr>
        <w:t>Monitoring program</w:t>
      </w:r>
      <w:bookmarkEnd w:id="82"/>
    </w:p>
    <w:p w14:paraId="2D2A558E" w14:textId="77777777" w:rsidR="00A74573" w:rsidRPr="006B783E" w:rsidRDefault="00A74573" w:rsidP="00A74573">
      <w:pPr>
        <w:rPr>
          <w:lang w:val="en-GB"/>
        </w:rPr>
      </w:pPr>
      <w:r w:rsidRPr="006B783E">
        <w:rPr>
          <w:lang w:val="en-GB"/>
        </w:rPr>
        <w:t>During the implementation of the Project, the Program of Environmental and Social Monitoring is being implemented. The goals of the monitoring program are:</w:t>
      </w:r>
    </w:p>
    <w:p w14:paraId="4C20F696" w14:textId="14F46ED8" w:rsidR="00A74573" w:rsidRPr="006B783E" w:rsidRDefault="00A74573" w:rsidP="00A43B06">
      <w:pPr>
        <w:pStyle w:val="a3"/>
        <w:numPr>
          <w:ilvl w:val="0"/>
          <w:numId w:val="13"/>
        </w:numPr>
        <w:ind w:left="1134" w:hanging="283"/>
        <w:rPr>
          <w:lang w:val="en-GB"/>
        </w:rPr>
      </w:pPr>
      <w:r w:rsidRPr="006B783E">
        <w:rPr>
          <w:lang w:val="en-GB"/>
        </w:rPr>
        <w:t xml:space="preserve">monitoring the </w:t>
      </w:r>
      <w:r w:rsidR="00196EB0" w:rsidRPr="006B783E">
        <w:rPr>
          <w:lang w:val="en-GB"/>
        </w:rPr>
        <w:t>fulfilment</w:t>
      </w:r>
      <w:r w:rsidRPr="006B783E">
        <w:rPr>
          <w:lang w:val="en-GB"/>
        </w:rPr>
        <w:t xml:space="preserve"> of obligations to the law and the local community;</w:t>
      </w:r>
    </w:p>
    <w:p w14:paraId="27A0B5B4" w14:textId="00450586" w:rsidR="00A74573" w:rsidRPr="006B783E" w:rsidRDefault="00A74573" w:rsidP="00A43B06">
      <w:pPr>
        <w:pStyle w:val="a3"/>
        <w:numPr>
          <w:ilvl w:val="0"/>
          <w:numId w:val="13"/>
        </w:numPr>
        <w:ind w:left="1134" w:hanging="283"/>
        <w:rPr>
          <w:lang w:val="en-GB"/>
        </w:rPr>
      </w:pPr>
      <w:r w:rsidRPr="006B783E">
        <w:rPr>
          <w:lang w:val="en-GB"/>
        </w:rPr>
        <w:t xml:space="preserve">assessment of effectiveness of mitigation measures and </w:t>
      </w:r>
      <w:r w:rsidR="0077069E">
        <w:rPr>
          <w:lang w:val="en-GB"/>
        </w:rPr>
        <w:t xml:space="preserve">gaps </w:t>
      </w:r>
      <w:r w:rsidRPr="006B783E">
        <w:rPr>
          <w:lang w:val="en-GB"/>
        </w:rPr>
        <w:t>identification;</w:t>
      </w:r>
    </w:p>
    <w:p w14:paraId="6EBC17EB" w14:textId="72F196D4" w:rsidR="00C80CEF" w:rsidRPr="006B783E" w:rsidRDefault="00A74573" w:rsidP="00A43B06">
      <w:pPr>
        <w:pStyle w:val="a3"/>
        <w:numPr>
          <w:ilvl w:val="0"/>
          <w:numId w:val="13"/>
        </w:numPr>
        <w:ind w:left="1134" w:hanging="283"/>
        <w:rPr>
          <w:rFonts w:eastAsia="Times New Roman"/>
          <w:lang w:val="en-GB"/>
        </w:rPr>
      </w:pPr>
      <w:r w:rsidRPr="006B783E">
        <w:rPr>
          <w:lang w:val="en-GB"/>
        </w:rPr>
        <w:t xml:space="preserve">clarification and </w:t>
      </w:r>
      <w:r w:rsidR="0077069E">
        <w:rPr>
          <w:lang w:val="en-GB"/>
        </w:rPr>
        <w:t xml:space="preserve">corrections </w:t>
      </w:r>
      <w:r w:rsidRPr="006B783E">
        <w:rPr>
          <w:lang w:val="en-GB"/>
        </w:rPr>
        <w:t>of mitigation measures for continuous improvement of performance indicators.</w:t>
      </w:r>
    </w:p>
    <w:p w14:paraId="4C48F519" w14:textId="0C718A24" w:rsidR="00A74573" w:rsidRPr="006B783E" w:rsidRDefault="00A74573" w:rsidP="00B21D99">
      <w:pPr>
        <w:rPr>
          <w:lang w:val="en-GB"/>
        </w:rPr>
      </w:pPr>
      <w:r w:rsidRPr="006B783E">
        <w:rPr>
          <w:lang w:val="en-GB"/>
        </w:rPr>
        <w:t xml:space="preserve">It is necessary to carry out inspections of equipment to reduce the risk of incidents (for example, fences, </w:t>
      </w:r>
      <w:r w:rsidR="0077069E">
        <w:rPr>
          <w:lang w:val="en-GB"/>
        </w:rPr>
        <w:t xml:space="preserve">waste </w:t>
      </w:r>
      <w:r w:rsidRPr="006B783E">
        <w:rPr>
          <w:lang w:val="en-GB"/>
        </w:rPr>
        <w:t xml:space="preserve">storage areas, equipment with the possibility of leaking oil (or other liquids, etc.) </w:t>
      </w:r>
      <w:r w:rsidR="00782905" w:rsidRPr="006B783E">
        <w:rPr>
          <w:highlight w:val="yellow"/>
          <w:lang w:val="en-GB"/>
        </w:rPr>
        <w:fldChar w:fldCharType="begin"/>
      </w:r>
      <w:r w:rsidR="00782905" w:rsidRPr="006B783E">
        <w:rPr>
          <w:lang w:val="en-GB"/>
        </w:rPr>
        <w:instrText xml:space="preserve"> REF _Ref119155697 \n \h </w:instrText>
      </w:r>
      <w:r w:rsidR="00782905" w:rsidRPr="006B783E">
        <w:rPr>
          <w:highlight w:val="yellow"/>
          <w:lang w:val="en-GB"/>
        </w:rPr>
      </w:r>
      <w:r w:rsidR="00782905" w:rsidRPr="006B783E">
        <w:rPr>
          <w:highlight w:val="yellow"/>
          <w:lang w:val="en-GB"/>
        </w:rPr>
        <w:fldChar w:fldCharType="separate"/>
      </w:r>
      <w:r w:rsidR="00782905" w:rsidRPr="006B783E">
        <w:rPr>
          <w:lang w:val="en-GB"/>
        </w:rPr>
        <w:t>Annex A</w:t>
      </w:r>
      <w:r w:rsidR="00782905" w:rsidRPr="006B783E">
        <w:rPr>
          <w:highlight w:val="yellow"/>
          <w:lang w:val="en-GB"/>
        </w:rPr>
        <w:fldChar w:fldCharType="end"/>
      </w:r>
      <w:r w:rsidRPr="006B783E">
        <w:rPr>
          <w:lang w:val="en-GB"/>
        </w:rPr>
        <w:t xml:space="preserve"> provides a program for monitoring environmental and social indicators of the Project.</w:t>
      </w:r>
    </w:p>
    <w:p w14:paraId="1602EBCB" w14:textId="516B3F7A" w:rsidR="00A73658" w:rsidRPr="006B783E" w:rsidRDefault="00A74573" w:rsidP="00A74573">
      <w:pPr>
        <w:pStyle w:val="2"/>
        <w:rPr>
          <w:lang w:val="en-GB"/>
        </w:rPr>
      </w:pPr>
      <w:bookmarkStart w:id="83" w:name="_Toc112432069"/>
      <w:bookmarkStart w:id="84" w:name="_Toc112486736"/>
      <w:bookmarkStart w:id="85" w:name="_Toc112488146"/>
      <w:bookmarkStart w:id="86" w:name="_Toc112490234"/>
      <w:bookmarkStart w:id="87" w:name="_Toc112490283"/>
      <w:bookmarkStart w:id="88" w:name="_Toc120527892"/>
      <w:bookmarkStart w:id="89" w:name="_Toc89796391"/>
      <w:bookmarkStart w:id="90" w:name="_Toc110796221"/>
      <w:bookmarkStart w:id="91" w:name="_Toc112488147"/>
      <w:bookmarkStart w:id="92" w:name="_Toc112659960"/>
      <w:bookmarkEnd w:id="83"/>
      <w:bookmarkEnd w:id="84"/>
      <w:bookmarkEnd w:id="85"/>
      <w:bookmarkEnd w:id="86"/>
      <w:bookmarkEnd w:id="87"/>
      <w:r w:rsidRPr="006B783E">
        <w:rPr>
          <w:lang w:val="en-GB"/>
        </w:rPr>
        <w:t>Key performance indicators</w:t>
      </w:r>
      <w:bookmarkEnd w:id="88"/>
    </w:p>
    <w:p w14:paraId="2BA78267" w14:textId="4DA374AF" w:rsidR="00A74573" w:rsidRPr="006B783E" w:rsidRDefault="00A74573" w:rsidP="00A73658">
      <w:pPr>
        <w:rPr>
          <w:lang w:val="en-GB"/>
        </w:rPr>
      </w:pPr>
      <w:r w:rsidRPr="006B783E">
        <w:rPr>
          <w:lang w:val="en-GB"/>
        </w:rPr>
        <w:t xml:space="preserve">The company sets ambitious environmental goals with the aim of reducing the Project's impact on the environment. These goals will be assessed against key performance indicators, which are established in accordance with state standards and international best practices (with preference to EIB standards) for the Project during the construction stages. Key performance indicators and their monitoring are provided in </w:t>
      </w:r>
      <w:r w:rsidR="00782905" w:rsidRPr="006B783E">
        <w:rPr>
          <w:highlight w:val="yellow"/>
          <w:lang w:val="en-GB"/>
        </w:rPr>
        <w:fldChar w:fldCharType="begin"/>
      </w:r>
      <w:r w:rsidR="00782905" w:rsidRPr="006B783E">
        <w:rPr>
          <w:lang w:val="en-GB"/>
        </w:rPr>
        <w:instrText xml:space="preserve"> REF _Ref119155713 \n \h </w:instrText>
      </w:r>
      <w:r w:rsidR="00782905" w:rsidRPr="006B783E">
        <w:rPr>
          <w:highlight w:val="yellow"/>
          <w:lang w:val="en-GB"/>
        </w:rPr>
      </w:r>
      <w:r w:rsidR="00782905" w:rsidRPr="006B783E">
        <w:rPr>
          <w:highlight w:val="yellow"/>
          <w:lang w:val="en-GB"/>
        </w:rPr>
        <w:fldChar w:fldCharType="separate"/>
      </w:r>
      <w:r w:rsidR="00782905" w:rsidRPr="006B783E">
        <w:rPr>
          <w:lang w:val="en-GB"/>
        </w:rPr>
        <w:t>Annex D</w:t>
      </w:r>
      <w:r w:rsidR="00782905" w:rsidRPr="006B783E">
        <w:rPr>
          <w:highlight w:val="yellow"/>
          <w:lang w:val="en-GB"/>
        </w:rPr>
        <w:fldChar w:fldCharType="end"/>
      </w:r>
      <w:r w:rsidRPr="006B783E">
        <w:rPr>
          <w:lang w:val="en-GB"/>
        </w:rPr>
        <w:t>.</w:t>
      </w:r>
    </w:p>
    <w:p w14:paraId="5AC4E1AD" w14:textId="70533BB5" w:rsidR="00692907" w:rsidRPr="006B783E" w:rsidRDefault="001B1F16" w:rsidP="001B1F16">
      <w:pPr>
        <w:pStyle w:val="2"/>
        <w:rPr>
          <w:lang w:val="en-GB"/>
        </w:rPr>
      </w:pPr>
      <w:bookmarkStart w:id="93" w:name="_Toc120527893"/>
      <w:bookmarkEnd w:id="89"/>
      <w:bookmarkEnd w:id="90"/>
      <w:bookmarkEnd w:id="91"/>
      <w:bookmarkEnd w:id="92"/>
      <w:r w:rsidRPr="006B783E">
        <w:rPr>
          <w:lang w:val="en-GB"/>
        </w:rPr>
        <w:t>Inspections</w:t>
      </w:r>
      <w:bookmarkEnd w:id="93"/>
    </w:p>
    <w:p w14:paraId="6FEE94CF" w14:textId="34950816" w:rsidR="001B1F16" w:rsidRPr="006B783E" w:rsidRDefault="001B1F16" w:rsidP="001B1F16">
      <w:pPr>
        <w:rPr>
          <w:lang w:val="en-GB"/>
        </w:rPr>
      </w:pPr>
      <w:r w:rsidRPr="006B783E">
        <w:rPr>
          <w:lang w:val="en-GB"/>
        </w:rPr>
        <w:t>The Company and the PIU will conduct regular site inspections to ensure that this ESMP and other Plans are being followed by both the Company's employees and its contractors. Inspections should be carried out during the construction phase:</w:t>
      </w:r>
    </w:p>
    <w:p w14:paraId="2ECFC312" w14:textId="0329C186" w:rsidR="001B1F16" w:rsidRPr="006B783E" w:rsidRDefault="001B1F16" w:rsidP="00DA22A0">
      <w:pPr>
        <w:pStyle w:val="a3"/>
        <w:numPr>
          <w:ilvl w:val="0"/>
          <w:numId w:val="67"/>
        </w:numPr>
        <w:ind w:left="1134" w:hanging="283"/>
        <w:rPr>
          <w:lang w:val="en-GB"/>
        </w:rPr>
      </w:pPr>
      <w:r w:rsidRPr="006B783E">
        <w:rPr>
          <w:lang w:val="en-GB"/>
        </w:rPr>
        <w:t xml:space="preserve">the </w:t>
      </w:r>
      <w:r w:rsidRPr="006B783E">
        <w:rPr>
          <w:bCs/>
          <w:lang w:val="en-GB"/>
        </w:rPr>
        <w:t>Construction Manager</w:t>
      </w:r>
      <w:r w:rsidRPr="006B783E">
        <w:rPr>
          <w:lang w:val="en-GB"/>
        </w:rPr>
        <w:t xml:space="preserve"> </w:t>
      </w:r>
      <w:r w:rsidRPr="006B783E">
        <w:rPr>
          <w:b/>
          <w:lang w:val="en-GB"/>
        </w:rPr>
        <w:t>every day</w:t>
      </w:r>
      <w:r w:rsidRPr="006B783E">
        <w:rPr>
          <w:lang w:val="en-GB"/>
        </w:rPr>
        <w:t>;</w:t>
      </w:r>
    </w:p>
    <w:p w14:paraId="737B6121" w14:textId="28E1FD0D" w:rsidR="001B1F16" w:rsidRPr="006B783E" w:rsidRDefault="001B1F16" w:rsidP="00DA22A0">
      <w:pPr>
        <w:pStyle w:val="a3"/>
        <w:numPr>
          <w:ilvl w:val="0"/>
          <w:numId w:val="67"/>
        </w:numPr>
        <w:ind w:left="1134" w:hanging="283"/>
        <w:rPr>
          <w:lang w:val="en-GB"/>
        </w:rPr>
      </w:pPr>
      <w:r w:rsidRPr="006B783E">
        <w:rPr>
          <w:lang w:val="en-GB"/>
        </w:rPr>
        <w:t xml:space="preserve">the Company's Environmental and Social Specialist </w:t>
      </w:r>
      <w:r w:rsidRPr="006B783E">
        <w:rPr>
          <w:b/>
          <w:lang w:val="en-GB"/>
        </w:rPr>
        <w:t>every week</w:t>
      </w:r>
      <w:r w:rsidRPr="006B783E">
        <w:rPr>
          <w:lang w:val="en-GB"/>
        </w:rPr>
        <w:t xml:space="preserve"> and unscheduled in case of detection of violations or orders </w:t>
      </w:r>
      <w:r w:rsidR="0077069E">
        <w:rPr>
          <w:lang w:val="en-GB"/>
        </w:rPr>
        <w:t>from</w:t>
      </w:r>
      <w:r w:rsidRPr="006B783E">
        <w:rPr>
          <w:lang w:val="en-GB"/>
        </w:rPr>
        <w:t xml:space="preserve"> the management</w:t>
      </w:r>
      <w:r w:rsidR="0077069E">
        <w:rPr>
          <w:lang w:val="en-GB"/>
        </w:rPr>
        <w:t xml:space="preserve"> team</w:t>
      </w:r>
      <w:r w:rsidRPr="006B783E">
        <w:rPr>
          <w:lang w:val="en-GB"/>
        </w:rPr>
        <w:t>;</w:t>
      </w:r>
    </w:p>
    <w:p w14:paraId="5F4A15CA" w14:textId="4E554E6C" w:rsidR="001B1F16" w:rsidRPr="006B783E" w:rsidRDefault="001B1F16" w:rsidP="00DA22A0">
      <w:pPr>
        <w:pStyle w:val="a3"/>
        <w:numPr>
          <w:ilvl w:val="0"/>
          <w:numId w:val="67"/>
        </w:numPr>
        <w:ind w:left="1134" w:hanging="283"/>
        <w:rPr>
          <w:lang w:val="en-GB"/>
        </w:rPr>
      </w:pPr>
      <w:r w:rsidRPr="006B783E">
        <w:rPr>
          <w:rFonts w:cs="Segoe UI"/>
          <w:lang w:val="en-GB" w:bidi="uk-UA"/>
        </w:rPr>
        <w:t xml:space="preserve">PIU’s </w:t>
      </w:r>
      <w:r w:rsidR="0077069E">
        <w:rPr>
          <w:rFonts w:cs="Segoe UI"/>
          <w:lang w:val="en-GB" w:bidi="uk-UA"/>
        </w:rPr>
        <w:t xml:space="preserve">Environmental and Social </w:t>
      </w:r>
      <w:r w:rsidR="004C12A1" w:rsidRPr="006B783E">
        <w:rPr>
          <w:lang w:val="en-GB"/>
        </w:rPr>
        <w:t>Specialist</w:t>
      </w:r>
      <w:r w:rsidR="004C12A1" w:rsidRPr="006B783E">
        <w:rPr>
          <w:b/>
          <w:lang w:val="en-GB"/>
        </w:rPr>
        <w:t xml:space="preserve"> </w:t>
      </w:r>
      <w:r w:rsidRPr="006B783E">
        <w:rPr>
          <w:b/>
          <w:lang w:val="en-GB"/>
        </w:rPr>
        <w:t>every month</w:t>
      </w:r>
      <w:r w:rsidRPr="006B783E">
        <w:rPr>
          <w:lang w:val="en-GB"/>
        </w:rPr>
        <w:t>.</w:t>
      </w:r>
    </w:p>
    <w:p w14:paraId="442D102B" w14:textId="442EBA10" w:rsidR="001B1F16" w:rsidRPr="006B783E" w:rsidRDefault="001B1F16" w:rsidP="001B1F16">
      <w:pPr>
        <w:rPr>
          <w:lang w:val="en-GB"/>
        </w:rPr>
      </w:pPr>
      <w:r w:rsidRPr="006B783E">
        <w:rPr>
          <w:lang w:val="en-GB"/>
        </w:rPr>
        <w:t xml:space="preserve">Regular inspections will be carried out to identify opportunities </w:t>
      </w:r>
      <w:r w:rsidR="0077069E">
        <w:rPr>
          <w:lang w:val="en-GB"/>
        </w:rPr>
        <w:t>for</w:t>
      </w:r>
      <w:r w:rsidRPr="006B783E">
        <w:rPr>
          <w:lang w:val="en-GB"/>
        </w:rPr>
        <w:t xml:space="preserve"> </w:t>
      </w:r>
      <w:r w:rsidR="00F15BE5">
        <w:rPr>
          <w:lang w:val="en-GB"/>
        </w:rPr>
        <w:t xml:space="preserve">ESMP </w:t>
      </w:r>
      <w:r w:rsidRPr="006B783E">
        <w:rPr>
          <w:lang w:val="en-GB"/>
        </w:rPr>
        <w:t>improve</w:t>
      </w:r>
      <w:r w:rsidR="00F15BE5">
        <w:rPr>
          <w:lang w:val="en-GB"/>
        </w:rPr>
        <w:t>ment</w:t>
      </w:r>
      <w:r w:rsidRPr="006B783E">
        <w:rPr>
          <w:lang w:val="en-GB"/>
        </w:rPr>
        <w:t>.</w:t>
      </w:r>
    </w:p>
    <w:p w14:paraId="15762229" w14:textId="3E3E1371" w:rsidR="0085122E" w:rsidRPr="006B783E" w:rsidRDefault="00A224AE" w:rsidP="00A224AE">
      <w:pPr>
        <w:pStyle w:val="2"/>
        <w:rPr>
          <w:lang w:val="en-GB"/>
        </w:rPr>
      </w:pPr>
      <w:bookmarkStart w:id="94" w:name="_bookmark45"/>
      <w:bookmarkStart w:id="95" w:name="_bookmark46"/>
      <w:bookmarkStart w:id="96" w:name="_Toc109952054"/>
      <w:bookmarkStart w:id="97" w:name="_Toc109952055"/>
      <w:bookmarkStart w:id="98" w:name="_Toc120527894"/>
      <w:bookmarkEnd w:id="94"/>
      <w:bookmarkEnd w:id="95"/>
      <w:bookmarkEnd w:id="96"/>
      <w:bookmarkEnd w:id="97"/>
      <w:r w:rsidRPr="006B783E">
        <w:rPr>
          <w:lang w:val="en-GB"/>
        </w:rPr>
        <w:lastRenderedPageBreak/>
        <w:t>Reporting</w:t>
      </w:r>
      <w:bookmarkEnd w:id="98"/>
    </w:p>
    <w:p w14:paraId="4EBBF1F5" w14:textId="1BC2BF1C" w:rsidR="00A224AE" w:rsidRPr="006B783E" w:rsidRDefault="00A224AE" w:rsidP="00A224AE">
      <w:pPr>
        <w:rPr>
          <w:lang w:val="en-GB"/>
        </w:rPr>
      </w:pPr>
      <w:r w:rsidRPr="006B783E">
        <w:rPr>
          <w:lang w:val="en-GB"/>
        </w:rPr>
        <w:t xml:space="preserve">Detailed information </w:t>
      </w:r>
      <w:r w:rsidR="00F15BE5">
        <w:rPr>
          <w:lang w:val="en-GB"/>
        </w:rPr>
        <w:t>of the implemented measures prescribed</w:t>
      </w:r>
      <w:r w:rsidRPr="006B783E">
        <w:rPr>
          <w:lang w:val="en-GB"/>
        </w:rPr>
        <w:t xml:space="preserve"> in this ESMP and inspection</w:t>
      </w:r>
      <w:r w:rsidR="00F15BE5">
        <w:rPr>
          <w:lang w:val="en-GB"/>
        </w:rPr>
        <w:t xml:space="preserve"> results </w:t>
      </w:r>
      <w:r w:rsidRPr="006B783E">
        <w:rPr>
          <w:lang w:val="en-GB"/>
        </w:rPr>
        <w:t xml:space="preserve">will be provided in the form of a </w:t>
      </w:r>
      <w:r w:rsidRPr="006B783E">
        <w:rPr>
          <w:b/>
          <w:lang w:val="en-GB"/>
        </w:rPr>
        <w:t>quarterly</w:t>
      </w:r>
      <w:r w:rsidRPr="006B783E">
        <w:rPr>
          <w:lang w:val="en-GB"/>
        </w:rPr>
        <w:t xml:space="preserve"> Report on Environmental and Social Issues of the Project, </w:t>
      </w:r>
      <w:r w:rsidR="00782905" w:rsidRPr="006B783E">
        <w:rPr>
          <w:highlight w:val="yellow"/>
          <w:lang w:val="en-GB"/>
        </w:rPr>
        <w:fldChar w:fldCharType="begin"/>
      </w:r>
      <w:r w:rsidR="00782905" w:rsidRPr="006B783E">
        <w:rPr>
          <w:lang w:val="en-GB"/>
        </w:rPr>
        <w:instrText xml:space="preserve"> REF _Ref119155730 \n \h </w:instrText>
      </w:r>
      <w:r w:rsidR="00782905" w:rsidRPr="006B783E">
        <w:rPr>
          <w:highlight w:val="yellow"/>
          <w:lang w:val="en-GB"/>
        </w:rPr>
      </w:r>
      <w:r w:rsidR="00782905" w:rsidRPr="006B783E">
        <w:rPr>
          <w:highlight w:val="yellow"/>
          <w:lang w:val="en-GB"/>
        </w:rPr>
        <w:fldChar w:fldCharType="separate"/>
      </w:r>
      <w:r w:rsidR="00782905" w:rsidRPr="006B783E">
        <w:rPr>
          <w:lang w:val="en-GB"/>
        </w:rPr>
        <w:t>Annex E</w:t>
      </w:r>
      <w:r w:rsidR="00782905" w:rsidRPr="006B783E">
        <w:rPr>
          <w:highlight w:val="yellow"/>
          <w:lang w:val="en-GB"/>
        </w:rPr>
        <w:fldChar w:fldCharType="end"/>
      </w:r>
      <w:r w:rsidRPr="006B783E">
        <w:rPr>
          <w:lang w:val="en-GB"/>
        </w:rPr>
        <w:t>.</w:t>
      </w:r>
    </w:p>
    <w:p w14:paraId="43C81C9A" w14:textId="1B3E31B4" w:rsidR="00A224AE" w:rsidRPr="006B783E" w:rsidRDefault="00A224AE" w:rsidP="00A224AE">
      <w:pPr>
        <w:rPr>
          <w:lang w:val="en-GB"/>
        </w:rPr>
      </w:pPr>
      <w:r w:rsidRPr="006B783E">
        <w:rPr>
          <w:lang w:val="en-GB"/>
        </w:rPr>
        <w:t>The report should include, among other things:</w:t>
      </w:r>
    </w:p>
    <w:p w14:paraId="6EFE1B0E" w14:textId="3DF9D121" w:rsidR="00A224AE" w:rsidRPr="006B783E" w:rsidRDefault="00A224AE" w:rsidP="00DA22A0">
      <w:pPr>
        <w:pStyle w:val="a3"/>
        <w:numPr>
          <w:ilvl w:val="0"/>
          <w:numId w:val="68"/>
        </w:numPr>
        <w:ind w:left="1134" w:hanging="283"/>
        <w:rPr>
          <w:lang w:val="en-GB"/>
        </w:rPr>
      </w:pPr>
      <w:r w:rsidRPr="006B783E">
        <w:rPr>
          <w:lang w:val="en-GB"/>
        </w:rPr>
        <w:t>statistics on incidents of the Project for the reporting period;</w:t>
      </w:r>
    </w:p>
    <w:p w14:paraId="2560E37F" w14:textId="4154A593" w:rsidR="00A224AE" w:rsidRPr="006B783E" w:rsidRDefault="00F15BE5" w:rsidP="00DA22A0">
      <w:pPr>
        <w:pStyle w:val="a3"/>
        <w:numPr>
          <w:ilvl w:val="0"/>
          <w:numId w:val="68"/>
        </w:numPr>
        <w:ind w:left="1134" w:hanging="283"/>
        <w:rPr>
          <w:lang w:val="en-GB"/>
        </w:rPr>
      </w:pPr>
      <w:r>
        <w:rPr>
          <w:lang w:val="en-GB"/>
        </w:rPr>
        <w:t>unsafe</w:t>
      </w:r>
      <w:r w:rsidRPr="006B783E">
        <w:rPr>
          <w:lang w:val="en-GB"/>
        </w:rPr>
        <w:t xml:space="preserve"> </w:t>
      </w:r>
      <w:r w:rsidR="00A224AE" w:rsidRPr="006B783E">
        <w:rPr>
          <w:lang w:val="en-GB"/>
        </w:rPr>
        <w:t>act</w:t>
      </w:r>
      <w:r>
        <w:rPr>
          <w:lang w:val="en-GB"/>
        </w:rPr>
        <w:t>s</w:t>
      </w:r>
      <w:r w:rsidR="00A224AE" w:rsidRPr="006B783E">
        <w:rPr>
          <w:lang w:val="en-GB"/>
        </w:rPr>
        <w:t xml:space="preserve"> and </w:t>
      </w:r>
      <w:r w:rsidR="00196EB0" w:rsidRPr="006B783E">
        <w:rPr>
          <w:lang w:val="en-GB"/>
        </w:rPr>
        <w:t>behaviour</w:t>
      </w:r>
      <w:r w:rsidR="00A224AE" w:rsidRPr="006B783E">
        <w:rPr>
          <w:lang w:val="en-GB"/>
        </w:rPr>
        <w:t>, corrective measures, status of their implementation, photo;</w:t>
      </w:r>
    </w:p>
    <w:p w14:paraId="110438E9" w14:textId="6760E040" w:rsidR="00A224AE" w:rsidRPr="006B783E" w:rsidRDefault="00F15BE5" w:rsidP="00DA22A0">
      <w:pPr>
        <w:pStyle w:val="a3"/>
        <w:numPr>
          <w:ilvl w:val="0"/>
          <w:numId w:val="68"/>
        </w:numPr>
        <w:ind w:left="1134" w:hanging="283"/>
        <w:rPr>
          <w:lang w:val="en-GB"/>
        </w:rPr>
      </w:pPr>
      <w:r>
        <w:rPr>
          <w:lang w:val="en-GB"/>
        </w:rPr>
        <w:t xml:space="preserve">training </w:t>
      </w:r>
      <w:r w:rsidR="00A224AE" w:rsidRPr="006B783E">
        <w:rPr>
          <w:lang w:val="en-GB"/>
        </w:rPr>
        <w:t>results</w:t>
      </w:r>
      <w:r>
        <w:rPr>
          <w:lang w:val="en-GB"/>
        </w:rPr>
        <w:t>/records</w:t>
      </w:r>
      <w:r w:rsidR="00A224AE" w:rsidRPr="006B783E">
        <w:rPr>
          <w:lang w:val="en-GB"/>
        </w:rPr>
        <w:t xml:space="preserve"> for the reporting period;</w:t>
      </w:r>
    </w:p>
    <w:p w14:paraId="104C7ECF" w14:textId="1CE98C78" w:rsidR="00A224AE" w:rsidRPr="006B783E" w:rsidRDefault="00A224AE" w:rsidP="00DA22A0">
      <w:pPr>
        <w:pStyle w:val="a3"/>
        <w:numPr>
          <w:ilvl w:val="0"/>
          <w:numId w:val="68"/>
        </w:numPr>
        <w:ind w:left="1134" w:hanging="283"/>
        <w:rPr>
          <w:lang w:val="en-GB"/>
        </w:rPr>
      </w:pPr>
      <w:r w:rsidRPr="006B783E">
        <w:rPr>
          <w:lang w:val="en-GB"/>
        </w:rPr>
        <w:t>incident investigation reports.</w:t>
      </w:r>
    </w:p>
    <w:p w14:paraId="2A0D3602" w14:textId="40E21A1D" w:rsidR="00692907" w:rsidRPr="006B783E" w:rsidRDefault="007D2C73" w:rsidP="007D2C73">
      <w:pPr>
        <w:pStyle w:val="2"/>
        <w:rPr>
          <w:lang w:val="en-GB"/>
        </w:rPr>
      </w:pPr>
      <w:bookmarkStart w:id="99" w:name="_Toc120527895"/>
      <w:r w:rsidRPr="006B783E">
        <w:rPr>
          <w:lang w:val="en-GB"/>
        </w:rPr>
        <w:t>Overview of the organization of waste management</w:t>
      </w:r>
      <w:bookmarkEnd w:id="99"/>
    </w:p>
    <w:p w14:paraId="57DDA2D9" w14:textId="49C6F9BC" w:rsidR="00692907" w:rsidRPr="006B783E" w:rsidRDefault="007D2C73">
      <w:pPr>
        <w:rPr>
          <w:lang w:val="en-GB"/>
        </w:rPr>
      </w:pPr>
      <w:bookmarkStart w:id="100" w:name="_bookmark50"/>
      <w:bookmarkStart w:id="101" w:name="_bookmark47"/>
      <w:bookmarkStart w:id="102" w:name="_bookmark48"/>
      <w:bookmarkStart w:id="103" w:name="_bookmark49"/>
      <w:bookmarkStart w:id="104" w:name="_bookmark51"/>
      <w:bookmarkStart w:id="105" w:name="_bookmark52"/>
      <w:bookmarkEnd w:id="100"/>
      <w:bookmarkEnd w:id="101"/>
      <w:bookmarkEnd w:id="102"/>
      <w:bookmarkEnd w:id="103"/>
      <w:bookmarkEnd w:id="104"/>
      <w:bookmarkEnd w:id="105"/>
      <w:r w:rsidRPr="006B783E">
        <w:rPr>
          <w:lang w:val="en-GB"/>
        </w:rPr>
        <w:t>The company must develop a Waste Management Plan.</w:t>
      </w:r>
    </w:p>
    <w:p w14:paraId="6C690BEC" w14:textId="0D87ED05" w:rsidR="0085122E" w:rsidRPr="006B783E" w:rsidRDefault="004C45BB" w:rsidP="004C45BB">
      <w:pPr>
        <w:pStyle w:val="1"/>
        <w:rPr>
          <w:lang w:val="en-GB"/>
        </w:rPr>
      </w:pPr>
      <w:bookmarkStart w:id="106" w:name="_Toc109952058"/>
      <w:bookmarkStart w:id="107" w:name="_Toc109952059"/>
      <w:bookmarkStart w:id="108" w:name="_Toc120527896"/>
      <w:bookmarkEnd w:id="106"/>
      <w:bookmarkEnd w:id="107"/>
      <w:r w:rsidRPr="006B783E">
        <w:rPr>
          <w:lang w:val="en-GB"/>
        </w:rPr>
        <w:t>DOCUMENT REVIEW</w:t>
      </w:r>
      <w:bookmarkEnd w:id="108"/>
    </w:p>
    <w:p w14:paraId="589FB06F" w14:textId="192A5CBB" w:rsidR="004C45BB" w:rsidRPr="006B783E" w:rsidRDefault="004C45BB" w:rsidP="004C45BB">
      <w:pPr>
        <w:widowControl w:val="0"/>
        <w:autoSpaceDE w:val="0"/>
        <w:autoSpaceDN w:val="0"/>
        <w:rPr>
          <w:lang w:val="en-GB"/>
        </w:rPr>
      </w:pPr>
      <w:r w:rsidRPr="006B783E">
        <w:rPr>
          <w:lang w:val="en-GB"/>
        </w:rPr>
        <w:t xml:space="preserve">This ESMP may be updated and improved in </w:t>
      </w:r>
      <w:r w:rsidR="00085314">
        <w:rPr>
          <w:lang w:val="en-GB"/>
        </w:rPr>
        <w:t>case</w:t>
      </w:r>
      <w:r w:rsidRPr="006B783E">
        <w:rPr>
          <w:lang w:val="en-GB"/>
        </w:rPr>
        <w:t>:</w:t>
      </w:r>
    </w:p>
    <w:p w14:paraId="01407D1A" w14:textId="0DF4B7F8" w:rsidR="004C45BB" w:rsidRPr="006B783E" w:rsidRDefault="004C45BB" w:rsidP="00DA22A0">
      <w:pPr>
        <w:pStyle w:val="a3"/>
        <w:widowControl w:val="0"/>
        <w:numPr>
          <w:ilvl w:val="0"/>
          <w:numId w:val="36"/>
        </w:numPr>
        <w:autoSpaceDE w:val="0"/>
        <w:autoSpaceDN w:val="0"/>
        <w:ind w:left="1134" w:hanging="283"/>
        <w:rPr>
          <w:lang w:val="en-GB"/>
        </w:rPr>
      </w:pPr>
      <w:r w:rsidRPr="006B783E">
        <w:rPr>
          <w:lang w:val="en-GB"/>
        </w:rPr>
        <w:t>there are any changes in the organizational structure;</w:t>
      </w:r>
    </w:p>
    <w:p w14:paraId="220BFBB4" w14:textId="0EB98EC8" w:rsidR="004C45BB" w:rsidRPr="006B783E" w:rsidRDefault="004C45BB" w:rsidP="00DA22A0">
      <w:pPr>
        <w:pStyle w:val="a3"/>
        <w:widowControl w:val="0"/>
        <w:numPr>
          <w:ilvl w:val="0"/>
          <w:numId w:val="36"/>
        </w:numPr>
        <w:autoSpaceDE w:val="0"/>
        <w:autoSpaceDN w:val="0"/>
        <w:ind w:left="1134" w:hanging="283"/>
        <w:rPr>
          <w:lang w:val="en-GB"/>
        </w:rPr>
      </w:pPr>
      <w:r w:rsidRPr="006B783E">
        <w:rPr>
          <w:lang w:val="en-GB"/>
        </w:rPr>
        <w:t>there are any changes in legislation, current requirements and standards;</w:t>
      </w:r>
    </w:p>
    <w:p w14:paraId="40C3F724" w14:textId="09343752" w:rsidR="004C45BB" w:rsidRPr="006B783E" w:rsidRDefault="004C45BB" w:rsidP="00DA22A0">
      <w:pPr>
        <w:pStyle w:val="a3"/>
        <w:widowControl w:val="0"/>
        <w:numPr>
          <w:ilvl w:val="0"/>
          <w:numId w:val="36"/>
        </w:numPr>
        <w:autoSpaceDE w:val="0"/>
        <w:autoSpaceDN w:val="0"/>
        <w:ind w:left="1134" w:hanging="283"/>
        <w:rPr>
          <w:lang w:val="en-GB"/>
        </w:rPr>
      </w:pPr>
      <w:r w:rsidRPr="006B783E">
        <w:rPr>
          <w:lang w:val="en-GB"/>
        </w:rPr>
        <w:t xml:space="preserve">there are any significant changes in the work process or activity, which leads to an increase in risks </w:t>
      </w:r>
      <w:r w:rsidR="00085314">
        <w:rPr>
          <w:lang w:val="en-GB"/>
        </w:rPr>
        <w:t xml:space="preserve">level, </w:t>
      </w:r>
      <w:r w:rsidRPr="006B783E">
        <w:rPr>
          <w:lang w:val="en-GB"/>
        </w:rPr>
        <w:t xml:space="preserve">or  new risks </w:t>
      </w:r>
      <w:r w:rsidR="00085314">
        <w:rPr>
          <w:lang w:val="en-GB"/>
        </w:rPr>
        <w:t xml:space="preserve">occurrence </w:t>
      </w:r>
      <w:r w:rsidRPr="006B783E">
        <w:rPr>
          <w:lang w:val="en-GB"/>
        </w:rPr>
        <w:t>that are not taken into account in this ESMP;</w:t>
      </w:r>
    </w:p>
    <w:p w14:paraId="5DDBF72C" w14:textId="6CC7043E" w:rsidR="00BD50F6" w:rsidRPr="006B783E" w:rsidRDefault="004C45BB" w:rsidP="00DA22A0">
      <w:pPr>
        <w:pStyle w:val="a3"/>
        <w:widowControl w:val="0"/>
        <w:numPr>
          <w:ilvl w:val="0"/>
          <w:numId w:val="36"/>
        </w:numPr>
        <w:autoSpaceDE w:val="0"/>
        <w:autoSpaceDN w:val="0"/>
        <w:ind w:left="1134" w:hanging="283"/>
        <w:contextualSpacing w:val="0"/>
        <w:rPr>
          <w:lang w:val="en-GB"/>
        </w:rPr>
      </w:pPr>
      <w:r w:rsidRPr="006B783E">
        <w:rPr>
          <w:lang w:val="en-GB"/>
        </w:rPr>
        <w:t>ineffectiveness of the proposed measures to mitigate the environmental and social impacts of the Project.</w:t>
      </w:r>
    </w:p>
    <w:p w14:paraId="742241C7" w14:textId="333AFFE9" w:rsidR="004C45BB" w:rsidRPr="006B783E" w:rsidRDefault="004C45BB" w:rsidP="004C45BB">
      <w:pPr>
        <w:widowControl w:val="0"/>
        <w:autoSpaceDE w:val="0"/>
        <w:autoSpaceDN w:val="0"/>
        <w:rPr>
          <w:lang w:val="en-GB"/>
        </w:rPr>
      </w:pPr>
      <w:r w:rsidRPr="006B783E">
        <w:rPr>
          <w:lang w:val="en-GB"/>
        </w:rPr>
        <w:t xml:space="preserve">The following information should be </w:t>
      </w:r>
      <w:r w:rsidR="00085314">
        <w:rPr>
          <w:lang w:val="en-GB"/>
        </w:rPr>
        <w:t>considered</w:t>
      </w:r>
      <w:r w:rsidRPr="006B783E">
        <w:rPr>
          <w:lang w:val="en-GB"/>
        </w:rPr>
        <w:t xml:space="preserve"> (but not limited to):</w:t>
      </w:r>
    </w:p>
    <w:p w14:paraId="61426D9F" w14:textId="79784D2E" w:rsidR="004C45BB" w:rsidRPr="006B783E" w:rsidRDefault="004C45BB" w:rsidP="00DA22A0">
      <w:pPr>
        <w:pStyle w:val="a3"/>
        <w:widowControl w:val="0"/>
        <w:numPr>
          <w:ilvl w:val="0"/>
          <w:numId w:val="65"/>
        </w:numPr>
        <w:autoSpaceDE w:val="0"/>
        <w:autoSpaceDN w:val="0"/>
        <w:ind w:left="1134" w:hanging="283"/>
        <w:rPr>
          <w:lang w:val="en-GB"/>
        </w:rPr>
      </w:pPr>
      <w:r w:rsidRPr="006B783E">
        <w:rPr>
          <w:lang w:val="en-GB"/>
        </w:rPr>
        <w:t>inspections and audits</w:t>
      </w:r>
      <w:r w:rsidR="00085314">
        <w:rPr>
          <w:lang w:val="en-GB"/>
        </w:rPr>
        <w:t xml:space="preserve"> results</w:t>
      </w:r>
      <w:r w:rsidRPr="006B783E">
        <w:rPr>
          <w:lang w:val="en-GB"/>
        </w:rPr>
        <w:t>;</w:t>
      </w:r>
    </w:p>
    <w:p w14:paraId="4C745031" w14:textId="717E3FB8" w:rsidR="004C45BB" w:rsidRPr="006B783E" w:rsidRDefault="00085314" w:rsidP="00DA22A0">
      <w:pPr>
        <w:pStyle w:val="a3"/>
        <w:widowControl w:val="0"/>
        <w:numPr>
          <w:ilvl w:val="0"/>
          <w:numId w:val="65"/>
        </w:numPr>
        <w:autoSpaceDE w:val="0"/>
        <w:autoSpaceDN w:val="0"/>
        <w:ind w:left="1134" w:hanging="283"/>
        <w:rPr>
          <w:lang w:val="en-GB"/>
        </w:rPr>
      </w:pPr>
      <w:r>
        <w:rPr>
          <w:lang w:val="en-GB"/>
        </w:rPr>
        <w:t>grievances/</w:t>
      </w:r>
      <w:r w:rsidR="004C45BB" w:rsidRPr="006B783E">
        <w:rPr>
          <w:lang w:val="en-GB"/>
        </w:rPr>
        <w:t>complaints, appeals and suggestions;</w:t>
      </w:r>
    </w:p>
    <w:p w14:paraId="634A2A00" w14:textId="5456B50E" w:rsidR="004C45BB" w:rsidRPr="006B783E" w:rsidRDefault="004C45BB" w:rsidP="00DA22A0">
      <w:pPr>
        <w:pStyle w:val="a3"/>
        <w:widowControl w:val="0"/>
        <w:numPr>
          <w:ilvl w:val="0"/>
          <w:numId w:val="65"/>
        </w:numPr>
        <w:autoSpaceDE w:val="0"/>
        <w:autoSpaceDN w:val="0"/>
        <w:ind w:left="1134" w:hanging="283"/>
        <w:rPr>
          <w:lang w:val="en-GB"/>
        </w:rPr>
      </w:pPr>
      <w:r w:rsidRPr="006B783E">
        <w:rPr>
          <w:lang w:val="en-GB"/>
        </w:rPr>
        <w:t>incident reports.</w:t>
      </w:r>
    </w:p>
    <w:p w14:paraId="029AC2C6" w14:textId="23D8365C" w:rsidR="0085122E" w:rsidRPr="006B783E" w:rsidRDefault="007D2C73" w:rsidP="007D2C73">
      <w:pPr>
        <w:pStyle w:val="1"/>
        <w:rPr>
          <w:lang w:val="en-GB"/>
        </w:rPr>
      </w:pPr>
      <w:bookmarkStart w:id="109" w:name="_Toc120527897"/>
      <w:r w:rsidRPr="006B783E">
        <w:rPr>
          <w:lang w:val="en-GB"/>
        </w:rPr>
        <w:t>DOCUMENTATION</w:t>
      </w:r>
      <w:bookmarkEnd w:id="109"/>
    </w:p>
    <w:p w14:paraId="1B0BAF9A" w14:textId="70A81979" w:rsidR="007D2C73" w:rsidRPr="006B783E" w:rsidRDefault="007D2C73" w:rsidP="007D2C73">
      <w:pPr>
        <w:rPr>
          <w:lang w:val="en-GB"/>
        </w:rPr>
      </w:pPr>
      <w:r w:rsidRPr="006B783E">
        <w:rPr>
          <w:lang w:val="en-GB"/>
        </w:rPr>
        <w:t xml:space="preserve">The ESMP </w:t>
      </w:r>
      <w:r w:rsidR="00710A90">
        <w:rPr>
          <w:lang w:val="en-GB"/>
        </w:rPr>
        <w:t>envisages</w:t>
      </w:r>
      <w:r w:rsidRPr="006B783E">
        <w:rPr>
          <w:lang w:val="en-GB"/>
        </w:rPr>
        <w:t xml:space="preserve"> the regular </w:t>
      </w:r>
      <w:r w:rsidR="00710A90">
        <w:rPr>
          <w:lang w:val="en-GB"/>
        </w:rPr>
        <w:t>records</w:t>
      </w:r>
      <w:r w:rsidR="00710A90" w:rsidRPr="006B783E">
        <w:rPr>
          <w:lang w:val="en-GB"/>
        </w:rPr>
        <w:t xml:space="preserve"> </w:t>
      </w:r>
      <w:r w:rsidRPr="006B783E">
        <w:rPr>
          <w:lang w:val="en-GB"/>
        </w:rPr>
        <w:t>of necessary documentation, which must be up-to-date at all times and located at the facility.</w:t>
      </w:r>
    </w:p>
    <w:p w14:paraId="2A5C6CB5" w14:textId="77777777" w:rsidR="007D2C73" w:rsidRPr="006B783E" w:rsidRDefault="007D2C73" w:rsidP="007D2C73">
      <w:pPr>
        <w:rPr>
          <w:lang w:val="en-GB"/>
        </w:rPr>
      </w:pPr>
      <w:r w:rsidRPr="006B783E">
        <w:rPr>
          <w:lang w:val="en-GB"/>
        </w:rPr>
        <w:t>Among it:</w:t>
      </w:r>
    </w:p>
    <w:p w14:paraId="36C3135A" w14:textId="6E65013E" w:rsidR="007D2C73" w:rsidRPr="006B783E" w:rsidRDefault="007D2C73" w:rsidP="00DA22A0">
      <w:pPr>
        <w:pStyle w:val="a3"/>
        <w:numPr>
          <w:ilvl w:val="0"/>
          <w:numId w:val="66"/>
        </w:numPr>
        <w:ind w:left="1134" w:hanging="283"/>
        <w:rPr>
          <w:lang w:val="en-GB"/>
        </w:rPr>
      </w:pPr>
      <w:r w:rsidRPr="006B783E">
        <w:rPr>
          <w:lang w:val="en-GB"/>
        </w:rPr>
        <w:t>the ESMP (this document), information about its revisions and all related plans and procedures;</w:t>
      </w:r>
    </w:p>
    <w:p w14:paraId="74CA34FD" w14:textId="7BE62686" w:rsidR="007D2C73" w:rsidRPr="006B783E" w:rsidRDefault="007D2C73" w:rsidP="00DA22A0">
      <w:pPr>
        <w:pStyle w:val="a3"/>
        <w:numPr>
          <w:ilvl w:val="0"/>
          <w:numId w:val="66"/>
        </w:numPr>
        <w:ind w:left="1134" w:hanging="283"/>
        <w:rPr>
          <w:lang w:val="en-GB"/>
        </w:rPr>
      </w:pPr>
      <w:r w:rsidRPr="006B783E">
        <w:rPr>
          <w:lang w:val="en-GB"/>
        </w:rPr>
        <w:t xml:space="preserve">permit documentation, planning and lending conditions, </w:t>
      </w:r>
      <w:r w:rsidR="00710A90">
        <w:rPr>
          <w:lang w:val="en-GB"/>
        </w:rPr>
        <w:t xml:space="preserve">other </w:t>
      </w:r>
      <w:r w:rsidRPr="006B783E">
        <w:rPr>
          <w:lang w:val="en-GB"/>
        </w:rPr>
        <w:t>related documents;</w:t>
      </w:r>
    </w:p>
    <w:p w14:paraId="0C5FD130" w14:textId="26D2CDFF" w:rsidR="007D2C73" w:rsidRPr="006B783E" w:rsidRDefault="007D2C73" w:rsidP="00DA22A0">
      <w:pPr>
        <w:pStyle w:val="a3"/>
        <w:numPr>
          <w:ilvl w:val="0"/>
          <w:numId w:val="66"/>
        </w:numPr>
        <w:ind w:left="1134" w:hanging="283"/>
        <w:rPr>
          <w:lang w:val="en-GB"/>
        </w:rPr>
      </w:pPr>
      <w:r w:rsidRPr="006B783E">
        <w:rPr>
          <w:lang w:val="en-GB"/>
        </w:rPr>
        <w:t>permits for high-risk work and operation of machines and high-risk mechanisms;</w:t>
      </w:r>
    </w:p>
    <w:p w14:paraId="52E8DAE7" w14:textId="513BD553" w:rsidR="007D2C73" w:rsidRPr="006B783E" w:rsidRDefault="007D2C73" w:rsidP="00DA22A0">
      <w:pPr>
        <w:pStyle w:val="a3"/>
        <w:numPr>
          <w:ilvl w:val="0"/>
          <w:numId w:val="66"/>
        </w:numPr>
        <w:ind w:left="1134" w:hanging="283"/>
        <w:rPr>
          <w:lang w:val="en-GB"/>
        </w:rPr>
      </w:pPr>
      <w:r w:rsidRPr="006B783E">
        <w:rPr>
          <w:lang w:val="en-GB"/>
        </w:rPr>
        <w:t>registration logs and procedures for submitting and considering complaints, comments and suggestions for the community and Project employees;</w:t>
      </w:r>
    </w:p>
    <w:p w14:paraId="4A22C029" w14:textId="67D92D48" w:rsidR="007D2C73" w:rsidRPr="006B783E" w:rsidRDefault="007D2C73" w:rsidP="00DA22A0">
      <w:pPr>
        <w:pStyle w:val="a3"/>
        <w:numPr>
          <w:ilvl w:val="0"/>
          <w:numId w:val="66"/>
        </w:numPr>
        <w:ind w:left="1134" w:hanging="283"/>
        <w:rPr>
          <w:lang w:val="en-GB"/>
        </w:rPr>
      </w:pPr>
      <w:r w:rsidRPr="006B783E">
        <w:rPr>
          <w:lang w:val="en-GB"/>
        </w:rPr>
        <w:t xml:space="preserve">inspection </w:t>
      </w:r>
      <w:r w:rsidR="00710A90">
        <w:rPr>
          <w:lang w:val="en-GB"/>
        </w:rPr>
        <w:t>template</w:t>
      </w:r>
      <w:r w:rsidRPr="006B783E">
        <w:rPr>
          <w:lang w:val="en-GB"/>
        </w:rPr>
        <w:t>;</w:t>
      </w:r>
    </w:p>
    <w:p w14:paraId="3232C27B" w14:textId="3C18EEEC" w:rsidR="007D2C73" w:rsidRPr="006B783E" w:rsidRDefault="007D2C73" w:rsidP="00DA22A0">
      <w:pPr>
        <w:pStyle w:val="a3"/>
        <w:numPr>
          <w:ilvl w:val="0"/>
          <w:numId w:val="66"/>
        </w:numPr>
        <w:ind w:left="1134" w:hanging="283"/>
        <w:rPr>
          <w:lang w:val="en-GB"/>
        </w:rPr>
      </w:pPr>
      <w:r w:rsidRPr="006B783E">
        <w:rPr>
          <w:lang w:val="en-GB"/>
        </w:rPr>
        <w:t>the results of monitoring the environmental and social indicators of the Project;</w:t>
      </w:r>
    </w:p>
    <w:p w14:paraId="605BBD80" w14:textId="11AB1427" w:rsidR="007D2C73" w:rsidRPr="006B783E" w:rsidRDefault="007D2C73" w:rsidP="00DA22A0">
      <w:pPr>
        <w:pStyle w:val="a3"/>
        <w:numPr>
          <w:ilvl w:val="0"/>
          <w:numId w:val="66"/>
        </w:numPr>
        <w:ind w:left="1134" w:hanging="283"/>
        <w:rPr>
          <w:lang w:val="en-GB"/>
        </w:rPr>
      </w:pPr>
      <w:r w:rsidRPr="006B783E">
        <w:rPr>
          <w:lang w:val="en-GB"/>
        </w:rPr>
        <w:t>contact details of th</w:t>
      </w:r>
      <w:r w:rsidR="00710A90">
        <w:rPr>
          <w:lang w:val="en-GB"/>
        </w:rPr>
        <w:t>e</w:t>
      </w:r>
      <w:r w:rsidRPr="006B783E">
        <w:rPr>
          <w:lang w:val="en-GB"/>
        </w:rPr>
        <w:t xml:space="preserve"> responsible for </w:t>
      </w:r>
      <w:r w:rsidR="00196EB0" w:rsidRPr="006B783E">
        <w:rPr>
          <w:lang w:val="en-GB"/>
        </w:rPr>
        <w:t>labour</w:t>
      </w:r>
      <w:r w:rsidRPr="006B783E">
        <w:rPr>
          <w:lang w:val="en-GB"/>
        </w:rPr>
        <w:t xml:space="preserve"> protection and fire safety at the site from the Company and all subcontractors;</w:t>
      </w:r>
    </w:p>
    <w:p w14:paraId="3A81C904" w14:textId="24BFBA3F" w:rsidR="007D2C73" w:rsidRPr="006B783E" w:rsidRDefault="007D2C73" w:rsidP="00DA22A0">
      <w:pPr>
        <w:pStyle w:val="a3"/>
        <w:numPr>
          <w:ilvl w:val="0"/>
          <w:numId w:val="66"/>
        </w:numPr>
        <w:ind w:left="1134" w:hanging="283"/>
        <w:rPr>
          <w:lang w:val="en-GB"/>
        </w:rPr>
      </w:pPr>
      <w:r w:rsidRPr="006B783E">
        <w:rPr>
          <w:lang w:val="en-GB"/>
        </w:rPr>
        <w:t>training protocols, training registration logs;</w:t>
      </w:r>
    </w:p>
    <w:p w14:paraId="20097F6A" w14:textId="4C8BDADF" w:rsidR="007D2C73" w:rsidRPr="006B783E" w:rsidRDefault="007D2C73" w:rsidP="00DA22A0">
      <w:pPr>
        <w:pStyle w:val="a3"/>
        <w:numPr>
          <w:ilvl w:val="0"/>
          <w:numId w:val="66"/>
        </w:numPr>
        <w:ind w:left="1134" w:hanging="283"/>
        <w:rPr>
          <w:lang w:val="en-GB"/>
        </w:rPr>
      </w:pPr>
      <w:r w:rsidRPr="006B783E">
        <w:rPr>
          <w:lang w:val="en-GB"/>
        </w:rPr>
        <w:t>reports of environmental inspections and reports of non-compliance with the requirements of the ESMP, incidents, etc.;</w:t>
      </w:r>
    </w:p>
    <w:p w14:paraId="2769BAA2" w14:textId="31DBA7E4" w:rsidR="007D2C73" w:rsidRPr="006B783E" w:rsidRDefault="007D2C73" w:rsidP="00DA22A0">
      <w:pPr>
        <w:pStyle w:val="a3"/>
        <w:numPr>
          <w:ilvl w:val="0"/>
          <w:numId w:val="66"/>
        </w:numPr>
        <w:ind w:left="1134" w:hanging="283"/>
        <w:rPr>
          <w:lang w:val="en-GB"/>
        </w:rPr>
      </w:pPr>
      <w:r w:rsidRPr="006B783E">
        <w:rPr>
          <w:lang w:val="en-GB"/>
        </w:rPr>
        <w:t>waste management plan at the facility;</w:t>
      </w:r>
    </w:p>
    <w:p w14:paraId="1E29AA60" w14:textId="11B3E27A" w:rsidR="007D2C73" w:rsidRPr="006B783E" w:rsidRDefault="007D2C73" w:rsidP="00DA22A0">
      <w:pPr>
        <w:pStyle w:val="a3"/>
        <w:numPr>
          <w:ilvl w:val="0"/>
          <w:numId w:val="66"/>
        </w:numPr>
        <w:ind w:left="1134" w:hanging="283"/>
        <w:rPr>
          <w:lang w:val="en-GB"/>
        </w:rPr>
      </w:pPr>
      <w:r w:rsidRPr="006B783E">
        <w:rPr>
          <w:lang w:val="en-GB"/>
        </w:rPr>
        <w:t xml:space="preserve">instructions at the workplace, </w:t>
      </w:r>
      <w:r w:rsidR="00196EB0" w:rsidRPr="006B783E">
        <w:rPr>
          <w:lang w:val="en-GB"/>
        </w:rPr>
        <w:t>WEP</w:t>
      </w:r>
      <w:r w:rsidRPr="006B783E">
        <w:rPr>
          <w:lang w:val="en-GB"/>
        </w:rPr>
        <w:t>;</w:t>
      </w:r>
    </w:p>
    <w:p w14:paraId="0E99B0D1" w14:textId="787F9465" w:rsidR="007D2C73" w:rsidRPr="006B783E" w:rsidRDefault="007D2C73" w:rsidP="00DA22A0">
      <w:pPr>
        <w:pStyle w:val="a3"/>
        <w:numPr>
          <w:ilvl w:val="0"/>
          <w:numId w:val="66"/>
        </w:numPr>
        <w:ind w:left="1134" w:hanging="283"/>
        <w:rPr>
          <w:lang w:val="en-GB"/>
        </w:rPr>
      </w:pPr>
      <w:r w:rsidRPr="006B783E">
        <w:rPr>
          <w:lang w:val="en-GB"/>
        </w:rPr>
        <w:t xml:space="preserve">notification of the </w:t>
      </w:r>
      <w:r w:rsidR="00710A90">
        <w:rPr>
          <w:lang w:val="en-GB"/>
        </w:rPr>
        <w:t xml:space="preserve">waste </w:t>
      </w:r>
      <w:r w:rsidRPr="006B783E">
        <w:rPr>
          <w:lang w:val="en-GB"/>
        </w:rPr>
        <w:t xml:space="preserve">transfer from </w:t>
      </w:r>
      <w:r w:rsidR="00710A90">
        <w:rPr>
          <w:lang w:val="en-GB"/>
        </w:rPr>
        <w:t xml:space="preserve">the site </w:t>
      </w:r>
      <w:r w:rsidRPr="006B783E">
        <w:rPr>
          <w:lang w:val="en-GB"/>
        </w:rPr>
        <w:t xml:space="preserve">to </w:t>
      </w:r>
      <w:r w:rsidR="00710A90">
        <w:rPr>
          <w:lang w:val="en-GB"/>
        </w:rPr>
        <w:t xml:space="preserve">special </w:t>
      </w:r>
      <w:r w:rsidRPr="006B783E">
        <w:rPr>
          <w:lang w:val="en-GB"/>
        </w:rPr>
        <w:t>disposal</w:t>
      </w:r>
      <w:r w:rsidR="00710A90">
        <w:rPr>
          <w:lang w:val="en-GB"/>
        </w:rPr>
        <w:t xml:space="preserve"> location</w:t>
      </w:r>
      <w:r w:rsidRPr="006B783E">
        <w:rPr>
          <w:lang w:val="en-GB"/>
        </w:rPr>
        <w:t>, the record of fluorescent lamps</w:t>
      </w:r>
      <w:r w:rsidR="005B121C">
        <w:rPr>
          <w:lang w:val="en-GB"/>
        </w:rPr>
        <w:t xml:space="preserve"> flow</w:t>
      </w:r>
      <w:r w:rsidRPr="006B783E">
        <w:rPr>
          <w:lang w:val="en-GB"/>
        </w:rPr>
        <w:t>.</w:t>
      </w:r>
    </w:p>
    <w:p w14:paraId="706845C9" w14:textId="77777777" w:rsidR="00692907" w:rsidRPr="006B783E" w:rsidRDefault="00692907">
      <w:pPr>
        <w:ind w:firstLine="0"/>
        <w:rPr>
          <w:lang w:val="en-GB"/>
        </w:rPr>
      </w:pPr>
    </w:p>
    <w:p w14:paraId="15C767E0" w14:textId="77777777" w:rsidR="00692907" w:rsidRPr="006B783E" w:rsidRDefault="00692907">
      <w:pPr>
        <w:ind w:firstLine="0"/>
        <w:rPr>
          <w:lang w:val="en-GB"/>
        </w:rPr>
        <w:sectPr w:rsidR="00692907" w:rsidRPr="006B783E" w:rsidSect="003F7C26">
          <w:headerReference w:type="default" r:id="rId31"/>
          <w:pgSz w:w="11907" w:h="16840" w:code="9"/>
          <w:pgMar w:top="1134" w:right="567" w:bottom="1134" w:left="1134" w:header="567" w:footer="567" w:gutter="0"/>
          <w:cols w:space="708"/>
          <w:docGrid w:linePitch="360"/>
        </w:sectPr>
      </w:pPr>
    </w:p>
    <w:p w14:paraId="32668FF3" w14:textId="309E54B9" w:rsidR="00E23FBF" w:rsidRPr="006B783E" w:rsidRDefault="003904B1">
      <w:pPr>
        <w:pStyle w:val="aff2"/>
        <w:rPr>
          <w:lang w:val="en-GB"/>
        </w:rPr>
      </w:pPr>
      <w:bookmarkStart w:id="110" w:name="_Toc108526832"/>
      <w:bookmarkStart w:id="111" w:name="_Toc108529801"/>
      <w:bookmarkStart w:id="112" w:name="_Toc108526834"/>
      <w:bookmarkStart w:id="113" w:name="_Toc108529803"/>
      <w:bookmarkStart w:id="114" w:name="_Toc118839340"/>
      <w:bookmarkStart w:id="115" w:name="_Toc120527898"/>
      <w:bookmarkEnd w:id="110"/>
      <w:bookmarkEnd w:id="111"/>
      <w:bookmarkEnd w:id="112"/>
      <w:bookmarkEnd w:id="113"/>
      <w:r w:rsidRPr="006B783E">
        <w:rPr>
          <w:rStyle w:val="afb"/>
          <w:b/>
          <w:lang w:val="en-GB"/>
        </w:rPr>
        <w:lastRenderedPageBreak/>
        <w:t>ANNEXES</w:t>
      </w:r>
      <w:bookmarkEnd w:id="114"/>
      <w:bookmarkEnd w:id="115"/>
    </w:p>
    <w:p w14:paraId="22E2CCEA" w14:textId="21180892" w:rsidR="00193102" w:rsidRPr="006B783E" w:rsidRDefault="00193102">
      <w:pPr>
        <w:ind w:firstLine="0"/>
        <w:jc w:val="left"/>
        <w:rPr>
          <w:lang w:val="en-GB"/>
        </w:rPr>
      </w:pPr>
    </w:p>
    <w:p w14:paraId="0C5F4004" w14:textId="77777777" w:rsidR="0085122E" w:rsidRPr="006B783E" w:rsidRDefault="0085122E">
      <w:pPr>
        <w:ind w:firstLine="284"/>
        <w:rPr>
          <w:lang w:val="en-GB"/>
        </w:rPr>
        <w:sectPr w:rsidR="0085122E" w:rsidRPr="006B783E" w:rsidSect="003F7C26">
          <w:headerReference w:type="default" r:id="rId32"/>
          <w:pgSz w:w="11900" w:h="16840"/>
          <w:pgMar w:top="1134" w:right="567" w:bottom="1134" w:left="1134" w:header="567" w:footer="567" w:gutter="0"/>
          <w:cols w:space="708"/>
          <w:docGrid w:linePitch="360"/>
        </w:sectPr>
      </w:pPr>
    </w:p>
    <w:p w14:paraId="7C4D1C99" w14:textId="03E9A3E6" w:rsidR="009A3C28" w:rsidRPr="006B783E" w:rsidRDefault="009A3C28" w:rsidP="00DA22A0">
      <w:pPr>
        <w:pStyle w:val="aff2"/>
        <w:numPr>
          <w:ilvl w:val="0"/>
          <w:numId w:val="116"/>
        </w:numPr>
        <w:tabs>
          <w:tab w:val="left" w:pos="1276"/>
        </w:tabs>
        <w:spacing w:after="120"/>
        <w:ind w:left="0" w:firstLine="0"/>
        <w:jc w:val="both"/>
        <w:rPr>
          <w:rStyle w:val="afb"/>
          <w:b/>
          <w:lang w:val="en-GB"/>
        </w:rPr>
      </w:pPr>
      <w:bookmarkStart w:id="116" w:name="_Ref119155697"/>
      <w:bookmarkStart w:id="117" w:name="_Toc120527899"/>
      <w:bookmarkStart w:id="118" w:name="_Ref114729816"/>
      <w:bookmarkStart w:id="119" w:name="_Toc114729871"/>
      <w:bookmarkStart w:id="120" w:name="_Ref112657113"/>
      <w:bookmarkStart w:id="121" w:name="_Toc112659966"/>
      <w:bookmarkStart w:id="122" w:name="_Ref112496027"/>
      <w:bookmarkStart w:id="123" w:name="_Toc111654113"/>
      <w:bookmarkStart w:id="124" w:name="_Toc111657084"/>
      <w:bookmarkStart w:id="125" w:name="_Ref111809287"/>
      <w:bookmarkStart w:id="126" w:name="_Ref112495957"/>
      <w:bookmarkStart w:id="127" w:name="_Toc112488155"/>
      <w:r w:rsidRPr="006B783E">
        <w:rPr>
          <w:lang w:val="en-GB"/>
        </w:rPr>
        <w:lastRenderedPageBreak/>
        <w:t>PROJECT ENVIRONMENTAL AND SOCIAL INDICATORS MONITORING PROGRAM</w:t>
      </w:r>
      <w:bookmarkEnd w:id="116"/>
      <w:bookmarkEnd w:id="117"/>
    </w:p>
    <w:tbl>
      <w:tblPr>
        <w:tblStyle w:val="a9"/>
        <w:tblW w:w="5078" w:type="pct"/>
        <w:tblLook w:val="04A0" w:firstRow="1" w:lastRow="0" w:firstColumn="1" w:lastColumn="0" w:noHBand="0" w:noVBand="1"/>
      </w:tblPr>
      <w:tblGrid>
        <w:gridCol w:w="1413"/>
        <w:gridCol w:w="5025"/>
        <w:gridCol w:w="1381"/>
        <w:gridCol w:w="2249"/>
        <w:gridCol w:w="2222"/>
        <w:gridCol w:w="3075"/>
      </w:tblGrid>
      <w:tr w:rsidR="00EB18DF" w:rsidRPr="006B783E" w14:paraId="439D8B9F" w14:textId="77777777" w:rsidTr="004C0052">
        <w:trPr>
          <w:tblHeader/>
        </w:trPr>
        <w:tc>
          <w:tcPr>
            <w:tcW w:w="1413" w:type="dxa"/>
            <w:shd w:val="clear" w:color="auto" w:fill="C2D69B" w:themeFill="accent3" w:themeFillTint="99"/>
            <w:vAlign w:val="center"/>
          </w:tcPr>
          <w:p w14:paraId="1CC9E1B6" w14:textId="7A8B6597" w:rsidR="00EB18DF" w:rsidRPr="006B783E" w:rsidRDefault="003904B1" w:rsidP="00B21D99">
            <w:pPr>
              <w:ind w:firstLine="0"/>
              <w:jc w:val="center"/>
              <w:rPr>
                <w:b/>
                <w:bCs/>
                <w:sz w:val="20"/>
                <w:szCs w:val="20"/>
                <w:lang w:val="en-GB"/>
              </w:rPr>
            </w:pPr>
            <w:r w:rsidRPr="006B783E">
              <w:rPr>
                <w:b/>
                <w:bCs/>
                <w:sz w:val="20"/>
                <w:szCs w:val="20"/>
                <w:lang w:val="en-GB"/>
              </w:rPr>
              <w:t>Parameter</w:t>
            </w:r>
          </w:p>
        </w:tc>
        <w:tc>
          <w:tcPr>
            <w:tcW w:w="5025" w:type="dxa"/>
            <w:shd w:val="clear" w:color="auto" w:fill="C2D69B" w:themeFill="accent3" w:themeFillTint="99"/>
            <w:vAlign w:val="center"/>
          </w:tcPr>
          <w:p w14:paraId="07E4CE93" w14:textId="785393C8" w:rsidR="00EB18DF" w:rsidRPr="006B783E" w:rsidRDefault="003904B1" w:rsidP="00B21D99">
            <w:pPr>
              <w:ind w:firstLine="0"/>
              <w:jc w:val="center"/>
              <w:rPr>
                <w:b/>
                <w:bCs/>
                <w:sz w:val="20"/>
                <w:szCs w:val="20"/>
                <w:lang w:val="en-GB"/>
              </w:rPr>
            </w:pPr>
            <w:r w:rsidRPr="006B783E">
              <w:rPr>
                <w:b/>
                <w:bCs/>
                <w:sz w:val="20"/>
                <w:szCs w:val="20"/>
                <w:lang w:val="en-GB"/>
              </w:rPr>
              <w:t>Component</w:t>
            </w:r>
          </w:p>
        </w:tc>
        <w:tc>
          <w:tcPr>
            <w:tcW w:w="1381" w:type="dxa"/>
            <w:shd w:val="clear" w:color="auto" w:fill="C2D69B" w:themeFill="accent3" w:themeFillTint="99"/>
            <w:vAlign w:val="center"/>
          </w:tcPr>
          <w:p w14:paraId="6FD58D81" w14:textId="3CDFD80A" w:rsidR="00EB18DF" w:rsidRPr="006B783E" w:rsidRDefault="003904B1" w:rsidP="00B21D99">
            <w:pPr>
              <w:ind w:firstLine="0"/>
              <w:jc w:val="center"/>
              <w:rPr>
                <w:b/>
                <w:bCs/>
                <w:sz w:val="20"/>
                <w:szCs w:val="20"/>
                <w:lang w:val="en-GB"/>
              </w:rPr>
            </w:pPr>
            <w:r w:rsidRPr="006B783E">
              <w:rPr>
                <w:b/>
                <w:bCs/>
                <w:sz w:val="20"/>
                <w:szCs w:val="20"/>
                <w:lang w:val="en-GB"/>
              </w:rPr>
              <w:t>Place</w:t>
            </w:r>
          </w:p>
        </w:tc>
        <w:tc>
          <w:tcPr>
            <w:tcW w:w="2249" w:type="dxa"/>
            <w:shd w:val="clear" w:color="auto" w:fill="C2D69B" w:themeFill="accent3" w:themeFillTint="99"/>
            <w:vAlign w:val="center"/>
          </w:tcPr>
          <w:p w14:paraId="6EA27F3A" w14:textId="42F618C0" w:rsidR="00EB18DF" w:rsidRPr="006B783E" w:rsidRDefault="003904B1" w:rsidP="00B21D99">
            <w:pPr>
              <w:ind w:firstLine="0"/>
              <w:jc w:val="center"/>
              <w:rPr>
                <w:b/>
                <w:bCs/>
                <w:sz w:val="20"/>
                <w:szCs w:val="20"/>
                <w:lang w:val="en-GB"/>
              </w:rPr>
            </w:pPr>
            <w:r w:rsidRPr="006B783E">
              <w:rPr>
                <w:b/>
                <w:bCs/>
                <w:sz w:val="20"/>
                <w:szCs w:val="20"/>
                <w:lang w:val="en-GB"/>
              </w:rPr>
              <w:t>Verification methods</w:t>
            </w:r>
          </w:p>
        </w:tc>
        <w:tc>
          <w:tcPr>
            <w:tcW w:w="2222" w:type="dxa"/>
            <w:shd w:val="clear" w:color="auto" w:fill="C2D69B" w:themeFill="accent3" w:themeFillTint="99"/>
            <w:vAlign w:val="center"/>
          </w:tcPr>
          <w:p w14:paraId="6AF7CD87" w14:textId="468D8E88" w:rsidR="00EB18DF" w:rsidRPr="006B783E" w:rsidRDefault="003904B1" w:rsidP="00B21D99">
            <w:pPr>
              <w:ind w:firstLine="0"/>
              <w:jc w:val="center"/>
              <w:rPr>
                <w:b/>
                <w:bCs/>
                <w:sz w:val="20"/>
                <w:szCs w:val="20"/>
                <w:lang w:val="en-GB"/>
              </w:rPr>
            </w:pPr>
            <w:r w:rsidRPr="006B783E">
              <w:rPr>
                <w:b/>
                <w:bCs/>
                <w:sz w:val="20"/>
                <w:szCs w:val="20"/>
                <w:lang w:val="en-GB"/>
              </w:rPr>
              <w:t>Frequency of inspections</w:t>
            </w:r>
          </w:p>
        </w:tc>
        <w:tc>
          <w:tcPr>
            <w:tcW w:w="3075" w:type="dxa"/>
            <w:shd w:val="clear" w:color="auto" w:fill="C2D69B" w:themeFill="accent3" w:themeFillTint="99"/>
            <w:vAlign w:val="center"/>
          </w:tcPr>
          <w:p w14:paraId="3F949ED1" w14:textId="785BE43C" w:rsidR="00EB18DF" w:rsidRPr="006B783E" w:rsidRDefault="003904B1" w:rsidP="00B21D99">
            <w:pPr>
              <w:ind w:firstLine="0"/>
              <w:jc w:val="center"/>
              <w:rPr>
                <w:b/>
                <w:bCs/>
                <w:sz w:val="20"/>
                <w:szCs w:val="20"/>
                <w:lang w:val="en-GB"/>
              </w:rPr>
            </w:pPr>
            <w:r w:rsidRPr="006B783E">
              <w:rPr>
                <w:b/>
                <w:bCs/>
                <w:sz w:val="20"/>
                <w:szCs w:val="20"/>
                <w:lang w:val="en-GB"/>
              </w:rPr>
              <w:t>Responsible</w:t>
            </w:r>
          </w:p>
        </w:tc>
      </w:tr>
      <w:tr w:rsidR="00EB18DF" w:rsidRPr="006B783E" w14:paraId="02833546" w14:textId="77777777" w:rsidTr="004C0052">
        <w:tc>
          <w:tcPr>
            <w:tcW w:w="1413" w:type="dxa"/>
            <w:vMerge w:val="restart"/>
            <w:vAlign w:val="center"/>
          </w:tcPr>
          <w:p w14:paraId="0E02287C" w14:textId="407E99B0" w:rsidR="00EB18DF" w:rsidRPr="006B783E" w:rsidRDefault="00A9475E" w:rsidP="00B21D99">
            <w:pPr>
              <w:ind w:firstLine="0"/>
              <w:jc w:val="center"/>
              <w:rPr>
                <w:sz w:val="20"/>
                <w:szCs w:val="20"/>
                <w:lang w:val="en-GB"/>
              </w:rPr>
            </w:pPr>
            <w:r w:rsidRPr="006B783E">
              <w:rPr>
                <w:sz w:val="20"/>
                <w:szCs w:val="20"/>
                <w:lang w:val="en-GB"/>
              </w:rPr>
              <w:t>Occupational Health</w:t>
            </w:r>
          </w:p>
        </w:tc>
        <w:tc>
          <w:tcPr>
            <w:tcW w:w="5025" w:type="dxa"/>
          </w:tcPr>
          <w:p w14:paraId="03D7C8BC" w14:textId="42939114" w:rsidR="00EB18DF" w:rsidRPr="006B783E" w:rsidRDefault="003904B1" w:rsidP="00DA22A0">
            <w:pPr>
              <w:pStyle w:val="a3"/>
              <w:numPr>
                <w:ilvl w:val="0"/>
                <w:numId w:val="42"/>
              </w:numPr>
              <w:tabs>
                <w:tab w:val="left" w:pos="286"/>
              </w:tabs>
              <w:ind w:left="0" w:hanging="17"/>
              <w:rPr>
                <w:sz w:val="20"/>
                <w:szCs w:val="20"/>
                <w:lang w:val="en-GB"/>
              </w:rPr>
            </w:pPr>
            <w:r w:rsidRPr="006B783E">
              <w:rPr>
                <w:sz w:val="20"/>
                <w:szCs w:val="20"/>
                <w:lang w:val="en-GB"/>
              </w:rPr>
              <w:t xml:space="preserve">Adequate fencing of the construction site, installation of warning signs, </w:t>
            </w:r>
            <w:r w:rsidR="0081223A">
              <w:rPr>
                <w:sz w:val="20"/>
                <w:szCs w:val="20"/>
                <w:lang w:val="en-GB"/>
              </w:rPr>
              <w:t xml:space="preserve">information </w:t>
            </w:r>
            <w:r w:rsidR="009A3E71">
              <w:rPr>
                <w:sz w:val="20"/>
                <w:szCs w:val="20"/>
                <w:lang w:val="en-GB"/>
              </w:rPr>
              <w:t>boards</w:t>
            </w:r>
            <w:r w:rsidRPr="006B783E">
              <w:rPr>
                <w:sz w:val="20"/>
                <w:szCs w:val="20"/>
                <w:lang w:val="en-GB"/>
              </w:rPr>
              <w:t xml:space="preserve"> with </w:t>
            </w:r>
            <w:r w:rsidR="0081223A">
              <w:rPr>
                <w:sz w:val="20"/>
                <w:szCs w:val="20"/>
                <w:lang w:val="en-GB"/>
              </w:rPr>
              <w:t>work execution rules, etc.</w:t>
            </w:r>
          </w:p>
        </w:tc>
        <w:tc>
          <w:tcPr>
            <w:tcW w:w="1381" w:type="dxa"/>
            <w:vAlign w:val="center"/>
          </w:tcPr>
          <w:p w14:paraId="083C83CE" w14:textId="78A43D22" w:rsidR="00EB18DF" w:rsidRPr="006B783E" w:rsidRDefault="003904B1" w:rsidP="00B21D99">
            <w:pPr>
              <w:ind w:firstLine="0"/>
              <w:jc w:val="center"/>
              <w:rPr>
                <w:sz w:val="20"/>
                <w:szCs w:val="20"/>
                <w:lang w:val="en-GB"/>
              </w:rPr>
            </w:pPr>
            <w:r w:rsidRPr="006B783E">
              <w:rPr>
                <w:sz w:val="20"/>
                <w:szCs w:val="20"/>
                <w:lang w:val="en-GB"/>
              </w:rPr>
              <w:t xml:space="preserve">On </w:t>
            </w:r>
            <w:r w:rsidR="0081223A">
              <w:rPr>
                <w:sz w:val="20"/>
                <w:szCs w:val="20"/>
                <w:lang w:val="en-GB"/>
              </w:rPr>
              <w:t>site and nearby area</w:t>
            </w:r>
          </w:p>
        </w:tc>
        <w:tc>
          <w:tcPr>
            <w:tcW w:w="2249" w:type="dxa"/>
            <w:vAlign w:val="center"/>
          </w:tcPr>
          <w:p w14:paraId="14992F75" w14:textId="18EE6AA0" w:rsidR="00EB18DF" w:rsidRPr="006B783E" w:rsidRDefault="003904B1" w:rsidP="00B21D99">
            <w:pPr>
              <w:ind w:firstLine="0"/>
              <w:jc w:val="center"/>
              <w:rPr>
                <w:sz w:val="20"/>
                <w:szCs w:val="20"/>
                <w:lang w:val="en-GB"/>
              </w:rPr>
            </w:pPr>
            <w:r w:rsidRPr="006B783E">
              <w:rPr>
                <w:sz w:val="20"/>
                <w:szCs w:val="20"/>
                <w:lang w:val="en-GB"/>
              </w:rPr>
              <w:t>Visual inspection</w:t>
            </w:r>
          </w:p>
        </w:tc>
        <w:tc>
          <w:tcPr>
            <w:tcW w:w="2222" w:type="dxa"/>
            <w:vAlign w:val="center"/>
          </w:tcPr>
          <w:p w14:paraId="4AD3F7B8" w14:textId="598FCE49" w:rsidR="00EB18DF" w:rsidRPr="006B783E" w:rsidRDefault="003904B1" w:rsidP="003904B1">
            <w:pPr>
              <w:ind w:firstLine="0"/>
              <w:jc w:val="center"/>
              <w:rPr>
                <w:sz w:val="20"/>
                <w:szCs w:val="20"/>
                <w:lang w:val="en-GB"/>
              </w:rPr>
            </w:pPr>
            <w:r w:rsidRPr="006B783E">
              <w:rPr>
                <w:sz w:val="20"/>
                <w:szCs w:val="20"/>
                <w:lang w:val="en-GB"/>
              </w:rPr>
              <w:t>Before starting work</w:t>
            </w:r>
          </w:p>
        </w:tc>
        <w:tc>
          <w:tcPr>
            <w:tcW w:w="3075" w:type="dxa"/>
            <w:vAlign w:val="center"/>
          </w:tcPr>
          <w:p w14:paraId="40D33ACA" w14:textId="0916E81B" w:rsidR="00EB18DF" w:rsidRPr="006B783E" w:rsidRDefault="00B5120C" w:rsidP="00B5120C">
            <w:pPr>
              <w:ind w:firstLine="0"/>
              <w:jc w:val="center"/>
              <w:rPr>
                <w:sz w:val="20"/>
                <w:szCs w:val="20"/>
                <w:lang w:val="en-GB"/>
              </w:rPr>
            </w:pPr>
            <w:r w:rsidRPr="006B783E">
              <w:rPr>
                <w:sz w:val="20"/>
                <w:szCs w:val="20"/>
                <w:lang w:val="en-GB"/>
              </w:rPr>
              <w:t>Company</w:t>
            </w:r>
            <w:r w:rsidR="00EB18DF" w:rsidRPr="006B783E">
              <w:rPr>
                <w:sz w:val="20"/>
                <w:szCs w:val="20"/>
                <w:lang w:val="en-GB"/>
              </w:rPr>
              <w:t>/</w:t>
            </w:r>
            <w:r w:rsidR="00C722CA" w:rsidRPr="006B783E">
              <w:rPr>
                <w:lang w:val="en-GB"/>
              </w:rPr>
              <w:t xml:space="preserve"> </w:t>
            </w:r>
            <w:r w:rsidR="00C722CA" w:rsidRPr="006B783E">
              <w:rPr>
                <w:sz w:val="20"/>
                <w:szCs w:val="20"/>
                <w:lang w:val="en-GB"/>
              </w:rPr>
              <w:t>Technical supervision engineer</w:t>
            </w:r>
            <w:r w:rsidR="00EB18DF" w:rsidRPr="006B783E">
              <w:rPr>
                <w:sz w:val="20"/>
                <w:szCs w:val="20"/>
                <w:lang w:val="en-GB"/>
              </w:rPr>
              <w:t xml:space="preserve">, </w:t>
            </w:r>
            <w:r w:rsidRPr="006B783E">
              <w:rPr>
                <w:bCs/>
                <w:sz w:val="20"/>
                <w:szCs w:val="20"/>
                <w:lang w:val="en-GB"/>
              </w:rPr>
              <w:t>Construction Manager</w:t>
            </w:r>
          </w:p>
        </w:tc>
      </w:tr>
      <w:tr w:rsidR="00EB18DF" w:rsidRPr="006B783E" w14:paraId="761E4121" w14:textId="77777777" w:rsidTr="004C0052">
        <w:trPr>
          <w:trHeight w:val="1050"/>
        </w:trPr>
        <w:tc>
          <w:tcPr>
            <w:tcW w:w="1413" w:type="dxa"/>
            <w:vMerge/>
          </w:tcPr>
          <w:p w14:paraId="7E9F6264" w14:textId="77777777" w:rsidR="00EB18DF" w:rsidRPr="006B783E" w:rsidRDefault="00EB18DF" w:rsidP="00B21D99">
            <w:pPr>
              <w:ind w:firstLine="0"/>
              <w:rPr>
                <w:sz w:val="20"/>
                <w:szCs w:val="20"/>
                <w:lang w:val="en-GB"/>
              </w:rPr>
            </w:pPr>
          </w:p>
        </w:tc>
        <w:tc>
          <w:tcPr>
            <w:tcW w:w="5025" w:type="dxa"/>
          </w:tcPr>
          <w:p w14:paraId="3A83F7C4" w14:textId="4FCA473F" w:rsidR="004610C8" w:rsidRPr="006B783E" w:rsidRDefault="004610C8" w:rsidP="00DA22A0">
            <w:pPr>
              <w:pStyle w:val="a3"/>
              <w:numPr>
                <w:ilvl w:val="0"/>
                <w:numId w:val="42"/>
              </w:numPr>
              <w:tabs>
                <w:tab w:val="left" w:pos="286"/>
              </w:tabs>
              <w:ind w:left="0" w:firstLine="0"/>
              <w:rPr>
                <w:sz w:val="20"/>
                <w:szCs w:val="20"/>
                <w:lang w:val="en-GB"/>
              </w:rPr>
            </w:pPr>
            <w:r w:rsidRPr="006B783E">
              <w:rPr>
                <w:sz w:val="20"/>
                <w:szCs w:val="20"/>
                <w:lang w:val="en-GB"/>
              </w:rPr>
              <w:t xml:space="preserve">Availability and use of </w:t>
            </w:r>
            <w:r w:rsidR="0081223A">
              <w:rPr>
                <w:sz w:val="20"/>
                <w:szCs w:val="20"/>
                <w:lang w:val="en-GB"/>
              </w:rPr>
              <w:t>PPE</w:t>
            </w:r>
            <w:r w:rsidRPr="006B783E">
              <w:rPr>
                <w:sz w:val="20"/>
                <w:szCs w:val="20"/>
                <w:lang w:val="en-GB"/>
              </w:rPr>
              <w:t xml:space="preserve"> according to the types of work and hazards.</w:t>
            </w:r>
          </w:p>
          <w:p w14:paraId="73C4FFCE" w14:textId="014FACAE" w:rsidR="004610C8" w:rsidRPr="006B783E" w:rsidRDefault="0081223A" w:rsidP="00DA22A0">
            <w:pPr>
              <w:pStyle w:val="a3"/>
              <w:numPr>
                <w:ilvl w:val="0"/>
                <w:numId w:val="42"/>
              </w:numPr>
              <w:tabs>
                <w:tab w:val="left" w:pos="286"/>
              </w:tabs>
              <w:ind w:left="0" w:firstLine="0"/>
              <w:rPr>
                <w:sz w:val="20"/>
                <w:szCs w:val="20"/>
                <w:lang w:val="en-GB"/>
              </w:rPr>
            </w:pPr>
            <w:r>
              <w:rPr>
                <w:sz w:val="20"/>
                <w:szCs w:val="20"/>
                <w:lang w:val="en-GB"/>
              </w:rPr>
              <w:t>Regular PPE check and verification</w:t>
            </w:r>
            <w:r w:rsidR="004610C8" w:rsidRPr="006B783E">
              <w:rPr>
                <w:sz w:val="20"/>
                <w:szCs w:val="20"/>
                <w:lang w:val="en-GB"/>
              </w:rPr>
              <w:t>.</w:t>
            </w:r>
          </w:p>
          <w:p w14:paraId="7B3D5374" w14:textId="323190D2" w:rsidR="00EB18DF" w:rsidRPr="006B783E" w:rsidRDefault="004610C8" w:rsidP="00DA22A0">
            <w:pPr>
              <w:pStyle w:val="a3"/>
              <w:numPr>
                <w:ilvl w:val="0"/>
                <w:numId w:val="42"/>
              </w:numPr>
              <w:tabs>
                <w:tab w:val="left" w:pos="286"/>
              </w:tabs>
              <w:ind w:left="0" w:firstLine="0"/>
              <w:rPr>
                <w:sz w:val="20"/>
                <w:szCs w:val="20"/>
                <w:lang w:val="en-GB"/>
              </w:rPr>
            </w:pPr>
            <w:r w:rsidRPr="006B783E">
              <w:rPr>
                <w:sz w:val="20"/>
                <w:szCs w:val="20"/>
                <w:lang w:val="en-GB"/>
              </w:rPr>
              <w:t xml:space="preserve">Availability of certified </w:t>
            </w:r>
            <w:r w:rsidR="0020493A">
              <w:rPr>
                <w:sz w:val="20"/>
                <w:szCs w:val="20"/>
                <w:lang w:val="en-GB"/>
              </w:rPr>
              <w:t>equipment’s</w:t>
            </w:r>
            <w:r w:rsidRPr="006B783E">
              <w:rPr>
                <w:sz w:val="20"/>
                <w:szCs w:val="20"/>
                <w:lang w:val="en-GB"/>
              </w:rPr>
              <w:t xml:space="preserve"> and devices.</w:t>
            </w:r>
          </w:p>
        </w:tc>
        <w:tc>
          <w:tcPr>
            <w:tcW w:w="1381" w:type="dxa"/>
            <w:vAlign w:val="center"/>
          </w:tcPr>
          <w:p w14:paraId="7AB77C27" w14:textId="1DEA989A" w:rsidR="00EB18DF" w:rsidRPr="006B783E" w:rsidRDefault="003904B1" w:rsidP="00B21D99">
            <w:pPr>
              <w:ind w:firstLine="0"/>
              <w:jc w:val="center"/>
              <w:rPr>
                <w:sz w:val="20"/>
                <w:szCs w:val="20"/>
                <w:lang w:val="en-GB"/>
              </w:rPr>
            </w:pPr>
            <w:r w:rsidRPr="006B783E">
              <w:rPr>
                <w:sz w:val="20"/>
                <w:szCs w:val="20"/>
                <w:lang w:val="en-GB"/>
              </w:rPr>
              <w:t>Construction site</w:t>
            </w:r>
          </w:p>
        </w:tc>
        <w:tc>
          <w:tcPr>
            <w:tcW w:w="2249" w:type="dxa"/>
            <w:vMerge w:val="restart"/>
            <w:vAlign w:val="center"/>
          </w:tcPr>
          <w:p w14:paraId="10976E29" w14:textId="46C85FBA" w:rsidR="00EB18DF" w:rsidRPr="006B783E" w:rsidRDefault="003904B1" w:rsidP="005F716D">
            <w:pPr>
              <w:ind w:firstLine="0"/>
              <w:jc w:val="center"/>
              <w:rPr>
                <w:sz w:val="20"/>
                <w:szCs w:val="20"/>
                <w:lang w:val="en-GB"/>
              </w:rPr>
            </w:pPr>
            <w:r w:rsidRPr="006B783E">
              <w:rPr>
                <w:sz w:val="20"/>
                <w:szCs w:val="20"/>
                <w:lang w:val="en-GB"/>
              </w:rPr>
              <w:t>Visual inspection</w:t>
            </w:r>
          </w:p>
        </w:tc>
        <w:tc>
          <w:tcPr>
            <w:tcW w:w="2222" w:type="dxa"/>
            <w:vAlign w:val="center"/>
          </w:tcPr>
          <w:p w14:paraId="226F6091" w14:textId="67C13D93" w:rsidR="00EB18DF" w:rsidRPr="006B783E" w:rsidRDefault="003904B1" w:rsidP="00B21D99">
            <w:pPr>
              <w:ind w:firstLine="0"/>
              <w:jc w:val="center"/>
              <w:rPr>
                <w:sz w:val="20"/>
                <w:szCs w:val="20"/>
                <w:lang w:val="en-GB"/>
              </w:rPr>
            </w:pPr>
            <w:r w:rsidRPr="006B783E">
              <w:rPr>
                <w:sz w:val="20"/>
                <w:szCs w:val="20"/>
                <w:lang w:val="en-GB"/>
              </w:rPr>
              <w:t>Daily</w:t>
            </w:r>
          </w:p>
        </w:tc>
        <w:tc>
          <w:tcPr>
            <w:tcW w:w="3075" w:type="dxa"/>
            <w:vAlign w:val="center"/>
          </w:tcPr>
          <w:p w14:paraId="25D84D67" w14:textId="3B9D0773" w:rsidR="00EB18DF" w:rsidRPr="006B783E" w:rsidRDefault="00B5120C" w:rsidP="00B5120C">
            <w:pPr>
              <w:ind w:firstLine="0"/>
              <w:jc w:val="center"/>
              <w:rPr>
                <w:sz w:val="20"/>
                <w:szCs w:val="20"/>
                <w:lang w:val="en-GB"/>
              </w:rPr>
            </w:pPr>
            <w:r w:rsidRPr="006B783E">
              <w:rPr>
                <w:sz w:val="20"/>
                <w:szCs w:val="20"/>
                <w:lang w:val="en-GB"/>
              </w:rPr>
              <w:t>Company</w:t>
            </w:r>
            <w:r w:rsidR="00C722CA" w:rsidRPr="006B783E">
              <w:rPr>
                <w:sz w:val="20"/>
                <w:szCs w:val="20"/>
                <w:lang w:val="en-GB"/>
              </w:rPr>
              <w:t>/Technical supervision engineer</w:t>
            </w:r>
            <w:r w:rsidR="00EB18DF" w:rsidRPr="006B783E">
              <w:rPr>
                <w:sz w:val="20"/>
                <w:szCs w:val="20"/>
                <w:lang w:val="en-GB"/>
              </w:rPr>
              <w:t xml:space="preserve">, </w:t>
            </w:r>
            <w:r w:rsidRPr="006B783E">
              <w:rPr>
                <w:bCs/>
                <w:sz w:val="20"/>
                <w:szCs w:val="20"/>
                <w:lang w:val="en-GB"/>
              </w:rPr>
              <w:t>Construction Manager</w:t>
            </w:r>
            <w:r w:rsidR="00EB18DF" w:rsidRPr="006B783E">
              <w:rPr>
                <w:sz w:val="20"/>
                <w:szCs w:val="20"/>
                <w:lang w:val="en-GB"/>
              </w:rPr>
              <w:t xml:space="preserve">, </w:t>
            </w:r>
            <w:r w:rsidR="00636B48" w:rsidRPr="006B783E">
              <w:rPr>
                <w:bCs/>
                <w:sz w:val="20"/>
                <w:szCs w:val="20"/>
                <w:lang w:val="en-GB"/>
              </w:rPr>
              <w:t>The Company's Environmental and Social Specialist</w:t>
            </w:r>
          </w:p>
        </w:tc>
      </w:tr>
      <w:tr w:rsidR="00EB18DF" w:rsidRPr="006B783E" w14:paraId="6ADD4A20" w14:textId="77777777" w:rsidTr="00C722CA">
        <w:trPr>
          <w:trHeight w:val="666"/>
        </w:trPr>
        <w:tc>
          <w:tcPr>
            <w:tcW w:w="1413" w:type="dxa"/>
            <w:vMerge/>
          </w:tcPr>
          <w:p w14:paraId="01B59198" w14:textId="77777777" w:rsidR="00EB18DF" w:rsidRPr="006B783E" w:rsidRDefault="00EB18DF" w:rsidP="00B21D99">
            <w:pPr>
              <w:ind w:firstLine="0"/>
              <w:rPr>
                <w:sz w:val="20"/>
                <w:szCs w:val="20"/>
                <w:lang w:val="en-GB"/>
              </w:rPr>
            </w:pPr>
          </w:p>
        </w:tc>
        <w:tc>
          <w:tcPr>
            <w:tcW w:w="5025" w:type="dxa"/>
            <w:shd w:val="clear" w:color="auto" w:fill="auto"/>
          </w:tcPr>
          <w:p w14:paraId="2D9F1869" w14:textId="0AA02FF8" w:rsidR="00EB18DF" w:rsidRPr="006B783E" w:rsidRDefault="004610C8" w:rsidP="00DA22A0">
            <w:pPr>
              <w:pStyle w:val="a3"/>
              <w:numPr>
                <w:ilvl w:val="0"/>
                <w:numId w:val="42"/>
              </w:numPr>
              <w:tabs>
                <w:tab w:val="left" w:pos="271"/>
              </w:tabs>
              <w:ind w:left="0" w:firstLine="0"/>
              <w:rPr>
                <w:sz w:val="20"/>
                <w:szCs w:val="20"/>
                <w:lang w:val="en-GB"/>
              </w:rPr>
            </w:pPr>
            <w:r w:rsidRPr="006B783E">
              <w:rPr>
                <w:sz w:val="20"/>
                <w:szCs w:val="20"/>
                <w:lang w:val="en-GB"/>
              </w:rPr>
              <w:t xml:space="preserve">Compliance with sanitary requirements, working conditions, proper implementation of </w:t>
            </w:r>
            <w:r w:rsidR="00C05CB6">
              <w:rPr>
                <w:sz w:val="20"/>
                <w:szCs w:val="20"/>
                <w:lang w:val="en-GB"/>
              </w:rPr>
              <w:t xml:space="preserve">H&amp;S </w:t>
            </w:r>
            <w:r w:rsidRPr="006B783E">
              <w:rPr>
                <w:sz w:val="20"/>
                <w:szCs w:val="20"/>
                <w:lang w:val="en-GB"/>
              </w:rPr>
              <w:t xml:space="preserve">instructions, </w:t>
            </w:r>
            <w:r w:rsidR="00DA58C0" w:rsidRPr="006B783E">
              <w:rPr>
                <w:sz w:val="20"/>
                <w:szCs w:val="20"/>
                <w:lang w:val="en-GB"/>
              </w:rPr>
              <w:t>WEP</w:t>
            </w:r>
            <w:r w:rsidRPr="006B783E">
              <w:rPr>
                <w:sz w:val="20"/>
                <w:szCs w:val="20"/>
                <w:lang w:val="en-GB"/>
              </w:rPr>
              <w:t xml:space="preserve">, </w:t>
            </w:r>
            <w:r w:rsidR="00C722CA" w:rsidRPr="006B783E">
              <w:rPr>
                <w:rFonts w:cs="Segoe UI"/>
                <w:sz w:val="20"/>
                <w:szCs w:val="20"/>
                <w:lang w:val="en-GB" w:bidi="uk-UA"/>
              </w:rPr>
              <w:t>EHSP</w:t>
            </w:r>
            <w:r w:rsidRPr="006B783E">
              <w:rPr>
                <w:sz w:val="20"/>
                <w:szCs w:val="20"/>
                <w:lang w:val="en-GB"/>
              </w:rPr>
              <w:t>.</w:t>
            </w:r>
          </w:p>
        </w:tc>
        <w:tc>
          <w:tcPr>
            <w:tcW w:w="1381" w:type="dxa"/>
            <w:shd w:val="clear" w:color="auto" w:fill="auto"/>
            <w:vAlign w:val="center"/>
          </w:tcPr>
          <w:p w14:paraId="4B7843B8" w14:textId="417783A9" w:rsidR="00EB18DF" w:rsidRPr="006B783E" w:rsidRDefault="003904B1" w:rsidP="00B21D99">
            <w:pPr>
              <w:ind w:firstLine="0"/>
              <w:jc w:val="center"/>
              <w:rPr>
                <w:sz w:val="20"/>
                <w:szCs w:val="20"/>
                <w:lang w:val="en-GB"/>
              </w:rPr>
            </w:pPr>
            <w:r w:rsidRPr="006B783E">
              <w:rPr>
                <w:sz w:val="20"/>
                <w:szCs w:val="20"/>
                <w:lang w:val="en-GB"/>
              </w:rPr>
              <w:t>Construction site</w:t>
            </w:r>
          </w:p>
        </w:tc>
        <w:tc>
          <w:tcPr>
            <w:tcW w:w="2249" w:type="dxa"/>
            <w:vMerge/>
            <w:shd w:val="clear" w:color="auto" w:fill="auto"/>
            <w:vAlign w:val="center"/>
          </w:tcPr>
          <w:p w14:paraId="5FCAD6F0" w14:textId="77777777" w:rsidR="00EB18DF" w:rsidRPr="006B783E" w:rsidRDefault="00EB18DF" w:rsidP="00B21D99">
            <w:pPr>
              <w:ind w:firstLine="0"/>
              <w:jc w:val="center"/>
              <w:rPr>
                <w:sz w:val="20"/>
                <w:szCs w:val="20"/>
                <w:lang w:val="en-GB"/>
              </w:rPr>
            </w:pPr>
          </w:p>
        </w:tc>
        <w:tc>
          <w:tcPr>
            <w:tcW w:w="2222" w:type="dxa"/>
            <w:shd w:val="clear" w:color="auto" w:fill="auto"/>
            <w:vAlign w:val="center"/>
          </w:tcPr>
          <w:p w14:paraId="03A4A103" w14:textId="02A9E410" w:rsidR="00EB18DF" w:rsidRPr="006B783E" w:rsidDel="00417D92" w:rsidRDefault="003904B1" w:rsidP="00B21D99">
            <w:pPr>
              <w:ind w:firstLine="0"/>
              <w:jc w:val="center"/>
              <w:rPr>
                <w:sz w:val="20"/>
                <w:szCs w:val="20"/>
                <w:lang w:val="en-GB"/>
              </w:rPr>
            </w:pPr>
            <w:r w:rsidRPr="006B783E">
              <w:rPr>
                <w:sz w:val="20"/>
                <w:szCs w:val="20"/>
                <w:lang w:val="en-GB"/>
              </w:rPr>
              <w:t>Monthly</w:t>
            </w:r>
          </w:p>
        </w:tc>
        <w:tc>
          <w:tcPr>
            <w:tcW w:w="3075" w:type="dxa"/>
            <w:shd w:val="clear" w:color="auto" w:fill="auto"/>
            <w:vAlign w:val="center"/>
          </w:tcPr>
          <w:p w14:paraId="5DC1B22D" w14:textId="3E5CE87A" w:rsidR="00EB18DF" w:rsidRPr="006B783E" w:rsidRDefault="00310FFE" w:rsidP="00B21D99">
            <w:pPr>
              <w:ind w:firstLine="0"/>
              <w:jc w:val="center"/>
              <w:rPr>
                <w:sz w:val="20"/>
                <w:szCs w:val="20"/>
                <w:lang w:val="en-GB"/>
              </w:rPr>
            </w:pPr>
            <w:r w:rsidRPr="006B783E">
              <w:rPr>
                <w:rFonts w:cs="Segoe UI"/>
                <w:sz w:val="20"/>
                <w:szCs w:val="20"/>
                <w:lang w:val="en-GB" w:bidi="uk-UA"/>
              </w:rPr>
              <w:t xml:space="preserve">PIU’s </w:t>
            </w:r>
            <w:r w:rsidR="00C05CB6" w:rsidRPr="006B783E">
              <w:rPr>
                <w:bCs/>
                <w:sz w:val="20"/>
                <w:szCs w:val="20"/>
                <w:lang w:val="en-GB"/>
              </w:rPr>
              <w:t>Environmental and Social Specialist</w:t>
            </w:r>
          </w:p>
        </w:tc>
      </w:tr>
      <w:tr w:rsidR="00EB18DF" w:rsidRPr="006B783E" w14:paraId="30477AA0" w14:textId="77777777" w:rsidTr="004610C8">
        <w:tc>
          <w:tcPr>
            <w:tcW w:w="1413" w:type="dxa"/>
            <w:vMerge/>
          </w:tcPr>
          <w:p w14:paraId="4671AF67" w14:textId="77777777" w:rsidR="00EB18DF" w:rsidRPr="006B783E" w:rsidRDefault="00EB18DF" w:rsidP="00B21D99">
            <w:pPr>
              <w:ind w:firstLine="0"/>
              <w:rPr>
                <w:sz w:val="20"/>
                <w:szCs w:val="20"/>
                <w:lang w:val="en-GB"/>
              </w:rPr>
            </w:pPr>
          </w:p>
        </w:tc>
        <w:tc>
          <w:tcPr>
            <w:tcW w:w="5025" w:type="dxa"/>
            <w:vMerge w:val="restart"/>
            <w:shd w:val="clear" w:color="auto" w:fill="auto"/>
          </w:tcPr>
          <w:p w14:paraId="1262CCFA" w14:textId="25CBBF20" w:rsidR="00EB18DF" w:rsidRPr="006B783E" w:rsidRDefault="004610C8" w:rsidP="0020493A">
            <w:pPr>
              <w:pStyle w:val="a3"/>
              <w:numPr>
                <w:ilvl w:val="0"/>
                <w:numId w:val="42"/>
              </w:numPr>
              <w:tabs>
                <w:tab w:val="left" w:pos="241"/>
              </w:tabs>
              <w:ind w:left="0" w:firstLine="0"/>
              <w:rPr>
                <w:sz w:val="20"/>
                <w:szCs w:val="20"/>
                <w:lang w:val="en-GB"/>
              </w:rPr>
            </w:pPr>
            <w:r w:rsidRPr="006B783E">
              <w:rPr>
                <w:sz w:val="20"/>
                <w:szCs w:val="20"/>
                <w:lang w:val="en-GB"/>
              </w:rPr>
              <w:t>Logs of occupational health and fire safety briefings, training protocols, certificates of special training, employee</w:t>
            </w:r>
            <w:r w:rsidR="00C05CB6">
              <w:rPr>
                <w:sz w:val="20"/>
                <w:szCs w:val="20"/>
                <w:lang w:val="en-GB"/>
              </w:rPr>
              <w:t>’s</w:t>
            </w:r>
            <w:r w:rsidRPr="006B783E">
              <w:rPr>
                <w:sz w:val="20"/>
                <w:szCs w:val="20"/>
                <w:lang w:val="en-GB"/>
              </w:rPr>
              <w:t xml:space="preserve"> complaints, if any, incidents, incident investigation reports, </w:t>
            </w:r>
            <w:r w:rsidR="00C05CB6">
              <w:rPr>
                <w:sz w:val="20"/>
                <w:szCs w:val="20"/>
                <w:lang w:val="en-GB"/>
              </w:rPr>
              <w:t>permit to work,</w:t>
            </w:r>
            <w:r w:rsidRPr="006B783E">
              <w:rPr>
                <w:sz w:val="20"/>
                <w:szCs w:val="20"/>
                <w:lang w:val="en-GB"/>
              </w:rPr>
              <w:t xml:space="preserve"> </w:t>
            </w:r>
            <w:r w:rsidR="00C05CB6">
              <w:rPr>
                <w:sz w:val="20"/>
                <w:szCs w:val="20"/>
                <w:lang w:val="en-GB"/>
              </w:rPr>
              <w:t xml:space="preserve">and operation </w:t>
            </w:r>
            <w:r w:rsidR="0020493A">
              <w:rPr>
                <w:sz w:val="20"/>
                <w:szCs w:val="20"/>
                <w:lang w:val="en-GB"/>
              </w:rPr>
              <w:t>of</w:t>
            </w:r>
            <w:r w:rsidR="0020493A" w:rsidRPr="006B783E">
              <w:rPr>
                <w:sz w:val="20"/>
                <w:szCs w:val="20"/>
                <w:lang w:val="en-GB"/>
              </w:rPr>
              <w:t xml:space="preserve"> high</w:t>
            </w:r>
            <w:r w:rsidRPr="006B783E">
              <w:rPr>
                <w:sz w:val="20"/>
                <w:szCs w:val="20"/>
                <w:lang w:val="en-GB"/>
              </w:rPr>
              <w:t>-risk machinery.</w:t>
            </w:r>
          </w:p>
        </w:tc>
        <w:tc>
          <w:tcPr>
            <w:tcW w:w="1381" w:type="dxa"/>
            <w:vMerge w:val="restart"/>
            <w:shd w:val="clear" w:color="auto" w:fill="auto"/>
            <w:vAlign w:val="center"/>
          </w:tcPr>
          <w:p w14:paraId="735E3C07" w14:textId="0E81EF1E" w:rsidR="00EB18DF" w:rsidRPr="006B783E" w:rsidRDefault="003904B1" w:rsidP="00B21D99">
            <w:pPr>
              <w:ind w:firstLine="0"/>
              <w:jc w:val="center"/>
              <w:rPr>
                <w:sz w:val="20"/>
                <w:szCs w:val="20"/>
                <w:lang w:val="en-GB"/>
              </w:rPr>
            </w:pPr>
            <w:r w:rsidRPr="006B783E">
              <w:rPr>
                <w:sz w:val="20"/>
                <w:szCs w:val="20"/>
                <w:lang w:val="en-GB"/>
              </w:rPr>
              <w:t>Construction site</w:t>
            </w:r>
          </w:p>
        </w:tc>
        <w:tc>
          <w:tcPr>
            <w:tcW w:w="2249" w:type="dxa"/>
            <w:vMerge w:val="restart"/>
            <w:shd w:val="clear" w:color="auto" w:fill="auto"/>
            <w:vAlign w:val="center"/>
          </w:tcPr>
          <w:p w14:paraId="0131D501" w14:textId="0AC20D3C" w:rsidR="00EB18DF" w:rsidRPr="006B783E" w:rsidRDefault="009E5031" w:rsidP="00B21D99">
            <w:pPr>
              <w:ind w:firstLine="0"/>
              <w:jc w:val="center"/>
              <w:rPr>
                <w:sz w:val="20"/>
                <w:szCs w:val="20"/>
                <w:lang w:val="en-GB"/>
              </w:rPr>
            </w:pPr>
            <w:r w:rsidRPr="006B783E">
              <w:rPr>
                <w:sz w:val="20"/>
                <w:szCs w:val="20"/>
                <w:lang w:val="en-GB"/>
              </w:rPr>
              <w:t>Verification of documentation</w:t>
            </w:r>
          </w:p>
        </w:tc>
        <w:tc>
          <w:tcPr>
            <w:tcW w:w="2222" w:type="dxa"/>
            <w:shd w:val="clear" w:color="auto" w:fill="auto"/>
            <w:vAlign w:val="center"/>
          </w:tcPr>
          <w:p w14:paraId="6FC52F99" w14:textId="02C66EC3" w:rsidR="00EB18DF" w:rsidRPr="006B783E" w:rsidDel="00417D92" w:rsidRDefault="009E5031" w:rsidP="00B21D99">
            <w:pPr>
              <w:ind w:firstLine="0"/>
              <w:jc w:val="center"/>
              <w:rPr>
                <w:sz w:val="20"/>
                <w:szCs w:val="20"/>
                <w:lang w:val="en-GB"/>
              </w:rPr>
            </w:pPr>
            <w:r w:rsidRPr="006B783E">
              <w:rPr>
                <w:sz w:val="20"/>
                <w:szCs w:val="20"/>
                <w:lang w:val="en-GB"/>
              </w:rPr>
              <w:t>Weekly</w:t>
            </w:r>
          </w:p>
        </w:tc>
        <w:tc>
          <w:tcPr>
            <w:tcW w:w="3075" w:type="dxa"/>
            <w:vAlign w:val="center"/>
          </w:tcPr>
          <w:p w14:paraId="7ABFEF2D" w14:textId="07AFDB87" w:rsidR="00EB18DF" w:rsidRPr="006B783E" w:rsidRDefault="00B5120C" w:rsidP="00B5120C">
            <w:pPr>
              <w:ind w:firstLine="0"/>
              <w:jc w:val="center"/>
              <w:rPr>
                <w:sz w:val="20"/>
                <w:szCs w:val="20"/>
                <w:lang w:val="en-GB"/>
              </w:rPr>
            </w:pPr>
            <w:r w:rsidRPr="006B783E">
              <w:rPr>
                <w:sz w:val="20"/>
                <w:szCs w:val="20"/>
                <w:lang w:val="en-GB"/>
              </w:rPr>
              <w:t>Company</w:t>
            </w:r>
            <w:r w:rsidR="00EB18DF" w:rsidRPr="006B783E">
              <w:rPr>
                <w:sz w:val="20"/>
                <w:szCs w:val="20"/>
                <w:lang w:val="en-GB"/>
              </w:rPr>
              <w:t xml:space="preserve">/ </w:t>
            </w:r>
            <w:r w:rsidRPr="006B783E">
              <w:rPr>
                <w:bCs/>
                <w:sz w:val="20"/>
                <w:szCs w:val="20"/>
                <w:lang w:val="en-GB"/>
              </w:rPr>
              <w:t>Construction Manager</w:t>
            </w:r>
            <w:r w:rsidR="00EB18DF" w:rsidRPr="006B783E">
              <w:rPr>
                <w:sz w:val="20"/>
                <w:szCs w:val="20"/>
                <w:lang w:val="en-GB"/>
              </w:rPr>
              <w:t xml:space="preserve">, </w:t>
            </w:r>
            <w:r w:rsidR="00636B48" w:rsidRPr="006B783E">
              <w:rPr>
                <w:bCs/>
                <w:sz w:val="20"/>
                <w:szCs w:val="20"/>
                <w:lang w:val="en-GB"/>
              </w:rPr>
              <w:t>The Company's Environmental and Social Specialist</w:t>
            </w:r>
          </w:p>
        </w:tc>
      </w:tr>
      <w:tr w:rsidR="00EB18DF" w:rsidRPr="006B783E" w14:paraId="0391AEA9" w14:textId="77777777" w:rsidTr="004610C8">
        <w:tc>
          <w:tcPr>
            <w:tcW w:w="1413" w:type="dxa"/>
            <w:vMerge/>
          </w:tcPr>
          <w:p w14:paraId="4138078B" w14:textId="77777777" w:rsidR="00EB18DF" w:rsidRPr="006B783E" w:rsidRDefault="00EB18DF" w:rsidP="00B21D99">
            <w:pPr>
              <w:ind w:firstLine="0"/>
              <w:rPr>
                <w:sz w:val="20"/>
                <w:szCs w:val="20"/>
                <w:lang w:val="en-GB"/>
              </w:rPr>
            </w:pPr>
          </w:p>
        </w:tc>
        <w:tc>
          <w:tcPr>
            <w:tcW w:w="5025" w:type="dxa"/>
            <w:vMerge/>
            <w:shd w:val="clear" w:color="auto" w:fill="auto"/>
          </w:tcPr>
          <w:p w14:paraId="1D863AE9" w14:textId="77777777" w:rsidR="00EB18DF" w:rsidRPr="006B783E" w:rsidRDefault="00EB18DF" w:rsidP="00B21D99">
            <w:pPr>
              <w:ind w:firstLine="0"/>
              <w:rPr>
                <w:sz w:val="20"/>
                <w:szCs w:val="20"/>
                <w:highlight w:val="yellow"/>
                <w:lang w:val="en-GB"/>
              </w:rPr>
            </w:pPr>
          </w:p>
        </w:tc>
        <w:tc>
          <w:tcPr>
            <w:tcW w:w="1381" w:type="dxa"/>
            <w:vMerge/>
            <w:shd w:val="clear" w:color="auto" w:fill="auto"/>
            <w:vAlign w:val="center"/>
          </w:tcPr>
          <w:p w14:paraId="418EC733" w14:textId="77777777" w:rsidR="00EB18DF" w:rsidRPr="006B783E" w:rsidRDefault="00EB18DF" w:rsidP="00B21D99">
            <w:pPr>
              <w:ind w:firstLine="0"/>
              <w:jc w:val="center"/>
              <w:rPr>
                <w:sz w:val="20"/>
                <w:szCs w:val="20"/>
                <w:lang w:val="en-GB"/>
              </w:rPr>
            </w:pPr>
          </w:p>
        </w:tc>
        <w:tc>
          <w:tcPr>
            <w:tcW w:w="2249" w:type="dxa"/>
            <w:vMerge/>
            <w:shd w:val="clear" w:color="auto" w:fill="auto"/>
            <w:vAlign w:val="center"/>
          </w:tcPr>
          <w:p w14:paraId="1D7CBF1B" w14:textId="77777777" w:rsidR="00EB18DF" w:rsidRPr="006B783E" w:rsidRDefault="00EB18DF" w:rsidP="00B21D99">
            <w:pPr>
              <w:ind w:firstLine="0"/>
              <w:jc w:val="center"/>
              <w:rPr>
                <w:sz w:val="20"/>
                <w:szCs w:val="20"/>
                <w:lang w:val="en-GB"/>
              </w:rPr>
            </w:pPr>
          </w:p>
        </w:tc>
        <w:tc>
          <w:tcPr>
            <w:tcW w:w="2222" w:type="dxa"/>
            <w:shd w:val="clear" w:color="auto" w:fill="auto"/>
            <w:vAlign w:val="center"/>
          </w:tcPr>
          <w:p w14:paraId="55BC1E89" w14:textId="62C2ED0F" w:rsidR="00EB18DF" w:rsidRPr="006B783E" w:rsidRDefault="003904B1" w:rsidP="00B21D99">
            <w:pPr>
              <w:ind w:firstLine="0"/>
              <w:jc w:val="center"/>
              <w:rPr>
                <w:sz w:val="20"/>
                <w:szCs w:val="20"/>
                <w:lang w:val="en-GB"/>
              </w:rPr>
            </w:pPr>
            <w:r w:rsidRPr="006B783E">
              <w:rPr>
                <w:sz w:val="20"/>
                <w:szCs w:val="20"/>
                <w:lang w:val="en-GB"/>
              </w:rPr>
              <w:t>Monthly</w:t>
            </w:r>
          </w:p>
        </w:tc>
        <w:tc>
          <w:tcPr>
            <w:tcW w:w="3075" w:type="dxa"/>
            <w:vAlign w:val="center"/>
          </w:tcPr>
          <w:p w14:paraId="2CEC62A9" w14:textId="263003B0" w:rsidR="00EB18DF" w:rsidRPr="006B783E" w:rsidRDefault="00310FFE" w:rsidP="00B21D99">
            <w:pPr>
              <w:ind w:firstLine="0"/>
              <w:jc w:val="center"/>
              <w:rPr>
                <w:sz w:val="20"/>
                <w:szCs w:val="20"/>
                <w:lang w:val="en-GB"/>
              </w:rPr>
            </w:pPr>
            <w:r w:rsidRPr="006B783E">
              <w:rPr>
                <w:rFonts w:cs="Segoe UI"/>
                <w:sz w:val="20"/>
                <w:szCs w:val="20"/>
                <w:lang w:val="en-GB" w:bidi="uk-UA"/>
              </w:rPr>
              <w:t xml:space="preserve">PIU’s </w:t>
            </w:r>
            <w:r w:rsidR="00C05CB6" w:rsidRPr="006B783E">
              <w:rPr>
                <w:bCs/>
                <w:sz w:val="20"/>
                <w:szCs w:val="20"/>
                <w:lang w:val="en-GB"/>
              </w:rPr>
              <w:t>Environmental and Social Specialist</w:t>
            </w:r>
          </w:p>
        </w:tc>
      </w:tr>
      <w:tr w:rsidR="00EB18DF" w:rsidRPr="006B783E" w14:paraId="2CBDE2B4" w14:textId="77777777" w:rsidTr="004C0052">
        <w:tc>
          <w:tcPr>
            <w:tcW w:w="1413" w:type="dxa"/>
            <w:vMerge w:val="restart"/>
            <w:vAlign w:val="center"/>
          </w:tcPr>
          <w:p w14:paraId="06E644E4" w14:textId="5161ECC9" w:rsidR="00EB18DF" w:rsidRPr="006B783E" w:rsidRDefault="00A9475E" w:rsidP="00B21D99">
            <w:pPr>
              <w:ind w:firstLine="0"/>
              <w:jc w:val="center"/>
              <w:rPr>
                <w:sz w:val="20"/>
                <w:szCs w:val="20"/>
                <w:lang w:val="en-GB"/>
              </w:rPr>
            </w:pPr>
            <w:r w:rsidRPr="006B783E">
              <w:rPr>
                <w:sz w:val="20"/>
                <w:szCs w:val="20"/>
                <w:lang w:val="en-GB"/>
              </w:rPr>
              <w:t>Working conditions</w:t>
            </w:r>
          </w:p>
        </w:tc>
        <w:tc>
          <w:tcPr>
            <w:tcW w:w="5025" w:type="dxa"/>
            <w:vMerge w:val="restart"/>
          </w:tcPr>
          <w:p w14:paraId="7F6E4169" w14:textId="1B0A4E15" w:rsidR="009762C6" w:rsidRPr="006B783E" w:rsidRDefault="00C05CB6" w:rsidP="00DA22A0">
            <w:pPr>
              <w:pStyle w:val="a3"/>
              <w:numPr>
                <w:ilvl w:val="0"/>
                <w:numId w:val="42"/>
              </w:numPr>
              <w:tabs>
                <w:tab w:val="left" w:pos="256"/>
              </w:tabs>
              <w:ind w:left="0" w:firstLine="0"/>
              <w:rPr>
                <w:sz w:val="20"/>
                <w:szCs w:val="20"/>
                <w:lang w:val="en-GB"/>
              </w:rPr>
            </w:pPr>
            <w:r>
              <w:rPr>
                <w:sz w:val="20"/>
                <w:szCs w:val="20"/>
                <w:lang w:val="en-GB"/>
              </w:rPr>
              <w:t>HR</w:t>
            </w:r>
            <w:r w:rsidR="009762C6" w:rsidRPr="006B783E">
              <w:rPr>
                <w:sz w:val="20"/>
                <w:szCs w:val="20"/>
                <w:lang w:val="en-GB"/>
              </w:rPr>
              <w:t xml:space="preserve"> policy.</w:t>
            </w:r>
          </w:p>
          <w:p w14:paraId="43D05740" w14:textId="79B118BB" w:rsidR="009762C6" w:rsidRPr="006B783E" w:rsidRDefault="009762C6" w:rsidP="00DA22A0">
            <w:pPr>
              <w:pStyle w:val="a3"/>
              <w:numPr>
                <w:ilvl w:val="0"/>
                <w:numId w:val="42"/>
              </w:numPr>
              <w:tabs>
                <w:tab w:val="left" w:pos="256"/>
              </w:tabs>
              <w:ind w:left="0" w:firstLine="0"/>
              <w:rPr>
                <w:sz w:val="20"/>
                <w:szCs w:val="20"/>
                <w:lang w:val="en-GB"/>
              </w:rPr>
            </w:pPr>
            <w:r w:rsidRPr="006B783E">
              <w:rPr>
                <w:sz w:val="20"/>
                <w:szCs w:val="20"/>
                <w:lang w:val="en-GB"/>
              </w:rPr>
              <w:t xml:space="preserve">No child </w:t>
            </w:r>
            <w:r w:rsidR="00196EB0" w:rsidRPr="006B783E">
              <w:rPr>
                <w:sz w:val="20"/>
                <w:szCs w:val="20"/>
                <w:lang w:val="en-GB"/>
              </w:rPr>
              <w:t>labour</w:t>
            </w:r>
            <w:r w:rsidRPr="006B783E">
              <w:rPr>
                <w:sz w:val="20"/>
                <w:szCs w:val="20"/>
                <w:lang w:val="en-GB"/>
              </w:rPr>
              <w:t xml:space="preserve"> on the site.</w:t>
            </w:r>
          </w:p>
          <w:p w14:paraId="4D8E0D24" w14:textId="146FF596" w:rsidR="009762C6" w:rsidRPr="006B783E" w:rsidRDefault="009762C6" w:rsidP="00DA22A0">
            <w:pPr>
              <w:pStyle w:val="a3"/>
              <w:numPr>
                <w:ilvl w:val="0"/>
                <w:numId w:val="42"/>
              </w:numPr>
              <w:tabs>
                <w:tab w:val="left" w:pos="256"/>
              </w:tabs>
              <w:ind w:left="0" w:firstLine="0"/>
              <w:rPr>
                <w:sz w:val="20"/>
                <w:szCs w:val="20"/>
                <w:lang w:val="en-GB"/>
              </w:rPr>
            </w:pPr>
            <w:r w:rsidRPr="006B783E">
              <w:rPr>
                <w:sz w:val="20"/>
                <w:szCs w:val="20"/>
                <w:lang w:val="en-GB"/>
              </w:rPr>
              <w:t>Availability of a box for complaints, comments and suggestions for construction site workers</w:t>
            </w:r>
            <w:r w:rsidR="00C05CB6">
              <w:rPr>
                <w:sz w:val="20"/>
                <w:szCs w:val="20"/>
                <w:lang w:val="en-GB"/>
              </w:rPr>
              <w:t>, employees, sub-contractors, etc.</w:t>
            </w:r>
          </w:p>
          <w:p w14:paraId="1D63BE3E" w14:textId="5D9AF2E5" w:rsidR="00EB18DF" w:rsidRPr="006B783E" w:rsidRDefault="009762C6" w:rsidP="00DA22A0">
            <w:pPr>
              <w:pStyle w:val="a3"/>
              <w:numPr>
                <w:ilvl w:val="0"/>
                <w:numId w:val="42"/>
              </w:numPr>
              <w:tabs>
                <w:tab w:val="left" w:pos="256"/>
              </w:tabs>
              <w:ind w:left="0" w:firstLine="0"/>
              <w:rPr>
                <w:sz w:val="20"/>
                <w:szCs w:val="20"/>
                <w:lang w:val="en-GB"/>
              </w:rPr>
            </w:pPr>
            <w:r w:rsidRPr="006B783E">
              <w:rPr>
                <w:sz w:val="20"/>
                <w:szCs w:val="20"/>
                <w:lang w:val="en-GB"/>
              </w:rPr>
              <w:t>Provision of appropriate living conditions for non-local workers.</w:t>
            </w:r>
          </w:p>
        </w:tc>
        <w:tc>
          <w:tcPr>
            <w:tcW w:w="1381" w:type="dxa"/>
            <w:vMerge w:val="restart"/>
            <w:vAlign w:val="center"/>
          </w:tcPr>
          <w:p w14:paraId="16860A72" w14:textId="70CAD005" w:rsidR="00EB18DF" w:rsidRPr="006B783E" w:rsidRDefault="003904B1" w:rsidP="00B21D99">
            <w:pPr>
              <w:ind w:firstLine="0"/>
              <w:jc w:val="center"/>
              <w:rPr>
                <w:sz w:val="20"/>
                <w:szCs w:val="20"/>
                <w:lang w:val="en-GB"/>
              </w:rPr>
            </w:pPr>
            <w:r w:rsidRPr="006B783E">
              <w:rPr>
                <w:sz w:val="20"/>
                <w:szCs w:val="20"/>
                <w:lang w:val="en-GB"/>
              </w:rPr>
              <w:t>Construction site</w:t>
            </w:r>
          </w:p>
        </w:tc>
        <w:tc>
          <w:tcPr>
            <w:tcW w:w="2249" w:type="dxa"/>
            <w:vMerge w:val="restart"/>
            <w:vAlign w:val="center"/>
          </w:tcPr>
          <w:p w14:paraId="2F4B7A8D" w14:textId="7ECBC751" w:rsidR="00EB18DF" w:rsidRPr="006B783E" w:rsidRDefault="009E5031" w:rsidP="00B21D99">
            <w:pPr>
              <w:ind w:firstLine="0"/>
              <w:jc w:val="center"/>
              <w:rPr>
                <w:sz w:val="20"/>
                <w:szCs w:val="20"/>
                <w:lang w:val="en-GB"/>
              </w:rPr>
            </w:pPr>
            <w:r w:rsidRPr="006B783E">
              <w:rPr>
                <w:sz w:val="20"/>
                <w:szCs w:val="20"/>
                <w:lang w:val="en-GB"/>
              </w:rPr>
              <w:t>Visual inspection</w:t>
            </w:r>
          </w:p>
          <w:p w14:paraId="7DA94378" w14:textId="3CD7CF35" w:rsidR="00EB18DF" w:rsidRPr="006B783E" w:rsidRDefault="009E5031" w:rsidP="00B21D99">
            <w:pPr>
              <w:ind w:firstLine="0"/>
              <w:jc w:val="center"/>
              <w:rPr>
                <w:sz w:val="20"/>
                <w:szCs w:val="20"/>
                <w:lang w:val="en-GB"/>
              </w:rPr>
            </w:pPr>
            <w:r w:rsidRPr="006B783E">
              <w:rPr>
                <w:sz w:val="20"/>
                <w:szCs w:val="20"/>
                <w:lang w:val="en-GB"/>
              </w:rPr>
              <w:t>Verification of documentation</w:t>
            </w:r>
          </w:p>
        </w:tc>
        <w:tc>
          <w:tcPr>
            <w:tcW w:w="2222" w:type="dxa"/>
            <w:vAlign w:val="center"/>
          </w:tcPr>
          <w:p w14:paraId="618E4109" w14:textId="5F7D5C4F" w:rsidR="00EB18DF" w:rsidRPr="006B783E" w:rsidRDefault="009E5031" w:rsidP="00B21D99">
            <w:pPr>
              <w:ind w:firstLine="0"/>
              <w:jc w:val="center"/>
              <w:rPr>
                <w:sz w:val="20"/>
                <w:szCs w:val="20"/>
                <w:lang w:val="en-GB"/>
              </w:rPr>
            </w:pPr>
            <w:r w:rsidRPr="006B783E">
              <w:rPr>
                <w:sz w:val="20"/>
                <w:szCs w:val="20"/>
                <w:lang w:val="en-GB"/>
              </w:rPr>
              <w:t>Weekly</w:t>
            </w:r>
          </w:p>
        </w:tc>
        <w:tc>
          <w:tcPr>
            <w:tcW w:w="3075" w:type="dxa"/>
            <w:vAlign w:val="center"/>
          </w:tcPr>
          <w:p w14:paraId="2961EC95" w14:textId="1A7B1C85" w:rsidR="00EB18DF" w:rsidRPr="006B783E" w:rsidRDefault="00B5120C" w:rsidP="00B5120C">
            <w:pPr>
              <w:ind w:firstLine="0"/>
              <w:jc w:val="center"/>
              <w:rPr>
                <w:sz w:val="20"/>
                <w:szCs w:val="20"/>
                <w:lang w:val="en-GB"/>
              </w:rPr>
            </w:pPr>
            <w:r w:rsidRPr="006B783E">
              <w:rPr>
                <w:sz w:val="20"/>
                <w:szCs w:val="20"/>
                <w:lang w:val="en-GB"/>
              </w:rPr>
              <w:t>Company/</w:t>
            </w:r>
            <w:r w:rsidRPr="006B783E">
              <w:rPr>
                <w:bCs/>
                <w:sz w:val="20"/>
                <w:szCs w:val="20"/>
                <w:lang w:val="en-GB"/>
              </w:rPr>
              <w:t>Construction Manager</w:t>
            </w:r>
            <w:r w:rsidR="00EB18DF" w:rsidRPr="006B783E">
              <w:rPr>
                <w:sz w:val="20"/>
                <w:szCs w:val="20"/>
                <w:lang w:val="en-GB"/>
              </w:rPr>
              <w:t xml:space="preserve">, </w:t>
            </w:r>
            <w:r w:rsidR="00636B48" w:rsidRPr="006B783E">
              <w:rPr>
                <w:bCs/>
                <w:sz w:val="20"/>
                <w:szCs w:val="20"/>
                <w:lang w:val="en-GB"/>
              </w:rPr>
              <w:t>The Company's Environmental and Social Specialist</w:t>
            </w:r>
          </w:p>
        </w:tc>
      </w:tr>
      <w:tr w:rsidR="00EB18DF" w:rsidRPr="006B783E" w14:paraId="63C76135" w14:textId="77777777" w:rsidTr="004C0052">
        <w:tc>
          <w:tcPr>
            <w:tcW w:w="1413" w:type="dxa"/>
            <w:vMerge/>
          </w:tcPr>
          <w:p w14:paraId="0BAECD50" w14:textId="77777777" w:rsidR="00EB18DF" w:rsidRPr="006B783E" w:rsidRDefault="00EB18DF" w:rsidP="00B21D99">
            <w:pPr>
              <w:ind w:firstLine="0"/>
              <w:jc w:val="center"/>
              <w:rPr>
                <w:sz w:val="20"/>
                <w:szCs w:val="20"/>
                <w:lang w:val="en-GB"/>
              </w:rPr>
            </w:pPr>
          </w:p>
        </w:tc>
        <w:tc>
          <w:tcPr>
            <w:tcW w:w="5025" w:type="dxa"/>
            <w:vMerge/>
          </w:tcPr>
          <w:p w14:paraId="4C073933" w14:textId="77777777" w:rsidR="00EB18DF" w:rsidRPr="006B783E" w:rsidRDefault="00EB18DF" w:rsidP="00B21D99">
            <w:pPr>
              <w:pStyle w:val="a3"/>
              <w:tabs>
                <w:tab w:val="left" w:pos="256"/>
              </w:tabs>
              <w:ind w:left="13" w:firstLine="0"/>
              <w:rPr>
                <w:sz w:val="20"/>
                <w:szCs w:val="20"/>
                <w:highlight w:val="yellow"/>
                <w:lang w:val="en-GB"/>
              </w:rPr>
            </w:pPr>
          </w:p>
        </w:tc>
        <w:tc>
          <w:tcPr>
            <w:tcW w:w="1381" w:type="dxa"/>
            <w:vMerge/>
            <w:vAlign w:val="center"/>
          </w:tcPr>
          <w:p w14:paraId="4C2A29C6" w14:textId="77777777" w:rsidR="00EB18DF" w:rsidRPr="006B783E" w:rsidRDefault="00EB18DF" w:rsidP="00B21D99">
            <w:pPr>
              <w:ind w:firstLine="0"/>
              <w:jc w:val="center"/>
              <w:rPr>
                <w:sz w:val="20"/>
                <w:szCs w:val="20"/>
                <w:lang w:val="en-GB"/>
              </w:rPr>
            </w:pPr>
          </w:p>
        </w:tc>
        <w:tc>
          <w:tcPr>
            <w:tcW w:w="2249" w:type="dxa"/>
            <w:vMerge/>
            <w:vAlign w:val="center"/>
          </w:tcPr>
          <w:p w14:paraId="08917F61" w14:textId="77777777" w:rsidR="00EB18DF" w:rsidRPr="006B783E" w:rsidRDefault="00EB18DF" w:rsidP="00B21D99">
            <w:pPr>
              <w:ind w:firstLine="0"/>
              <w:jc w:val="center"/>
              <w:rPr>
                <w:sz w:val="20"/>
                <w:szCs w:val="20"/>
                <w:lang w:val="en-GB"/>
              </w:rPr>
            </w:pPr>
          </w:p>
        </w:tc>
        <w:tc>
          <w:tcPr>
            <w:tcW w:w="2222" w:type="dxa"/>
            <w:vAlign w:val="center"/>
          </w:tcPr>
          <w:p w14:paraId="50D055AC" w14:textId="5F820D47" w:rsidR="00EB18DF" w:rsidRPr="006B783E" w:rsidRDefault="003904B1" w:rsidP="00B21D99">
            <w:pPr>
              <w:ind w:firstLine="0"/>
              <w:jc w:val="center"/>
              <w:rPr>
                <w:sz w:val="20"/>
                <w:szCs w:val="20"/>
                <w:lang w:val="en-GB"/>
              </w:rPr>
            </w:pPr>
            <w:r w:rsidRPr="006B783E">
              <w:rPr>
                <w:sz w:val="20"/>
                <w:szCs w:val="20"/>
                <w:lang w:val="en-GB"/>
              </w:rPr>
              <w:t>Monthly</w:t>
            </w:r>
          </w:p>
        </w:tc>
        <w:tc>
          <w:tcPr>
            <w:tcW w:w="3075" w:type="dxa"/>
            <w:vAlign w:val="center"/>
          </w:tcPr>
          <w:p w14:paraId="6373927B" w14:textId="5DC60043" w:rsidR="00EB18DF" w:rsidRPr="006B783E" w:rsidRDefault="00310FFE" w:rsidP="00B21D99">
            <w:pPr>
              <w:ind w:firstLine="0"/>
              <w:jc w:val="center"/>
              <w:rPr>
                <w:sz w:val="20"/>
                <w:szCs w:val="20"/>
                <w:lang w:val="en-GB"/>
              </w:rPr>
            </w:pPr>
            <w:r w:rsidRPr="006B783E">
              <w:rPr>
                <w:rFonts w:cs="Segoe UI"/>
                <w:sz w:val="20"/>
                <w:szCs w:val="20"/>
                <w:lang w:val="en-GB" w:bidi="uk-UA"/>
              </w:rPr>
              <w:t xml:space="preserve">PIU’s </w:t>
            </w:r>
            <w:r w:rsidR="00C05CB6" w:rsidRPr="006B783E">
              <w:rPr>
                <w:bCs/>
                <w:sz w:val="20"/>
                <w:szCs w:val="20"/>
                <w:lang w:val="en-GB"/>
              </w:rPr>
              <w:t>Company's Environmental and Social Specialist</w:t>
            </w:r>
          </w:p>
        </w:tc>
      </w:tr>
      <w:tr w:rsidR="00EB18DF" w:rsidRPr="006B783E" w14:paraId="28977690" w14:textId="77777777" w:rsidTr="004C0052">
        <w:tc>
          <w:tcPr>
            <w:tcW w:w="1413" w:type="dxa"/>
            <w:vMerge w:val="restart"/>
            <w:vAlign w:val="center"/>
          </w:tcPr>
          <w:p w14:paraId="72E91700" w14:textId="624F604E" w:rsidR="00EB18DF" w:rsidRPr="006B783E" w:rsidRDefault="00A9475E" w:rsidP="00B21D99">
            <w:pPr>
              <w:ind w:firstLine="0"/>
              <w:jc w:val="center"/>
              <w:rPr>
                <w:sz w:val="20"/>
                <w:szCs w:val="20"/>
                <w:lang w:val="en-GB"/>
              </w:rPr>
            </w:pPr>
            <w:r w:rsidRPr="006B783E">
              <w:rPr>
                <w:sz w:val="20"/>
                <w:szCs w:val="20"/>
                <w:lang w:val="en-GB"/>
              </w:rPr>
              <w:t>Air quality</w:t>
            </w:r>
          </w:p>
        </w:tc>
        <w:tc>
          <w:tcPr>
            <w:tcW w:w="5025" w:type="dxa"/>
            <w:vMerge w:val="restart"/>
          </w:tcPr>
          <w:p w14:paraId="5FD224F6" w14:textId="6C93C93C" w:rsidR="009762C6" w:rsidRPr="006B783E" w:rsidRDefault="009762C6" w:rsidP="00DA22A0">
            <w:pPr>
              <w:pStyle w:val="a3"/>
              <w:numPr>
                <w:ilvl w:val="0"/>
                <w:numId w:val="41"/>
              </w:numPr>
              <w:tabs>
                <w:tab w:val="left" w:pos="126"/>
                <w:tab w:val="left" w:pos="266"/>
              </w:tabs>
              <w:ind w:left="0" w:firstLine="0"/>
              <w:rPr>
                <w:sz w:val="20"/>
                <w:szCs w:val="20"/>
                <w:lang w:val="en-GB"/>
              </w:rPr>
            </w:pPr>
            <w:r w:rsidRPr="006B783E">
              <w:rPr>
                <w:sz w:val="20"/>
                <w:szCs w:val="20"/>
                <w:lang w:val="en-GB"/>
              </w:rPr>
              <w:t>Availability of a protective net and film for scaffolding.</w:t>
            </w:r>
          </w:p>
          <w:p w14:paraId="1BE0C8BC" w14:textId="05D043E9" w:rsidR="009762C6" w:rsidRPr="006B783E" w:rsidRDefault="009762C6" w:rsidP="00DA22A0">
            <w:pPr>
              <w:pStyle w:val="a3"/>
              <w:numPr>
                <w:ilvl w:val="0"/>
                <w:numId w:val="41"/>
              </w:numPr>
              <w:tabs>
                <w:tab w:val="left" w:pos="126"/>
                <w:tab w:val="left" w:pos="266"/>
              </w:tabs>
              <w:ind w:left="0" w:firstLine="0"/>
              <w:rPr>
                <w:sz w:val="20"/>
                <w:szCs w:val="20"/>
                <w:lang w:val="en-GB"/>
              </w:rPr>
            </w:pPr>
            <w:r w:rsidRPr="006B783E">
              <w:rPr>
                <w:sz w:val="20"/>
                <w:szCs w:val="20"/>
                <w:lang w:val="en-GB"/>
              </w:rPr>
              <w:t>Storing materials in specially designated places and covering them with film.</w:t>
            </w:r>
          </w:p>
          <w:p w14:paraId="1981A632" w14:textId="5A40C9C7" w:rsidR="009762C6" w:rsidRPr="006B783E" w:rsidRDefault="009762C6" w:rsidP="00DA22A0">
            <w:pPr>
              <w:pStyle w:val="a3"/>
              <w:numPr>
                <w:ilvl w:val="0"/>
                <w:numId w:val="41"/>
              </w:numPr>
              <w:tabs>
                <w:tab w:val="left" w:pos="126"/>
                <w:tab w:val="left" w:pos="266"/>
              </w:tabs>
              <w:ind w:left="0" w:firstLine="0"/>
              <w:rPr>
                <w:sz w:val="20"/>
                <w:szCs w:val="20"/>
                <w:lang w:val="en-GB"/>
              </w:rPr>
            </w:pPr>
            <w:r w:rsidRPr="006B783E">
              <w:rPr>
                <w:sz w:val="20"/>
                <w:szCs w:val="20"/>
                <w:lang w:val="en-GB"/>
              </w:rPr>
              <w:t>Availability of covers on vehicles transporting bulk materials.</w:t>
            </w:r>
          </w:p>
          <w:p w14:paraId="1DD19419" w14:textId="1004E8C1" w:rsidR="009762C6" w:rsidRPr="006B783E" w:rsidRDefault="009762C6" w:rsidP="00DA22A0">
            <w:pPr>
              <w:pStyle w:val="a3"/>
              <w:numPr>
                <w:ilvl w:val="0"/>
                <w:numId w:val="41"/>
              </w:numPr>
              <w:tabs>
                <w:tab w:val="left" w:pos="126"/>
                <w:tab w:val="left" w:pos="266"/>
              </w:tabs>
              <w:ind w:left="0" w:firstLine="0"/>
              <w:rPr>
                <w:sz w:val="20"/>
                <w:szCs w:val="20"/>
                <w:lang w:val="en-GB"/>
              </w:rPr>
            </w:pPr>
            <w:r w:rsidRPr="006B783E">
              <w:rPr>
                <w:sz w:val="20"/>
                <w:szCs w:val="20"/>
                <w:lang w:val="en-GB"/>
              </w:rPr>
              <w:t>Using a</w:t>
            </w:r>
            <w:r w:rsidR="00C05CB6">
              <w:rPr>
                <w:sz w:val="20"/>
                <w:szCs w:val="20"/>
                <w:lang w:val="en-GB"/>
              </w:rPr>
              <w:t>n equipment</w:t>
            </w:r>
            <w:r w:rsidRPr="006B783E">
              <w:rPr>
                <w:sz w:val="20"/>
                <w:szCs w:val="20"/>
                <w:lang w:val="en-GB"/>
              </w:rPr>
              <w:t xml:space="preserve"> with dust bags.</w:t>
            </w:r>
          </w:p>
          <w:p w14:paraId="0C2B44F3" w14:textId="6848AC9E" w:rsidR="009762C6" w:rsidRPr="006B783E" w:rsidRDefault="009762C6" w:rsidP="00DA22A0">
            <w:pPr>
              <w:pStyle w:val="a3"/>
              <w:numPr>
                <w:ilvl w:val="0"/>
                <w:numId w:val="41"/>
              </w:numPr>
              <w:tabs>
                <w:tab w:val="left" w:pos="126"/>
                <w:tab w:val="left" w:pos="266"/>
              </w:tabs>
              <w:ind w:left="0" w:firstLine="0"/>
              <w:rPr>
                <w:sz w:val="20"/>
                <w:szCs w:val="20"/>
                <w:lang w:val="en-GB"/>
              </w:rPr>
            </w:pPr>
            <w:r w:rsidRPr="006B783E">
              <w:rPr>
                <w:sz w:val="20"/>
                <w:szCs w:val="20"/>
                <w:lang w:val="en-GB"/>
              </w:rPr>
              <w:t>Carrying out regular wet cleaning.</w:t>
            </w:r>
          </w:p>
          <w:p w14:paraId="6A49DD4A" w14:textId="2761E27F" w:rsidR="009762C6" w:rsidRPr="006B783E" w:rsidRDefault="009762C6" w:rsidP="00DA22A0">
            <w:pPr>
              <w:pStyle w:val="a3"/>
              <w:numPr>
                <w:ilvl w:val="0"/>
                <w:numId w:val="41"/>
              </w:numPr>
              <w:tabs>
                <w:tab w:val="left" w:pos="126"/>
                <w:tab w:val="left" w:pos="266"/>
              </w:tabs>
              <w:ind w:left="0" w:firstLine="0"/>
              <w:rPr>
                <w:sz w:val="20"/>
                <w:szCs w:val="20"/>
                <w:lang w:val="en-GB"/>
              </w:rPr>
            </w:pPr>
            <w:r w:rsidRPr="006B783E">
              <w:rPr>
                <w:sz w:val="20"/>
                <w:szCs w:val="20"/>
                <w:lang w:val="en-GB"/>
              </w:rPr>
              <w:t>Use of protective glasses and respirators to protect workers</w:t>
            </w:r>
            <w:r w:rsidR="00C05CB6">
              <w:rPr>
                <w:sz w:val="20"/>
                <w:szCs w:val="20"/>
                <w:lang w:val="en-GB"/>
              </w:rPr>
              <w:t xml:space="preserve"> from the dust and other emissions</w:t>
            </w:r>
            <w:r w:rsidRPr="006B783E">
              <w:rPr>
                <w:sz w:val="20"/>
                <w:szCs w:val="20"/>
                <w:lang w:val="en-GB"/>
              </w:rPr>
              <w:t>.</w:t>
            </w:r>
          </w:p>
          <w:p w14:paraId="16F88BF3" w14:textId="7BA2BCDD" w:rsidR="002117AD" w:rsidRDefault="002117AD" w:rsidP="00DA22A0">
            <w:pPr>
              <w:pStyle w:val="a3"/>
              <w:numPr>
                <w:ilvl w:val="0"/>
                <w:numId w:val="41"/>
              </w:numPr>
              <w:tabs>
                <w:tab w:val="left" w:pos="126"/>
                <w:tab w:val="left" w:pos="266"/>
              </w:tabs>
              <w:ind w:left="0" w:firstLine="0"/>
              <w:rPr>
                <w:sz w:val="20"/>
                <w:szCs w:val="20"/>
                <w:lang w:val="en-GB"/>
              </w:rPr>
            </w:pPr>
            <w:r>
              <w:rPr>
                <w:sz w:val="20"/>
                <w:szCs w:val="20"/>
                <w:lang w:val="en-GB"/>
              </w:rPr>
              <w:t xml:space="preserve">Dust related </w:t>
            </w:r>
          </w:p>
          <w:p w14:paraId="3CC3C559" w14:textId="5FB2FE97" w:rsidR="00EB18DF" w:rsidRPr="006B783E" w:rsidRDefault="00C05CB6" w:rsidP="00DA22A0">
            <w:pPr>
              <w:pStyle w:val="a3"/>
              <w:numPr>
                <w:ilvl w:val="0"/>
                <w:numId w:val="41"/>
              </w:numPr>
              <w:tabs>
                <w:tab w:val="left" w:pos="126"/>
                <w:tab w:val="left" w:pos="266"/>
              </w:tabs>
              <w:ind w:left="0" w:firstLine="0"/>
              <w:rPr>
                <w:sz w:val="20"/>
                <w:szCs w:val="20"/>
                <w:lang w:val="en-GB"/>
              </w:rPr>
            </w:pPr>
            <w:r>
              <w:rPr>
                <w:sz w:val="20"/>
                <w:szCs w:val="20"/>
                <w:lang w:val="en-GB"/>
              </w:rPr>
              <w:t>grievance</w:t>
            </w:r>
            <w:r w:rsidRPr="006B783E">
              <w:rPr>
                <w:sz w:val="20"/>
                <w:szCs w:val="20"/>
                <w:lang w:val="en-GB"/>
              </w:rPr>
              <w:t xml:space="preserve"> </w:t>
            </w:r>
            <w:r w:rsidR="002117AD">
              <w:rPr>
                <w:sz w:val="20"/>
                <w:szCs w:val="20"/>
                <w:lang w:val="en-GB"/>
              </w:rPr>
              <w:t>review</w:t>
            </w:r>
            <w:r w:rsidR="009762C6" w:rsidRPr="006B783E">
              <w:rPr>
                <w:sz w:val="20"/>
                <w:szCs w:val="20"/>
                <w:lang w:val="en-GB"/>
              </w:rPr>
              <w:t>.</w:t>
            </w:r>
          </w:p>
        </w:tc>
        <w:tc>
          <w:tcPr>
            <w:tcW w:w="1381" w:type="dxa"/>
            <w:vAlign w:val="center"/>
          </w:tcPr>
          <w:p w14:paraId="3D76C059" w14:textId="2941C47C" w:rsidR="00EB18DF" w:rsidRPr="006B783E" w:rsidRDefault="003904B1" w:rsidP="00B21D99">
            <w:pPr>
              <w:ind w:firstLine="0"/>
              <w:jc w:val="center"/>
              <w:rPr>
                <w:sz w:val="20"/>
                <w:szCs w:val="20"/>
                <w:lang w:val="en-GB"/>
              </w:rPr>
            </w:pPr>
            <w:r w:rsidRPr="006B783E">
              <w:rPr>
                <w:sz w:val="20"/>
                <w:szCs w:val="20"/>
                <w:lang w:val="en-GB"/>
              </w:rPr>
              <w:t>Construction site</w:t>
            </w:r>
          </w:p>
        </w:tc>
        <w:tc>
          <w:tcPr>
            <w:tcW w:w="2249" w:type="dxa"/>
            <w:vAlign w:val="center"/>
          </w:tcPr>
          <w:p w14:paraId="0FBDE815" w14:textId="2D689895" w:rsidR="00EB18DF" w:rsidRPr="006B783E" w:rsidRDefault="003904B1" w:rsidP="00B21D99">
            <w:pPr>
              <w:ind w:firstLine="0"/>
              <w:jc w:val="center"/>
              <w:rPr>
                <w:sz w:val="20"/>
                <w:szCs w:val="20"/>
                <w:lang w:val="en-GB"/>
              </w:rPr>
            </w:pPr>
            <w:r w:rsidRPr="006B783E">
              <w:rPr>
                <w:sz w:val="20"/>
                <w:szCs w:val="20"/>
                <w:lang w:val="en-GB"/>
              </w:rPr>
              <w:t>Visual inspection</w:t>
            </w:r>
          </w:p>
        </w:tc>
        <w:tc>
          <w:tcPr>
            <w:tcW w:w="2222" w:type="dxa"/>
            <w:vAlign w:val="center"/>
          </w:tcPr>
          <w:p w14:paraId="037D27A1" w14:textId="2307CBF9" w:rsidR="00EB18DF" w:rsidRPr="006B783E" w:rsidRDefault="003904B1" w:rsidP="00B21D99">
            <w:pPr>
              <w:ind w:firstLine="0"/>
              <w:jc w:val="center"/>
              <w:rPr>
                <w:sz w:val="20"/>
                <w:szCs w:val="20"/>
                <w:lang w:val="en-GB"/>
              </w:rPr>
            </w:pPr>
            <w:r w:rsidRPr="006B783E">
              <w:rPr>
                <w:sz w:val="20"/>
                <w:szCs w:val="20"/>
                <w:lang w:val="en-GB"/>
              </w:rPr>
              <w:t>Daily</w:t>
            </w:r>
          </w:p>
        </w:tc>
        <w:tc>
          <w:tcPr>
            <w:tcW w:w="3075" w:type="dxa"/>
            <w:vAlign w:val="center"/>
          </w:tcPr>
          <w:p w14:paraId="7365EF3A" w14:textId="616BEA4D" w:rsidR="00EB18DF" w:rsidRPr="006B783E" w:rsidRDefault="00B5120C" w:rsidP="00636B48">
            <w:pPr>
              <w:ind w:firstLine="0"/>
              <w:jc w:val="center"/>
              <w:rPr>
                <w:sz w:val="20"/>
                <w:szCs w:val="20"/>
                <w:lang w:val="en-GB"/>
              </w:rPr>
            </w:pPr>
            <w:r w:rsidRPr="006B783E">
              <w:rPr>
                <w:sz w:val="20"/>
                <w:szCs w:val="20"/>
                <w:lang w:val="en-GB"/>
              </w:rPr>
              <w:t>Company</w:t>
            </w:r>
            <w:r w:rsidR="00EB18DF" w:rsidRPr="006B783E">
              <w:rPr>
                <w:sz w:val="20"/>
                <w:szCs w:val="20"/>
                <w:lang w:val="en-GB"/>
              </w:rPr>
              <w:t>/</w:t>
            </w:r>
            <w:r w:rsidRPr="006B783E">
              <w:rPr>
                <w:bCs/>
                <w:sz w:val="20"/>
                <w:szCs w:val="20"/>
                <w:lang w:val="en-GB"/>
              </w:rPr>
              <w:t>Construction Manager</w:t>
            </w:r>
            <w:r w:rsidR="00EB18DF" w:rsidRPr="006B783E">
              <w:rPr>
                <w:sz w:val="20"/>
                <w:szCs w:val="20"/>
                <w:lang w:val="en-GB"/>
              </w:rPr>
              <w:t xml:space="preserve">, </w:t>
            </w:r>
            <w:r w:rsidR="00636B48" w:rsidRPr="006B783E">
              <w:rPr>
                <w:bCs/>
                <w:sz w:val="20"/>
                <w:szCs w:val="20"/>
                <w:lang w:val="en-GB"/>
              </w:rPr>
              <w:t>The Company's Environmental and Social Specialist</w:t>
            </w:r>
          </w:p>
        </w:tc>
      </w:tr>
      <w:tr w:rsidR="00EB18DF" w:rsidRPr="006B783E" w14:paraId="58DDBF72" w14:textId="77777777" w:rsidTr="004C0052">
        <w:tc>
          <w:tcPr>
            <w:tcW w:w="1413" w:type="dxa"/>
            <w:vMerge/>
            <w:vAlign w:val="center"/>
          </w:tcPr>
          <w:p w14:paraId="55AC3AC4" w14:textId="77777777" w:rsidR="00EB18DF" w:rsidRPr="006B783E" w:rsidRDefault="00EB18DF" w:rsidP="00B21D99">
            <w:pPr>
              <w:ind w:firstLine="0"/>
              <w:jc w:val="center"/>
              <w:rPr>
                <w:sz w:val="20"/>
                <w:szCs w:val="20"/>
                <w:lang w:val="en-GB"/>
              </w:rPr>
            </w:pPr>
          </w:p>
        </w:tc>
        <w:tc>
          <w:tcPr>
            <w:tcW w:w="5025" w:type="dxa"/>
            <w:vMerge/>
          </w:tcPr>
          <w:p w14:paraId="4B5763D8" w14:textId="77777777" w:rsidR="00EB18DF" w:rsidRPr="006B783E" w:rsidDel="008B7074" w:rsidRDefault="00EB18DF" w:rsidP="00B21D99">
            <w:pPr>
              <w:ind w:firstLine="0"/>
              <w:rPr>
                <w:sz w:val="20"/>
                <w:szCs w:val="20"/>
                <w:highlight w:val="yellow"/>
                <w:lang w:val="en-GB"/>
              </w:rPr>
            </w:pPr>
          </w:p>
        </w:tc>
        <w:tc>
          <w:tcPr>
            <w:tcW w:w="1381" w:type="dxa"/>
            <w:vAlign w:val="center"/>
          </w:tcPr>
          <w:p w14:paraId="729E2BDC" w14:textId="7209005A" w:rsidR="00EB18DF" w:rsidRPr="006B783E" w:rsidRDefault="003904B1" w:rsidP="00B21D99">
            <w:pPr>
              <w:ind w:firstLine="0"/>
              <w:jc w:val="center"/>
              <w:rPr>
                <w:sz w:val="20"/>
                <w:szCs w:val="20"/>
                <w:lang w:val="en-GB"/>
              </w:rPr>
            </w:pPr>
            <w:r w:rsidRPr="006B783E">
              <w:rPr>
                <w:sz w:val="20"/>
                <w:szCs w:val="20"/>
                <w:lang w:val="en-GB"/>
              </w:rPr>
              <w:t>Construction site</w:t>
            </w:r>
          </w:p>
        </w:tc>
        <w:tc>
          <w:tcPr>
            <w:tcW w:w="2249" w:type="dxa"/>
            <w:vAlign w:val="center"/>
          </w:tcPr>
          <w:p w14:paraId="39058152" w14:textId="402AE5EC" w:rsidR="00EB18DF" w:rsidRPr="006B783E" w:rsidRDefault="009E5031" w:rsidP="00B21D99">
            <w:pPr>
              <w:ind w:firstLine="0"/>
              <w:jc w:val="center"/>
              <w:rPr>
                <w:sz w:val="20"/>
                <w:szCs w:val="20"/>
                <w:lang w:val="en-GB"/>
              </w:rPr>
            </w:pPr>
            <w:r w:rsidRPr="006B783E">
              <w:rPr>
                <w:sz w:val="20"/>
                <w:szCs w:val="20"/>
                <w:lang w:val="en-GB"/>
              </w:rPr>
              <w:t>Visual inspection</w:t>
            </w:r>
          </w:p>
          <w:p w14:paraId="233EFDEF" w14:textId="4F62BC7F" w:rsidR="00EB18DF" w:rsidRPr="006B783E" w:rsidRDefault="009E5031" w:rsidP="00B21D99">
            <w:pPr>
              <w:ind w:firstLine="0"/>
              <w:jc w:val="center"/>
              <w:rPr>
                <w:sz w:val="20"/>
                <w:szCs w:val="20"/>
                <w:lang w:val="en-GB"/>
              </w:rPr>
            </w:pPr>
            <w:r w:rsidRPr="006B783E">
              <w:rPr>
                <w:sz w:val="20"/>
                <w:szCs w:val="20"/>
                <w:lang w:val="en-GB"/>
              </w:rPr>
              <w:t>Instrumental inspection (in case of complaints)</w:t>
            </w:r>
          </w:p>
        </w:tc>
        <w:tc>
          <w:tcPr>
            <w:tcW w:w="2222" w:type="dxa"/>
            <w:vAlign w:val="center"/>
          </w:tcPr>
          <w:p w14:paraId="42A076D1" w14:textId="33F0104E" w:rsidR="00EB18DF" w:rsidRPr="006B783E" w:rsidDel="000C6F2C" w:rsidRDefault="003904B1" w:rsidP="00B21D99">
            <w:pPr>
              <w:ind w:firstLine="0"/>
              <w:jc w:val="center"/>
              <w:rPr>
                <w:sz w:val="20"/>
                <w:szCs w:val="20"/>
                <w:lang w:val="en-GB"/>
              </w:rPr>
            </w:pPr>
            <w:r w:rsidRPr="006B783E">
              <w:rPr>
                <w:sz w:val="20"/>
                <w:szCs w:val="20"/>
                <w:lang w:val="en-GB"/>
              </w:rPr>
              <w:t>Monthly</w:t>
            </w:r>
          </w:p>
        </w:tc>
        <w:tc>
          <w:tcPr>
            <w:tcW w:w="3075" w:type="dxa"/>
            <w:vAlign w:val="center"/>
          </w:tcPr>
          <w:p w14:paraId="20FB0439" w14:textId="70DDE28F" w:rsidR="00EB18DF" w:rsidRPr="006B783E" w:rsidRDefault="00310FFE" w:rsidP="00B21D99">
            <w:pPr>
              <w:ind w:firstLine="0"/>
              <w:jc w:val="center"/>
              <w:rPr>
                <w:sz w:val="20"/>
                <w:szCs w:val="20"/>
                <w:lang w:val="en-GB"/>
              </w:rPr>
            </w:pPr>
            <w:r w:rsidRPr="006B783E">
              <w:rPr>
                <w:rFonts w:cs="Segoe UI"/>
                <w:sz w:val="20"/>
                <w:szCs w:val="20"/>
                <w:lang w:val="en-GB" w:bidi="uk-UA"/>
              </w:rPr>
              <w:t xml:space="preserve">PIU’s </w:t>
            </w:r>
            <w:r w:rsidR="00DF1DBC" w:rsidRPr="006B783E">
              <w:rPr>
                <w:bCs/>
                <w:sz w:val="20"/>
                <w:szCs w:val="20"/>
                <w:lang w:val="en-GB"/>
              </w:rPr>
              <w:t>Company's Environmental and Social Specialist</w:t>
            </w:r>
          </w:p>
        </w:tc>
      </w:tr>
      <w:tr w:rsidR="00EB18DF" w:rsidRPr="006B783E" w14:paraId="22CBF9A1" w14:textId="77777777" w:rsidTr="004C0052">
        <w:trPr>
          <w:trHeight w:val="1266"/>
        </w:trPr>
        <w:tc>
          <w:tcPr>
            <w:tcW w:w="1413" w:type="dxa"/>
            <w:vMerge w:val="restart"/>
            <w:vAlign w:val="center"/>
          </w:tcPr>
          <w:p w14:paraId="4E064FDB" w14:textId="7FC4CC14" w:rsidR="00EB18DF" w:rsidRPr="006B783E" w:rsidRDefault="00A9475E" w:rsidP="00B21D99">
            <w:pPr>
              <w:ind w:firstLine="0"/>
              <w:jc w:val="center"/>
              <w:rPr>
                <w:sz w:val="20"/>
                <w:szCs w:val="20"/>
                <w:lang w:val="en-GB"/>
              </w:rPr>
            </w:pPr>
            <w:r w:rsidRPr="006B783E">
              <w:rPr>
                <w:sz w:val="20"/>
                <w:szCs w:val="20"/>
                <w:lang w:val="en-GB"/>
              </w:rPr>
              <w:lastRenderedPageBreak/>
              <w:t>Noise</w:t>
            </w:r>
          </w:p>
        </w:tc>
        <w:tc>
          <w:tcPr>
            <w:tcW w:w="5025" w:type="dxa"/>
            <w:vMerge w:val="restart"/>
          </w:tcPr>
          <w:p w14:paraId="58308850" w14:textId="0B4983E2" w:rsidR="00C722CA" w:rsidRPr="006B783E" w:rsidRDefault="00DF1DBC" w:rsidP="00DA22A0">
            <w:pPr>
              <w:pStyle w:val="a3"/>
              <w:numPr>
                <w:ilvl w:val="0"/>
                <w:numId w:val="39"/>
              </w:numPr>
              <w:tabs>
                <w:tab w:val="left" w:pos="211"/>
              </w:tabs>
              <w:ind w:left="34" w:firstLine="0"/>
              <w:rPr>
                <w:sz w:val="20"/>
                <w:szCs w:val="20"/>
                <w:lang w:val="en-GB"/>
              </w:rPr>
            </w:pPr>
            <w:r>
              <w:rPr>
                <w:sz w:val="20"/>
                <w:szCs w:val="20"/>
                <w:lang w:val="en-GB"/>
              </w:rPr>
              <w:t>N</w:t>
            </w:r>
            <w:r w:rsidR="00C722CA" w:rsidRPr="006B783E">
              <w:rPr>
                <w:sz w:val="20"/>
                <w:szCs w:val="20"/>
                <w:lang w:val="en-GB"/>
              </w:rPr>
              <w:t xml:space="preserve">oisy works </w:t>
            </w:r>
            <w:r>
              <w:rPr>
                <w:sz w:val="20"/>
                <w:szCs w:val="20"/>
                <w:lang w:val="en-GB"/>
              </w:rPr>
              <w:t xml:space="preserve">to be conducted </w:t>
            </w:r>
            <w:r w:rsidR="00C722CA" w:rsidRPr="006B783E">
              <w:rPr>
                <w:sz w:val="20"/>
                <w:szCs w:val="20"/>
                <w:lang w:val="en-GB"/>
              </w:rPr>
              <w:t>only during the time limited by the current legislation of Ukraine, the agreed Work Execution Plan and ESMP.</w:t>
            </w:r>
          </w:p>
          <w:p w14:paraId="58EA4D70" w14:textId="46866A78" w:rsidR="00C722CA" w:rsidRPr="006B783E" w:rsidRDefault="00C722CA" w:rsidP="00DA22A0">
            <w:pPr>
              <w:pStyle w:val="a3"/>
              <w:numPr>
                <w:ilvl w:val="0"/>
                <w:numId w:val="39"/>
              </w:numPr>
              <w:tabs>
                <w:tab w:val="left" w:pos="211"/>
              </w:tabs>
              <w:ind w:left="34" w:firstLine="0"/>
              <w:rPr>
                <w:sz w:val="20"/>
                <w:szCs w:val="20"/>
                <w:lang w:val="en-GB"/>
              </w:rPr>
            </w:pPr>
            <w:r w:rsidRPr="006B783E">
              <w:rPr>
                <w:sz w:val="20"/>
                <w:szCs w:val="20"/>
                <w:lang w:val="en-GB"/>
              </w:rPr>
              <w:t>Awareness of the local population in case of works outside the schedule (from Monday t</w:t>
            </w:r>
            <w:r w:rsidR="00DF1DBC">
              <w:rPr>
                <w:sz w:val="20"/>
                <w:szCs w:val="20"/>
                <w:lang w:val="en-GB"/>
              </w:rPr>
              <w:t>ill</w:t>
            </w:r>
            <w:r w:rsidRPr="006B783E">
              <w:rPr>
                <w:sz w:val="20"/>
                <w:szCs w:val="20"/>
                <w:lang w:val="en-GB"/>
              </w:rPr>
              <w:t xml:space="preserve"> Friday from 08:00 to 22:00).</w:t>
            </w:r>
          </w:p>
          <w:p w14:paraId="2FA99C80" w14:textId="3A4CD3E9" w:rsidR="00C722CA" w:rsidRPr="006B783E" w:rsidRDefault="00C722CA" w:rsidP="00DA22A0">
            <w:pPr>
              <w:pStyle w:val="a3"/>
              <w:numPr>
                <w:ilvl w:val="0"/>
                <w:numId w:val="39"/>
              </w:numPr>
              <w:tabs>
                <w:tab w:val="left" w:pos="211"/>
              </w:tabs>
              <w:ind w:left="34" w:firstLine="0"/>
              <w:rPr>
                <w:sz w:val="20"/>
                <w:szCs w:val="20"/>
                <w:lang w:val="en-GB"/>
              </w:rPr>
            </w:pPr>
            <w:r w:rsidRPr="006B783E">
              <w:rPr>
                <w:sz w:val="20"/>
                <w:szCs w:val="20"/>
                <w:lang w:val="en-GB"/>
              </w:rPr>
              <w:t>Taking into account the conditions and routine of the institution (noisy work</w:t>
            </w:r>
            <w:r w:rsidR="00DF1DBC">
              <w:rPr>
                <w:sz w:val="20"/>
                <w:szCs w:val="20"/>
                <w:lang w:val="en-GB"/>
              </w:rPr>
              <w:t>s</w:t>
            </w:r>
            <w:r w:rsidRPr="006B783E">
              <w:rPr>
                <w:sz w:val="20"/>
                <w:szCs w:val="20"/>
                <w:lang w:val="en-GB"/>
              </w:rPr>
              <w:t xml:space="preserve"> during </w:t>
            </w:r>
            <w:r w:rsidR="00DF1DBC">
              <w:rPr>
                <w:sz w:val="20"/>
                <w:szCs w:val="20"/>
                <w:lang w:val="en-GB"/>
              </w:rPr>
              <w:t xml:space="preserve">the </w:t>
            </w:r>
            <w:r w:rsidRPr="006B783E">
              <w:rPr>
                <w:sz w:val="20"/>
                <w:szCs w:val="20"/>
                <w:lang w:val="en-GB"/>
              </w:rPr>
              <w:t>daytime sleep</w:t>
            </w:r>
            <w:r w:rsidR="00DF1DBC">
              <w:rPr>
                <w:sz w:val="20"/>
                <w:szCs w:val="20"/>
                <w:lang w:val="en-GB"/>
              </w:rPr>
              <w:t xml:space="preserve"> are prohibited</w:t>
            </w:r>
            <w:r w:rsidRPr="006B783E">
              <w:rPr>
                <w:sz w:val="20"/>
                <w:szCs w:val="20"/>
                <w:lang w:val="en-GB"/>
              </w:rPr>
              <w:t>).</w:t>
            </w:r>
          </w:p>
          <w:p w14:paraId="18E5BA09" w14:textId="7E11C10F" w:rsidR="00C722CA" w:rsidRPr="006B783E" w:rsidRDefault="00DF1DBC" w:rsidP="00DA22A0">
            <w:pPr>
              <w:pStyle w:val="a3"/>
              <w:numPr>
                <w:ilvl w:val="0"/>
                <w:numId w:val="39"/>
              </w:numPr>
              <w:tabs>
                <w:tab w:val="left" w:pos="211"/>
              </w:tabs>
              <w:ind w:left="34" w:firstLine="0"/>
              <w:rPr>
                <w:sz w:val="20"/>
                <w:szCs w:val="20"/>
                <w:lang w:val="en-GB"/>
              </w:rPr>
            </w:pPr>
            <w:r>
              <w:rPr>
                <w:sz w:val="20"/>
                <w:szCs w:val="20"/>
                <w:lang w:val="en-GB"/>
              </w:rPr>
              <w:t>M</w:t>
            </w:r>
            <w:r w:rsidR="00C722CA" w:rsidRPr="006B783E">
              <w:rPr>
                <w:sz w:val="20"/>
                <w:szCs w:val="20"/>
                <w:lang w:val="en-GB"/>
              </w:rPr>
              <w:t xml:space="preserve">aintenance of equipment, vehicles, machines and mechanisms </w:t>
            </w:r>
            <w:r>
              <w:rPr>
                <w:sz w:val="20"/>
                <w:szCs w:val="20"/>
                <w:lang w:val="en-GB"/>
              </w:rPr>
              <w:t xml:space="preserve">are </w:t>
            </w:r>
            <w:r w:rsidR="00C722CA" w:rsidRPr="006B783E">
              <w:rPr>
                <w:sz w:val="20"/>
                <w:szCs w:val="20"/>
                <w:lang w:val="en-GB"/>
              </w:rPr>
              <w:t xml:space="preserve">in </w:t>
            </w:r>
            <w:r>
              <w:rPr>
                <w:sz w:val="20"/>
                <w:szCs w:val="20"/>
                <w:lang w:val="en-GB"/>
              </w:rPr>
              <w:t xml:space="preserve">a </w:t>
            </w:r>
            <w:r w:rsidR="00C722CA" w:rsidRPr="006B783E">
              <w:rPr>
                <w:sz w:val="20"/>
                <w:szCs w:val="20"/>
                <w:lang w:val="en-GB"/>
              </w:rPr>
              <w:t>good condition (maintenance according to regulations, etc.).</w:t>
            </w:r>
          </w:p>
          <w:p w14:paraId="401EB573" w14:textId="4A297C65" w:rsidR="00C722CA" w:rsidRPr="006B783E" w:rsidRDefault="00DF1DBC" w:rsidP="00DA22A0">
            <w:pPr>
              <w:pStyle w:val="a3"/>
              <w:numPr>
                <w:ilvl w:val="0"/>
                <w:numId w:val="39"/>
              </w:numPr>
              <w:tabs>
                <w:tab w:val="left" w:pos="211"/>
              </w:tabs>
              <w:ind w:left="34" w:firstLine="0"/>
              <w:rPr>
                <w:sz w:val="20"/>
                <w:szCs w:val="20"/>
                <w:lang w:val="en-GB"/>
              </w:rPr>
            </w:pPr>
            <w:r>
              <w:rPr>
                <w:sz w:val="20"/>
                <w:szCs w:val="20"/>
                <w:lang w:val="en-GB"/>
              </w:rPr>
              <w:t>S</w:t>
            </w:r>
            <w:r w:rsidR="00C722CA" w:rsidRPr="006B783E">
              <w:rPr>
                <w:sz w:val="20"/>
                <w:szCs w:val="20"/>
                <w:lang w:val="en-GB"/>
              </w:rPr>
              <w:t xml:space="preserve">peed </w:t>
            </w:r>
            <w:r>
              <w:rPr>
                <w:sz w:val="20"/>
                <w:szCs w:val="20"/>
                <w:lang w:val="en-GB"/>
              </w:rPr>
              <w:t>limit control</w:t>
            </w:r>
            <w:r w:rsidR="00C722CA" w:rsidRPr="006B783E">
              <w:rPr>
                <w:sz w:val="20"/>
                <w:szCs w:val="20"/>
                <w:lang w:val="en-GB"/>
              </w:rPr>
              <w:t>.</w:t>
            </w:r>
          </w:p>
          <w:p w14:paraId="7523CFDF" w14:textId="6FE9CA97" w:rsidR="00C722CA" w:rsidRPr="006B783E" w:rsidRDefault="00C722CA" w:rsidP="00DA22A0">
            <w:pPr>
              <w:pStyle w:val="a3"/>
              <w:numPr>
                <w:ilvl w:val="0"/>
                <w:numId w:val="39"/>
              </w:numPr>
              <w:tabs>
                <w:tab w:val="left" w:pos="211"/>
              </w:tabs>
              <w:ind w:left="34" w:firstLine="0"/>
              <w:rPr>
                <w:sz w:val="20"/>
                <w:szCs w:val="20"/>
                <w:lang w:val="en-GB"/>
              </w:rPr>
            </w:pPr>
            <w:r w:rsidRPr="006B783E">
              <w:rPr>
                <w:sz w:val="20"/>
                <w:szCs w:val="20"/>
                <w:lang w:val="en-GB"/>
              </w:rPr>
              <w:t>Installation and use of equipment away from surrounding residential buildings.</w:t>
            </w:r>
          </w:p>
          <w:p w14:paraId="79EA88B5" w14:textId="6F8F8882" w:rsidR="00C722CA" w:rsidRPr="006B783E" w:rsidRDefault="00C722CA" w:rsidP="00DA22A0">
            <w:pPr>
              <w:pStyle w:val="a3"/>
              <w:numPr>
                <w:ilvl w:val="0"/>
                <w:numId w:val="39"/>
              </w:numPr>
              <w:tabs>
                <w:tab w:val="left" w:pos="211"/>
              </w:tabs>
              <w:ind w:left="34" w:firstLine="0"/>
              <w:rPr>
                <w:sz w:val="20"/>
                <w:szCs w:val="20"/>
                <w:lang w:val="en-GB"/>
              </w:rPr>
            </w:pPr>
            <w:r w:rsidRPr="006B783E">
              <w:rPr>
                <w:sz w:val="20"/>
                <w:szCs w:val="20"/>
                <w:lang w:val="en-GB"/>
              </w:rPr>
              <w:t>Availability and integrity of the metal fence.</w:t>
            </w:r>
          </w:p>
          <w:p w14:paraId="798EC192" w14:textId="1718E583" w:rsidR="00C722CA" w:rsidRPr="006B783E" w:rsidRDefault="00C722CA" w:rsidP="00DA22A0">
            <w:pPr>
              <w:pStyle w:val="a3"/>
              <w:numPr>
                <w:ilvl w:val="0"/>
                <w:numId w:val="39"/>
              </w:numPr>
              <w:tabs>
                <w:tab w:val="left" w:pos="211"/>
              </w:tabs>
              <w:ind w:left="34" w:firstLine="0"/>
              <w:rPr>
                <w:sz w:val="20"/>
                <w:szCs w:val="20"/>
                <w:lang w:val="en-GB"/>
              </w:rPr>
            </w:pPr>
            <w:r w:rsidRPr="006B783E">
              <w:rPr>
                <w:sz w:val="20"/>
                <w:szCs w:val="20"/>
                <w:lang w:val="en-GB"/>
              </w:rPr>
              <w:t xml:space="preserve">Availability and use of </w:t>
            </w:r>
            <w:r w:rsidR="00DF1DBC">
              <w:rPr>
                <w:sz w:val="20"/>
                <w:szCs w:val="20"/>
                <w:lang w:val="en-GB"/>
              </w:rPr>
              <w:t>PPE/</w:t>
            </w:r>
            <w:r w:rsidRPr="006B783E">
              <w:rPr>
                <w:sz w:val="20"/>
                <w:szCs w:val="20"/>
                <w:lang w:val="en-GB"/>
              </w:rPr>
              <w:t>hearing protection devices as needed.</w:t>
            </w:r>
          </w:p>
          <w:p w14:paraId="3F1C8734" w14:textId="434150C7" w:rsidR="00EB18DF" w:rsidRPr="006B783E" w:rsidRDefault="002117AD" w:rsidP="00DA22A0">
            <w:pPr>
              <w:pStyle w:val="a3"/>
              <w:numPr>
                <w:ilvl w:val="0"/>
                <w:numId w:val="39"/>
              </w:numPr>
              <w:tabs>
                <w:tab w:val="left" w:pos="211"/>
              </w:tabs>
              <w:ind w:left="34" w:firstLine="0"/>
              <w:rPr>
                <w:sz w:val="20"/>
                <w:szCs w:val="20"/>
                <w:lang w:val="en-GB"/>
              </w:rPr>
            </w:pPr>
            <w:r>
              <w:rPr>
                <w:sz w:val="20"/>
                <w:szCs w:val="20"/>
                <w:lang w:val="en-GB"/>
              </w:rPr>
              <w:t>N</w:t>
            </w:r>
            <w:r w:rsidR="00DF1DBC">
              <w:rPr>
                <w:sz w:val="20"/>
                <w:szCs w:val="20"/>
                <w:lang w:val="en-GB"/>
              </w:rPr>
              <w:t>oise related</w:t>
            </w:r>
            <w:r w:rsidR="00C722CA" w:rsidRPr="006B783E">
              <w:rPr>
                <w:sz w:val="20"/>
                <w:szCs w:val="20"/>
                <w:lang w:val="en-GB"/>
              </w:rPr>
              <w:t xml:space="preserve"> complaints</w:t>
            </w:r>
            <w:r>
              <w:rPr>
                <w:sz w:val="20"/>
                <w:szCs w:val="20"/>
                <w:lang w:val="en-GB"/>
              </w:rPr>
              <w:t xml:space="preserve"> review</w:t>
            </w:r>
            <w:r w:rsidR="00C722CA" w:rsidRPr="006B783E">
              <w:rPr>
                <w:sz w:val="20"/>
                <w:szCs w:val="20"/>
                <w:lang w:val="en-GB"/>
              </w:rPr>
              <w:t>.</w:t>
            </w:r>
          </w:p>
        </w:tc>
        <w:tc>
          <w:tcPr>
            <w:tcW w:w="1381" w:type="dxa"/>
            <w:vMerge w:val="restart"/>
            <w:vAlign w:val="center"/>
          </w:tcPr>
          <w:p w14:paraId="447B9A4D" w14:textId="6C32BCE7" w:rsidR="00EB18DF" w:rsidRPr="006B783E" w:rsidRDefault="003904B1" w:rsidP="00B21D99">
            <w:pPr>
              <w:ind w:firstLine="0"/>
              <w:jc w:val="center"/>
              <w:rPr>
                <w:sz w:val="20"/>
                <w:szCs w:val="20"/>
                <w:lang w:val="en-GB"/>
              </w:rPr>
            </w:pPr>
            <w:r w:rsidRPr="006B783E">
              <w:rPr>
                <w:sz w:val="20"/>
                <w:szCs w:val="20"/>
                <w:lang w:val="en-GB"/>
              </w:rPr>
              <w:t>Construction site, access roads</w:t>
            </w:r>
          </w:p>
        </w:tc>
        <w:tc>
          <w:tcPr>
            <w:tcW w:w="2249" w:type="dxa"/>
            <w:vMerge w:val="restart"/>
            <w:vAlign w:val="center"/>
          </w:tcPr>
          <w:p w14:paraId="54DB4F97" w14:textId="0AEBC873" w:rsidR="00EB18DF" w:rsidRPr="006B783E" w:rsidRDefault="009E5031" w:rsidP="00B21D99">
            <w:pPr>
              <w:ind w:firstLine="0"/>
              <w:jc w:val="center"/>
              <w:rPr>
                <w:sz w:val="20"/>
                <w:szCs w:val="20"/>
                <w:lang w:val="en-GB"/>
              </w:rPr>
            </w:pPr>
            <w:r w:rsidRPr="006B783E">
              <w:rPr>
                <w:sz w:val="20"/>
                <w:szCs w:val="20"/>
                <w:lang w:val="en-GB"/>
              </w:rPr>
              <w:t>Visual inspection</w:t>
            </w:r>
            <w:r w:rsidR="00EB18DF" w:rsidRPr="006B783E">
              <w:rPr>
                <w:sz w:val="20"/>
                <w:szCs w:val="20"/>
                <w:lang w:val="en-GB"/>
              </w:rPr>
              <w:t>,</w:t>
            </w:r>
          </w:p>
          <w:p w14:paraId="7C8948F7" w14:textId="71D8AF7A" w:rsidR="00EB18DF" w:rsidRPr="006B783E" w:rsidRDefault="009E5031" w:rsidP="00B21D99">
            <w:pPr>
              <w:ind w:firstLine="0"/>
              <w:jc w:val="center"/>
              <w:rPr>
                <w:sz w:val="20"/>
                <w:szCs w:val="20"/>
                <w:lang w:val="en-GB"/>
              </w:rPr>
            </w:pPr>
            <w:r w:rsidRPr="006B783E">
              <w:rPr>
                <w:sz w:val="20"/>
                <w:szCs w:val="20"/>
                <w:lang w:val="en-GB"/>
              </w:rPr>
              <w:t>Instrumental inspection (in case of complaints)</w:t>
            </w:r>
          </w:p>
        </w:tc>
        <w:tc>
          <w:tcPr>
            <w:tcW w:w="2222" w:type="dxa"/>
            <w:vAlign w:val="center"/>
          </w:tcPr>
          <w:p w14:paraId="39C12843" w14:textId="2A705B3A" w:rsidR="00EB18DF" w:rsidRPr="006B783E" w:rsidRDefault="003904B1" w:rsidP="00B21D99">
            <w:pPr>
              <w:ind w:firstLine="0"/>
              <w:jc w:val="center"/>
              <w:rPr>
                <w:sz w:val="20"/>
                <w:szCs w:val="20"/>
                <w:lang w:val="en-GB"/>
              </w:rPr>
            </w:pPr>
            <w:r w:rsidRPr="006B783E">
              <w:rPr>
                <w:sz w:val="20"/>
                <w:szCs w:val="20"/>
                <w:lang w:val="en-GB"/>
              </w:rPr>
              <w:t>Daily</w:t>
            </w:r>
          </w:p>
        </w:tc>
        <w:tc>
          <w:tcPr>
            <w:tcW w:w="3075" w:type="dxa"/>
            <w:vAlign w:val="center"/>
          </w:tcPr>
          <w:p w14:paraId="423267FC" w14:textId="5310F8E5" w:rsidR="00EB18DF" w:rsidRPr="006B783E" w:rsidRDefault="00B5120C" w:rsidP="00B5120C">
            <w:pPr>
              <w:ind w:firstLine="0"/>
              <w:jc w:val="center"/>
              <w:rPr>
                <w:sz w:val="20"/>
                <w:szCs w:val="20"/>
                <w:lang w:val="en-GB"/>
              </w:rPr>
            </w:pPr>
            <w:r w:rsidRPr="006B783E">
              <w:rPr>
                <w:sz w:val="20"/>
                <w:szCs w:val="20"/>
                <w:lang w:val="en-GB"/>
              </w:rPr>
              <w:t>Company</w:t>
            </w:r>
            <w:r w:rsidR="00EB18DF" w:rsidRPr="006B783E">
              <w:rPr>
                <w:sz w:val="20"/>
                <w:szCs w:val="20"/>
                <w:lang w:val="en-GB"/>
              </w:rPr>
              <w:t>/</w:t>
            </w:r>
            <w:r w:rsidRPr="006B783E">
              <w:rPr>
                <w:bCs/>
                <w:sz w:val="20"/>
                <w:szCs w:val="20"/>
                <w:lang w:val="en-GB"/>
              </w:rPr>
              <w:t>Construction Manager</w:t>
            </w:r>
            <w:r w:rsidR="00EB18DF" w:rsidRPr="006B783E">
              <w:rPr>
                <w:sz w:val="20"/>
                <w:szCs w:val="20"/>
                <w:lang w:val="en-GB"/>
              </w:rPr>
              <w:t xml:space="preserve">, </w:t>
            </w:r>
            <w:r w:rsidR="00636B48" w:rsidRPr="006B783E">
              <w:rPr>
                <w:bCs/>
                <w:sz w:val="20"/>
                <w:szCs w:val="20"/>
                <w:lang w:val="en-GB"/>
              </w:rPr>
              <w:t>The Company's Environmental and Social Specialist</w:t>
            </w:r>
          </w:p>
        </w:tc>
      </w:tr>
      <w:tr w:rsidR="00EB18DF" w:rsidRPr="006B783E" w14:paraId="51402C75" w14:textId="77777777" w:rsidTr="004C0052">
        <w:trPr>
          <w:trHeight w:val="3350"/>
        </w:trPr>
        <w:tc>
          <w:tcPr>
            <w:tcW w:w="1413" w:type="dxa"/>
            <w:vMerge/>
            <w:vAlign w:val="center"/>
          </w:tcPr>
          <w:p w14:paraId="0634491E" w14:textId="77777777" w:rsidR="00EB18DF" w:rsidRPr="006B783E" w:rsidRDefault="00EB18DF" w:rsidP="00B21D99">
            <w:pPr>
              <w:ind w:firstLine="0"/>
              <w:jc w:val="center"/>
              <w:rPr>
                <w:sz w:val="20"/>
                <w:szCs w:val="20"/>
                <w:lang w:val="en-GB"/>
              </w:rPr>
            </w:pPr>
          </w:p>
        </w:tc>
        <w:tc>
          <w:tcPr>
            <w:tcW w:w="5025" w:type="dxa"/>
            <w:vMerge/>
          </w:tcPr>
          <w:p w14:paraId="1EE5BD25" w14:textId="77777777" w:rsidR="00EB18DF" w:rsidRPr="006B783E" w:rsidDel="00AA7346" w:rsidRDefault="00EB18DF" w:rsidP="00B21D99">
            <w:pPr>
              <w:pStyle w:val="a3"/>
              <w:ind w:firstLine="0"/>
              <w:rPr>
                <w:sz w:val="20"/>
                <w:szCs w:val="20"/>
                <w:highlight w:val="yellow"/>
                <w:lang w:val="en-GB"/>
              </w:rPr>
            </w:pPr>
          </w:p>
        </w:tc>
        <w:tc>
          <w:tcPr>
            <w:tcW w:w="1381" w:type="dxa"/>
            <w:vMerge/>
            <w:vAlign w:val="center"/>
          </w:tcPr>
          <w:p w14:paraId="6E960596" w14:textId="77777777" w:rsidR="00EB18DF" w:rsidRPr="006B783E" w:rsidRDefault="00EB18DF" w:rsidP="00B21D99">
            <w:pPr>
              <w:ind w:firstLine="0"/>
              <w:jc w:val="center"/>
              <w:rPr>
                <w:sz w:val="20"/>
                <w:szCs w:val="20"/>
                <w:lang w:val="en-GB"/>
              </w:rPr>
            </w:pPr>
          </w:p>
        </w:tc>
        <w:tc>
          <w:tcPr>
            <w:tcW w:w="2249" w:type="dxa"/>
            <w:vMerge/>
            <w:vAlign w:val="center"/>
          </w:tcPr>
          <w:p w14:paraId="0C6140D5" w14:textId="77777777" w:rsidR="00EB18DF" w:rsidRPr="006B783E" w:rsidRDefault="00EB18DF" w:rsidP="00B21D99">
            <w:pPr>
              <w:ind w:firstLine="0"/>
              <w:jc w:val="center"/>
              <w:rPr>
                <w:sz w:val="20"/>
                <w:szCs w:val="20"/>
                <w:lang w:val="en-GB"/>
              </w:rPr>
            </w:pPr>
          </w:p>
        </w:tc>
        <w:tc>
          <w:tcPr>
            <w:tcW w:w="2222" w:type="dxa"/>
            <w:vAlign w:val="center"/>
          </w:tcPr>
          <w:p w14:paraId="0A00F03E" w14:textId="5089F5C2" w:rsidR="00EB18DF" w:rsidRPr="006B783E" w:rsidDel="00EB2744" w:rsidRDefault="003904B1" w:rsidP="00B21D99">
            <w:pPr>
              <w:ind w:firstLine="0"/>
              <w:jc w:val="center"/>
              <w:rPr>
                <w:sz w:val="20"/>
                <w:szCs w:val="20"/>
                <w:lang w:val="en-GB"/>
              </w:rPr>
            </w:pPr>
            <w:r w:rsidRPr="006B783E">
              <w:rPr>
                <w:sz w:val="20"/>
                <w:szCs w:val="20"/>
                <w:lang w:val="en-GB"/>
              </w:rPr>
              <w:t>Monthly</w:t>
            </w:r>
          </w:p>
        </w:tc>
        <w:tc>
          <w:tcPr>
            <w:tcW w:w="3075" w:type="dxa"/>
            <w:vAlign w:val="center"/>
          </w:tcPr>
          <w:p w14:paraId="610D2B3A" w14:textId="06D0E640" w:rsidR="00EB18DF" w:rsidRPr="006B783E" w:rsidRDefault="00310FFE" w:rsidP="00B21D99">
            <w:pPr>
              <w:ind w:firstLine="0"/>
              <w:jc w:val="center"/>
              <w:rPr>
                <w:sz w:val="20"/>
                <w:szCs w:val="20"/>
                <w:lang w:val="en-GB"/>
              </w:rPr>
            </w:pPr>
            <w:r w:rsidRPr="006B783E">
              <w:rPr>
                <w:rFonts w:cs="Segoe UI"/>
                <w:sz w:val="20"/>
                <w:szCs w:val="20"/>
                <w:lang w:val="en-GB" w:bidi="uk-UA"/>
              </w:rPr>
              <w:t xml:space="preserve">PIU’s </w:t>
            </w:r>
            <w:r w:rsidR="00DF1DBC" w:rsidRPr="006B783E">
              <w:rPr>
                <w:bCs/>
                <w:sz w:val="20"/>
                <w:szCs w:val="20"/>
                <w:lang w:val="en-GB"/>
              </w:rPr>
              <w:t>Company's Environmental and Social Specialist</w:t>
            </w:r>
          </w:p>
        </w:tc>
      </w:tr>
      <w:tr w:rsidR="00EB18DF" w:rsidRPr="006B783E" w14:paraId="6C23B28D" w14:textId="77777777" w:rsidTr="004C0052">
        <w:tc>
          <w:tcPr>
            <w:tcW w:w="1413" w:type="dxa"/>
            <w:vMerge w:val="restart"/>
            <w:vAlign w:val="center"/>
          </w:tcPr>
          <w:p w14:paraId="25F65CEC" w14:textId="7A8EF1D6" w:rsidR="00EB18DF" w:rsidRPr="006B783E" w:rsidRDefault="00A9475E" w:rsidP="00B21D99">
            <w:pPr>
              <w:ind w:firstLine="0"/>
              <w:jc w:val="center"/>
              <w:rPr>
                <w:sz w:val="20"/>
                <w:szCs w:val="20"/>
                <w:lang w:val="en-GB"/>
              </w:rPr>
            </w:pPr>
            <w:r w:rsidRPr="006B783E">
              <w:rPr>
                <w:sz w:val="20"/>
                <w:szCs w:val="20"/>
                <w:lang w:val="en-GB"/>
              </w:rPr>
              <w:t>Soil and groundwater pollution</w:t>
            </w:r>
          </w:p>
        </w:tc>
        <w:tc>
          <w:tcPr>
            <w:tcW w:w="5025" w:type="dxa"/>
            <w:vMerge w:val="restart"/>
            <w:vAlign w:val="center"/>
          </w:tcPr>
          <w:p w14:paraId="4A334736" w14:textId="262D2F7F" w:rsidR="0022531A" w:rsidRPr="006B783E" w:rsidRDefault="00DF1DBC" w:rsidP="00DA22A0">
            <w:pPr>
              <w:pStyle w:val="a3"/>
              <w:numPr>
                <w:ilvl w:val="0"/>
                <w:numId w:val="39"/>
              </w:numPr>
              <w:tabs>
                <w:tab w:val="left" w:pos="138"/>
                <w:tab w:val="left" w:pos="279"/>
              </w:tabs>
              <w:ind w:left="0" w:firstLine="0"/>
              <w:rPr>
                <w:sz w:val="20"/>
                <w:szCs w:val="20"/>
                <w:lang w:val="en-GB"/>
              </w:rPr>
            </w:pPr>
            <w:r>
              <w:rPr>
                <w:sz w:val="20"/>
                <w:szCs w:val="20"/>
                <w:lang w:val="en-GB"/>
              </w:rPr>
              <w:t>Inspection of</w:t>
            </w:r>
            <w:r w:rsidR="0022531A" w:rsidRPr="006B783E">
              <w:rPr>
                <w:sz w:val="20"/>
                <w:szCs w:val="20"/>
                <w:lang w:val="en-GB"/>
              </w:rPr>
              <w:t xml:space="preserve"> materials </w:t>
            </w:r>
            <w:r>
              <w:rPr>
                <w:sz w:val="20"/>
                <w:szCs w:val="20"/>
                <w:lang w:val="en-GB"/>
              </w:rPr>
              <w:t>storage</w:t>
            </w:r>
            <w:r w:rsidR="0022531A" w:rsidRPr="006B783E">
              <w:rPr>
                <w:sz w:val="20"/>
                <w:szCs w:val="20"/>
                <w:lang w:val="en-GB"/>
              </w:rPr>
              <w:t xml:space="preserve">, marking and their protection </w:t>
            </w:r>
            <w:r>
              <w:rPr>
                <w:sz w:val="20"/>
                <w:szCs w:val="20"/>
                <w:lang w:val="en-GB"/>
              </w:rPr>
              <w:t>from</w:t>
            </w:r>
            <w:r w:rsidR="0022531A" w:rsidRPr="006B783E">
              <w:rPr>
                <w:sz w:val="20"/>
                <w:szCs w:val="20"/>
                <w:lang w:val="en-GB"/>
              </w:rPr>
              <w:t xml:space="preserve"> spills, leaks, etc.</w:t>
            </w:r>
          </w:p>
          <w:p w14:paraId="2C3FC30D" w14:textId="3B196D36" w:rsidR="0022531A" w:rsidRPr="006B783E" w:rsidRDefault="0022531A" w:rsidP="00DA22A0">
            <w:pPr>
              <w:pStyle w:val="a3"/>
              <w:numPr>
                <w:ilvl w:val="0"/>
                <w:numId w:val="39"/>
              </w:numPr>
              <w:tabs>
                <w:tab w:val="left" w:pos="138"/>
                <w:tab w:val="left" w:pos="279"/>
              </w:tabs>
              <w:ind w:left="0" w:firstLine="0"/>
              <w:rPr>
                <w:sz w:val="20"/>
                <w:szCs w:val="20"/>
                <w:lang w:val="en-GB"/>
              </w:rPr>
            </w:pPr>
            <w:r w:rsidRPr="006B783E">
              <w:rPr>
                <w:sz w:val="20"/>
                <w:szCs w:val="20"/>
                <w:lang w:val="en-GB"/>
              </w:rPr>
              <w:t>Availability of safety data sheets for hazardous materials.</w:t>
            </w:r>
          </w:p>
          <w:p w14:paraId="2AC5A513" w14:textId="77777777" w:rsidR="009762C6" w:rsidRPr="006B783E" w:rsidRDefault="0022531A" w:rsidP="00DA22A0">
            <w:pPr>
              <w:pStyle w:val="a3"/>
              <w:numPr>
                <w:ilvl w:val="0"/>
                <w:numId w:val="39"/>
              </w:numPr>
              <w:tabs>
                <w:tab w:val="left" w:pos="138"/>
                <w:tab w:val="left" w:pos="279"/>
              </w:tabs>
              <w:ind w:left="0" w:firstLine="0"/>
              <w:rPr>
                <w:sz w:val="20"/>
                <w:szCs w:val="20"/>
                <w:lang w:val="en-GB"/>
              </w:rPr>
            </w:pPr>
            <w:r w:rsidRPr="006B783E">
              <w:rPr>
                <w:sz w:val="20"/>
                <w:szCs w:val="20"/>
                <w:lang w:val="en-GB"/>
              </w:rPr>
              <w:t>Availability of absorbent materials on the site.</w:t>
            </w:r>
          </w:p>
          <w:p w14:paraId="77828058" w14:textId="58757A48" w:rsidR="00EB18DF" w:rsidRPr="006B783E" w:rsidRDefault="00DF1DBC" w:rsidP="00DA22A0">
            <w:pPr>
              <w:pStyle w:val="a3"/>
              <w:numPr>
                <w:ilvl w:val="0"/>
                <w:numId w:val="39"/>
              </w:numPr>
              <w:tabs>
                <w:tab w:val="left" w:pos="138"/>
                <w:tab w:val="left" w:pos="279"/>
              </w:tabs>
              <w:ind w:left="0" w:firstLine="0"/>
              <w:rPr>
                <w:sz w:val="20"/>
                <w:szCs w:val="20"/>
                <w:lang w:val="en-GB"/>
              </w:rPr>
            </w:pPr>
            <w:r>
              <w:rPr>
                <w:sz w:val="20"/>
                <w:szCs w:val="20"/>
                <w:lang w:val="en-GB"/>
              </w:rPr>
              <w:t>Available agreements</w:t>
            </w:r>
            <w:r w:rsidR="0022531A" w:rsidRPr="006B783E">
              <w:rPr>
                <w:sz w:val="20"/>
                <w:szCs w:val="20"/>
                <w:lang w:val="en-GB"/>
              </w:rPr>
              <w:t xml:space="preserve"> with hazardous waste operators.</w:t>
            </w:r>
          </w:p>
        </w:tc>
        <w:tc>
          <w:tcPr>
            <w:tcW w:w="1381" w:type="dxa"/>
            <w:vMerge w:val="restart"/>
            <w:vAlign w:val="center"/>
          </w:tcPr>
          <w:p w14:paraId="6482A8E7" w14:textId="2D84ECA6" w:rsidR="00EB18DF" w:rsidRPr="006B783E" w:rsidRDefault="003904B1" w:rsidP="00B21D99">
            <w:pPr>
              <w:ind w:firstLine="0"/>
              <w:jc w:val="center"/>
              <w:rPr>
                <w:sz w:val="20"/>
                <w:szCs w:val="20"/>
                <w:lang w:val="en-GB"/>
              </w:rPr>
            </w:pPr>
            <w:r w:rsidRPr="006B783E">
              <w:rPr>
                <w:sz w:val="20"/>
                <w:szCs w:val="20"/>
                <w:lang w:val="en-GB"/>
              </w:rPr>
              <w:t>Construction site</w:t>
            </w:r>
          </w:p>
        </w:tc>
        <w:tc>
          <w:tcPr>
            <w:tcW w:w="2249" w:type="dxa"/>
            <w:vMerge w:val="restart"/>
            <w:vAlign w:val="center"/>
          </w:tcPr>
          <w:p w14:paraId="0396865B" w14:textId="44DC42EA" w:rsidR="00EB18DF" w:rsidRPr="006B783E" w:rsidRDefault="009E5031" w:rsidP="00B21D99">
            <w:pPr>
              <w:ind w:firstLine="0"/>
              <w:jc w:val="center"/>
              <w:rPr>
                <w:sz w:val="20"/>
                <w:szCs w:val="20"/>
                <w:lang w:val="en-GB"/>
              </w:rPr>
            </w:pPr>
            <w:r w:rsidRPr="006B783E">
              <w:rPr>
                <w:sz w:val="20"/>
                <w:szCs w:val="20"/>
                <w:lang w:val="en-GB"/>
              </w:rPr>
              <w:t>Visual inspection</w:t>
            </w:r>
            <w:r w:rsidR="00AF613F" w:rsidRPr="006B783E">
              <w:rPr>
                <w:sz w:val="20"/>
                <w:szCs w:val="20"/>
                <w:lang w:val="en-GB"/>
              </w:rPr>
              <w:t>.</w:t>
            </w:r>
          </w:p>
          <w:p w14:paraId="40ACFBC5" w14:textId="4ECB2089" w:rsidR="00EB18DF" w:rsidRPr="006B783E" w:rsidRDefault="009E5031" w:rsidP="00B21D99">
            <w:pPr>
              <w:ind w:firstLine="0"/>
              <w:jc w:val="center"/>
              <w:rPr>
                <w:sz w:val="20"/>
                <w:szCs w:val="20"/>
                <w:lang w:val="en-GB"/>
              </w:rPr>
            </w:pPr>
            <w:r w:rsidRPr="006B783E">
              <w:rPr>
                <w:sz w:val="20"/>
                <w:szCs w:val="20"/>
                <w:lang w:val="en-GB"/>
              </w:rPr>
              <w:t>Verification of documentation</w:t>
            </w:r>
          </w:p>
        </w:tc>
        <w:tc>
          <w:tcPr>
            <w:tcW w:w="2222" w:type="dxa"/>
            <w:vAlign w:val="center"/>
          </w:tcPr>
          <w:p w14:paraId="47437C93" w14:textId="04ADA7FE" w:rsidR="00EB18DF" w:rsidRPr="006B783E" w:rsidRDefault="003904B1" w:rsidP="00B21D99">
            <w:pPr>
              <w:ind w:firstLine="0"/>
              <w:jc w:val="center"/>
              <w:rPr>
                <w:sz w:val="20"/>
                <w:szCs w:val="20"/>
                <w:lang w:val="en-GB"/>
              </w:rPr>
            </w:pPr>
            <w:r w:rsidRPr="006B783E">
              <w:rPr>
                <w:sz w:val="20"/>
                <w:szCs w:val="20"/>
                <w:lang w:val="en-GB"/>
              </w:rPr>
              <w:t>Daily</w:t>
            </w:r>
          </w:p>
        </w:tc>
        <w:tc>
          <w:tcPr>
            <w:tcW w:w="3075" w:type="dxa"/>
            <w:vAlign w:val="center"/>
          </w:tcPr>
          <w:p w14:paraId="030EDC3D" w14:textId="44816A1F" w:rsidR="00EB18DF" w:rsidRPr="006B783E" w:rsidRDefault="00B5120C" w:rsidP="00B5120C">
            <w:pPr>
              <w:ind w:firstLine="0"/>
              <w:jc w:val="center"/>
              <w:rPr>
                <w:sz w:val="20"/>
                <w:szCs w:val="20"/>
                <w:lang w:val="en-GB"/>
              </w:rPr>
            </w:pPr>
            <w:r w:rsidRPr="006B783E">
              <w:rPr>
                <w:sz w:val="20"/>
                <w:szCs w:val="20"/>
                <w:lang w:val="en-GB"/>
              </w:rPr>
              <w:t>Company/</w:t>
            </w:r>
            <w:r w:rsidRPr="006B783E">
              <w:rPr>
                <w:bCs/>
                <w:sz w:val="20"/>
                <w:szCs w:val="20"/>
                <w:lang w:val="en-GB"/>
              </w:rPr>
              <w:t>Construction Manager</w:t>
            </w:r>
            <w:r w:rsidR="00EB18DF" w:rsidRPr="006B783E">
              <w:rPr>
                <w:sz w:val="20"/>
                <w:szCs w:val="20"/>
                <w:lang w:val="en-GB"/>
              </w:rPr>
              <w:t xml:space="preserve">, </w:t>
            </w:r>
            <w:r w:rsidR="00636B48" w:rsidRPr="006B783E">
              <w:rPr>
                <w:bCs/>
                <w:sz w:val="20"/>
                <w:szCs w:val="20"/>
                <w:lang w:val="en-GB"/>
              </w:rPr>
              <w:t>The Company's Environmental and Social Specialist</w:t>
            </w:r>
          </w:p>
        </w:tc>
      </w:tr>
      <w:tr w:rsidR="00EB18DF" w:rsidRPr="006B783E" w14:paraId="6FD1037E" w14:textId="77777777" w:rsidTr="004C0052">
        <w:tc>
          <w:tcPr>
            <w:tcW w:w="1413" w:type="dxa"/>
            <w:vMerge/>
            <w:vAlign w:val="center"/>
          </w:tcPr>
          <w:p w14:paraId="3085B360" w14:textId="77777777" w:rsidR="00EB18DF" w:rsidRPr="006B783E" w:rsidRDefault="00EB18DF" w:rsidP="00B21D99">
            <w:pPr>
              <w:ind w:firstLine="0"/>
              <w:jc w:val="center"/>
              <w:rPr>
                <w:sz w:val="20"/>
                <w:szCs w:val="20"/>
                <w:lang w:val="en-GB"/>
              </w:rPr>
            </w:pPr>
          </w:p>
        </w:tc>
        <w:tc>
          <w:tcPr>
            <w:tcW w:w="5025" w:type="dxa"/>
            <w:vMerge/>
            <w:vAlign w:val="center"/>
          </w:tcPr>
          <w:p w14:paraId="143F46DD" w14:textId="77777777" w:rsidR="00EB18DF" w:rsidRPr="006B783E" w:rsidDel="009D6FAE" w:rsidRDefault="00EB18DF" w:rsidP="00DA22A0">
            <w:pPr>
              <w:pStyle w:val="a3"/>
              <w:numPr>
                <w:ilvl w:val="0"/>
                <w:numId w:val="25"/>
              </w:numPr>
              <w:tabs>
                <w:tab w:val="left" w:pos="138"/>
                <w:tab w:val="left" w:pos="279"/>
              </w:tabs>
              <w:ind w:left="-4" w:firstLine="142"/>
              <w:rPr>
                <w:sz w:val="20"/>
                <w:szCs w:val="20"/>
                <w:highlight w:val="yellow"/>
                <w:lang w:val="en-GB"/>
              </w:rPr>
            </w:pPr>
          </w:p>
        </w:tc>
        <w:tc>
          <w:tcPr>
            <w:tcW w:w="1381" w:type="dxa"/>
            <w:vMerge/>
            <w:vAlign w:val="center"/>
          </w:tcPr>
          <w:p w14:paraId="5A8E4FB8" w14:textId="77777777" w:rsidR="00EB18DF" w:rsidRPr="006B783E" w:rsidRDefault="00EB18DF" w:rsidP="00B21D99">
            <w:pPr>
              <w:ind w:firstLine="0"/>
              <w:jc w:val="center"/>
              <w:rPr>
                <w:sz w:val="20"/>
                <w:szCs w:val="20"/>
                <w:lang w:val="en-GB"/>
              </w:rPr>
            </w:pPr>
          </w:p>
        </w:tc>
        <w:tc>
          <w:tcPr>
            <w:tcW w:w="2249" w:type="dxa"/>
            <w:vMerge/>
            <w:vAlign w:val="center"/>
          </w:tcPr>
          <w:p w14:paraId="209531F8" w14:textId="77777777" w:rsidR="00EB18DF" w:rsidRPr="006B783E" w:rsidRDefault="00EB18DF" w:rsidP="00B21D99">
            <w:pPr>
              <w:ind w:firstLine="0"/>
              <w:jc w:val="center"/>
              <w:rPr>
                <w:sz w:val="20"/>
                <w:szCs w:val="20"/>
                <w:lang w:val="en-GB"/>
              </w:rPr>
            </w:pPr>
          </w:p>
        </w:tc>
        <w:tc>
          <w:tcPr>
            <w:tcW w:w="2222" w:type="dxa"/>
            <w:vAlign w:val="center"/>
          </w:tcPr>
          <w:p w14:paraId="16AAAEB2" w14:textId="569CBB9B" w:rsidR="00EB18DF" w:rsidRPr="006B783E" w:rsidRDefault="003904B1" w:rsidP="00B21D99">
            <w:pPr>
              <w:ind w:firstLine="0"/>
              <w:jc w:val="center"/>
              <w:rPr>
                <w:sz w:val="20"/>
                <w:szCs w:val="20"/>
                <w:lang w:val="en-GB"/>
              </w:rPr>
            </w:pPr>
            <w:r w:rsidRPr="006B783E">
              <w:rPr>
                <w:sz w:val="20"/>
                <w:szCs w:val="20"/>
                <w:lang w:val="en-GB"/>
              </w:rPr>
              <w:t>Monthly</w:t>
            </w:r>
          </w:p>
        </w:tc>
        <w:tc>
          <w:tcPr>
            <w:tcW w:w="3075" w:type="dxa"/>
            <w:vAlign w:val="center"/>
          </w:tcPr>
          <w:p w14:paraId="2CFC8D99" w14:textId="2DE0F835" w:rsidR="00EB18DF" w:rsidRPr="006B783E" w:rsidRDefault="00310FFE" w:rsidP="00B21D99">
            <w:pPr>
              <w:ind w:firstLine="0"/>
              <w:jc w:val="center"/>
              <w:rPr>
                <w:sz w:val="20"/>
                <w:szCs w:val="20"/>
                <w:lang w:val="en-GB"/>
              </w:rPr>
            </w:pPr>
            <w:r w:rsidRPr="006B783E">
              <w:rPr>
                <w:rFonts w:cs="Segoe UI"/>
                <w:sz w:val="20"/>
                <w:szCs w:val="20"/>
                <w:lang w:val="en-GB" w:bidi="uk-UA"/>
              </w:rPr>
              <w:t xml:space="preserve">PIU’s </w:t>
            </w:r>
            <w:r w:rsidR="00DF1DBC" w:rsidRPr="006B783E">
              <w:rPr>
                <w:bCs/>
                <w:sz w:val="20"/>
                <w:szCs w:val="20"/>
                <w:lang w:val="en-GB"/>
              </w:rPr>
              <w:t>Company's Environmental and Social Specialist</w:t>
            </w:r>
          </w:p>
        </w:tc>
      </w:tr>
      <w:tr w:rsidR="00EB18DF" w:rsidRPr="006B783E" w14:paraId="1EB00879" w14:textId="77777777" w:rsidTr="004C0052">
        <w:tc>
          <w:tcPr>
            <w:tcW w:w="1413" w:type="dxa"/>
            <w:vMerge w:val="restart"/>
            <w:vAlign w:val="center"/>
          </w:tcPr>
          <w:p w14:paraId="407FDB9B" w14:textId="027D3114" w:rsidR="00EB18DF" w:rsidRPr="006B783E" w:rsidRDefault="00A9475E" w:rsidP="00B21D99">
            <w:pPr>
              <w:ind w:firstLine="0"/>
              <w:jc w:val="center"/>
              <w:rPr>
                <w:sz w:val="20"/>
                <w:szCs w:val="20"/>
                <w:lang w:val="en-GB"/>
              </w:rPr>
            </w:pPr>
            <w:r w:rsidRPr="006B783E">
              <w:rPr>
                <w:sz w:val="20"/>
                <w:szCs w:val="20"/>
                <w:lang w:val="en-GB"/>
              </w:rPr>
              <w:t>Waste</w:t>
            </w:r>
          </w:p>
        </w:tc>
        <w:tc>
          <w:tcPr>
            <w:tcW w:w="5025" w:type="dxa"/>
            <w:vMerge w:val="restart"/>
            <w:vAlign w:val="center"/>
          </w:tcPr>
          <w:p w14:paraId="45C32D5B" w14:textId="2A9ED588" w:rsidR="003F304D" w:rsidRPr="006B783E" w:rsidRDefault="00DF1DBC" w:rsidP="00DA22A0">
            <w:pPr>
              <w:pStyle w:val="a3"/>
              <w:numPr>
                <w:ilvl w:val="0"/>
                <w:numId w:val="25"/>
              </w:numPr>
              <w:tabs>
                <w:tab w:val="left" w:pos="196"/>
              </w:tabs>
              <w:ind w:left="0" w:firstLine="0"/>
              <w:rPr>
                <w:sz w:val="20"/>
                <w:szCs w:val="20"/>
                <w:lang w:val="en-GB"/>
              </w:rPr>
            </w:pPr>
            <w:r>
              <w:rPr>
                <w:sz w:val="20"/>
                <w:szCs w:val="20"/>
                <w:lang w:val="en-GB"/>
              </w:rPr>
              <w:t>Waste sorting in place</w:t>
            </w:r>
            <w:r w:rsidR="003F304D" w:rsidRPr="006B783E">
              <w:rPr>
                <w:sz w:val="20"/>
                <w:szCs w:val="20"/>
                <w:lang w:val="en-GB"/>
              </w:rPr>
              <w:t>.</w:t>
            </w:r>
          </w:p>
          <w:p w14:paraId="6BAFD452" w14:textId="39EEDD00" w:rsidR="003F304D" w:rsidRPr="006B783E" w:rsidRDefault="003F304D" w:rsidP="00DA22A0">
            <w:pPr>
              <w:pStyle w:val="a3"/>
              <w:numPr>
                <w:ilvl w:val="0"/>
                <w:numId w:val="25"/>
              </w:numPr>
              <w:tabs>
                <w:tab w:val="left" w:pos="196"/>
              </w:tabs>
              <w:ind w:left="0" w:firstLine="0"/>
              <w:rPr>
                <w:sz w:val="20"/>
                <w:szCs w:val="20"/>
                <w:lang w:val="en-GB"/>
              </w:rPr>
            </w:pPr>
            <w:r w:rsidRPr="006B783E">
              <w:rPr>
                <w:sz w:val="20"/>
                <w:szCs w:val="20"/>
                <w:lang w:val="en-GB"/>
              </w:rPr>
              <w:t>Proper organization of waste collection points.</w:t>
            </w:r>
          </w:p>
          <w:p w14:paraId="53714CF1" w14:textId="4070D80E" w:rsidR="003F304D" w:rsidRPr="006B783E" w:rsidRDefault="003F304D" w:rsidP="00DA22A0">
            <w:pPr>
              <w:pStyle w:val="a3"/>
              <w:numPr>
                <w:ilvl w:val="0"/>
                <w:numId w:val="25"/>
              </w:numPr>
              <w:tabs>
                <w:tab w:val="left" w:pos="196"/>
              </w:tabs>
              <w:ind w:left="0" w:firstLine="0"/>
              <w:rPr>
                <w:sz w:val="20"/>
                <w:szCs w:val="20"/>
                <w:lang w:val="en-GB"/>
              </w:rPr>
            </w:pPr>
            <w:r w:rsidRPr="006B783E">
              <w:rPr>
                <w:sz w:val="20"/>
                <w:szCs w:val="20"/>
                <w:lang w:val="en-GB"/>
              </w:rPr>
              <w:t>Timely removal of waste from the site.</w:t>
            </w:r>
          </w:p>
          <w:p w14:paraId="3CA19CD5" w14:textId="5A9FF9EF" w:rsidR="003F304D" w:rsidRPr="006B783E" w:rsidRDefault="003F304D" w:rsidP="00DA22A0">
            <w:pPr>
              <w:pStyle w:val="a3"/>
              <w:numPr>
                <w:ilvl w:val="0"/>
                <w:numId w:val="25"/>
              </w:numPr>
              <w:tabs>
                <w:tab w:val="left" w:pos="196"/>
              </w:tabs>
              <w:ind w:left="0" w:firstLine="0"/>
              <w:rPr>
                <w:sz w:val="20"/>
                <w:szCs w:val="20"/>
                <w:lang w:val="en-GB"/>
              </w:rPr>
            </w:pPr>
            <w:r w:rsidRPr="006B783E">
              <w:rPr>
                <w:sz w:val="20"/>
                <w:szCs w:val="20"/>
                <w:lang w:val="en-GB"/>
              </w:rPr>
              <w:t>Availability of contracts with specialized companies for waste management, including hazardous waste.</w:t>
            </w:r>
          </w:p>
          <w:p w14:paraId="5AE150D6" w14:textId="58B21781" w:rsidR="003F304D" w:rsidRPr="006B783E" w:rsidRDefault="00DF1DBC" w:rsidP="00DA22A0">
            <w:pPr>
              <w:pStyle w:val="a3"/>
              <w:numPr>
                <w:ilvl w:val="0"/>
                <w:numId w:val="25"/>
              </w:numPr>
              <w:tabs>
                <w:tab w:val="left" w:pos="196"/>
              </w:tabs>
              <w:ind w:left="0" w:firstLine="0"/>
              <w:rPr>
                <w:sz w:val="20"/>
                <w:szCs w:val="20"/>
                <w:lang w:val="en-GB"/>
              </w:rPr>
            </w:pPr>
            <w:r>
              <w:rPr>
                <w:sz w:val="20"/>
                <w:szCs w:val="20"/>
                <w:lang w:val="en-GB"/>
              </w:rPr>
              <w:t xml:space="preserve">WMP implementation, </w:t>
            </w:r>
            <w:r w:rsidR="002117AD">
              <w:rPr>
                <w:sz w:val="20"/>
                <w:szCs w:val="20"/>
                <w:lang w:val="en-GB"/>
              </w:rPr>
              <w:t>compliance check</w:t>
            </w:r>
            <w:r w:rsidR="003F304D" w:rsidRPr="006B783E">
              <w:rPr>
                <w:sz w:val="20"/>
                <w:szCs w:val="20"/>
                <w:lang w:val="en-GB"/>
              </w:rPr>
              <w:t>.</w:t>
            </w:r>
          </w:p>
          <w:p w14:paraId="551F7F05" w14:textId="10E709F8" w:rsidR="00EB18DF" w:rsidRPr="006B783E" w:rsidRDefault="003F304D" w:rsidP="00DA22A0">
            <w:pPr>
              <w:pStyle w:val="a3"/>
              <w:numPr>
                <w:ilvl w:val="0"/>
                <w:numId w:val="25"/>
              </w:numPr>
              <w:tabs>
                <w:tab w:val="left" w:pos="196"/>
              </w:tabs>
              <w:ind w:left="0" w:firstLine="0"/>
              <w:rPr>
                <w:sz w:val="20"/>
                <w:szCs w:val="20"/>
                <w:lang w:val="en-GB"/>
              </w:rPr>
            </w:pPr>
            <w:r w:rsidRPr="006B783E">
              <w:rPr>
                <w:sz w:val="20"/>
                <w:szCs w:val="20"/>
                <w:lang w:val="en-GB"/>
              </w:rPr>
              <w:t>Review of complaints and incidents related to waste.</w:t>
            </w:r>
          </w:p>
        </w:tc>
        <w:tc>
          <w:tcPr>
            <w:tcW w:w="1381" w:type="dxa"/>
            <w:vMerge w:val="restart"/>
            <w:vAlign w:val="center"/>
          </w:tcPr>
          <w:p w14:paraId="3458B65D" w14:textId="475574BD" w:rsidR="00EB18DF" w:rsidRPr="006B783E" w:rsidRDefault="003904B1" w:rsidP="00B21D99">
            <w:pPr>
              <w:ind w:firstLine="0"/>
              <w:jc w:val="center"/>
              <w:rPr>
                <w:sz w:val="20"/>
                <w:szCs w:val="20"/>
                <w:lang w:val="en-GB"/>
              </w:rPr>
            </w:pPr>
            <w:r w:rsidRPr="006B783E">
              <w:rPr>
                <w:sz w:val="20"/>
                <w:szCs w:val="20"/>
                <w:lang w:val="en-GB"/>
              </w:rPr>
              <w:t>Construction site</w:t>
            </w:r>
          </w:p>
        </w:tc>
        <w:tc>
          <w:tcPr>
            <w:tcW w:w="2249" w:type="dxa"/>
            <w:vMerge w:val="restart"/>
            <w:vAlign w:val="center"/>
          </w:tcPr>
          <w:p w14:paraId="4A58D591" w14:textId="0334D36E" w:rsidR="00EB18DF" w:rsidRPr="006B783E" w:rsidRDefault="009E5031" w:rsidP="00B21D99">
            <w:pPr>
              <w:ind w:firstLine="0"/>
              <w:jc w:val="center"/>
              <w:rPr>
                <w:sz w:val="20"/>
                <w:szCs w:val="20"/>
                <w:lang w:val="en-GB"/>
              </w:rPr>
            </w:pPr>
            <w:r w:rsidRPr="006B783E">
              <w:rPr>
                <w:sz w:val="20"/>
                <w:szCs w:val="20"/>
                <w:lang w:val="en-GB"/>
              </w:rPr>
              <w:t>Visual inspection</w:t>
            </w:r>
            <w:r w:rsidR="00AF613F" w:rsidRPr="006B783E">
              <w:rPr>
                <w:sz w:val="20"/>
                <w:szCs w:val="20"/>
                <w:lang w:val="en-GB"/>
              </w:rPr>
              <w:t>.</w:t>
            </w:r>
          </w:p>
          <w:p w14:paraId="4D05F5F7" w14:textId="433C8428" w:rsidR="00EB18DF" w:rsidRPr="006B783E" w:rsidRDefault="009E5031" w:rsidP="003F7C26">
            <w:pPr>
              <w:ind w:firstLine="0"/>
              <w:jc w:val="center"/>
              <w:rPr>
                <w:sz w:val="20"/>
                <w:szCs w:val="20"/>
                <w:lang w:val="en-GB"/>
              </w:rPr>
            </w:pPr>
            <w:r w:rsidRPr="006B783E">
              <w:rPr>
                <w:sz w:val="20"/>
                <w:szCs w:val="20"/>
                <w:lang w:val="en-GB"/>
              </w:rPr>
              <w:t xml:space="preserve">Verification of documentation, including </w:t>
            </w:r>
            <w:r w:rsidR="002117AD">
              <w:rPr>
                <w:sz w:val="20"/>
                <w:szCs w:val="20"/>
                <w:lang w:val="en-GB"/>
              </w:rPr>
              <w:t>from</w:t>
            </w:r>
            <w:r w:rsidRPr="006B783E">
              <w:rPr>
                <w:sz w:val="20"/>
                <w:szCs w:val="20"/>
                <w:lang w:val="en-GB"/>
              </w:rPr>
              <w:t xml:space="preserve"> specialized company</w:t>
            </w:r>
          </w:p>
        </w:tc>
        <w:tc>
          <w:tcPr>
            <w:tcW w:w="2222" w:type="dxa"/>
            <w:vAlign w:val="center"/>
          </w:tcPr>
          <w:p w14:paraId="78B9D9D9" w14:textId="395F2972" w:rsidR="00EB18DF" w:rsidRPr="006B783E" w:rsidRDefault="003904B1" w:rsidP="00B21D99">
            <w:pPr>
              <w:ind w:firstLine="0"/>
              <w:jc w:val="center"/>
              <w:rPr>
                <w:sz w:val="20"/>
                <w:szCs w:val="20"/>
                <w:lang w:val="en-GB"/>
              </w:rPr>
            </w:pPr>
            <w:r w:rsidRPr="006B783E">
              <w:rPr>
                <w:sz w:val="20"/>
                <w:szCs w:val="20"/>
                <w:lang w:val="en-GB"/>
              </w:rPr>
              <w:t>Daily</w:t>
            </w:r>
          </w:p>
        </w:tc>
        <w:tc>
          <w:tcPr>
            <w:tcW w:w="3075" w:type="dxa"/>
            <w:vAlign w:val="center"/>
          </w:tcPr>
          <w:p w14:paraId="0CE740DD" w14:textId="71301621" w:rsidR="00EB18DF" w:rsidRPr="006B783E" w:rsidRDefault="00B5120C" w:rsidP="00B5120C">
            <w:pPr>
              <w:ind w:firstLine="0"/>
              <w:jc w:val="center"/>
              <w:rPr>
                <w:sz w:val="20"/>
                <w:szCs w:val="20"/>
                <w:lang w:val="en-GB"/>
              </w:rPr>
            </w:pPr>
            <w:r w:rsidRPr="006B783E">
              <w:rPr>
                <w:sz w:val="20"/>
                <w:szCs w:val="20"/>
                <w:lang w:val="en-GB"/>
              </w:rPr>
              <w:t>Company/</w:t>
            </w:r>
            <w:r w:rsidRPr="006B783E">
              <w:rPr>
                <w:bCs/>
                <w:sz w:val="20"/>
                <w:szCs w:val="20"/>
                <w:lang w:val="en-GB"/>
              </w:rPr>
              <w:t>Construction Manager</w:t>
            </w:r>
            <w:r w:rsidR="00EB18DF" w:rsidRPr="006B783E">
              <w:rPr>
                <w:sz w:val="20"/>
                <w:szCs w:val="20"/>
                <w:lang w:val="en-GB"/>
              </w:rPr>
              <w:t xml:space="preserve">, </w:t>
            </w:r>
            <w:r w:rsidR="00636B48" w:rsidRPr="006B783E">
              <w:rPr>
                <w:bCs/>
                <w:sz w:val="20"/>
                <w:szCs w:val="20"/>
                <w:lang w:val="en-GB"/>
              </w:rPr>
              <w:t>The Company's Environmental and Social Specialist</w:t>
            </w:r>
          </w:p>
        </w:tc>
      </w:tr>
      <w:tr w:rsidR="00EB18DF" w:rsidRPr="006B783E" w14:paraId="74C50CEF" w14:textId="77777777" w:rsidTr="004C0052">
        <w:tc>
          <w:tcPr>
            <w:tcW w:w="1413" w:type="dxa"/>
            <w:vMerge/>
            <w:vAlign w:val="center"/>
          </w:tcPr>
          <w:p w14:paraId="6241C78C" w14:textId="77777777" w:rsidR="00EB18DF" w:rsidRPr="006B783E" w:rsidRDefault="00EB18DF" w:rsidP="00B21D99">
            <w:pPr>
              <w:ind w:firstLine="0"/>
              <w:jc w:val="center"/>
              <w:rPr>
                <w:sz w:val="20"/>
                <w:szCs w:val="20"/>
                <w:lang w:val="en-GB"/>
              </w:rPr>
            </w:pPr>
          </w:p>
        </w:tc>
        <w:tc>
          <w:tcPr>
            <w:tcW w:w="5025" w:type="dxa"/>
            <w:vMerge/>
            <w:vAlign w:val="center"/>
          </w:tcPr>
          <w:p w14:paraId="10912B8A" w14:textId="77777777" w:rsidR="00EB18DF" w:rsidRPr="006B783E" w:rsidRDefault="00EB18DF" w:rsidP="00B21D99">
            <w:pPr>
              <w:ind w:firstLine="0"/>
              <w:jc w:val="center"/>
              <w:rPr>
                <w:sz w:val="20"/>
                <w:szCs w:val="20"/>
                <w:highlight w:val="yellow"/>
                <w:lang w:val="en-GB"/>
              </w:rPr>
            </w:pPr>
          </w:p>
        </w:tc>
        <w:tc>
          <w:tcPr>
            <w:tcW w:w="1381" w:type="dxa"/>
            <w:vMerge/>
            <w:vAlign w:val="center"/>
          </w:tcPr>
          <w:p w14:paraId="2C401344" w14:textId="77777777" w:rsidR="00EB18DF" w:rsidRPr="006B783E" w:rsidRDefault="00EB18DF" w:rsidP="00B21D99">
            <w:pPr>
              <w:ind w:firstLine="0"/>
              <w:jc w:val="center"/>
              <w:rPr>
                <w:sz w:val="20"/>
                <w:szCs w:val="20"/>
                <w:lang w:val="en-GB"/>
              </w:rPr>
            </w:pPr>
          </w:p>
        </w:tc>
        <w:tc>
          <w:tcPr>
            <w:tcW w:w="2249" w:type="dxa"/>
            <w:vMerge/>
            <w:vAlign w:val="center"/>
          </w:tcPr>
          <w:p w14:paraId="312FF225" w14:textId="77777777" w:rsidR="00EB18DF" w:rsidRPr="006B783E" w:rsidRDefault="00EB18DF" w:rsidP="00B21D99">
            <w:pPr>
              <w:ind w:firstLine="0"/>
              <w:jc w:val="center"/>
              <w:rPr>
                <w:sz w:val="20"/>
                <w:szCs w:val="20"/>
                <w:lang w:val="en-GB"/>
              </w:rPr>
            </w:pPr>
          </w:p>
        </w:tc>
        <w:tc>
          <w:tcPr>
            <w:tcW w:w="2222" w:type="dxa"/>
            <w:vAlign w:val="center"/>
          </w:tcPr>
          <w:p w14:paraId="17693223" w14:textId="4AF9A395" w:rsidR="00EB18DF" w:rsidRPr="006B783E" w:rsidRDefault="003904B1" w:rsidP="00B21D99">
            <w:pPr>
              <w:ind w:firstLine="0"/>
              <w:jc w:val="center"/>
              <w:rPr>
                <w:sz w:val="20"/>
                <w:szCs w:val="20"/>
                <w:lang w:val="en-GB"/>
              </w:rPr>
            </w:pPr>
            <w:r w:rsidRPr="006B783E">
              <w:rPr>
                <w:sz w:val="20"/>
                <w:szCs w:val="20"/>
                <w:lang w:val="en-GB"/>
              </w:rPr>
              <w:t>Monthly</w:t>
            </w:r>
          </w:p>
        </w:tc>
        <w:tc>
          <w:tcPr>
            <w:tcW w:w="3075" w:type="dxa"/>
            <w:vAlign w:val="center"/>
          </w:tcPr>
          <w:p w14:paraId="39B52123" w14:textId="03A6D9A3" w:rsidR="00EB18DF" w:rsidRPr="006B783E" w:rsidRDefault="00310FFE" w:rsidP="00B21D99">
            <w:pPr>
              <w:ind w:firstLine="0"/>
              <w:jc w:val="center"/>
              <w:rPr>
                <w:sz w:val="20"/>
                <w:szCs w:val="20"/>
                <w:lang w:val="en-GB"/>
              </w:rPr>
            </w:pPr>
            <w:r w:rsidRPr="006B783E">
              <w:rPr>
                <w:rFonts w:cs="Segoe UI"/>
                <w:sz w:val="20"/>
                <w:szCs w:val="20"/>
                <w:lang w:val="en-GB" w:bidi="uk-UA"/>
              </w:rPr>
              <w:t xml:space="preserve">PIU’s </w:t>
            </w:r>
            <w:r w:rsidR="002117AD" w:rsidRPr="006B783E">
              <w:rPr>
                <w:bCs/>
                <w:sz w:val="20"/>
                <w:szCs w:val="20"/>
                <w:lang w:val="en-GB"/>
              </w:rPr>
              <w:t>Company's Environmental and Social Specialist</w:t>
            </w:r>
          </w:p>
        </w:tc>
      </w:tr>
      <w:tr w:rsidR="00EB18DF" w:rsidRPr="006B783E" w14:paraId="551D58CE" w14:textId="77777777" w:rsidTr="004C0052">
        <w:tc>
          <w:tcPr>
            <w:tcW w:w="1413" w:type="dxa"/>
            <w:vMerge/>
          </w:tcPr>
          <w:p w14:paraId="468E2921" w14:textId="77777777" w:rsidR="00EB18DF" w:rsidRPr="006B783E" w:rsidRDefault="00EB18DF" w:rsidP="00B21D99">
            <w:pPr>
              <w:ind w:firstLine="0"/>
              <w:rPr>
                <w:sz w:val="20"/>
                <w:szCs w:val="20"/>
                <w:lang w:val="en-GB"/>
              </w:rPr>
            </w:pPr>
          </w:p>
        </w:tc>
        <w:tc>
          <w:tcPr>
            <w:tcW w:w="5025" w:type="dxa"/>
            <w:shd w:val="clear" w:color="auto" w:fill="auto"/>
            <w:vAlign w:val="center"/>
          </w:tcPr>
          <w:p w14:paraId="56CCBE03" w14:textId="6D3D5D1C" w:rsidR="00EB18DF" w:rsidRPr="006B783E" w:rsidRDefault="0022531A" w:rsidP="00DA22A0">
            <w:pPr>
              <w:pStyle w:val="a3"/>
              <w:numPr>
                <w:ilvl w:val="0"/>
                <w:numId w:val="69"/>
              </w:numPr>
              <w:tabs>
                <w:tab w:val="left" w:pos="286"/>
              </w:tabs>
              <w:ind w:left="0" w:firstLine="0"/>
              <w:rPr>
                <w:sz w:val="20"/>
                <w:szCs w:val="20"/>
                <w:lang w:val="en-GB"/>
              </w:rPr>
            </w:pPr>
            <w:r w:rsidRPr="006B783E">
              <w:rPr>
                <w:sz w:val="20"/>
                <w:szCs w:val="20"/>
                <w:lang w:val="en-GB"/>
              </w:rPr>
              <w:t xml:space="preserve">Asbestos and other hazardous waste is collected separately and </w:t>
            </w:r>
            <w:r w:rsidR="002117AD">
              <w:rPr>
                <w:sz w:val="20"/>
                <w:szCs w:val="20"/>
                <w:lang w:val="en-GB"/>
              </w:rPr>
              <w:t>treated</w:t>
            </w:r>
            <w:r w:rsidRPr="006B783E">
              <w:rPr>
                <w:sz w:val="20"/>
                <w:szCs w:val="20"/>
                <w:lang w:val="en-GB"/>
              </w:rPr>
              <w:t xml:space="preserve"> by a licensed company.</w:t>
            </w:r>
          </w:p>
        </w:tc>
        <w:tc>
          <w:tcPr>
            <w:tcW w:w="1381" w:type="dxa"/>
            <w:shd w:val="clear" w:color="auto" w:fill="auto"/>
            <w:vAlign w:val="center"/>
          </w:tcPr>
          <w:p w14:paraId="07A26FEE" w14:textId="69E457CB" w:rsidR="00EB18DF" w:rsidRPr="006B783E" w:rsidRDefault="003904B1" w:rsidP="00B21D99">
            <w:pPr>
              <w:ind w:firstLine="0"/>
              <w:jc w:val="center"/>
              <w:rPr>
                <w:sz w:val="20"/>
                <w:szCs w:val="20"/>
                <w:lang w:val="en-GB"/>
              </w:rPr>
            </w:pPr>
            <w:r w:rsidRPr="006B783E">
              <w:rPr>
                <w:sz w:val="20"/>
                <w:szCs w:val="20"/>
                <w:lang w:val="en-GB"/>
              </w:rPr>
              <w:t>Construction site</w:t>
            </w:r>
          </w:p>
        </w:tc>
        <w:tc>
          <w:tcPr>
            <w:tcW w:w="2249" w:type="dxa"/>
            <w:shd w:val="clear" w:color="auto" w:fill="auto"/>
            <w:vAlign w:val="center"/>
          </w:tcPr>
          <w:p w14:paraId="7DACB415" w14:textId="36B70D96" w:rsidR="00EB18DF" w:rsidRPr="006B783E" w:rsidRDefault="009E5031" w:rsidP="00B21D99">
            <w:pPr>
              <w:ind w:firstLine="0"/>
              <w:jc w:val="center"/>
              <w:rPr>
                <w:sz w:val="20"/>
                <w:szCs w:val="20"/>
                <w:lang w:val="en-GB"/>
              </w:rPr>
            </w:pPr>
            <w:r w:rsidRPr="006B783E">
              <w:rPr>
                <w:sz w:val="20"/>
                <w:szCs w:val="20"/>
                <w:lang w:val="en-GB"/>
              </w:rPr>
              <w:t>Visual inspection, documentation of the licensed company</w:t>
            </w:r>
          </w:p>
        </w:tc>
        <w:tc>
          <w:tcPr>
            <w:tcW w:w="2222" w:type="dxa"/>
            <w:shd w:val="clear" w:color="auto" w:fill="auto"/>
            <w:vAlign w:val="center"/>
          </w:tcPr>
          <w:p w14:paraId="6585736D" w14:textId="5478466B" w:rsidR="00EB18DF" w:rsidRPr="006B783E" w:rsidRDefault="009E5031" w:rsidP="00B21D99">
            <w:pPr>
              <w:ind w:firstLine="0"/>
              <w:jc w:val="center"/>
              <w:rPr>
                <w:sz w:val="20"/>
                <w:szCs w:val="20"/>
                <w:lang w:val="en-GB"/>
              </w:rPr>
            </w:pPr>
            <w:r w:rsidRPr="006B783E">
              <w:rPr>
                <w:sz w:val="20"/>
                <w:szCs w:val="20"/>
                <w:lang w:val="en-GB"/>
              </w:rPr>
              <w:t>During work related to the generation of hazardous waste</w:t>
            </w:r>
          </w:p>
        </w:tc>
        <w:tc>
          <w:tcPr>
            <w:tcW w:w="3075" w:type="dxa"/>
            <w:shd w:val="clear" w:color="auto" w:fill="auto"/>
            <w:vAlign w:val="center"/>
          </w:tcPr>
          <w:p w14:paraId="4BAA08B8" w14:textId="5F262BEE" w:rsidR="00EB18DF" w:rsidRPr="006B783E" w:rsidRDefault="00B5120C" w:rsidP="00B5120C">
            <w:pPr>
              <w:ind w:firstLine="0"/>
              <w:jc w:val="center"/>
              <w:rPr>
                <w:sz w:val="20"/>
                <w:szCs w:val="20"/>
                <w:lang w:val="en-GB"/>
              </w:rPr>
            </w:pPr>
            <w:r w:rsidRPr="006B783E">
              <w:rPr>
                <w:sz w:val="20"/>
                <w:szCs w:val="20"/>
                <w:lang w:val="en-GB"/>
              </w:rPr>
              <w:t>Company/</w:t>
            </w:r>
            <w:r w:rsidRPr="006B783E">
              <w:rPr>
                <w:bCs/>
                <w:sz w:val="20"/>
                <w:szCs w:val="20"/>
                <w:lang w:val="en-GB"/>
              </w:rPr>
              <w:t>Construction Manager</w:t>
            </w:r>
            <w:r w:rsidR="00EB18DF" w:rsidRPr="006B783E">
              <w:rPr>
                <w:sz w:val="20"/>
                <w:szCs w:val="20"/>
                <w:lang w:val="en-GB"/>
              </w:rPr>
              <w:t xml:space="preserve">, </w:t>
            </w:r>
            <w:r w:rsidR="00636B48" w:rsidRPr="006B783E">
              <w:rPr>
                <w:bCs/>
                <w:sz w:val="20"/>
                <w:szCs w:val="20"/>
                <w:lang w:val="en-GB"/>
              </w:rPr>
              <w:t xml:space="preserve">The Company's </w:t>
            </w:r>
            <w:r w:rsidR="00636B48" w:rsidRPr="006B783E">
              <w:rPr>
                <w:bCs/>
                <w:sz w:val="20"/>
                <w:szCs w:val="20"/>
                <w:lang w:val="en-GB"/>
              </w:rPr>
              <w:lastRenderedPageBreak/>
              <w:t>Environmental and Social Specialist</w:t>
            </w:r>
          </w:p>
        </w:tc>
      </w:tr>
      <w:tr w:rsidR="00EB18DF" w:rsidRPr="006B783E" w14:paraId="0B9120D8" w14:textId="77777777" w:rsidTr="004C0052">
        <w:trPr>
          <w:trHeight w:val="2500"/>
        </w:trPr>
        <w:tc>
          <w:tcPr>
            <w:tcW w:w="1413" w:type="dxa"/>
            <w:vMerge w:val="restart"/>
            <w:vAlign w:val="center"/>
          </w:tcPr>
          <w:p w14:paraId="61E4A822" w14:textId="7130F0C4" w:rsidR="00EB18DF" w:rsidRPr="006B783E" w:rsidRDefault="00A9475E" w:rsidP="00B21D99">
            <w:pPr>
              <w:ind w:firstLine="0"/>
              <w:jc w:val="center"/>
              <w:rPr>
                <w:sz w:val="20"/>
                <w:szCs w:val="20"/>
                <w:lang w:val="en-GB"/>
              </w:rPr>
            </w:pPr>
            <w:r w:rsidRPr="006B783E">
              <w:rPr>
                <w:sz w:val="20"/>
                <w:szCs w:val="20"/>
                <w:lang w:val="en-GB"/>
              </w:rPr>
              <w:lastRenderedPageBreak/>
              <w:t>Fire safety</w:t>
            </w:r>
          </w:p>
        </w:tc>
        <w:tc>
          <w:tcPr>
            <w:tcW w:w="5025" w:type="dxa"/>
            <w:vMerge w:val="restart"/>
            <w:vAlign w:val="center"/>
          </w:tcPr>
          <w:p w14:paraId="43C30534" w14:textId="30D3066E" w:rsidR="0022531A" w:rsidRPr="006B783E" w:rsidRDefault="0022531A" w:rsidP="00DA22A0">
            <w:pPr>
              <w:pStyle w:val="a3"/>
              <w:numPr>
                <w:ilvl w:val="0"/>
                <w:numId w:val="40"/>
              </w:numPr>
              <w:tabs>
                <w:tab w:val="left" w:pos="241"/>
              </w:tabs>
              <w:ind w:left="0" w:firstLine="0"/>
              <w:rPr>
                <w:sz w:val="20"/>
                <w:szCs w:val="20"/>
                <w:lang w:val="en-GB"/>
              </w:rPr>
            </w:pPr>
            <w:r w:rsidRPr="006B783E">
              <w:rPr>
                <w:sz w:val="20"/>
                <w:szCs w:val="20"/>
                <w:lang w:val="en-GB"/>
              </w:rPr>
              <w:t>Compliance with legislation and fire safety regulations, including:</w:t>
            </w:r>
          </w:p>
          <w:p w14:paraId="2BAB6B3E" w14:textId="667E8FF5" w:rsidR="0022531A" w:rsidRPr="006B783E" w:rsidRDefault="0022531A" w:rsidP="00DA22A0">
            <w:pPr>
              <w:pStyle w:val="a3"/>
              <w:numPr>
                <w:ilvl w:val="0"/>
                <w:numId w:val="40"/>
              </w:numPr>
              <w:tabs>
                <w:tab w:val="left" w:pos="241"/>
              </w:tabs>
              <w:ind w:left="0" w:firstLine="0"/>
              <w:rPr>
                <w:sz w:val="20"/>
                <w:szCs w:val="20"/>
                <w:lang w:val="en-GB"/>
              </w:rPr>
            </w:pPr>
            <w:r w:rsidRPr="006B783E">
              <w:rPr>
                <w:sz w:val="20"/>
                <w:szCs w:val="20"/>
                <w:lang w:val="en-GB"/>
              </w:rPr>
              <w:t>the presence of a person responsible for fire safety at the site,</w:t>
            </w:r>
          </w:p>
          <w:p w14:paraId="6A3DEAB5" w14:textId="2D46FCA2" w:rsidR="0022531A" w:rsidRPr="006B783E" w:rsidRDefault="0022531A" w:rsidP="00DA22A0">
            <w:pPr>
              <w:pStyle w:val="a3"/>
              <w:numPr>
                <w:ilvl w:val="0"/>
                <w:numId w:val="40"/>
              </w:numPr>
              <w:tabs>
                <w:tab w:val="left" w:pos="241"/>
              </w:tabs>
              <w:ind w:left="0" w:firstLine="0"/>
              <w:rPr>
                <w:sz w:val="20"/>
                <w:szCs w:val="20"/>
                <w:lang w:val="en-GB"/>
              </w:rPr>
            </w:pPr>
            <w:r w:rsidRPr="006B783E">
              <w:rPr>
                <w:sz w:val="20"/>
                <w:szCs w:val="20"/>
                <w:lang w:val="en-GB"/>
              </w:rPr>
              <w:t>Equipping the construction site with fire-fighting equipment, fire extinguishers and fire shields with the necessary equipment.</w:t>
            </w:r>
          </w:p>
          <w:p w14:paraId="64622301" w14:textId="705049A4" w:rsidR="0022531A" w:rsidRPr="006B783E" w:rsidRDefault="0022531A" w:rsidP="00DA22A0">
            <w:pPr>
              <w:pStyle w:val="a3"/>
              <w:numPr>
                <w:ilvl w:val="0"/>
                <w:numId w:val="40"/>
              </w:numPr>
              <w:tabs>
                <w:tab w:val="left" w:pos="241"/>
              </w:tabs>
              <w:ind w:left="0" w:firstLine="0"/>
              <w:rPr>
                <w:sz w:val="20"/>
                <w:szCs w:val="20"/>
                <w:lang w:val="en-GB"/>
              </w:rPr>
            </w:pPr>
            <w:r w:rsidRPr="006B783E">
              <w:rPr>
                <w:sz w:val="20"/>
                <w:szCs w:val="20"/>
                <w:lang w:val="en-GB"/>
              </w:rPr>
              <w:t xml:space="preserve">Absence of obstruction </w:t>
            </w:r>
            <w:r w:rsidR="002117AD">
              <w:rPr>
                <w:sz w:val="20"/>
                <w:szCs w:val="20"/>
                <w:lang w:val="en-GB"/>
              </w:rPr>
              <w:t>along the</w:t>
            </w:r>
            <w:r w:rsidRPr="006B783E">
              <w:rPr>
                <w:sz w:val="20"/>
                <w:szCs w:val="20"/>
                <w:lang w:val="en-GB"/>
              </w:rPr>
              <w:t xml:space="preserve"> evacuation routes.</w:t>
            </w:r>
          </w:p>
          <w:p w14:paraId="23E5C3DE" w14:textId="7E3523F2" w:rsidR="0022531A" w:rsidRPr="006B783E" w:rsidRDefault="0022531A" w:rsidP="00DA22A0">
            <w:pPr>
              <w:pStyle w:val="a3"/>
              <w:numPr>
                <w:ilvl w:val="0"/>
                <w:numId w:val="40"/>
              </w:numPr>
              <w:tabs>
                <w:tab w:val="left" w:pos="241"/>
              </w:tabs>
              <w:ind w:left="0" w:firstLine="0"/>
              <w:rPr>
                <w:sz w:val="20"/>
                <w:szCs w:val="20"/>
                <w:lang w:val="en-GB"/>
              </w:rPr>
            </w:pPr>
            <w:r w:rsidRPr="006B783E">
              <w:rPr>
                <w:sz w:val="20"/>
                <w:szCs w:val="20"/>
                <w:lang w:val="en-GB"/>
              </w:rPr>
              <w:t>Adherence to the conditions of storage of fuel and lubricants and compliance with the rules for handling flammable and explosive substances.</w:t>
            </w:r>
          </w:p>
          <w:p w14:paraId="4097E1B5" w14:textId="3C031B32" w:rsidR="0022531A" w:rsidRPr="006B783E" w:rsidRDefault="0022531A" w:rsidP="00DA22A0">
            <w:pPr>
              <w:pStyle w:val="a3"/>
              <w:numPr>
                <w:ilvl w:val="0"/>
                <w:numId w:val="40"/>
              </w:numPr>
              <w:tabs>
                <w:tab w:val="left" w:pos="241"/>
              </w:tabs>
              <w:ind w:left="0" w:firstLine="0"/>
              <w:rPr>
                <w:sz w:val="20"/>
                <w:szCs w:val="20"/>
                <w:lang w:val="en-GB"/>
              </w:rPr>
            </w:pPr>
            <w:r w:rsidRPr="006B783E">
              <w:rPr>
                <w:sz w:val="20"/>
                <w:szCs w:val="20"/>
                <w:lang w:val="en-GB"/>
              </w:rPr>
              <w:t>Availability of fire extinguishers in vehicles involved in the project.</w:t>
            </w:r>
          </w:p>
          <w:p w14:paraId="1DBAB03A" w14:textId="721F1010" w:rsidR="0022531A" w:rsidRPr="006B783E" w:rsidRDefault="0022531A" w:rsidP="00DA22A0">
            <w:pPr>
              <w:pStyle w:val="a3"/>
              <w:numPr>
                <w:ilvl w:val="0"/>
                <w:numId w:val="40"/>
              </w:numPr>
              <w:tabs>
                <w:tab w:val="left" w:pos="241"/>
              </w:tabs>
              <w:ind w:left="0" w:firstLine="0"/>
              <w:rPr>
                <w:sz w:val="20"/>
                <w:szCs w:val="20"/>
                <w:lang w:val="en-GB"/>
              </w:rPr>
            </w:pPr>
            <w:r w:rsidRPr="006B783E">
              <w:rPr>
                <w:sz w:val="20"/>
                <w:szCs w:val="20"/>
                <w:lang w:val="en-GB"/>
              </w:rPr>
              <w:t xml:space="preserve">Availability of evacuation plans with a designated assembly point and action plan in </w:t>
            </w:r>
            <w:r w:rsidR="002117AD">
              <w:rPr>
                <w:sz w:val="20"/>
                <w:szCs w:val="20"/>
                <w:lang w:val="en-GB"/>
              </w:rPr>
              <w:t>case of</w:t>
            </w:r>
            <w:r w:rsidRPr="006B783E">
              <w:rPr>
                <w:sz w:val="20"/>
                <w:szCs w:val="20"/>
                <w:lang w:val="en-GB"/>
              </w:rPr>
              <w:t xml:space="preserve"> emergency.</w:t>
            </w:r>
          </w:p>
          <w:p w14:paraId="7875614A" w14:textId="63442DE7" w:rsidR="0022531A" w:rsidRPr="006B783E" w:rsidRDefault="0022531A" w:rsidP="00DA22A0">
            <w:pPr>
              <w:pStyle w:val="a3"/>
              <w:numPr>
                <w:ilvl w:val="0"/>
                <w:numId w:val="40"/>
              </w:numPr>
              <w:tabs>
                <w:tab w:val="left" w:pos="241"/>
              </w:tabs>
              <w:ind w:left="0" w:firstLine="0"/>
              <w:rPr>
                <w:sz w:val="20"/>
                <w:szCs w:val="20"/>
                <w:lang w:val="en-GB"/>
              </w:rPr>
            </w:pPr>
            <w:r w:rsidRPr="006B783E">
              <w:rPr>
                <w:sz w:val="20"/>
                <w:szCs w:val="20"/>
                <w:lang w:val="en-GB"/>
              </w:rPr>
              <w:t>Conducting training</w:t>
            </w:r>
            <w:r w:rsidR="002117AD">
              <w:rPr>
                <w:sz w:val="20"/>
                <w:szCs w:val="20"/>
                <w:lang w:val="en-GB"/>
              </w:rPr>
              <w:t xml:space="preserve"> and drills</w:t>
            </w:r>
            <w:r w:rsidRPr="006B783E">
              <w:rPr>
                <w:sz w:val="20"/>
                <w:szCs w:val="20"/>
                <w:lang w:val="en-GB"/>
              </w:rPr>
              <w:t xml:space="preserve"> in case of fire </w:t>
            </w:r>
            <w:r w:rsidR="002117AD">
              <w:rPr>
                <w:sz w:val="20"/>
                <w:szCs w:val="20"/>
                <w:lang w:val="en-GB"/>
              </w:rPr>
              <w:t>or</w:t>
            </w:r>
            <w:r w:rsidRPr="006B783E">
              <w:rPr>
                <w:sz w:val="20"/>
                <w:szCs w:val="20"/>
                <w:lang w:val="en-GB"/>
              </w:rPr>
              <w:t xml:space="preserve"> other emergency situations, use of fire extinguishers, provision of first aid, etc.</w:t>
            </w:r>
          </w:p>
          <w:p w14:paraId="69FD42F3" w14:textId="639848B1" w:rsidR="00EB18DF" w:rsidRPr="006B783E" w:rsidRDefault="0022531A" w:rsidP="00DA22A0">
            <w:pPr>
              <w:pStyle w:val="a3"/>
              <w:numPr>
                <w:ilvl w:val="0"/>
                <w:numId w:val="40"/>
              </w:numPr>
              <w:tabs>
                <w:tab w:val="left" w:pos="241"/>
              </w:tabs>
              <w:ind w:left="0" w:firstLine="0"/>
              <w:rPr>
                <w:sz w:val="20"/>
                <w:szCs w:val="20"/>
                <w:lang w:val="en-GB"/>
              </w:rPr>
            </w:pPr>
            <w:r w:rsidRPr="006B783E">
              <w:rPr>
                <w:sz w:val="20"/>
                <w:szCs w:val="20"/>
                <w:lang w:val="en-GB"/>
              </w:rPr>
              <w:t>Journals</w:t>
            </w:r>
            <w:r w:rsidR="002117AD">
              <w:rPr>
                <w:sz w:val="20"/>
                <w:szCs w:val="20"/>
                <w:lang w:val="en-GB"/>
              </w:rPr>
              <w:t>/Logs</w:t>
            </w:r>
            <w:r w:rsidRPr="006B783E">
              <w:rPr>
                <w:sz w:val="20"/>
                <w:szCs w:val="20"/>
                <w:lang w:val="en-GB"/>
              </w:rPr>
              <w:t xml:space="preserve"> </w:t>
            </w:r>
            <w:r w:rsidR="00DB1873">
              <w:rPr>
                <w:sz w:val="20"/>
                <w:szCs w:val="20"/>
                <w:lang w:val="en-GB"/>
              </w:rPr>
              <w:t>for</w:t>
            </w:r>
            <w:r w:rsidRPr="006B783E">
              <w:rPr>
                <w:sz w:val="20"/>
                <w:szCs w:val="20"/>
                <w:lang w:val="en-GB"/>
              </w:rPr>
              <w:t xml:space="preserve"> briefings, training protocols, etc.</w:t>
            </w:r>
          </w:p>
        </w:tc>
        <w:tc>
          <w:tcPr>
            <w:tcW w:w="1381" w:type="dxa"/>
            <w:vMerge w:val="restart"/>
            <w:vAlign w:val="center"/>
          </w:tcPr>
          <w:p w14:paraId="33FE5618" w14:textId="12EDFA5E" w:rsidR="00EB18DF" w:rsidRPr="006B783E" w:rsidRDefault="003904B1" w:rsidP="00B21D99">
            <w:pPr>
              <w:ind w:firstLine="0"/>
              <w:jc w:val="center"/>
              <w:rPr>
                <w:sz w:val="20"/>
                <w:szCs w:val="20"/>
                <w:lang w:val="en-GB"/>
              </w:rPr>
            </w:pPr>
            <w:r w:rsidRPr="006B783E">
              <w:rPr>
                <w:sz w:val="20"/>
                <w:szCs w:val="20"/>
                <w:lang w:val="en-GB"/>
              </w:rPr>
              <w:t>Construction site</w:t>
            </w:r>
          </w:p>
        </w:tc>
        <w:tc>
          <w:tcPr>
            <w:tcW w:w="2249" w:type="dxa"/>
            <w:vMerge w:val="restart"/>
            <w:vAlign w:val="center"/>
          </w:tcPr>
          <w:p w14:paraId="3F39AD30" w14:textId="3D3F9DDA" w:rsidR="00EB18DF" w:rsidRPr="006B783E" w:rsidRDefault="009E5031" w:rsidP="00B21D99">
            <w:pPr>
              <w:ind w:firstLine="0"/>
              <w:jc w:val="center"/>
              <w:rPr>
                <w:sz w:val="20"/>
                <w:szCs w:val="20"/>
                <w:lang w:val="en-GB"/>
              </w:rPr>
            </w:pPr>
            <w:r w:rsidRPr="006B783E">
              <w:rPr>
                <w:sz w:val="20"/>
                <w:szCs w:val="20"/>
                <w:lang w:val="en-GB"/>
              </w:rPr>
              <w:t>Visual inspection</w:t>
            </w:r>
            <w:r w:rsidR="00AF613F" w:rsidRPr="006B783E">
              <w:rPr>
                <w:sz w:val="20"/>
                <w:szCs w:val="20"/>
                <w:lang w:val="en-GB"/>
              </w:rPr>
              <w:t>.</w:t>
            </w:r>
          </w:p>
          <w:p w14:paraId="22B5D571" w14:textId="1C690A1C" w:rsidR="00EB18DF" w:rsidRPr="006B783E" w:rsidRDefault="009E5031" w:rsidP="00B21D99">
            <w:pPr>
              <w:ind w:firstLine="0"/>
              <w:jc w:val="center"/>
              <w:rPr>
                <w:sz w:val="20"/>
                <w:szCs w:val="20"/>
                <w:lang w:val="en-GB"/>
              </w:rPr>
            </w:pPr>
            <w:r w:rsidRPr="006B783E">
              <w:rPr>
                <w:sz w:val="20"/>
                <w:szCs w:val="20"/>
                <w:lang w:val="en-GB"/>
              </w:rPr>
              <w:t>Verification of documentation</w:t>
            </w:r>
          </w:p>
        </w:tc>
        <w:tc>
          <w:tcPr>
            <w:tcW w:w="2222" w:type="dxa"/>
            <w:vAlign w:val="center"/>
          </w:tcPr>
          <w:p w14:paraId="34CA2313" w14:textId="06EC0B8B" w:rsidR="00EB18DF" w:rsidRPr="006B783E" w:rsidRDefault="003904B1" w:rsidP="00B21D99">
            <w:pPr>
              <w:ind w:firstLine="0"/>
              <w:jc w:val="center"/>
              <w:rPr>
                <w:sz w:val="20"/>
                <w:szCs w:val="20"/>
                <w:lang w:val="en-GB"/>
              </w:rPr>
            </w:pPr>
            <w:r w:rsidRPr="006B783E">
              <w:rPr>
                <w:sz w:val="20"/>
                <w:szCs w:val="20"/>
                <w:lang w:val="en-GB"/>
              </w:rPr>
              <w:t>Daily</w:t>
            </w:r>
          </w:p>
        </w:tc>
        <w:tc>
          <w:tcPr>
            <w:tcW w:w="3075" w:type="dxa"/>
            <w:vAlign w:val="center"/>
          </w:tcPr>
          <w:p w14:paraId="49B04D45" w14:textId="27D32977" w:rsidR="00EB18DF" w:rsidRPr="006B783E" w:rsidRDefault="00B5120C" w:rsidP="00B21D99">
            <w:pPr>
              <w:ind w:firstLine="0"/>
              <w:jc w:val="center"/>
              <w:rPr>
                <w:sz w:val="20"/>
                <w:szCs w:val="20"/>
                <w:lang w:val="en-GB"/>
              </w:rPr>
            </w:pPr>
            <w:r w:rsidRPr="006B783E">
              <w:rPr>
                <w:sz w:val="20"/>
                <w:szCs w:val="20"/>
                <w:lang w:val="en-GB"/>
              </w:rPr>
              <w:t>Company/</w:t>
            </w:r>
            <w:r w:rsidRPr="006B783E">
              <w:rPr>
                <w:bCs/>
                <w:sz w:val="20"/>
                <w:szCs w:val="20"/>
                <w:lang w:val="en-GB"/>
              </w:rPr>
              <w:t>Construction Manager</w:t>
            </w:r>
            <w:r w:rsidR="00EB18DF" w:rsidRPr="006B783E">
              <w:rPr>
                <w:sz w:val="20"/>
                <w:szCs w:val="20"/>
                <w:lang w:val="en-GB"/>
              </w:rPr>
              <w:t xml:space="preserve">, </w:t>
            </w:r>
            <w:r w:rsidR="00636B48" w:rsidRPr="006B783E">
              <w:rPr>
                <w:bCs/>
                <w:sz w:val="20"/>
                <w:szCs w:val="20"/>
                <w:lang w:val="en-GB"/>
              </w:rPr>
              <w:t>The Company's Environmental and Social Specialist</w:t>
            </w:r>
          </w:p>
        </w:tc>
      </w:tr>
      <w:tr w:rsidR="00EB18DF" w:rsidRPr="006B783E" w14:paraId="3A5E79BE" w14:textId="77777777" w:rsidTr="00B5120C">
        <w:trPr>
          <w:trHeight w:val="2399"/>
        </w:trPr>
        <w:tc>
          <w:tcPr>
            <w:tcW w:w="1413" w:type="dxa"/>
            <w:vMerge/>
            <w:vAlign w:val="center"/>
          </w:tcPr>
          <w:p w14:paraId="59A5AA9A" w14:textId="77777777" w:rsidR="00EB18DF" w:rsidRPr="006B783E" w:rsidRDefault="00EB18DF" w:rsidP="00B21D99">
            <w:pPr>
              <w:ind w:firstLine="0"/>
              <w:jc w:val="center"/>
              <w:rPr>
                <w:sz w:val="20"/>
                <w:szCs w:val="20"/>
                <w:lang w:val="en-GB"/>
              </w:rPr>
            </w:pPr>
          </w:p>
        </w:tc>
        <w:tc>
          <w:tcPr>
            <w:tcW w:w="5025" w:type="dxa"/>
            <w:vMerge/>
            <w:vAlign w:val="center"/>
          </w:tcPr>
          <w:p w14:paraId="438EAF43" w14:textId="77777777" w:rsidR="00EB18DF" w:rsidRPr="006B783E" w:rsidRDefault="00EB18DF" w:rsidP="00B21D99">
            <w:pPr>
              <w:ind w:firstLine="0"/>
              <w:jc w:val="center"/>
              <w:rPr>
                <w:sz w:val="20"/>
                <w:szCs w:val="20"/>
                <w:lang w:val="en-GB"/>
              </w:rPr>
            </w:pPr>
          </w:p>
        </w:tc>
        <w:tc>
          <w:tcPr>
            <w:tcW w:w="1381" w:type="dxa"/>
            <w:vMerge/>
            <w:vAlign w:val="center"/>
          </w:tcPr>
          <w:p w14:paraId="53E66499" w14:textId="77777777" w:rsidR="00EB18DF" w:rsidRPr="006B783E" w:rsidRDefault="00EB18DF" w:rsidP="00B21D99">
            <w:pPr>
              <w:ind w:firstLine="0"/>
              <w:jc w:val="center"/>
              <w:rPr>
                <w:sz w:val="20"/>
                <w:szCs w:val="20"/>
                <w:lang w:val="en-GB"/>
              </w:rPr>
            </w:pPr>
          </w:p>
        </w:tc>
        <w:tc>
          <w:tcPr>
            <w:tcW w:w="2249" w:type="dxa"/>
            <w:vMerge/>
            <w:vAlign w:val="center"/>
          </w:tcPr>
          <w:p w14:paraId="48AE1175" w14:textId="77777777" w:rsidR="00EB18DF" w:rsidRPr="006B783E" w:rsidRDefault="00EB18DF" w:rsidP="00B21D99">
            <w:pPr>
              <w:ind w:firstLine="0"/>
              <w:jc w:val="center"/>
              <w:rPr>
                <w:sz w:val="20"/>
                <w:szCs w:val="20"/>
                <w:lang w:val="en-GB"/>
              </w:rPr>
            </w:pPr>
          </w:p>
        </w:tc>
        <w:tc>
          <w:tcPr>
            <w:tcW w:w="2222" w:type="dxa"/>
            <w:vAlign w:val="center"/>
          </w:tcPr>
          <w:p w14:paraId="58E0811B" w14:textId="446ED065" w:rsidR="00EB18DF" w:rsidRPr="006B783E" w:rsidRDefault="003904B1" w:rsidP="00B21D99">
            <w:pPr>
              <w:ind w:firstLine="0"/>
              <w:jc w:val="center"/>
              <w:rPr>
                <w:sz w:val="20"/>
                <w:szCs w:val="20"/>
                <w:lang w:val="en-GB"/>
              </w:rPr>
            </w:pPr>
            <w:r w:rsidRPr="006B783E">
              <w:rPr>
                <w:sz w:val="20"/>
                <w:szCs w:val="20"/>
                <w:lang w:val="en-GB"/>
              </w:rPr>
              <w:t>Monthly</w:t>
            </w:r>
          </w:p>
        </w:tc>
        <w:tc>
          <w:tcPr>
            <w:tcW w:w="3075" w:type="dxa"/>
            <w:vAlign w:val="center"/>
          </w:tcPr>
          <w:p w14:paraId="37C5CD37" w14:textId="6429AA74" w:rsidR="00EB18DF" w:rsidRPr="006B783E" w:rsidRDefault="00310FFE" w:rsidP="00B21D99">
            <w:pPr>
              <w:ind w:firstLine="0"/>
              <w:jc w:val="center"/>
              <w:rPr>
                <w:sz w:val="20"/>
                <w:szCs w:val="20"/>
                <w:lang w:val="en-GB"/>
              </w:rPr>
            </w:pPr>
            <w:r w:rsidRPr="006B783E">
              <w:rPr>
                <w:rFonts w:cs="Segoe UI"/>
                <w:sz w:val="20"/>
                <w:szCs w:val="20"/>
                <w:lang w:val="en-GB" w:bidi="uk-UA"/>
              </w:rPr>
              <w:t xml:space="preserve">PIU’s </w:t>
            </w:r>
            <w:r w:rsidR="002117AD" w:rsidRPr="006B783E">
              <w:rPr>
                <w:bCs/>
                <w:sz w:val="20"/>
                <w:szCs w:val="20"/>
                <w:lang w:val="en-GB"/>
              </w:rPr>
              <w:t>Company's Environmental and Social Specialist</w:t>
            </w:r>
          </w:p>
        </w:tc>
      </w:tr>
      <w:tr w:rsidR="00EB18DF" w:rsidRPr="006B783E" w14:paraId="05194149" w14:textId="77777777" w:rsidTr="004C0052">
        <w:tc>
          <w:tcPr>
            <w:tcW w:w="1413" w:type="dxa"/>
            <w:vMerge w:val="restart"/>
            <w:vAlign w:val="center"/>
          </w:tcPr>
          <w:p w14:paraId="557141CB" w14:textId="36CDE38D" w:rsidR="00EB18DF" w:rsidRPr="006B783E" w:rsidRDefault="00A9475E" w:rsidP="00B21D99">
            <w:pPr>
              <w:ind w:firstLine="0"/>
              <w:jc w:val="center"/>
              <w:rPr>
                <w:sz w:val="20"/>
                <w:szCs w:val="20"/>
                <w:lang w:val="en-GB"/>
              </w:rPr>
            </w:pPr>
            <w:r w:rsidRPr="006B783E">
              <w:rPr>
                <w:sz w:val="20"/>
                <w:szCs w:val="20"/>
                <w:lang w:val="en-GB"/>
              </w:rPr>
              <w:t>Hazards for public traffic and pedestrians</w:t>
            </w:r>
          </w:p>
        </w:tc>
        <w:tc>
          <w:tcPr>
            <w:tcW w:w="5025" w:type="dxa"/>
            <w:vMerge w:val="restart"/>
            <w:vAlign w:val="center"/>
          </w:tcPr>
          <w:p w14:paraId="7CF99685" w14:textId="7044E01D" w:rsidR="00A9475E" w:rsidRPr="006B783E" w:rsidRDefault="00A9475E" w:rsidP="00DA22A0">
            <w:pPr>
              <w:pStyle w:val="a3"/>
              <w:numPr>
                <w:ilvl w:val="0"/>
                <w:numId w:val="43"/>
              </w:numPr>
              <w:tabs>
                <w:tab w:val="left" w:pos="241"/>
              </w:tabs>
              <w:ind w:left="-17" w:firstLine="0"/>
              <w:rPr>
                <w:sz w:val="20"/>
                <w:szCs w:val="20"/>
                <w:lang w:val="en-GB"/>
              </w:rPr>
            </w:pPr>
            <w:r w:rsidRPr="006B783E">
              <w:rPr>
                <w:sz w:val="20"/>
                <w:szCs w:val="20"/>
                <w:lang w:val="en-GB"/>
              </w:rPr>
              <w:t>Proper installation of signs, warning notices, barriers, awareness of local communities regarding schedules and movement of vehicles.</w:t>
            </w:r>
          </w:p>
          <w:p w14:paraId="0E105A04" w14:textId="289DB911" w:rsidR="00A9475E" w:rsidRPr="006B783E" w:rsidRDefault="00A9475E" w:rsidP="00DA22A0">
            <w:pPr>
              <w:pStyle w:val="a3"/>
              <w:numPr>
                <w:ilvl w:val="0"/>
                <w:numId w:val="43"/>
              </w:numPr>
              <w:tabs>
                <w:tab w:val="left" w:pos="241"/>
              </w:tabs>
              <w:ind w:left="-17" w:firstLine="0"/>
              <w:rPr>
                <w:sz w:val="20"/>
                <w:szCs w:val="20"/>
                <w:lang w:val="en-GB"/>
              </w:rPr>
            </w:pPr>
            <w:r w:rsidRPr="006B783E">
              <w:rPr>
                <w:sz w:val="20"/>
                <w:szCs w:val="20"/>
                <w:lang w:val="en-GB"/>
              </w:rPr>
              <w:t xml:space="preserve">Conducting trainings for truck drivers regarding the rules of </w:t>
            </w:r>
            <w:r w:rsidR="00196EB0" w:rsidRPr="006B783E">
              <w:rPr>
                <w:sz w:val="20"/>
                <w:szCs w:val="20"/>
                <w:lang w:val="en-GB"/>
              </w:rPr>
              <w:t>behaviour</w:t>
            </w:r>
            <w:r w:rsidRPr="006B783E">
              <w:rPr>
                <w:sz w:val="20"/>
                <w:szCs w:val="20"/>
                <w:lang w:val="en-GB"/>
              </w:rPr>
              <w:t xml:space="preserve"> on the site, safety rules, speed limits, etc.</w:t>
            </w:r>
          </w:p>
          <w:p w14:paraId="0D89EA7F" w14:textId="2D7D2385" w:rsidR="00EB18DF" w:rsidRPr="006B783E" w:rsidRDefault="00A9475E" w:rsidP="00DA22A0">
            <w:pPr>
              <w:pStyle w:val="a3"/>
              <w:numPr>
                <w:ilvl w:val="0"/>
                <w:numId w:val="43"/>
              </w:numPr>
              <w:tabs>
                <w:tab w:val="left" w:pos="241"/>
              </w:tabs>
              <w:ind w:left="-17" w:firstLine="0"/>
              <w:rPr>
                <w:sz w:val="20"/>
                <w:szCs w:val="20"/>
                <w:lang w:val="en-GB"/>
              </w:rPr>
            </w:pPr>
            <w:r w:rsidRPr="006B783E">
              <w:rPr>
                <w:sz w:val="20"/>
                <w:szCs w:val="20"/>
                <w:lang w:val="en-GB"/>
              </w:rPr>
              <w:t xml:space="preserve">Investigation </w:t>
            </w:r>
            <w:r w:rsidR="00DB1873">
              <w:rPr>
                <w:sz w:val="20"/>
                <w:szCs w:val="20"/>
                <w:lang w:val="en-GB"/>
              </w:rPr>
              <w:t>the</w:t>
            </w:r>
            <w:r w:rsidRPr="006B783E">
              <w:rPr>
                <w:sz w:val="20"/>
                <w:szCs w:val="20"/>
                <w:lang w:val="en-GB"/>
              </w:rPr>
              <w:t xml:space="preserve"> traffic related complaints and incidents.</w:t>
            </w:r>
          </w:p>
        </w:tc>
        <w:tc>
          <w:tcPr>
            <w:tcW w:w="1381" w:type="dxa"/>
            <w:vMerge w:val="restart"/>
            <w:vAlign w:val="center"/>
          </w:tcPr>
          <w:p w14:paraId="7EF5C03B" w14:textId="5F20C632" w:rsidR="00EB18DF" w:rsidRPr="006B783E" w:rsidRDefault="003904B1" w:rsidP="00B21D99">
            <w:pPr>
              <w:ind w:firstLine="0"/>
              <w:jc w:val="center"/>
              <w:rPr>
                <w:sz w:val="20"/>
                <w:szCs w:val="20"/>
                <w:lang w:val="en-GB"/>
              </w:rPr>
            </w:pPr>
            <w:r w:rsidRPr="006B783E">
              <w:rPr>
                <w:sz w:val="20"/>
                <w:szCs w:val="20"/>
                <w:lang w:val="en-GB"/>
              </w:rPr>
              <w:t>Construction site, access roads</w:t>
            </w:r>
          </w:p>
        </w:tc>
        <w:tc>
          <w:tcPr>
            <w:tcW w:w="2249" w:type="dxa"/>
            <w:vMerge w:val="restart"/>
            <w:vAlign w:val="center"/>
          </w:tcPr>
          <w:p w14:paraId="3A71B3EE" w14:textId="77777777" w:rsidR="009E5031" w:rsidRPr="006B783E" w:rsidRDefault="009E5031" w:rsidP="009E5031">
            <w:pPr>
              <w:ind w:firstLine="0"/>
              <w:jc w:val="center"/>
              <w:rPr>
                <w:sz w:val="20"/>
                <w:szCs w:val="20"/>
                <w:lang w:val="en-GB"/>
              </w:rPr>
            </w:pPr>
            <w:r w:rsidRPr="006B783E">
              <w:rPr>
                <w:sz w:val="20"/>
                <w:szCs w:val="20"/>
                <w:lang w:val="en-GB"/>
              </w:rPr>
              <w:t>Visual inspection.</w:t>
            </w:r>
          </w:p>
          <w:p w14:paraId="0E86D065" w14:textId="3710884E" w:rsidR="00EB18DF" w:rsidRPr="006B783E" w:rsidRDefault="009E5031" w:rsidP="009E5031">
            <w:pPr>
              <w:ind w:firstLine="0"/>
              <w:jc w:val="center"/>
              <w:rPr>
                <w:sz w:val="20"/>
                <w:szCs w:val="20"/>
                <w:lang w:val="en-GB"/>
              </w:rPr>
            </w:pPr>
            <w:r w:rsidRPr="006B783E">
              <w:rPr>
                <w:sz w:val="20"/>
                <w:szCs w:val="20"/>
                <w:lang w:val="en-GB"/>
              </w:rPr>
              <w:t>Verification of documentation</w:t>
            </w:r>
          </w:p>
        </w:tc>
        <w:tc>
          <w:tcPr>
            <w:tcW w:w="2222" w:type="dxa"/>
            <w:vAlign w:val="center"/>
          </w:tcPr>
          <w:p w14:paraId="64F56EA2" w14:textId="5C094FC1" w:rsidR="00EB18DF" w:rsidRPr="006B783E" w:rsidRDefault="003904B1" w:rsidP="00B21D99">
            <w:pPr>
              <w:ind w:firstLine="0"/>
              <w:jc w:val="center"/>
              <w:rPr>
                <w:sz w:val="20"/>
                <w:szCs w:val="20"/>
                <w:lang w:val="en-GB"/>
              </w:rPr>
            </w:pPr>
            <w:r w:rsidRPr="006B783E">
              <w:rPr>
                <w:sz w:val="20"/>
                <w:szCs w:val="20"/>
                <w:lang w:val="en-GB"/>
              </w:rPr>
              <w:t>Daily</w:t>
            </w:r>
          </w:p>
        </w:tc>
        <w:tc>
          <w:tcPr>
            <w:tcW w:w="3075" w:type="dxa"/>
            <w:vAlign w:val="center"/>
          </w:tcPr>
          <w:p w14:paraId="36A222AE" w14:textId="40935280" w:rsidR="00EB18DF" w:rsidRPr="006B783E" w:rsidRDefault="00B5120C" w:rsidP="00B5120C">
            <w:pPr>
              <w:ind w:firstLine="0"/>
              <w:jc w:val="center"/>
              <w:rPr>
                <w:sz w:val="20"/>
                <w:szCs w:val="20"/>
                <w:lang w:val="en-GB"/>
              </w:rPr>
            </w:pPr>
            <w:r w:rsidRPr="006B783E">
              <w:rPr>
                <w:sz w:val="20"/>
                <w:szCs w:val="20"/>
                <w:lang w:val="en-GB"/>
              </w:rPr>
              <w:t>Company/</w:t>
            </w:r>
            <w:r w:rsidRPr="006B783E">
              <w:rPr>
                <w:bCs/>
                <w:sz w:val="20"/>
                <w:szCs w:val="20"/>
                <w:lang w:val="en-GB"/>
              </w:rPr>
              <w:t>Construction Manager</w:t>
            </w:r>
            <w:r w:rsidR="00EB18DF" w:rsidRPr="006B783E">
              <w:rPr>
                <w:sz w:val="20"/>
                <w:szCs w:val="20"/>
                <w:lang w:val="en-GB"/>
              </w:rPr>
              <w:t xml:space="preserve">, </w:t>
            </w:r>
            <w:r w:rsidR="00636B48" w:rsidRPr="006B783E">
              <w:rPr>
                <w:bCs/>
                <w:sz w:val="20"/>
                <w:szCs w:val="20"/>
                <w:lang w:val="en-GB"/>
              </w:rPr>
              <w:t>The Company's Environmental and Social Specialist</w:t>
            </w:r>
          </w:p>
        </w:tc>
      </w:tr>
      <w:tr w:rsidR="00EB18DF" w:rsidRPr="006B783E" w14:paraId="19B90165" w14:textId="77777777" w:rsidTr="004C0052">
        <w:tc>
          <w:tcPr>
            <w:tcW w:w="1413" w:type="dxa"/>
            <w:vMerge/>
            <w:vAlign w:val="center"/>
          </w:tcPr>
          <w:p w14:paraId="34EA395B" w14:textId="77777777" w:rsidR="00EB18DF" w:rsidRPr="006B783E" w:rsidRDefault="00EB18DF" w:rsidP="00B21D99">
            <w:pPr>
              <w:ind w:firstLine="0"/>
              <w:jc w:val="center"/>
              <w:rPr>
                <w:sz w:val="20"/>
                <w:szCs w:val="20"/>
                <w:lang w:val="en-GB"/>
              </w:rPr>
            </w:pPr>
          </w:p>
        </w:tc>
        <w:tc>
          <w:tcPr>
            <w:tcW w:w="5025" w:type="dxa"/>
            <w:vMerge/>
            <w:vAlign w:val="center"/>
          </w:tcPr>
          <w:p w14:paraId="18A71581" w14:textId="77777777" w:rsidR="00EB18DF" w:rsidRPr="006B783E" w:rsidRDefault="00EB18DF" w:rsidP="00B21D99">
            <w:pPr>
              <w:ind w:firstLine="0"/>
              <w:jc w:val="center"/>
              <w:rPr>
                <w:sz w:val="20"/>
                <w:szCs w:val="20"/>
                <w:lang w:val="en-GB"/>
              </w:rPr>
            </w:pPr>
          </w:p>
        </w:tc>
        <w:tc>
          <w:tcPr>
            <w:tcW w:w="1381" w:type="dxa"/>
            <w:vMerge/>
            <w:vAlign w:val="center"/>
          </w:tcPr>
          <w:p w14:paraId="5CF0A73D" w14:textId="77777777" w:rsidR="00EB18DF" w:rsidRPr="006B783E" w:rsidRDefault="00EB18DF" w:rsidP="00B21D99">
            <w:pPr>
              <w:ind w:firstLine="0"/>
              <w:jc w:val="center"/>
              <w:rPr>
                <w:sz w:val="20"/>
                <w:szCs w:val="20"/>
                <w:lang w:val="en-GB"/>
              </w:rPr>
            </w:pPr>
          </w:p>
        </w:tc>
        <w:tc>
          <w:tcPr>
            <w:tcW w:w="2249" w:type="dxa"/>
            <w:vMerge/>
            <w:vAlign w:val="center"/>
          </w:tcPr>
          <w:p w14:paraId="174CC3E7" w14:textId="77777777" w:rsidR="00EB18DF" w:rsidRPr="006B783E" w:rsidRDefault="00EB18DF" w:rsidP="00B21D99">
            <w:pPr>
              <w:ind w:firstLine="0"/>
              <w:jc w:val="center"/>
              <w:rPr>
                <w:sz w:val="20"/>
                <w:szCs w:val="20"/>
                <w:lang w:val="en-GB"/>
              </w:rPr>
            </w:pPr>
          </w:p>
        </w:tc>
        <w:tc>
          <w:tcPr>
            <w:tcW w:w="2222" w:type="dxa"/>
            <w:vAlign w:val="center"/>
          </w:tcPr>
          <w:p w14:paraId="7704283E" w14:textId="3FDB359D" w:rsidR="00EB18DF" w:rsidRPr="006B783E" w:rsidRDefault="003904B1" w:rsidP="00B21D99">
            <w:pPr>
              <w:ind w:firstLine="0"/>
              <w:jc w:val="center"/>
              <w:rPr>
                <w:sz w:val="20"/>
                <w:szCs w:val="20"/>
                <w:lang w:val="en-GB"/>
              </w:rPr>
            </w:pPr>
            <w:r w:rsidRPr="006B783E">
              <w:rPr>
                <w:sz w:val="20"/>
                <w:szCs w:val="20"/>
                <w:lang w:val="en-GB"/>
              </w:rPr>
              <w:t>Monthly</w:t>
            </w:r>
          </w:p>
        </w:tc>
        <w:tc>
          <w:tcPr>
            <w:tcW w:w="3075" w:type="dxa"/>
            <w:vAlign w:val="center"/>
          </w:tcPr>
          <w:p w14:paraId="7588BC9E" w14:textId="34C87710" w:rsidR="00EB18DF" w:rsidRPr="006B783E" w:rsidRDefault="00310FFE" w:rsidP="00B21D99">
            <w:pPr>
              <w:ind w:firstLine="0"/>
              <w:jc w:val="center"/>
              <w:rPr>
                <w:sz w:val="20"/>
                <w:szCs w:val="20"/>
                <w:lang w:val="en-GB"/>
              </w:rPr>
            </w:pPr>
            <w:r w:rsidRPr="006B783E">
              <w:rPr>
                <w:rFonts w:cs="Segoe UI"/>
                <w:sz w:val="20"/>
                <w:szCs w:val="20"/>
                <w:lang w:val="en-GB" w:bidi="uk-UA"/>
              </w:rPr>
              <w:t xml:space="preserve">PIU’s </w:t>
            </w:r>
            <w:r w:rsidR="002117AD" w:rsidRPr="006B783E">
              <w:rPr>
                <w:bCs/>
                <w:sz w:val="20"/>
                <w:szCs w:val="20"/>
                <w:lang w:val="en-GB"/>
              </w:rPr>
              <w:t>Company's Environmental and Social Specialist</w:t>
            </w:r>
          </w:p>
        </w:tc>
      </w:tr>
      <w:tr w:rsidR="00EB18DF" w:rsidRPr="006B783E" w14:paraId="166C03B8" w14:textId="77777777" w:rsidTr="004C0052">
        <w:tc>
          <w:tcPr>
            <w:tcW w:w="1413" w:type="dxa"/>
            <w:vMerge w:val="restart"/>
            <w:vAlign w:val="center"/>
          </w:tcPr>
          <w:p w14:paraId="69774D3D" w14:textId="6B61E4F3" w:rsidR="00EB18DF" w:rsidRPr="006B783E" w:rsidRDefault="00A9475E" w:rsidP="00B21D99">
            <w:pPr>
              <w:ind w:firstLine="0"/>
              <w:jc w:val="center"/>
              <w:rPr>
                <w:sz w:val="20"/>
                <w:szCs w:val="20"/>
                <w:lang w:val="en-GB"/>
              </w:rPr>
            </w:pPr>
            <w:r w:rsidRPr="006B783E">
              <w:rPr>
                <w:sz w:val="20"/>
                <w:szCs w:val="20"/>
                <w:lang w:val="en-GB"/>
              </w:rPr>
              <w:t>Social influence</w:t>
            </w:r>
          </w:p>
        </w:tc>
        <w:tc>
          <w:tcPr>
            <w:tcW w:w="5025" w:type="dxa"/>
            <w:vMerge w:val="restart"/>
          </w:tcPr>
          <w:p w14:paraId="6AC1D644" w14:textId="2E83D0DD" w:rsidR="00A9475E" w:rsidRPr="006B783E" w:rsidRDefault="00A9475E" w:rsidP="00DA22A0">
            <w:pPr>
              <w:pStyle w:val="a3"/>
              <w:numPr>
                <w:ilvl w:val="0"/>
                <w:numId w:val="44"/>
              </w:numPr>
              <w:tabs>
                <w:tab w:val="left" w:pos="301"/>
              </w:tabs>
              <w:ind w:left="0" w:firstLine="0"/>
              <w:rPr>
                <w:sz w:val="20"/>
                <w:szCs w:val="20"/>
                <w:lang w:val="en-GB"/>
              </w:rPr>
            </w:pPr>
            <w:r w:rsidRPr="006B783E">
              <w:rPr>
                <w:sz w:val="20"/>
                <w:szCs w:val="20"/>
                <w:lang w:val="en-GB"/>
              </w:rPr>
              <w:t xml:space="preserve">Availability of an information board at the construction site with clear information about the project, contacts of responsible persons, mechanism </w:t>
            </w:r>
            <w:r w:rsidRPr="006B783E">
              <w:rPr>
                <w:sz w:val="20"/>
                <w:szCs w:val="20"/>
                <w:lang w:val="en-GB"/>
              </w:rPr>
              <w:lastRenderedPageBreak/>
              <w:t xml:space="preserve">for submission and review of </w:t>
            </w:r>
            <w:r w:rsidR="00DB1873">
              <w:rPr>
                <w:sz w:val="20"/>
                <w:szCs w:val="20"/>
                <w:lang w:val="en-GB"/>
              </w:rPr>
              <w:t>grievance/</w:t>
            </w:r>
            <w:r w:rsidRPr="006B783E">
              <w:rPr>
                <w:sz w:val="20"/>
                <w:szCs w:val="20"/>
                <w:lang w:val="en-GB"/>
              </w:rPr>
              <w:t xml:space="preserve">complaints; management plans </w:t>
            </w:r>
            <w:r w:rsidR="00DB1873">
              <w:rPr>
                <w:sz w:val="20"/>
                <w:szCs w:val="20"/>
                <w:lang w:val="en-GB"/>
              </w:rPr>
              <w:t>availability in the</w:t>
            </w:r>
            <w:r w:rsidR="00DB1873" w:rsidRPr="006B783E">
              <w:rPr>
                <w:sz w:val="20"/>
                <w:szCs w:val="20"/>
                <w:lang w:val="en-GB"/>
              </w:rPr>
              <w:t xml:space="preserve"> </w:t>
            </w:r>
            <w:r w:rsidRPr="006B783E">
              <w:rPr>
                <w:sz w:val="20"/>
                <w:szCs w:val="20"/>
                <w:lang w:val="en-GB"/>
              </w:rPr>
              <w:t xml:space="preserve">local </w:t>
            </w:r>
            <w:r w:rsidR="0020493A" w:rsidRPr="006B783E">
              <w:rPr>
                <w:sz w:val="20"/>
                <w:szCs w:val="20"/>
                <w:lang w:val="en-GB"/>
              </w:rPr>
              <w:t>authorities’</w:t>
            </w:r>
            <w:r w:rsidR="00DB1873">
              <w:rPr>
                <w:sz w:val="20"/>
                <w:szCs w:val="20"/>
                <w:lang w:val="en-GB"/>
              </w:rPr>
              <w:t xml:space="preserve"> premises</w:t>
            </w:r>
            <w:r w:rsidRPr="006B783E">
              <w:rPr>
                <w:sz w:val="20"/>
                <w:szCs w:val="20"/>
                <w:lang w:val="en-GB"/>
              </w:rPr>
              <w:t>.</w:t>
            </w:r>
          </w:p>
          <w:p w14:paraId="2945ED8F" w14:textId="11F06AD5" w:rsidR="00A9475E" w:rsidRPr="006B783E" w:rsidRDefault="00DB1873" w:rsidP="00DA22A0">
            <w:pPr>
              <w:pStyle w:val="a3"/>
              <w:numPr>
                <w:ilvl w:val="0"/>
                <w:numId w:val="44"/>
              </w:numPr>
              <w:tabs>
                <w:tab w:val="left" w:pos="301"/>
              </w:tabs>
              <w:ind w:left="0" w:firstLine="0"/>
              <w:rPr>
                <w:sz w:val="20"/>
                <w:szCs w:val="20"/>
                <w:lang w:val="en-GB"/>
              </w:rPr>
            </w:pPr>
            <w:r>
              <w:rPr>
                <w:sz w:val="20"/>
                <w:szCs w:val="20"/>
                <w:lang w:val="en-GB"/>
              </w:rPr>
              <w:t>Grievance boxes on</w:t>
            </w:r>
            <w:r w:rsidR="00A9475E" w:rsidRPr="006B783E">
              <w:rPr>
                <w:sz w:val="20"/>
                <w:szCs w:val="20"/>
                <w:lang w:val="en-GB"/>
              </w:rPr>
              <w:t xml:space="preserve"> the construction site.</w:t>
            </w:r>
          </w:p>
          <w:p w14:paraId="7AB74E47" w14:textId="50525A80" w:rsidR="00A9475E" w:rsidRPr="006B783E" w:rsidRDefault="00A9475E" w:rsidP="00DA22A0">
            <w:pPr>
              <w:pStyle w:val="a3"/>
              <w:numPr>
                <w:ilvl w:val="0"/>
                <w:numId w:val="44"/>
              </w:numPr>
              <w:tabs>
                <w:tab w:val="left" w:pos="301"/>
              </w:tabs>
              <w:ind w:left="0" w:firstLine="0"/>
              <w:rPr>
                <w:sz w:val="20"/>
                <w:szCs w:val="20"/>
                <w:lang w:val="en-GB"/>
              </w:rPr>
            </w:pPr>
            <w:r w:rsidRPr="006B783E">
              <w:rPr>
                <w:sz w:val="20"/>
                <w:szCs w:val="20"/>
                <w:lang w:val="en-GB"/>
              </w:rPr>
              <w:t xml:space="preserve">Checking the </w:t>
            </w:r>
            <w:r w:rsidR="00DB1873">
              <w:rPr>
                <w:sz w:val="20"/>
                <w:szCs w:val="20"/>
                <w:lang w:val="en-GB"/>
              </w:rPr>
              <w:t xml:space="preserve">grievance </w:t>
            </w:r>
            <w:r w:rsidRPr="006B783E">
              <w:rPr>
                <w:sz w:val="20"/>
                <w:szCs w:val="20"/>
                <w:lang w:val="en-GB"/>
              </w:rPr>
              <w:t xml:space="preserve">register </w:t>
            </w:r>
            <w:r w:rsidR="00DB1873">
              <w:rPr>
                <w:sz w:val="20"/>
                <w:szCs w:val="20"/>
                <w:lang w:val="en-GB"/>
              </w:rPr>
              <w:t>for</w:t>
            </w:r>
            <w:r w:rsidRPr="006B783E">
              <w:rPr>
                <w:sz w:val="20"/>
                <w:szCs w:val="20"/>
                <w:lang w:val="en-GB"/>
              </w:rPr>
              <w:t xml:space="preserve"> complaints, appeals and proposals, the number of open/closed appeals, deadlines for providing a response, corrective measures taken, etc.</w:t>
            </w:r>
          </w:p>
          <w:p w14:paraId="6542F6FF" w14:textId="428352C0" w:rsidR="00A9475E" w:rsidRPr="006B783E" w:rsidRDefault="00A9475E" w:rsidP="00DA22A0">
            <w:pPr>
              <w:pStyle w:val="a3"/>
              <w:numPr>
                <w:ilvl w:val="0"/>
                <w:numId w:val="44"/>
              </w:numPr>
              <w:tabs>
                <w:tab w:val="left" w:pos="301"/>
              </w:tabs>
              <w:ind w:left="0" w:firstLine="0"/>
              <w:rPr>
                <w:sz w:val="20"/>
                <w:szCs w:val="20"/>
                <w:lang w:val="en-GB"/>
              </w:rPr>
            </w:pPr>
            <w:r w:rsidRPr="006B783E">
              <w:rPr>
                <w:sz w:val="20"/>
                <w:szCs w:val="20"/>
                <w:lang w:val="en-GB"/>
              </w:rPr>
              <w:t xml:space="preserve">Verification </w:t>
            </w:r>
            <w:r w:rsidR="00DB1873">
              <w:rPr>
                <w:sz w:val="20"/>
                <w:szCs w:val="20"/>
                <w:lang w:val="en-GB"/>
              </w:rPr>
              <w:t xml:space="preserve">of </w:t>
            </w:r>
            <w:r w:rsidRPr="006B783E">
              <w:rPr>
                <w:sz w:val="20"/>
                <w:szCs w:val="20"/>
                <w:lang w:val="en-GB"/>
              </w:rPr>
              <w:t xml:space="preserve">meetings with community, complainants (if any) and other interested parties for regular information on the status of works, prevention measures and minimization of impacts, </w:t>
            </w:r>
            <w:r w:rsidR="00DB1873">
              <w:rPr>
                <w:sz w:val="20"/>
                <w:szCs w:val="20"/>
                <w:lang w:val="en-GB"/>
              </w:rPr>
              <w:t>minutes of meeting check</w:t>
            </w:r>
            <w:r w:rsidRPr="006B783E">
              <w:rPr>
                <w:sz w:val="20"/>
                <w:szCs w:val="20"/>
                <w:lang w:val="en-GB"/>
              </w:rPr>
              <w:t>.</w:t>
            </w:r>
          </w:p>
          <w:p w14:paraId="2786DB42" w14:textId="430A64F2" w:rsidR="00EB18DF" w:rsidRPr="006B783E" w:rsidRDefault="00A9475E" w:rsidP="0020493A">
            <w:pPr>
              <w:pStyle w:val="a3"/>
              <w:numPr>
                <w:ilvl w:val="0"/>
                <w:numId w:val="44"/>
              </w:numPr>
              <w:tabs>
                <w:tab w:val="left" w:pos="271"/>
              </w:tabs>
              <w:ind w:left="0" w:firstLine="0"/>
              <w:rPr>
                <w:sz w:val="20"/>
                <w:szCs w:val="20"/>
                <w:lang w:val="en-GB"/>
              </w:rPr>
            </w:pPr>
            <w:r w:rsidRPr="006B783E">
              <w:rPr>
                <w:sz w:val="20"/>
                <w:szCs w:val="20"/>
                <w:lang w:val="en-GB"/>
              </w:rPr>
              <w:t xml:space="preserve">Control over the preservation of jobs for teachers and other </w:t>
            </w:r>
            <w:r w:rsidR="00DB1873">
              <w:rPr>
                <w:sz w:val="20"/>
                <w:szCs w:val="20"/>
                <w:lang w:val="en-GB"/>
              </w:rPr>
              <w:t>institution personnel</w:t>
            </w:r>
            <w:r w:rsidRPr="006B783E">
              <w:rPr>
                <w:sz w:val="20"/>
                <w:szCs w:val="20"/>
                <w:lang w:val="en-GB"/>
              </w:rPr>
              <w:t>.</w:t>
            </w:r>
          </w:p>
        </w:tc>
        <w:tc>
          <w:tcPr>
            <w:tcW w:w="1381" w:type="dxa"/>
            <w:vMerge w:val="restart"/>
            <w:vAlign w:val="center"/>
          </w:tcPr>
          <w:p w14:paraId="7B962D31" w14:textId="69DF84F3" w:rsidR="00EB18DF" w:rsidRPr="006B783E" w:rsidRDefault="003904B1" w:rsidP="00B21D99">
            <w:pPr>
              <w:ind w:firstLine="0"/>
              <w:jc w:val="center"/>
              <w:rPr>
                <w:sz w:val="20"/>
                <w:szCs w:val="20"/>
                <w:lang w:val="en-GB"/>
              </w:rPr>
            </w:pPr>
            <w:r w:rsidRPr="006B783E">
              <w:rPr>
                <w:sz w:val="20"/>
                <w:szCs w:val="20"/>
                <w:lang w:val="en-GB"/>
              </w:rPr>
              <w:lastRenderedPageBreak/>
              <w:t>Construction site</w:t>
            </w:r>
          </w:p>
        </w:tc>
        <w:tc>
          <w:tcPr>
            <w:tcW w:w="2249" w:type="dxa"/>
            <w:vMerge w:val="restart"/>
            <w:vAlign w:val="center"/>
          </w:tcPr>
          <w:p w14:paraId="7D1C39B3" w14:textId="77777777" w:rsidR="009E5031" w:rsidRPr="006B783E" w:rsidRDefault="009E5031" w:rsidP="009E5031">
            <w:pPr>
              <w:ind w:firstLine="0"/>
              <w:jc w:val="center"/>
              <w:rPr>
                <w:sz w:val="20"/>
                <w:szCs w:val="20"/>
                <w:lang w:val="en-GB"/>
              </w:rPr>
            </w:pPr>
            <w:r w:rsidRPr="006B783E">
              <w:rPr>
                <w:sz w:val="20"/>
                <w:szCs w:val="20"/>
                <w:lang w:val="en-GB"/>
              </w:rPr>
              <w:t>Visual inspection.</w:t>
            </w:r>
          </w:p>
          <w:p w14:paraId="72699C1C" w14:textId="3EDE93FE" w:rsidR="00EB18DF" w:rsidRPr="006B783E" w:rsidRDefault="009E5031" w:rsidP="009E5031">
            <w:pPr>
              <w:ind w:firstLine="0"/>
              <w:jc w:val="center"/>
              <w:rPr>
                <w:sz w:val="20"/>
                <w:szCs w:val="20"/>
                <w:lang w:val="en-GB"/>
              </w:rPr>
            </w:pPr>
            <w:r w:rsidRPr="006B783E">
              <w:rPr>
                <w:sz w:val="20"/>
                <w:szCs w:val="20"/>
                <w:lang w:val="en-GB"/>
              </w:rPr>
              <w:t>Verification of documentation</w:t>
            </w:r>
          </w:p>
        </w:tc>
        <w:tc>
          <w:tcPr>
            <w:tcW w:w="2222" w:type="dxa"/>
            <w:vAlign w:val="center"/>
          </w:tcPr>
          <w:p w14:paraId="5896CE1D" w14:textId="4A0B2F2F" w:rsidR="00EB18DF" w:rsidRPr="006B783E" w:rsidRDefault="003904B1" w:rsidP="00B21D99">
            <w:pPr>
              <w:ind w:firstLine="0"/>
              <w:jc w:val="center"/>
              <w:rPr>
                <w:sz w:val="20"/>
                <w:szCs w:val="20"/>
                <w:lang w:val="en-GB"/>
              </w:rPr>
            </w:pPr>
            <w:r w:rsidRPr="006B783E">
              <w:rPr>
                <w:sz w:val="20"/>
                <w:szCs w:val="20"/>
                <w:lang w:val="en-GB"/>
              </w:rPr>
              <w:t>Daily</w:t>
            </w:r>
          </w:p>
        </w:tc>
        <w:tc>
          <w:tcPr>
            <w:tcW w:w="3075" w:type="dxa"/>
            <w:vAlign w:val="center"/>
          </w:tcPr>
          <w:p w14:paraId="2C6E16C3" w14:textId="5CCE9D84" w:rsidR="00EB18DF" w:rsidRPr="006B783E" w:rsidRDefault="00B5120C" w:rsidP="00B5120C">
            <w:pPr>
              <w:ind w:firstLine="0"/>
              <w:jc w:val="center"/>
              <w:rPr>
                <w:sz w:val="20"/>
                <w:szCs w:val="20"/>
                <w:lang w:val="en-GB"/>
              </w:rPr>
            </w:pPr>
            <w:r w:rsidRPr="006B783E">
              <w:rPr>
                <w:sz w:val="20"/>
                <w:szCs w:val="20"/>
                <w:lang w:val="en-GB"/>
              </w:rPr>
              <w:t>Company</w:t>
            </w:r>
            <w:r w:rsidR="00EB18DF" w:rsidRPr="006B783E">
              <w:rPr>
                <w:sz w:val="20"/>
                <w:szCs w:val="20"/>
                <w:lang w:val="en-GB"/>
              </w:rPr>
              <w:t>/</w:t>
            </w:r>
            <w:r w:rsidRPr="006B783E">
              <w:rPr>
                <w:bCs/>
                <w:sz w:val="20"/>
                <w:szCs w:val="20"/>
                <w:lang w:val="en-GB"/>
              </w:rPr>
              <w:t>Construction Manager</w:t>
            </w:r>
            <w:r w:rsidR="00EB18DF" w:rsidRPr="006B783E">
              <w:rPr>
                <w:sz w:val="20"/>
                <w:szCs w:val="20"/>
                <w:lang w:val="en-GB"/>
              </w:rPr>
              <w:t xml:space="preserve">, </w:t>
            </w:r>
            <w:r w:rsidR="00636B48" w:rsidRPr="006B783E">
              <w:rPr>
                <w:bCs/>
                <w:sz w:val="20"/>
                <w:szCs w:val="20"/>
                <w:lang w:val="en-GB"/>
              </w:rPr>
              <w:t>The Company's Environmental and Social Specialist</w:t>
            </w:r>
          </w:p>
        </w:tc>
      </w:tr>
      <w:tr w:rsidR="00EB18DF" w:rsidRPr="006B783E" w14:paraId="055B61FC" w14:textId="77777777" w:rsidTr="004C0052">
        <w:tc>
          <w:tcPr>
            <w:tcW w:w="1413" w:type="dxa"/>
            <w:vMerge/>
            <w:vAlign w:val="center"/>
          </w:tcPr>
          <w:p w14:paraId="48D76B42" w14:textId="77777777" w:rsidR="00EB18DF" w:rsidRPr="006B783E" w:rsidDel="00606674" w:rsidRDefault="00EB18DF" w:rsidP="00B21D99">
            <w:pPr>
              <w:ind w:firstLine="0"/>
              <w:jc w:val="center"/>
              <w:rPr>
                <w:sz w:val="20"/>
                <w:szCs w:val="20"/>
                <w:lang w:val="en-GB"/>
              </w:rPr>
            </w:pPr>
          </w:p>
        </w:tc>
        <w:tc>
          <w:tcPr>
            <w:tcW w:w="5025" w:type="dxa"/>
            <w:vMerge/>
          </w:tcPr>
          <w:p w14:paraId="0B3A8C69" w14:textId="77777777" w:rsidR="00EB18DF" w:rsidRPr="006B783E" w:rsidDel="000651D5" w:rsidRDefault="00EB18DF" w:rsidP="00B21D99">
            <w:pPr>
              <w:pStyle w:val="a3"/>
              <w:tabs>
                <w:tab w:val="left" w:pos="301"/>
              </w:tabs>
              <w:ind w:firstLine="0"/>
              <w:rPr>
                <w:sz w:val="20"/>
                <w:szCs w:val="20"/>
                <w:lang w:val="en-GB"/>
              </w:rPr>
            </w:pPr>
          </w:p>
        </w:tc>
        <w:tc>
          <w:tcPr>
            <w:tcW w:w="1381" w:type="dxa"/>
            <w:vMerge/>
            <w:vAlign w:val="center"/>
          </w:tcPr>
          <w:p w14:paraId="60294BEB" w14:textId="77777777" w:rsidR="00EB18DF" w:rsidRPr="006B783E" w:rsidRDefault="00EB18DF" w:rsidP="00B21D99">
            <w:pPr>
              <w:ind w:firstLine="0"/>
              <w:jc w:val="center"/>
              <w:rPr>
                <w:sz w:val="20"/>
                <w:szCs w:val="20"/>
                <w:lang w:val="en-GB"/>
              </w:rPr>
            </w:pPr>
          </w:p>
        </w:tc>
        <w:tc>
          <w:tcPr>
            <w:tcW w:w="2249" w:type="dxa"/>
            <w:vMerge/>
            <w:vAlign w:val="center"/>
          </w:tcPr>
          <w:p w14:paraId="2B5263EB" w14:textId="77777777" w:rsidR="00EB18DF" w:rsidRPr="006B783E" w:rsidRDefault="00EB18DF" w:rsidP="00B21D99">
            <w:pPr>
              <w:ind w:firstLine="0"/>
              <w:jc w:val="center"/>
              <w:rPr>
                <w:sz w:val="20"/>
                <w:szCs w:val="20"/>
                <w:lang w:val="en-GB"/>
              </w:rPr>
            </w:pPr>
          </w:p>
        </w:tc>
        <w:tc>
          <w:tcPr>
            <w:tcW w:w="2222" w:type="dxa"/>
            <w:vAlign w:val="center"/>
          </w:tcPr>
          <w:p w14:paraId="12CFF748" w14:textId="75AF78BE" w:rsidR="00EB18DF" w:rsidRPr="006B783E" w:rsidRDefault="003904B1" w:rsidP="00B21D99">
            <w:pPr>
              <w:ind w:firstLine="0"/>
              <w:jc w:val="center"/>
              <w:rPr>
                <w:sz w:val="20"/>
                <w:szCs w:val="20"/>
                <w:lang w:val="en-GB"/>
              </w:rPr>
            </w:pPr>
            <w:r w:rsidRPr="006B783E">
              <w:rPr>
                <w:sz w:val="20"/>
                <w:szCs w:val="20"/>
                <w:lang w:val="en-GB"/>
              </w:rPr>
              <w:t>Monthly</w:t>
            </w:r>
          </w:p>
        </w:tc>
        <w:tc>
          <w:tcPr>
            <w:tcW w:w="3075" w:type="dxa"/>
            <w:vAlign w:val="center"/>
          </w:tcPr>
          <w:p w14:paraId="4F4E2E84" w14:textId="41DDB87F" w:rsidR="00EB18DF" w:rsidRPr="006B783E" w:rsidRDefault="00310FFE" w:rsidP="00B21D99">
            <w:pPr>
              <w:ind w:firstLine="0"/>
              <w:jc w:val="center"/>
              <w:rPr>
                <w:sz w:val="20"/>
                <w:szCs w:val="20"/>
                <w:lang w:val="en-GB"/>
              </w:rPr>
            </w:pPr>
            <w:r w:rsidRPr="006B783E">
              <w:rPr>
                <w:rFonts w:cs="Segoe UI"/>
                <w:sz w:val="20"/>
                <w:szCs w:val="20"/>
                <w:lang w:val="en-GB" w:bidi="uk-UA"/>
              </w:rPr>
              <w:t xml:space="preserve">PIU’s </w:t>
            </w:r>
            <w:r w:rsidR="002117AD" w:rsidRPr="006B783E">
              <w:rPr>
                <w:bCs/>
                <w:sz w:val="20"/>
                <w:szCs w:val="20"/>
                <w:lang w:val="en-GB"/>
              </w:rPr>
              <w:t>Company's Environmental and Social Specialist</w:t>
            </w:r>
          </w:p>
        </w:tc>
      </w:tr>
    </w:tbl>
    <w:p w14:paraId="3568CEC0" w14:textId="023984D4" w:rsidR="00EB18DF" w:rsidRPr="006B783E" w:rsidRDefault="00EB18DF" w:rsidP="001215BB">
      <w:pPr>
        <w:ind w:firstLine="0"/>
        <w:rPr>
          <w:lang w:val="en-GB"/>
        </w:rPr>
        <w:sectPr w:rsidR="00EB18DF" w:rsidRPr="006B783E" w:rsidSect="003F7C26">
          <w:headerReference w:type="default" r:id="rId33"/>
          <w:headerReference w:type="first" r:id="rId34"/>
          <w:pgSz w:w="16840" w:h="11900" w:orient="landscape"/>
          <w:pgMar w:top="1134" w:right="567" w:bottom="1134" w:left="1134" w:header="567" w:footer="567" w:gutter="0"/>
          <w:cols w:space="708"/>
          <w:docGrid w:linePitch="360"/>
        </w:sectPr>
      </w:pPr>
    </w:p>
    <w:p w14:paraId="41BF901E" w14:textId="746EB421" w:rsidR="009A3C28" w:rsidRPr="006B783E" w:rsidRDefault="009A3C28" w:rsidP="00DA22A0">
      <w:pPr>
        <w:pStyle w:val="aff2"/>
        <w:numPr>
          <w:ilvl w:val="0"/>
          <w:numId w:val="116"/>
        </w:numPr>
        <w:tabs>
          <w:tab w:val="left" w:pos="1276"/>
        </w:tabs>
        <w:spacing w:after="120"/>
        <w:ind w:left="0" w:firstLine="0"/>
        <w:jc w:val="both"/>
        <w:rPr>
          <w:rStyle w:val="afb"/>
          <w:b/>
          <w:lang w:val="en-GB"/>
        </w:rPr>
      </w:pPr>
      <w:bookmarkStart w:id="128" w:name="_Ref119155439"/>
      <w:bookmarkStart w:id="129" w:name="_Toc120527900"/>
      <w:bookmarkEnd w:id="118"/>
      <w:bookmarkEnd w:id="119"/>
      <w:r w:rsidRPr="006B783E">
        <w:rPr>
          <w:rStyle w:val="afb"/>
          <w:b/>
          <w:lang w:val="en-GB"/>
        </w:rPr>
        <w:lastRenderedPageBreak/>
        <w:t>QUESTIONNAIRE FOR THE STAFF OF THE EDUCATIONAL INSTITUTION</w:t>
      </w:r>
      <w:bookmarkEnd w:id="128"/>
      <w:bookmarkEnd w:id="129"/>
    </w:p>
    <w:p w14:paraId="1E4F8653" w14:textId="77777777" w:rsidR="00663C3A" w:rsidRPr="006B783E" w:rsidRDefault="00663C3A" w:rsidP="005A7264">
      <w:pPr>
        <w:ind w:firstLine="0"/>
        <w:rPr>
          <w:lang w:val="en-GB"/>
        </w:rPr>
      </w:pPr>
      <w:r w:rsidRPr="006B783E">
        <w:rPr>
          <w:noProof/>
          <w:lang w:val="ru-RU"/>
        </w:rPr>
        <w:drawing>
          <wp:inline distT="0" distB="0" distL="0" distR="0" wp14:anchorId="2D6C016B" wp14:editId="64F6A803">
            <wp:extent cx="6343650" cy="8354007"/>
            <wp:effectExtent l="0" t="0" r="0" b="9525"/>
            <wp:docPr id="19" name="Picture 15"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Table&#10;&#10;Description automatically generated"/>
                    <pic:cNvPicPr/>
                  </pic:nvPicPr>
                  <pic:blipFill>
                    <a:blip r:embed="rId35"/>
                    <a:stretch>
                      <a:fillRect/>
                    </a:stretch>
                  </pic:blipFill>
                  <pic:spPr>
                    <a:xfrm>
                      <a:off x="0" y="0"/>
                      <a:ext cx="6360928" cy="8376761"/>
                    </a:xfrm>
                    <a:prstGeom prst="rect">
                      <a:avLst/>
                    </a:prstGeom>
                  </pic:spPr>
                </pic:pic>
              </a:graphicData>
            </a:graphic>
          </wp:inline>
        </w:drawing>
      </w:r>
    </w:p>
    <w:p w14:paraId="6BE0E2DC" w14:textId="77777777" w:rsidR="00663C3A" w:rsidRPr="006B783E" w:rsidRDefault="00663C3A">
      <w:pPr>
        <w:ind w:firstLine="0"/>
        <w:jc w:val="center"/>
        <w:rPr>
          <w:lang w:val="en-GB"/>
        </w:rPr>
      </w:pPr>
      <w:r w:rsidRPr="006B783E">
        <w:rPr>
          <w:noProof/>
          <w:lang w:val="ru-RU"/>
        </w:rPr>
        <w:lastRenderedPageBreak/>
        <w:drawing>
          <wp:inline distT="0" distB="0" distL="0" distR="0" wp14:anchorId="5F9A2A61" wp14:editId="26084F7C">
            <wp:extent cx="6296025" cy="5867400"/>
            <wp:effectExtent l="0" t="0" r="9525" b="0"/>
            <wp:docPr id="20" name="Picture 30"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descr="Table&#10;&#10;Description automatically generated"/>
                    <pic:cNvPicPr/>
                  </pic:nvPicPr>
                  <pic:blipFill>
                    <a:blip r:embed="rId36"/>
                    <a:stretch>
                      <a:fillRect/>
                    </a:stretch>
                  </pic:blipFill>
                  <pic:spPr>
                    <a:xfrm>
                      <a:off x="0" y="0"/>
                      <a:ext cx="6305496" cy="5876226"/>
                    </a:xfrm>
                    <a:prstGeom prst="rect">
                      <a:avLst/>
                    </a:prstGeom>
                  </pic:spPr>
                </pic:pic>
              </a:graphicData>
            </a:graphic>
          </wp:inline>
        </w:drawing>
      </w:r>
    </w:p>
    <w:p w14:paraId="498F1049" w14:textId="77777777" w:rsidR="00663C3A" w:rsidRPr="006B783E" w:rsidRDefault="00663C3A">
      <w:pPr>
        <w:ind w:firstLine="0"/>
        <w:jc w:val="center"/>
        <w:rPr>
          <w:lang w:val="en-GB"/>
        </w:rPr>
        <w:sectPr w:rsidR="00663C3A" w:rsidRPr="006B783E" w:rsidSect="003F7C26">
          <w:headerReference w:type="default" r:id="rId37"/>
          <w:pgSz w:w="11900" w:h="16840"/>
          <w:pgMar w:top="1134" w:right="567" w:bottom="1134" w:left="1134" w:header="567" w:footer="567" w:gutter="0"/>
          <w:cols w:space="708"/>
          <w:docGrid w:linePitch="360"/>
        </w:sectPr>
      </w:pPr>
    </w:p>
    <w:p w14:paraId="5BC00E70" w14:textId="3225CBEC" w:rsidR="009A3C28" w:rsidRPr="006B783E" w:rsidRDefault="009A3C28" w:rsidP="00DA22A0">
      <w:pPr>
        <w:pStyle w:val="aff2"/>
        <w:numPr>
          <w:ilvl w:val="0"/>
          <w:numId w:val="116"/>
        </w:numPr>
        <w:tabs>
          <w:tab w:val="left" w:pos="1276"/>
        </w:tabs>
        <w:spacing w:after="120"/>
        <w:ind w:left="0" w:firstLine="0"/>
        <w:jc w:val="both"/>
        <w:rPr>
          <w:rStyle w:val="afb"/>
          <w:b/>
          <w:lang w:val="en-GB"/>
        </w:rPr>
      </w:pPr>
      <w:bookmarkStart w:id="130" w:name="_Ref119155471"/>
      <w:bookmarkStart w:id="131" w:name="_Toc120527901"/>
      <w:bookmarkEnd w:id="120"/>
      <w:bookmarkEnd w:id="121"/>
      <w:r w:rsidRPr="006B783E">
        <w:rPr>
          <w:lang w:val="en-GB"/>
        </w:rPr>
        <w:lastRenderedPageBreak/>
        <w:t>EXAMPLE OF INCIDENT REPORT</w:t>
      </w:r>
      <w:bookmarkEnd w:id="130"/>
      <w:bookmarkEnd w:id="131"/>
      <w:r w:rsidRPr="006B783E">
        <w:rPr>
          <w:rStyle w:val="afb"/>
          <w:b/>
          <w:lang w:val="en-GB"/>
        </w:rPr>
        <w:t xml:space="preserve"> </w:t>
      </w:r>
    </w:p>
    <w:tbl>
      <w:tblPr>
        <w:tblStyle w:val="a9"/>
        <w:tblW w:w="5000" w:type="pct"/>
        <w:tblLook w:val="04A0" w:firstRow="1" w:lastRow="0" w:firstColumn="1" w:lastColumn="0" w:noHBand="0" w:noVBand="1"/>
      </w:tblPr>
      <w:tblGrid>
        <w:gridCol w:w="499"/>
        <w:gridCol w:w="3607"/>
        <w:gridCol w:w="6083"/>
      </w:tblGrid>
      <w:tr w:rsidR="00847BCA" w:rsidRPr="006B783E" w14:paraId="2A406CE9" w14:textId="77777777" w:rsidTr="00000E4B">
        <w:tc>
          <w:tcPr>
            <w:tcW w:w="499" w:type="dxa"/>
            <w:shd w:val="clear" w:color="auto" w:fill="C2D69B" w:themeFill="accent3" w:themeFillTint="99"/>
            <w:vAlign w:val="center"/>
          </w:tcPr>
          <w:p w14:paraId="51198D5D" w14:textId="329FC6AF" w:rsidR="00690CE3" w:rsidRPr="006B783E" w:rsidRDefault="00174B69">
            <w:pPr>
              <w:ind w:firstLine="0"/>
              <w:jc w:val="center"/>
              <w:rPr>
                <w:b/>
                <w:sz w:val="20"/>
                <w:szCs w:val="20"/>
                <w:lang w:val="en-GB"/>
              </w:rPr>
            </w:pPr>
            <w:r w:rsidRPr="006B783E">
              <w:rPr>
                <w:b/>
                <w:sz w:val="20"/>
                <w:szCs w:val="20"/>
                <w:lang w:val="en-GB"/>
              </w:rPr>
              <w:t>№</w:t>
            </w:r>
          </w:p>
        </w:tc>
        <w:tc>
          <w:tcPr>
            <w:tcW w:w="3607" w:type="dxa"/>
            <w:shd w:val="clear" w:color="auto" w:fill="C2D69B" w:themeFill="accent3" w:themeFillTint="99"/>
          </w:tcPr>
          <w:p w14:paraId="0D53F9B2" w14:textId="10B596A9" w:rsidR="00690CE3" w:rsidRPr="006B783E" w:rsidRDefault="00736B08">
            <w:pPr>
              <w:ind w:firstLine="0"/>
              <w:jc w:val="center"/>
              <w:rPr>
                <w:b/>
                <w:sz w:val="20"/>
                <w:szCs w:val="20"/>
                <w:lang w:val="en-GB"/>
              </w:rPr>
            </w:pPr>
            <w:r w:rsidRPr="006B783E">
              <w:rPr>
                <w:b/>
                <w:sz w:val="20"/>
                <w:szCs w:val="20"/>
                <w:lang w:val="en-GB"/>
              </w:rPr>
              <w:t>Question</w:t>
            </w:r>
          </w:p>
        </w:tc>
        <w:tc>
          <w:tcPr>
            <w:tcW w:w="6083" w:type="dxa"/>
            <w:shd w:val="clear" w:color="auto" w:fill="C2D69B" w:themeFill="accent3" w:themeFillTint="99"/>
          </w:tcPr>
          <w:p w14:paraId="5C50FE80" w14:textId="0013649D" w:rsidR="00690CE3" w:rsidRPr="006B783E" w:rsidRDefault="00736B08">
            <w:pPr>
              <w:ind w:firstLine="0"/>
              <w:jc w:val="center"/>
              <w:rPr>
                <w:b/>
                <w:sz w:val="20"/>
                <w:szCs w:val="20"/>
                <w:lang w:val="en-GB"/>
              </w:rPr>
            </w:pPr>
            <w:r w:rsidRPr="006B783E">
              <w:rPr>
                <w:b/>
                <w:sz w:val="20"/>
                <w:szCs w:val="20"/>
                <w:lang w:val="en-GB"/>
              </w:rPr>
              <w:t>Description</w:t>
            </w:r>
          </w:p>
        </w:tc>
      </w:tr>
      <w:tr w:rsidR="00847BCA" w:rsidRPr="006B783E" w14:paraId="5499F45F" w14:textId="77777777" w:rsidTr="00C47C46">
        <w:tc>
          <w:tcPr>
            <w:tcW w:w="499" w:type="dxa"/>
            <w:vAlign w:val="center"/>
          </w:tcPr>
          <w:p w14:paraId="6C477782" w14:textId="0E75BF91" w:rsidR="00690CE3" w:rsidRPr="006B783E" w:rsidRDefault="00174B69">
            <w:pPr>
              <w:ind w:firstLine="0"/>
              <w:jc w:val="center"/>
              <w:rPr>
                <w:sz w:val="20"/>
                <w:szCs w:val="20"/>
                <w:lang w:val="en-GB"/>
              </w:rPr>
            </w:pPr>
            <w:r w:rsidRPr="006B783E">
              <w:rPr>
                <w:sz w:val="20"/>
                <w:szCs w:val="20"/>
                <w:lang w:val="en-GB"/>
              </w:rPr>
              <w:t>1</w:t>
            </w:r>
          </w:p>
        </w:tc>
        <w:tc>
          <w:tcPr>
            <w:tcW w:w="3607" w:type="dxa"/>
            <w:vAlign w:val="center"/>
          </w:tcPr>
          <w:p w14:paraId="0E664C1D" w14:textId="4AC26E7C" w:rsidR="00690CE3" w:rsidRPr="006B783E" w:rsidRDefault="00736B08">
            <w:pPr>
              <w:ind w:firstLine="0"/>
              <w:rPr>
                <w:sz w:val="20"/>
                <w:szCs w:val="20"/>
                <w:lang w:val="en-GB"/>
              </w:rPr>
            </w:pPr>
            <w:r w:rsidRPr="006B783E">
              <w:rPr>
                <w:sz w:val="20"/>
                <w:szCs w:val="20"/>
                <w:shd w:val="clear" w:color="auto" w:fill="FFFFFF"/>
                <w:lang w:val="en-GB"/>
              </w:rPr>
              <w:t>Date and time of the report (Date, hours and minutes):</w:t>
            </w:r>
          </w:p>
        </w:tc>
        <w:tc>
          <w:tcPr>
            <w:tcW w:w="6083" w:type="dxa"/>
          </w:tcPr>
          <w:p w14:paraId="08E0ADFA" w14:textId="77777777" w:rsidR="00690CE3" w:rsidRPr="006B783E" w:rsidRDefault="00690CE3">
            <w:pPr>
              <w:ind w:firstLine="0"/>
              <w:rPr>
                <w:sz w:val="20"/>
                <w:szCs w:val="20"/>
                <w:lang w:val="en-GB"/>
              </w:rPr>
            </w:pPr>
          </w:p>
          <w:p w14:paraId="6060D538" w14:textId="77777777" w:rsidR="00174B69" w:rsidRPr="006B783E" w:rsidRDefault="00174B69">
            <w:pPr>
              <w:ind w:firstLine="0"/>
              <w:rPr>
                <w:sz w:val="20"/>
                <w:szCs w:val="20"/>
                <w:lang w:val="en-GB"/>
              </w:rPr>
            </w:pPr>
          </w:p>
          <w:p w14:paraId="0CC09ED4" w14:textId="3550307C" w:rsidR="00174B69" w:rsidRPr="006B783E" w:rsidRDefault="00174B69">
            <w:pPr>
              <w:ind w:firstLine="0"/>
              <w:rPr>
                <w:sz w:val="20"/>
                <w:szCs w:val="20"/>
                <w:lang w:val="en-GB"/>
              </w:rPr>
            </w:pPr>
          </w:p>
        </w:tc>
      </w:tr>
      <w:tr w:rsidR="00847BCA" w:rsidRPr="006B783E" w14:paraId="687F4B0D" w14:textId="77777777" w:rsidTr="00C47C46">
        <w:tc>
          <w:tcPr>
            <w:tcW w:w="499" w:type="dxa"/>
            <w:vAlign w:val="center"/>
          </w:tcPr>
          <w:p w14:paraId="78C13FE2" w14:textId="63CF6CC7" w:rsidR="00690CE3" w:rsidRPr="006B783E" w:rsidRDefault="00174B69">
            <w:pPr>
              <w:ind w:firstLine="0"/>
              <w:jc w:val="center"/>
              <w:rPr>
                <w:sz w:val="20"/>
                <w:szCs w:val="20"/>
                <w:lang w:val="en-GB"/>
              </w:rPr>
            </w:pPr>
            <w:r w:rsidRPr="006B783E">
              <w:rPr>
                <w:sz w:val="20"/>
                <w:szCs w:val="20"/>
                <w:lang w:val="en-GB"/>
              </w:rPr>
              <w:t>2</w:t>
            </w:r>
          </w:p>
        </w:tc>
        <w:tc>
          <w:tcPr>
            <w:tcW w:w="3607" w:type="dxa"/>
            <w:vAlign w:val="center"/>
          </w:tcPr>
          <w:p w14:paraId="024BB78E" w14:textId="5F83661E" w:rsidR="00690CE3" w:rsidRPr="006B783E" w:rsidRDefault="00736B08">
            <w:pPr>
              <w:ind w:firstLine="0"/>
              <w:rPr>
                <w:sz w:val="20"/>
                <w:szCs w:val="20"/>
                <w:lang w:val="en-GB"/>
              </w:rPr>
            </w:pPr>
            <w:r w:rsidRPr="006B783E">
              <w:rPr>
                <w:sz w:val="20"/>
                <w:szCs w:val="20"/>
                <w:shd w:val="clear" w:color="auto" w:fill="FFFFFF"/>
                <w:lang w:val="en-GB"/>
              </w:rPr>
              <w:t>Date and time when the incident happened (Date, hours and minutes):</w:t>
            </w:r>
          </w:p>
        </w:tc>
        <w:tc>
          <w:tcPr>
            <w:tcW w:w="6083" w:type="dxa"/>
          </w:tcPr>
          <w:p w14:paraId="1626DCF4" w14:textId="77777777" w:rsidR="00690CE3" w:rsidRPr="006B783E" w:rsidRDefault="00690CE3">
            <w:pPr>
              <w:ind w:firstLine="0"/>
              <w:rPr>
                <w:sz w:val="20"/>
                <w:szCs w:val="20"/>
                <w:lang w:val="en-GB"/>
              </w:rPr>
            </w:pPr>
          </w:p>
          <w:p w14:paraId="6A96296E" w14:textId="77777777" w:rsidR="00174B69" w:rsidRPr="006B783E" w:rsidRDefault="00174B69">
            <w:pPr>
              <w:ind w:firstLine="0"/>
              <w:rPr>
                <w:sz w:val="20"/>
                <w:szCs w:val="20"/>
                <w:lang w:val="en-GB"/>
              </w:rPr>
            </w:pPr>
          </w:p>
          <w:p w14:paraId="28BCA7D4" w14:textId="75CD933B" w:rsidR="00174B69" w:rsidRPr="006B783E" w:rsidRDefault="00174B69">
            <w:pPr>
              <w:ind w:firstLine="0"/>
              <w:rPr>
                <w:sz w:val="20"/>
                <w:szCs w:val="20"/>
                <w:lang w:val="en-GB"/>
              </w:rPr>
            </w:pPr>
          </w:p>
        </w:tc>
      </w:tr>
      <w:tr w:rsidR="00847BCA" w:rsidRPr="006B783E" w14:paraId="2B5CF68F" w14:textId="77777777" w:rsidTr="00C47C46">
        <w:tc>
          <w:tcPr>
            <w:tcW w:w="499" w:type="dxa"/>
            <w:vAlign w:val="center"/>
          </w:tcPr>
          <w:p w14:paraId="6A82D598" w14:textId="1CD73A7C" w:rsidR="00690CE3" w:rsidRPr="006B783E" w:rsidRDefault="00174B69">
            <w:pPr>
              <w:ind w:firstLine="0"/>
              <w:jc w:val="center"/>
              <w:rPr>
                <w:sz w:val="20"/>
                <w:szCs w:val="20"/>
                <w:lang w:val="en-GB"/>
              </w:rPr>
            </w:pPr>
            <w:r w:rsidRPr="006B783E">
              <w:rPr>
                <w:sz w:val="20"/>
                <w:szCs w:val="20"/>
                <w:lang w:val="en-GB"/>
              </w:rPr>
              <w:t>3</w:t>
            </w:r>
          </w:p>
        </w:tc>
        <w:tc>
          <w:tcPr>
            <w:tcW w:w="3607" w:type="dxa"/>
            <w:vAlign w:val="center"/>
          </w:tcPr>
          <w:p w14:paraId="384923B4" w14:textId="3B8F4B57" w:rsidR="00690CE3" w:rsidRPr="006B783E" w:rsidRDefault="00DB1873">
            <w:pPr>
              <w:ind w:firstLine="0"/>
              <w:rPr>
                <w:sz w:val="20"/>
                <w:szCs w:val="20"/>
                <w:shd w:val="clear" w:color="auto" w:fill="FFFFFF"/>
                <w:lang w:val="en-GB"/>
              </w:rPr>
            </w:pPr>
            <w:r>
              <w:rPr>
                <w:sz w:val="20"/>
                <w:szCs w:val="20"/>
                <w:shd w:val="clear" w:color="auto" w:fill="FFFFFF"/>
                <w:lang w:val="en-GB"/>
              </w:rPr>
              <w:t>I</w:t>
            </w:r>
            <w:r w:rsidR="00736B08" w:rsidRPr="006B783E">
              <w:rPr>
                <w:sz w:val="20"/>
                <w:szCs w:val="20"/>
                <w:shd w:val="clear" w:color="auto" w:fill="FFFFFF"/>
                <w:lang w:val="en-GB"/>
              </w:rPr>
              <w:t>ncident report</w:t>
            </w:r>
            <w:r>
              <w:rPr>
                <w:sz w:val="20"/>
                <w:szCs w:val="20"/>
                <w:shd w:val="clear" w:color="auto" w:fill="FFFFFF"/>
                <w:lang w:val="en-GB"/>
              </w:rPr>
              <w:t>er</w:t>
            </w:r>
            <w:r w:rsidR="00736B08" w:rsidRPr="006B783E">
              <w:rPr>
                <w:sz w:val="20"/>
                <w:szCs w:val="20"/>
                <w:shd w:val="clear" w:color="auto" w:fill="FFFFFF"/>
                <w:lang w:val="en-GB"/>
              </w:rPr>
              <w:t xml:space="preserve"> (full name):</w:t>
            </w:r>
          </w:p>
        </w:tc>
        <w:tc>
          <w:tcPr>
            <w:tcW w:w="6083" w:type="dxa"/>
          </w:tcPr>
          <w:p w14:paraId="2CA10498" w14:textId="77777777" w:rsidR="00690CE3" w:rsidRPr="006B783E" w:rsidRDefault="00690CE3">
            <w:pPr>
              <w:ind w:firstLine="0"/>
              <w:rPr>
                <w:sz w:val="20"/>
                <w:szCs w:val="20"/>
                <w:lang w:val="en-GB"/>
              </w:rPr>
            </w:pPr>
          </w:p>
          <w:p w14:paraId="5989EBCF" w14:textId="77777777" w:rsidR="00174B69" w:rsidRPr="006B783E" w:rsidRDefault="00174B69">
            <w:pPr>
              <w:ind w:firstLine="0"/>
              <w:rPr>
                <w:sz w:val="20"/>
                <w:szCs w:val="20"/>
                <w:lang w:val="en-GB"/>
              </w:rPr>
            </w:pPr>
          </w:p>
          <w:p w14:paraId="4FF74E24" w14:textId="77777777" w:rsidR="00174B69" w:rsidRPr="006B783E" w:rsidRDefault="00174B69">
            <w:pPr>
              <w:ind w:firstLine="0"/>
              <w:rPr>
                <w:sz w:val="20"/>
                <w:szCs w:val="20"/>
                <w:lang w:val="en-GB"/>
              </w:rPr>
            </w:pPr>
          </w:p>
          <w:p w14:paraId="68EB710D" w14:textId="2F9A5D3A" w:rsidR="00174B69" w:rsidRPr="006B783E" w:rsidRDefault="00174B69">
            <w:pPr>
              <w:ind w:firstLine="0"/>
              <w:rPr>
                <w:sz w:val="20"/>
                <w:szCs w:val="20"/>
                <w:lang w:val="en-GB"/>
              </w:rPr>
            </w:pPr>
          </w:p>
        </w:tc>
      </w:tr>
      <w:tr w:rsidR="00847BCA" w:rsidRPr="006B783E" w14:paraId="72807BBE" w14:textId="77777777" w:rsidTr="00C47C46">
        <w:tc>
          <w:tcPr>
            <w:tcW w:w="499" w:type="dxa"/>
            <w:vAlign w:val="center"/>
          </w:tcPr>
          <w:p w14:paraId="148E441D" w14:textId="7A1600D9" w:rsidR="00690CE3" w:rsidRPr="006B783E" w:rsidRDefault="00174B69">
            <w:pPr>
              <w:ind w:firstLine="0"/>
              <w:jc w:val="center"/>
              <w:rPr>
                <w:sz w:val="20"/>
                <w:szCs w:val="20"/>
                <w:lang w:val="en-GB"/>
              </w:rPr>
            </w:pPr>
            <w:r w:rsidRPr="006B783E">
              <w:rPr>
                <w:sz w:val="20"/>
                <w:szCs w:val="20"/>
                <w:lang w:val="en-GB"/>
              </w:rPr>
              <w:t>4</w:t>
            </w:r>
          </w:p>
        </w:tc>
        <w:tc>
          <w:tcPr>
            <w:tcW w:w="3607" w:type="dxa"/>
            <w:vAlign w:val="center"/>
          </w:tcPr>
          <w:p w14:paraId="30D7C316" w14:textId="5D66B0D7" w:rsidR="00690CE3" w:rsidRPr="006B783E" w:rsidRDefault="00736B08">
            <w:pPr>
              <w:ind w:firstLine="0"/>
              <w:rPr>
                <w:sz w:val="20"/>
                <w:szCs w:val="20"/>
                <w:shd w:val="clear" w:color="auto" w:fill="FFFFFF"/>
                <w:lang w:val="en-GB"/>
              </w:rPr>
            </w:pPr>
            <w:r w:rsidRPr="006B783E">
              <w:rPr>
                <w:sz w:val="20"/>
                <w:szCs w:val="20"/>
                <w:shd w:val="clear" w:color="auto" w:fill="FFFFFF"/>
                <w:lang w:val="en-GB"/>
              </w:rPr>
              <w:t>Location of the incident (please provide specific details):</w:t>
            </w:r>
          </w:p>
        </w:tc>
        <w:tc>
          <w:tcPr>
            <w:tcW w:w="6083" w:type="dxa"/>
          </w:tcPr>
          <w:p w14:paraId="1D67FAEF" w14:textId="77777777" w:rsidR="00690CE3" w:rsidRPr="006B783E" w:rsidRDefault="00690CE3">
            <w:pPr>
              <w:ind w:firstLine="0"/>
              <w:rPr>
                <w:sz w:val="20"/>
                <w:szCs w:val="20"/>
                <w:lang w:val="en-GB"/>
              </w:rPr>
            </w:pPr>
          </w:p>
          <w:p w14:paraId="2FEEADE3" w14:textId="77777777" w:rsidR="00174B69" w:rsidRPr="006B783E" w:rsidRDefault="00174B69">
            <w:pPr>
              <w:ind w:firstLine="0"/>
              <w:rPr>
                <w:sz w:val="20"/>
                <w:szCs w:val="20"/>
                <w:lang w:val="en-GB"/>
              </w:rPr>
            </w:pPr>
          </w:p>
          <w:p w14:paraId="4C93F720" w14:textId="77777777" w:rsidR="00174B69" w:rsidRPr="006B783E" w:rsidRDefault="00174B69">
            <w:pPr>
              <w:ind w:firstLine="0"/>
              <w:rPr>
                <w:sz w:val="20"/>
                <w:szCs w:val="20"/>
                <w:lang w:val="en-GB"/>
              </w:rPr>
            </w:pPr>
          </w:p>
          <w:p w14:paraId="6063DF75" w14:textId="2D987381" w:rsidR="00174B69" w:rsidRPr="006B783E" w:rsidRDefault="00174B69">
            <w:pPr>
              <w:ind w:firstLine="0"/>
              <w:rPr>
                <w:sz w:val="20"/>
                <w:szCs w:val="20"/>
                <w:lang w:val="en-GB"/>
              </w:rPr>
            </w:pPr>
          </w:p>
        </w:tc>
      </w:tr>
      <w:tr w:rsidR="00847BCA" w:rsidRPr="006B783E" w14:paraId="197CC659" w14:textId="77777777" w:rsidTr="00C47C46">
        <w:tc>
          <w:tcPr>
            <w:tcW w:w="499" w:type="dxa"/>
            <w:vAlign w:val="center"/>
          </w:tcPr>
          <w:p w14:paraId="7532DCB3" w14:textId="131EB26B" w:rsidR="00690CE3" w:rsidRPr="006B783E" w:rsidRDefault="00174B69">
            <w:pPr>
              <w:ind w:firstLine="0"/>
              <w:jc w:val="center"/>
              <w:rPr>
                <w:sz w:val="20"/>
                <w:szCs w:val="20"/>
                <w:lang w:val="en-GB"/>
              </w:rPr>
            </w:pPr>
            <w:r w:rsidRPr="006B783E">
              <w:rPr>
                <w:sz w:val="20"/>
                <w:szCs w:val="20"/>
                <w:lang w:val="en-GB"/>
              </w:rPr>
              <w:t>5</w:t>
            </w:r>
          </w:p>
        </w:tc>
        <w:tc>
          <w:tcPr>
            <w:tcW w:w="3607" w:type="dxa"/>
            <w:vAlign w:val="center"/>
          </w:tcPr>
          <w:p w14:paraId="3B49B364" w14:textId="71C7FF31" w:rsidR="00690CE3" w:rsidRPr="006B783E" w:rsidRDefault="00736B08">
            <w:pPr>
              <w:ind w:firstLine="0"/>
              <w:rPr>
                <w:sz w:val="20"/>
                <w:szCs w:val="20"/>
                <w:shd w:val="clear" w:color="auto" w:fill="FFFFFF"/>
                <w:lang w:val="en-GB"/>
              </w:rPr>
            </w:pPr>
            <w:r w:rsidRPr="006B783E">
              <w:rPr>
                <w:sz w:val="20"/>
                <w:szCs w:val="20"/>
                <w:shd w:val="clear" w:color="auto" w:fill="FFFFFF"/>
                <w:lang w:val="en-GB"/>
              </w:rPr>
              <w:t>Nature of the event:</w:t>
            </w:r>
          </w:p>
        </w:tc>
        <w:tc>
          <w:tcPr>
            <w:tcW w:w="6083" w:type="dxa"/>
          </w:tcPr>
          <w:p w14:paraId="52B885E9" w14:textId="77777777" w:rsidR="00690CE3" w:rsidRPr="006B783E" w:rsidRDefault="00690CE3">
            <w:pPr>
              <w:ind w:firstLine="0"/>
              <w:rPr>
                <w:sz w:val="20"/>
                <w:szCs w:val="20"/>
                <w:lang w:val="en-GB"/>
              </w:rPr>
            </w:pPr>
          </w:p>
          <w:p w14:paraId="0FD999B7" w14:textId="77777777" w:rsidR="00174B69" w:rsidRPr="006B783E" w:rsidRDefault="00174B69">
            <w:pPr>
              <w:ind w:firstLine="0"/>
              <w:rPr>
                <w:sz w:val="20"/>
                <w:szCs w:val="20"/>
                <w:lang w:val="en-GB"/>
              </w:rPr>
            </w:pPr>
          </w:p>
          <w:p w14:paraId="1573E09E" w14:textId="2EEB3193" w:rsidR="00174B69" w:rsidRPr="006B783E" w:rsidRDefault="00174B69">
            <w:pPr>
              <w:ind w:firstLine="0"/>
              <w:rPr>
                <w:sz w:val="20"/>
                <w:szCs w:val="20"/>
                <w:lang w:val="en-GB"/>
              </w:rPr>
            </w:pPr>
          </w:p>
        </w:tc>
      </w:tr>
      <w:tr w:rsidR="00847BCA" w:rsidRPr="006B783E" w14:paraId="589A988A" w14:textId="77777777" w:rsidTr="00C47C46">
        <w:tc>
          <w:tcPr>
            <w:tcW w:w="499" w:type="dxa"/>
            <w:vAlign w:val="center"/>
          </w:tcPr>
          <w:p w14:paraId="30E8188D" w14:textId="3DC4D8E7" w:rsidR="00690CE3" w:rsidRPr="006B783E" w:rsidRDefault="00174B69">
            <w:pPr>
              <w:ind w:firstLine="0"/>
              <w:jc w:val="center"/>
              <w:rPr>
                <w:sz w:val="20"/>
                <w:szCs w:val="20"/>
                <w:lang w:val="en-GB"/>
              </w:rPr>
            </w:pPr>
            <w:r w:rsidRPr="006B783E">
              <w:rPr>
                <w:sz w:val="20"/>
                <w:szCs w:val="20"/>
                <w:lang w:val="en-GB"/>
              </w:rPr>
              <w:t>6</w:t>
            </w:r>
          </w:p>
        </w:tc>
        <w:tc>
          <w:tcPr>
            <w:tcW w:w="3607" w:type="dxa"/>
            <w:vAlign w:val="center"/>
          </w:tcPr>
          <w:p w14:paraId="5302A965" w14:textId="756AEC73" w:rsidR="00690CE3" w:rsidRPr="006B783E" w:rsidRDefault="00736B08">
            <w:pPr>
              <w:ind w:firstLine="0"/>
              <w:rPr>
                <w:sz w:val="20"/>
                <w:szCs w:val="20"/>
                <w:shd w:val="clear" w:color="auto" w:fill="FFFFFF"/>
                <w:lang w:val="en-GB"/>
              </w:rPr>
            </w:pPr>
            <w:r w:rsidRPr="006B783E">
              <w:rPr>
                <w:sz w:val="20"/>
                <w:szCs w:val="20"/>
                <w:shd w:val="clear" w:color="auto" w:fill="FFFFFF"/>
                <w:lang w:val="en-GB"/>
              </w:rPr>
              <w:t>Details of the incident:</w:t>
            </w:r>
          </w:p>
        </w:tc>
        <w:tc>
          <w:tcPr>
            <w:tcW w:w="6083" w:type="dxa"/>
          </w:tcPr>
          <w:p w14:paraId="69B9B962" w14:textId="77777777" w:rsidR="00690CE3" w:rsidRPr="006B783E" w:rsidRDefault="00690CE3">
            <w:pPr>
              <w:ind w:firstLine="0"/>
              <w:rPr>
                <w:sz w:val="20"/>
                <w:szCs w:val="20"/>
                <w:lang w:val="en-GB"/>
              </w:rPr>
            </w:pPr>
          </w:p>
          <w:p w14:paraId="18D04622" w14:textId="77777777" w:rsidR="00174B69" w:rsidRPr="006B783E" w:rsidRDefault="00174B69">
            <w:pPr>
              <w:ind w:firstLine="0"/>
              <w:rPr>
                <w:sz w:val="20"/>
                <w:szCs w:val="20"/>
                <w:lang w:val="en-GB"/>
              </w:rPr>
            </w:pPr>
          </w:p>
          <w:p w14:paraId="7C7371CD" w14:textId="77777777" w:rsidR="00174B69" w:rsidRPr="006B783E" w:rsidRDefault="00174B69">
            <w:pPr>
              <w:ind w:firstLine="0"/>
              <w:rPr>
                <w:sz w:val="20"/>
                <w:szCs w:val="20"/>
                <w:lang w:val="en-GB"/>
              </w:rPr>
            </w:pPr>
          </w:p>
          <w:p w14:paraId="5F70EBB1" w14:textId="77777777" w:rsidR="00174B69" w:rsidRPr="006B783E" w:rsidRDefault="00174B69">
            <w:pPr>
              <w:ind w:firstLine="0"/>
              <w:rPr>
                <w:sz w:val="20"/>
                <w:szCs w:val="20"/>
                <w:lang w:val="en-GB"/>
              </w:rPr>
            </w:pPr>
          </w:p>
          <w:p w14:paraId="717149EB" w14:textId="77777777" w:rsidR="00174B69" w:rsidRPr="006B783E" w:rsidRDefault="00174B69">
            <w:pPr>
              <w:ind w:firstLine="0"/>
              <w:rPr>
                <w:sz w:val="20"/>
                <w:szCs w:val="20"/>
                <w:lang w:val="en-GB"/>
              </w:rPr>
            </w:pPr>
          </w:p>
          <w:p w14:paraId="5CDA2D1F" w14:textId="77777777" w:rsidR="00174B69" w:rsidRPr="006B783E" w:rsidRDefault="00174B69">
            <w:pPr>
              <w:ind w:firstLine="0"/>
              <w:rPr>
                <w:sz w:val="20"/>
                <w:szCs w:val="20"/>
                <w:lang w:val="en-GB"/>
              </w:rPr>
            </w:pPr>
          </w:p>
          <w:p w14:paraId="40AF5633" w14:textId="77777777" w:rsidR="00174B69" w:rsidRPr="006B783E" w:rsidRDefault="00174B69">
            <w:pPr>
              <w:ind w:firstLine="0"/>
              <w:rPr>
                <w:sz w:val="20"/>
                <w:szCs w:val="20"/>
                <w:lang w:val="en-GB"/>
              </w:rPr>
            </w:pPr>
          </w:p>
          <w:p w14:paraId="5277FAA9" w14:textId="77777777" w:rsidR="00174B69" w:rsidRPr="006B783E" w:rsidRDefault="00174B69">
            <w:pPr>
              <w:ind w:firstLine="0"/>
              <w:rPr>
                <w:sz w:val="20"/>
                <w:szCs w:val="20"/>
                <w:lang w:val="en-GB"/>
              </w:rPr>
            </w:pPr>
          </w:p>
          <w:p w14:paraId="28296F2B" w14:textId="4D5F0CB9" w:rsidR="00174B69" w:rsidRPr="006B783E" w:rsidRDefault="00174B69">
            <w:pPr>
              <w:ind w:firstLine="0"/>
              <w:rPr>
                <w:sz w:val="20"/>
                <w:szCs w:val="20"/>
                <w:lang w:val="en-GB"/>
              </w:rPr>
            </w:pPr>
          </w:p>
        </w:tc>
      </w:tr>
      <w:tr w:rsidR="00847BCA" w:rsidRPr="006B783E" w14:paraId="7957129B" w14:textId="77777777" w:rsidTr="00C47C46">
        <w:tc>
          <w:tcPr>
            <w:tcW w:w="499" w:type="dxa"/>
            <w:vAlign w:val="center"/>
          </w:tcPr>
          <w:p w14:paraId="4384AAA3" w14:textId="1DD680BE" w:rsidR="00690CE3" w:rsidRPr="006B783E" w:rsidRDefault="00174B69">
            <w:pPr>
              <w:ind w:firstLine="0"/>
              <w:jc w:val="center"/>
              <w:rPr>
                <w:sz w:val="20"/>
                <w:szCs w:val="20"/>
                <w:lang w:val="en-GB"/>
              </w:rPr>
            </w:pPr>
            <w:r w:rsidRPr="006B783E">
              <w:rPr>
                <w:sz w:val="20"/>
                <w:szCs w:val="20"/>
                <w:lang w:val="en-GB"/>
              </w:rPr>
              <w:t>7</w:t>
            </w:r>
          </w:p>
        </w:tc>
        <w:tc>
          <w:tcPr>
            <w:tcW w:w="3607" w:type="dxa"/>
            <w:vAlign w:val="center"/>
          </w:tcPr>
          <w:p w14:paraId="53931591" w14:textId="034A0FDE" w:rsidR="00690CE3" w:rsidRPr="006B783E" w:rsidRDefault="00736B08">
            <w:pPr>
              <w:ind w:firstLine="0"/>
              <w:rPr>
                <w:sz w:val="20"/>
                <w:szCs w:val="20"/>
                <w:shd w:val="clear" w:color="auto" w:fill="FFFFFF"/>
                <w:lang w:val="en-GB"/>
              </w:rPr>
            </w:pPr>
            <w:r w:rsidRPr="006B783E">
              <w:rPr>
                <w:sz w:val="20"/>
                <w:szCs w:val="20"/>
                <w:shd w:val="clear" w:color="auto" w:fill="FFFFFF"/>
                <w:lang w:val="en-GB"/>
              </w:rPr>
              <w:t>W</w:t>
            </w:r>
            <w:r w:rsidR="00DB1873">
              <w:rPr>
                <w:sz w:val="20"/>
                <w:szCs w:val="20"/>
                <w:shd w:val="clear" w:color="auto" w:fill="FFFFFF"/>
                <w:lang w:val="en-GB"/>
              </w:rPr>
              <w:t>h</w:t>
            </w:r>
            <w:r w:rsidRPr="006B783E">
              <w:rPr>
                <w:sz w:val="20"/>
                <w:szCs w:val="20"/>
                <w:shd w:val="clear" w:color="auto" w:fill="FFFFFF"/>
                <w:lang w:val="en-GB"/>
              </w:rPr>
              <w:t>e</w:t>
            </w:r>
            <w:r w:rsidR="00DB1873">
              <w:rPr>
                <w:sz w:val="20"/>
                <w:szCs w:val="20"/>
                <w:shd w:val="clear" w:color="auto" w:fill="FFFFFF"/>
                <w:lang w:val="en-GB"/>
              </w:rPr>
              <w:t>ther</w:t>
            </w:r>
            <w:r w:rsidRPr="006B783E">
              <w:rPr>
                <w:sz w:val="20"/>
                <w:szCs w:val="20"/>
                <w:shd w:val="clear" w:color="auto" w:fill="FFFFFF"/>
                <w:lang w:val="en-GB"/>
              </w:rPr>
              <w:t xml:space="preserve"> the emergency services (fire department, police, ambulance, etc.) </w:t>
            </w:r>
            <w:r w:rsidR="00DB1873">
              <w:rPr>
                <w:sz w:val="20"/>
                <w:szCs w:val="20"/>
                <w:shd w:val="clear" w:color="auto" w:fill="FFFFFF"/>
                <w:lang w:val="en-GB"/>
              </w:rPr>
              <w:t xml:space="preserve">have been </w:t>
            </w:r>
            <w:r w:rsidRPr="006B783E">
              <w:rPr>
                <w:sz w:val="20"/>
                <w:szCs w:val="20"/>
                <w:shd w:val="clear" w:color="auto" w:fill="FFFFFF"/>
                <w:lang w:val="en-GB"/>
              </w:rPr>
              <w:t>notified about the incident?</w:t>
            </w:r>
          </w:p>
        </w:tc>
        <w:tc>
          <w:tcPr>
            <w:tcW w:w="6083" w:type="dxa"/>
          </w:tcPr>
          <w:p w14:paraId="6561D4AD" w14:textId="77777777" w:rsidR="00690CE3" w:rsidRPr="006B783E" w:rsidRDefault="00690CE3">
            <w:pPr>
              <w:ind w:firstLine="0"/>
              <w:rPr>
                <w:sz w:val="20"/>
                <w:szCs w:val="20"/>
                <w:lang w:val="en-GB"/>
              </w:rPr>
            </w:pPr>
          </w:p>
          <w:p w14:paraId="3FB093DF" w14:textId="77777777" w:rsidR="003375DF" w:rsidRPr="006B783E" w:rsidRDefault="003375DF">
            <w:pPr>
              <w:ind w:firstLine="0"/>
              <w:rPr>
                <w:sz w:val="20"/>
                <w:szCs w:val="20"/>
                <w:lang w:val="en-GB"/>
              </w:rPr>
            </w:pPr>
          </w:p>
          <w:p w14:paraId="2ADDC109" w14:textId="77777777" w:rsidR="003375DF" w:rsidRPr="006B783E" w:rsidRDefault="003375DF">
            <w:pPr>
              <w:ind w:firstLine="0"/>
              <w:rPr>
                <w:sz w:val="20"/>
                <w:szCs w:val="20"/>
                <w:lang w:val="en-GB"/>
              </w:rPr>
            </w:pPr>
          </w:p>
          <w:p w14:paraId="4CAF3A29" w14:textId="5B0D5E0B" w:rsidR="003375DF" w:rsidRPr="006B783E" w:rsidRDefault="003375DF">
            <w:pPr>
              <w:ind w:firstLine="0"/>
              <w:rPr>
                <w:sz w:val="20"/>
                <w:szCs w:val="20"/>
                <w:lang w:val="en-GB"/>
              </w:rPr>
            </w:pPr>
          </w:p>
        </w:tc>
      </w:tr>
      <w:tr w:rsidR="00847BCA" w:rsidRPr="006B783E" w14:paraId="256E1BC3" w14:textId="77777777" w:rsidTr="00C47C46">
        <w:tc>
          <w:tcPr>
            <w:tcW w:w="499" w:type="dxa"/>
            <w:vAlign w:val="center"/>
          </w:tcPr>
          <w:p w14:paraId="54515BEA" w14:textId="03F6D1B4" w:rsidR="00690CE3" w:rsidRPr="006B783E" w:rsidRDefault="00174B69">
            <w:pPr>
              <w:ind w:firstLine="0"/>
              <w:jc w:val="center"/>
              <w:rPr>
                <w:sz w:val="20"/>
                <w:szCs w:val="20"/>
                <w:lang w:val="en-GB"/>
              </w:rPr>
            </w:pPr>
            <w:r w:rsidRPr="006B783E">
              <w:rPr>
                <w:sz w:val="20"/>
                <w:szCs w:val="20"/>
                <w:lang w:val="en-GB"/>
              </w:rPr>
              <w:t>8</w:t>
            </w:r>
          </w:p>
        </w:tc>
        <w:tc>
          <w:tcPr>
            <w:tcW w:w="3607" w:type="dxa"/>
            <w:vAlign w:val="center"/>
          </w:tcPr>
          <w:p w14:paraId="504005D6" w14:textId="4B4F6129" w:rsidR="00690CE3" w:rsidRPr="006B783E" w:rsidRDefault="00736B08">
            <w:pPr>
              <w:ind w:firstLine="0"/>
              <w:rPr>
                <w:sz w:val="20"/>
                <w:szCs w:val="20"/>
                <w:shd w:val="clear" w:color="auto" w:fill="FFFFFF"/>
                <w:lang w:val="en-GB"/>
              </w:rPr>
            </w:pPr>
            <w:r w:rsidRPr="006B783E">
              <w:rPr>
                <w:sz w:val="20"/>
                <w:szCs w:val="20"/>
                <w:shd w:val="clear" w:color="auto" w:fill="FFFFFF"/>
                <w:lang w:val="en-GB"/>
              </w:rPr>
              <w:t xml:space="preserve">Has anyone been arrested </w:t>
            </w:r>
            <w:r w:rsidR="00DB1873">
              <w:rPr>
                <w:sz w:val="20"/>
                <w:szCs w:val="20"/>
                <w:shd w:val="clear" w:color="auto" w:fill="FFFFFF"/>
                <w:lang w:val="en-GB"/>
              </w:rPr>
              <w:t>due to</w:t>
            </w:r>
            <w:r w:rsidRPr="006B783E">
              <w:rPr>
                <w:sz w:val="20"/>
                <w:szCs w:val="20"/>
                <w:shd w:val="clear" w:color="auto" w:fill="FFFFFF"/>
                <w:lang w:val="en-GB"/>
              </w:rPr>
              <w:t xml:space="preserve"> the incident?</w:t>
            </w:r>
          </w:p>
        </w:tc>
        <w:tc>
          <w:tcPr>
            <w:tcW w:w="6083" w:type="dxa"/>
          </w:tcPr>
          <w:p w14:paraId="36DE18CC" w14:textId="77777777" w:rsidR="00690CE3" w:rsidRPr="006B783E" w:rsidRDefault="00690CE3">
            <w:pPr>
              <w:ind w:firstLine="0"/>
              <w:rPr>
                <w:sz w:val="20"/>
                <w:szCs w:val="20"/>
                <w:lang w:val="en-GB"/>
              </w:rPr>
            </w:pPr>
          </w:p>
          <w:p w14:paraId="6AFF4C52" w14:textId="77777777" w:rsidR="00174B69" w:rsidRPr="006B783E" w:rsidRDefault="00174B69">
            <w:pPr>
              <w:ind w:firstLine="0"/>
              <w:rPr>
                <w:sz w:val="20"/>
                <w:szCs w:val="20"/>
                <w:lang w:val="en-GB"/>
              </w:rPr>
            </w:pPr>
          </w:p>
          <w:p w14:paraId="43B8ED67" w14:textId="77777777" w:rsidR="00174B69" w:rsidRPr="006B783E" w:rsidRDefault="00174B69">
            <w:pPr>
              <w:ind w:firstLine="0"/>
              <w:rPr>
                <w:sz w:val="20"/>
                <w:szCs w:val="20"/>
                <w:lang w:val="en-GB"/>
              </w:rPr>
            </w:pPr>
          </w:p>
          <w:p w14:paraId="1212B7D1" w14:textId="77777777" w:rsidR="00174B69" w:rsidRPr="006B783E" w:rsidRDefault="00174B69">
            <w:pPr>
              <w:ind w:firstLine="0"/>
              <w:rPr>
                <w:sz w:val="20"/>
                <w:szCs w:val="20"/>
                <w:lang w:val="en-GB"/>
              </w:rPr>
            </w:pPr>
          </w:p>
          <w:p w14:paraId="432CB6D0" w14:textId="4D42ADCF" w:rsidR="00174B69" w:rsidRPr="006B783E" w:rsidRDefault="00174B69">
            <w:pPr>
              <w:ind w:firstLine="0"/>
              <w:rPr>
                <w:sz w:val="20"/>
                <w:szCs w:val="20"/>
                <w:lang w:val="en-GB"/>
              </w:rPr>
            </w:pPr>
          </w:p>
        </w:tc>
      </w:tr>
      <w:tr w:rsidR="00847BCA" w:rsidRPr="006B783E" w14:paraId="78F960D2" w14:textId="77777777" w:rsidTr="00C47C46">
        <w:tc>
          <w:tcPr>
            <w:tcW w:w="499" w:type="dxa"/>
            <w:vAlign w:val="center"/>
          </w:tcPr>
          <w:p w14:paraId="4495B6E7" w14:textId="1C4F7861" w:rsidR="00690CE3" w:rsidRPr="006B783E" w:rsidRDefault="00174B69">
            <w:pPr>
              <w:ind w:firstLine="0"/>
              <w:jc w:val="center"/>
              <w:rPr>
                <w:sz w:val="20"/>
                <w:szCs w:val="20"/>
                <w:lang w:val="en-GB"/>
              </w:rPr>
            </w:pPr>
            <w:r w:rsidRPr="006B783E">
              <w:rPr>
                <w:sz w:val="20"/>
                <w:szCs w:val="20"/>
                <w:lang w:val="en-GB"/>
              </w:rPr>
              <w:t>9</w:t>
            </w:r>
          </w:p>
        </w:tc>
        <w:tc>
          <w:tcPr>
            <w:tcW w:w="3607" w:type="dxa"/>
            <w:vAlign w:val="center"/>
          </w:tcPr>
          <w:p w14:paraId="3E969D8D" w14:textId="4D7F0D89" w:rsidR="00690CE3" w:rsidRPr="006B783E" w:rsidRDefault="00736B08">
            <w:pPr>
              <w:ind w:firstLine="0"/>
              <w:rPr>
                <w:sz w:val="20"/>
                <w:szCs w:val="20"/>
                <w:shd w:val="clear" w:color="auto" w:fill="FFFFFF"/>
                <w:lang w:val="en-GB"/>
              </w:rPr>
            </w:pPr>
            <w:r w:rsidRPr="006B783E">
              <w:rPr>
                <w:sz w:val="20"/>
                <w:szCs w:val="20"/>
                <w:shd w:val="clear" w:color="auto" w:fill="FFFFFF"/>
                <w:lang w:val="en-GB"/>
              </w:rPr>
              <w:t>Additional comments</w:t>
            </w:r>
          </w:p>
        </w:tc>
        <w:tc>
          <w:tcPr>
            <w:tcW w:w="6083" w:type="dxa"/>
          </w:tcPr>
          <w:p w14:paraId="49B78EB6" w14:textId="77777777" w:rsidR="00690CE3" w:rsidRPr="006B783E" w:rsidRDefault="00690CE3">
            <w:pPr>
              <w:ind w:firstLine="0"/>
              <w:rPr>
                <w:sz w:val="20"/>
                <w:szCs w:val="20"/>
                <w:lang w:val="en-GB"/>
              </w:rPr>
            </w:pPr>
          </w:p>
          <w:p w14:paraId="1D8B2500" w14:textId="77777777" w:rsidR="00174B69" w:rsidRPr="006B783E" w:rsidRDefault="00174B69">
            <w:pPr>
              <w:ind w:firstLine="0"/>
              <w:rPr>
                <w:sz w:val="20"/>
                <w:szCs w:val="20"/>
                <w:lang w:val="en-GB"/>
              </w:rPr>
            </w:pPr>
          </w:p>
          <w:p w14:paraId="611F2174" w14:textId="77777777" w:rsidR="00174B69" w:rsidRPr="006B783E" w:rsidRDefault="00174B69">
            <w:pPr>
              <w:ind w:firstLine="0"/>
              <w:rPr>
                <w:sz w:val="20"/>
                <w:szCs w:val="20"/>
                <w:lang w:val="en-GB"/>
              </w:rPr>
            </w:pPr>
          </w:p>
          <w:p w14:paraId="5BE87A19" w14:textId="77777777" w:rsidR="00174B69" w:rsidRPr="006B783E" w:rsidRDefault="00174B69">
            <w:pPr>
              <w:ind w:firstLine="0"/>
              <w:rPr>
                <w:sz w:val="20"/>
                <w:szCs w:val="20"/>
                <w:lang w:val="en-GB"/>
              </w:rPr>
            </w:pPr>
          </w:p>
          <w:p w14:paraId="31595A4C" w14:textId="77777777" w:rsidR="00174B69" w:rsidRPr="006B783E" w:rsidRDefault="00174B69">
            <w:pPr>
              <w:ind w:firstLine="0"/>
              <w:rPr>
                <w:sz w:val="20"/>
                <w:szCs w:val="20"/>
                <w:lang w:val="en-GB"/>
              </w:rPr>
            </w:pPr>
          </w:p>
          <w:p w14:paraId="53AD84B0" w14:textId="77777777" w:rsidR="00174B69" w:rsidRPr="006B783E" w:rsidRDefault="00174B69">
            <w:pPr>
              <w:ind w:firstLine="0"/>
              <w:rPr>
                <w:sz w:val="20"/>
                <w:szCs w:val="20"/>
                <w:lang w:val="en-GB"/>
              </w:rPr>
            </w:pPr>
          </w:p>
          <w:p w14:paraId="020B5C1C" w14:textId="77777777" w:rsidR="00174B69" w:rsidRPr="006B783E" w:rsidRDefault="00174B69">
            <w:pPr>
              <w:ind w:firstLine="0"/>
              <w:rPr>
                <w:sz w:val="20"/>
                <w:szCs w:val="20"/>
                <w:lang w:val="en-GB"/>
              </w:rPr>
            </w:pPr>
          </w:p>
          <w:p w14:paraId="4287B28E" w14:textId="77777777" w:rsidR="00174B69" w:rsidRPr="006B783E" w:rsidRDefault="00174B69">
            <w:pPr>
              <w:ind w:firstLine="0"/>
              <w:rPr>
                <w:sz w:val="20"/>
                <w:szCs w:val="20"/>
                <w:lang w:val="en-GB"/>
              </w:rPr>
            </w:pPr>
          </w:p>
          <w:p w14:paraId="3326F7B3" w14:textId="47EBF7A1" w:rsidR="00174B69" w:rsidRPr="006B783E" w:rsidRDefault="00174B69">
            <w:pPr>
              <w:ind w:firstLine="0"/>
              <w:rPr>
                <w:sz w:val="20"/>
                <w:szCs w:val="20"/>
                <w:lang w:val="en-GB"/>
              </w:rPr>
            </w:pPr>
          </w:p>
        </w:tc>
      </w:tr>
    </w:tbl>
    <w:p w14:paraId="33B4DABA" w14:textId="4F09B8B7" w:rsidR="00A9259F" w:rsidRPr="006B783E" w:rsidRDefault="00A9259F">
      <w:pPr>
        <w:ind w:firstLine="0"/>
        <w:rPr>
          <w:lang w:val="en-GB"/>
        </w:rPr>
      </w:pPr>
    </w:p>
    <w:p w14:paraId="430018A0" w14:textId="77777777" w:rsidR="00A9259F" w:rsidRPr="006B783E" w:rsidRDefault="00A9259F">
      <w:pPr>
        <w:rPr>
          <w:lang w:val="en-GB"/>
        </w:rPr>
        <w:sectPr w:rsidR="00A9259F" w:rsidRPr="006B783E" w:rsidSect="003F7C26">
          <w:pgSz w:w="11900" w:h="16840"/>
          <w:pgMar w:top="1134" w:right="567" w:bottom="1134" w:left="1134" w:header="567" w:footer="567" w:gutter="0"/>
          <w:cols w:space="708"/>
          <w:docGrid w:linePitch="360"/>
        </w:sectPr>
      </w:pPr>
    </w:p>
    <w:p w14:paraId="54F3EF9C" w14:textId="2A6AEA37" w:rsidR="009A3C28" w:rsidRPr="006B783E" w:rsidRDefault="009A3C28" w:rsidP="00DA22A0">
      <w:pPr>
        <w:pStyle w:val="aff2"/>
        <w:numPr>
          <w:ilvl w:val="0"/>
          <w:numId w:val="116"/>
        </w:numPr>
        <w:tabs>
          <w:tab w:val="left" w:pos="1276"/>
        </w:tabs>
        <w:spacing w:after="120"/>
        <w:ind w:left="0" w:firstLine="0"/>
        <w:jc w:val="both"/>
        <w:rPr>
          <w:rStyle w:val="afb"/>
          <w:b/>
          <w:lang w:val="en-GB"/>
        </w:rPr>
      </w:pPr>
      <w:bookmarkStart w:id="132" w:name="_Ref119155713"/>
      <w:bookmarkStart w:id="133" w:name="_Toc120527902"/>
      <w:bookmarkEnd w:id="122"/>
      <w:r w:rsidRPr="006B783E">
        <w:rPr>
          <w:lang w:val="en-GB"/>
        </w:rPr>
        <w:lastRenderedPageBreak/>
        <w:t>MONITORING AND KEY PERFORMANCE INDICATORS</w:t>
      </w:r>
      <w:bookmarkEnd w:id="132"/>
      <w:bookmarkEnd w:id="133"/>
    </w:p>
    <w:tbl>
      <w:tblPr>
        <w:tblStyle w:val="a9"/>
        <w:tblW w:w="5000" w:type="pct"/>
        <w:tblCellMar>
          <w:left w:w="28" w:type="dxa"/>
          <w:right w:w="28" w:type="dxa"/>
        </w:tblCellMar>
        <w:tblLook w:val="04A0" w:firstRow="1" w:lastRow="0" w:firstColumn="1" w:lastColumn="0" w:noHBand="0" w:noVBand="1"/>
      </w:tblPr>
      <w:tblGrid>
        <w:gridCol w:w="1332"/>
        <w:gridCol w:w="2040"/>
        <w:gridCol w:w="1812"/>
        <w:gridCol w:w="2599"/>
        <w:gridCol w:w="1086"/>
        <w:gridCol w:w="2645"/>
        <w:gridCol w:w="1812"/>
        <w:gridCol w:w="1803"/>
      </w:tblGrid>
      <w:tr w:rsidR="00DB3DB9" w:rsidRPr="006B783E" w14:paraId="7870EC08" w14:textId="77777777" w:rsidTr="003B56B9">
        <w:trPr>
          <w:cantSplit/>
          <w:trHeight w:val="23"/>
          <w:tblHeader/>
        </w:trPr>
        <w:tc>
          <w:tcPr>
            <w:tcW w:w="440" w:type="pct"/>
            <w:shd w:val="clear" w:color="auto" w:fill="C2D69B" w:themeFill="accent3" w:themeFillTint="99"/>
            <w:vAlign w:val="center"/>
          </w:tcPr>
          <w:p w14:paraId="7C982214" w14:textId="61D1E4D3" w:rsidR="00DB3DB9" w:rsidRPr="006B783E" w:rsidRDefault="00FF5483">
            <w:pPr>
              <w:ind w:firstLine="0"/>
              <w:jc w:val="center"/>
              <w:rPr>
                <w:b/>
                <w:sz w:val="18"/>
                <w:szCs w:val="18"/>
                <w:highlight w:val="yellow"/>
                <w:lang w:val="en-GB"/>
              </w:rPr>
            </w:pPr>
            <w:r w:rsidRPr="006B783E">
              <w:rPr>
                <w:rFonts w:eastAsia="Segoe UI"/>
                <w:b/>
                <w:sz w:val="18"/>
                <w:szCs w:val="18"/>
                <w:lang w:val="en-GB" w:bidi="uk-UA"/>
              </w:rPr>
              <w:t>Component</w:t>
            </w:r>
          </w:p>
        </w:tc>
        <w:tc>
          <w:tcPr>
            <w:tcW w:w="674" w:type="pct"/>
            <w:shd w:val="clear" w:color="auto" w:fill="C2D69B" w:themeFill="accent3" w:themeFillTint="99"/>
            <w:vAlign w:val="center"/>
          </w:tcPr>
          <w:p w14:paraId="73604768" w14:textId="4C3BABAF" w:rsidR="00DB3DB9" w:rsidRPr="006B783E" w:rsidRDefault="00FF5483">
            <w:pPr>
              <w:ind w:firstLine="0"/>
              <w:jc w:val="center"/>
              <w:rPr>
                <w:b/>
                <w:sz w:val="18"/>
                <w:szCs w:val="18"/>
                <w:highlight w:val="yellow"/>
                <w:lang w:val="en-GB"/>
              </w:rPr>
            </w:pPr>
            <w:r w:rsidRPr="006B783E">
              <w:rPr>
                <w:rFonts w:eastAsia="Segoe UI"/>
                <w:b/>
                <w:sz w:val="18"/>
                <w:szCs w:val="18"/>
                <w:lang w:val="en-GB" w:bidi="uk-UA"/>
              </w:rPr>
              <w:t>Project activity</w:t>
            </w:r>
          </w:p>
        </w:tc>
        <w:tc>
          <w:tcPr>
            <w:tcW w:w="599" w:type="pct"/>
            <w:shd w:val="clear" w:color="auto" w:fill="C2D69B" w:themeFill="accent3" w:themeFillTint="99"/>
            <w:vAlign w:val="center"/>
          </w:tcPr>
          <w:p w14:paraId="4FA06195" w14:textId="46EBF029" w:rsidR="00DB3DB9" w:rsidRPr="006B783E" w:rsidRDefault="00FF5483">
            <w:pPr>
              <w:ind w:firstLine="0"/>
              <w:jc w:val="center"/>
              <w:rPr>
                <w:b/>
                <w:sz w:val="18"/>
                <w:szCs w:val="18"/>
                <w:highlight w:val="yellow"/>
                <w:lang w:val="en-GB"/>
              </w:rPr>
            </w:pPr>
            <w:r w:rsidRPr="006B783E">
              <w:rPr>
                <w:rFonts w:eastAsia="Segoe UI"/>
                <w:b/>
                <w:sz w:val="18"/>
                <w:szCs w:val="18"/>
                <w:lang w:val="en-GB" w:bidi="uk-UA"/>
              </w:rPr>
              <w:t>Key performance indicators</w:t>
            </w:r>
          </w:p>
        </w:tc>
        <w:tc>
          <w:tcPr>
            <w:tcW w:w="859" w:type="pct"/>
            <w:shd w:val="clear" w:color="auto" w:fill="C2D69B" w:themeFill="accent3" w:themeFillTint="99"/>
            <w:vAlign w:val="center"/>
          </w:tcPr>
          <w:p w14:paraId="5DB26542" w14:textId="787591E2" w:rsidR="00DB3DB9" w:rsidRPr="006B783E" w:rsidRDefault="00FF5483">
            <w:pPr>
              <w:ind w:firstLine="0"/>
              <w:jc w:val="center"/>
              <w:rPr>
                <w:rFonts w:eastAsia="Segoe UI"/>
                <w:b/>
                <w:sz w:val="18"/>
                <w:szCs w:val="18"/>
                <w:highlight w:val="yellow"/>
                <w:lang w:val="en-GB" w:bidi="uk-UA"/>
              </w:rPr>
            </w:pPr>
            <w:r w:rsidRPr="006B783E">
              <w:rPr>
                <w:rFonts w:eastAsia="Segoe UI"/>
                <w:b/>
                <w:sz w:val="18"/>
                <w:szCs w:val="18"/>
                <w:lang w:val="en-GB" w:bidi="uk-UA"/>
              </w:rPr>
              <w:t>Goal</w:t>
            </w:r>
          </w:p>
        </w:tc>
        <w:tc>
          <w:tcPr>
            <w:tcW w:w="359" w:type="pct"/>
            <w:shd w:val="clear" w:color="auto" w:fill="C2D69B" w:themeFill="accent3" w:themeFillTint="99"/>
            <w:vAlign w:val="center"/>
          </w:tcPr>
          <w:p w14:paraId="56CC7442" w14:textId="47340E78" w:rsidR="00DB3DB9" w:rsidRPr="006B783E" w:rsidRDefault="00FF5483">
            <w:pPr>
              <w:ind w:firstLine="0"/>
              <w:jc w:val="center"/>
              <w:rPr>
                <w:b/>
                <w:sz w:val="18"/>
                <w:szCs w:val="18"/>
                <w:highlight w:val="yellow"/>
                <w:lang w:val="en-GB"/>
              </w:rPr>
            </w:pPr>
            <w:r w:rsidRPr="006B783E">
              <w:rPr>
                <w:rFonts w:eastAsia="Segoe UI"/>
                <w:b/>
                <w:sz w:val="18"/>
                <w:szCs w:val="18"/>
                <w:lang w:val="en-GB" w:bidi="uk-UA"/>
              </w:rPr>
              <w:t>Project stage</w:t>
            </w:r>
          </w:p>
        </w:tc>
        <w:tc>
          <w:tcPr>
            <w:tcW w:w="874" w:type="pct"/>
            <w:shd w:val="clear" w:color="auto" w:fill="C2D69B" w:themeFill="accent3" w:themeFillTint="99"/>
            <w:vAlign w:val="center"/>
          </w:tcPr>
          <w:p w14:paraId="13F162C0" w14:textId="22BA5D37" w:rsidR="00DB3DB9" w:rsidRPr="006B783E" w:rsidRDefault="00FF5483">
            <w:pPr>
              <w:ind w:firstLine="0"/>
              <w:jc w:val="center"/>
              <w:rPr>
                <w:rFonts w:eastAsia="Segoe UI"/>
                <w:b/>
                <w:sz w:val="18"/>
                <w:szCs w:val="18"/>
                <w:highlight w:val="yellow"/>
                <w:lang w:val="en-GB" w:bidi="uk-UA"/>
              </w:rPr>
            </w:pPr>
            <w:r w:rsidRPr="006B783E">
              <w:rPr>
                <w:rFonts w:eastAsia="Segoe UI"/>
                <w:b/>
                <w:sz w:val="18"/>
                <w:szCs w:val="18"/>
                <w:lang w:val="en-GB" w:bidi="uk-UA"/>
              </w:rPr>
              <w:t>Frequency of inspections</w:t>
            </w:r>
          </w:p>
        </w:tc>
        <w:tc>
          <w:tcPr>
            <w:tcW w:w="599" w:type="pct"/>
            <w:shd w:val="clear" w:color="auto" w:fill="C2D69B" w:themeFill="accent3" w:themeFillTint="99"/>
            <w:vAlign w:val="center"/>
          </w:tcPr>
          <w:p w14:paraId="592326BD" w14:textId="6C57B986" w:rsidR="00DB3DB9" w:rsidRPr="006B783E" w:rsidRDefault="00FF5483">
            <w:pPr>
              <w:ind w:firstLine="0"/>
              <w:jc w:val="center"/>
              <w:rPr>
                <w:rFonts w:eastAsia="Segoe UI"/>
                <w:b/>
                <w:sz w:val="18"/>
                <w:szCs w:val="18"/>
                <w:highlight w:val="yellow"/>
                <w:lang w:val="en-GB" w:bidi="uk-UA"/>
              </w:rPr>
            </w:pPr>
            <w:r w:rsidRPr="006B783E">
              <w:rPr>
                <w:rFonts w:eastAsia="Times New Roman"/>
                <w:b/>
                <w:bCs/>
                <w:color w:val="000000"/>
                <w:sz w:val="18"/>
                <w:szCs w:val="18"/>
                <w:lang w:val="en-GB" w:eastAsia="en-US"/>
              </w:rPr>
              <w:t>Responsible party</w:t>
            </w:r>
          </w:p>
        </w:tc>
        <w:tc>
          <w:tcPr>
            <w:tcW w:w="596" w:type="pct"/>
            <w:shd w:val="clear" w:color="auto" w:fill="C2D69B" w:themeFill="accent3" w:themeFillTint="99"/>
            <w:vAlign w:val="center"/>
          </w:tcPr>
          <w:p w14:paraId="7C94EDBA" w14:textId="13BF3EB4" w:rsidR="00DB3DB9" w:rsidRPr="006B783E" w:rsidRDefault="00FF5483">
            <w:pPr>
              <w:ind w:firstLine="0"/>
              <w:jc w:val="center"/>
              <w:rPr>
                <w:b/>
                <w:sz w:val="18"/>
                <w:szCs w:val="18"/>
                <w:highlight w:val="yellow"/>
                <w:lang w:val="en-GB"/>
              </w:rPr>
            </w:pPr>
            <w:r w:rsidRPr="006B783E">
              <w:rPr>
                <w:rFonts w:eastAsia="Segoe UI"/>
                <w:b/>
                <w:sz w:val="18"/>
                <w:szCs w:val="18"/>
                <w:lang w:val="en-GB" w:bidi="uk-UA"/>
              </w:rPr>
              <w:t>Compliance with EIB standards and state standards</w:t>
            </w:r>
          </w:p>
        </w:tc>
      </w:tr>
      <w:tr w:rsidR="002562E6" w:rsidRPr="006B783E" w14:paraId="000E8C05" w14:textId="77777777" w:rsidTr="002562E6">
        <w:trPr>
          <w:cantSplit/>
          <w:trHeight w:val="23"/>
        </w:trPr>
        <w:tc>
          <w:tcPr>
            <w:tcW w:w="440" w:type="pct"/>
            <w:vAlign w:val="center"/>
          </w:tcPr>
          <w:p w14:paraId="1F1BEBAA" w14:textId="0C4591CC" w:rsidR="002562E6" w:rsidRPr="006B783E" w:rsidRDefault="002562E6" w:rsidP="002562E6">
            <w:pPr>
              <w:pStyle w:val="a3"/>
              <w:keepLines/>
              <w:ind w:left="0" w:firstLine="0"/>
              <w:jc w:val="center"/>
              <w:rPr>
                <w:sz w:val="18"/>
                <w:szCs w:val="18"/>
                <w:highlight w:val="yellow"/>
                <w:lang w:val="en-GB"/>
              </w:rPr>
            </w:pPr>
            <w:r w:rsidRPr="006B783E">
              <w:rPr>
                <w:rFonts w:eastAsia="Segoe UI"/>
                <w:sz w:val="18"/>
                <w:szCs w:val="18"/>
                <w:lang w:val="en-GB" w:bidi="uk-UA"/>
              </w:rPr>
              <w:t>Air quality</w:t>
            </w:r>
          </w:p>
        </w:tc>
        <w:tc>
          <w:tcPr>
            <w:tcW w:w="674" w:type="pct"/>
            <w:vAlign w:val="center"/>
          </w:tcPr>
          <w:p w14:paraId="5646FA1B" w14:textId="77777777" w:rsidR="002562E6" w:rsidRPr="006B783E" w:rsidRDefault="002562E6" w:rsidP="002562E6">
            <w:pPr>
              <w:ind w:firstLine="0"/>
              <w:rPr>
                <w:rFonts w:eastAsia="Segoe UI"/>
                <w:sz w:val="18"/>
                <w:szCs w:val="18"/>
                <w:lang w:val="en-GB" w:bidi="uk-UA"/>
              </w:rPr>
            </w:pPr>
            <w:r w:rsidRPr="006B783E">
              <w:rPr>
                <w:rFonts w:eastAsia="Segoe UI"/>
                <w:sz w:val="18"/>
                <w:szCs w:val="18"/>
                <w:lang w:val="en-GB" w:bidi="uk-UA"/>
              </w:rPr>
              <w:t>Various types of work;</w:t>
            </w:r>
          </w:p>
          <w:p w14:paraId="7BF5C236" w14:textId="77777777" w:rsidR="002562E6" w:rsidRPr="006B783E" w:rsidRDefault="002562E6" w:rsidP="002562E6">
            <w:pPr>
              <w:ind w:firstLine="0"/>
              <w:rPr>
                <w:rFonts w:eastAsia="Segoe UI"/>
                <w:sz w:val="18"/>
                <w:szCs w:val="18"/>
                <w:lang w:val="en-GB" w:bidi="uk-UA"/>
              </w:rPr>
            </w:pPr>
            <w:r w:rsidRPr="006B783E">
              <w:rPr>
                <w:rFonts w:eastAsia="Segoe UI"/>
                <w:sz w:val="18"/>
                <w:szCs w:val="18"/>
                <w:lang w:val="en-GB" w:bidi="uk-UA"/>
              </w:rPr>
              <w:t>Transportation of materials, equipment;</w:t>
            </w:r>
          </w:p>
          <w:p w14:paraId="1E287ABE" w14:textId="77777777" w:rsidR="002562E6" w:rsidRPr="006B783E" w:rsidRDefault="002562E6" w:rsidP="002562E6">
            <w:pPr>
              <w:ind w:firstLine="0"/>
              <w:rPr>
                <w:rFonts w:eastAsia="Segoe UI"/>
                <w:sz w:val="18"/>
                <w:szCs w:val="18"/>
                <w:lang w:val="en-GB" w:bidi="uk-UA"/>
              </w:rPr>
            </w:pPr>
            <w:r w:rsidRPr="006B783E">
              <w:rPr>
                <w:rFonts w:eastAsia="Segoe UI"/>
                <w:sz w:val="18"/>
                <w:szCs w:val="18"/>
                <w:lang w:val="en-GB" w:bidi="uk-UA"/>
              </w:rPr>
              <w:t>Storage of chemicals, materials and waste on site;</w:t>
            </w:r>
          </w:p>
          <w:p w14:paraId="273C65CA" w14:textId="11F99EDF" w:rsidR="002562E6" w:rsidRPr="006B783E" w:rsidRDefault="002562E6" w:rsidP="002562E6">
            <w:pPr>
              <w:ind w:firstLine="0"/>
              <w:rPr>
                <w:sz w:val="18"/>
                <w:szCs w:val="18"/>
                <w:highlight w:val="yellow"/>
                <w:lang w:val="en-GB"/>
              </w:rPr>
            </w:pPr>
            <w:r w:rsidRPr="006B783E">
              <w:rPr>
                <w:rFonts w:eastAsia="Segoe UI"/>
                <w:sz w:val="18"/>
                <w:szCs w:val="18"/>
                <w:lang w:val="en-GB" w:bidi="uk-UA"/>
              </w:rPr>
              <w:t>On-site electricity and heat consumption.</w:t>
            </w:r>
          </w:p>
        </w:tc>
        <w:tc>
          <w:tcPr>
            <w:tcW w:w="599" w:type="pct"/>
            <w:vAlign w:val="center"/>
          </w:tcPr>
          <w:p w14:paraId="4785D5AE" w14:textId="77777777" w:rsidR="002562E6" w:rsidRPr="006B783E" w:rsidRDefault="002562E6" w:rsidP="002562E6">
            <w:pPr>
              <w:ind w:firstLine="0"/>
              <w:jc w:val="center"/>
              <w:rPr>
                <w:rFonts w:eastAsia="Segoe UI"/>
                <w:sz w:val="18"/>
                <w:szCs w:val="18"/>
                <w:lang w:val="en-GB" w:bidi="uk-UA"/>
              </w:rPr>
            </w:pPr>
            <w:r w:rsidRPr="006B783E">
              <w:rPr>
                <w:rFonts w:eastAsia="Segoe UI"/>
                <w:sz w:val="18"/>
                <w:szCs w:val="18"/>
                <w:lang w:val="en-GB" w:bidi="uk-UA"/>
              </w:rPr>
              <w:t>Dust and particulate matter (PM</w:t>
            </w:r>
            <w:r w:rsidRPr="006B783E">
              <w:rPr>
                <w:rFonts w:eastAsia="Segoe UI"/>
                <w:sz w:val="18"/>
                <w:szCs w:val="18"/>
                <w:vertAlign w:val="subscript"/>
                <w:lang w:val="en-GB" w:bidi="uk-UA"/>
              </w:rPr>
              <w:t>10</w:t>
            </w:r>
            <w:r w:rsidRPr="006B783E">
              <w:rPr>
                <w:rFonts w:eastAsia="Segoe UI"/>
                <w:sz w:val="18"/>
                <w:szCs w:val="18"/>
                <w:lang w:val="en-GB" w:bidi="uk-UA"/>
              </w:rPr>
              <w:t>) emissions</w:t>
            </w:r>
          </w:p>
          <w:p w14:paraId="5319B3C0" w14:textId="74634E1F" w:rsidR="002562E6" w:rsidRPr="006B783E" w:rsidRDefault="002562E6" w:rsidP="002562E6">
            <w:pPr>
              <w:ind w:firstLine="0"/>
              <w:jc w:val="center"/>
              <w:rPr>
                <w:sz w:val="18"/>
                <w:szCs w:val="18"/>
                <w:highlight w:val="yellow"/>
                <w:lang w:val="en-GB"/>
              </w:rPr>
            </w:pPr>
            <w:r w:rsidRPr="006B783E">
              <w:rPr>
                <w:rFonts w:eastAsia="Segoe UI"/>
                <w:sz w:val="18"/>
                <w:szCs w:val="18"/>
                <w:lang w:val="en-GB" w:bidi="uk-UA"/>
              </w:rPr>
              <w:t>Number of appeals and complaints.</w:t>
            </w:r>
          </w:p>
        </w:tc>
        <w:tc>
          <w:tcPr>
            <w:tcW w:w="859" w:type="pct"/>
            <w:vAlign w:val="center"/>
          </w:tcPr>
          <w:p w14:paraId="74E82508" w14:textId="5633CA9B" w:rsidR="002562E6" w:rsidRPr="006B783E" w:rsidRDefault="002562E6" w:rsidP="002562E6">
            <w:pPr>
              <w:ind w:firstLine="0"/>
              <w:jc w:val="center"/>
              <w:rPr>
                <w:rFonts w:eastAsia="Segoe UI"/>
                <w:sz w:val="18"/>
                <w:szCs w:val="18"/>
                <w:highlight w:val="yellow"/>
                <w:lang w:val="en-GB" w:bidi="uk-UA"/>
              </w:rPr>
            </w:pPr>
            <w:r w:rsidRPr="006B783E">
              <w:rPr>
                <w:rFonts w:eastAsia="Segoe UI"/>
                <w:sz w:val="18"/>
                <w:szCs w:val="18"/>
                <w:lang w:val="en-GB" w:bidi="uk-UA"/>
              </w:rPr>
              <w:t>No complaints.</w:t>
            </w:r>
          </w:p>
        </w:tc>
        <w:tc>
          <w:tcPr>
            <w:tcW w:w="359" w:type="pct"/>
            <w:vAlign w:val="center"/>
          </w:tcPr>
          <w:p w14:paraId="1C119D86" w14:textId="112DA0AA" w:rsidR="002562E6" w:rsidRPr="006B783E" w:rsidRDefault="002562E6" w:rsidP="002562E6">
            <w:pPr>
              <w:ind w:firstLine="0"/>
              <w:jc w:val="center"/>
              <w:rPr>
                <w:sz w:val="18"/>
                <w:szCs w:val="18"/>
                <w:highlight w:val="yellow"/>
                <w:lang w:val="en-GB"/>
              </w:rPr>
            </w:pPr>
            <w:r w:rsidRPr="006B783E">
              <w:rPr>
                <w:rFonts w:eastAsia="Segoe UI"/>
                <w:sz w:val="18"/>
                <w:szCs w:val="18"/>
                <w:lang w:val="en-GB" w:bidi="uk-UA"/>
              </w:rPr>
              <w:t>Construction</w:t>
            </w:r>
          </w:p>
        </w:tc>
        <w:tc>
          <w:tcPr>
            <w:tcW w:w="874" w:type="pct"/>
            <w:vAlign w:val="center"/>
          </w:tcPr>
          <w:p w14:paraId="374E4D7F" w14:textId="77777777" w:rsidR="002562E6" w:rsidRPr="006B783E" w:rsidRDefault="002562E6" w:rsidP="002562E6">
            <w:pPr>
              <w:ind w:firstLine="0"/>
              <w:jc w:val="center"/>
              <w:rPr>
                <w:rFonts w:eastAsia="Segoe UI"/>
                <w:sz w:val="18"/>
                <w:szCs w:val="18"/>
                <w:lang w:val="en-GB" w:bidi="uk-UA"/>
              </w:rPr>
            </w:pPr>
            <w:r w:rsidRPr="006B783E">
              <w:rPr>
                <w:rFonts w:eastAsia="Segoe UI"/>
                <w:sz w:val="18"/>
                <w:szCs w:val="18"/>
                <w:lang w:val="en-GB" w:bidi="uk-UA"/>
              </w:rPr>
              <w:t>Visually - every day.</w:t>
            </w:r>
          </w:p>
          <w:p w14:paraId="51FFCE63" w14:textId="77777777" w:rsidR="002562E6" w:rsidRPr="006B783E" w:rsidRDefault="002562E6" w:rsidP="002562E6">
            <w:pPr>
              <w:ind w:firstLine="0"/>
              <w:jc w:val="center"/>
              <w:rPr>
                <w:rFonts w:eastAsia="Segoe UI"/>
                <w:sz w:val="18"/>
                <w:szCs w:val="18"/>
                <w:lang w:val="en-GB" w:bidi="uk-UA"/>
              </w:rPr>
            </w:pPr>
            <w:r w:rsidRPr="006B783E">
              <w:rPr>
                <w:rFonts w:eastAsia="Segoe UI"/>
                <w:sz w:val="18"/>
                <w:szCs w:val="18"/>
                <w:lang w:val="en-GB" w:bidi="uk-UA"/>
              </w:rPr>
              <w:t>Monthly analysis of complaint and incident statistics.</w:t>
            </w:r>
          </w:p>
          <w:p w14:paraId="1DA6021D" w14:textId="5D9D9038" w:rsidR="002562E6" w:rsidRPr="006B783E" w:rsidRDefault="002562E6" w:rsidP="002562E6">
            <w:pPr>
              <w:ind w:firstLine="0"/>
              <w:jc w:val="center"/>
              <w:rPr>
                <w:rFonts w:eastAsia="Segoe UI"/>
                <w:sz w:val="18"/>
                <w:szCs w:val="18"/>
                <w:highlight w:val="yellow"/>
                <w:lang w:val="en-GB" w:bidi="uk-UA"/>
              </w:rPr>
            </w:pPr>
            <w:r w:rsidRPr="006B783E">
              <w:rPr>
                <w:rFonts w:eastAsia="Segoe UI"/>
                <w:sz w:val="18"/>
                <w:szCs w:val="18"/>
                <w:lang w:val="en-GB" w:bidi="uk-UA"/>
              </w:rPr>
              <w:t>Instrumentally - in case of receiving complaints.</w:t>
            </w:r>
          </w:p>
        </w:tc>
        <w:tc>
          <w:tcPr>
            <w:tcW w:w="599" w:type="pct"/>
            <w:vAlign w:val="center"/>
          </w:tcPr>
          <w:p w14:paraId="603B070C" w14:textId="3F4F2D80" w:rsidR="002562E6" w:rsidRPr="006B783E" w:rsidRDefault="002562E6" w:rsidP="002562E6">
            <w:pPr>
              <w:ind w:firstLine="0"/>
              <w:jc w:val="center"/>
              <w:rPr>
                <w:rFonts w:eastAsia="Segoe UI"/>
                <w:sz w:val="18"/>
                <w:szCs w:val="18"/>
                <w:highlight w:val="yellow"/>
                <w:lang w:val="en-GB" w:bidi="uk-UA"/>
              </w:rPr>
            </w:pPr>
            <w:r w:rsidRPr="006B783E">
              <w:rPr>
                <w:rFonts w:eastAsia="Segoe UI"/>
                <w:sz w:val="18"/>
                <w:szCs w:val="18"/>
                <w:lang w:val="en-GB" w:bidi="uk-UA"/>
              </w:rPr>
              <w:t>PIU (Head of PIU), Company (</w:t>
            </w:r>
            <w:r w:rsidR="00B708DC" w:rsidRPr="00C039C4">
              <w:rPr>
                <w:rFonts w:eastAsia="Segoe UI"/>
                <w:sz w:val="18"/>
                <w:szCs w:val="18"/>
                <w:lang w:val="en-GB" w:bidi="uk-UA"/>
              </w:rPr>
              <w:t>Company's Environmental and Social Specialist</w:t>
            </w:r>
            <w:r w:rsidR="00B708DC" w:rsidRPr="006B783E" w:rsidDel="00B708DC">
              <w:rPr>
                <w:rFonts w:eastAsia="Segoe UI"/>
                <w:sz w:val="18"/>
                <w:szCs w:val="18"/>
                <w:lang w:val="en-GB" w:bidi="uk-UA"/>
              </w:rPr>
              <w:t xml:space="preserve"> </w:t>
            </w:r>
            <w:r w:rsidRPr="006B783E">
              <w:rPr>
                <w:rFonts w:eastAsia="Segoe UI"/>
                <w:sz w:val="18"/>
                <w:szCs w:val="18"/>
                <w:lang w:val="en-GB" w:bidi="uk-UA"/>
              </w:rPr>
              <w:t>of the Company)</w:t>
            </w:r>
          </w:p>
        </w:tc>
        <w:tc>
          <w:tcPr>
            <w:tcW w:w="596" w:type="pct"/>
            <w:vAlign w:val="center"/>
          </w:tcPr>
          <w:p w14:paraId="699E1426" w14:textId="77777777" w:rsidR="002562E6" w:rsidRPr="006B783E" w:rsidRDefault="002562E6" w:rsidP="002562E6">
            <w:pPr>
              <w:ind w:firstLine="0"/>
              <w:jc w:val="center"/>
              <w:rPr>
                <w:rFonts w:eastAsia="Segoe UI"/>
                <w:sz w:val="18"/>
                <w:szCs w:val="18"/>
                <w:lang w:val="en-GB" w:bidi="uk-UA"/>
              </w:rPr>
            </w:pPr>
            <w:r w:rsidRPr="006B783E">
              <w:rPr>
                <w:rFonts w:eastAsia="Segoe UI"/>
                <w:sz w:val="18"/>
                <w:szCs w:val="18"/>
                <w:lang w:val="en-GB" w:bidi="uk-UA"/>
              </w:rPr>
              <w:t>State standards of Ukraine regarding air pollution, air quality and air pollutants.</w:t>
            </w:r>
          </w:p>
          <w:p w14:paraId="060EC7AB" w14:textId="7077D410" w:rsidR="002562E6" w:rsidRPr="006B783E" w:rsidRDefault="002562E6" w:rsidP="002562E6">
            <w:pPr>
              <w:ind w:firstLine="0"/>
              <w:jc w:val="center"/>
              <w:rPr>
                <w:sz w:val="18"/>
                <w:szCs w:val="18"/>
                <w:highlight w:val="yellow"/>
                <w:lang w:val="en-GB"/>
              </w:rPr>
            </w:pPr>
            <w:r w:rsidRPr="006B783E">
              <w:rPr>
                <w:rFonts w:eastAsia="Segoe UI"/>
                <w:sz w:val="18"/>
                <w:szCs w:val="18"/>
                <w:lang w:val="en-GB" w:bidi="uk-UA"/>
              </w:rPr>
              <w:t>Advanced international standard with no visible dust emission at a distance of 50 m.</w:t>
            </w:r>
          </w:p>
        </w:tc>
      </w:tr>
      <w:tr w:rsidR="002562E6" w:rsidRPr="006B783E" w14:paraId="0235DAD6" w14:textId="77777777" w:rsidTr="002562E6">
        <w:trPr>
          <w:cantSplit/>
          <w:trHeight w:val="23"/>
        </w:trPr>
        <w:tc>
          <w:tcPr>
            <w:tcW w:w="440" w:type="pct"/>
            <w:vAlign w:val="center"/>
          </w:tcPr>
          <w:p w14:paraId="491E4554" w14:textId="63860C43" w:rsidR="002562E6" w:rsidRPr="006B783E" w:rsidRDefault="002562E6" w:rsidP="002562E6">
            <w:pPr>
              <w:pStyle w:val="a3"/>
              <w:keepLines/>
              <w:ind w:left="0" w:firstLine="0"/>
              <w:jc w:val="center"/>
              <w:rPr>
                <w:sz w:val="18"/>
                <w:szCs w:val="18"/>
                <w:highlight w:val="yellow"/>
                <w:lang w:val="en-GB"/>
              </w:rPr>
            </w:pPr>
            <w:r w:rsidRPr="006B783E">
              <w:rPr>
                <w:rFonts w:eastAsia="Segoe UI"/>
                <w:sz w:val="18"/>
                <w:szCs w:val="18"/>
                <w:lang w:val="en-GB" w:bidi="uk-UA"/>
              </w:rPr>
              <w:t>Noise pollution level</w:t>
            </w:r>
          </w:p>
        </w:tc>
        <w:tc>
          <w:tcPr>
            <w:tcW w:w="674" w:type="pct"/>
            <w:vAlign w:val="center"/>
          </w:tcPr>
          <w:p w14:paraId="7909C5FF" w14:textId="77777777" w:rsidR="002562E6" w:rsidRPr="006B783E" w:rsidRDefault="002562E6" w:rsidP="002562E6">
            <w:pPr>
              <w:ind w:firstLine="0"/>
              <w:rPr>
                <w:rFonts w:eastAsia="Segoe UI"/>
                <w:sz w:val="18"/>
                <w:szCs w:val="18"/>
                <w:lang w:val="en-GB" w:bidi="uk-UA"/>
              </w:rPr>
            </w:pPr>
            <w:r w:rsidRPr="006B783E">
              <w:rPr>
                <w:rFonts w:eastAsia="Segoe UI"/>
                <w:sz w:val="18"/>
                <w:szCs w:val="18"/>
                <w:lang w:val="en-GB" w:bidi="uk-UA"/>
              </w:rPr>
              <w:t>Site preparation:</w:t>
            </w:r>
          </w:p>
          <w:p w14:paraId="06FDC5D2" w14:textId="77777777" w:rsidR="002562E6" w:rsidRPr="006B783E" w:rsidRDefault="002562E6" w:rsidP="002562E6">
            <w:pPr>
              <w:ind w:firstLine="0"/>
              <w:rPr>
                <w:rFonts w:eastAsia="Segoe UI"/>
                <w:sz w:val="18"/>
                <w:szCs w:val="18"/>
                <w:lang w:val="en-GB" w:bidi="uk-UA"/>
              </w:rPr>
            </w:pPr>
            <w:r w:rsidRPr="006B783E">
              <w:rPr>
                <w:rFonts w:eastAsia="Segoe UI"/>
                <w:sz w:val="18"/>
                <w:szCs w:val="18"/>
                <w:lang w:val="en-GB" w:bidi="uk-UA"/>
              </w:rPr>
              <w:t>Installation and dismantling works;</w:t>
            </w:r>
          </w:p>
          <w:p w14:paraId="1BEDDD90" w14:textId="509AB845" w:rsidR="002562E6" w:rsidRPr="006B783E" w:rsidRDefault="002562E6" w:rsidP="002562E6">
            <w:pPr>
              <w:ind w:firstLine="0"/>
              <w:rPr>
                <w:sz w:val="18"/>
                <w:szCs w:val="18"/>
                <w:highlight w:val="yellow"/>
                <w:lang w:val="en-GB"/>
              </w:rPr>
            </w:pPr>
            <w:r w:rsidRPr="006B783E">
              <w:rPr>
                <w:rFonts w:eastAsia="Segoe UI"/>
                <w:sz w:val="18"/>
                <w:szCs w:val="18"/>
                <w:lang w:val="en-GB" w:bidi="uk-UA"/>
              </w:rPr>
              <w:t>Window replacement.</w:t>
            </w:r>
          </w:p>
        </w:tc>
        <w:tc>
          <w:tcPr>
            <w:tcW w:w="599" w:type="pct"/>
            <w:vAlign w:val="center"/>
          </w:tcPr>
          <w:p w14:paraId="4092274A" w14:textId="31FBA014" w:rsidR="002562E6" w:rsidRPr="006B783E" w:rsidRDefault="002562E6" w:rsidP="002562E6">
            <w:pPr>
              <w:ind w:firstLine="0"/>
              <w:jc w:val="center"/>
              <w:rPr>
                <w:rFonts w:eastAsia="Segoe UI"/>
                <w:sz w:val="18"/>
                <w:szCs w:val="18"/>
                <w:lang w:val="en-GB" w:bidi="uk-UA"/>
              </w:rPr>
            </w:pPr>
            <w:r w:rsidRPr="006B783E">
              <w:rPr>
                <w:rFonts w:eastAsia="Segoe UI"/>
                <w:sz w:val="18"/>
                <w:szCs w:val="18"/>
                <w:lang w:val="en-GB" w:bidi="uk-UA"/>
              </w:rPr>
              <w:t>Observed noise levels in L</w:t>
            </w:r>
            <w:r w:rsidRPr="006B783E">
              <w:rPr>
                <w:rFonts w:eastAsia="Segoe UI"/>
                <w:sz w:val="18"/>
                <w:szCs w:val="18"/>
                <w:vertAlign w:val="subscript"/>
                <w:lang w:val="en-GB" w:bidi="uk-UA"/>
              </w:rPr>
              <w:t>eq</w:t>
            </w:r>
            <w:r w:rsidRPr="006B783E">
              <w:rPr>
                <w:rFonts w:eastAsia="Segoe UI"/>
                <w:sz w:val="18"/>
                <w:szCs w:val="18"/>
                <w:lang w:val="en-GB" w:bidi="uk-UA"/>
              </w:rPr>
              <w:t xml:space="preserve"> dBA for day and night</w:t>
            </w:r>
          </w:p>
          <w:p w14:paraId="0F599C08" w14:textId="41FA283C" w:rsidR="002562E6" w:rsidRPr="006B783E" w:rsidRDefault="002562E6" w:rsidP="002562E6">
            <w:pPr>
              <w:ind w:firstLine="0"/>
              <w:jc w:val="center"/>
              <w:rPr>
                <w:sz w:val="18"/>
                <w:szCs w:val="18"/>
                <w:highlight w:val="yellow"/>
                <w:lang w:val="en-GB"/>
              </w:rPr>
            </w:pPr>
            <w:r w:rsidRPr="006B783E">
              <w:rPr>
                <w:rFonts w:eastAsia="Segoe UI"/>
                <w:sz w:val="18"/>
                <w:szCs w:val="18"/>
                <w:lang w:val="en-GB" w:bidi="uk-UA"/>
              </w:rPr>
              <w:t>Number of applications and complaints.</w:t>
            </w:r>
          </w:p>
        </w:tc>
        <w:tc>
          <w:tcPr>
            <w:tcW w:w="859" w:type="pct"/>
            <w:vAlign w:val="center"/>
          </w:tcPr>
          <w:p w14:paraId="52DA7DEC" w14:textId="070EB3F8" w:rsidR="002562E6" w:rsidRPr="006B783E" w:rsidRDefault="002562E6" w:rsidP="002562E6">
            <w:pPr>
              <w:ind w:firstLine="0"/>
              <w:jc w:val="center"/>
              <w:rPr>
                <w:rFonts w:eastAsia="Segoe UI"/>
                <w:sz w:val="18"/>
                <w:szCs w:val="18"/>
                <w:highlight w:val="yellow"/>
                <w:lang w:val="en-GB" w:bidi="uk-UA"/>
              </w:rPr>
            </w:pPr>
            <w:r w:rsidRPr="006B783E">
              <w:rPr>
                <w:rFonts w:eastAsia="Segoe UI"/>
                <w:sz w:val="18"/>
                <w:szCs w:val="18"/>
                <w:lang w:val="en-GB" w:bidi="uk-UA"/>
              </w:rPr>
              <w:t>No complaints.</w:t>
            </w:r>
          </w:p>
        </w:tc>
        <w:tc>
          <w:tcPr>
            <w:tcW w:w="359" w:type="pct"/>
            <w:vAlign w:val="center"/>
          </w:tcPr>
          <w:p w14:paraId="7BC393A7" w14:textId="027671CE" w:rsidR="002562E6" w:rsidRPr="006B783E" w:rsidRDefault="002562E6" w:rsidP="002562E6">
            <w:pPr>
              <w:ind w:firstLine="0"/>
              <w:jc w:val="center"/>
              <w:rPr>
                <w:sz w:val="18"/>
                <w:szCs w:val="18"/>
                <w:highlight w:val="yellow"/>
                <w:lang w:val="en-GB"/>
              </w:rPr>
            </w:pPr>
            <w:r w:rsidRPr="006B783E">
              <w:rPr>
                <w:rFonts w:eastAsia="Segoe UI"/>
                <w:sz w:val="18"/>
                <w:szCs w:val="18"/>
                <w:lang w:val="en-GB" w:bidi="uk-UA"/>
              </w:rPr>
              <w:t>Construction</w:t>
            </w:r>
          </w:p>
        </w:tc>
        <w:tc>
          <w:tcPr>
            <w:tcW w:w="874" w:type="pct"/>
            <w:vAlign w:val="center"/>
          </w:tcPr>
          <w:p w14:paraId="1DF28303" w14:textId="77777777" w:rsidR="002562E6" w:rsidRPr="006B783E" w:rsidRDefault="002562E6" w:rsidP="002562E6">
            <w:pPr>
              <w:ind w:firstLine="0"/>
              <w:jc w:val="center"/>
              <w:rPr>
                <w:rFonts w:eastAsia="Segoe UI"/>
                <w:sz w:val="18"/>
                <w:szCs w:val="18"/>
                <w:lang w:val="en-GB" w:bidi="uk-UA"/>
              </w:rPr>
            </w:pPr>
            <w:r w:rsidRPr="006B783E">
              <w:rPr>
                <w:rFonts w:eastAsia="Segoe UI"/>
                <w:sz w:val="18"/>
                <w:szCs w:val="18"/>
                <w:lang w:val="en-GB" w:bidi="uk-UA"/>
              </w:rPr>
              <w:t>Monthly analysis of complaint and incident statistics.</w:t>
            </w:r>
          </w:p>
          <w:p w14:paraId="509567B2" w14:textId="5B915C8B" w:rsidR="002562E6" w:rsidRPr="006B783E" w:rsidRDefault="002562E6" w:rsidP="002562E6">
            <w:pPr>
              <w:ind w:firstLine="0"/>
              <w:jc w:val="center"/>
              <w:rPr>
                <w:rFonts w:eastAsia="Segoe UI"/>
                <w:sz w:val="18"/>
                <w:szCs w:val="18"/>
                <w:highlight w:val="yellow"/>
                <w:lang w:val="en-GB" w:bidi="uk-UA"/>
              </w:rPr>
            </w:pPr>
            <w:r w:rsidRPr="006B783E">
              <w:rPr>
                <w:rFonts w:eastAsia="Segoe UI"/>
                <w:sz w:val="18"/>
                <w:szCs w:val="18"/>
                <w:lang w:val="en-GB" w:bidi="uk-UA"/>
              </w:rPr>
              <w:t xml:space="preserve">Instrumentally - in case of </w:t>
            </w:r>
            <w:r w:rsidR="00B708DC">
              <w:rPr>
                <w:rFonts w:eastAsia="Segoe UI"/>
                <w:sz w:val="18"/>
                <w:szCs w:val="18"/>
                <w:lang w:val="en-GB" w:bidi="uk-UA"/>
              </w:rPr>
              <w:t>grievances</w:t>
            </w:r>
            <w:r w:rsidRPr="006B783E">
              <w:rPr>
                <w:rFonts w:eastAsia="Segoe UI"/>
                <w:sz w:val="18"/>
                <w:szCs w:val="18"/>
                <w:lang w:val="en-GB" w:bidi="uk-UA"/>
              </w:rPr>
              <w:t>.</w:t>
            </w:r>
          </w:p>
        </w:tc>
        <w:tc>
          <w:tcPr>
            <w:tcW w:w="599" w:type="pct"/>
            <w:vAlign w:val="center"/>
          </w:tcPr>
          <w:p w14:paraId="7BDE1189" w14:textId="7298208D" w:rsidR="002562E6" w:rsidRPr="006B783E" w:rsidRDefault="002562E6" w:rsidP="002562E6">
            <w:pPr>
              <w:ind w:firstLine="0"/>
              <w:jc w:val="center"/>
              <w:rPr>
                <w:rFonts w:eastAsia="Segoe UI"/>
                <w:sz w:val="18"/>
                <w:szCs w:val="18"/>
                <w:highlight w:val="yellow"/>
                <w:lang w:val="en-GB" w:bidi="uk-UA"/>
              </w:rPr>
            </w:pPr>
            <w:r w:rsidRPr="006B783E">
              <w:rPr>
                <w:rFonts w:eastAsia="Segoe UI"/>
                <w:sz w:val="18"/>
                <w:szCs w:val="18"/>
                <w:lang w:val="en-GB" w:bidi="uk-UA"/>
              </w:rPr>
              <w:t>PIU (Head of PIU), Company (</w:t>
            </w:r>
            <w:r w:rsidR="00B708DC" w:rsidRPr="00E8408F">
              <w:rPr>
                <w:rFonts w:eastAsia="Segoe UI"/>
                <w:sz w:val="18"/>
                <w:szCs w:val="18"/>
                <w:lang w:val="en-GB" w:bidi="uk-UA"/>
              </w:rPr>
              <w:t>Company's Environmental and Social Specialist</w:t>
            </w:r>
            <w:r w:rsidR="00B708DC" w:rsidRPr="006B783E" w:rsidDel="00B708DC">
              <w:rPr>
                <w:rFonts w:eastAsia="Segoe UI"/>
                <w:sz w:val="18"/>
                <w:szCs w:val="18"/>
                <w:lang w:val="en-GB" w:bidi="uk-UA"/>
              </w:rPr>
              <w:t xml:space="preserve"> </w:t>
            </w:r>
            <w:r w:rsidRPr="006B783E">
              <w:rPr>
                <w:rFonts w:eastAsia="Segoe UI"/>
                <w:sz w:val="18"/>
                <w:szCs w:val="18"/>
                <w:lang w:val="en-GB" w:bidi="uk-UA"/>
              </w:rPr>
              <w:t>of the Company)</w:t>
            </w:r>
          </w:p>
        </w:tc>
        <w:tc>
          <w:tcPr>
            <w:tcW w:w="596" w:type="pct"/>
            <w:vAlign w:val="center"/>
          </w:tcPr>
          <w:p w14:paraId="3B7485C8" w14:textId="77777777" w:rsidR="002562E6" w:rsidRPr="006B783E" w:rsidRDefault="002562E6" w:rsidP="002562E6">
            <w:pPr>
              <w:ind w:firstLine="0"/>
              <w:jc w:val="center"/>
              <w:rPr>
                <w:rFonts w:eastAsia="Segoe UI"/>
                <w:sz w:val="18"/>
                <w:szCs w:val="18"/>
                <w:lang w:val="en-GB" w:bidi="uk-UA"/>
              </w:rPr>
            </w:pPr>
            <w:r w:rsidRPr="006B783E">
              <w:rPr>
                <w:rFonts w:eastAsia="Segoe UI"/>
                <w:sz w:val="18"/>
                <w:szCs w:val="18"/>
                <w:lang w:val="en-GB" w:bidi="uk-UA"/>
              </w:rPr>
              <w:t>State standards of Ukraine relating to noise and vibration.</w:t>
            </w:r>
          </w:p>
          <w:p w14:paraId="593FDE09" w14:textId="003D151D" w:rsidR="002562E6" w:rsidRPr="006B783E" w:rsidRDefault="002562E6" w:rsidP="002562E6">
            <w:pPr>
              <w:ind w:firstLine="0"/>
              <w:jc w:val="center"/>
              <w:rPr>
                <w:sz w:val="18"/>
                <w:szCs w:val="18"/>
                <w:highlight w:val="yellow"/>
                <w:lang w:val="en-GB"/>
              </w:rPr>
            </w:pPr>
            <w:r w:rsidRPr="006B783E">
              <w:rPr>
                <w:rFonts w:eastAsia="Segoe UI"/>
                <w:sz w:val="18"/>
                <w:szCs w:val="18"/>
                <w:lang w:val="en-GB" w:bidi="uk-UA"/>
              </w:rPr>
              <w:t>General principles of IFC (operational fixed limit for night time – 45 dBA, for daytime – 55 dBA).</w:t>
            </w:r>
          </w:p>
        </w:tc>
      </w:tr>
      <w:tr w:rsidR="002562E6" w:rsidRPr="006B783E" w14:paraId="3F13B251" w14:textId="77777777" w:rsidTr="002562E6">
        <w:trPr>
          <w:cantSplit/>
          <w:trHeight w:val="23"/>
        </w:trPr>
        <w:tc>
          <w:tcPr>
            <w:tcW w:w="440" w:type="pct"/>
            <w:vAlign w:val="center"/>
          </w:tcPr>
          <w:p w14:paraId="6718F5DE" w14:textId="1EEFCCF8" w:rsidR="002562E6" w:rsidRPr="006B783E" w:rsidRDefault="002562E6" w:rsidP="002562E6">
            <w:pPr>
              <w:pStyle w:val="a3"/>
              <w:keepLines/>
              <w:ind w:left="0" w:firstLine="0"/>
              <w:jc w:val="center"/>
              <w:rPr>
                <w:sz w:val="18"/>
                <w:szCs w:val="18"/>
                <w:highlight w:val="yellow"/>
                <w:lang w:val="en-GB"/>
              </w:rPr>
            </w:pPr>
            <w:r w:rsidRPr="006B783E">
              <w:rPr>
                <w:rFonts w:eastAsia="Segoe UI"/>
                <w:sz w:val="18"/>
                <w:szCs w:val="18"/>
                <w:lang w:val="en-GB" w:bidi="uk-UA"/>
              </w:rPr>
              <w:t>Soil quality</w:t>
            </w:r>
          </w:p>
        </w:tc>
        <w:tc>
          <w:tcPr>
            <w:tcW w:w="674" w:type="pct"/>
            <w:vAlign w:val="center"/>
          </w:tcPr>
          <w:p w14:paraId="15ECE12B" w14:textId="68973BF5" w:rsidR="002562E6" w:rsidRPr="006B783E" w:rsidRDefault="002562E6" w:rsidP="002562E6">
            <w:pPr>
              <w:ind w:firstLine="0"/>
              <w:rPr>
                <w:rFonts w:eastAsia="Segoe UI"/>
                <w:sz w:val="18"/>
                <w:szCs w:val="18"/>
                <w:lang w:val="en-GB" w:bidi="uk-UA"/>
              </w:rPr>
            </w:pPr>
            <w:r w:rsidRPr="006B783E">
              <w:rPr>
                <w:rFonts w:eastAsia="Segoe UI"/>
                <w:sz w:val="18"/>
                <w:szCs w:val="18"/>
                <w:lang w:val="en-GB" w:bidi="uk-UA"/>
              </w:rPr>
              <w:t xml:space="preserve">Storage of oils, lubricants, chemicals, </w:t>
            </w:r>
            <w:r w:rsidR="00B708DC">
              <w:rPr>
                <w:rFonts w:eastAsia="Segoe UI"/>
                <w:sz w:val="18"/>
                <w:szCs w:val="18"/>
                <w:lang w:val="en-GB" w:bidi="uk-UA"/>
              </w:rPr>
              <w:t>solid</w:t>
            </w:r>
            <w:r w:rsidR="00B708DC" w:rsidRPr="006B783E">
              <w:rPr>
                <w:rFonts w:eastAsia="Segoe UI"/>
                <w:sz w:val="18"/>
                <w:szCs w:val="18"/>
                <w:lang w:val="en-GB" w:bidi="uk-UA"/>
              </w:rPr>
              <w:t xml:space="preserve"> </w:t>
            </w:r>
            <w:r w:rsidRPr="006B783E">
              <w:rPr>
                <w:rFonts w:eastAsia="Segoe UI"/>
                <w:sz w:val="18"/>
                <w:szCs w:val="18"/>
                <w:lang w:val="en-GB" w:bidi="uk-UA"/>
              </w:rPr>
              <w:t xml:space="preserve">and </w:t>
            </w:r>
            <w:r w:rsidR="00B708DC">
              <w:rPr>
                <w:rFonts w:eastAsia="Segoe UI"/>
                <w:sz w:val="18"/>
                <w:szCs w:val="18"/>
                <w:lang w:val="en-GB" w:bidi="uk-UA"/>
              </w:rPr>
              <w:t>construction</w:t>
            </w:r>
            <w:r w:rsidR="00C039C4">
              <w:rPr>
                <w:rFonts w:eastAsia="Segoe UI"/>
                <w:sz w:val="18"/>
                <w:szCs w:val="18"/>
                <w:lang w:val="en-GB" w:bidi="uk-UA"/>
              </w:rPr>
              <w:t xml:space="preserve"> </w:t>
            </w:r>
            <w:r w:rsidR="00B708DC">
              <w:rPr>
                <w:rFonts w:eastAsia="Segoe UI"/>
                <w:sz w:val="18"/>
                <w:szCs w:val="18"/>
                <w:lang w:val="en-GB" w:bidi="uk-UA"/>
              </w:rPr>
              <w:t xml:space="preserve"> </w:t>
            </w:r>
            <w:r w:rsidRPr="006B783E">
              <w:rPr>
                <w:rFonts w:eastAsia="Segoe UI"/>
                <w:sz w:val="18"/>
                <w:szCs w:val="18"/>
                <w:lang w:val="en-GB" w:bidi="uk-UA"/>
              </w:rPr>
              <w:t xml:space="preserve"> waste on site.</w:t>
            </w:r>
          </w:p>
          <w:p w14:paraId="3B86E552" w14:textId="77777777" w:rsidR="002562E6" w:rsidRPr="006B783E" w:rsidRDefault="002562E6" w:rsidP="002562E6">
            <w:pPr>
              <w:ind w:firstLine="0"/>
              <w:rPr>
                <w:rFonts w:eastAsia="Segoe UI"/>
                <w:sz w:val="18"/>
                <w:szCs w:val="18"/>
                <w:lang w:val="en-GB" w:bidi="uk-UA"/>
              </w:rPr>
            </w:pPr>
            <w:r w:rsidRPr="006B783E">
              <w:rPr>
                <w:rFonts w:eastAsia="Segoe UI"/>
                <w:sz w:val="18"/>
                <w:szCs w:val="18"/>
                <w:lang w:val="en-GB" w:bidi="uk-UA"/>
              </w:rPr>
              <w:t>Transportation of oils, lubricants, chemicals, etc.</w:t>
            </w:r>
          </w:p>
          <w:p w14:paraId="41184531" w14:textId="77777777" w:rsidR="002562E6" w:rsidRPr="006B783E" w:rsidRDefault="002562E6" w:rsidP="002562E6">
            <w:pPr>
              <w:ind w:firstLine="0"/>
              <w:rPr>
                <w:rFonts w:eastAsia="Segoe UI"/>
                <w:sz w:val="18"/>
                <w:szCs w:val="18"/>
                <w:lang w:val="en-GB" w:bidi="uk-UA"/>
              </w:rPr>
            </w:pPr>
            <w:r w:rsidRPr="006B783E">
              <w:rPr>
                <w:rFonts w:eastAsia="Segoe UI"/>
                <w:sz w:val="18"/>
                <w:szCs w:val="18"/>
                <w:lang w:val="en-GB" w:bidi="uk-UA"/>
              </w:rPr>
              <w:t>Earthworks.</w:t>
            </w:r>
          </w:p>
          <w:p w14:paraId="614F8335" w14:textId="7B46A66C" w:rsidR="002562E6" w:rsidRPr="006B783E" w:rsidRDefault="00B708DC" w:rsidP="002562E6">
            <w:pPr>
              <w:ind w:firstLine="0"/>
              <w:rPr>
                <w:sz w:val="18"/>
                <w:szCs w:val="18"/>
                <w:highlight w:val="yellow"/>
                <w:lang w:val="en-GB"/>
              </w:rPr>
            </w:pPr>
            <w:r>
              <w:rPr>
                <w:rFonts w:eastAsia="Segoe UI"/>
                <w:sz w:val="18"/>
                <w:szCs w:val="18"/>
                <w:lang w:val="en-GB" w:bidi="uk-UA"/>
              </w:rPr>
              <w:t>R</w:t>
            </w:r>
            <w:r w:rsidR="002562E6" w:rsidRPr="006B783E">
              <w:rPr>
                <w:rFonts w:eastAsia="Segoe UI"/>
                <w:sz w:val="18"/>
                <w:szCs w:val="18"/>
                <w:lang w:val="en-GB" w:bidi="uk-UA"/>
              </w:rPr>
              <w:t xml:space="preserve">estoration </w:t>
            </w:r>
            <w:r>
              <w:rPr>
                <w:rFonts w:eastAsia="Segoe UI"/>
                <w:sz w:val="18"/>
                <w:szCs w:val="18"/>
                <w:lang w:val="en-GB" w:bidi="uk-UA"/>
              </w:rPr>
              <w:t xml:space="preserve">works at </w:t>
            </w:r>
            <w:r w:rsidR="002562E6" w:rsidRPr="006B783E">
              <w:rPr>
                <w:rFonts w:eastAsia="Segoe UI"/>
                <w:sz w:val="18"/>
                <w:szCs w:val="18"/>
                <w:lang w:val="en-GB" w:bidi="uk-UA"/>
              </w:rPr>
              <w:t>the project area.</w:t>
            </w:r>
          </w:p>
        </w:tc>
        <w:tc>
          <w:tcPr>
            <w:tcW w:w="599" w:type="pct"/>
            <w:vAlign w:val="center"/>
          </w:tcPr>
          <w:p w14:paraId="0B6C1C5B" w14:textId="77777777" w:rsidR="002562E6" w:rsidRPr="006B783E" w:rsidRDefault="002562E6" w:rsidP="002562E6">
            <w:pPr>
              <w:ind w:firstLine="0"/>
              <w:jc w:val="center"/>
              <w:rPr>
                <w:rFonts w:eastAsia="Segoe UI"/>
                <w:sz w:val="18"/>
                <w:szCs w:val="18"/>
                <w:lang w:val="en-GB" w:bidi="uk-UA"/>
              </w:rPr>
            </w:pPr>
            <w:r w:rsidRPr="006B783E">
              <w:rPr>
                <w:rFonts w:eastAsia="Segoe UI"/>
                <w:sz w:val="18"/>
                <w:szCs w:val="18"/>
                <w:lang w:val="en-GB" w:bidi="uk-UA"/>
              </w:rPr>
              <w:t>Soil contaminants defined in Ukrainian and international standards.</w:t>
            </w:r>
          </w:p>
          <w:p w14:paraId="3B23CE38" w14:textId="4D8877D2" w:rsidR="002562E6" w:rsidRPr="006B783E" w:rsidRDefault="002562E6" w:rsidP="002562E6">
            <w:pPr>
              <w:ind w:firstLine="0"/>
              <w:jc w:val="center"/>
              <w:rPr>
                <w:sz w:val="18"/>
                <w:szCs w:val="18"/>
                <w:highlight w:val="yellow"/>
                <w:lang w:val="en-GB"/>
              </w:rPr>
            </w:pPr>
            <w:r w:rsidRPr="006B783E">
              <w:rPr>
                <w:rFonts w:eastAsia="Segoe UI"/>
                <w:sz w:val="18"/>
                <w:szCs w:val="18"/>
                <w:lang w:val="en-GB" w:bidi="uk-UA"/>
              </w:rPr>
              <w:t>Incidents requiring spill and leak elimination operations.</w:t>
            </w:r>
          </w:p>
        </w:tc>
        <w:tc>
          <w:tcPr>
            <w:tcW w:w="859" w:type="pct"/>
            <w:vAlign w:val="center"/>
          </w:tcPr>
          <w:p w14:paraId="2BCADB6F" w14:textId="77777777" w:rsidR="002562E6" w:rsidRPr="006B783E" w:rsidRDefault="002562E6" w:rsidP="002562E6">
            <w:pPr>
              <w:ind w:firstLine="0"/>
              <w:jc w:val="center"/>
              <w:rPr>
                <w:rFonts w:eastAsia="Segoe UI"/>
                <w:sz w:val="18"/>
                <w:szCs w:val="18"/>
                <w:lang w:val="en-GB" w:bidi="uk-UA"/>
              </w:rPr>
            </w:pPr>
            <w:r w:rsidRPr="006B783E">
              <w:rPr>
                <w:rFonts w:eastAsia="Segoe UI"/>
                <w:sz w:val="18"/>
                <w:szCs w:val="18"/>
                <w:lang w:val="en-GB" w:bidi="uk-UA"/>
              </w:rPr>
              <w:t>Absence of significant straits, leaks.</w:t>
            </w:r>
          </w:p>
          <w:p w14:paraId="42DC969E" w14:textId="2050EAA6" w:rsidR="002562E6" w:rsidRPr="006B783E" w:rsidRDefault="002562E6" w:rsidP="002562E6">
            <w:pPr>
              <w:ind w:firstLine="0"/>
              <w:jc w:val="center"/>
              <w:rPr>
                <w:rFonts w:eastAsia="Segoe UI"/>
                <w:sz w:val="18"/>
                <w:szCs w:val="18"/>
                <w:highlight w:val="yellow"/>
                <w:lang w:val="en-GB" w:bidi="uk-UA"/>
              </w:rPr>
            </w:pPr>
            <w:r w:rsidRPr="006B783E">
              <w:rPr>
                <w:rFonts w:eastAsia="Segoe UI"/>
                <w:sz w:val="18"/>
                <w:szCs w:val="18"/>
                <w:lang w:val="en-GB" w:bidi="uk-UA"/>
              </w:rPr>
              <w:t>Reporting non-conformances, unsafe conditions or practices.</w:t>
            </w:r>
          </w:p>
        </w:tc>
        <w:tc>
          <w:tcPr>
            <w:tcW w:w="359" w:type="pct"/>
            <w:vAlign w:val="center"/>
          </w:tcPr>
          <w:p w14:paraId="67AB18E7" w14:textId="6E502678" w:rsidR="002562E6" w:rsidRPr="006B783E" w:rsidRDefault="002562E6" w:rsidP="002562E6">
            <w:pPr>
              <w:ind w:firstLine="0"/>
              <w:jc w:val="center"/>
              <w:rPr>
                <w:sz w:val="18"/>
                <w:szCs w:val="18"/>
                <w:highlight w:val="yellow"/>
                <w:lang w:val="en-GB"/>
              </w:rPr>
            </w:pPr>
            <w:r w:rsidRPr="006B783E">
              <w:rPr>
                <w:rFonts w:eastAsia="Segoe UI"/>
                <w:sz w:val="18"/>
                <w:szCs w:val="18"/>
                <w:lang w:val="en-GB" w:bidi="uk-UA"/>
              </w:rPr>
              <w:t>Construction</w:t>
            </w:r>
          </w:p>
        </w:tc>
        <w:tc>
          <w:tcPr>
            <w:tcW w:w="874" w:type="pct"/>
            <w:vAlign w:val="center"/>
          </w:tcPr>
          <w:p w14:paraId="6BFE6B2D" w14:textId="77777777" w:rsidR="002562E6" w:rsidRPr="006B783E" w:rsidRDefault="002562E6" w:rsidP="002562E6">
            <w:pPr>
              <w:ind w:firstLine="0"/>
              <w:jc w:val="center"/>
              <w:rPr>
                <w:rFonts w:eastAsia="Segoe UI"/>
                <w:sz w:val="18"/>
                <w:szCs w:val="18"/>
                <w:lang w:val="en-GB" w:bidi="uk-UA"/>
              </w:rPr>
            </w:pPr>
            <w:r w:rsidRPr="006B783E">
              <w:rPr>
                <w:rFonts w:eastAsia="Segoe UI"/>
                <w:sz w:val="18"/>
                <w:szCs w:val="18"/>
                <w:lang w:val="en-GB" w:bidi="uk-UA"/>
              </w:rPr>
              <w:t>Visually - every day.</w:t>
            </w:r>
          </w:p>
          <w:p w14:paraId="1A629B74" w14:textId="77777777" w:rsidR="002562E6" w:rsidRPr="006B783E" w:rsidRDefault="002562E6" w:rsidP="002562E6">
            <w:pPr>
              <w:ind w:firstLine="0"/>
              <w:jc w:val="center"/>
              <w:rPr>
                <w:rFonts w:eastAsia="Segoe UI"/>
                <w:sz w:val="18"/>
                <w:szCs w:val="18"/>
                <w:lang w:val="en-GB" w:bidi="uk-UA"/>
              </w:rPr>
            </w:pPr>
            <w:r w:rsidRPr="006B783E">
              <w:rPr>
                <w:rFonts w:eastAsia="Segoe UI"/>
                <w:sz w:val="18"/>
                <w:szCs w:val="18"/>
                <w:lang w:val="en-GB" w:bidi="uk-UA"/>
              </w:rPr>
              <w:t>Monthly analysis of complaint and incident statistics.</w:t>
            </w:r>
          </w:p>
          <w:p w14:paraId="42F7C52E" w14:textId="53F27F97" w:rsidR="002562E6" w:rsidRPr="006B783E" w:rsidRDefault="002562E6" w:rsidP="002562E6">
            <w:pPr>
              <w:ind w:firstLine="0"/>
              <w:jc w:val="center"/>
              <w:rPr>
                <w:rFonts w:eastAsia="Segoe UI"/>
                <w:sz w:val="18"/>
                <w:szCs w:val="18"/>
                <w:highlight w:val="yellow"/>
                <w:lang w:val="en-GB" w:bidi="uk-UA"/>
              </w:rPr>
            </w:pPr>
            <w:r w:rsidRPr="006B783E">
              <w:rPr>
                <w:rFonts w:eastAsia="Segoe UI"/>
                <w:sz w:val="18"/>
                <w:szCs w:val="18"/>
                <w:lang w:val="en-GB" w:bidi="uk-UA"/>
              </w:rPr>
              <w:t>Instrumentally - in case of significant leaks of lubricants.</w:t>
            </w:r>
          </w:p>
        </w:tc>
        <w:tc>
          <w:tcPr>
            <w:tcW w:w="599" w:type="pct"/>
            <w:vAlign w:val="center"/>
          </w:tcPr>
          <w:p w14:paraId="51D15788" w14:textId="606B800F" w:rsidR="002562E6" w:rsidRPr="006B783E" w:rsidRDefault="002562E6" w:rsidP="002562E6">
            <w:pPr>
              <w:ind w:firstLine="0"/>
              <w:jc w:val="center"/>
              <w:rPr>
                <w:rFonts w:eastAsia="Segoe UI"/>
                <w:sz w:val="18"/>
                <w:szCs w:val="18"/>
                <w:highlight w:val="yellow"/>
                <w:lang w:val="en-GB" w:bidi="uk-UA"/>
              </w:rPr>
            </w:pPr>
            <w:r w:rsidRPr="006B783E">
              <w:rPr>
                <w:rFonts w:eastAsia="Segoe UI"/>
                <w:sz w:val="18"/>
                <w:szCs w:val="18"/>
                <w:lang w:val="en-GB" w:bidi="uk-UA"/>
              </w:rPr>
              <w:t>PIU (Head of PIU), Company (</w:t>
            </w:r>
            <w:r w:rsidR="00B708DC" w:rsidRPr="00E8408F">
              <w:rPr>
                <w:rFonts w:eastAsia="Segoe UI"/>
                <w:sz w:val="18"/>
                <w:szCs w:val="18"/>
                <w:lang w:val="en-GB" w:bidi="uk-UA"/>
              </w:rPr>
              <w:t>Company's Environmental and Social Specialist</w:t>
            </w:r>
            <w:r w:rsidRPr="006B783E">
              <w:rPr>
                <w:rFonts w:eastAsia="Segoe UI"/>
                <w:sz w:val="18"/>
                <w:szCs w:val="18"/>
                <w:lang w:val="en-GB" w:bidi="uk-UA"/>
              </w:rPr>
              <w:t xml:space="preserve"> of the Company)</w:t>
            </w:r>
          </w:p>
        </w:tc>
        <w:tc>
          <w:tcPr>
            <w:tcW w:w="596" w:type="pct"/>
            <w:vAlign w:val="center"/>
          </w:tcPr>
          <w:p w14:paraId="21346887" w14:textId="77777777" w:rsidR="002562E6" w:rsidRPr="006B783E" w:rsidRDefault="002562E6" w:rsidP="002562E6">
            <w:pPr>
              <w:ind w:firstLine="0"/>
              <w:jc w:val="center"/>
              <w:rPr>
                <w:rFonts w:eastAsia="Segoe UI"/>
                <w:sz w:val="18"/>
                <w:szCs w:val="18"/>
                <w:lang w:val="en-GB" w:bidi="uk-UA"/>
              </w:rPr>
            </w:pPr>
            <w:r w:rsidRPr="006B783E">
              <w:rPr>
                <w:rFonts w:eastAsia="Segoe UI"/>
                <w:sz w:val="18"/>
                <w:szCs w:val="18"/>
                <w:lang w:val="en-GB" w:bidi="uk-UA"/>
              </w:rPr>
              <w:t>Standard of Ukraine on the maximum permissible level of soil pollutants;</w:t>
            </w:r>
          </w:p>
          <w:p w14:paraId="729AC234" w14:textId="77777777" w:rsidR="002562E6" w:rsidRPr="006B783E" w:rsidRDefault="002562E6" w:rsidP="002562E6">
            <w:pPr>
              <w:ind w:firstLine="0"/>
              <w:jc w:val="center"/>
              <w:rPr>
                <w:rFonts w:eastAsia="Segoe UI"/>
                <w:sz w:val="18"/>
                <w:szCs w:val="18"/>
                <w:lang w:val="en-GB" w:bidi="uk-UA"/>
              </w:rPr>
            </w:pPr>
            <w:r w:rsidRPr="006B783E">
              <w:rPr>
                <w:rFonts w:eastAsia="Segoe UI"/>
                <w:sz w:val="18"/>
                <w:szCs w:val="18"/>
                <w:lang w:val="en-GB" w:bidi="uk-UA"/>
              </w:rPr>
              <w:t>Standard of Ukraine on soil quality;</w:t>
            </w:r>
          </w:p>
          <w:p w14:paraId="2ACE154B" w14:textId="361949D0" w:rsidR="002562E6" w:rsidRPr="006B783E" w:rsidRDefault="002562E6" w:rsidP="002562E6">
            <w:pPr>
              <w:ind w:firstLine="0"/>
              <w:jc w:val="center"/>
              <w:rPr>
                <w:sz w:val="18"/>
                <w:szCs w:val="18"/>
                <w:highlight w:val="yellow"/>
                <w:lang w:val="en-GB"/>
              </w:rPr>
            </w:pPr>
            <w:r w:rsidRPr="006B783E">
              <w:rPr>
                <w:rFonts w:eastAsia="Segoe UI"/>
                <w:sz w:val="18"/>
                <w:szCs w:val="18"/>
                <w:lang w:val="en-GB" w:bidi="uk-UA"/>
              </w:rPr>
              <w:t>Standard of Ukraine on removal of the top layer of soil and storage during earthworks</w:t>
            </w:r>
          </w:p>
        </w:tc>
      </w:tr>
      <w:tr w:rsidR="00DB3DB9" w:rsidRPr="006B783E" w14:paraId="1278FBD5" w14:textId="77777777" w:rsidTr="003B56B9">
        <w:trPr>
          <w:cantSplit/>
          <w:trHeight w:val="23"/>
        </w:trPr>
        <w:tc>
          <w:tcPr>
            <w:tcW w:w="440" w:type="pct"/>
            <w:vAlign w:val="center"/>
          </w:tcPr>
          <w:p w14:paraId="71AC9F9F" w14:textId="4F6C1CC8" w:rsidR="00DB3DB9" w:rsidRPr="006B783E" w:rsidRDefault="00587B1E">
            <w:pPr>
              <w:pStyle w:val="a3"/>
              <w:keepLines/>
              <w:ind w:left="0" w:firstLine="0"/>
              <w:jc w:val="center"/>
              <w:rPr>
                <w:sz w:val="18"/>
                <w:szCs w:val="18"/>
                <w:highlight w:val="yellow"/>
                <w:lang w:val="en-GB"/>
              </w:rPr>
            </w:pPr>
            <w:r w:rsidRPr="006B783E">
              <w:rPr>
                <w:rFonts w:eastAsia="Segoe UI"/>
                <w:sz w:val="18"/>
                <w:szCs w:val="18"/>
                <w:lang w:val="en-GB" w:bidi="uk-UA"/>
              </w:rPr>
              <w:t>Flora protection</w:t>
            </w:r>
          </w:p>
        </w:tc>
        <w:tc>
          <w:tcPr>
            <w:tcW w:w="674" w:type="pct"/>
            <w:vAlign w:val="center"/>
          </w:tcPr>
          <w:p w14:paraId="36069356" w14:textId="77777777" w:rsidR="00587B1E" w:rsidRPr="006B783E" w:rsidRDefault="00587B1E" w:rsidP="00587B1E">
            <w:pPr>
              <w:ind w:firstLine="0"/>
              <w:rPr>
                <w:rFonts w:eastAsia="Segoe UI"/>
                <w:sz w:val="18"/>
                <w:szCs w:val="18"/>
                <w:lang w:val="en-GB" w:bidi="uk-UA"/>
              </w:rPr>
            </w:pPr>
            <w:r w:rsidRPr="006B783E">
              <w:rPr>
                <w:rFonts w:eastAsia="Segoe UI"/>
                <w:sz w:val="18"/>
                <w:szCs w:val="18"/>
                <w:lang w:val="en-GB" w:bidi="uk-UA"/>
              </w:rPr>
              <w:t>Earthworks;</w:t>
            </w:r>
          </w:p>
          <w:p w14:paraId="354F1B9E" w14:textId="77777777" w:rsidR="00587B1E" w:rsidRPr="006B783E" w:rsidRDefault="00587B1E" w:rsidP="00587B1E">
            <w:pPr>
              <w:ind w:firstLine="0"/>
              <w:rPr>
                <w:rFonts w:eastAsia="Segoe UI"/>
                <w:sz w:val="18"/>
                <w:szCs w:val="18"/>
                <w:lang w:val="en-GB" w:bidi="uk-UA"/>
              </w:rPr>
            </w:pPr>
            <w:r w:rsidRPr="006B783E">
              <w:rPr>
                <w:rFonts w:eastAsia="Segoe UI"/>
                <w:sz w:val="18"/>
                <w:szCs w:val="18"/>
                <w:lang w:val="en-GB" w:bidi="uk-UA"/>
              </w:rPr>
              <w:t>Transportation;</w:t>
            </w:r>
          </w:p>
          <w:p w14:paraId="2DDDAB3F" w14:textId="12131618" w:rsidR="00DB3DB9" w:rsidRPr="006B783E" w:rsidRDefault="00587B1E" w:rsidP="00587B1E">
            <w:pPr>
              <w:ind w:firstLine="0"/>
              <w:rPr>
                <w:sz w:val="18"/>
                <w:szCs w:val="18"/>
                <w:highlight w:val="yellow"/>
                <w:lang w:val="en-GB"/>
              </w:rPr>
            </w:pPr>
            <w:r w:rsidRPr="006B783E">
              <w:rPr>
                <w:rFonts w:eastAsia="Segoe UI"/>
                <w:sz w:val="18"/>
                <w:szCs w:val="18"/>
                <w:lang w:val="en-GB" w:bidi="uk-UA"/>
              </w:rPr>
              <w:t>Warehousing and storage of materials in</w:t>
            </w:r>
            <w:r w:rsidR="00B708DC">
              <w:rPr>
                <w:rFonts w:eastAsia="Segoe UI"/>
                <w:sz w:val="18"/>
                <w:szCs w:val="18"/>
                <w:lang w:val="en-GB" w:bidi="uk-UA"/>
              </w:rPr>
              <w:t xml:space="preserve"> the</w:t>
            </w:r>
            <w:r w:rsidRPr="006B783E">
              <w:rPr>
                <w:rFonts w:eastAsia="Segoe UI"/>
                <w:sz w:val="18"/>
                <w:szCs w:val="18"/>
                <w:lang w:val="en-GB" w:bidi="uk-UA"/>
              </w:rPr>
              <w:t xml:space="preserve"> open areas</w:t>
            </w:r>
            <w:r w:rsidR="00DB3DB9" w:rsidRPr="006B783E">
              <w:rPr>
                <w:sz w:val="18"/>
                <w:szCs w:val="18"/>
                <w:lang w:val="en-GB"/>
              </w:rPr>
              <w:t>.</w:t>
            </w:r>
          </w:p>
        </w:tc>
        <w:tc>
          <w:tcPr>
            <w:tcW w:w="599" w:type="pct"/>
            <w:vAlign w:val="center"/>
          </w:tcPr>
          <w:p w14:paraId="2BFF6994" w14:textId="53132B6D" w:rsidR="00DB3DB9" w:rsidRPr="006B783E" w:rsidRDefault="00587B1E">
            <w:pPr>
              <w:ind w:firstLine="0"/>
              <w:jc w:val="center"/>
              <w:rPr>
                <w:sz w:val="18"/>
                <w:szCs w:val="18"/>
                <w:highlight w:val="yellow"/>
                <w:lang w:val="en-GB"/>
              </w:rPr>
            </w:pPr>
            <w:r w:rsidRPr="006B783E">
              <w:rPr>
                <w:rFonts w:eastAsia="Segoe UI"/>
                <w:sz w:val="18"/>
                <w:szCs w:val="18"/>
                <w:lang w:val="en-GB" w:bidi="uk-UA"/>
              </w:rPr>
              <w:t>Land plots and green cover restoration after construction.</w:t>
            </w:r>
          </w:p>
        </w:tc>
        <w:tc>
          <w:tcPr>
            <w:tcW w:w="859" w:type="pct"/>
            <w:vAlign w:val="center"/>
          </w:tcPr>
          <w:p w14:paraId="3D5CD866" w14:textId="77777777" w:rsidR="007E5728" w:rsidRPr="006B783E" w:rsidRDefault="007E5728" w:rsidP="007E5728">
            <w:pPr>
              <w:ind w:firstLine="0"/>
              <w:jc w:val="center"/>
              <w:rPr>
                <w:rFonts w:eastAsia="Segoe UI"/>
                <w:sz w:val="18"/>
                <w:szCs w:val="18"/>
                <w:lang w:val="en-GB" w:bidi="uk-UA"/>
              </w:rPr>
            </w:pPr>
            <w:r w:rsidRPr="006B783E">
              <w:rPr>
                <w:rFonts w:eastAsia="Segoe UI"/>
                <w:sz w:val="18"/>
                <w:szCs w:val="18"/>
                <w:lang w:val="en-GB" w:bidi="uk-UA"/>
              </w:rPr>
              <w:t>Conservation of trees on the territory of the institution.</w:t>
            </w:r>
          </w:p>
          <w:p w14:paraId="2DE692CE" w14:textId="77777777" w:rsidR="007E5728" w:rsidRPr="006B783E" w:rsidRDefault="007E5728" w:rsidP="007E5728">
            <w:pPr>
              <w:ind w:firstLine="0"/>
              <w:jc w:val="center"/>
              <w:rPr>
                <w:rFonts w:eastAsia="Segoe UI"/>
                <w:sz w:val="18"/>
                <w:szCs w:val="18"/>
                <w:lang w:val="en-GB" w:bidi="uk-UA"/>
              </w:rPr>
            </w:pPr>
            <w:r w:rsidRPr="006B783E">
              <w:rPr>
                <w:rFonts w:eastAsia="Segoe UI"/>
                <w:sz w:val="18"/>
                <w:szCs w:val="18"/>
                <w:lang w:val="en-GB" w:bidi="uk-UA"/>
              </w:rPr>
              <w:t>Landscaping of the territory after completion of works.</w:t>
            </w:r>
          </w:p>
          <w:p w14:paraId="27072A53" w14:textId="019AA2D6" w:rsidR="00DB3DB9" w:rsidRPr="006B783E" w:rsidRDefault="007E5728" w:rsidP="007E5728">
            <w:pPr>
              <w:ind w:firstLine="0"/>
              <w:jc w:val="center"/>
              <w:rPr>
                <w:rFonts w:eastAsia="Segoe UI"/>
                <w:sz w:val="18"/>
                <w:szCs w:val="18"/>
                <w:highlight w:val="yellow"/>
                <w:lang w:val="en-GB" w:bidi="uk-UA"/>
              </w:rPr>
            </w:pPr>
            <w:r w:rsidRPr="006B783E">
              <w:rPr>
                <w:rFonts w:eastAsia="Segoe UI"/>
                <w:sz w:val="18"/>
                <w:szCs w:val="18"/>
                <w:lang w:val="en-GB" w:bidi="uk-UA"/>
              </w:rPr>
              <w:t>The absence of environmental incidents</w:t>
            </w:r>
          </w:p>
        </w:tc>
        <w:tc>
          <w:tcPr>
            <w:tcW w:w="359" w:type="pct"/>
            <w:vAlign w:val="center"/>
          </w:tcPr>
          <w:p w14:paraId="00821681" w14:textId="64BEC7C6" w:rsidR="00DB3DB9" w:rsidRPr="006B783E" w:rsidRDefault="007E5728">
            <w:pPr>
              <w:ind w:firstLine="0"/>
              <w:jc w:val="center"/>
              <w:rPr>
                <w:sz w:val="18"/>
                <w:szCs w:val="18"/>
                <w:highlight w:val="yellow"/>
                <w:lang w:val="en-GB"/>
              </w:rPr>
            </w:pPr>
            <w:r w:rsidRPr="006B783E">
              <w:rPr>
                <w:rFonts w:eastAsia="Segoe UI"/>
                <w:sz w:val="18"/>
                <w:szCs w:val="18"/>
                <w:lang w:val="en-GB" w:bidi="uk-UA"/>
              </w:rPr>
              <w:t>Construction</w:t>
            </w:r>
          </w:p>
        </w:tc>
        <w:tc>
          <w:tcPr>
            <w:tcW w:w="874" w:type="pct"/>
            <w:vAlign w:val="center"/>
          </w:tcPr>
          <w:p w14:paraId="3E46F8B3" w14:textId="77777777" w:rsidR="004242F4" w:rsidRPr="006B783E" w:rsidRDefault="004242F4" w:rsidP="004242F4">
            <w:pPr>
              <w:ind w:firstLine="0"/>
              <w:jc w:val="center"/>
              <w:rPr>
                <w:rFonts w:eastAsia="Segoe UI"/>
                <w:sz w:val="18"/>
                <w:szCs w:val="18"/>
                <w:lang w:val="en-GB" w:bidi="uk-UA"/>
              </w:rPr>
            </w:pPr>
            <w:r w:rsidRPr="006B783E">
              <w:rPr>
                <w:rFonts w:eastAsia="Segoe UI"/>
                <w:sz w:val="18"/>
                <w:szCs w:val="18"/>
                <w:lang w:val="en-GB" w:bidi="uk-UA"/>
              </w:rPr>
              <w:t>Visually, every day.</w:t>
            </w:r>
          </w:p>
          <w:p w14:paraId="5BDB81A0" w14:textId="43BFC564" w:rsidR="00DB3DB9" w:rsidRPr="006B783E" w:rsidRDefault="004242F4" w:rsidP="004242F4">
            <w:pPr>
              <w:ind w:firstLine="0"/>
              <w:jc w:val="center"/>
              <w:rPr>
                <w:rFonts w:eastAsia="Segoe UI"/>
                <w:sz w:val="18"/>
                <w:szCs w:val="18"/>
                <w:highlight w:val="yellow"/>
                <w:lang w:val="en-GB" w:bidi="uk-UA"/>
              </w:rPr>
            </w:pPr>
            <w:r w:rsidRPr="006B783E">
              <w:rPr>
                <w:rFonts w:eastAsia="Segoe UI"/>
                <w:sz w:val="18"/>
                <w:szCs w:val="18"/>
                <w:lang w:val="en-GB" w:bidi="uk-UA"/>
              </w:rPr>
              <w:t>Monthly analysis of statistics of complaints and incidents.</w:t>
            </w:r>
          </w:p>
        </w:tc>
        <w:tc>
          <w:tcPr>
            <w:tcW w:w="599" w:type="pct"/>
            <w:vAlign w:val="center"/>
          </w:tcPr>
          <w:p w14:paraId="1BC1BB30" w14:textId="171C9EFC" w:rsidR="00DB3DB9" w:rsidRPr="006B783E" w:rsidRDefault="002562E6">
            <w:pPr>
              <w:ind w:firstLine="0"/>
              <w:jc w:val="center"/>
              <w:rPr>
                <w:rFonts w:eastAsia="Segoe UI"/>
                <w:sz w:val="18"/>
                <w:szCs w:val="18"/>
                <w:highlight w:val="yellow"/>
                <w:lang w:val="en-GB" w:bidi="uk-UA"/>
              </w:rPr>
            </w:pPr>
            <w:r w:rsidRPr="006B783E">
              <w:rPr>
                <w:rFonts w:eastAsia="Segoe UI"/>
                <w:sz w:val="18"/>
                <w:szCs w:val="18"/>
                <w:lang w:val="en-GB" w:bidi="uk-UA"/>
              </w:rPr>
              <w:t>PIU (Head of PIU), Company (</w:t>
            </w:r>
            <w:r w:rsidR="00B708DC" w:rsidRPr="00E8408F">
              <w:rPr>
                <w:rFonts w:eastAsia="Segoe UI"/>
                <w:sz w:val="18"/>
                <w:szCs w:val="18"/>
                <w:lang w:val="en-GB" w:bidi="uk-UA"/>
              </w:rPr>
              <w:t>Company's Environmental and Social Specialist</w:t>
            </w:r>
            <w:r w:rsidR="00B708DC" w:rsidRPr="006B783E" w:rsidDel="00B708DC">
              <w:rPr>
                <w:rFonts w:eastAsia="Segoe UI"/>
                <w:sz w:val="18"/>
                <w:szCs w:val="18"/>
                <w:lang w:val="en-GB" w:bidi="uk-UA"/>
              </w:rPr>
              <w:t xml:space="preserve"> </w:t>
            </w:r>
            <w:r w:rsidRPr="006B783E">
              <w:rPr>
                <w:rFonts w:eastAsia="Segoe UI"/>
                <w:sz w:val="18"/>
                <w:szCs w:val="18"/>
                <w:lang w:val="en-GB" w:bidi="uk-UA"/>
              </w:rPr>
              <w:t>of the Company)</w:t>
            </w:r>
          </w:p>
        </w:tc>
        <w:tc>
          <w:tcPr>
            <w:tcW w:w="596" w:type="pct"/>
            <w:vAlign w:val="center"/>
          </w:tcPr>
          <w:p w14:paraId="19A60E22" w14:textId="2C3ED31C" w:rsidR="00DB3DB9" w:rsidRPr="006B783E" w:rsidRDefault="004242F4" w:rsidP="002562E6">
            <w:pPr>
              <w:ind w:firstLine="0"/>
              <w:jc w:val="center"/>
              <w:rPr>
                <w:sz w:val="18"/>
                <w:szCs w:val="18"/>
                <w:highlight w:val="yellow"/>
                <w:lang w:val="en-GB"/>
              </w:rPr>
            </w:pPr>
            <w:r w:rsidRPr="006B783E">
              <w:rPr>
                <w:rFonts w:eastAsia="Segoe UI"/>
                <w:sz w:val="18"/>
                <w:szCs w:val="18"/>
                <w:lang w:val="en-GB" w:bidi="uk-UA"/>
              </w:rPr>
              <w:t>State standards of Ukraine</w:t>
            </w:r>
          </w:p>
        </w:tc>
      </w:tr>
      <w:tr w:rsidR="00DB3DB9" w:rsidRPr="006B783E" w14:paraId="64FBBFE8" w14:textId="77777777" w:rsidTr="003B56B9">
        <w:trPr>
          <w:cantSplit/>
          <w:trHeight w:val="23"/>
        </w:trPr>
        <w:tc>
          <w:tcPr>
            <w:tcW w:w="440" w:type="pct"/>
            <w:vAlign w:val="center"/>
          </w:tcPr>
          <w:p w14:paraId="609A9408" w14:textId="252ED2A2" w:rsidR="00DB3DB9" w:rsidRPr="006B783E" w:rsidRDefault="00587B1E">
            <w:pPr>
              <w:pStyle w:val="a3"/>
              <w:keepLines/>
              <w:ind w:left="0" w:firstLine="0"/>
              <w:jc w:val="center"/>
              <w:rPr>
                <w:rFonts w:eastAsia="Segoe UI"/>
                <w:sz w:val="18"/>
                <w:szCs w:val="18"/>
                <w:highlight w:val="yellow"/>
                <w:lang w:val="en-GB" w:bidi="uk-UA"/>
              </w:rPr>
            </w:pPr>
            <w:r w:rsidRPr="006B783E">
              <w:rPr>
                <w:rFonts w:eastAsia="Segoe UI"/>
                <w:sz w:val="18"/>
                <w:szCs w:val="18"/>
                <w:lang w:val="en-GB" w:bidi="uk-UA"/>
              </w:rPr>
              <w:lastRenderedPageBreak/>
              <w:t>Occupational Health</w:t>
            </w:r>
          </w:p>
        </w:tc>
        <w:tc>
          <w:tcPr>
            <w:tcW w:w="674" w:type="pct"/>
            <w:vAlign w:val="center"/>
          </w:tcPr>
          <w:p w14:paraId="252DEA39" w14:textId="6B09348B" w:rsidR="00DB3DB9" w:rsidRPr="006B783E" w:rsidRDefault="00587B1E">
            <w:pPr>
              <w:ind w:firstLine="0"/>
              <w:rPr>
                <w:rFonts w:eastAsia="Segoe UI"/>
                <w:sz w:val="18"/>
                <w:szCs w:val="18"/>
                <w:highlight w:val="yellow"/>
                <w:lang w:val="en-GB" w:bidi="uk-UA"/>
              </w:rPr>
            </w:pPr>
            <w:r w:rsidRPr="006B783E">
              <w:rPr>
                <w:rFonts w:eastAsia="Segoe UI"/>
                <w:sz w:val="18"/>
                <w:szCs w:val="18"/>
                <w:lang w:val="en-GB" w:bidi="uk-UA"/>
              </w:rPr>
              <w:t>All construction works, operation of machines and mechanisms.</w:t>
            </w:r>
          </w:p>
        </w:tc>
        <w:tc>
          <w:tcPr>
            <w:tcW w:w="599" w:type="pct"/>
            <w:vAlign w:val="center"/>
          </w:tcPr>
          <w:p w14:paraId="6D7F5516" w14:textId="2302465E" w:rsidR="00DB3DB9" w:rsidRPr="006B783E" w:rsidRDefault="00587B1E">
            <w:pPr>
              <w:ind w:firstLine="0"/>
              <w:jc w:val="center"/>
              <w:rPr>
                <w:rFonts w:eastAsia="Segoe UI"/>
                <w:sz w:val="18"/>
                <w:szCs w:val="18"/>
                <w:highlight w:val="yellow"/>
                <w:lang w:val="en-GB" w:bidi="uk-UA"/>
              </w:rPr>
            </w:pPr>
            <w:r w:rsidRPr="006B783E">
              <w:rPr>
                <w:rFonts w:eastAsia="Segoe UI"/>
                <w:sz w:val="18"/>
                <w:szCs w:val="18"/>
                <w:lang w:val="en-GB" w:bidi="uk-UA"/>
              </w:rPr>
              <w:t>The level of injury and morbidity among employees.</w:t>
            </w:r>
          </w:p>
        </w:tc>
        <w:tc>
          <w:tcPr>
            <w:tcW w:w="859" w:type="pct"/>
            <w:vAlign w:val="center"/>
          </w:tcPr>
          <w:p w14:paraId="1ACC1363" w14:textId="37347883" w:rsidR="007E5728" w:rsidRPr="006B783E" w:rsidRDefault="007E5728" w:rsidP="007E5728">
            <w:pPr>
              <w:ind w:firstLine="0"/>
              <w:jc w:val="center"/>
              <w:rPr>
                <w:rFonts w:eastAsia="Segoe UI"/>
                <w:sz w:val="18"/>
                <w:szCs w:val="18"/>
                <w:lang w:val="en-GB" w:bidi="uk-UA"/>
              </w:rPr>
            </w:pPr>
            <w:r w:rsidRPr="006B783E">
              <w:rPr>
                <w:rFonts w:eastAsia="Segoe UI"/>
                <w:sz w:val="18"/>
                <w:szCs w:val="18"/>
                <w:lang w:val="en-GB" w:bidi="uk-UA"/>
              </w:rPr>
              <w:t xml:space="preserve">The number of </w:t>
            </w:r>
            <w:r w:rsidR="00B708DC">
              <w:rPr>
                <w:rFonts w:eastAsia="Segoe UI"/>
                <w:sz w:val="18"/>
                <w:szCs w:val="18"/>
                <w:lang w:val="en-GB" w:bidi="uk-UA"/>
              </w:rPr>
              <w:t xml:space="preserve">observations </w:t>
            </w:r>
            <w:r w:rsidRPr="006B783E">
              <w:rPr>
                <w:rFonts w:eastAsia="Segoe UI"/>
                <w:sz w:val="18"/>
                <w:szCs w:val="18"/>
                <w:lang w:val="en-GB" w:bidi="uk-UA"/>
              </w:rPr>
              <w:t>o</w:t>
            </w:r>
            <w:r w:rsidR="00B708DC">
              <w:rPr>
                <w:rFonts w:eastAsia="Segoe UI"/>
                <w:sz w:val="18"/>
                <w:szCs w:val="18"/>
                <w:lang w:val="en-GB" w:bidi="uk-UA"/>
              </w:rPr>
              <w:t>f</w:t>
            </w:r>
            <w:r w:rsidRPr="006B783E">
              <w:rPr>
                <w:rFonts w:eastAsia="Segoe UI"/>
                <w:sz w:val="18"/>
                <w:szCs w:val="18"/>
                <w:lang w:val="en-GB" w:bidi="uk-UA"/>
              </w:rPr>
              <w:t xml:space="preserve"> </w:t>
            </w:r>
            <w:r w:rsidR="00B708DC">
              <w:rPr>
                <w:rFonts w:eastAsia="Segoe UI"/>
                <w:sz w:val="18"/>
                <w:szCs w:val="18"/>
                <w:lang w:val="en-GB" w:bidi="uk-UA"/>
              </w:rPr>
              <w:t xml:space="preserve">unsafe </w:t>
            </w:r>
            <w:r w:rsidRPr="006B783E">
              <w:rPr>
                <w:rFonts w:eastAsia="Segoe UI"/>
                <w:sz w:val="18"/>
                <w:szCs w:val="18"/>
                <w:lang w:val="en-GB" w:bidi="uk-UA"/>
              </w:rPr>
              <w:t>activities.</w:t>
            </w:r>
          </w:p>
          <w:p w14:paraId="22108C9E" w14:textId="1D188EE2" w:rsidR="007E5728" w:rsidRPr="006B783E" w:rsidRDefault="007E5728" w:rsidP="007E5728">
            <w:pPr>
              <w:ind w:firstLine="0"/>
              <w:jc w:val="center"/>
              <w:rPr>
                <w:rFonts w:eastAsia="Segoe UI"/>
                <w:sz w:val="18"/>
                <w:szCs w:val="18"/>
                <w:lang w:val="en-GB" w:bidi="uk-UA"/>
              </w:rPr>
            </w:pPr>
            <w:r w:rsidRPr="006B783E">
              <w:rPr>
                <w:rFonts w:eastAsia="Segoe UI"/>
                <w:sz w:val="18"/>
                <w:szCs w:val="18"/>
                <w:lang w:val="en-GB" w:bidi="uk-UA"/>
              </w:rPr>
              <w:t xml:space="preserve">Number of reports of unsafe </w:t>
            </w:r>
            <w:r w:rsidR="006B783E" w:rsidRPr="006B783E">
              <w:rPr>
                <w:rFonts w:eastAsia="Segoe UI"/>
                <w:sz w:val="18"/>
                <w:szCs w:val="18"/>
                <w:lang w:val="en-GB" w:bidi="uk-UA"/>
              </w:rPr>
              <w:t>behaviour</w:t>
            </w:r>
            <w:r w:rsidRPr="006B783E">
              <w:rPr>
                <w:rFonts w:eastAsia="Segoe UI"/>
                <w:sz w:val="18"/>
                <w:szCs w:val="18"/>
                <w:lang w:val="en-GB" w:bidi="uk-UA"/>
              </w:rPr>
              <w:t>.</w:t>
            </w:r>
          </w:p>
          <w:p w14:paraId="6FEF4018" w14:textId="77777777" w:rsidR="007E5728" w:rsidRPr="006B783E" w:rsidRDefault="007E5728" w:rsidP="007E5728">
            <w:pPr>
              <w:ind w:firstLine="0"/>
              <w:jc w:val="center"/>
              <w:rPr>
                <w:rFonts w:eastAsia="Segoe UI"/>
                <w:sz w:val="18"/>
                <w:szCs w:val="18"/>
                <w:lang w:val="en-GB" w:bidi="uk-UA"/>
              </w:rPr>
            </w:pPr>
            <w:r w:rsidRPr="006B783E">
              <w:rPr>
                <w:rFonts w:eastAsia="Segoe UI"/>
                <w:sz w:val="18"/>
                <w:szCs w:val="18"/>
                <w:lang w:val="en-GB" w:bidi="uk-UA"/>
              </w:rPr>
              <w:t>No open corrective actions.</w:t>
            </w:r>
          </w:p>
          <w:p w14:paraId="487AC97C" w14:textId="77777777" w:rsidR="007E5728" w:rsidRPr="006B783E" w:rsidRDefault="007E5728" w:rsidP="007E5728">
            <w:pPr>
              <w:ind w:firstLine="0"/>
              <w:jc w:val="center"/>
              <w:rPr>
                <w:rFonts w:eastAsia="Segoe UI"/>
                <w:sz w:val="18"/>
                <w:szCs w:val="18"/>
                <w:lang w:val="en-GB" w:bidi="uk-UA"/>
              </w:rPr>
            </w:pPr>
            <w:r w:rsidRPr="006B783E">
              <w:rPr>
                <w:rFonts w:eastAsia="Segoe UI"/>
                <w:sz w:val="18"/>
                <w:szCs w:val="18"/>
                <w:lang w:val="en-GB" w:bidi="uk-UA"/>
              </w:rPr>
              <w:t>The absence of injuries.</w:t>
            </w:r>
          </w:p>
          <w:p w14:paraId="78368850" w14:textId="27DCC491" w:rsidR="00DB3DB9" w:rsidRPr="006B783E" w:rsidRDefault="007E5728" w:rsidP="007E5728">
            <w:pPr>
              <w:ind w:firstLine="0"/>
              <w:jc w:val="center"/>
              <w:rPr>
                <w:rFonts w:eastAsia="Segoe UI"/>
                <w:sz w:val="18"/>
                <w:szCs w:val="18"/>
                <w:highlight w:val="yellow"/>
                <w:lang w:val="en-GB" w:bidi="uk-UA"/>
              </w:rPr>
            </w:pPr>
            <w:r w:rsidRPr="006B783E">
              <w:rPr>
                <w:rFonts w:eastAsia="Segoe UI"/>
                <w:sz w:val="18"/>
                <w:szCs w:val="18"/>
                <w:lang w:val="en-GB" w:bidi="uk-UA"/>
              </w:rPr>
              <w:t>Absence of thefts.</w:t>
            </w:r>
          </w:p>
        </w:tc>
        <w:tc>
          <w:tcPr>
            <w:tcW w:w="359" w:type="pct"/>
            <w:vAlign w:val="center"/>
          </w:tcPr>
          <w:p w14:paraId="48F018AA" w14:textId="0AA63F5B" w:rsidR="00DB3DB9" w:rsidRPr="006B783E" w:rsidRDefault="007E5728">
            <w:pPr>
              <w:ind w:firstLine="0"/>
              <w:jc w:val="center"/>
              <w:rPr>
                <w:rFonts w:eastAsia="Segoe UI"/>
                <w:sz w:val="18"/>
                <w:szCs w:val="18"/>
                <w:highlight w:val="yellow"/>
                <w:lang w:val="en-GB" w:bidi="uk-UA"/>
              </w:rPr>
            </w:pPr>
            <w:r w:rsidRPr="006B783E">
              <w:rPr>
                <w:rFonts w:eastAsia="Segoe UI"/>
                <w:sz w:val="18"/>
                <w:szCs w:val="18"/>
                <w:lang w:val="en-GB" w:bidi="uk-UA"/>
              </w:rPr>
              <w:t>Construction</w:t>
            </w:r>
          </w:p>
        </w:tc>
        <w:tc>
          <w:tcPr>
            <w:tcW w:w="874" w:type="pct"/>
            <w:vAlign w:val="center"/>
          </w:tcPr>
          <w:p w14:paraId="566132EF" w14:textId="77777777" w:rsidR="004242F4" w:rsidRPr="006B783E" w:rsidRDefault="004242F4" w:rsidP="004242F4">
            <w:pPr>
              <w:ind w:firstLine="0"/>
              <w:jc w:val="center"/>
              <w:rPr>
                <w:rFonts w:eastAsia="Segoe UI"/>
                <w:sz w:val="18"/>
                <w:szCs w:val="18"/>
                <w:lang w:val="en-GB" w:bidi="uk-UA"/>
              </w:rPr>
            </w:pPr>
            <w:r w:rsidRPr="006B783E">
              <w:rPr>
                <w:rFonts w:eastAsia="Segoe UI"/>
                <w:sz w:val="18"/>
                <w:szCs w:val="18"/>
                <w:lang w:val="en-GB" w:bidi="uk-UA"/>
              </w:rPr>
              <w:t>Daily - visual operational inspection, non-conformance reporting, analysis of reports.</w:t>
            </w:r>
          </w:p>
          <w:p w14:paraId="69EBDAA8" w14:textId="365A2A28" w:rsidR="004242F4" w:rsidRPr="006B783E" w:rsidRDefault="004242F4" w:rsidP="004242F4">
            <w:pPr>
              <w:ind w:firstLine="0"/>
              <w:jc w:val="center"/>
              <w:rPr>
                <w:rFonts w:eastAsia="Segoe UI"/>
                <w:sz w:val="18"/>
                <w:szCs w:val="18"/>
                <w:lang w:val="en-GB" w:bidi="uk-UA"/>
              </w:rPr>
            </w:pPr>
            <w:r w:rsidRPr="006B783E">
              <w:rPr>
                <w:rFonts w:eastAsia="Segoe UI"/>
                <w:sz w:val="18"/>
                <w:szCs w:val="18"/>
                <w:lang w:val="en-GB" w:bidi="uk-UA"/>
              </w:rPr>
              <w:t xml:space="preserve">Every month – an inspection with the participation of the PIU </w:t>
            </w:r>
            <w:r w:rsidR="00B708DC">
              <w:rPr>
                <w:rFonts w:eastAsia="Segoe UI"/>
                <w:sz w:val="18"/>
                <w:szCs w:val="18"/>
                <w:lang w:val="en-GB" w:bidi="uk-UA"/>
              </w:rPr>
              <w:t xml:space="preserve">Environmental and Social </w:t>
            </w:r>
            <w:r w:rsidRPr="006B783E">
              <w:rPr>
                <w:rFonts w:eastAsia="Segoe UI"/>
                <w:sz w:val="18"/>
                <w:szCs w:val="18"/>
                <w:lang w:val="en-GB" w:bidi="uk-UA"/>
              </w:rPr>
              <w:t>Specialist.</w:t>
            </w:r>
          </w:p>
          <w:p w14:paraId="3DEF0C59" w14:textId="3C10137A" w:rsidR="00DB3DB9" w:rsidRPr="006B783E" w:rsidRDefault="004242F4" w:rsidP="004242F4">
            <w:pPr>
              <w:ind w:firstLine="0"/>
              <w:jc w:val="center"/>
              <w:rPr>
                <w:rFonts w:eastAsia="Segoe UI"/>
                <w:sz w:val="18"/>
                <w:szCs w:val="18"/>
                <w:highlight w:val="yellow"/>
                <w:lang w:val="en-GB" w:bidi="uk-UA"/>
              </w:rPr>
            </w:pPr>
            <w:r w:rsidRPr="006B783E">
              <w:rPr>
                <w:rFonts w:eastAsia="Segoe UI"/>
                <w:sz w:val="18"/>
                <w:szCs w:val="18"/>
                <w:lang w:val="en-GB" w:bidi="uk-UA"/>
              </w:rPr>
              <w:t xml:space="preserve">Monthly statistics </w:t>
            </w:r>
            <w:r w:rsidR="00B708DC">
              <w:rPr>
                <w:rFonts w:eastAsia="Segoe UI"/>
                <w:sz w:val="18"/>
                <w:szCs w:val="18"/>
                <w:lang w:val="en-GB" w:bidi="uk-UA"/>
              </w:rPr>
              <w:t xml:space="preserve">analysis </w:t>
            </w:r>
            <w:r w:rsidRPr="006B783E">
              <w:rPr>
                <w:rFonts w:eastAsia="Segoe UI"/>
                <w:sz w:val="18"/>
                <w:szCs w:val="18"/>
                <w:lang w:val="en-GB" w:bidi="uk-UA"/>
              </w:rPr>
              <w:t>of complaints and incidents.</w:t>
            </w:r>
          </w:p>
        </w:tc>
        <w:tc>
          <w:tcPr>
            <w:tcW w:w="599" w:type="pct"/>
            <w:vAlign w:val="center"/>
          </w:tcPr>
          <w:p w14:paraId="3C192D6E" w14:textId="4FC80C15" w:rsidR="00DB3DB9" w:rsidRPr="006B783E" w:rsidRDefault="002562E6">
            <w:pPr>
              <w:ind w:firstLine="0"/>
              <w:jc w:val="center"/>
              <w:rPr>
                <w:rFonts w:eastAsia="Segoe UI"/>
                <w:sz w:val="18"/>
                <w:szCs w:val="18"/>
                <w:highlight w:val="yellow"/>
                <w:lang w:val="en-GB" w:bidi="uk-UA"/>
              </w:rPr>
            </w:pPr>
            <w:r w:rsidRPr="006B783E">
              <w:rPr>
                <w:rFonts w:eastAsia="Segoe UI"/>
                <w:sz w:val="18"/>
                <w:szCs w:val="18"/>
                <w:lang w:val="en-GB" w:bidi="uk-UA"/>
              </w:rPr>
              <w:t>Company (</w:t>
            </w:r>
            <w:r w:rsidR="00B708DC">
              <w:rPr>
                <w:rFonts w:eastAsia="Segoe UI"/>
                <w:sz w:val="18"/>
                <w:szCs w:val="18"/>
                <w:lang w:val="en-GB" w:bidi="uk-UA"/>
              </w:rPr>
              <w:t xml:space="preserve">Environmental and Social </w:t>
            </w:r>
            <w:r w:rsidR="00B708DC" w:rsidRPr="006B783E">
              <w:rPr>
                <w:rFonts w:eastAsia="Segoe UI"/>
                <w:sz w:val="18"/>
                <w:szCs w:val="18"/>
                <w:lang w:val="en-GB" w:bidi="uk-UA"/>
              </w:rPr>
              <w:t>Specialist</w:t>
            </w:r>
            <w:r w:rsidR="00B708DC" w:rsidRPr="006B783E" w:rsidDel="00B708DC">
              <w:rPr>
                <w:rFonts w:eastAsia="Segoe UI"/>
                <w:sz w:val="18"/>
                <w:szCs w:val="18"/>
                <w:lang w:val="en-GB" w:bidi="uk-UA"/>
              </w:rPr>
              <w:t xml:space="preserve"> </w:t>
            </w:r>
            <w:r w:rsidRPr="006B783E">
              <w:rPr>
                <w:rFonts w:eastAsia="Segoe UI"/>
                <w:sz w:val="18"/>
                <w:szCs w:val="18"/>
                <w:lang w:val="en-GB" w:bidi="uk-UA"/>
              </w:rPr>
              <w:t>of the Company)</w:t>
            </w:r>
          </w:p>
        </w:tc>
        <w:tc>
          <w:tcPr>
            <w:tcW w:w="596" w:type="pct"/>
            <w:vAlign w:val="center"/>
          </w:tcPr>
          <w:p w14:paraId="16B97CF7" w14:textId="62AB91EB" w:rsidR="00DB3DB9" w:rsidRPr="006B783E" w:rsidRDefault="004242F4" w:rsidP="002562E6">
            <w:pPr>
              <w:ind w:firstLine="0"/>
              <w:jc w:val="center"/>
              <w:rPr>
                <w:rFonts w:eastAsia="Segoe UI"/>
                <w:sz w:val="18"/>
                <w:szCs w:val="18"/>
                <w:highlight w:val="yellow"/>
                <w:lang w:val="en-GB" w:bidi="uk-UA"/>
              </w:rPr>
            </w:pPr>
            <w:r w:rsidRPr="006B783E">
              <w:rPr>
                <w:rFonts w:eastAsia="Segoe UI"/>
                <w:sz w:val="18"/>
                <w:szCs w:val="18"/>
                <w:lang w:val="en-GB" w:bidi="uk-UA"/>
              </w:rPr>
              <w:t xml:space="preserve">State standards and laws of Ukraine on </w:t>
            </w:r>
            <w:r w:rsidR="006B783E" w:rsidRPr="006B783E">
              <w:rPr>
                <w:rFonts w:eastAsia="Segoe UI"/>
                <w:sz w:val="18"/>
                <w:szCs w:val="18"/>
                <w:lang w:val="en-GB" w:bidi="uk-UA"/>
              </w:rPr>
              <w:t>labour</w:t>
            </w:r>
            <w:r w:rsidRPr="006B783E">
              <w:rPr>
                <w:rFonts w:eastAsia="Segoe UI"/>
                <w:sz w:val="18"/>
                <w:szCs w:val="18"/>
                <w:lang w:val="en-GB" w:bidi="uk-UA"/>
              </w:rPr>
              <w:t xml:space="preserve"> protection</w:t>
            </w:r>
          </w:p>
        </w:tc>
      </w:tr>
      <w:tr w:rsidR="00DB3DB9" w:rsidRPr="006B783E" w14:paraId="7187D1FB" w14:textId="77777777" w:rsidTr="003B56B9">
        <w:trPr>
          <w:cantSplit/>
          <w:trHeight w:val="23"/>
        </w:trPr>
        <w:tc>
          <w:tcPr>
            <w:tcW w:w="440" w:type="pct"/>
            <w:vMerge w:val="restart"/>
            <w:vAlign w:val="center"/>
          </w:tcPr>
          <w:p w14:paraId="3F90572B" w14:textId="2F33936E" w:rsidR="00DB3DB9" w:rsidRPr="006B783E" w:rsidRDefault="00587B1E">
            <w:pPr>
              <w:pStyle w:val="a3"/>
              <w:keepLines/>
              <w:ind w:left="0" w:firstLine="0"/>
              <w:jc w:val="center"/>
              <w:rPr>
                <w:rFonts w:eastAsia="Segoe UI"/>
                <w:sz w:val="18"/>
                <w:szCs w:val="18"/>
                <w:highlight w:val="yellow"/>
                <w:lang w:val="en-GB" w:bidi="uk-UA"/>
              </w:rPr>
            </w:pPr>
            <w:r w:rsidRPr="006B783E">
              <w:rPr>
                <w:rFonts w:eastAsia="Segoe UI"/>
                <w:sz w:val="18"/>
                <w:szCs w:val="18"/>
                <w:lang w:val="en-GB" w:bidi="uk-UA"/>
              </w:rPr>
              <w:t>Social</w:t>
            </w:r>
          </w:p>
        </w:tc>
        <w:tc>
          <w:tcPr>
            <w:tcW w:w="674" w:type="pct"/>
            <w:vMerge w:val="restart"/>
            <w:vAlign w:val="center"/>
          </w:tcPr>
          <w:p w14:paraId="1F6CDAEC" w14:textId="57235480" w:rsidR="00DB3DB9" w:rsidRPr="006B783E" w:rsidRDefault="00587B1E">
            <w:pPr>
              <w:ind w:firstLine="0"/>
              <w:rPr>
                <w:rFonts w:eastAsia="Segoe UI"/>
                <w:sz w:val="18"/>
                <w:szCs w:val="18"/>
                <w:highlight w:val="yellow"/>
                <w:lang w:val="en-GB" w:bidi="uk-UA"/>
              </w:rPr>
            </w:pPr>
            <w:r w:rsidRPr="006B783E">
              <w:rPr>
                <w:rFonts w:eastAsia="Segoe UI"/>
                <w:sz w:val="18"/>
                <w:szCs w:val="18"/>
                <w:lang w:val="en-GB" w:bidi="uk-UA"/>
              </w:rPr>
              <w:t>All construction works</w:t>
            </w:r>
          </w:p>
        </w:tc>
        <w:tc>
          <w:tcPr>
            <w:tcW w:w="599" w:type="pct"/>
            <w:vAlign w:val="center"/>
          </w:tcPr>
          <w:p w14:paraId="2E176275" w14:textId="48845686" w:rsidR="00DB3DB9" w:rsidRPr="006B783E" w:rsidDel="00333B06" w:rsidRDefault="00587B1E">
            <w:pPr>
              <w:ind w:firstLine="0"/>
              <w:jc w:val="center"/>
              <w:rPr>
                <w:rFonts w:eastAsia="Segoe UI"/>
                <w:sz w:val="18"/>
                <w:szCs w:val="18"/>
                <w:highlight w:val="yellow"/>
                <w:lang w:val="en-GB" w:bidi="uk-UA"/>
              </w:rPr>
            </w:pPr>
            <w:r w:rsidRPr="006B783E">
              <w:rPr>
                <w:rFonts w:eastAsia="Segoe UI"/>
                <w:sz w:val="18"/>
                <w:szCs w:val="18"/>
                <w:lang w:val="en-GB" w:bidi="uk-UA"/>
              </w:rPr>
              <w:t xml:space="preserve">Regular and transparent interaction with </w:t>
            </w:r>
            <w:r w:rsidR="00B708DC">
              <w:rPr>
                <w:rFonts w:eastAsia="Segoe UI"/>
                <w:sz w:val="18"/>
                <w:szCs w:val="18"/>
                <w:lang w:val="en-GB" w:bidi="uk-UA"/>
              </w:rPr>
              <w:t>stakeholders</w:t>
            </w:r>
            <w:r w:rsidRPr="006B783E">
              <w:rPr>
                <w:rFonts w:eastAsia="Segoe UI"/>
                <w:sz w:val="18"/>
                <w:szCs w:val="18"/>
                <w:lang w:val="en-GB" w:bidi="uk-UA"/>
              </w:rPr>
              <w:t>.</w:t>
            </w:r>
          </w:p>
        </w:tc>
        <w:tc>
          <w:tcPr>
            <w:tcW w:w="859" w:type="pct"/>
            <w:vAlign w:val="center"/>
          </w:tcPr>
          <w:p w14:paraId="690CBBA6" w14:textId="77777777" w:rsidR="007E5728" w:rsidRPr="006B783E" w:rsidRDefault="007E5728" w:rsidP="007E5728">
            <w:pPr>
              <w:ind w:firstLine="0"/>
              <w:jc w:val="center"/>
              <w:rPr>
                <w:rFonts w:eastAsia="Segoe UI"/>
                <w:sz w:val="18"/>
                <w:szCs w:val="18"/>
                <w:lang w:val="en-GB" w:bidi="uk-UA"/>
              </w:rPr>
            </w:pPr>
            <w:r w:rsidRPr="006B783E">
              <w:rPr>
                <w:rFonts w:eastAsia="Segoe UI"/>
                <w:sz w:val="18"/>
                <w:szCs w:val="18"/>
                <w:lang w:val="en-GB" w:bidi="uk-UA"/>
              </w:rPr>
              <w:t>Saving jobs/incomes for all teachers during the Project implementation.</w:t>
            </w:r>
          </w:p>
          <w:p w14:paraId="2887BDE7" w14:textId="77777777" w:rsidR="007E5728" w:rsidRPr="006B783E" w:rsidRDefault="007E5728" w:rsidP="007E5728">
            <w:pPr>
              <w:ind w:firstLine="0"/>
              <w:jc w:val="center"/>
              <w:rPr>
                <w:rFonts w:eastAsia="Segoe UI"/>
                <w:sz w:val="18"/>
                <w:szCs w:val="18"/>
                <w:lang w:val="en-GB" w:bidi="uk-UA"/>
              </w:rPr>
            </w:pPr>
            <w:r w:rsidRPr="006B783E">
              <w:rPr>
                <w:rFonts w:eastAsia="Segoe UI"/>
                <w:sz w:val="18"/>
                <w:szCs w:val="18"/>
                <w:lang w:val="en-GB" w:bidi="uk-UA"/>
              </w:rPr>
              <w:t>Number of appeals, complaints and proposals.</w:t>
            </w:r>
          </w:p>
          <w:p w14:paraId="5228EA5C" w14:textId="17F824CE" w:rsidR="00DB3DB9" w:rsidRPr="006B783E" w:rsidRDefault="00B708DC" w:rsidP="007E5728">
            <w:pPr>
              <w:ind w:firstLine="0"/>
              <w:jc w:val="center"/>
              <w:rPr>
                <w:rFonts w:eastAsia="Segoe UI"/>
                <w:sz w:val="18"/>
                <w:szCs w:val="18"/>
                <w:highlight w:val="yellow"/>
                <w:lang w:val="en-GB" w:bidi="uk-UA"/>
              </w:rPr>
            </w:pPr>
            <w:r>
              <w:rPr>
                <w:rFonts w:eastAsia="Segoe UI"/>
                <w:sz w:val="18"/>
                <w:szCs w:val="18"/>
                <w:lang w:val="en-GB" w:bidi="uk-UA"/>
              </w:rPr>
              <w:t>No</w:t>
            </w:r>
            <w:r w:rsidR="007E5728" w:rsidRPr="006B783E">
              <w:rPr>
                <w:rFonts w:eastAsia="Segoe UI"/>
                <w:sz w:val="18"/>
                <w:szCs w:val="18"/>
                <w:lang w:val="en-GB" w:bidi="uk-UA"/>
              </w:rPr>
              <w:t xml:space="preserve"> open </w:t>
            </w:r>
            <w:r>
              <w:rPr>
                <w:rFonts w:eastAsia="Segoe UI"/>
                <w:sz w:val="18"/>
                <w:szCs w:val="18"/>
                <w:lang w:val="en-GB" w:bidi="uk-UA"/>
              </w:rPr>
              <w:t>grievances /</w:t>
            </w:r>
            <w:r w:rsidR="007E5728" w:rsidRPr="006B783E">
              <w:rPr>
                <w:rFonts w:eastAsia="Segoe UI"/>
                <w:sz w:val="18"/>
                <w:szCs w:val="18"/>
                <w:lang w:val="en-GB" w:bidi="uk-UA"/>
              </w:rPr>
              <w:t>corrective actions based on the results of community appeals.</w:t>
            </w:r>
          </w:p>
        </w:tc>
        <w:tc>
          <w:tcPr>
            <w:tcW w:w="359" w:type="pct"/>
            <w:vAlign w:val="center"/>
          </w:tcPr>
          <w:p w14:paraId="06B3ACAF" w14:textId="0461B83D" w:rsidR="00DB3DB9" w:rsidRPr="006B783E" w:rsidRDefault="007E5728">
            <w:pPr>
              <w:ind w:firstLine="0"/>
              <w:jc w:val="center"/>
              <w:rPr>
                <w:rFonts w:eastAsia="Segoe UI"/>
                <w:sz w:val="18"/>
                <w:szCs w:val="18"/>
                <w:highlight w:val="yellow"/>
                <w:lang w:val="en-GB" w:bidi="uk-UA"/>
              </w:rPr>
            </w:pPr>
            <w:r w:rsidRPr="006B783E">
              <w:rPr>
                <w:rFonts w:eastAsia="Segoe UI"/>
                <w:sz w:val="18"/>
                <w:szCs w:val="18"/>
                <w:lang w:val="en-GB" w:bidi="uk-UA"/>
              </w:rPr>
              <w:t>Construction</w:t>
            </w:r>
          </w:p>
        </w:tc>
        <w:tc>
          <w:tcPr>
            <w:tcW w:w="874" w:type="pct"/>
            <w:vMerge w:val="restart"/>
            <w:vAlign w:val="center"/>
          </w:tcPr>
          <w:p w14:paraId="35F46036" w14:textId="25A8A950" w:rsidR="00DB3DB9" w:rsidRPr="006B783E" w:rsidRDefault="004242F4" w:rsidP="00F06C4C">
            <w:pPr>
              <w:ind w:firstLine="0"/>
              <w:jc w:val="center"/>
              <w:rPr>
                <w:rFonts w:eastAsia="Segoe UI"/>
                <w:sz w:val="18"/>
                <w:szCs w:val="18"/>
                <w:highlight w:val="yellow"/>
                <w:lang w:val="en-GB" w:bidi="uk-UA"/>
              </w:rPr>
            </w:pPr>
            <w:r w:rsidRPr="006B783E">
              <w:rPr>
                <w:rFonts w:eastAsia="Segoe UI"/>
                <w:sz w:val="18"/>
                <w:szCs w:val="18"/>
                <w:lang w:val="en-GB" w:bidi="uk-UA"/>
              </w:rPr>
              <w:t xml:space="preserve">Monthly </w:t>
            </w:r>
            <w:r w:rsidR="00B708DC">
              <w:rPr>
                <w:rFonts w:eastAsia="Segoe UI"/>
                <w:sz w:val="18"/>
                <w:szCs w:val="18"/>
                <w:lang w:val="en-GB" w:bidi="uk-UA"/>
              </w:rPr>
              <w:t xml:space="preserve">grievance </w:t>
            </w:r>
            <w:r w:rsidRPr="006B783E">
              <w:rPr>
                <w:rFonts w:eastAsia="Segoe UI"/>
                <w:sz w:val="18"/>
                <w:szCs w:val="18"/>
                <w:lang w:val="en-GB" w:bidi="uk-UA"/>
              </w:rPr>
              <w:t>analysis, comments, suggestions and incidents statistics</w:t>
            </w:r>
            <w:r w:rsidR="00B708DC">
              <w:rPr>
                <w:rFonts w:eastAsia="Segoe UI"/>
                <w:sz w:val="18"/>
                <w:szCs w:val="18"/>
                <w:lang w:val="en-GB" w:bidi="uk-UA"/>
              </w:rPr>
              <w:t xml:space="preserve"> review</w:t>
            </w:r>
            <w:r w:rsidRPr="006B783E">
              <w:rPr>
                <w:rFonts w:eastAsia="Segoe UI"/>
                <w:sz w:val="18"/>
                <w:szCs w:val="18"/>
                <w:lang w:val="en-GB" w:bidi="uk-UA"/>
              </w:rPr>
              <w:t>.</w:t>
            </w:r>
          </w:p>
        </w:tc>
        <w:tc>
          <w:tcPr>
            <w:tcW w:w="599" w:type="pct"/>
            <w:vAlign w:val="center"/>
          </w:tcPr>
          <w:p w14:paraId="2909F92A" w14:textId="5274178F" w:rsidR="00DB3DB9" w:rsidRPr="006B783E" w:rsidRDefault="002562E6">
            <w:pPr>
              <w:ind w:firstLine="0"/>
              <w:jc w:val="center"/>
              <w:rPr>
                <w:rFonts w:eastAsia="Segoe UI"/>
                <w:sz w:val="18"/>
                <w:szCs w:val="18"/>
                <w:highlight w:val="yellow"/>
                <w:lang w:val="en-GB" w:bidi="uk-UA"/>
              </w:rPr>
            </w:pPr>
            <w:r w:rsidRPr="006B783E">
              <w:rPr>
                <w:rFonts w:eastAsia="Segoe UI"/>
                <w:sz w:val="18"/>
                <w:szCs w:val="18"/>
                <w:lang w:val="en-GB" w:bidi="uk-UA"/>
              </w:rPr>
              <w:t>PIU (Head of PIU), Company (</w:t>
            </w:r>
            <w:r w:rsidR="00B708DC">
              <w:rPr>
                <w:rFonts w:eastAsia="Segoe UI"/>
                <w:sz w:val="18"/>
                <w:szCs w:val="18"/>
                <w:lang w:val="en-GB" w:bidi="uk-UA"/>
              </w:rPr>
              <w:t xml:space="preserve">Environmental and Social </w:t>
            </w:r>
            <w:r w:rsidR="00B708DC" w:rsidRPr="006B783E">
              <w:rPr>
                <w:rFonts w:eastAsia="Segoe UI"/>
                <w:sz w:val="18"/>
                <w:szCs w:val="18"/>
                <w:lang w:val="en-GB" w:bidi="uk-UA"/>
              </w:rPr>
              <w:t>Specialist</w:t>
            </w:r>
            <w:r w:rsidRPr="006B783E">
              <w:rPr>
                <w:rFonts w:eastAsia="Segoe UI"/>
                <w:sz w:val="18"/>
                <w:szCs w:val="18"/>
                <w:lang w:val="en-GB" w:bidi="uk-UA"/>
              </w:rPr>
              <w:t xml:space="preserve"> of the Company)</w:t>
            </w:r>
          </w:p>
        </w:tc>
        <w:tc>
          <w:tcPr>
            <w:tcW w:w="596" w:type="pct"/>
            <w:vMerge w:val="restart"/>
            <w:vAlign w:val="center"/>
          </w:tcPr>
          <w:p w14:paraId="7B1BB8A7" w14:textId="2C0CF144" w:rsidR="00DB3DB9" w:rsidRPr="006B783E" w:rsidRDefault="004242F4" w:rsidP="002562E6">
            <w:pPr>
              <w:ind w:firstLine="0"/>
              <w:jc w:val="center"/>
              <w:rPr>
                <w:rFonts w:eastAsia="Segoe UI"/>
                <w:sz w:val="18"/>
                <w:szCs w:val="18"/>
                <w:highlight w:val="yellow"/>
                <w:lang w:val="en-GB" w:bidi="uk-UA"/>
              </w:rPr>
            </w:pPr>
            <w:r w:rsidRPr="006B783E">
              <w:rPr>
                <w:rFonts w:eastAsia="Segoe UI"/>
                <w:sz w:val="18"/>
                <w:szCs w:val="18"/>
                <w:lang w:val="en-GB" w:bidi="uk-UA"/>
              </w:rPr>
              <w:t>EIB standards</w:t>
            </w:r>
          </w:p>
        </w:tc>
      </w:tr>
      <w:tr w:rsidR="00DB3DB9" w:rsidRPr="006B783E" w14:paraId="13552A04" w14:textId="77777777" w:rsidTr="003B56B9">
        <w:trPr>
          <w:cantSplit/>
          <w:trHeight w:val="23"/>
        </w:trPr>
        <w:tc>
          <w:tcPr>
            <w:tcW w:w="440" w:type="pct"/>
            <w:vMerge/>
            <w:vAlign w:val="center"/>
          </w:tcPr>
          <w:p w14:paraId="0ED7D206" w14:textId="77777777" w:rsidR="00DB3DB9" w:rsidRPr="006B783E" w:rsidRDefault="00DB3DB9">
            <w:pPr>
              <w:pStyle w:val="a3"/>
              <w:keepLines/>
              <w:ind w:left="0" w:firstLine="0"/>
              <w:jc w:val="center"/>
              <w:rPr>
                <w:rFonts w:eastAsia="Segoe UI"/>
                <w:sz w:val="18"/>
                <w:szCs w:val="18"/>
                <w:highlight w:val="yellow"/>
                <w:lang w:val="en-GB" w:bidi="uk-UA"/>
              </w:rPr>
            </w:pPr>
          </w:p>
        </w:tc>
        <w:tc>
          <w:tcPr>
            <w:tcW w:w="674" w:type="pct"/>
            <w:vMerge/>
            <w:vAlign w:val="center"/>
          </w:tcPr>
          <w:p w14:paraId="08A0D739" w14:textId="77777777" w:rsidR="00DB3DB9" w:rsidRPr="006B783E" w:rsidRDefault="00DB3DB9">
            <w:pPr>
              <w:ind w:firstLine="0"/>
              <w:rPr>
                <w:rFonts w:eastAsia="Segoe UI"/>
                <w:sz w:val="18"/>
                <w:szCs w:val="18"/>
                <w:highlight w:val="yellow"/>
                <w:lang w:val="en-GB" w:bidi="uk-UA"/>
              </w:rPr>
            </w:pPr>
          </w:p>
        </w:tc>
        <w:tc>
          <w:tcPr>
            <w:tcW w:w="599" w:type="pct"/>
            <w:vAlign w:val="center"/>
          </w:tcPr>
          <w:p w14:paraId="1D6D4B2C" w14:textId="4AB8BD50" w:rsidR="00DB3DB9" w:rsidRPr="006B783E" w:rsidRDefault="00587B1E" w:rsidP="00587B1E">
            <w:pPr>
              <w:ind w:firstLine="0"/>
              <w:jc w:val="center"/>
              <w:rPr>
                <w:rFonts w:eastAsia="Segoe UI"/>
                <w:bCs/>
                <w:sz w:val="18"/>
                <w:szCs w:val="18"/>
                <w:highlight w:val="yellow"/>
                <w:lang w:val="en-GB" w:bidi="uk-UA"/>
              </w:rPr>
            </w:pPr>
            <w:r w:rsidRPr="006B783E">
              <w:rPr>
                <w:rFonts w:cs="Segoe UI"/>
                <w:bCs/>
                <w:sz w:val="18"/>
                <w:szCs w:val="18"/>
                <w:lang w:val="en-GB" w:bidi="uk-UA"/>
              </w:rPr>
              <w:t xml:space="preserve">Public </w:t>
            </w:r>
            <w:r w:rsidR="00B708DC">
              <w:rPr>
                <w:rFonts w:cs="Segoe UI"/>
                <w:bCs/>
                <w:sz w:val="18"/>
                <w:szCs w:val="18"/>
                <w:lang w:val="en-GB" w:bidi="uk-UA"/>
              </w:rPr>
              <w:t>discussions</w:t>
            </w:r>
            <w:r w:rsidRPr="006B783E">
              <w:rPr>
                <w:rFonts w:cs="Segoe UI"/>
                <w:bCs/>
                <w:sz w:val="18"/>
                <w:szCs w:val="18"/>
                <w:lang w:val="en-GB" w:bidi="uk-UA"/>
              </w:rPr>
              <w:t>.</w:t>
            </w:r>
          </w:p>
        </w:tc>
        <w:tc>
          <w:tcPr>
            <w:tcW w:w="859" w:type="pct"/>
            <w:vAlign w:val="center"/>
          </w:tcPr>
          <w:p w14:paraId="0549BC60" w14:textId="2C438346" w:rsidR="007E5728" w:rsidRPr="006B783E" w:rsidRDefault="007E5728" w:rsidP="007E5728">
            <w:pPr>
              <w:widowControl w:val="0"/>
              <w:ind w:firstLine="0"/>
              <w:jc w:val="center"/>
              <w:rPr>
                <w:rFonts w:cs="Segoe UI"/>
                <w:sz w:val="18"/>
                <w:szCs w:val="18"/>
                <w:lang w:val="en-GB" w:bidi="uk-UA"/>
              </w:rPr>
            </w:pPr>
            <w:r w:rsidRPr="006B783E">
              <w:rPr>
                <w:rFonts w:cs="Segoe UI"/>
                <w:sz w:val="18"/>
                <w:szCs w:val="18"/>
                <w:lang w:val="en-GB" w:bidi="uk-UA"/>
              </w:rPr>
              <w:t xml:space="preserve">Number of public </w:t>
            </w:r>
            <w:r w:rsidR="00B708DC">
              <w:rPr>
                <w:rFonts w:cs="Segoe UI"/>
                <w:sz w:val="18"/>
                <w:szCs w:val="18"/>
                <w:lang w:val="en-GB" w:bidi="uk-UA"/>
              </w:rPr>
              <w:t>discussions</w:t>
            </w:r>
            <w:r w:rsidRPr="006B783E">
              <w:rPr>
                <w:rFonts w:cs="Segoe UI"/>
                <w:sz w:val="18"/>
                <w:szCs w:val="18"/>
                <w:lang w:val="en-GB" w:bidi="uk-UA"/>
              </w:rPr>
              <w:t>.</w:t>
            </w:r>
          </w:p>
          <w:p w14:paraId="78CC7382" w14:textId="77777777" w:rsidR="007E5728" w:rsidRPr="006B783E" w:rsidRDefault="007E5728" w:rsidP="007E5728">
            <w:pPr>
              <w:widowControl w:val="0"/>
              <w:ind w:firstLine="0"/>
              <w:jc w:val="center"/>
              <w:rPr>
                <w:rFonts w:cs="Segoe UI"/>
                <w:sz w:val="18"/>
                <w:szCs w:val="18"/>
                <w:lang w:val="en-GB" w:bidi="uk-UA"/>
              </w:rPr>
            </w:pPr>
            <w:r w:rsidRPr="006B783E">
              <w:rPr>
                <w:rFonts w:cs="Segoe UI"/>
                <w:sz w:val="18"/>
                <w:szCs w:val="18"/>
                <w:lang w:val="en-GB" w:bidi="uk-UA"/>
              </w:rPr>
              <w:t>Number of people attending each public discussion.</w:t>
            </w:r>
          </w:p>
          <w:p w14:paraId="04E9A9EF" w14:textId="56782AC0" w:rsidR="00DB3DB9" w:rsidRPr="006B783E" w:rsidRDefault="007E5728" w:rsidP="007E5728">
            <w:pPr>
              <w:ind w:firstLine="0"/>
              <w:jc w:val="center"/>
              <w:rPr>
                <w:rFonts w:eastAsia="Segoe UI"/>
                <w:sz w:val="18"/>
                <w:szCs w:val="18"/>
                <w:highlight w:val="yellow"/>
                <w:lang w:val="en-GB" w:bidi="uk-UA"/>
              </w:rPr>
            </w:pPr>
            <w:r w:rsidRPr="006B783E">
              <w:rPr>
                <w:rFonts w:cs="Segoe UI"/>
                <w:sz w:val="18"/>
                <w:szCs w:val="18"/>
                <w:lang w:val="en-GB" w:bidi="uk-UA"/>
              </w:rPr>
              <w:t>Number of appeals to the Company that were considered at previous discussions.</w:t>
            </w:r>
          </w:p>
        </w:tc>
        <w:tc>
          <w:tcPr>
            <w:tcW w:w="359" w:type="pct"/>
            <w:vAlign w:val="center"/>
          </w:tcPr>
          <w:p w14:paraId="1328EC3A" w14:textId="65049DB1" w:rsidR="00DB3DB9" w:rsidRPr="006B783E" w:rsidRDefault="007E5728">
            <w:pPr>
              <w:ind w:firstLine="0"/>
              <w:jc w:val="center"/>
              <w:rPr>
                <w:rFonts w:eastAsia="Segoe UI"/>
                <w:sz w:val="18"/>
                <w:szCs w:val="18"/>
                <w:highlight w:val="yellow"/>
                <w:lang w:val="en-GB" w:bidi="uk-UA"/>
              </w:rPr>
            </w:pPr>
            <w:r w:rsidRPr="006B783E">
              <w:rPr>
                <w:rFonts w:eastAsia="Segoe UI"/>
                <w:sz w:val="18"/>
                <w:szCs w:val="18"/>
                <w:lang w:val="en-GB" w:bidi="uk-UA"/>
              </w:rPr>
              <w:t>Construction</w:t>
            </w:r>
          </w:p>
        </w:tc>
        <w:tc>
          <w:tcPr>
            <w:tcW w:w="874" w:type="pct"/>
            <w:vMerge/>
            <w:vAlign w:val="center"/>
          </w:tcPr>
          <w:p w14:paraId="23FB1B9A" w14:textId="77777777" w:rsidR="00DB3DB9" w:rsidRPr="006B783E" w:rsidRDefault="00DB3DB9" w:rsidP="00F06C4C">
            <w:pPr>
              <w:ind w:firstLine="0"/>
              <w:jc w:val="center"/>
              <w:rPr>
                <w:rFonts w:eastAsia="Segoe UI"/>
                <w:sz w:val="18"/>
                <w:szCs w:val="18"/>
                <w:highlight w:val="yellow"/>
                <w:lang w:val="en-GB" w:bidi="uk-UA"/>
              </w:rPr>
            </w:pPr>
          </w:p>
        </w:tc>
        <w:tc>
          <w:tcPr>
            <w:tcW w:w="599" w:type="pct"/>
            <w:vAlign w:val="center"/>
          </w:tcPr>
          <w:p w14:paraId="2080B88E" w14:textId="350FECC5" w:rsidR="00DB3DB9" w:rsidRPr="006B783E" w:rsidRDefault="002562E6">
            <w:pPr>
              <w:ind w:firstLine="0"/>
              <w:jc w:val="center"/>
              <w:rPr>
                <w:rFonts w:eastAsia="Segoe UI"/>
                <w:sz w:val="18"/>
                <w:szCs w:val="18"/>
                <w:highlight w:val="yellow"/>
                <w:lang w:val="en-GB" w:bidi="uk-UA"/>
              </w:rPr>
            </w:pPr>
            <w:r w:rsidRPr="006B783E">
              <w:rPr>
                <w:rFonts w:eastAsia="Segoe UI"/>
                <w:sz w:val="18"/>
                <w:szCs w:val="18"/>
                <w:lang w:val="en-GB" w:bidi="uk-UA"/>
              </w:rPr>
              <w:t>PIU (Head of PIU), Company (</w:t>
            </w:r>
            <w:r w:rsidR="00B708DC">
              <w:rPr>
                <w:rFonts w:eastAsia="Segoe UI"/>
                <w:sz w:val="18"/>
                <w:szCs w:val="18"/>
                <w:lang w:val="en-GB" w:bidi="uk-UA"/>
              </w:rPr>
              <w:t xml:space="preserve">Environmental and Social </w:t>
            </w:r>
            <w:r w:rsidR="00B708DC" w:rsidRPr="006B783E">
              <w:rPr>
                <w:rFonts w:eastAsia="Segoe UI"/>
                <w:sz w:val="18"/>
                <w:szCs w:val="18"/>
                <w:lang w:val="en-GB" w:bidi="uk-UA"/>
              </w:rPr>
              <w:t>Specialist</w:t>
            </w:r>
            <w:r w:rsidR="00B708DC" w:rsidRPr="006B783E" w:rsidDel="00B708DC">
              <w:rPr>
                <w:rFonts w:eastAsia="Segoe UI"/>
                <w:sz w:val="18"/>
                <w:szCs w:val="18"/>
                <w:lang w:val="en-GB" w:bidi="uk-UA"/>
              </w:rPr>
              <w:t xml:space="preserve"> </w:t>
            </w:r>
            <w:r w:rsidRPr="006B783E">
              <w:rPr>
                <w:rFonts w:eastAsia="Segoe UI"/>
                <w:sz w:val="18"/>
                <w:szCs w:val="18"/>
                <w:lang w:val="en-GB" w:bidi="uk-UA"/>
              </w:rPr>
              <w:t>of the Company)</w:t>
            </w:r>
          </w:p>
        </w:tc>
        <w:tc>
          <w:tcPr>
            <w:tcW w:w="596" w:type="pct"/>
            <w:vMerge/>
            <w:vAlign w:val="center"/>
          </w:tcPr>
          <w:p w14:paraId="735EB510" w14:textId="7EA87AEC" w:rsidR="00DB3DB9" w:rsidRPr="006B783E" w:rsidRDefault="00DB3DB9" w:rsidP="002562E6">
            <w:pPr>
              <w:ind w:firstLine="0"/>
              <w:jc w:val="center"/>
              <w:rPr>
                <w:rFonts w:eastAsia="Segoe UI"/>
                <w:sz w:val="18"/>
                <w:szCs w:val="18"/>
                <w:highlight w:val="yellow"/>
                <w:lang w:val="en-GB" w:bidi="uk-UA"/>
              </w:rPr>
            </w:pPr>
          </w:p>
        </w:tc>
      </w:tr>
      <w:tr w:rsidR="00DB3DB9" w:rsidRPr="006B783E" w14:paraId="613CB3EC" w14:textId="77777777" w:rsidTr="003B56B9">
        <w:trPr>
          <w:cantSplit/>
          <w:trHeight w:val="23"/>
        </w:trPr>
        <w:tc>
          <w:tcPr>
            <w:tcW w:w="440" w:type="pct"/>
            <w:vMerge/>
            <w:vAlign w:val="center"/>
          </w:tcPr>
          <w:p w14:paraId="18E9DD6A" w14:textId="77777777" w:rsidR="00DB3DB9" w:rsidRPr="006B783E" w:rsidRDefault="00DB3DB9">
            <w:pPr>
              <w:pStyle w:val="a3"/>
              <w:keepLines/>
              <w:ind w:left="0" w:firstLine="0"/>
              <w:jc w:val="center"/>
              <w:rPr>
                <w:rFonts w:eastAsia="Segoe UI"/>
                <w:sz w:val="18"/>
                <w:szCs w:val="18"/>
                <w:highlight w:val="yellow"/>
                <w:lang w:val="en-GB" w:bidi="uk-UA"/>
              </w:rPr>
            </w:pPr>
          </w:p>
        </w:tc>
        <w:tc>
          <w:tcPr>
            <w:tcW w:w="674" w:type="pct"/>
            <w:vMerge/>
            <w:vAlign w:val="center"/>
          </w:tcPr>
          <w:p w14:paraId="5EDFF0F7" w14:textId="77777777" w:rsidR="00DB3DB9" w:rsidRPr="006B783E" w:rsidRDefault="00DB3DB9">
            <w:pPr>
              <w:ind w:firstLine="0"/>
              <w:rPr>
                <w:rFonts w:eastAsia="Segoe UI"/>
                <w:sz w:val="18"/>
                <w:szCs w:val="18"/>
                <w:highlight w:val="yellow"/>
                <w:lang w:val="en-GB" w:bidi="uk-UA"/>
              </w:rPr>
            </w:pPr>
          </w:p>
        </w:tc>
        <w:tc>
          <w:tcPr>
            <w:tcW w:w="599" w:type="pct"/>
            <w:vAlign w:val="center"/>
          </w:tcPr>
          <w:p w14:paraId="502C1C2E" w14:textId="433A4C3D" w:rsidR="00DB3DB9" w:rsidRPr="006B783E" w:rsidRDefault="007E5728">
            <w:pPr>
              <w:ind w:firstLine="0"/>
              <w:jc w:val="center"/>
              <w:rPr>
                <w:rFonts w:cs="Segoe UI"/>
                <w:b/>
                <w:sz w:val="18"/>
                <w:szCs w:val="18"/>
                <w:highlight w:val="yellow"/>
                <w:lang w:val="en-GB" w:bidi="uk-UA"/>
              </w:rPr>
            </w:pPr>
            <w:r w:rsidRPr="006B783E">
              <w:rPr>
                <w:rFonts w:eastAsia="Segoe UI"/>
                <w:sz w:val="18"/>
                <w:szCs w:val="18"/>
                <w:lang w:val="en-GB" w:bidi="uk-UA"/>
              </w:rPr>
              <w:t xml:space="preserve">Effective implementation of the </w:t>
            </w:r>
            <w:r w:rsidR="00B708DC">
              <w:rPr>
                <w:rFonts w:eastAsia="Segoe UI"/>
                <w:sz w:val="18"/>
                <w:szCs w:val="18"/>
                <w:lang w:val="en-GB" w:bidi="uk-UA"/>
              </w:rPr>
              <w:t xml:space="preserve">grievance </w:t>
            </w:r>
            <w:r w:rsidRPr="006B783E">
              <w:rPr>
                <w:rFonts w:eastAsia="Segoe UI"/>
                <w:sz w:val="18"/>
                <w:szCs w:val="18"/>
                <w:lang w:val="en-GB" w:bidi="uk-UA"/>
              </w:rPr>
              <w:t>mechanism.</w:t>
            </w:r>
          </w:p>
        </w:tc>
        <w:tc>
          <w:tcPr>
            <w:tcW w:w="859" w:type="pct"/>
            <w:vAlign w:val="center"/>
          </w:tcPr>
          <w:p w14:paraId="57030FF0" w14:textId="2E8B86E5" w:rsidR="007E5728" w:rsidRPr="006B783E" w:rsidRDefault="007E5728" w:rsidP="007E5728">
            <w:pPr>
              <w:widowControl w:val="0"/>
              <w:ind w:firstLine="0"/>
              <w:jc w:val="center"/>
              <w:rPr>
                <w:rFonts w:cs="Segoe UI"/>
                <w:sz w:val="18"/>
                <w:szCs w:val="18"/>
                <w:lang w:val="en-GB" w:bidi="uk-UA"/>
              </w:rPr>
            </w:pPr>
            <w:r w:rsidRPr="006B783E">
              <w:rPr>
                <w:rFonts w:cs="Segoe UI"/>
                <w:sz w:val="18"/>
                <w:szCs w:val="18"/>
                <w:lang w:val="en-GB" w:bidi="uk-UA"/>
              </w:rPr>
              <w:t xml:space="preserve">Number of </w:t>
            </w:r>
            <w:r w:rsidR="00B708DC">
              <w:rPr>
                <w:rFonts w:cs="Segoe UI"/>
                <w:sz w:val="18"/>
                <w:szCs w:val="18"/>
                <w:lang w:val="en-GB" w:bidi="uk-UA"/>
              </w:rPr>
              <w:t>grievances</w:t>
            </w:r>
            <w:r w:rsidRPr="006B783E">
              <w:rPr>
                <w:rFonts w:cs="Segoe UI"/>
                <w:sz w:val="18"/>
                <w:szCs w:val="18"/>
                <w:lang w:val="en-GB" w:bidi="uk-UA"/>
              </w:rPr>
              <w:t xml:space="preserve"> submitted per month.</w:t>
            </w:r>
          </w:p>
          <w:p w14:paraId="2B874B72" w14:textId="7FFEFCC0" w:rsidR="007E5728" w:rsidRPr="006B783E" w:rsidRDefault="00B708DC" w:rsidP="007E5728">
            <w:pPr>
              <w:widowControl w:val="0"/>
              <w:ind w:firstLine="0"/>
              <w:jc w:val="center"/>
              <w:rPr>
                <w:rFonts w:cs="Segoe UI"/>
                <w:sz w:val="18"/>
                <w:szCs w:val="18"/>
                <w:lang w:val="en-GB" w:bidi="uk-UA"/>
              </w:rPr>
            </w:pPr>
            <w:r>
              <w:rPr>
                <w:rFonts w:cs="Segoe UI"/>
                <w:sz w:val="18"/>
                <w:szCs w:val="18"/>
                <w:lang w:val="en-GB" w:bidi="uk-UA"/>
              </w:rPr>
              <w:t>N</w:t>
            </w:r>
            <w:r w:rsidR="007E5728" w:rsidRPr="006B783E">
              <w:rPr>
                <w:rFonts w:cs="Segoe UI"/>
                <w:sz w:val="18"/>
                <w:szCs w:val="18"/>
                <w:lang w:val="en-GB" w:bidi="uk-UA"/>
              </w:rPr>
              <w:t xml:space="preserve">umber of unsolved </w:t>
            </w:r>
            <w:r>
              <w:rPr>
                <w:rFonts w:cs="Segoe UI"/>
                <w:sz w:val="18"/>
                <w:szCs w:val="18"/>
                <w:lang w:val="en-GB" w:bidi="uk-UA"/>
              </w:rPr>
              <w:t>grievances</w:t>
            </w:r>
            <w:r w:rsidRPr="006B783E">
              <w:rPr>
                <w:rFonts w:cs="Segoe UI"/>
                <w:sz w:val="18"/>
                <w:szCs w:val="18"/>
                <w:lang w:val="en-GB" w:bidi="uk-UA"/>
              </w:rPr>
              <w:t xml:space="preserve"> </w:t>
            </w:r>
            <w:r w:rsidR="007E5728" w:rsidRPr="006B783E">
              <w:rPr>
                <w:rFonts w:cs="Segoe UI"/>
                <w:sz w:val="18"/>
                <w:szCs w:val="18"/>
                <w:lang w:val="en-GB" w:bidi="uk-UA"/>
              </w:rPr>
              <w:t>at the end of each month.</w:t>
            </w:r>
          </w:p>
          <w:p w14:paraId="0066256A" w14:textId="743359E4" w:rsidR="007E5728" w:rsidRPr="006B783E" w:rsidRDefault="007E5728" w:rsidP="007E5728">
            <w:pPr>
              <w:widowControl w:val="0"/>
              <w:ind w:firstLine="0"/>
              <w:jc w:val="center"/>
              <w:rPr>
                <w:rFonts w:cs="Segoe UI"/>
                <w:sz w:val="18"/>
                <w:szCs w:val="18"/>
                <w:lang w:val="en-GB" w:bidi="uk-UA"/>
              </w:rPr>
            </w:pPr>
            <w:r w:rsidRPr="006B783E">
              <w:rPr>
                <w:rFonts w:cs="Segoe UI"/>
                <w:sz w:val="18"/>
                <w:szCs w:val="18"/>
                <w:lang w:val="en-GB" w:bidi="uk-UA"/>
              </w:rPr>
              <w:t xml:space="preserve">Number of </w:t>
            </w:r>
            <w:r w:rsidR="00B708DC">
              <w:rPr>
                <w:rFonts w:cs="Segoe UI"/>
                <w:sz w:val="18"/>
                <w:szCs w:val="18"/>
                <w:lang w:val="en-GB" w:bidi="uk-UA"/>
              </w:rPr>
              <w:t>grievances</w:t>
            </w:r>
            <w:r w:rsidRPr="006B783E">
              <w:rPr>
                <w:rFonts w:cs="Segoe UI"/>
                <w:sz w:val="18"/>
                <w:szCs w:val="18"/>
                <w:lang w:val="en-GB" w:bidi="uk-UA"/>
              </w:rPr>
              <w:t xml:space="preserve"> for which written confirmation was provided within five business days.</w:t>
            </w:r>
          </w:p>
          <w:p w14:paraId="4741F27E" w14:textId="710C81AD" w:rsidR="00DB3DB9" w:rsidRPr="006B783E" w:rsidRDefault="007E5728" w:rsidP="007E5728">
            <w:pPr>
              <w:widowControl w:val="0"/>
              <w:ind w:firstLine="0"/>
              <w:jc w:val="center"/>
              <w:rPr>
                <w:rFonts w:cs="Segoe UI"/>
                <w:sz w:val="18"/>
                <w:szCs w:val="18"/>
                <w:highlight w:val="yellow"/>
                <w:lang w:val="en-GB" w:bidi="uk-UA"/>
              </w:rPr>
            </w:pPr>
            <w:r w:rsidRPr="006B783E">
              <w:rPr>
                <w:rFonts w:cs="Segoe UI"/>
                <w:sz w:val="18"/>
                <w:szCs w:val="18"/>
                <w:lang w:val="en-GB" w:bidi="uk-UA"/>
              </w:rPr>
              <w:t xml:space="preserve">Number of </w:t>
            </w:r>
            <w:r w:rsidR="00B708DC">
              <w:rPr>
                <w:rFonts w:cs="Segoe UI"/>
                <w:sz w:val="18"/>
                <w:szCs w:val="18"/>
                <w:lang w:val="en-GB" w:bidi="uk-UA"/>
              </w:rPr>
              <w:t>grievances</w:t>
            </w:r>
            <w:r w:rsidR="00B708DC" w:rsidRPr="006B783E">
              <w:rPr>
                <w:rFonts w:cs="Segoe UI"/>
                <w:sz w:val="18"/>
                <w:szCs w:val="18"/>
                <w:lang w:val="en-GB" w:bidi="uk-UA"/>
              </w:rPr>
              <w:t xml:space="preserve"> </w:t>
            </w:r>
            <w:r w:rsidRPr="006B783E">
              <w:rPr>
                <w:rFonts w:cs="Segoe UI"/>
                <w:sz w:val="18"/>
                <w:szCs w:val="18"/>
                <w:lang w:val="en-GB" w:bidi="uk-UA"/>
              </w:rPr>
              <w:t>resolved within 30 working days.</w:t>
            </w:r>
          </w:p>
        </w:tc>
        <w:tc>
          <w:tcPr>
            <w:tcW w:w="359" w:type="pct"/>
            <w:vAlign w:val="center"/>
          </w:tcPr>
          <w:p w14:paraId="4800A730" w14:textId="537FD9A8" w:rsidR="00DB3DB9" w:rsidRPr="006B783E" w:rsidRDefault="007E5728">
            <w:pPr>
              <w:ind w:firstLine="0"/>
              <w:jc w:val="center"/>
              <w:rPr>
                <w:rFonts w:eastAsia="Segoe UI"/>
                <w:sz w:val="18"/>
                <w:szCs w:val="18"/>
                <w:highlight w:val="yellow"/>
                <w:lang w:val="en-GB" w:bidi="uk-UA"/>
              </w:rPr>
            </w:pPr>
            <w:r w:rsidRPr="006B783E">
              <w:rPr>
                <w:rFonts w:eastAsia="Segoe UI"/>
                <w:sz w:val="18"/>
                <w:szCs w:val="18"/>
                <w:lang w:val="en-GB" w:bidi="uk-UA"/>
              </w:rPr>
              <w:t>-</w:t>
            </w:r>
          </w:p>
        </w:tc>
        <w:tc>
          <w:tcPr>
            <w:tcW w:w="874" w:type="pct"/>
            <w:vMerge/>
            <w:vAlign w:val="center"/>
          </w:tcPr>
          <w:p w14:paraId="5C1AA6FD" w14:textId="77777777" w:rsidR="00DB3DB9" w:rsidRPr="006B783E" w:rsidRDefault="00DB3DB9" w:rsidP="00F06C4C">
            <w:pPr>
              <w:ind w:firstLine="0"/>
              <w:jc w:val="center"/>
              <w:rPr>
                <w:rFonts w:eastAsia="Segoe UI"/>
                <w:sz w:val="18"/>
                <w:szCs w:val="18"/>
                <w:highlight w:val="yellow"/>
                <w:lang w:val="en-GB" w:bidi="uk-UA"/>
              </w:rPr>
            </w:pPr>
          </w:p>
        </w:tc>
        <w:tc>
          <w:tcPr>
            <w:tcW w:w="599" w:type="pct"/>
            <w:vAlign w:val="center"/>
          </w:tcPr>
          <w:p w14:paraId="5A7A317A" w14:textId="07D7C1D0" w:rsidR="00DB3DB9" w:rsidRPr="006B783E" w:rsidRDefault="004C7E9F" w:rsidP="004C7E9F">
            <w:pPr>
              <w:ind w:firstLine="0"/>
              <w:jc w:val="center"/>
              <w:rPr>
                <w:rFonts w:eastAsia="Segoe UI"/>
                <w:sz w:val="18"/>
                <w:szCs w:val="18"/>
                <w:highlight w:val="yellow"/>
                <w:lang w:val="en-GB" w:bidi="uk-UA"/>
              </w:rPr>
            </w:pPr>
            <w:r w:rsidRPr="006B783E">
              <w:rPr>
                <w:rFonts w:eastAsia="Segoe UI"/>
                <w:sz w:val="18"/>
                <w:szCs w:val="18"/>
                <w:lang w:val="en-GB" w:bidi="uk-UA"/>
              </w:rPr>
              <w:t>PIU (Head of PIU), Company (</w:t>
            </w:r>
            <w:r w:rsidR="00B708DC">
              <w:rPr>
                <w:rFonts w:eastAsia="Segoe UI"/>
                <w:sz w:val="18"/>
                <w:szCs w:val="18"/>
                <w:lang w:val="en-GB" w:bidi="uk-UA"/>
              </w:rPr>
              <w:t xml:space="preserve">Environmental and Social </w:t>
            </w:r>
            <w:r w:rsidR="00B708DC" w:rsidRPr="006B783E">
              <w:rPr>
                <w:rFonts w:eastAsia="Segoe UI"/>
                <w:sz w:val="18"/>
                <w:szCs w:val="18"/>
                <w:lang w:val="en-GB" w:bidi="uk-UA"/>
              </w:rPr>
              <w:t>Specialist</w:t>
            </w:r>
            <w:r w:rsidR="00B708DC" w:rsidRPr="006B783E" w:rsidDel="00B708DC">
              <w:rPr>
                <w:rFonts w:eastAsia="Segoe UI"/>
                <w:sz w:val="18"/>
                <w:szCs w:val="18"/>
                <w:lang w:val="en-GB" w:bidi="uk-UA"/>
              </w:rPr>
              <w:t xml:space="preserve"> </w:t>
            </w:r>
            <w:r w:rsidR="00B708DC">
              <w:rPr>
                <w:rFonts w:eastAsia="Segoe UI"/>
                <w:sz w:val="18"/>
                <w:szCs w:val="18"/>
                <w:lang w:val="en-GB" w:bidi="uk-UA"/>
              </w:rPr>
              <w:t xml:space="preserve"> </w:t>
            </w:r>
            <w:r w:rsidRPr="006B783E">
              <w:rPr>
                <w:rFonts w:eastAsia="Segoe UI"/>
                <w:sz w:val="18"/>
                <w:szCs w:val="18"/>
                <w:lang w:val="en-GB" w:bidi="uk-UA"/>
              </w:rPr>
              <w:t>of the Company)</w:t>
            </w:r>
          </w:p>
        </w:tc>
        <w:tc>
          <w:tcPr>
            <w:tcW w:w="596" w:type="pct"/>
            <w:vMerge/>
            <w:vAlign w:val="center"/>
          </w:tcPr>
          <w:p w14:paraId="05852DDA" w14:textId="0534ED24" w:rsidR="00DB3DB9" w:rsidRPr="006B783E" w:rsidRDefault="00DB3DB9" w:rsidP="002562E6">
            <w:pPr>
              <w:ind w:firstLine="0"/>
              <w:jc w:val="center"/>
              <w:rPr>
                <w:rFonts w:eastAsia="Segoe UI"/>
                <w:sz w:val="18"/>
                <w:szCs w:val="18"/>
                <w:highlight w:val="yellow"/>
                <w:lang w:val="en-GB" w:bidi="uk-UA"/>
              </w:rPr>
            </w:pPr>
          </w:p>
        </w:tc>
      </w:tr>
      <w:tr w:rsidR="00AA5F72" w:rsidRPr="006B783E" w14:paraId="736F5437" w14:textId="77777777" w:rsidTr="003B56B9">
        <w:trPr>
          <w:cantSplit/>
          <w:trHeight w:val="2431"/>
        </w:trPr>
        <w:tc>
          <w:tcPr>
            <w:tcW w:w="440" w:type="pct"/>
            <w:vAlign w:val="center"/>
          </w:tcPr>
          <w:p w14:paraId="53399079" w14:textId="23278EB5" w:rsidR="00AA5F72" w:rsidRPr="006B783E" w:rsidRDefault="007E5728">
            <w:pPr>
              <w:pStyle w:val="a3"/>
              <w:keepLines/>
              <w:ind w:left="0" w:firstLine="0"/>
              <w:jc w:val="center"/>
              <w:rPr>
                <w:rFonts w:eastAsia="Segoe UI"/>
                <w:sz w:val="18"/>
                <w:szCs w:val="18"/>
                <w:highlight w:val="yellow"/>
                <w:lang w:val="en-GB" w:bidi="uk-UA"/>
              </w:rPr>
            </w:pPr>
            <w:r w:rsidRPr="006B783E">
              <w:rPr>
                <w:rFonts w:eastAsia="Segoe UI"/>
                <w:sz w:val="18"/>
                <w:szCs w:val="18"/>
                <w:lang w:val="en-GB" w:bidi="uk-UA"/>
              </w:rPr>
              <w:lastRenderedPageBreak/>
              <w:t>Social</w:t>
            </w:r>
          </w:p>
        </w:tc>
        <w:tc>
          <w:tcPr>
            <w:tcW w:w="674" w:type="pct"/>
            <w:vAlign w:val="center"/>
          </w:tcPr>
          <w:p w14:paraId="626848CC" w14:textId="5979F716" w:rsidR="00AA5F72" w:rsidRPr="006B783E" w:rsidRDefault="007E5728">
            <w:pPr>
              <w:ind w:firstLine="0"/>
              <w:rPr>
                <w:rFonts w:eastAsia="Segoe UI"/>
                <w:sz w:val="18"/>
                <w:szCs w:val="18"/>
                <w:highlight w:val="yellow"/>
                <w:lang w:val="en-GB" w:bidi="uk-UA"/>
              </w:rPr>
            </w:pPr>
            <w:r w:rsidRPr="006B783E">
              <w:rPr>
                <w:rFonts w:eastAsia="Segoe UI"/>
                <w:sz w:val="18"/>
                <w:szCs w:val="18"/>
                <w:lang w:val="en-GB" w:bidi="uk-UA"/>
              </w:rPr>
              <w:t>All construction works</w:t>
            </w:r>
          </w:p>
        </w:tc>
        <w:tc>
          <w:tcPr>
            <w:tcW w:w="599" w:type="pct"/>
            <w:vAlign w:val="center"/>
          </w:tcPr>
          <w:p w14:paraId="55BDA7F4" w14:textId="7B32F4B1" w:rsidR="00AA5F72" w:rsidRPr="006B783E" w:rsidRDefault="007E5728">
            <w:pPr>
              <w:ind w:firstLine="0"/>
              <w:rPr>
                <w:rFonts w:eastAsia="Segoe UI"/>
                <w:sz w:val="18"/>
                <w:szCs w:val="18"/>
                <w:highlight w:val="yellow"/>
                <w:lang w:val="en-GB" w:bidi="uk-UA"/>
              </w:rPr>
            </w:pPr>
            <w:r w:rsidRPr="006B783E">
              <w:rPr>
                <w:rFonts w:eastAsia="Segoe UI"/>
                <w:sz w:val="18"/>
                <w:szCs w:val="18"/>
                <w:lang w:val="en-GB" w:bidi="uk-UA"/>
              </w:rPr>
              <w:t xml:space="preserve">Children's </w:t>
            </w:r>
            <w:r w:rsidR="00B708DC">
              <w:rPr>
                <w:rFonts w:eastAsia="Segoe UI"/>
                <w:sz w:val="18"/>
                <w:szCs w:val="18"/>
                <w:lang w:val="en-GB" w:bidi="uk-UA"/>
              </w:rPr>
              <w:t>relocation</w:t>
            </w:r>
          </w:p>
        </w:tc>
        <w:tc>
          <w:tcPr>
            <w:tcW w:w="859" w:type="pct"/>
            <w:vAlign w:val="center"/>
          </w:tcPr>
          <w:p w14:paraId="7773529C" w14:textId="72FFFF45" w:rsidR="007E5728" w:rsidRPr="006B783E" w:rsidRDefault="007E5728" w:rsidP="007E5728">
            <w:pPr>
              <w:widowControl w:val="0"/>
              <w:ind w:firstLine="0"/>
              <w:jc w:val="center"/>
              <w:rPr>
                <w:rFonts w:cs="Segoe UI"/>
                <w:sz w:val="18"/>
                <w:szCs w:val="18"/>
                <w:lang w:val="en-GB" w:bidi="uk-UA"/>
              </w:rPr>
            </w:pPr>
            <w:r w:rsidRPr="006B783E">
              <w:rPr>
                <w:rFonts w:cs="Segoe UI"/>
                <w:sz w:val="18"/>
                <w:szCs w:val="18"/>
                <w:lang w:val="en-GB" w:bidi="uk-UA"/>
              </w:rPr>
              <w:t xml:space="preserve">Health and safety of children and </w:t>
            </w:r>
            <w:r w:rsidR="00242A77">
              <w:rPr>
                <w:rFonts w:cs="Segoe UI"/>
                <w:sz w:val="18"/>
                <w:szCs w:val="18"/>
                <w:lang w:val="en-GB" w:bidi="uk-UA"/>
              </w:rPr>
              <w:t>personnel</w:t>
            </w:r>
            <w:r w:rsidRPr="006B783E">
              <w:rPr>
                <w:rFonts w:cs="Segoe UI"/>
                <w:sz w:val="18"/>
                <w:szCs w:val="18"/>
                <w:lang w:val="en-GB" w:bidi="uk-UA"/>
              </w:rPr>
              <w:t xml:space="preserve"> of the </w:t>
            </w:r>
            <w:r w:rsidR="00242A77">
              <w:rPr>
                <w:rFonts w:cs="Segoe UI"/>
                <w:sz w:val="18"/>
                <w:szCs w:val="18"/>
                <w:lang w:val="en-GB" w:bidi="uk-UA"/>
              </w:rPr>
              <w:t>institution</w:t>
            </w:r>
            <w:r w:rsidRPr="006B783E">
              <w:rPr>
                <w:rFonts w:cs="Segoe UI"/>
                <w:sz w:val="18"/>
                <w:szCs w:val="18"/>
                <w:lang w:val="en-GB" w:bidi="uk-UA"/>
              </w:rPr>
              <w:t>.</w:t>
            </w:r>
          </w:p>
          <w:p w14:paraId="1E3533F1" w14:textId="7450BFBA" w:rsidR="007E5728" w:rsidRPr="006B783E" w:rsidRDefault="00242A77" w:rsidP="007E5728">
            <w:pPr>
              <w:widowControl w:val="0"/>
              <w:ind w:firstLine="0"/>
              <w:jc w:val="center"/>
              <w:rPr>
                <w:rFonts w:cs="Segoe UI"/>
                <w:sz w:val="18"/>
                <w:szCs w:val="18"/>
                <w:lang w:val="en-GB" w:bidi="uk-UA"/>
              </w:rPr>
            </w:pPr>
            <w:r>
              <w:rPr>
                <w:rFonts w:cs="Segoe UI"/>
                <w:sz w:val="18"/>
                <w:szCs w:val="18"/>
                <w:lang w:val="en-GB" w:bidi="uk-UA"/>
              </w:rPr>
              <w:t>No</w:t>
            </w:r>
            <w:r w:rsidR="007E5728" w:rsidRPr="006B783E">
              <w:rPr>
                <w:rFonts w:cs="Segoe UI"/>
                <w:sz w:val="18"/>
                <w:szCs w:val="18"/>
                <w:lang w:val="en-GB" w:bidi="uk-UA"/>
              </w:rPr>
              <w:t xml:space="preserve"> incidents with </w:t>
            </w:r>
            <w:r>
              <w:rPr>
                <w:rFonts w:cs="Segoe UI"/>
                <w:sz w:val="18"/>
                <w:szCs w:val="18"/>
                <w:lang w:val="en-GB" w:bidi="uk-UA"/>
              </w:rPr>
              <w:t>personnel</w:t>
            </w:r>
            <w:r w:rsidR="007E5728" w:rsidRPr="006B783E">
              <w:rPr>
                <w:rFonts w:cs="Segoe UI"/>
                <w:sz w:val="18"/>
                <w:szCs w:val="18"/>
                <w:lang w:val="en-GB" w:bidi="uk-UA"/>
              </w:rPr>
              <w:t xml:space="preserve"> and children.</w:t>
            </w:r>
          </w:p>
          <w:p w14:paraId="7A167565" w14:textId="58D82613" w:rsidR="007E5728" w:rsidRPr="006B783E" w:rsidRDefault="007E5728" w:rsidP="007E5728">
            <w:pPr>
              <w:widowControl w:val="0"/>
              <w:ind w:firstLine="0"/>
              <w:jc w:val="center"/>
              <w:rPr>
                <w:rFonts w:cs="Segoe UI"/>
                <w:sz w:val="18"/>
                <w:szCs w:val="18"/>
                <w:lang w:val="en-GB" w:bidi="uk-UA"/>
              </w:rPr>
            </w:pPr>
            <w:r w:rsidRPr="006B783E">
              <w:rPr>
                <w:rFonts w:cs="Segoe UI"/>
                <w:sz w:val="18"/>
                <w:szCs w:val="18"/>
                <w:lang w:val="en-GB" w:bidi="uk-UA"/>
              </w:rPr>
              <w:t xml:space="preserve">Number of </w:t>
            </w:r>
            <w:r w:rsidR="00242A77">
              <w:rPr>
                <w:rFonts w:cs="Segoe UI"/>
                <w:sz w:val="18"/>
                <w:szCs w:val="18"/>
                <w:lang w:val="en-GB" w:bidi="uk-UA"/>
              </w:rPr>
              <w:t>observations</w:t>
            </w:r>
            <w:r w:rsidRPr="006B783E">
              <w:rPr>
                <w:rFonts w:cs="Segoe UI"/>
                <w:sz w:val="18"/>
                <w:szCs w:val="18"/>
                <w:lang w:val="en-GB" w:bidi="uk-UA"/>
              </w:rPr>
              <w:t xml:space="preserve"> on unsafe </w:t>
            </w:r>
            <w:r w:rsidR="00242A77">
              <w:rPr>
                <w:rFonts w:cs="Segoe UI"/>
                <w:sz w:val="18"/>
                <w:szCs w:val="18"/>
                <w:lang w:val="en-GB" w:bidi="uk-UA"/>
              </w:rPr>
              <w:t>acts</w:t>
            </w:r>
            <w:r w:rsidRPr="006B783E">
              <w:rPr>
                <w:rFonts w:cs="Segoe UI"/>
                <w:sz w:val="18"/>
                <w:szCs w:val="18"/>
                <w:lang w:val="en-GB" w:bidi="uk-UA"/>
              </w:rPr>
              <w:t>.</w:t>
            </w:r>
          </w:p>
          <w:p w14:paraId="4AA2A385" w14:textId="3098F3C8" w:rsidR="007E5728" w:rsidRPr="006B783E" w:rsidRDefault="007E5728" w:rsidP="007E5728">
            <w:pPr>
              <w:widowControl w:val="0"/>
              <w:ind w:firstLine="0"/>
              <w:jc w:val="center"/>
              <w:rPr>
                <w:rFonts w:cs="Segoe UI"/>
                <w:sz w:val="18"/>
                <w:szCs w:val="18"/>
                <w:lang w:val="en-GB" w:bidi="uk-UA"/>
              </w:rPr>
            </w:pPr>
            <w:r w:rsidRPr="006B783E">
              <w:rPr>
                <w:rFonts w:cs="Segoe UI"/>
                <w:sz w:val="18"/>
                <w:szCs w:val="18"/>
                <w:lang w:val="en-GB" w:bidi="uk-UA"/>
              </w:rPr>
              <w:t xml:space="preserve">The number of </w:t>
            </w:r>
            <w:r w:rsidR="00242A77">
              <w:rPr>
                <w:rFonts w:cs="Segoe UI"/>
                <w:sz w:val="18"/>
                <w:szCs w:val="18"/>
                <w:lang w:val="en-GB" w:bidi="uk-UA"/>
              </w:rPr>
              <w:t>observation</w:t>
            </w:r>
            <w:r w:rsidRPr="006B783E">
              <w:rPr>
                <w:rFonts w:cs="Segoe UI"/>
                <w:sz w:val="18"/>
                <w:szCs w:val="18"/>
                <w:lang w:val="en-GB" w:bidi="uk-UA"/>
              </w:rPr>
              <w:t xml:space="preserve"> </w:t>
            </w:r>
            <w:r w:rsidR="00242A77">
              <w:rPr>
                <w:rFonts w:cs="Segoe UI"/>
                <w:sz w:val="18"/>
                <w:szCs w:val="18"/>
                <w:lang w:val="en-GB" w:bidi="uk-UA"/>
              </w:rPr>
              <w:t>on unsafe</w:t>
            </w:r>
            <w:r w:rsidRPr="006B783E">
              <w:rPr>
                <w:rFonts w:cs="Segoe UI"/>
                <w:sz w:val="18"/>
                <w:szCs w:val="18"/>
                <w:lang w:val="en-GB" w:bidi="uk-UA"/>
              </w:rPr>
              <w:t xml:space="preserve"> </w:t>
            </w:r>
            <w:r w:rsidR="006B783E" w:rsidRPr="006B783E">
              <w:rPr>
                <w:rFonts w:cs="Segoe UI"/>
                <w:sz w:val="18"/>
                <w:szCs w:val="18"/>
                <w:lang w:val="en-GB" w:bidi="uk-UA"/>
              </w:rPr>
              <w:t>behaviour</w:t>
            </w:r>
            <w:r w:rsidRPr="006B783E">
              <w:rPr>
                <w:rFonts w:cs="Segoe UI"/>
                <w:sz w:val="18"/>
                <w:szCs w:val="18"/>
                <w:lang w:val="en-GB" w:bidi="uk-UA"/>
              </w:rPr>
              <w:t>.</w:t>
            </w:r>
          </w:p>
          <w:p w14:paraId="67E1206B" w14:textId="77398921" w:rsidR="00C12C7C" w:rsidRPr="006B783E" w:rsidRDefault="00242A77" w:rsidP="00C039C4">
            <w:pPr>
              <w:ind w:firstLine="0"/>
              <w:jc w:val="center"/>
              <w:rPr>
                <w:rFonts w:cs="Segoe UI"/>
                <w:sz w:val="18"/>
                <w:szCs w:val="18"/>
                <w:highlight w:val="yellow"/>
                <w:lang w:val="en-GB" w:bidi="uk-UA"/>
              </w:rPr>
            </w:pPr>
            <w:r>
              <w:rPr>
                <w:rFonts w:cs="Segoe UI"/>
                <w:sz w:val="18"/>
                <w:szCs w:val="18"/>
                <w:lang w:val="en-GB" w:bidi="uk-UA"/>
              </w:rPr>
              <w:t>No open</w:t>
            </w:r>
            <w:r w:rsidR="007E5728" w:rsidRPr="006B783E">
              <w:rPr>
                <w:rFonts w:cs="Segoe UI"/>
                <w:sz w:val="18"/>
                <w:szCs w:val="18"/>
                <w:lang w:val="en-GB" w:bidi="uk-UA"/>
              </w:rPr>
              <w:t xml:space="preserve"> corrective actions.</w:t>
            </w:r>
          </w:p>
        </w:tc>
        <w:tc>
          <w:tcPr>
            <w:tcW w:w="359" w:type="pct"/>
            <w:vAlign w:val="center"/>
          </w:tcPr>
          <w:p w14:paraId="42A58E79" w14:textId="014506BA" w:rsidR="00AA5F72" w:rsidRPr="006B783E" w:rsidRDefault="007E5728">
            <w:pPr>
              <w:ind w:firstLine="0"/>
              <w:jc w:val="center"/>
              <w:rPr>
                <w:rFonts w:eastAsia="Segoe UI"/>
                <w:sz w:val="18"/>
                <w:szCs w:val="18"/>
                <w:highlight w:val="yellow"/>
                <w:lang w:val="en-GB" w:bidi="uk-UA"/>
              </w:rPr>
            </w:pPr>
            <w:r w:rsidRPr="006B783E">
              <w:rPr>
                <w:rFonts w:eastAsia="Segoe UI"/>
                <w:sz w:val="18"/>
                <w:szCs w:val="18"/>
                <w:lang w:val="en-GB" w:bidi="uk-UA"/>
              </w:rPr>
              <w:t>Construction</w:t>
            </w:r>
          </w:p>
        </w:tc>
        <w:tc>
          <w:tcPr>
            <w:tcW w:w="874" w:type="pct"/>
            <w:vAlign w:val="center"/>
          </w:tcPr>
          <w:p w14:paraId="19C76DA4" w14:textId="77777777" w:rsidR="004242F4" w:rsidRPr="006B783E" w:rsidRDefault="004242F4" w:rsidP="004242F4">
            <w:pPr>
              <w:ind w:firstLine="0"/>
              <w:jc w:val="center"/>
              <w:rPr>
                <w:rFonts w:eastAsia="Segoe UI"/>
                <w:sz w:val="18"/>
                <w:szCs w:val="18"/>
                <w:lang w:val="en-GB" w:bidi="uk-UA"/>
              </w:rPr>
            </w:pPr>
            <w:r w:rsidRPr="006B783E">
              <w:rPr>
                <w:rFonts w:eastAsia="Segoe UI"/>
                <w:sz w:val="18"/>
                <w:szCs w:val="18"/>
                <w:lang w:val="en-GB" w:bidi="uk-UA"/>
              </w:rPr>
              <w:t>Daily - visual operational verification of compliance with safety measures (presence and integrity of fencing, signal tapes, wearing of signal vests, etc.), reporting of non-conformities, analysis of reports.</w:t>
            </w:r>
          </w:p>
          <w:p w14:paraId="64579D7C" w14:textId="12C5FF61" w:rsidR="00C12C7C" w:rsidRPr="006B783E" w:rsidRDefault="004242F4" w:rsidP="004242F4">
            <w:pPr>
              <w:ind w:firstLine="0"/>
              <w:jc w:val="center"/>
              <w:rPr>
                <w:rFonts w:eastAsia="Segoe UI"/>
                <w:sz w:val="18"/>
                <w:szCs w:val="18"/>
                <w:highlight w:val="yellow"/>
                <w:lang w:val="en-GB" w:bidi="uk-UA"/>
              </w:rPr>
            </w:pPr>
            <w:r w:rsidRPr="006B783E">
              <w:rPr>
                <w:rFonts w:eastAsia="Segoe UI"/>
                <w:sz w:val="18"/>
                <w:szCs w:val="18"/>
                <w:lang w:val="en-GB" w:bidi="uk-UA"/>
              </w:rPr>
              <w:t>Monthly analysis of statistics of complaints, comments, suggestions and incidents.</w:t>
            </w:r>
          </w:p>
        </w:tc>
        <w:tc>
          <w:tcPr>
            <w:tcW w:w="599" w:type="pct"/>
            <w:vAlign w:val="center"/>
          </w:tcPr>
          <w:p w14:paraId="02E7F2C8" w14:textId="754EBC35" w:rsidR="002562E6" w:rsidRPr="006B783E" w:rsidRDefault="002562E6">
            <w:pPr>
              <w:ind w:firstLine="0"/>
              <w:jc w:val="center"/>
              <w:rPr>
                <w:rFonts w:eastAsia="Segoe UI"/>
                <w:sz w:val="18"/>
                <w:szCs w:val="18"/>
                <w:lang w:val="en-GB" w:bidi="uk-UA"/>
              </w:rPr>
            </w:pPr>
            <w:r w:rsidRPr="006B783E">
              <w:rPr>
                <w:rFonts w:eastAsia="Segoe UI"/>
                <w:sz w:val="18"/>
                <w:szCs w:val="18"/>
                <w:lang w:val="en-GB" w:bidi="uk-UA"/>
              </w:rPr>
              <w:t>PIU (Head of PIU), Company (</w:t>
            </w:r>
            <w:r w:rsidR="00242A77">
              <w:rPr>
                <w:rFonts w:eastAsia="Segoe UI"/>
                <w:sz w:val="18"/>
                <w:szCs w:val="18"/>
                <w:lang w:val="en-GB" w:bidi="uk-UA"/>
              </w:rPr>
              <w:t xml:space="preserve">Environmental and Social </w:t>
            </w:r>
            <w:r w:rsidR="00242A77" w:rsidRPr="006B783E">
              <w:rPr>
                <w:rFonts w:eastAsia="Segoe UI"/>
                <w:sz w:val="18"/>
                <w:szCs w:val="18"/>
                <w:lang w:val="en-GB" w:bidi="uk-UA"/>
              </w:rPr>
              <w:t>Specialist</w:t>
            </w:r>
            <w:r w:rsidR="00242A77">
              <w:rPr>
                <w:rFonts w:eastAsia="Segoe UI"/>
                <w:sz w:val="18"/>
                <w:szCs w:val="18"/>
                <w:lang w:val="en-GB" w:bidi="uk-UA"/>
              </w:rPr>
              <w:t xml:space="preserve"> </w:t>
            </w:r>
            <w:r w:rsidRPr="006B783E">
              <w:rPr>
                <w:rFonts w:eastAsia="Segoe UI"/>
                <w:sz w:val="18"/>
                <w:szCs w:val="18"/>
                <w:lang w:val="en-GB" w:bidi="uk-UA"/>
              </w:rPr>
              <w:t>of the Company)</w:t>
            </w:r>
          </w:p>
          <w:p w14:paraId="10417C9C" w14:textId="0600E3DC" w:rsidR="00F72164" w:rsidRPr="006B783E" w:rsidRDefault="002562E6">
            <w:pPr>
              <w:ind w:firstLine="0"/>
              <w:jc w:val="center"/>
              <w:rPr>
                <w:rFonts w:eastAsia="Segoe UI"/>
                <w:sz w:val="18"/>
                <w:szCs w:val="18"/>
                <w:highlight w:val="yellow"/>
                <w:lang w:val="en-GB" w:bidi="uk-UA"/>
              </w:rPr>
            </w:pPr>
            <w:r w:rsidRPr="006B783E">
              <w:rPr>
                <w:rFonts w:eastAsia="Segoe UI"/>
                <w:sz w:val="18"/>
                <w:szCs w:val="18"/>
                <w:lang w:val="en-GB" w:bidi="uk-UA"/>
              </w:rPr>
              <w:t xml:space="preserve">(The security company provides support for monitoring compliance with security measures and reports in case of non-compliance to the Company's </w:t>
            </w:r>
            <w:r w:rsidR="00242A77">
              <w:rPr>
                <w:rFonts w:eastAsia="Segoe UI"/>
                <w:sz w:val="18"/>
                <w:szCs w:val="18"/>
                <w:lang w:val="en-GB" w:bidi="uk-UA"/>
              </w:rPr>
              <w:t xml:space="preserve">Environmental and Social </w:t>
            </w:r>
            <w:r w:rsidR="00242A77" w:rsidRPr="006B783E">
              <w:rPr>
                <w:rFonts w:eastAsia="Segoe UI"/>
                <w:sz w:val="18"/>
                <w:szCs w:val="18"/>
                <w:lang w:val="en-GB" w:bidi="uk-UA"/>
              </w:rPr>
              <w:t>Specialist</w:t>
            </w:r>
            <w:r w:rsidRPr="006B783E">
              <w:rPr>
                <w:rFonts w:eastAsia="Segoe UI"/>
                <w:sz w:val="18"/>
                <w:szCs w:val="18"/>
                <w:lang w:val="en-GB" w:bidi="uk-UA"/>
              </w:rPr>
              <w:t>)</w:t>
            </w:r>
          </w:p>
        </w:tc>
        <w:tc>
          <w:tcPr>
            <w:tcW w:w="596" w:type="pct"/>
            <w:vAlign w:val="center"/>
          </w:tcPr>
          <w:p w14:paraId="3B5628FD" w14:textId="336C2802" w:rsidR="00AA5F72" w:rsidRPr="006B783E" w:rsidRDefault="004242F4" w:rsidP="002562E6">
            <w:pPr>
              <w:ind w:firstLine="0"/>
              <w:jc w:val="center"/>
              <w:rPr>
                <w:rFonts w:eastAsia="Segoe UI"/>
                <w:sz w:val="18"/>
                <w:szCs w:val="18"/>
                <w:lang w:val="en-GB" w:bidi="uk-UA"/>
              </w:rPr>
            </w:pPr>
            <w:r w:rsidRPr="006B783E">
              <w:rPr>
                <w:rFonts w:eastAsia="Segoe UI"/>
                <w:sz w:val="18"/>
                <w:szCs w:val="18"/>
                <w:lang w:val="en-GB" w:bidi="uk-UA"/>
              </w:rPr>
              <w:t>EIB standards</w:t>
            </w:r>
          </w:p>
        </w:tc>
      </w:tr>
    </w:tbl>
    <w:p w14:paraId="31CE2489" w14:textId="6B4CCCB7" w:rsidR="007F7CA7" w:rsidRPr="006B783E" w:rsidRDefault="007F7CA7">
      <w:pPr>
        <w:ind w:firstLine="0"/>
        <w:rPr>
          <w:lang w:val="en-GB"/>
        </w:rPr>
        <w:sectPr w:rsidR="007F7CA7" w:rsidRPr="006B783E" w:rsidSect="003F7C26">
          <w:headerReference w:type="default" r:id="rId38"/>
          <w:pgSz w:w="16840" w:h="11900" w:orient="landscape"/>
          <w:pgMar w:top="1134" w:right="567" w:bottom="1134" w:left="1134" w:header="567" w:footer="567" w:gutter="0"/>
          <w:cols w:space="708"/>
          <w:docGrid w:linePitch="360"/>
        </w:sectPr>
      </w:pPr>
    </w:p>
    <w:p w14:paraId="1023F627" w14:textId="77F61510" w:rsidR="009A3C28" w:rsidRPr="006B783E" w:rsidRDefault="009A3C28" w:rsidP="00DA22A0">
      <w:pPr>
        <w:pStyle w:val="aff2"/>
        <w:numPr>
          <w:ilvl w:val="0"/>
          <w:numId w:val="116"/>
        </w:numPr>
        <w:tabs>
          <w:tab w:val="left" w:pos="1276"/>
        </w:tabs>
        <w:spacing w:after="120"/>
        <w:ind w:left="0" w:firstLine="0"/>
        <w:jc w:val="both"/>
        <w:rPr>
          <w:rStyle w:val="afb"/>
          <w:b/>
          <w:lang w:val="en-GB"/>
        </w:rPr>
      </w:pPr>
      <w:bookmarkStart w:id="134" w:name="_Toc114928352"/>
      <w:bookmarkStart w:id="135" w:name="_Toc114928368"/>
      <w:bookmarkStart w:id="136" w:name="_Toc114928410"/>
      <w:bookmarkStart w:id="137" w:name="_Toc114928451"/>
      <w:bookmarkStart w:id="138" w:name="_Ref119155730"/>
      <w:bookmarkStart w:id="139" w:name="_Toc120527903"/>
      <w:bookmarkStart w:id="140" w:name="_Toc112488157"/>
      <w:bookmarkStart w:id="141" w:name="_Toc112488156"/>
      <w:bookmarkStart w:id="142" w:name="_Hlk112414927"/>
      <w:bookmarkEnd w:id="123"/>
      <w:bookmarkEnd w:id="124"/>
      <w:bookmarkEnd w:id="125"/>
      <w:bookmarkEnd w:id="126"/>
      <w:bookmarkEnd w:id="127"/>
      <w:bookmarkEnd w:id="134"/>
      <w:bookmarkEnd w:id="135"/>
      <w:bookmarkEnd w:id="136"/>
      <w:bookmarkEnd w:id="137"/>
      <w:r w:rsidRPr="006B783E">
        <w:rPr>
          <w:lang w:val="en-GB"/>
        </w:rPr>
        <w:lastRenderedPageBreak/>
        <w:t>SAMPLE ENVIRONMENTAL AND SOCIAL REPORT</w:t>
      </w:r>
      <w:bookmarkEnd w:id="138"/>
      <w:bookmarkEnd w:id="139"/>
    </w:p>
    <w:bookmarkEnd w:id="140"/>
    <w:p w14:paraId="4477A2C5" w14:textId="5BE7F17D" w:rsidR="008F3A9C" w:rsidRPr="006B783E" w:rsidRDefault="00A647F8" w:rsidP="00A647F8">
      <w:pPr>
        <w:pStyle w:val="ad"/>
        <w:spacing w:before="0" w:beforeAutospacing="0" w:after="0" w:afterAutospacing="0"/>
        <w:ind w:firstLine="0"/>
        <w:jc w:val="center"/>
        <w:rPr>
          <w:rFonts w:ascii="Arial" w:hAnsi="Arial" w:cs="Arial"/>
          <w:b/>
          <w:bCs/>
          <w:color w:val="000000"/>
          <w:lang w:val="en-GB"/>
        </w:rPr>
      </w:pPr>
      <w:r w:rsidRPr="006B783E">
        <w:rPr>
          <w:rFonts w:ascii="Arial" w:hAnsi="Arial" w:cs="Arial"/>
          <w:b/>
          <w:bCs/>
          <w:noProof/>
          <w:color w:val="000000"/>
          <w:lang w:val="ru-RU"/>
        </w:rPr>
        <w:drawing>
          <wp:inline distT="0" distB="0" distL="0" distR="0" wp14:anchorId="6C282A0A" wp14:editId="5074CF39">
            <wp:extent cx="6483560" cy="4916384"/>
            <wp:effectExtent l="0" t="0" r="0"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Capture1.JPG"/>
                    <pic:cNvPicPr/>
                  </pic:nvPicPr>
                  <pic:blipFill>
                    <a:blip r:embed="rId39">
                      <a:extLst>
                        <a:ext uri="{28A0092B-C50C-407E-A947-70E740481C1C}">
                          <a14:useLocalDpi xmlns:a14="http://schemas.microsoft.com/office/drawing/2010/main" val="0"/>
                        </a:ext>
                      </a:extLst>
                    </a:blip>
                    <a:stretch>
                      <a:fillRect/>
                    </a:stretch>
                  </pic:blipFill>
                  <pic:spPr>
                    <a:xfrm>
                      <a:off x="0" y="0"/>
                      <a:ext cx="6497557" cy="4926997"/>
                    </a:xfrm>
                    <a:prstGeom prst="rect">
                      <a:avLst/>
                    </a:prstGeom>
                  </pic:spPr>
                </pic:pic>
              </a:graphicData>
            </a:graphic>
          </wp:inline>
        </w:drawing>
      </w:r>
    </w:p>
    <w:p w14:paraId="4FEB865C" w14:textId="62C5CF72" w:rsidR="00A647F8" w:rsidRPr="006B783E" w:rsidRDefault="00A647F8" w:rsidP="00A647F8">
      <w:pPr>
        <w:pStyle w:val="ad"/>
        <w:spacing w:before="0" w:beforeAutospacing="0" w:after="0" w:afterAutospacing="0"/>
        <w:ind w:firstLine="0"/>
        <w:jc w:val="center"/>
        <w:rPr>
          <w:rFonts w:ascii="Arial" w:hAnsi="Arial" w:cs="Arial"/>
          <w:b/>
          <w:bCs/>
          <w:color w:val="000000"/>
          <w:lang w:val="en-GB"/>
        </w:rPr>
      </w:pPr>
      <w:r w:rsidRPr="006B783E">
        <w:rPr>
          <w:rFonts w:ascii="Arial" w:hAnsi="Arial" w:cs="Arial"/>
          <w:b/>
          <w:bCs/>
          <w:noProof/>
          <w:color w:val="000000"/>
          <w:lang w:val="ru-RU"/>
        </w:rPr>
        <w:lastRenderedPageBreak/>
        <w:drawing>
          <wp:inline distT="0" distB="0" distL="0" distR="0" wp14:anchorId="48DDD4B9" wp14:editId="36EBBF9C">
            <wp:extent cx="6434455" cy="8930244"/>
            <wp:effectExtent l="0" t="0" r="4445" b="4445"/>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Capture2.JPG"/>
                    <pic:cNvPicPr/>
                  </pic:nvPicPr>
                  <pic:blipFill>
                    <a:blip r:embed="rId40">
                      <a:extLst>
                        <a:ext uri="{28A0092B-C50C-407E-A947-70E740481C1C}">
                          <a14:useLocalDpi xmlns:a14="http://schemas.microsoft.com/office/drawing/2010/main" val="0"/>
                        </a:ext>
                      </a:extLst>
                    </a:blip>
                    <a:stretch>
                      <a:fillRect/>
                    </a:stretch>
                  </pic:blipFill>
                  <pic:spPr>
                    <a:xfrm>
                      <a:off x="0" y="0"/>
                      <a:ext cx="6446187" cy="8946526"/>
                    </a:xfrm>
                    <a:prstGeom prst="rect">
                      <a:avLst/>
                    </a:prstGeom>
                  </pic:spPr>
                </pic:pic>
              </a:graphicData>
            </a:graphic>
          </wp:inline>
        </w:drawing>
      </w:r>
      <w:r w:rsidRPr="006B783E">
        <w:rPr>
          <w:rFonts w:ascii="Arial" w:hAnsi="Arial" w:cs="Arial"/>
          <w:b/>
          <w:bCs/>
          <w:noProof/>
          <w:color w:val="000000"/>
          <w:lang w:val="ru-RU"/>
        </w:rPr>
        <w:lastRenderedPageBreak/>
        <w:drawing>
          <wp:inline distT="0" distB="0" distL="0" distR="0" wp14:anchorId="2E50D9B5" wp14:editId="1C67B1EF">
            <wp:extent cx="6453505" cy="8882743"/>
            <wp:effectExtent l="0" t="0" r="4445" b="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Capture3.JPG"/>
                    <pic:cNvPicPr/>
                  </pic:nvPicPr>
                  <pic:blipFill>
                    <a:blip r:embed="rId41">
                      <a:extLst>
                        <a:ext uri="{28A0092B-C50C-407E-A947-70E740481C1C}">
                          <a14:useLocalDpi xmlns:a14="http://schemas.microsoft.com/office/drawing/2010/main" val="0"/>
                        </a:ext>
                      </a:extLst>
                    </a:blip>
                    <a:stretch>
                      <a:fillRect/>
                    </a:stretch>
                  </pic:blipFill>
                  <pic:spPr>
                    <a:xfrm>
                      <a:off x="0" y="0"/>
                      <a:ext cx="6453505" cy="8882743"/>
                    </a:xfrm>
                    <a:prstGeom prst="rect">
                      <a:avLst/>
                    </a:prstGeom>
                  </pic:spPr>
                </pic:pic>
              </a:graphicData>
            </a:graphic>
          </wp:inline>
        </w:drawing>
      </w:r>
      <w:r w:rsidRPr="006B783E">
        <w:rPr>
          <w:rFonts w:ascii="Arial" w:hAnsi="Arial" w:cs="Arial"/>
          <w:b/>
          <w:bCs/>
          <w:noProof/>
          <w:color w:val="000000"/>
          <w:lang w:val="ru-RU"/>
        </w:rPr>
        <w:lastRenderedPageBreak/>
        <w:drawing>
          <wp:inline distT="0" distB="0" distL="0" distR="0" wp14:anchorId="638ACD86" wp14:editId="6BABDAD6">
            <wp:extent cx="6430488" cy="9025247"/>
            <wp:effectExtent l="0" t="0" r="8890" b="508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Capture4.JPG"/>
                    <pic:cNvPicPr/>
                  </pic:nvPicPr>
                  <pic:blipFill>
                    <a:blip r:embed="rId42">
                      <a:extLst>
                        <a:ext uri="{28A0092B-C50C-407E-A947-70E740481C1C}">
                          <a14:useLocalDpi xmlns:a14="http://schemas.microsoft.com/office/drawing/2010/main" val="0"/>
                        </a:ext>
                      </a:extLst>
                    </a:blip>
                    <a:stretch>
                      <a:fillRect/>
                    </a:stretch>
                  </pic:blipFill>
                  <pic:spPr>
                    <a:xfrm>
                      <a:off x="0" y="0"/>
                      <a:ext cx="6430488" cy="9025247"/>
                    </a:xfrm>
                    <a:prstGeom prst="rect">
                      <a:avLst/>
                    </a:prstGeom>
                  </pic:spPr>
                </pic:pic>
              </a:graphicData>
            </a:graphic>
          </wp:inline>
        </w:drawing>
      </w:r>
      <w:r w:rsidRPr="006B783E">
        <w:rPr>
          <w:rFonts w:ascii="Arial" w:hAnsi="Arial" w:cs="Arial"/>
          <w:b/>
          <w:bCs/>
          <w:noProof/>
          <w:color w:val="000000"/>
          <w:lang w:val="ru-RU"/>
        </w:rPr>
        <w:lastRenderedPageBreak/>
        <w:drawing>
          <wp:inline distT="0" distB="0" distL="0" distR="0" wp14:anchorId="7CB89FFB" wp14:editId="3F99E23C">
            <wp:extent cx="6445044" cy="4346369"/>
            <wp:effectExtent l="0" t="0" r="0" b="0"/>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Capture5.JPG"/>
                    <pic:cNvPicPr/>
                  </pic:nvPicPr>
                  <pic:blipFill>
                    <a:blip r:embed="rId43">
                      <a:extLst>
                        <a:ext uri="{28A0092B-C50C-407E-A947-70E740481C1C}">
                          <a14:useLocalDpi xmlns:a14="http://schemas.microsoft.com/office/drawing/2010/main" val="0"/>
                        </a:ext>
                      </a:extLst>
                    </a:blip>
                    <a:stretch>
                      <a:fillRect/>
                    </a:stretch>
                  </pic:blipFill>
                  <pic:spPr>
                    <a:xfrm>
                      <a:off x="0" y="0"/>
                      <a:ext cx="6454041" cy="4352437"/>
                    </a:xfrm>
                    <a:prstGeom prst="rect">
                      <a:avLst/>
                    </a:prstGeom>
                  </pic:spPr>
                </pic:pic>
              </a:graphicData>
            </a:graphic>
          </wp:inline>
        </w:drawing>
      </w:r>
      <w:r w:rsidRPr="006B783E">
        <w:rPr>
          <w:rFonts w:ascii="Arial" w:hAnsi="Arial" w:cs="Arial"/>
          <w:b/>
          <w:bCs/>
          <w:noProof/>
          <w:color w:val="000000"/>
          <w:lang w:val="ru-RU"/>
        </w:rPr>
        <w:lastRenderedPageBreak/>
        <w:drawing>
          <wp:inline distT="0" distB="0" distL="0" distR="0" wp14:anchorId="668FC1C8" wp14:editId="5D200686">
            <wp:extent cx="6378403" cy="8799616"/>
            <wp:effectExtent l="0" t="0" r="3810" b="1905"/>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Capture6.JPG"/>
                    <pic:cNvPicPr/>
                  </pic:nvPicPr>
                  <pic:blipFill>
                    <a:blip r:embed="rId44">
                      <a:extLst>
                        <a:ext uri="{28A0092B-C50C-407E-A947-70E740481C1C}">
                          <a14:useLocalDpi xmlns:a14="http://schemas.microsoft.com/office/drawing/2010/main" val="0"/>
                        </a:ext>
                      </a:extLst>
                    </a:blip>
                    <a:stretch>
                      <a:fillRect/>
                    </a:stretch>
                  </pic:blipFill>
                  <pic:spPr>
                    <a:xfrm>
                      <a:off x="0" y="0"/>
                      <a:ext cx="6390027" cy="8815652"/>
                    </a:xfrm>
                    <a:prstGeom prst="rect">
                      <a:avLst/>
                    </a:prstGeom>
                  </pic:spPr>
                </pic:pic>
              </a:graphicData>
            </a:graphic>
          </wp:inline>
        </w:drawing>
      </w:r>
      <w:r w:rsidRPr="006B783E">
        <w:rPr>
          <w:rFonts w:ascii="Arial" w:hAnsi="Arial" w:cs="Arial"/>
          <w:b/>
          <w:bCs/>
          <w:noProof/>
          <w:color w:val="000000"/>
          <w:lang w:val="ru-RU"/>
        </w:rPr>
        <w:lastRenderedPageBreak/>
        <w:drawing>
          <wp:inline distT="0" distB="0" distL="0" distR="0" wp14:anchorId="2592DF23" wp14:editId="38A81B0E">
            <wp:extent cx="6399020" cy="5735782"/>
            <wp:effectExtent l="0" t="0" r="1905" b="0"/>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Capture7.JPG"/>
                    <pic:cNvPicPr/>
                  </pic:nvPicPr>
                  <pic:blipFill>
                    <a:blip r:embed="rId45">
                      <a:extLst>
                        <a:ext uri="{28A0092B-C50C-407E-A947-70E740481C1C}">
                          <a14:useLocalDpi xmlns:a14="http://schemas.microsoft.com/office/drawing/2010/main" val="0"/>
                        </a:ext>
                      </a:extLst>
                    </a:blip>
                    <a:stretch>
                      <a:fillRect/>
                    </a:stretch>
                  </pic:blipFill>
                  <pic:spPr>
                    <a:xfrm>
                      <a:off x="0" y="0"/>
                      <a:ext cx="6405634" cy="5741710"/>
                    </a:xfrm>
                    <a:prstGeom prst="rect">
                      <a:avLst/>
                    </a:prstGeom>
                  </pic:spPr>
                </pic:pic>
              </a:graphicData>
            </a:graphic>
          </wp:inline>
        </w:drawing>
      </w:r>
    </w:p>
    <w:p w14:paraId="47F19C24" w14:textId="77777777" w:rsidR="00A647F8" w:rsidRPr="006B783E" w:rsidRDefault="00A647F8">
      <w:pPr>
        <w:pStyle w:val="ad"/>
        <w:spacing w:before="0" w:beforeAutospacing="0" w:after="0" w:afterAutospacing="0"/>
        <w:ind w:firstLine="0"/>
        <w:rPr>
          <w:rFonts w:ascii="Arial" w:hAnsi="Arial" w:cs="Arial"/>
          <w:b/>
          <w:bCs/>
          <w:color w:val="000000"/>
          <w:lang w:val="en-GB"/>
        </w:rPr>
      </w:pPr>
    </w:p>
    <w:p w14:paraId="3DC6F727" w14:textId="77777777" w:rsidR="008F3A9C" w:rsidRPr="006B783E" w:rsidRDefault="008F3A9C">
      <w:pPr>
        <w:pStyle w:val="ad"/>
        <w:spacing w:before="0" w:beforeAutospacing="0" w:after="0" w:afterAutospacing="0"/>
        <w:ind w:firstLine="0"/>
        <w:rPr>
          <w:rFonts w:ascii="Arial" w:hAnsi="Arial" w:cs="Arial"/>
          <w:b/>
          <w:bCs/>
          <w:color w:val="000000"/>
          <w:lang w:val="en-GB"/>
        </w:rPr>
        <w:sectPr w:rsidR="008F3A9C" w:rsidRPr="006B783E" w:rsidSect="003F7C26">
          <w:headerReference w:type="default" r:id="rId46"/>
          <w:pgSz w:w="11900" w:h="16840"/>
          <w:pgMar w:top="1134" w:right="567" w:bottom="1134" w:left="1134" w:header="567" w:footer="567" w:gutter="0"/>
          <w:cols w:space="708"/>
          <w:docGrid w:linePitch="360"/>
        </w:sectPr>
      </w:pPr>
    </w:p>
    <w:p w14:paraId="30B94678" w14:textId="22C0C8CC" w:rsidR="009A3C28" w:rsidRPr="006B783E" w:rsidRDefault="009A3C28" w:rsidP="00DA22A0">
      <w:pPr>
        <w:pStyle w:val="aff2"/>
        <w:numPr>
          <w:ilvl w:val="0"/>
          <w:numId w:val="116"/>
        </w:numPr>
        <w:tabs>
          <w:tab w:val="left" w:pos="1276"/>
        </w:tabs>
        <w:spacing w:after="120"/>
        <w:ind w:left="0" w:firstLine="0"/>
        <w:jc w:val="both"/>
        <w:rPr>
          <w:rStyle w:val="afb"/>
          <w:b/>
          <w:lang w:val="en-GB"/>
        </w:rPr>
      </w:pPr>
      <w:bookmarkStart w:id="143" w:name="_Toc114928453"/>
      <w:bookmarkStart w:id="144" w:name="_Ref119155676"/>
      <w:bookmarkStart w:id="145" w:name="_Toc120527904"/>
      <w:bookmarkEnd w:id="141"/>
      <w:bookmarkEnd w:id="142"/>
      <w:bookmarkEnd w:id="143"/>
      <w:r w:rsidRPr="006B783E">
        <w:rPr>
          <w:lang w:val="en-GB"/>
        </w:rPr>
        <w:lastRenderedPageBreak/>
        <w:t xml:space="preserve">PLAN FOR FORCED </w:t>
      </w:r>
      <w:r w:rsidR="00242A77">
        <w:rPr>
          <w:lang w:val="en-GB"/>
        </w:rPr>
        <w:t>RELOCATION</w:t>
      </w:r>
      <w:r w:rsidRPr="006B783E">
        <w:rPr>
          <w:lang w:val="en-GB"/>
        </w:rPr>
        <w:t xml:space="preserve"> OF CHILDREN </w:t>
      </w:r>
      <w:r w:rsidR="00242A77">
        <w:rPr>
          <w:lang w:val="en-GB"/>
        </w:rPr>
        <w:t>DURING</w:t>
      </w:r>
      <w:r w:rsidRPr="006B783E">
        <w:rPr>
          <w:lang w:val="en-GB"/>
        </w:rPr>
        <w:t xml:space="preserve"> CONSTRUCTION WORKS</w:t>
      </w:r>
      <w:bookmarkEnd w:id="144"/>
      <w:bookmarkEnd w:id="145"/>
    </w:p>
    <w:p w14:paraId="2E626C24" w14:textId="7E6C28C7" w:rsidR="00E94D60" w:rsidRPr="006B783E" w:rsidRDefault="00E94D60" w:rsidP="00E94D60">
      <w:pPr>
        <w:rPr>
          <w:lang w:val="en-GB"/>
        </w:rPr>
      </w:pPr>
      <w:r w:rsidRPr="006B783E">
        <w:rPr>
          <w:lang w:val="en-GB"/>
        </w:rPr>
        <w:t xml:space="preserve">According to the Order of the Department of Education and Science of the Ternopil City Council No. 1017/03 dated September 15, 2022, the Plan for the relocation of personnel and </w:t>
      </w:r>
      <w:r w:rsidR="00242A77">
        <w:rPr>
          <w:lang w:val="en-GB"/>
        </w:rPr>
        <w:t>children</w:t>
      </w:r>
      <w:r w:rsidRPr="006B783E">
        <w:rPr>
          <w:lang w:val="en-GB"/>
        </w:rPr>
        <w:t xml:space="preserve"> was </w:t>
      </w:r>
      <w:r w:rsidR="00242A77" w:rsidRPr="006B783E">
        <w:rPr>
          <w:lang w:val="en-GB"/>
        </w:rPr>
        <w:t>approved</w:t>
      </w:r>
      <w:r w:rsidR="00242A77">
        <w:rPr>
          <w:lang w:val="en-GB"/>
        </w:rPr>
        <w:t xml:space="preserve">. </w:t>
      </w:r>
      <w:r w:rsidR="00242A77" w:rsidRPr="006B783E">
        <w:rPr>
          <w:lang w:val="en-GB"/>
        </w:rPr>
        <w:t>According</w:t>
      </w:r>
      <w:r w:rsidRPr="006B783E">
        <w:rPr>
          <w:lang w:val="en-GB"/>
        </w:rPr>
        <w:t xml:space="preserve"> to </w:t>
      </w:r>
      <w:r w:rsidR="00242A77">
        <w:rPr>
          <w:lang w:val="en-GB"/>
        </w:rPr>
        <w:t>the plan</w:t>
      </w:r>
      <w:r w:rsidRPr="006B783E">
        <w:rPr>
          <w:lang w:val="en-GB"/>
        </w:rPr>
        <w:t>:</w:t>
      </w:r>
    </w:p>
    <w:p w14:paraId="10DB6EA2" w14:textId="4155961F" w:rsidR="00E94D60" w:rsidRPr="006B783E" w:rsidRDefault="00E94D60" w:rsidP="00DA22A0">
      <w:pPr>
        <w:pStyle w:val="a3"/>
        <w:numPr>
          <w:ilvl w:val="0"/>
          <w:numId w:val="70"/>
        </w:numPr>
        <w:ind w:left="1134" w:hanging="283"/>
        <w:rPr>
          <w:lang w:val="en-GB"/>
        </w:rPr>
      </w:pPr>
      <w:r w:rsidRPr="006B783E">
        <w:rPr>
          <w:lang w:val="en-GB"/>
        </w:rPr>
        <w:t xml:space="preserve">by November 1, 2022, it is planned to move 100 </w:t>
      </w:r>
      <w:r w:rsidR="00242A77">
        <w:rPr>
          <w:lang w:val="en-GB"/>
        </w:rPr>
        <w:t xml:space="preserve">children </w:t>
      </w:r>
      <w:r w:rsidRPr="006B783E">
        <w:rPr>
          <w:lang w:val="en-GB"/>
        </w:rPr>
        <w:t xml:space="preserve"> and 8 employees to the educational complex No. 25;</w:t>
      </w:r>
    </w:p>
    <w:p w14:paraId="4D2FF040" w14:textId="4C941BB6" w:rsidR="00E94D60" w:rsidRPr="006B783E" w:rsidRDefault="00E94D60" w:rsidP="00DA22A0">
      <w:pPr>
        <w:pStyle w:val="a3"/>
        <w:numPr>
          <w:ilvl w:val="0"/>
          <w:numId w:val="70"/>
        </w:numPr>
        <w:ind w:left="1134" w:hanging="283"/>
        <w:rPr>
          <w:lang w:val="en-GB"/>
        </w:rPr>
      </w:pPr>
      <w:r w:rsidRPr="006B783E">
        <w:rPr>
          <w:lang w:val="en-GB"/>
        </w:rPr>
        <w:t>hand over the vacated part of the building of educational complex No. 32 to the contractor;</w:t>
      </w:r>
    </w:p>
    <w:p w14:paraId="558F52AB" w14:textId="464E55BC" w:rsidR="00E94D60" w:rsidRPr="006B783E" w:rsidRDefault="00E55DA4" w:rsidP="00DA22A0">
      <w:pPr>
        <w:pStyle w:val="a3"/>
        <w:numPr>
          <w:ilvl w:val="0"/>
          <w:numId w:val="70"/>
        </w:numPr>
        <w:ind w:left="1134" w:hanging="283"/>
        <w:rPr>
          <w:lang w:val="en-GB"/>
        </w:rPr>
      </w:pPr>
      <w:r w:rsidRPr="006B783E">
        <w:rPr>
          <w:lang w:val="en-GB"/>
        </w:rPr>
        <w:t>p</w:t>
      </w:r>
      <w:r w:rsidR="00E94D60" w:rsidRPr="006B783E">
        <w:rPr>
          <w:lang w:val="en-GB"/>
        </w:rPr>
        <w:t>lace 100 pupils and employees of educational complex No. 32 in the right wing of the building.</w:t>
      </w:r>
    </w:p>
    <w:p w14:paraId="38E66844" w14:textId="77777777" w:rsidR="003C0C66" w:rsidRPr="006B783E" w:rsidRDefault="003C0C66">
      <w:pPr>
        <w:ind w:firstLine="0"/>
        <w:rPr>
          <w:lang w:val="en-GB"/>
        </w:rPr>
      </w:pPr>
    </w:p>
    <w:p w14:paraId="7A3AD610" w14:textId="4EA14B70" w:rsidR="003C0C66" w:rsidRPr="006B783E" w:rsidRDefault="003C0C66">
      <w:pPr>
        <w:ind w:firstLine="0"/>
        <w:jc w:val="center"/>
        <w:rPr>
          <w:lang w:val="en-GB"/>
        </w:rPr>
      </w:pPr>
      <w:r w:rsidRPr="006B783E">
        <w:rPr>
          <w:noProof/>
          <w:lang w:val="ru-RU"/>
        </w:rPr>
        <w:drawing>
          <wp:inline distT="0" distB="0" distL="0" distR="0" wp14:anchorId="7FC34BB4" wp14:editId="27C81358">
            <wp:extent cx="5684611" cy="6318913"/>
            <wp:effectExtent l="0" t="0" r="0" b="5715"/>
            <wp:docPr id="6" name="Рисунок 6" descr="C:\Users\Dmytro\Desktop\Лист освіт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Dmytro\Desktop\Лист освіта.jpg"/>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709743" cy="6346850"/>
                    </a:xfrm>
                    <a:prstGeom prst="rect">
                      <a:avLst/>
                    </a:prstGeom>
                    <a:noFill/>
                    <a:ln>
                      <a:noFill/>
                    </a:ln>
                  </pic:spPr>
                </pic:pic>
              </a:graphicData>
            </a:graphic>
          </wp:inline>
        </w:drawing>
      </w:r>
    </w:p>
    <w:p w14:paraId="31BCBB8E" w14:textId="01531015" w:rsidR="002C05C8" w:rsidRPr="006B783E" w:rsidRDefault="00E94D60">
      <w:pPr>
        <w:pStyle w:val="aff1"/>
        <w:rPr>
          <w:lang w:val="en-GB"/>
        </w:rPr>
      </w:pPr>
      <w:r w:rsidRPr="006B783E">
        <w:rPr>
          <w:lang w:val="en-GB"/>
        </w:rPr>
        <w:t>Fig</w:t>
      </w:r>
      <w:r w:rsidR="002C05C8" w:rsidRPr="006B783E">
        <w:rPr>
          <w:lang w:val="en-GB"/>
        </w:rPr>
        <w:t>.D</w:t>
      </w:r>
      <w:r w:rsidR="00793390" w:rsidRPr="006B783E">
        <w:rPr>
          <w:lang w:val="en-GB"/>
        </w:rPr>
        <w:t>.</w:t>
      </w:r>
      <w:r w:rsidR="002C05C8" w:rsidRPr="006B783E">
        <w:rPr>
          <w:lang w:val="en-GB"/>
        </w:rPr>
        <w:fldChar w:fldCharType="begin"/>
      </w:r>
      <w:r w:rsidR="002C05C8" w:rsidRPr="006B783E">
        <w:rPr>
          <w:lang w:val="en-GB"/>
        </w:rPr>
        <w:instrText xml:space="preserve"> SEQ Рис. \* ARABIC \s 1 </w:instrText>
      </w:r>
      <w:r w:rsidR="002C05C8" w:rsidRPr="006B783E">
        <w:rPr>
          <w:lang w:val="en-GB"/>
        </w:rPr>
        <w:fldChar w:fldCharType="separate"/>
      </w:r>
      <w:r w:rsidR="005379F9" w:rsidRPr="006B783E">
        <w:rPr>
          <w:noProof/>
          <w:lang w:val="en-GB"/>
        </w:rPr>
        <w:t>1</w:t>
      </w:r>
      <w:r w:rsidR="002C05C8" w:rsidRPr="006B783E">
        <w:rPr>
          <w:lang w:val="en-GB"/>
        </w:rPr>
        <w:fldChar w:fldCharType="end"/>
      </w:r>
      <w:r w:rsidR="002C05C8" w:rsidRPr="006B783E">
        <w:rPr>
          <w:lang w:val="en-GB"/>
        </w:rPr>
        <w:t xml:space="preserve"> – </w:t>
      </w:r>
      <w:r w:rsidRPr="006B783E">
        <w:rPr>
          <w:lang w:val="en-GB"/>
        </w:rPr>
        <w:t>Order of the Department of Education and Science of the Ternopil City Council</w:t>
      </w:r>
      <w:r w:rsidR="00E55DA4" w:rsidRPr="006B783E">
        <w:rPr>
          <w:lang w:val="en-GB"/>
        </w:rPr>
        <w:br/>
      </w:r>
      <w:r w:rsidRPr="006B783E">
        <w:rPr>
          <w:lang w:val="en-GB"/>
        </w:rPr>
        <w:t>No. 1017/03 dated September 15, 2022</w:t>
      </w:r>
    </w:p>
    <w:p w14:paraId="3F2392FC" w14:textId="3D9D4898" w:rsidR="0072287A" w:rsidRPr="006B783E" w:rsidRDefault="0072287A" w:rsidP="0072287A">
      <w:pPr>
        <w:rPr>
          <w:lang w:val="en-GB"/>
        </w:rPr>
      </w:pPr>
      <w:r w:rsidRPr="006B783E">
        <w:rPr>
          <w:lang w:val="en-GB"/>
        </w:rPr>
        <w:lastRenderedPageBreak/>
        <w:t>During the execution of construction works, the Company must appoint a person responsible for co</w:t>
      </w:r>
      <w:r w:rsidR="00242A77">
        <w:rPr>
          <w:lang w:val="en-GB"/>
        </w:rPr>
        <w:t xml:space="preserve">mmunication </w:t>
      </w:r>
      <w:r w:rsidRPr="006B783E">
        <w:rPr>
          <w:lang w:val="en-GB"/>
        </w:rPr>
        <w:t>with the community.</w:t>
      </w:r>
    </w:p>
    <w:p w14:paraId="52CAA6C9" w14:textId="55F6CD2E" w:rsidR="0072287A" w:rsidRPr="006B783E" w:rsidRDefault="0072287A" w:rsidP="0072287A">
      <w:pPr>
        <w:rPr>
          <w:lang w:val="en-GB"/>
        </w:rPr>
      </w:pPr>
      <w:r w:rsidRPr="006B783E">
        <w:rPr>
          <w:lang w:val="en-GB"/>
        </w:rPr>
        <w:t xml:space="preserve">The Thermal Modernization Project of the institution </w:t>
      </w:r>
      <w:r w:rsidR="00242A77">
        <w:rPr>
          <w:lang w:val="en-GB"/>
        </w:rPr>
        <w:t>envisages</w:t>
      </w:r>
      <w:r w:rsidRPr="006B783E">
        <w:rPr>
          <w:lang w:val="en-GB"/>
        </w:rPr>
        <w:t>:</w:t>
      </w:r>
    </w:p>
    <w:p w14:paraId="436D53AC" w14:textId="782A2F01" w:rsidR="0072287A" w:rsidRPr="006B783E" w:rsidRDefault="0072287A" w:rsidP="0072287A">
      <w:pPr>
        <w:rPr>
          <w:b/>
          <w:lang w:val="en-GB"/>
        </w:rPr>
      </w:pPr>
      <w:r w:rsidRPr="006B783E">
        <w:rPr>
          <w:b/>
          <w:lang w:val="en-GB"/>
        </w:rPr>
        <w:t>1. Internal movement of children in</w:t>
      </w:r>
      <w:r w:rsidR="00242A77">
        <w:rPr>
          <w:b/>
          <w:lang w:val="en-GB"/>
        </w:rPr>
        <w:t>side</w:t>
      </w:r>
      <w:r w:rsidRPr="006B783E">
        <w:rPr>
          <w:b/>
          <w:lang w:val="en-GB"/>
        </w:rPr>
        <w:t xml:space="preserve"> the building (to another wing) during construction work in the premises where repair work is carried out.</w:t>
      </w:r>
    </w:p>
    <w:p w14:paraId="542FC17A" w14:textId="16655FF8" w:rsidR="0072287A" w:rsidRPr="006B783E" w:rsidRDefault="0072287A" w:rsidP="0072287A">
      <w:pPr>
        <w:rPr>
          <w:lang w:val="en-GB"/>
        </w:rPr>
      </w:pPr>
      <w:r w:rsidRPr="006B783E">
        <w:rPr>
          <w:lang w:val="en-GB"/>
        </w:rPr>
        <w:t xml:space="preserve">General measures to mitigate the impact </w:t>
      </w:r>
      <w:r w:rsidR="00242A77">
        <w:rPr>
          <w:lang w:val="en-GB"/>
        </w:rPr>
        <w:t>from</w:t>
      </w:r>
      <w:r w:rsidRPr="006B783E">
        <w:rPr>
          <w:lang w:val="en-GB"/>
        </w:rPr>
        <w:t xml:space="preserve"> construction works and presence of children and staff in the building:</w:t>
      </w:r>
    </w:p>
    <w:p w14:paraId="471E56E9" w14:textId="17A1C23E" w:rsidR="0072287A" w:rsidRPr="006B783E" w:rsidRDefault="0072287A" w:rsidP="00DA22A0">
      <w:pPr>
        <w:pStyle w:val="a3"/>
        <w:numPr>
          <w:ilvl w:val="0"/>
          <w:numId w:val="71"/>
        </w:numPr>
        <w:ind w:left="1134" w:hanging="283"/>
        <w:rPr>
          <w:lang w:val="en-GB"/>
        </w:rPr>
      </w:pPr>
      <w:r w:rsidRPr="006B783E">
        <w:rPr>
          <w:lang w:val="en-GB"/>
        </w:rPr>
        <w:t xml:space="preserve">to inform the staff of the institution in advance about the start of construction and </w:t>
      </w:r>
      <w:r w:rsidR="00242A77">
        <w:rPr>
          <w:lang w:val="en-GB"/>
        </w:rPr>
        <w:t>provide construction schedule</w:t>
      </w:r>
      <w:r w:rsidRPr="006B783E">
        <w:rPr>
          <w:lang w:val="en-GB"/>
        </w:rPr>
        <w:t>;</w:t>
      </w:r>
    </w:p>
    <w:p w14:paraId="71F91091" w14:textId="3B1D3814" w:rsidR="0072287A" w:rsidRPr="006B783E" w:rsidRDefault="0072287A" w:rsidP="00DA22A0">
      <w:pPr>
        <w:pStyle w:val="a3"/>
        <w:numPr>
          <w:ilvl w:val="0"/>
          <w:numId w:val="71"/>
        </w:numPr>
        <w:ind w:left="1134" w:hanging="283"/>
        <w:rPr>
          <w:lang w:val="en-GB"/>
        </w:rPr>
      </w:pPr>
      <w:r w:rsidRPr="006B783E">
        <w:rPr>
          <w:lang w:val="en-GB"/>
        </w:rPr>
        <w:t>coordinate actions</w:t>
      </w:r>
      <w:r w:rsidR="00242A77">
        <w:rPr>
          <w:lang w:val="en-GB"/>
        </w:rPr>
        <w:t xml:space="preserve"> </w:t>
      </w:r>
      <w:r w:rsidR="00242A77" w:rsidRPr="006B783E">
        <w:rPr>
          <w:lang w:val="en-GB"/>
        </w:rPr>
        <w:t>with the management of the institution</w:t>
      </w:r>
      <w:r w:rsidRPr="006B783E">
        <w:rPr>
          <w:lang w:val="en-GB"/>
        </w:rPr>
        <w:t xml:space="preserve">, which may affect the current activity of the educational </w:t>
      </w:r>
      <w:r w:rsidR="00242A77">
        <w:rPr>
          <w:lang w:val="en-GB"/>
        </w:rPr>
        <w:t>process</w:t>
      </w:r>
      <w:r w:rsidRPr="006B783E">
        <w:rPr>
          <w:lang w:val="en-GB"/>
        </w:rPr>
        <w:t>;</w:t>
      </w:r>
    </w:p>
    <w:p w14:paraId="7AFD8867" w14:textId="0AA894A5" w:rsidR="0072287A" w:rsidRPr="006B783E" w:rsidRDefault="00A50FFC" w:rsidP="00DA22A0">
      <w:pPr>
        <w:pStyle w:val="a3"/>
        <w:numPr>
          <w:ilvl w:val="0"/>
          <w:numId w:val="71"/>
        </w:numPr>
        <w:ind w:left="1134" w:hanging="283"/>
        <w:rPr>
          <w:lang w:val="en-GB"/>
        </w:rPr>
      </w:pPr>
      <w:r>
        <w:rPr>
          <w:lang w:val="en-GB"/>
        </w:rPr>
        <w:t xml:space="preserve">arrange </w:t>
      </w:r>
      <w:r w:rsidR="0072287A" w:rsidRPr="006B783E">
        <w:rPr>
          <w:lang w:val="en-GB"/>
        </w:rPr>
        <w:t xml:space="preserve">the access to the </w:t>
      </w:r>
      <w:r>
        <w:rPr>
          <w:lang w:val="en-GB"/>
        </w:rPr>
        <w:t xml:space="preserve">facility </w:t>
      </w:r>
      <w:r w:rsidR="0072287A" w:rsidRPr="006B783E">
        <w:rPr>
          <w:lang w:val="en-GB"/>
        </w:rPr>
        <w:t xml:space="preserve">and  construction process </w:t>
      </w:r>
      <w:r>
        <w:rPr>
          <w:lang w:val="en-GB"/>
        </w:rPr>
        <w:t>with</w:t>
      </w:r>
      <w:r w:rsidR="0072287A" w:rsidRPr="006B783E">
        <w:rPr>
          <w:lang w:val="en-GB"/>
        </w:rPr>
        <w:t xml:space="preserve"> minim</w:t>
      </w:r>
      <w:r>
        <w:rPr>
          <w:lang w:val="en-GB"/>
        </w:rPr>
        <w:t xml:space="preserve">al </w:t>
      </w:r>
      <w:r w:rsidR="0072287A" w:rsidRPr="006B783E">
        <w:rPr>
          <w:lang w:val="en-GB"/>
        </w:rPr>
        <w:t>negative impact on the current activit</w:t>
      </w:r>
      <w:r>
        <w:rPr>
          <w:lang w:val="en-GB"/>
        </w:rPr>
        <w:t xml:space="preserve">ies </w:t>
      </w:r>
      <w:r w:rsidR="0072287A" w:rsidRPr="006B783E">
        <w:rPr>
          <w:lang w:val="en-GB"/>
        </w:rPr>
        <w:t xml:space="preserve"> of the institution;</w:t>
      </w:r>
    </w:p>
    <w:p w14:paraId="6B66CFD3" w14:textId="24CEE225" w:rsidR="0072287A" w:rsidRPr="006B783E" w:rsidRDefault="0072287A" w:rsidP="00DA22A0">
      <w:pPr>
        <w:pStyle w:val="a3"/>
        <w:numPr>
          <w:ilvl w:val="0"/>
          <w:numId w:val="71"/>
        </w:numPr>
        <w:ind w:left="1134" w:hanging="283"/>
        <w:rPr>
          <w:lang w:val="en-GB"/>
        </w:rPr>
      </w:pPr>
      <w:r w:rsidRPr="006B783E">
        <w:rPr>
          <w:lang w:val="en-GB"/>
        </w:rPr>
        <w:t>f</w:t>
      </w:r>
      <w:r w:rsidR="00A50FFC">
        <w:rPr>
          <w:lang w:val="en-GB"/>
        </w:rPr>
        <w:t>rom a safety perspective</w:t>
      </w:r>
      <w:r w:rsidRPr="006B783E">
        <w:rPr>
          <w:lang w:val="en-GB"/>
        </w:rPr>
        <w:t>, the building is divided into two parts (Fig. F.2 - Fig. F.4). One part of the building will be transferred to the Company for construction works;</w:t>
      </w:r>
    </w:p>
    <w:p w14:paraId="44CD1708" w14:textId="1B8C9325" w:rsidR="0072287A" w:rsidRPr="006B783E" w:rsidRDefault="0072287A" w:rsidP="00DA22A0">
      <w:pPr>
        <w:pStyle w:val="a3"/>
        <w:numPr>
          <w:ilvl w:val="0"/>
          <w:numId w:val="71"/>
        </w:numPr>
        <w:ind w:left="1134" w:hanging="283"/>
        <w:rPr>
          <w:lang w:val="en-GB"/>
        </w:rPr>
      </w:pPr>
      <w:r w:rsidRPr="006B783E">
        <w:rPr>
          <w:lang w:val="en-GB"/>
        </w:rPr>
        <w:t>the second part of the building will continue to function as usual. According to the management's survey, 160 children continue their studies at the institution and</w:t>
      </w:r>
      <w:r w:rsidRPr="006B783E">
        <w:rPr>
          <w:lang w:val="en-GB"/>
        </w:rPr>
        <w:br/>
        <w:t>19 educators and staff of a preschool institution;</w:t>
      </w:r>
    </w:p>
    <w:p w14:paraId="0AF95E62" w14:textId="66CC31D1" w:rsidR="0072287A" w:rsidRPr="006B783E" w:rsidRDefault="0072287A" w:rsidP="00DA22A0">
      <w:pPr>
        <w:pStyle w:val="a3"/>
        <w:numPr>
          <w:ilvl w:val="0"/>
          <w:numId w:val="71"/>
        </w:numPr>
        <w:ind w:left="1134" w:hanging="283"/>
        <w:rPr>
          <w:lang w:val="en-GB"/>
        </w:rPr>
      </w:pPr>
      <w:r w:rsidRPr="006B783E">
        <w:rPr>
          <w:lang w:val="en-GB"/>
        </w:rPr>
        <w:t>repair works in the kitchen and utility rooms on the first floor are planned to be carried out during the holidays, when the absence of children and staff will be ensured;</w:t>
      </w:r>
    </w:p>
    <w:p w14:paraId="1BA68C3A" w14:textId="2FC6794A" w:rsidR="0072287A" w:rsidRPr="006B783E" w:rsidRDefault="0072287A" w:rsidP="00DA22A0">
      <w:pPr>
        <w:pStyle w:val="a3"/>
        <w:numPr>
          <w:ilvl w:val="0"/>
          <w:numId w:val="71"/>
        </w:numPr>
        <w:ind w:left="1134" w:hanging="283"/>
        <w:rPr>
          <w:lang w:val="en-GB"/>
        </w:rPr>
      </w:pPr>
      <w:r w:rsidRPr="006B783E">
        <w:rPr>
          <w:lang w:val="en-GB"/>
        </w:rPr>
        <w:t xml:space="preserve">the area around the part of the building where construction work will be </w:t>
      </w:r>
      <w:r w:rsidR="00A50FFC">
        <w:rPr>
          <w:lang w:val="en-GB"/>
        </w:rPr>
        <w:t>conducted,</w:t>
      </w:r>
      <w:r w:rsidRPr="006B783E">
        <w:rPr>
          <w:lang w:val="en-GB"/>
        </w:rPr>
        <w:t xml:space="preserve"> is completely fenced off with a solid metal fence (2.1 m);</w:t>
      </w:r>
    </w:p>
    <w:p w14:paraId="5F5E5081" w14:textId="172ED653" w:rsidR="0072287A" w:rsidRPr="006B783E" w:rsidRDefault="0072287A" w:rsidP="00DA22A0">
      <w:pPr>
        <w:pStyle w:val="a3"/>
        <w:numPr>
          <w:ilvl w:val="0"/>
          <w:numId w:val="71"/>
        </w:numPr>
        <w:ind w:left="1134" w:hanging="283"/>
        <w:rPr>
          <w:lang w:val="en-GB"/>
        </w:rPr>
      </w:pPr>
      <w:r w:rsidRPr="006B783E">
        <w:rPr>
          <w:lang w:val="en-GB"/>
        </w:rPr>
        <w:t>warning signs prohibiting entry to the construction site are installed;</w:t>
      </w:r>
    </w:p>
    <w:p w14:paraId="404350FC" w14:textId="37A6B705" w:rsidR="0072287A" w:rsidRPr="006B783E" w:rsidRDefault="0072287A" w:rsidP="00DA22A0">
      <w:pPr>
        <w:pStyle w:val="a3"/>
        <w:numPr>
          <w:ilvl w:val="0"/>
          <w:numId w:val="71"/>
        </w:numPr>
        <w:ind w:left="1134" w:hanging="283"/>
        <w:rPr>
          <w:lang w:val="en-GB"/>
        </w:rPr>
      </w:pPr>
      <w:r w:rsidRPr="006B783E">
        <w:rPr>
          <w:lang w:val="en-GB"/>
        </w:rPr>
        <w:t>transportation to the facility and unloading of construction materials is agreed in advance with the institution's management;</w:t>
      </w:r>
    </w:p>
    <w:p w14:paraId="7186B181" w14:textId="1034372B" w:rsidR="0072287A" w:rsidRPr="006B783E" w:rsidRDefault="0072287A" w:rsidP="00DA22A0">
      <w:pPr>
        <w:pStyle w:val="a3"/>
        <w:numPr>
          <w:ilvl w:val="0"/>
          <w:numId w:val="71"/>
        </w:numPr>
        <w:ind w:left="1134" w:hanging="283"/>
        <w:rPr>
          <w:lang w:val="en-GB"/>
        </w:rPr>
      </w:pPr>
      <w:r w:rsidRPr="006B783E">
        <w:rPr>
          <w:lang w:val="en-GB"/>
        </w:rPr>
        <w:t>proper organization of road traffic on the territory of the site, namely road signs and markings for the movement of vehicles and pedestrians, the permitted speed of vehicle movement on the territory of the facility is 5 m/c, «Caution, children» signs are installed;</w:t>
      </w:r>
    </w:p>
    <w:p w14:paraId="57549986" w14:textId="6C27C92C" w:rsidR="0072287A" w:rsidRPr="006B783E" w:rsidRDefault="0072287A" w:rsidP="00DA22A0">
      <w:pPr>
        <w:pStyle w:val="a3"/>
        <w:numPr>
          <w:ilvl w:val="0"/>
          <w:numId w:val="71"/>
        </w:numPr>
        <w:ind w:left="1134" w:hanging="283"/>
        <w:rPr>
          <w:lang w:val="en-GB"/>
        </w:rPr>
      </w:pPr>
      <w:r w:rsidRPr="006B783E">
        <w:rPr>
          <w:lang w:val="en-GB"/>
        </w:rPr>
        <w:t>an in</w:t>
      </w:r>
      <w:r w:rsidR="00A50FFC">
        <w:rPr>
          <w:lang w:val="en-GB"/>
        </w:rPr>
        <w:t>duction training</w:t>
      </w:r>
      <w:r w:rsidRPr="006B783E">
        <w:rPr>
          <w:lang w:val="en-GB"/>
        </w:rPr>
        <w:t xml:space="preserve"> was held with the staff and parents of the institution regarding safety measures on the site;</w:t>
      </w:r>
    </w:p>
    <w:p w14:paraId="639286AA" w14:textId="23B56AD5" w:rsidR="0072287A" w:rsidRPr="006B783E" w:rsidRDefault="0072287A" w:rsidP="00DA22A0">
      <w:pPr>
        <w:pStyle w:val="a3"/>
        <w:numPr>
          <w:ilvl w:val="0"/>
          <w:numId w:val="71"/>
        </w:numPr>
        <w:ind w:left="1134" w:hanging="283"/>
        <w:rPr>
          <w:lang w:val="en-GB"/>
        </w:rPr>
      </w:pPr>
      <w:r w:rsidRPr="006B783E">
        <w:rPr>
          <w:lang w:val="en-GB"/>
        </w:rPr>
        <w:t xml:space="preserve"> </w:t>
      </w:r>
      <w:r w:rsidR="00A50FFC">
        <w:rPr>
          <w:lang w:val="en-GB"/>
        </w:rPr>
        <w:t xml:space="preserve">24/7 </w:t>
      </w:r>
      <w:r w:rsidRPr="006B783E">
        <w:rPr>
          <w:lang w:val="en-GB"/>
        </w:rPr>
        <w:t xml:space="preserve">security </w:t>
      </w:r>
      <w:r w:rsidR="00A50FFC">
        <w:rPr>
          <w:lang w:val="en-GB"/>
        </w:rPr>
        <w:t xml:space="preserve">presence </w:t>
      </w:r>
      <w:r w:rsidRPr="006B783E">
        <w:rPr>
          <w:lang w:val="en-GB"/>
        </w:rPr>
        <w:t xml:space="preserve">on the territory of the institution, conducting </w:t>
      </w:r>
      <w:r w:rsidR="00A50FFC">
        <w:rPr>
          <w:lang w:val="en-GB"/>
        </w:rPr>
        <w:t xml:space="preserve">a </w:t>
      </w:r>
      <w:r w:rsidRPr="006B783E">
        <w:rPr>
          <w:lang w:val="en-GB"/>
        </w:rPr>
        <w:t xml:space="preserve">training for security guards on safety control </w:t>
      </w:r>
      <w:r w:rsidR="00A50FFC">
        <w:rPr>
          <w:lang w:val="en-GB"/>
        </w:rPr>
        <w:t>requirements</w:t>
      </w:r>
      <w:r w:rsidRPr="006B783E">
        <w:rPr>
          <w:lang w:val="en-GB"/>
        </w:rPr>
        <w:t xml:space="preserve"> on the territory of the institution and the construction site;</w:t>
      </w:r>
    </w:p>
    <w:p w14:paraId="7FBF60B4" w14:textId="26F0A5EE" w:rsidR="0072287A" w:rsidRPr="006B783E" w:rsidRDefault="0072287A" w:rsidP="00DA22A0">
      <w:pPr>
        <w:pStyle w:val="a3"/>
        <w:numPr>
          <w:ilvl w:val="0"/>
          <w:numId w:val="71"/>
        </w:numPr>
        <w:ind w:left="1134" w:hanging="283"/>
        <w:rPr>
          <w:lang w:val="en-GB"/>
        </w:rPr>
      </w:pPr>
      <w:r w:rsidRPr="006B783E">
        <w:rPr>
          <w:lang w:val="en-GB"/>
        </w:rPr>
        <w:t>the schedule of noisy works is agreed with the management of the institution before the start of such works (it is forbidden to carry out noisy works during daytime sleep of children);</w:t>
      </w:r>
    </w:p>
    <w:p w14:paraId="6BEDDDB6" w14:textId="76A6E8BB" w:rsidR="0072287A" w:rsidRPr="006B783E" w:rsidRDefault="0072287A" w:rsidP="00DA22A0">
      <w:pPr>
        <w:pStyle w:val="a3"/>
        <w:numPr>
          <w:ilvl w:val="0"/>
          <w:numId w:val="71"/>
        </w:numPr>
        <w:ind w:left="1134" w:hanging="283"/>
        <w:rPr>
          <w:lang w:val="en-GB"/>
        </w:rPr>
      </w:pPr>
      <w:r w:rsidRPr="006B783E">
        <w:rPr>
          <w:lang w:val="en-GB"/>
        </w:rPr>
        <w:t xml:space="preserve">the level of noise during the implementation of the Project should not exceed the following </w:t>
      </w:r>
      <w:r w:rsidR="00A50FFC">
        <w:rPr>
          <w:lang w:val="en-GB"/>
        </w:rPr>
        <w:t>parameters</w:t>
      </w:r>
      <w:r w:rsidR="00A50FFC" w:rsidRPr="006B783E">
        <w:rPr>
          <w:lang w:val="en-GB"/>
        </w:rPr>
        <w:t xml:space="preserve"> </w:t>
      </w:r>
      <w:r w:rsidRPr="006B783E">
        <w:rPr>
          <w:lang w:val="en-GB"/>
        </w:rPr>
        <w:t>(day – 55 dBA, night – 45 dBA);</w:t>
      </w:r>
    </w:p>
    <w:p w14:paraId="1F5F86EE" w14:textId="18D7DCD7" w:rsidR="0072287A" w:rsidRPr="006B783E" w:rsidRDefault="0072287A" w:rsidP="00DA22A0">
      <w:pPr>
        <w:pStyle w:val="a3"/>
        <w:numPr>
          <w:ilvl w:val="0"/>
          <w:numId w:val="71"/>
        </w:numPr>
        <w:ind w:left="1134" w:hanging="283"/>
        <w:rPr>
          <w:lang w:val="en-GB"/>
        </w:rPr>
      </w:pPr>
      <w:r w:rsidRPr="006B783E">
        <w:rPr>
          <w:lang w:val="en-GB"/>
        </w:rPr>
        <w:t>dust control measures defined by this ESMP are followed;</w:t>
      </w:r>
    </w:p>
    <w:p w14:paraId="2EC81D06" w14:textId="09A86B5B" w:rsidR="0072287A" w:rsidRPr="006B783E" w:rsidRDefault="0072287A" w:rsidP="00DA22A0">
      <w:pPr>
        <w:pStyle w:val="a3"/>
        <w:numPr>
          <w:ilvl w:val="0"/>
          <w:numId w:val="71"/>
        </w:numPr>
        <w:ind w:left="1134" w:hanging="283"/>
        <w:rPr>
          <w:lang w:val="en-GB"/>
        </w:rPr>
      </w:pPr>
      <w:r w:rsidRPr="006B783E">
        <w:rPr>
          <w:lang w:val="en-GB"/>
        </w:rPr>
        <w:t>all waste management measures are followed, including hazardous waste, as determined by this ESMP and WMP;</w:t>
      </w:r>
    </w:p>
    <w:p w14:paraId="4E0E2A5F" w14:textId="3FD3788C" w:rsidR="0072287A" w:rsidRPr="006B783E" w:rsidRDefault="0072287A" w:rsidP="00DA22A0">
      <w:pPr>
        <w:pStyle w:val="a3"/>
        <w:numPr>
          <w:ilvl w:val="0"/>
          <w:numId w:val="71"/>
        </w:numPr>
        <w:ind w:left="1134" w:hanging="283"/>
        <w:rPr>
          <w:lang w:val="en-GB"/>
        </w:rPr>
      </w:pPr>
      <w:r w:rsidRPr="006B783E">
        <w:rPr>
          <w:lang w:val="en-GB"/>
        </w:rPr>
        <w:t>the company is responsible for the implementation of measures to mitigate the impact on the educational process in the premises of the institution during construction works;</w:t>
      </w:r>
    </w:p>
    <w:p w14:paraId="107C6B63" w14:textId="0E39BD0E" w:rsidR="0072287A" w:rsidRPr="006B783E" w:rsidRDefault="0072287A" w:rsidP="00DA22A0">
      <w:pPr>
        <w:pStyle w:val="a3"/>
        <w:numPr>
          <w:ilvl w:val="0"/>
          <w:numId w:val="71"/>
        </w:numPr>
        <w:ind w:left="1134" w:hanging="283"/>
        <w:rPr>
          <w:lang w:val="en-GB"/>
        </w:rPr>
      </w:pPr>
      <w:r w:rsidRPr="006B783E">
        <w:rPr>
          <w:lang w:val="en-GB"/>
        </w:rPr>
        <w:t xml:space="preserve">updated evacuation plans for all premises taking into account the </w:t>
      </w:r>
      <w:r w:rsidR="003B105C">
        <w:rPr>
          <w:lang w:val="en-GB"/>
        </w:rPr>
        <w:t xml:space="preserve">building </w:t>
      </w:r>
      <w:r w:rsidR="00A50FFC">
        <w:rPr>
          <w:lang w:val="en-GB"/>
        </w:rPr>
        <w:t xml:space="preserve">separation </w:t>
      </w:r>
      <w:r w:rsidRPr="006B783E">
        <w:rPr>
          <w:lang w:val="en-GB"/>
        </w:rPr>
        <w:t xml:space="preserve">(in 2 parts of buildings where construction work is carried out and where the educational process is </w:t>
      </w:r>
      <w:r w:rsidR="003B105C">
        <w:rPr>
          <w:lang w:val="en-GB"/>
        </w:rPr>
        <w:t>ongoing</w:t>
      </w:r>
      <w:r w:rsidRPr="006B783E">
        <w:rPr>
          <w:lang w:val="en-GB"/>
        </w:rPr>
        <w:t>) and placed in visible places on each floor</w:t>
      </w:r>
      <w:r w:rsidR="003B105C">
        <w:rPr>
          <w:lang w:val="en-GB"/>
        </w:rPr>
        <w:t>.</w:t>
      </w:r>
      <w:r w:rsidRPr="006B783E">
        <w:rPr>
          <w:lang w:val="en-GB"/>
        </w:rPr>
        <w:t xml:space="preserve"> All employees of the Company, contracting and subcontracting organizations , as well as the institution's staff are familiar with the updated evacuation plans and emergency response plan;</w:t>
      </w:r>
    </w:p>
    <w:p w14:paraId="10306586" w14:textId="4C1B2489" w:rsidR="0072287A" w:rsidRPr="006B783E" w:rsidRDefault="0072287A" w:rsidP="00DA22A0">
      <w:pPr>
        <w:pStyle w:val="a3"/>
        <w:numPr>
          <w:ilvl w:val="0"/>
          <w:numId w:val="71"/>
        </w:numPr>
        <w:ind w:left="1134" w:hanging="283"/>
        <w:rPr>
          <w:lang w:val="en-GB"/>
        </w:rPr>
      </w:pPr>
      <w:r w:rsidRPr="006B783E">
        <w:rPr>
          <w:lang w:val="en-GB"/>
        </w:rPr>
        <w:lastRenderedPageBreak/>
        <w:t>the project determined that the basement premises of the institution will be used as a shelter during emergency alerts in the Ternopil region;</w:t>
      </w:r>
    </w:p>
    <w:p w14:paraId="2BB36DC5" w14:textId="30B54B29" w:rsidR="0072287A" w:rsidRPr="006B783E" w:rsidRDefault="0072287A" w:rsidP="00DA22A0">
      <w:pPr>
        <w:pStyle w:val="a3"/>
        <w:numPr>
          <w:ilvl w:val="0"/>
          <w:numId w:val="71"/>
        </w:numPr>
        <w:ind w:left="1134" w:hanging="283"/>
        <w:rPr>
          <w:lang w:val="en-GB"/>
        </w:rPr>
      </w:pPr>
      <w:r w:rsidRPr="006B783E">
        <w:rPr>
          <w:lang w:val="en-GB"/>
        </w:rPr>
        <w:t xml:space="preserve">evacuation plans for each floor and basement are shown in fig. F2-F4, as well as in </w:t>
      </w:r>
      <w:r w:rsidR="0047406F" w:rsidRPr="006B783E">
        <w:rPr>
          <w:rFonts w:cs="Segoe UI"/>
          <w:lang w:val="en-GB" w:bidi="uk-UA"/>
        </w:rPr>
        <w:t>EHSP</w:t>
      </w:r>
      <w:r w:rsidRPr="006B783E">
        <w:rPr>
          <w:lang w:val="en-GB"/>
        </w:rPr>
        <w:t>;</w:t>
      </w:r>
    </w:p>
    <w:p w14:paraId="1D86D8DD" w14:textId="64492F4F" w:rsidR="0072287A" w:rsidRPr="006B783E" w:rsidRDefault="0072287A" w:rsidP="00DA22A0">
      <w:pPr>
        <w:pStyle w:val="a3"/>
        <w:numPr>
          <w:ilvl w:val="0"/>
          <w:numId w:val="71"/>
        </w:numPr>
        <w:ind w:left="1134" w:hanging="283"/>
        <w:rPr>
          <w:lang w:val="en-GB"/>
        </w:rPr>
      </w:pPr>
      <w:r w:rsidRPr="006B783E">
        <w:rPr>
          <w:lang w:val="en-GB"/>
        </w:rPr>
        <w:t>a place of shelter for workers/builders is provided in one part</w:t>
      </w:r>
      <w:r w:rsidR="003B105C">
        <w:rPr>
          <w:lang w:val="en-GB"/>
        </w:rPr>
        <w:t xml:space="preserve"> of the basement</w:t>
      </w:r>
      <w:r w:rsidRPr="006B783E">
        <w:rPr>
          <w:lang w:val="en-GB"/>
        </w:rPr>
        <w:t>, and for children and staff of the institution - in another part of the basement;</w:t>
      </w:r>
    </w:p>
    <w:p w14:paraId="593A55E6" w14:textId="58167B08" w:rsidR="0072287A" w:rsidRPr="006B783E" w:rsidRDefault="0072287A" w:rsidP="00DA22A0">
      <w:pPr>
        <w:pStyle w:val="a3"/>
        <w:numPr>
          <w:ilvl w:val="0"/>
          <w:numId w:val="71"/>
        </w:numPr>
        <w:ind w:left="1134" w:hanging="283"/>
        <w:rPr>
          <w:lang w:val="en-GB"/>
        </w:rPr>
      </w:pPr>
      <w:r w:rsidRPr="006B783E">
        <w:rPr>
          <w:lang w:val="en-GB"/>
        </w:rPr>
        <w:t xml:space="preserve">in order to comply with the requirements regarding places of shelter and evacuation routes, a temporary partition will be installed in the places of connection of the premises for the shelter of construction workers and  institution </w:t>
      </w:r>
      <w:r w:rsidR="003B105C">
        <w:rPr>
          <w:lang w:val="en-GB"/>
        </w:rPr>
        <w:t xml:space="preserve">staff </w:t>
      </w:r>
      <w:r w:rsidRPr="006B783E">
        <w:rPr>
          <w:lang w:val="en-GB"/>
        </w:rPr>
        <w:t>with children;</w:t>
      </w:r>
    </w:p>
    <w:p w14:paraId="2DFE3A90" w14:textId="717ABD8A" w:rsidR="0072287A" w:rsidRPr="006B783E" w:rsidRDefault="0072287A" w:rsidP="00DA22A0">
      <w:pPr>
        <w:pStyle w:val="a3"/>
        <w:numPr>
          <w:ilvl w:val="0"/>
          <w:numId w:val="71"/>
        </w:numPr>
        <w:ind w:left="1134" w:hanging="283"/>
        <w:rPr>
          <w:lang w:val="en-GB"/>
        </w:rPr>
      </w:pPr>
      <w:r w:rsidRPr="006B783E">
        <w:rPr>
          <w:lang w:val="en-GB"/>
        </w:rPr>
        <w:t>the partition must be closed in a way that the personnel of the instit</w:t>
      </w:r>
      <w:r w:rsidR="00377D9F" w:rsidRPr="006B783E">
        <w:rPr>
          <w:lang w:val="en-GB"/>
        </w:rPr>
        <w:t>ution can open it if necessary;</w:t>
      </w:r>
    </w:p>
    <w:p w14:paraId="3F9DBE85" w14:textId="4BC15396" w:rsidR="0072287A" w:rsidRPr="006B783E" w:rsidRDefault="0072287A" w:rsidP="00DA22A0">
      <w:pPr>
        <w:pStyle w:val="a3"/>
        <w:numPr>
          <w:ilvl w:val="0"/>
          <w:numId w:val="71"/>
        </w:numPr>
        <w:ind w:left="1134" w:hanging="283"/>
        <w:rPr>
          <w:lang w:val="en-GB"/>
        </w:rPr>
      </w:pPr>
      <w:r w:rsidRPr="006B783E">
        <w:rPr>
          <w:lang w:val="en-GB"/>
        </w:rPr>
        <w:t>the height of the partition must be at least 1.3 m, to prevent children from entering the part of the premises where the builders are located.</w:t>
      </w:r>
    </w:p>
    <w:p w14:paraId="58A5BE92" w14:textId="310D8F9C" w:rsidR="00377D9F" w:rsidRPr="006B783E" w:rsidRDefault="00377D9F">
      <w:pPr>
        <w:pStyle w:val="Text0"/>
        <w:ind w:firstLine="567"/>
        <w:jc w:val="both"/>
        <w:rPr>
          <w:rFonts w:ascii="Arial" w:eastAsiaTheme="minorEastAsia" w:hAnsi="Arial" w:cs="Arial"/>
          <w:b/>
          <w:bCs/>
          <w:sz w:val="24"/>
          <w:lang w:val="en-GB" w:eastAsia="ru-RU"/>
        </w:rPr>
      </w:pPr>
      <w:r w:rsidRPr="006B783E">
        <w:rPr>
          <w:rFonts w:ascii="Arial" w:eastAsiaTheme="minorEastAsia" w:hAnsi="Arial" w:cs="Arial"/>
          <w:b/>
          <w:bCs/>
          <w:sz w:val="24"/>
          <w:lang w:val="en-GB" w:eastAsia="ru-RU"/>
        </w:rPr>
        <w:t xml:space="preserve">2. External </w:t>
      </w:r>
      <w:r w:rsidR="003B105C">
        <w:rPr>
          <w:rFonts w:ascii="Arial" w:eastAsiaTheme="minorEastAsia" w:hAnsi="Arial" w:cs="Arial"/>
          <w:b/>
          <w:bCs/>
          <w:sz w:val="24"/>
          <w:lang w:val="en-GB" w:eastAsia="ru-RU"/>
        </w:rPr>
        <w:t>relocation</w:t>
      </w:r>
      <w:r w:rsidRPr="006B783E">
        <w:rPr>
          <w:rFonts w:ascii="Arial" w:eastAsiaTheme="minorEastAsia" w:hAnsi="Arial" w:cs="Arial"/>
          <w:b/>
          <w:bCs/>
          <w:sz w:val="24"/>
          <w:lang w:val="en-GB" w:eastAsia="ru-RU"/>
        </w:rPr>
        <w:t xml:space="preserve"> of children to another school </w:t>
      </w:r>
      <w:r w:rsidR="003B105C">
        <w:rPr>
          <w:rFonts w:ascii="Arial" w:eastAsiaTheme="minorEastAsia" w:hAnsi="Arial" w:cs="Arial"/>
          <w:b/>
          <w:bCs/>
          <w:sz w:val="24"/>
          <w:lang w:val="en-GB" w:eastAsia="ru-RU"/>
        </w:rPr>
        <w:t>during</w:t>
      </w:r>
      <w:r w:rsidRPr="006B783E">
        <w:rPr>
          <w:rFonts w:ascii="Arial" w:eastAsiaTheme="minorEastAsia" w:hAnsi="Arial" w:cs="Arial"/>
          <w:b/>
          <w:bCs/>
          <w:sz w:val="24"/>
          <w:lang w:val="en-GB" w:eastAsia="ru-RU"/>
        </w:rPr>
        <w:t xml:space="preserve"> construction works.</w:t>
      </w:r>
    </w:p>
    <w:p w14:paraId="2D0F2375" w14:textId="62127344" w:rsidR="00377D9F" w:rsidRPr="006B783E" w:rsidRDefault="00377D9F" w:rsidP="00377D9F">
      <w:pPr>
        <w:rPr>
          <w:lang w:val="en-GB"/>
        </w:rPr>
      </w:pPr>
      <w:r w:rsidRPr="006B783E">
        <w:rPr>
          <w:lang w:val="en-GB"/>
        </w:rPr>
        <w:t xml:space="preserve">Before the start of construction works, it is planned to move 100 </w:t>
      </w:r>
      <w:r w:rsidR="00E55DA4" w:rsidRPr="006B783E">
        <w:rPr>
          <w:lang w:val="en-GB"/>
        </w:rPr>
        <w:t>pupils</w:t>
      </w:r>
      <w:r w:rsidRPr="006B783E">
        <w:rPr>
          <w:lang w:val="en-GB"/>
        </w:rPr>
        <w:t xml:space="preserve"> (48 boys and 52 girls) and 8 </w:t>
      </w:r>
      <w:r w:rsidR="003B105C">
        <w:rPr>
          <w:lang w:val="en-GB"/>
        </w:rPr>
        <w:t>teachers</w:t>
      </w:r>
      <w:r w:rsidRPr="006B783E">
        <w:rPr>
          <w:lang w:val="en-GB"/>
        </w:rPr>
        <w:t xml:space="preserve"> to Educational complex No. 25. The most convenient period for moving children to another educational institution is the end of October.</w:t>
      </w:r>
    </w:p>
    <w:p w14:paraId="7EA422F8" w14:textId="4ECC2037" w:rsidR="009329E7" w:rsidRPr="006B783E" w:rsidRDefault="00377D9F" w:rsidP="00377D9F">
      <w:pPr>
        <w:rPr>
          <w:lang w:val="en-GB"/>
        </w:rPr>
      </w:pPr>
      <w:r w:rsidRPr="006B783E">
        <w:rPr>
          <w:lang w:val="en-GB"/>
        </w:rPr>
        <w:t xml:space="preserve">All teachers will be provided with jobs without loss of working hours and income. The educational process will be organized in 2 shifts to ensure a sufficient number of free </w:t>
      </w:r>
      <w:r w:rsidR="003B105C">
        <w:rPr>
          <w:lang w:val="en-GB"/>
        </w:rPr>
        <w:t>audiences</w:t>
      </w:r>
      <w:r w:rsidRPr="006B783E">
        <w:rPr>
          <w:lang w:val="en-GB"/>
        </w:rPr>
        <w:t xml:space="preserve">, comfortable, safe </w:t>
      </w:r>
      <w:r w:rsidR="003B105C">
        <w:rPr>
          <w:lang w:val="en-GB"/>
        </w:rPr>
        <w:t>studying</w:t>
      </w:r>
      <w:r w:rsidR="003B105C" w:rsidRPr="006B783E">
        <w:rPr>
          <w:lang w:val="en-GB"/>
        </w:rPr>
        <w:t xml:space="preserve"> </w:t>
      </w:r>
      <w:r w:rsidRPr="006B783E">
        <w:rPr>
          <w:lang w:val="en-GB"/>
        </w:rPr>
        <w:t>conditions and control over the epidemiological situation in the institution.</w:t>
      </w:r>
    </w:p>
    <w:p w14:paraId="79B52136" w14:textId="77777777" w:rsidR="00377D9F" w:rsidRPr="006B783E" w:rsidRDefault="00377D9F" w:rsidP="00377D9F">
      <w:pPr>
        <w:ind w:firstLine="0"/>
        <w:rPr>
          <w:lang w:val="en-GB"/>
        </w:rPr>
      </w:pPr>
    </w:p>
    <w:p w14:paraId="568CCB7C" w14:textId="77777777" w:rsidR="003C0C66" w:rsidRPr="006B783E" w:rsidRDefault="003C0C66">
      <w:pPr>
        <w:rPr>
          <w:lang w:val="en-GB"/>
        </w:rPr>
        <w:sectPr w:rsidR="003C0C66" w:rsidRPr="006B783E" w:rsidSect="003F7C26">
          <w:pgSz w:w="11900" w:h="16840"/>
          <w:pgMar w:top="1134" w:right="567" w:bottom="1134" w:left="1134" w:header="567" w:footer="567" w:gutter="0"/>
          <w:cols w:space="708"/>
          <w:docGrid w:linePitch="360"/>
        </w:sectPr>
      </w:pPr>
    </w:p>
    <w:p w14:paraId="4AD41833" w14:textId="70EACB05" w:rsidR="0091302B" w:rsidRPr="006B783E" w:rsidRDefault="00434D5F" w:rsidP="0091302B">
      <w:pPr>
        <w:ind w:firstLine="0"/>
        <w:jc w:val="center"/>
        <w:rPr>
          <w:lang w:val="en-GB"/>
        </w:rPr>
      </w:pPr>
      <w:r w:rsidRPr="006B783E">
        <w:rPr>
          <w:noProof/>
          <w:lang w:val="ru-RU"/>
        </w:rPr>
        <w:lastRenderedPageBreak/>
        <w:drawing>
          <wp:inline distT="0" distB="0" distL="0" distR="0" wp14:anchorId="41ACF027" wp14:editId="47DC73FB">
            <wp:extent cx="9563100" cy="5638800"/>
            <wp:effectExtent l="0" t="0" r="0" b="0"/>
            <wp:docPr id="18" name="Picture 18" descr="Diagram, engineering draw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descr="Diagram, engineering drawing&#10;&#10;Description automatically generated"/>
                    <pic:cNvPicPr/>
                  </pic:nvPicPr>
                  <pic:blipFill>
                    <a:blip r:embed="rId48"/>
                    <a:stretch>
                      <a:fillRect/>
                    </a:stretch>
                  </pic:blipFill>
                  <pic:spPr>
                    <a:xfrm>
                      <a:off x="0" y="0"/>
                      <a:ext cx="9567627" cy="5641469"/>
                    </a:xfrm>
                    <a:prstGeom prst="rect">
                      <a:avLst/>
                    </a:prstGeom>
                  </pic:spPr>
                </pic:pic>
              </a:graphicData>
            </a:graphic>
          </wp:inline>
        </w:drawing>
      </w:r>
    </w:p>
    <w:p w14:paraId="346CBE7A" w14:textId="7EE85D02" w:rsidR="0091302B" w:rsidRPr="006B783E" w:rsidRDefault="00DD1A12">
      <w:pPr>
        <w:pStyle w:val="aff1"/>
        <w:rPr>
          <w:lang w:val="en-GB"/>
        </w:rPr>
      </w:pPr>
      <w:r w:rsidRPr="006B783E">
        <w:rPr>
          <w:lang w:val="en-GB"/>
        </w:rPr>
        <w:t>Fig</w:t>
      </w:r>
      <w:r w:rsidR="00786648" w:rsidRPr="006B783E">
        <w:rPr>
          <w:lang w:val="en-GB"/>
        </w:rPr>
        <w:t xml:space="preserve">. </w:t>
      </w:r>
      <w:r w:rsidR="00434D5F" w:rsidRPr="006B783E">
        <w:rPr>
          <w:lang w:val="en-GB"/>
        </w:rPr>
        <w:t>F</w:t>
      </w:r>
      <w:r w:rsidR="00786648" w:rsidRPr="006B783E">
        <w:rPr>
          <w:lang w:val="en-GB"/>
        </w:rPr>
        <w:t>.</w:t>
      </w:r>
      <w:r w:rsidR="002C05C8" w:rsidRPr="006B783E">
        <w:rPr>
          <w:lang w:val="en-GB"/>
        </w:rPr>
        <w:t>2</w:t>
      </w:r>
      <w:r w:rsidR="00786648" w:rsidRPr="006B783E">
        <w:rPr>
          <w:lang w:val="en-GB"/>
        </w:rPr>
        <w:t xml:space="preserve"> –</w:t>
      </w:r>
      <w:r w:rsidR="003C0C66" w:rsidRPr="006B783E">
        <w:rPr>
          <w:lang w:val="en-GB"/>
        </w:rPr>
        <w:t xml:space="preserve"> </w:t>
      </w:r>
      <w:r w:rsidR="0040254E" w:rsidRPr="006B783E">
        <w:rPr>
          <w:lang w:val="en-GB"/>
        </w:rPr>
        <w:t>Preliminary plan of dividing the building into two parts (basement)</w:t>
      </w:r>
    </w:p>
    <w:p w14:paraId="3180BEC8" w14:textId="450456DC" w:rsidR="0091302B" w:rsidRPr="006B783E" w:rsidRDefault="00434D5F">
      <w:pPr>
        <w:pStyle w:val="aff1"/>
        <w:rPr>
          <w:lang w:val="en-GB"/>
        </w:rPr>
      </w:pPr>
      <w:r w:rsidRPr="006B783E">
        <w:rPr>
          <w:noProof/>
          <w:lang w:val="ru-RU"/>
        </w:rPr>
        <w:lastRenderedPageBreak/>
        <w:drawing>
          <wp:inline distT="0" distB="0" distL="0" distR="0" wp14:anchorId="7C77542A" wp14:editId="56E89ECD">
            <wp:extent cx="9552940" cy="5562600"/>
            <wp:effectExtent l="0" t="0" r="0" b="0"/>
            <wp:docPr id="22" name="Picture 22"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descr="Diagram&#10;&#10;Description automatically generated"/>
                    <pic:cNvPicPr/>
                  </pic:nvPicPr>
                  <pic:blipFill>
                    <a:blip r:embed="rId49"/>
                    <a:stretch>
                      <a:fillRect/>
                    </a:stretch>
                  </pic:blipFill>
                  <pic:spPr>
                    <a:xfrm>
                      <a:off x="0" y="0"/>
                      <a:ext cx="9568117" cy="5571437"/>
                    </a:xfrm>
                    <a:prstGeom prst="rect">
                      <a:avLst/>
                    </a:prstGeom>
                  </pic:spPr>
                </pic:pic>
              </a:graphicData>
            </a:graphic>
          </wp:inline>
        </w:drawing>
      </w:r>
    </w:p>
    <w:p w14:paraId="71E3F9A1" w14:textId="03472D5C" w:rsidR="0091302B" w:rsidRPr="006B783E" w:rsidRDefault="00DD1A12" w:rsidP="0091302B">
      <w:pPr>
        <w:pStyle w:val="aff1"/>
        <w:tabs>
          <w:tab w:val="left" w:pos="855"/>
          <w:tab w:val="center" w:pos="7569"/>
        </w:tabs>
        <w:rPr>
          <w:sz w:val="2"/>
          <w:szCs w:val="2"/>
          <w:lang w:val="en-GB"/>
        </w:rPr>
      </w:pPr>
      <w:r w:rsidRPr="006B783E">
        <w:rPr>
          <w:lang w:val="en-GB"/>
        </w:rPr>
        <w:t>Fig</w:t>
      </w:r>
      <w:r w:rsidR="0091302B" w:rsidRPr="006B783E">
        <w:rPr>
          <w:lang w:val="en-GB"/>
        </w:rPr>
        <w:t xml:space="preserve">. </w:t>
      </w:r>
      <w:r w:rsidR="00434D5F" w:rsidRPr="006B783E">
        <w:rPr>
          <w:lang w:val="en-GB"/>
        </w:rPr>
        <w:t>F</w:t>
      </w:r>
      <w:r w:rsidR="0091302B" w:rsidRPr="006B783E">
        <w:rPr>
          <w:lang w:val="en-GB"/>
        </w:rPr>
        <w:t xml:space="preserve">.3 – </w:t>
      </w:r>
      <w:r w:rsidR="0040254E" w:rsidRPr="006B783E">
        <w:rPr>
          <w:lang w:val="en-GB"/>
        </w:rPr>
        <w:t>Preliminary plan of dividing the building into two parts (1st floor)</w:t>
      </w:r>
    </w:p>
    <w:p w14:paraId="3323D619" w14:textId="46FBB2F1" w:rsidR="0091302B" w:rsidRPr="006B783E" w:rsidRDefault="00434D5F">
      <w:pPr>
        <w:pStyle w:val="aff1"/>
        <w:rPr>
          <w:lang w:val="en-GB"/>
        </w:rPr>
      </w:pPr>
      <w:r w:rsidRPr="006B783E">
        <w:rPr>
          <w:noProof/>
          <w:lang w:val="ru-RU"/>
        </w:rPr>
        <w:lastRenderedPageBreak/>
        <w:drawing>
          <wp:inline distT="0" distB="0" distL="0" distR="0" wp14:anchorId="1F1E4F47" wp14:editId="43199623">
            <wp:extent cx="9605010" cy="5571956"/>
            <wp:effectExtent l="0" t="0" r="0" b="0"/>
            <wp:docPr id="29" name="Picture 2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Diagram&#10;&#10;Description automatically generated"/>
                    <pic:cNvPicPr/>
                  </pic:nvPicPr>
                  <pic:blipFill>
                    <a:blip r:embed="rId50"/>
                    <a:stretch>
                      <a:fillRect/>
                    </a:stretch>
                  </pic:blipFill>
                  <pic:spPr>
                    <a:xfrm>
                      <a:off x="0" y="0"/>
                      <a:ext cx="9624422" cy="5583217"/>
                    </a:xfrm>
                    <a:prstGeom prst="rect">
                      <a:avLst/>
                    </a:prstGeom>
                  </pic:spPr>
                </pic:pic>
              </a:graphicData>
            </a:graphic>
          </wp:inline>
        </w:drawing>
      </w:r>
    </w:p>
    <w:p w14:paraId="60C8E2B1" w14:textId="7C48BD6B" w:rsidR="006E7342" w:rsidRPr="006B783E" w:rsidRDefault="00DD1A12" w:rsidP="0091302B">
      <w:pPr>
        <w:pStyle w:val="aff1"/>
        <w:tabs>
          <w:tab w:val="left" w:pos="855"/>
          <w:tab w:val="center" w:pos="7569"/>
        </w:tabs>
        <w:rPr>
          <w:lang w:val="en-GB"/>
        </w:rPr>
      </w:pPr>
      <w:r w:rsidRPr="006B783E">
        <w:rPr>
          <w:lang w:val="en-GB"/>
        </w:rPr>
        <w:t>Fig</w:t>
      </w:r>
      <w:r w:rsidR="0091302B" w:rsidRPr="006B783E">
        <w:rPr>
          <w:lang w:val="en-GB"/>
        </w:rPr>
        <w:t xml:space="preserve">. D.4 – </w:t>
      </w:r>
      <w:r w:rsidR="0040254E" w:rsidRPr="006B783E">
        <w:rPr>
          <w:lang w:val="en-GB"/>
        </w:rPr>
        <w:t>Preliminary plan of dividing the building into two parts (2nd floor)</w:t>
      </w:r>
    </w:p>
    <w:p w14:paraId="496E471A" w14:textId="77777777" w:rsidR="006E7342" w:rsidRPr="006B783E" w:rsidRDefault="006E7342" w:rsidP="0091302B">
      <w:pPr>
        <w:pStyle w:val="aff1"/>
        <w:tabs>
          <w:tab w:val="left" w:pos="855"/>
          <w:tab w:val="center" w:pos="7569"/>
        </w:tabs>
        <w:rPr>
          <w:lang w:val="en-GB"/>
        </w:rPr>
        <w:sectPr w:rsidR="006E7342" w:rsidRPr="006B783E" w:rsidSect="003F7C26">
          <w:headerReference w:type="default" r:id="rId51"/>
          <w:pgSz w:w="16840" w:h="11900" w:orient="landscape"/>
          <w:pgMar w:top="1134" w:right="567" w:bottom="1134" w:left="1134" w:header="567" w:footer="567" w:gutter="0"/>
          <w:cols w:space="708"/>
          <w:docGrid w:linePitch="360"/>
        </w:sectPr>
      </w:pPr>
    </w:p>
    <w:p w14:paraId="01492822" w14:textId="737F526D" w:rsidR="009A3C28" w:rsidRPr="006B783E" w:rsidRDefault="009A3C28" w:rsidP="00DA22A0">
      <w:pPr>
        <w:pStyle w:val="aff2"/>
        <w:numPr>
          <w:ilvl w:val="0"/>
          <w:numId w:val="116"/>
        </w:numPr>
        <w:tabs>
          <w:tab w:val="left" w:pos="1276"/>
        </w:tabs>
        <w:spacing w:after="120"/>
        <w:ind w:left="0" w:firstLine="0"/>
        <w:jc w:val="both"/>
        <w:rPr>
          <w:rStyle w:val="afb"/>
          <w:b/>
          <w:lang w:val="en-GB"/>
        </w:rPr>
      </w:pPr>
      <w:bookmarkStart w:id="146" w:name="_Ref119331421"/>
      <w:bookmarkStart w:id="147" w:name="_Toc120527905"/>
      <w:r w:rsidRPr="006B783E">
        <w:rPr>
          <w:lang w:val="en-GB"/>
        </w:rPr>
        <w:lastRenderedPageBreak/>
        <w:t>EMERGENCY PLAN</w:t>
      </w:r>
      <w:bookmarkEnd w:id="146"/>
      <w:bookmarkEnd w:id="147"/>
    </w:p>
    <w:p w14:paraId="233AA6E7" w14:textId="17FB280D" w:rsidR="0069413C" w:rsidRPr="006B783E" w:rsidRDefault="0069413C" w:rsidP="0069413C">
      <w:pPr>
        <w:rPr>
          <w:rFonts w:cs="Times New Roman"/>
          <w:lang w:val="en-GB"/>
        </w:rPr>
      </w:pPr>
      <w:r w:rsidRPr="006B783E">
        <w:rPr>
          <w:rFonts w:cs="Times New Roman"/>
          <w:lang w:val="en-GB"/>
        </w:rPr>
        <w:t xml:space="preserve">These requirements are related to the identification of possible war-related consequences caused by </w:t>
      </w:r>
      <w:r w:rsidR="00725F59">
        <w:rPr>
          <w:rFonts w:cs="Times New Roman"/>
          <w:lang w:val="en-GB"/>
        </w:rPr>
        <w:t>r</w:t>
      </w:r>
      <w:r w:rsidR="00725F59" w:rsidRPr="006B783E">
        <w:rPr>
          <w:rFonts w:cs="Times New Roman"/>
          <w:lang w:val="en-GB"/>
        </w:rPr>
        <w:t xml:space="preserve">ussia's </w:t>
      </w:r>
      <w:r w:rsidRPr="006B783E">
        <w:rPr>
          <w:rFonts w:cs="Times New Roman"/>
          <w:lang w:val="en-GB"/>
        </w:rPr>
        <w:t xml:space="preserve">military incursion into the territory of Ukraine, and the development of appropriate mitigation and security measures. </w:t>
      </w:r>
      <w:r w:rsidR="00C039C4">
        <w:rPr>
          <w:rFonts w:cs="Times New Roman"/>
          <w:lang w:val="en-GB"/>
        </w:rPr>
        <w:t>A</w:t>
      </w:r>
      <w:r w:rsidR="00C039C4" w:rsidRPr="006B783E">
        <w:rPr>
          <w:rFonts w:cs="Times New Roman"/>
          <w:lang w:val="en-GB"/>
        </w:rPr>
        <w:t>nalysing</w:t>
      </w:r>
      <w:r w:rsidRPr="006B783E">
        <w:rPr>
          <w:rFonts w:cs="Times New Roman"/>
          <w:lang w:val="en-GB"/>
        </w:rPr>
        <w:t xml:space="preserve"> the situation caused by the military invasion of </w:t>
      </w:r>
      <w:r w:rsidR="00725F59">
        <w:rPr>
          <w:rFonts w:cs="Times New Roman"/>
          <w:lang w:val="en-GB"/>
        </w:rPr>
        <w:t>r</w:t>
      </w:r>
      <w:r w:rsidR="00725F59" w:rsidRPr="006B783E">
        <w:rPr>
          <w:rFonts w:cs="Times New Roman"/>
          <w:lang w:val="en-GB"/>
        </w:rPr>
        <w:t>ussia</w:t>
      </w:r>
      <w:r w:rsidRPr="006B783E">
        <w:rPr>
          <w:rFonts w:cs="Times New Roman"/>
          <w:lang w:val="en-GB"/>
        </w:rPr>
        <w:t>, the following main risks were identified:</w:t>
      </w:r>
    </w:p>
    <w:p w14:paraId="1C21AC95" w14:textId="77777777" w:rsidR="0069413C" w:rsidRPr="006B783E" w:rsidRDefault="0069413C" w:rsidP="0069413C">
      <w:pPr>
        <w:rPr>
          <w:rFonts w:cs="Times New Roman"/>
          <w:lang w:val="en-GB"/>
        </w:rPr>
      </w:pPr>
      <w:r w:rsidRPr="006B783E">
        <w:rPr>
          <w:rFonts w:cs="Times New Roman"/>
          <w:lang w:val="en-GB"/>
        </w:rPr>
        <w:t>a) the risk of missile strikes of varying intensity. Missile strikes can cause:</w:t>
      </w:r>
    </w:p>
    <w:p w14:paraId="52E6A09A" w14:textId="1528CD61" w:rsidR="0069413C" w:rsidRPr="006B783E" w:rsidRDefault="0069413C" w:rsidP="00DA22A0">
      <w:pPr>
        <w:pStyle w:val="a3"/>
        <w:numPr>
          <w:ilvl w:val="0"/>
          <w:numId w:val="72"/>
        </w:numPr>
        <w:ind w:left="1134" w:hanging="283"/>
        <w:rPr>
          <w:rFonts w:cs="Times New Roman"/>
          <w:lang w:val="en-GB"/>
        </w:rPr>
      </w:pPr>
      <w:r w:rsidRPr="006B783E">
        <w:rPr>
          <w:rFonts w:cs="Times New Roman"/>
          <w:lang w:val="en-GB"/>
        </w:rPr>
        <w:t>fire;</w:t>
      </w:r>
    </w:p>
    <w:p w14:paraId="74AC10EE" w14:textId="54FF6C97" w:rsidR="0069413C" w:rsidRPr="006B783E" w:rsidRDefault="0069413C" w:rsidP="00DA22A0">
      <w:pPr>
        <w:pStyle w:val="a3"/>
        <w:numPr>
          <w:ilvl w:val="0"/>
          <w:numId w:val="72"/>
        </w:numPr>
        <w:ind w:left="1134" w:hanging="283"/>
        <w:rPr>
          <w:rFonts w:cs="Times New Roman"/>
          <w:lang w:val="en-GB"/>
        </w:rPr>
      </w:pPr>
      <w:r w:rsidRPr="006B783E">
        <w:rPr>
          <w:rFonts w:cs="Times New Roman"/>
          <w:lang w:val="en-GB"/>
        </w:rPr>
        <w:t xml:space="preserve">injury to employees, staff, </w:t>
      </w:r>
      <w:r w:rsidR="00E55DA4" w:rsidRPr="006B783E">
        <w:rPr>
          <w:rFonts w:cs="Times New Roman"/>
          <w:lang w:val="en-GB"/>
        </w:rPr>
        <w:t>pupils</w:t>
      </w:r>
      <w:r w:rsidRPr="006B783E">
        <w:rPr>
          <w:rFonts w:cs="Times New Roman"/>
          <w:lang w:val="en-GB"/>
        </w:rPr>
        <w:t>;</w:t>
      </w:r>
    </w:p>
    <w:p w14:paraId="08126443" w14:textId="2D757DB2" w:rsidR="0069413C" w:rsidRPr="006B783E" w:rsidRDefault="0069413C" w:rsidP="00DA22A0">
      <w:pPr>
        <w:pStyle w:val="a3"/>
        <w:numPr>
          <w:ilvl w:val="0"/>
          <w:numId w:val="72"/>
        </w:numPr>
        <w:ind w:left="1134" w:hanging="283"/>
        <w:rPr>
          <w:rFonts w:cs="Times New Roman"/>
          <w:lang w:val="en-GB"/>
        </w:rPr>
      </w:pPr>
      <w:r w:rsidRPr="006B783E">
        <w:rPr>
          <w:rFonts w:cs="Times New Roman"/>
          <w:lang w:val="en-GB"/>
        </w:rPr>
        <w:t xml:space="preserve">damage to </w:t>
      </w:r>
      <w:r w:rsidR="003B105C">
        <w:rPr>
          <w:rFonts w:cs="Times New Roman"/>
          <w:lang w:val="en-GB"/>
        </w:rPr>
        <w:t>facilities</w:t>
      </w:r>
      <w:r w:rsidRPr="006B783E">
        <w:rPr>
          <w:rFonts w:cs="Times New Roman"/>
          <w:lang w:val="en-GB"/>
        </w:rPr>
        <w:t>, assets or equipment;</w:t>
      </w:r>
    </w:p>
    <w:p w14:paraId="449D2419" w14:textId="5323BDAC" w:rsidR="0069413C" w:rsidRPr="006B783E" w:rsidRDefault="0069413C" w:rsidP="00DA22A0">
      <w:pPr>
        <w:pStyle w:val="a3"/>
        <w:numPr>
          <w:ilvl w:val="0"/>
          <w:numId w:val="72"/>
        </w:numPr>
        <w:ind w:left="1134" w:hanging="283"/>
        <w:rPr>
          <w:rFonts w:cs="Times New Roman"/>
          <w:lang w:val="en-GB"/>
        </w:rPr>
      </w:pPr>
      <w:r w:rsidRPr="006B783E">
        <w:rPr>
          <w:rFonts w:cs="Times New Roman"/>
          <w:lang w:val="en-GB"/>
        </w:rPr>
        <w:t>interruption of water supply/energy supply to educational institutions;</w:t>
      </w:r>
    </w:p>
    <w:p w14:paraId="5B7EB10A" w14:textId="7EF455BA" w:rsidR="0069413C" w:rsidRPr="006B783E" w:rsidRDefault="0069413C" w:rsidP="00DA22A0">
      <w:pPr>
        <w:pStyle w:val="a3"/>
        <w:numPr>
          <w:ilvl w:val="0"/>
          <w:numId w:val="72"/>
        </w:numPr>
        <w:ind w:left="1134" w:hanging="283"/>
        <w:rPr>
          <w:rFonts w:cs="Times New Roman"/>
          <w:lang w:val="en-GB"/>
        </w:rPr>
      </w:pPr>
      <w:r w:rsidRPr="006B783E">
        <w:rPr>
          <w:rFonts w:cs="Times New Roman"/>
          <w:lang w:val="en-GB"/>
        </w:rPr>
        <w:t>epidemiological consequences due to poor water treatment quality or uncontrolled discharges due to accidents caused by missile strikes;</w:t>
      </w:r>
    </w:p>
    <w:p w14:paraId="265AC44C" w14:textId="0F63EF0F" w:rsidR="0069413C" w:rsidRPr="006B783E" w:rsidRDefault="0069413C" w:rsidP="00DA22A0">
      <w:pPr>
        <w:pStyle w:val="a3"/>
        <w:numPr>
          <w:ilvl w:val="0"/>
          <w:numId w:val="72"/>
        </w:numPr>
        <w:ind w:left="1134" w:hanging="283"/>
        <w:rPr>
          <w:rFonts w:cs="Times New Roman"/>
          <w:lang w:val="en-GB"/>
        </w:rPr>
      </w:pPr>
      <w:r w:rsidRPr="006B783E">
        <w:rPr>
          <w:rFonts w:cs="Times New Roman"/>
          <w:lang w:val="en-GB"/>
        </w:rPr>
        <w:t xml:space="preserve">environmental consequences (pollution of surface, underground water, land resources) associated with the violation of the correct operation of reconstructed </w:t>
      </w:r>
      <w:r w:rsidR="00E3433F">
        <w:rPr>
          <w:rFonts w:cs="Times New Roman"/>
          <w:lang w:val="en-GB"/>
        </w:rPr>
        <w:t>facilities</w:t>
      </w:r>
      <w:r w:rsidR="00E3433F" w:rsidRPr="006B783E">
        <w:rPr>
          <w:rFonts w:cs="Times New Roman"/>
          <w:lang w:val="en-GB"/>
        </w:rPr>
        <w:t xml:space="preserve"> </w:t>
      </w:r>
      <w:r w:rsidRPr="006B783E">
        <w:rPr>
          <w:rFonts w:cs="Times New Roman"/>
          <w:lang w:val="en-GB"/>
        </w:rPr>
        <w:t>or equipment.</w:t>
      </w:r>
    </w:p>
    <w:p w14:paraId="62A8375C" w14:textId="080C9965" w:rsidR="0069413C" w:rsidRPr="006B783E" w:rsidRDefault="0069413C" w:rsidP="0069413C">
      <w:pPr>
        <w:rPr>
          <w:rFonts w:cs="Times New Roman"/>
          <w:lang w:val="en-GB"/>
        </w:rPr>
      </w:pPr>
      <w:r w:rsidRPr="006B783E">
        <w:rPr>
          <w:rFonts w:cs="Times New Roman"/>
          <w:lang w:val="en-GB"/>
        </w:rPr>
        <w:t>b) the risk of accidentally finding unexploded ammunition/missiles or other suspicious objects.</w:t>
      </w:r>
      <w:r w:rsidR="00A273FC" w:rsidRPr="006B783E">
        <w:rPr>
          <w:rFonts w:cs="Times New Roman"/>
          <w:lang w:val="en-GB"/>
        </w:rPr>
        <w:t xml:space="preserve"> </w:t>
      </w:r>
      <w:r w:rsidRPr="006B783E">
        <w:rPr>
          <w:rFonts w:cs="Times New Roman"/>
          <w:lang w:val="en-GB"/>
        </w:rPr>
        <w:t>Risk assessment involves the preliminary classification of identified risks depending on the selected parameters:</w:t>
      </w:r>
    </w:p>
    <w:p w14:paraId="6A60B4AA" w14:textId="738B3174" w:rsidR="0069413C" w:rsidRPr="006B783E" w:rsidRDefault="0069413C" w:rsidP="00DA22A0">
      <w:pPr>
        <w:pStyle w:val="a3"/>
        <w:numPr>
          <w:ilvl w:val="0"/>
          <w:numId w:val="73"/>
        </w:numPr>
        <w:ind w:left="1134" w:hanging="283"/>
        <w:rPr>
          <w:rFonts w:cs="Times New Roman"/>
          <w:lang w:val="en-GB"/>
        </w:rPr>
      </w:pPr>
      <w:r w:rsidRPr="006B783E">
        <w:rPr>
          <w:rFonts w:cs="Times New Roman"/>
          <w:lang w:val="en-GB"/>
        </w:rPr>
        <w:t>scale of impact: local or widespread within the country;</w:t>
      </w:r>
    </w:p>
    <w:p w14:paraId="1AFFD259" w14:textId="7C4A6407" w:rsidR="0069413C" w:rsidRPr="006B783E" w:rsidRDefault="0069413C" w:rsidP="00DA22A0">
      <w:pPr>
        <w:pStyle w:val="a3"/>
        <w:numPr>
          <w:ilvl w:val="0"/>
          <w:numId w:val="73"/>
        </w:numPr>
        <w:ind w:left="1134" w:hanging="283"/>
        <w:rPr>
          <w:rFonts w:cs="Times New Roman"/>
          <w:lang w:val="en-GB"/>
        </w:rPr>
      </w:pPr>
      <w:r w:rsidRPr="006B783E">
        <w:rPr>
          <w:rFonts w:cs="Times New Roman"/>
          <w:lang w:val="en-GB"/>
        </w:rPr>
        <w:t>the ability to predict risk: predictable or unpredictable; which can be avoided;</w:t>
      </w:r>
    </w:p>
    <w:p w14:paraId="63356C15" w14:textId="77A823FC" w:rsidR="0069413C" w:rsidRPr="006B783E" w:rsidRDefault="0069413C" w:rsidP="00DA22A0">
      <w:pPr>
        <w:pStyle w:val="a3"/>
        <w:numPr>
          <w:ilvl w:val="0"/>
          <w:numId w:val="73"/>
        </w:numPr>
        <w:ind w:left="1134" w:hanging="283"/>
        <w:rPr>
          <w:rFonts w:cs="Times New Roman"/>
          <w:lang w:val="en-GB"/>
        </w:rPr>
      </w:pPr>
      <w:r w:rsidRPr="006B783E">
        <w:rPr>
          <w:rFonts w:cs="Times New Roman"/>
          <w:lang w:val="en-GB"/>
        </w:rPr>
        <w:t>severity of physical injuries: vary from minor to major.</w:t>
      </w:r>
    </w:p>
    <w:p w14:paraId="138053F9" w14:textId="77777777" w:rsidR="0069413C" w:rsidRPr="006B783E" w:rsidRDefault="0069413C" w:rsidP="0069413C">
      <w:pPr>
        <w:rPr>
          <w:rFonts w:cs="Times New Roman"/>
          <w:lang w:val="en-GB"/>
        </w:rPr>
      </w:pPr>
      <w:r w:rsidRPr="006B783E">
        <w:rPr>
          <w:rFonts w:cs="Times New Roman"/>
          <w:lang w:val="en-GB"/>
        </w:rPr>
        <w:t>The risk of missile strikes of various intensities:</w:t>
      </w:r>
    </w:p>
    <w:p w14:paraId="3D2231FA" w14:textId="0249D750" w:rsidR="0069413C" w:rsidRPr="006B783E" w:rsidRDefault="0069413C" w:rsidP="00DA22A0">
      <w:pPr>
        <w:pStyle w:val="a3"/>
        <w:numPr>
          <w:ilvl w:val="0"/>
          <w:numId w:val="74"/>
        </w:numPr>
        <w:ind w:left="1134" w:hanging="283"/>
        <w:rPr>
          <w:rFonts w:cs="Times New Roman"/>
          <w:lang w:val="en-GB"/>
        </w:rPr>
      </w:pPr>
      <w:r w:rsidRPr="006B783E">
        <w:rPr>
          <w:rFonts w:cs="Times New Roman"/>
          <w:lang w:val="en-GB"/>
        </w:rPr>
        <w:t>scale of influence: widespread (within the country);</w:t>
      </w:r>
    </w:p>
    <w:p w14:paraId="6ED66CD1" w14:textId="77777777" w:rsidR="0069413C" w:rsidRPr="006B783E" w:rsidRDefault="0069413C" w:rsidP="00DA22A0">
      <w:pPr>
        <w:pStyle w:val="a3"/>
        <w:numPr>
          <w:ilvl w:val="0"/>
          <w:numId w:val="74"/>
        </w:numPr>
        <w:ind w:left="1134" w:hanging="283"/>
        <w:rPr>
          <w:rFonts w:cs="Times New Roman"/>
          <w:lang w:val="en-GB"/>
        </w:rPr>
      </w:pPr>
      <w:r w:rsidRPr="006B783E">
        <w:rPr>
          <w:rFonts w:cs="Times New Roman"/>
          <w:lang w:val="en-GB"/>
        </w:rPr>
        <w:t>the ability to predict risk: unpredictable; inevitable;</w:t>
      </w:r>
    </w:p>
    <w:p w14:paraId="40869740" w14:textId="33197939" w:rsidR="0069413C" w:rsidRPr="006B783E" w:rsidRDefault="0069413C" w:rsidP="00DA22A0">
      <w:pPr>
        <w:pStyle w:val="a3"/>
        <w:numPr>
          <w:ilvl w:val="0"/>
          <w:numId w:val="74"/>
        </w:numPr>
        <w:ind w:left="1134" w:hanging="283"/>
        <w:rPr>
          <w:rFonts w:cs="Times New Roman"/>
          <w:lang w:val="en-GB"/>
        </w:rPr>
      </w:pPr>
      <w:r w:rsidRPr="006B783E">
        <w:rPr>
          <w:rFonts w:cs="Times New Roman"/>
          <w:lang w:val="en-GB"/>
        </w:rPr>
        <w:t>severity of physical damage: great.</w:t>
      </w:r>
    </w:p>
    <w:p w14:paraId="6B1CEB8C" w14:textId="77777777" w:rsidR="0069413C" w:rsidRPr="006B783E" w:rsidRDefault="0069413C" w:rsidP="0069413C">
      <w:pPr>
        <w:rPr>
          <w:rFonts w:cs="Times New Roman"/>
          <w:lang w:val="en-GB"/>
        </w:rPr>
      </w:pPr>
      <w:r w:rsidRPr="006B783E">
        <w:rPr>
          <w:rFonts w:cs="Times New Roman"/>
          <w:lang w:val="en-GB"/>
        </w:rPr>
        <w:t>Risk of accidentally finding unexploded ordnance/missiles or other suspicious items:</w:t>
      </w:r>
    </w:p>
    <w:p w14:paraId="74EE9980" w14:textId="4F854C0D" w:rsidR="0069413C" w:rsidRPr="006B783E" w:rsidRDefault="0069413C" w:rsidP="00DA22A0">
      <w:pPr>
        <w:pStyle w:val="a3"/>
        <w:numPr>
          <w:ilvl w:val="0"/>
          <w:numId w:val="75"/>
        </w:numPr>
        <w:ind w:left="1134" w:hanging="283"/>
        <w:rPr>
          <w:rFonts w:cs="Times New Roman"/>
          <w:lang w:val="en-GB"/>
        </w:rPr>
      </w:pPr>
      <w:r w:rsidRPr="006B783E">
        <w:rPr>
          <w:rFonts w:cs="Times New Roman"/>
          <w:lang w:val="en-GB"/>
        </w:rPr>
        <w:t>scale of influence: widespread (within the country);</w:t>
      </w:r>
    </w:p>
    <w:p w14:paraId="0083C97A" w14:textId="2D86B9E2" w:rsidR="0069413C" w:rsidRPr="006B783E" w:rsidRDefault="0069413C" w:rsidP="00DA22A0">
      <w:pPr>
        <w:pStyle w:val="a3"/>
        <w:numPr>
          <w:ilvl w:val="0"/>
          <w:numId w:val="75"/>
        </w:numPr>
        <w:ind w:left="1134" w:hanging="283"/>
        <w:rPr>
          <w:rFonts w:cs="Times New Roman"/>
          <w:lang w:val="en-GB"/>
        </w:rPr>
      </w:pPr>
      <w:r w:rsidRPr="006B783E">
        <w:rPr>
          <w:rFonts w:cs="Times New Roman"/>
          <w:lang w:val="en-GB"/>
        </w:rPr>
        <w:t>the ability to predict risk: unpredictable; inevitable;</w:t>
      </w:r>
    </w:p>
    <w:p w14:paraId="02A99D1C" w14:textId="25F1F3C3" w:rsidR="0069413C" w:rsidRPr="006B783E" w:rsidRDefault="0069413C" w:rsidP="00DA22A0">
      <w:pPr>
        <w:pStyle w:val="a3"/>
        <w:numPr>
          <w:ilvl w:val="0"/>
          <w:numId w:val="75"/>
        </w:numPr>
        <w:ind w:left="1134" w:hanging="283"/>
        <w:rPr>
          <w:rFonts w:cs="Times New Roman"/>
          <w:lang w:val="en-GB"/>
        </w:rPr>
      </w:pPr>
      <w:r w:rsidRPr="006B783E">
        <w:rPr>
          <w:rFonts w:cs="Times New Roman"/>
          <w:lang w:val="en-GB"/>
        </w:rPr>
        <w:t>severity of physical damage: great.</w:t>
      </w:r>
    </w:p>
    <w:p w14:paraId="1BC20590" w14:textId="1F0D97CF" w:rsidR="009A1DC6" w:rsidRPr="006B783E" w:rsidRDefault="0069413C" w:rsidP="0069413C">
      <w:pPr>
        <w:rPr>
          <w:rFonts w:cs="Times New Roman"/>
          <w:b/>
          <w:bCs/>
          <w:lang w:val="en-GB"/>
        </w:rPr>
      </w:pPr>
      <w:r w:rsidRPr="006B783E">
        <w:rPr>
          <w:rFonts w:cs="Times New Roman"/>
          <w:b/>
          <w:bCs/>
          <w:lang w:val="en-GB"/>
        </w:rPr>
        <w:t>Emergency preparedness action plan.</w:t>
      </w:r>
    </w:p>
    <w:p w14:paraId="2B511E27" w14:textId="77777777" w:rsidR="0069413C" w:rsidRPr="006B783E" w:rsidRDefault="0069413C" w:rsidP="0069413C">
      <w:pPr>
        <w:rPr>
          <w:rFonts w:cs="Times New Roman"/>
          <w:b/>
          <w:bCs/>
          <w:lang w:val="en-GB"/>
        </w:rPr>
      </w:pPr>
      <w:r w:rsidRPr="006B783E">
        <w:rPr>
          <w:rFonts w:cs="Times New Roman"/>
          <w:b/>
          <w:bCs/>
          <w:lang w:val="en-GB"/>
        </w:rPr>
        <w:t>1. Action plan in the event of an air alert.</w:t>
      </w:r>
    </w:p>
    <w:p w14:paraId="7CAA9275" w14:textId="53B65AD0" w:rsidR="0069413C" w:rsidRPr="006B783E" w:rsidRDefault="0069413C" w:rsidP="0069413C">
      <w:pPr>
        <w:rPr>
          <w:rFonts w:cs="Times New Roman"/>
          <w:bCs/>
          <w:lang w:val="en-GB"/>
        </w:rPr>
      </w:pPr>
      <w:r w:rsidRPr="006B783E">
        <w:rPr>
          <w:rFonts w:cs="Times New Roman"/>
          <w:bCs/>
          <w:lang w:val="en-GB"/>
        </w:rPr>
        <w:t xml:space="preserve">The personnel of the facility, as well as all </w:t>
      </w:r>
      <w:r w:rsidR="00E3433F">
        <w:rPr>
          <w:rFonts w:cs="Times New Roman"/>
          <w:bCs/>
          <w:lang w:val="en-GB"/>
        </w:rPr>
        <w:t xml:space="preserve">workers </w:t>
      </w:r>
      <w:r w:rsidRPr="006B783E">
        <w:rPr>
          <w:rFonts w:cs="Times New Roman"/>
          <w:bCs/>
          <w:lang w:val="en-GB"/>
        </w:rPr>
        <w:t xml:space="preserve">who are allowed to work on the construction site, must be </w:t>
      </w:r>
      <w:r w:rsidR="00E3433F">
        <w:rPr>
          <w:rFonts w:cs="Times New Roman"/>
          <w:bCs/>
          <w:lang w:val="en-GB"/>
        </w:rPr>
        <w:t>aware/</w:t>
      </w:r>
      <w:r w:rsidRPr="006B783E">
        <w:rPr>
          <w:rFonts w:cs="Times New Roman"/>
          <w:bCs/>
          <w:lang w:val="en-GB"/>
        </w:rPr>
        <w:t>briefed on the action plan in case of an air alert. After receiving the «Air Alarm» signal:</w:t>
      </w:r>
    </w:p>
    <w:p w14:paraId="36C19E2C" w14:textId="1F771071" w:rsidR="0069413C" w:rsidRPr="006B783E" w:rsidRDefault="0069413C" w:rsidP="00DA22A0">
      <w:pPr>
        <w:pStyle w:val="a3"/>
        <w:numPr>
          <w:ilvl w:val="0"/>
          <w:numId w:val="76"/>
        </w:numPr>
        <w:ind w:left="1134" w:hanging="283"/>
        <w:rPr>
          <w:rFonts w:cs="Times New Roman"/>
          <w:bCs/>
          <w:lang w:val="en-GB"/>
        </w:rPr>
      </w:pPr>
      <w:r w:rsidRPr="006B783E">
        <w:rPr>
          <w:rFonts w:cs="Times New Roman"/>
          <w:bCs/>
          <w:lang w:val="en-GB"/>
        </w:rPr>
        <w:t xml:space="preserve">school staff and </w:t>
      </w:r>
      <w:r w:rsidR="00E55DA4" w:rsidRPr="006B783E">
        <w:rPr>
          <w:rFonts w:cs="Times New Roman"/>
          <w:bCs/>
          <w:lang w:val="en-GB"/>
        </w:rPr>
        <w:t>pupils</w:t>
      </w:r>
      <w:r w:rsidRPr="006B783E">
        <w:rPr>
          <w:rFonts w:cs="Times New Roman"/>
          <w:bCs/>
          <w:lang w:val="en-GB"/>
        </w:rPr>
        <w:t xml:space="preserve"> leave the classrooms in an organized manner and go down to the shelter;</w:t>
      </w:r>
    </w:p>
    <w:p w14:paraId="3CDDC7A4" w14:textId="4E8CE1C5" w:rsidR="0069413C" w:rsidRPr="006B783E" w:rsidRDefault="0069413C" w:rsidP="00DA22A0">
      <w:pPr>
        <w:pStyle w:val="a3"/>
        <w:numPr>
          <w:ilvl w:val="0"/>
          <w:numId w:val="76"/>
        </w:numPr>
        <w:ind w:left="1134" w:hanging="283"/>
        <w:rPr>
          <w:rFonts w:cs="Times New Roman"/>
          <w:bCs/>
          <w:lang w:val="en-GB"/>
        </w:rPr>
      </w:pPr>
      <w:r w:rsidRPr="006B783E">
        <w:rPr>
          <w:rFonts w:cs="Times New Roman"/>
          <w:bCs/>
          <w:lang w:val="en-GB"/>
        </w:rPr>
        <w:t xml:space="preserve">employees must immediately stop work, turn off electrical devices and power tools and go to their shelter, which is located in the basement of the </w:t>
      </w:r>
      <w:r w:rsidR="00472EE5" w:rsidRPr="006B783E">
        <w:rPr>
          <w:rFonts w:cs="Times New Roman"/>
          <w:bCs/>
          <w:lang w:val="en-GB"/>
        </w:rPr>
        <w:t>educational complex</w:t>
      </w:r>
      <w:r w:rsidR="005B2E3F" w:rsidRPr="006B783E">
        <w:rPr>
          <w:rFonts w:cs="Times New Roman"/>
          <w:bCs/>
          <w:lang w:val="en-GB"/>
        </w:rPr>
        <w:br/>
      </w:r>
      <w:r w:rsidRPr="006B783E">
        <w:rPr>
          <w:rFonts w:cs="Times New Roman"/>
          <w:bCs/>
          <w:lang w:val="en-GB"/>
        </w:rPr>
        <w:t>(</w:t>
      </w:r>
      <w:r w:rsidR="005B2E3F" w:rsidRPr="006B783E">
        <w:rPr>
          <w:rFonts w:cs="Times New Roman"/>
          <w:bCs/>
          <w:highlight w:val="yellow"/>
          <w:lang w:val="en-GB"/>
        </w:rPr>
        <w:fldChar w:fldCharType="begin"/>
      </w:r>
      <w:r w:rsidR="005B2E3F" w:rsidRPr="006B783E">
        <w:rPr>
          <w:rFonts w:cs="Times New Roman"/>
          <w:bCs/>
          <w:lang w:val="en-GB"/>
        </w:rPr>
        <w:instrText xml:space="preserve"> REF _Ref119155676 \n \h </w:instrText>
      </w:r>
      <w:r w:rsidR="005B2E3F" w:rsidRPr="006B783E">
        <w:rPr>
          <w:rFonts w:cs="Times New Roman"/>
          <w:bCs/>
          <w:highlight w:val="yellow"/>
          <w:lang w:val="en-GB"/>
        </w:rPr>
      </w:r>
      <w:r w:rsidR="005B2E3F" w:rsidRPr="006B783E">
        <w:rPr>
          <w:rFonts w:cs="Times New Roman"/>
          <w:bCs/>
          <w:highlight w:val="yellow"/>
          <w:lang w:val="en-GB"/>
        </w:rPr>
        <w:fldChar w:fldCharType="separate"/>
      </w:r>
      <w:r w:rsidR="005B2E3F" w:rsidRPr="006B783E">
        <w:rPr>
          <w:rFonts w:cs="Times New Roman"/>
          <w:bCs/>
          <w:lang w:val="en-GB"/>
        </w:rPr>
        <w:t>Annex F</w:t>
      </w:r>
      <w:r w:rsidR="005B2E3F" w:rsidRPr="006B783E">
        <w:rPr>
          <w:rFonts w:cs="Times New Roman"/>
          <w:bCs/>
          <w:highlight w:val="yellow"/>
          <w:lang w:val="en-GB"/>
        </w:rPr>
        <w:fldChar w:fldCharType="end"/>
      </w:r>
      <w:r w:rsidRPr="006B783E">
        <w:rPr>
          <w:rFonts w:cs="Times New Roman"/>
          <w:bCs/>
          <w:lang w:val="en-GB"/>
        </w:rPr>
        <w:t>);</w:t>
      </w:r>
    </w:p>
    <w:p w14:paraId="2340A743" w14:textId="0722B1CE" w:rsidR="0069413C" w:rsidRPr="006B783E" w:rsidRDefault="0069413C" w:rsidP="00DA22A0">
      <w:pPr>
        <w:pStyle w:val="a3"/>
        <w:numPr>
          <w:ilvl w:val="0"/>
          <w:numId w:val="76"/>
        </w:numPr>
        <w:ind w:left="1134" w:hanging="283"/>
        <w:rPr>
          <w:rFonts w:cs="Times New Roman"/>
          <w:bCs/>
          <w:lang w:val="en-GB"/>
        </w:rPr>
      </w:pPr>
      <w:r w:rsidRPr="006B783E">
        <w:rPr>
          <w:rFonts w:cs="Times New Roman"/>
          <w:bCs/>
          <w:lang w:val="en-GB"/>
        </w:rPr>
        <w:t xml:space="preserve">it is possible to leave the shelter only after receiving the </w:t>
      </w:r>
      <w:r w:rsidR="006172E2" w:rsidRPr="006B783E">
        <w:rPr>
          <w:rFonts w:cs="Times New Roman"/>
          <w:bCs/>
          <w:lang w:val="en-GB"/>
        </w:rPr>
        <w:t>«</w:t>
      </w:r>
      <w:r w:rsidR="00E3433F">
        <w:rPr>
          <w:rFonts w:cs="Times New Roman"/>
          <w:bCs/>
          <w:lang w:val="en-GB"/>
        </w:rPr>
        <w:t>All-clear</w:t>
      </w:r>
      <w:r w:rsidR="00E3433F" w:rsidRPr="006B783E">
        <w:rPr>
          <w:rFonts w:cs="Times New Roman"/>
          <w:bCs/>
          <w:lang w:val="en-GB"/>
        </w:rPr>
        <w:t xml:space="preserve"> </w:t>
      </w:r>
      <w:r w:rsidRPr="006B783E">
        <w:rPr>
          <w:rFonts w:cs="Times New Roman"/>
          <w:bCs/>
          <w:lang w:val="en-GB"/>
        </w:rPr>
        <w:t>alarm</w:t>
      </w:r>
      <w:r w:rsidR="006172E2" w:rsidRPr="006B783E">
        <w:rPr>
          <w:rFonts w:cs="Times New Roman"/>
          <w:bCs/>
          <w:lang w:val="en-GB"/>
        </w:rPr>
        <w:t>»</w:t>
      </w:r>
      <w:r w:rsidRPr="006B783E">
        <w:rPr>
          <w:rFonts w:cs="Times New Roman"/>
          <w:bCs/>
          <w:lang w:val="en-GB"/>
        </w:rPr>
        <w:t xml:space="preserve"> signal;</w:t>
      </w:r>
    </w:p>
    <w:p w14:paraId="025D702A" w14:textId="66D7AFBB" w:rsidR="0069413C" w:rsidRPr="006B783E" w:rsidRDefault="0069413C" w:rsidP="00DA22A0">
      <w:pPr>
        <w:pStyle w:val="a3"/>
        <w:numPr>
          <w:ilvl w:val="0"/>
          <w:numId w:val="76"/>
        </w:numPr>
        <w:ind w:left="1134" w:hanging="283"/>
        <w:rPr>
          <w:rFonts w:cs="Times New Roman"/>
          <w:bCs/>
          <w:lang w:val="en-GB"/>
        </w:rPr>
      </w:pPr>
      <w:r w:rsidRPr="006B783E">
        <w:rPr>
          <w:rFonts w:cs="Times New Roman"/>
          <w:bCs/>
          <w:lang w:val="en-GB"/>
        </w:rPr>
        <w:t xml:space="preserve">the shelter used by construction workers, staff and </w:t>
      </w:r>
      <w:r w:rsidR="00E55DA4" w:rsidRPr="006B783E">
        <w:rPr>
          <w:rFonts w:cs="Times New Roman"/>
          <w:bCs/>
          <w:lang w:val="en-GB"/>
        </w:rPr>
        <w:t>pupils</w:t>
      </w:r>
      <w:r w:rsidRPr="006B783E">
        <w:rPr>
          <w:rFonts w:cs="Times New Roman"/>
          <w:bCs/>
          <w:lang w:val="en-GB"/>
        </w:rPr>
        <w:t xml:space="preserve"> of the institution must be equipped with everything necessary for the isolated stay of people for several days, namely:</w:t>
      </w:r>
    </w:p>
    <w:p w14:paraId="55A49EEC" w14:textId="2C71E01F" w:rsidR="0069413C" w:rsidRPr="006B783E" w:rsidRDefault="0069413C" w:rsidP="00DA22A0">
      <w:pPr>
        <w:pStyle w:val="a3"/>
        <w:numPr>
          <w:ilvl w:val="0"/>
          <w:numId w:val="77"/>
        </w:numPr>
        <w:ind w:left="1418" w:hanging="284"/>
        <w:rPr>
          <w:rFonts w:cs="Times New Roman"/>
          <w:bCs/>
          <w:lang w:val="en-GB"/>
        </w:rPr>
      </w:pPr>
      <w:r w:rsidRPr="006B783E">
        <w:rPr>
          <w:rFonts w:cs="Times New Roman"/>
          <w:bCs/>
          <w:lang w:val="en-GB"/>
        </w:rPr>
        <w:t>drinking water;</w:t>
      </w:r>
    </w:p>
    <w:p w14:paraId="2771AF43" w14:textId="0068D5C1" w:rsidR="0069413C" w:rsidRPr="006B783E" w:rsidRDefault="0069413C" w:rsidP="00DA22A0">
      <w:pPr>
        <w:pStyle w:val="a3"/>
        <w:numPr>
          <w:ilvl w:val="0"/>
          <w:numId w:val="77"/>
        </w:numPr>
        <w:ind w:left="1418" w:hanging="284"/>
        <w:rPr>
          <w:rFonts w:cs="Times New Roman"/>
          <w:bCs/>
          <w:lang w:val="en-GB"/>
        </w:rPr>
      </w:pPr>
      <w:r w:rsidRPr="006B783E">
        <w:rPr>
          <w:rFonts w:cs="Times New Roman"/>
          <w:bCs/>
          <w:lang w:val="en-GB"/>
        </w:rPr>
        <w:t>food for long-term storage;</w:t>
      </w:r>
    </w:p>
    <w:p w14:paraId="1E820E10" w14:textId="77777777" w:rsidR="0069413C" w:rsidRPr="006B783E" w:rsidRDefault="0069413C" w:rsidP="00DA22A0">
      <w:pPr>
        <w:pStyle w:val="Bullet2"/>
        <w:numPr>
          <w:ilvl w:val="0"/>
          <w:numId w:val="77"/>
        </w:numPr>
        <w:spacing w:before="0" w:after="0" w:line="240" w:lineRule="auto"/>
        <w:ind w:left="1418" w:hanging="284"/>
        <w:rPr>
          <w:rFonts w:ascii="Arial" w:hAnsi="Arial" w:cs="Times New Roman"/>
          <w:bCs/>
          <w:color w:val="auto"/>
          <w:sz w:val="24"/>
          <w:szCs w:val="24"/>
          <w:lang w:val="en-GB" w:eastAsia="ru-RU"/>
        </w:rPr>
      </w:pPr>
      <w:r w:rsidRPr="006B783E">
        <w:rPr>
          <w:rFonts w:ascii="Arial" w:hAnsi="Arial" w:cs="Times New Roman"/>
          <w:bCs/>
          <w:color w:val="auto"/>
          <w:sz w:val="24"/>
          <w:szCs w:val="24"/>
          <w:lang w:val="en-GB" w:eastAsia="ru-RU"/>
        </w:rPr>
        <w:t>a first aid kit with what is necessary for providing first aid;</w:t>
      </w:r>
    </w:p>
    <w:p w14:paraId="4B67E2C9" w14:textId="7E622BD7" w:rsidR="0069413C" w:rsidRPr="006B783E" w:rsidRDefault="0069413C" w:rsidP="00DA22A0">
      <w:pPr>
        <w:pStyle w:val="Bullet2"/>
        <w:numPr>
          <w:ilvl w:val="0"/>
          <w:numId w:val="77"/>
        </w:numPr>
        <w:spacing w:before="0" w:after="0" w:line="240" w:lineRule="auto"/>
        <w:ind w:left="1418" w:hanging="284"/>
        <w:rPr>
          <w:rFonts w:ascii="Arial" w:hAnsi="Arial" w:cs="Times New Roman"/>
          <w:bCs/>
          <w:color w:val="auto"/>
          <w:sz w:val="24"/>
          <w:szCs w:val="24"/>
          <w:lang w:val="en-GB" w:eastAsia="ru-RU"/>
        </w:rPr>
      </w:pPr>
      <w:r w:rsidRPr="006B783E">
        <w:rPr>
          <w:rFonts w:ascii="Arial" w:hAnsi="Arial" w:cs="Times New Roman"/>
          <w:bCs/>
          <w:color w:val="auto"/>
          <w:sz w:val="24"/>
          <w:szCs w:val="24"/>
          <w:lang w:val="en-GB" w:eastAsia="ru-RU"/>
        </w:rPr>
        <w:t>blankets or warm clothes;</w:t>
      </w:r>
    </w:p>
    <w:p w14:paraId="6B7413C1" w14:textId="531E566D" w:rsidR="0069413C" w:rsidRPr="006B783E" w:rsidRDefault="0069413C" w:rsidP="00DA22A0">
      <w:pPr>
        <w:pStyle w:val="a3"/>
        <w:numPr>
          <w:ilvl w:val="0"/>
          <w:numId w:val="77"/>
        </w:numPr>
        <w:ind w:left="1418" w:hanging="284"/>
        <w:rPr>
          <w:rFonts w:cs="Times New Roman"/>
          <w:bCs/>
          <w:lang w:val="en-GB"/>
        </w:rPr>
      </w:pPr>
      <w:r w:rsidRPr="006B783E">
        <w:rPr>
          <w:rFonts w:cs="Times New Roman"/>
          <w:bCs/>
          <w:lang w:val="en-GB"/>
        </w:rPr>
        <w:t>seating furniture;</w:t>
      </w:r>
    </w:p>
    <w:p w14:paraId="5F26D20A" w14:textId="04BB4D41" w:rsidR="0069413C" w:rsidRPr="006B783E" w:rsidRDefault="0069413C" w:rsidP="00DA22A0">
      <w:pPr>
        <w:pStyle w:val="a3"/>
        <w:numPr>
          <w:ilvl w:val="0"/>
          <w:numId w:val="77"/>
        </w:numPr>
        <w:ind w:left="1418" w:hanging="284"/>
        <w:rPr>
          <w:rFonts w:cs="Times New Roman"/>
          <w:bCs/>
          <w:lang w:val="en-GB"/>
        </w:rPr>
      </w:pPr>
      <w:r w:rsidRPr="006B783E">
        <w:rPr>
          <w:rFonts w:cs="Times New Roman"/>
          <w:bCs/>
          <w:lang w:val="en-GB"/>
        </w:rPr>
        <w:lastRenderedPageBreak/>
        <w:t>autonomous lighting devices (lamps) and power sources independent of centralized power supply.</w:t>
      </w:r>
    </w:p>
    <w:p w14:paraId="6F54BE72" w14:textId="77777777" w:rsidR="0069413C" w:rsidRPr="006B783E" w:rsidRDefault="0069413C" w:rsidP="0069413C">
      <w:pPr>
        <w:rPr>
          <w:rFonts w:cs="Times New Roman"/>
          <w:b/>
          <w:bCs/>
          <w:lang w:val="en-GB"/>
        </w:rPr>
      </w:pPr>
      <w:r w:rsidRPr="006B783E">
        <w:rPr>
          <w:rFonts w:cs="Times New Roman"/>
          <w:b/>
          <w:bCs/>
          <w:lang w:val="en-GB"/>
        </w:rPr>
        <w:t>2. Action plan in case of detection of unexploded shells, rockets or other suspicious objects.</w:t>
      </w:r>
    </w:p>
    <w:p w14:paraId="211AFC13" w14:textId="590BD9FE" w:rsidR="0069413C" w:rsidRPr="006B783E" w:rsidRDefault="0069413C" w:rsidP="0069413C">
      <w:pPr>
        <w:rPr>
          <w:rFonts w:cs="Times New Roman"/>
          <w:bCs/>
          <w:lang w:val="en-GB"/>
        </w:rPr>
      </w:pPr>
      <w:r w:rsidRPr="006B783E">
        <w:rPr>
          <w:rFonts w:cs="Times New Roman"/>
          <w:bCs/>
          <w:lang w:val="en-GB"/>
        </w:rPr>
        <w:t>The personnel of the facility, as well as all employees who are allowed to work on the construction site, must be briefed on the action plan in case of detection of explosive objects, in particular, unexploded artillery shells and/or rockets.</w:t>
      </w:r>
    </w:p>
    <w:p w14:paraId="234524AB" w14:textId="77777777" w:rsidR="0069413C" w:rsidRPr="006B783E" w:rsidRDefault="0069413C" w:rsidP="0069413C">
      <w:pPr>
        <w:rPr>
          <w:rFonts w:cs="Times New Roman"/>
          <w:bCs/>
          <w:lang w:val="en-GB"/>
        </w:rPr>
      </w:pPr>
      <w:r w:rsidRPr="006B783E">
        <w:rPr>
          <w:rFonts w:cs="Times New Roman"/>
          <w:bCs/>
          <w:lang w:val="en-GB"/>
        </w:rPr>
        <w:t>If possible, it is worth organizing training from representatives of territorial bodies of the State Emergency Service of Ukraine. When explosive objects are detected, it is prohibited to:</w:t>
      </w:r>
    </w:p>
    <w:p w14:paraId="2E9C7DB4" w14:textId="74F33E00" w:rsidR="0069413C" w:rsidRPr="006B783E" w:rsidRDefault="0069413C" w:rsidP="00DA22A0">
      <w:pPr>
        <w:pStyle w:val="a3"/>
        <w:numPr>
          <w:ilvl w:val="0"/>
          <w:numId w:val="78"/>
        </w:numPr>
        <w:ind w:left="1134" w:hanging="283"/>
        <w:rPr>
          <w:rFonts w:cs="Times New Roman"/>
          <w:bCs/>
          <w:lang w:val="en-GB"/>
        </w:rPr>
      </w:pPr>
      <w:r w:rsidRPr="006B783E">
        <w:rPr>
          <w:rFonts w:cs="Times New Roman"/>
          <w:bCs/>
          <w:lang w:val="en-GB"/>
        </w:rPr>
        <w:t>touch them (do not do this in any case);</w:t>
      </w:r>
    </w:p>
    <w:p w14:paraId="448F241A" w14:textId="36B6BAEB" w:rsidR="0069413C" w:rsidRPr="006B783E" w:rsidRDefault="0069413C" w:rsidP="00DA22A0">
      <w:pPr>
        <w:pStyle w:val="a3"/>
        <w:numPr>
          <w:ilvl w:val="0"/>
          <w:numId w:val="78"/>
        </w:numPr>
        <w:ind w:left="1134" w:hanging="283"/>
        <w:rPr>
          <w:rFonts w:cs="Times New Roman"/>
          <w:bCs/>
          <w:lang w:val="en-GB"/>
        </w:rPr>
      </w:pPr>
      <w:r w:rsidRPr="006B783E">
        <w:rPr>
          <w:rFonts w:cs="Times New Roman"/>
          <w:bCs/>
          <w:lang w:val="en-GB"/>
        </w:rPr>
        <w:t>move from one place to another;</w:t>
      </w:r>
    </w:p>
    <w:p w14:paraId="4268DEC0" w14:textId="15124F28" w:rsidR="0069413C" w:rsidRPr="006B783E" w:rsidRDefault="0069413C" w:rsidP="00DA22A0">
      <w:pPr>
        <w:pStyle w:val="a3"/>
        <w:numPr>
          <w:ilvl w:val="0"/>
          <w:numId w:val="78"/>
        </w:numPr>
        <w:ind w:left="1134" w:hanging="283"/>
        <w:rPr>
          <w:rFonts w:cs="Times New Roman"/>
          <w:bCs/>
          <w:lang w:val="en-GB"/>
        </w:rPr>
      </w:pPr>
      <w:r w:rsidRPr="006B783E">
        <w:rPr>
          <w:rFonts w:cs="Times New Roman"/>
          <w:bCs/>
          <w:lang w:val="en-GB"/>
        </w:rPr>
        <w:t>collect and store, heat and strike;</w:t>
      </w:r>
    </w:p>
    <w:p w14:paraId="4C363567" w14:textId="38332CAF" w:rsidR="0069413C" w:rsidRPr="006B783E" w:rsidRDefault="0069413C" w:rsidP="00DA22A0">
      <w:pPr>
        <w:pStyle w:val="a3"/>
        <w:numPr>
          <w:ilvl w:val="0"/>
          <w:numId w:val="78"/>
        </w:numPr>
        <w:ind w:left="1134" w:hanging="283"/>
        <w:rPr>
          <w:rFonts w:cs="Times New Roman"/>
          <w:bCs/>
          <w:lang w:val="en-GB"/>
        </w:rPr>
      </w:pPr>
      <w:r w:rsidRPr="006B783E">
        <w:rPr>
          <w:rFonts w:cs="Times New Roman"/>
          <w:bCs/>
          <w:lang w:val="en-GB"/>
        </w:rPr>
        <w:t>try to discharge and disassemble;</w:t>
      </w:r>
    </w:p>
    <w:p w14:paraId="56AB9F76" w14:textId="7F4338C4" w:rsidR="0069413C" w:rsidRPr="006B783E" w:rsidRDefault="0069413C" w:rsidP="00DA22A0">
      <w:pPr>
        <w:pStyle w:val="a3"/>
        <w:numPr>
          <w:ilvl w:val="0"/>
          <w:numId w:val="78"/>
        </w:numPr>
        <w:ind w:left="1134" w:hanging="283"/>
        <w:rPr>
          <w:rFonts w:cs="Times New Roman"/>
          <w:bCs/>
          <w:lang w:val="en-GB"/>
        </w:rPr>
      </w:pPr>
      <w:r w:rsidRPr="006B783E">
        <w:rPr>
          <w:rFonts w:cs="Times New Roman"/>
          <w:bCs/>
          <w:lang w:val="en-GB"/>
        </w:rPr>
        <w:t>make various items;</w:t>
      </w:r>
    </w:p>
    <w:p w14:paraId="1111530D" w14:textId="1569BD2C" w:rsidR="0069413C" w:rsidRPr="006B783E" w:rsidRDefault="0069413C" w:rsidP="00DA22A0">
      <w:pPr>
        <w:pStyle w:val="a3"/>
        <w:numPr>
          <w:ilvl w:val="0"/>
          <w:numId w:val="78"/>
        </w:numPr>
        <w:ind w:left="1134" w:hanging="283"/>
        <w:rPr>
          <w:rFonts w:cs="Times New Roman"/>
          <w:bCs/>
          <w:lang w:val="en-GB"/>
        </w:rPr>
      </w:pPr>
      <w:r w:rsidRPr="006B783E">
        <w:rPr>
          <w:rFonts w:cs="Times New Roman"/>
          <w:bCs/>
          <w:lang w:val="en-GB"/>
        </w:rPr>
        <w:t>use charges for fire and lighting;</w:t>
      </w:r>
    </w:p>
    <w:p w14:paraId="60ABE3C0" w14:textId="3388F0C1" w:rsidR="0069413C" w:rsidRPr="006B783E" w:rsidRDefault="0069413C" w:rsidP="00DA22A0">
      <w:pPr>
        <w:pStyle w:val="a3"/>
        <w:numPr>
          <w:ilvl w:val="0"/>
          <w:numId w:val="78"/>
        </w:numPr>
        <w:ind w:left="1134" w:hanging="283"/>
        <w:rPr>
          <w:rFonts w:cs="Times New Roman"/>
          <w:bCs/>
          <w:lang w:val="en-GB"/>
        </w:rPr>
      </w:pPr>
      <w:r w:rsidRPr="006B783E">
        <w:rPr>
          <w:rFonts w:cs="Times New Roman"/>
          <w:bCs/>
          <w:lang w:val="en-GB"/>
        </w:rPr>
        <w:t>bring indoors, bury in the ground, throw into a well or river.</w:t>
      </w:r>
    </w:p>
    <w:p w14:paraId="3D4D2846" w14:textId="77777777" w:rsidR="0069413C" w:rsidRPr="006B783E" w:rsidRDefault="0069413C" w:rsidP="0069413C">
      <w:pPr>
        <w:rPr>
          <w:rFonts w:cs="Times New Roman"/>
          <w:bCs/>
          <w:lang w:val="en-GB"/>
        </w:rPr>
      </w:pPr>
      <w:r w:rsidRPr="006B783E">
        <w:rPr>
          <w:rFonts w:cs="Times New Roman"/>
          <w:bCs/>
          <w:lang w:val="en-GB"/>
        </w:rPr>
        <w:t>Having discovered explosive objects, it is necessary to take measures to identify them, fence and protect the found objects at the place of discovery.</w:t>
      </w:r>
    </w:p>
    <w:p w14:paraId="540ED201" w14:textId="77777777" w:rsidR="0069413C" w:rsidRPr="006B783E" w:rsidRDefault="0069413C" w:rsidP="0069413C">
      <w:pPr>
        <w:rPr>
          <w:rFonts w:cs="Times New Roman"/>
          <w:bCs/>
          <w:lang w:val="en-GB"/>
        </w:rPr>
      </w:pPr>
      <w:r w:rsidRPr="006B783E">
        <w:rPr>
          <w:rFonts w:cs="Times New Roman"/>
          <w:bCs/>
          <w:lang w:val="en-GB"/>
        </w:rPr>
        <w:t>Employees, staff of the institution and children should leave the territory of the institution and stay as far as possible from the find.</w:t>
      </w:r>
    </w:p>
    <w:p w14:paraId="579B62A1" w14:textId="439F11D6" w:rsidR="0069413C" w:rsidRPr="006B783E" w:rsidRDefault="0069413C" w:rsidP="0069413C">
      <w:pPr>
        <w:rPr>
          <w:rFonts w:cs="Times New Roman"/>
          <w:bCs/>
          <w:lang w:val="en-GB"/>
        </w:rPr>
      </w:pPr>
      <w:r w:rsidRPr="006B783E">
        <w:rPr>
          <w:rFonts w:cs="Times New Roman"/>
          <w:bCs/>
          <w:lang w:val="en-GB"/>
        </w:rPr>
        <w:t>It is necessary to immediately notify the territorial bodies of the State Emergency Service and the Ministry of Internal Affairs by calling «101» and «102».</w:t>
      </w:r>
    </w:p>
    <w:p w14:paraId="7F239466" w14:textId="77777777" w:rsidR="0069413C" w:rsidRPr="006B783E" w:rsidRDefault="0069413C" w:rsidP="00C47AAC">
      <w:pPr>
        <w:rPr>
          <w:rFonts w:cs="Times New Roman"/>
          <w:b/>
          <w:bCs/>
          <w:lang w:val="en-GB"/>
        </w:rPr>
      </w:pPr>
      <w:r w:rsidRPr="006B783E">
        <w:rPr>
          <w:rFonts w:cs="Times New Roman"/>
          <w:b/>
          <w:bCs/>
          <w:lang w:val="en-GB"/>
        </w:rPr>
        <w:t>3. Action plan in case of injuries.</w:t>
      </w:r>
    </w:p>
    <w:p w14:paraId="13010C10" w14:textId="6E2114BF" w:rsidR="0069413C" w:rsidRPr="006B783E" w:rsidRDefault="0069413C" w:rsidP="00C47AAC">
      <w:pPr>
        <w:rPr>
          <w:rFonts w:cs="Times New Roman"/>
          <w:bCs/>
          <w:lang w:val="en-GB"/>
        </w:rPr>
      </w:pPr>
      <w:r w:rsidRPr="006B783E">
        <w:rPr>
          <w:rFonts w:cs="Times New Roman"/>
          <w:bCs/>
          <w:lang w:val="en-GB"/>
        </w:rPr>
        <w:t xml:space="preserve">The staff of the facility, as well as all employees who are allowed to work on the construction site, must be instructed </w:t>
      </w:r>
      <w:r w:rsidR="00E3433F">
        <w:rPr>
          <w:rFonts w:cs="Times New Roman"/>
          <w:bCs/>
          <w:lang w:val="en-GB"/>
        </w:rPr>
        <w:t>with</w:t>
      </w:r>
      <w:r w:rsidRPr="006B783E">
        <w:rPr>
          <w:rFonts w:cs="Times New Roman"/>
          <w:bCs/>
          <w:lang w:val="en-GB"/>
        </w:rPr>
        <w:t xml:space="preserve"> first aid</w:t>
      </w:r>
      <w:r w:rsidR="00E3433F">
        <w:rPr>
          <w:rFonts w:cs="Times New Roman"/>
          <w:bCs/>
          <w:lang w:val="en-GB"/>
        </w:rPr>
        <w:t xml:space="preserve"> rules</w:t>
      </w:r>
      <w:r w:rsidRPr="006B783E">
        <w:rPr>
          <w:rFonts w:cs="Times New Roman"/>
          <w:bCs/>
          <w:lang w:val="en-GB"/>
        </w:rPr>
        <w:t>. Such training (instruction) should include the provision of first aid for cases related to various types of injuries and other health problems (including the application of a tourniquet and other hemostatic means).</w:t>
      </w:r>
    </w:p>
    <w:p w14:paraId="2A3870CB" w14:textId="253B8C18" w:rsidR="0069413C" w:rsidRPr="006B783E" w:rsidRDefault="0069413C" w:rsidP="00C47AAC">
      <w:pPr>
        <w:rPr>
          <w:rFonts w:cs="Times New Roman"/>
          <w:bCs/>
          <w:lang w:val="en-GB"/>
        </w:rPr>
      </w:pPr>
      <w:r w:rsidRPr="006B783E">
        <w:rPr>
          <w:rFonts w:cs="Times New Roman"/>
          <w:bCs/>
          <w:lang w:val="en-GB"/>
        </w:rPr>
        <w:t>Educational institutions and/or the construction site must be equipped with first-aid kits. The completeness of first-aid kits should be periodically checked, and their filling should meet the requirements of Ukrainian legislation.</w:t>
      </w:r>
    </w:p>
    <w:p w14:paraId="524BF150" w14:textId="02C05403" w:rsidR="0069413C" w:rsidRPr="006B783E" w:rsidRDefault="0069413C" w:rsidP="00C47AAC">
      <w:pPr>
        <w:rPr>
          <w:rFonts w:cs="Times New Roman"/>
          <w:bCs/>
          <w:lang w:val="en-GB"/>
        </w:rPr>
      </w:pPr>
      <w:r w:rsidRPr="006B783E">
        <w:rPr>
          <w:rFonts w:cs="Times New Roman"/>
          <w:bCs/>
          <w:lang w:val="en-GB"/>
        </w:rPr>
        <w:t>All employees of the Company and the staff of the institution must know the location of first-aid kits, personal protective equipment, and fire extinguishers and</w:t>
      </w:r>
      <w:r w:rsidR="00AB620E">
        <w:rPr>
          <w:rFonts w:cs="Times New Roman"/>
          <w:bCs/>
          <w:lang w:val="en-GB"/>
        </w:rPr>
        <w:t xml:space="preserve"> should</w:t>
      </w:r>
      <w:r w:rsidRPr="006B783E">
        <w:rPr>
          <w:rFonts w:cs="Times New Roman"/>
          <w:bCs/>
          <w:lang w:val="en-GB"/>
        </w:rPr>
        <w:t xml:space="preserve"> be </w:t>
      </w:r>
      <w:r w:rsidR="00AB620E">
        <w:rPr>
          <w:rFonts w:cs="Times New Roman"/>
          <w:bCs/>
          <w:lang w:val="en-GB"/>
        </w:rPr>
        <w:t xml:space="preserve">trained and </w:t>
      </w:r>
      <w:r w:rsidRPr="006B783E">
        <w:rPr>
          <w:rFonts w:cs="Times New Roman"/>
          <w:bCs/>
          <w:lang w:val="en-GB"/>
        </w:rPr>
        <w:t>able to use them.</w:t>
      </w:r>
    </w:p>
    <w:p w14:paraId="46757489" w14:textId="77777777" w:rsidR="0069413C" w:rsidRPr="006B783E" w:rsidRDefault="0069413C" w:rsidP="00C47AAC">
      <w:pPr>
        <w:rPr>
          <w:rFonts w:cs="Times New Roman"/>
          <w:b/>
          <w:bCs/>
          <w:lang w:val="en-GB"/>
        </w:rPr>
      </w:pPr>
      <w:r w:rsidRPr="006B783E">
        <w:rPr>
          <w:rFonts w:cs="Times New Roman"/>
          <w:b/>
          <w:bCs/>
          <w:lang w:val="en-GB"/>
        </w:rPr>
        <w:t>4. Action plan in case of fire.</w:t>
      </w:r>
    </w:p>
    <w:p w14:paraId="230489E2" w14:textId="77777777" w:rsidR="0069413C" w:rsidRPr="006B783E" w:rsidRDefault="0069413C" w:rsidP="00C039C4">
      <w:pPr>
        <w:rPr>
          <w:rFonts w:cs="Times New Roman"/>
          <w:bCs/>
          <w:lang w:val="en-GB"/>
        </w:rPr>
      </w:pPr>
      <w:r w:rsidRPr="006B783E">
        <w:rPr>
          <w:rFonts w:cs="Times New Roman"/>
          <w:bCs/>
          <w:lang w:val="en-GB"/>
        </w:rPr>
        <w:t>If signs of fire are detected, the worker who noticed them must:</w:t>
      </w:r>
    </w:p>
    <w:p w14:paraId="002A5BFA" w14:textId="13BBCFAC" w:rsidR="0069413C" w:rsidRPr="006B783E" w:rsidRDefault="0069413C" w:rsidP="00DA22A0">
      <w:pPr>
        <w:pStyle w:val="a3"/>
        <w:numPr>
          <w:ilvl w:val="0"/>
          <w:numId w:val="79"/>
        </w:numPr>
        <w:ind w:left="1134" w:hanging="283"/>
        <w:rPr>
          <w:rFonts w:cs="Times New Roman"/>
          <w:bCs/>
          <w:lang w:val="en-GB"/>
        </w:rPr>
      </w:pPr>
      <w:r w:rsidRPr="006B783E">
        <w:rPr>
          <w:rFonts w:cs="Times New Roman"/>
          <w:bCs/>
          <w:lang w:val="en-GB"/>
        </w:rPr>
        <w:t>keep calm;</w:t>
      </w:r>
    </w:p>
    <w:p w14:paraId="74173420" w14:textId="46CE9B01" w:rsidR="0069413C" w:rsidRPr="006B783E" w:rsidRDefault="0069413C" w:rsidP="00DA22A0">
      <w:pPr>
        <w:pStyle w:val="a3"/>
        <w:numPr>
          <w:ilvl w:val="0"/>
          <w:numId w:val="79"/>
        </w:numPr>
        <w:ind w:left="1134" w:hanging="283"/>
        <w:rPr>
          <w:rFonts w:cs="Times New Roman"/>
          <w:bCs/>
          <w:lang w:val="en-GB"/>
        </w:rPr>
      </w:pPr>
      <w:r w:rsidRPr="006B783E">
        <w:rPr>
          <w:rFonts w:cs="Times New Roman"/>
          <w:bCs/>
          <w:lang w:val="en-GB"/>
        </w:rPr>
        <w:t>immediately notify the state fire service (phone number for calling the fire service 101), indicating the address, number of floors, place of fire, presence of people, as well as your surname;</w:t>
      </w:r>
    </w:p>
    <w:p w14:paraId="39379335" w14:textId="0A564BFC" w:rsidR="0069413C" w:rsidRPr="006B783E" w:rsidRDefault="0069413C" w:rsidP="00DA22A0">
      <w:pPr>
        <w:pStyle w:val="a3"/>
        <w:numPr>
          <w:ilvl w:val="0"/>
          <w:numId w:val="79"/>
        </w:numPr>
        <w:ind w:left="1134" w:hanging="283"/>
        <w:rPr>
          <w:rFonts w:cs="Times New Roman"/>
          <w:bCs/>
          <w:lang w:val="en-GB"/>
        </w:rPr>
      </w:pPr>
      <w:r w:rsidRPr="006B783E">
        <w:rPr>
          <w:rFonts w:cs="Times New Roman"/>
          <w:bCs/>
          <w:lang w:val="en-GB"/>
        </w:rPr>
        <w:t xml:space="preserve">report </w:t>
      </w:r>
      <w:r w:rsidR="00AB620E">
        <w:rPr>
          <w:rFonts w:cs="Times New Roman"/>
          <w:bCs/>
          <w:lang w:val="en-GB"/>
        </w:rPr>
        <w:t xml:space="preserve">about </w:t>
      </w:r>
      <w:r w:rsidRPr="006B783E">
        <w:rPr>
          <w:rFonts w:cs="Times New Roman"/>
          <w:bCs/>
          <w:lang w:val="en-GB"/>
        </w:rPr>
        <w:t xml:space="preserve">the fire to the </w:t>
      </w:r>
      <w:r w:rsidR="00AB620E">
        <w:rPr>
          <w:rFonts w:cs="Times New Roman"/>
          <w:bCs/>
          <w:lang w:val="en-GB"/>
        </w:rPr>
        <w:t xml:space="preserve">Construction manager </w:t>
      </w:r>
      <w:r w:rsidRPr="006B783E">
        <w:rPr>
          <w:rFonts w:cs="Times New Roman"/>
          <w:bCs/>
          <w:lang w:val="en-GB"/>
        </w:rPr>
        <w:t xml:space="preserve">and </w:t>
      </w:r>
      <w:r w:rsidR="00AB620E">
        <w:rPr>
          <w:rFonts w:cs="Times New Roman"/>
          <w:bCs/>
          <w:lang w:val="en-GB"/>
        </w:rPr>
        <w:t xml:space="preserve">Institution </w:t>
      </w:r>
      <w:r w:rsidRPr="006B783E">
        <w:rPr>
          <w:rFonts w:cs="Times New Roman"/>
          <w:bCs/>
          <w:lang w:val="en-GB"/>
        </w:rPr>
        <w:t>Management;</w:t>
      </w:r>
    </w:p>
    <w:p w14:paraId="2417298E" w14:textId="0FBD2337" w:rsidR="0069413C" w:rsidRPr="006B783E" w:rsidRDefault="0069413C" w:rsidP="00DA22A0">
      <w:pPr>
        <w:pStyle w:val="a3"/>
        <w:numPr>
          <w:ilvl w:val="0"/>
          <w:numId w:val="79"/>
        </w:numPr>
        <w:ind w:left="1134" w:hanging="283"/>
        <w:rPr>
          <w:rFonts w:cs="Times New Roman"/>
          <w:bCs/>
          <w:lang w:val="en-GB"/>
        </w:rPr>
      </w:pPr>
      <w:r w:rsidRPr="006B783E">
        <w:rPr>
          <w:rFonts w:cs="Times New Roman"/>
          <w:bCs/>
          <w:lang w:val="en-GB"/>
        </w:rPr>
        <w:t xml:space="preserve">take measures to evacuate people and material assets, extinguish the fire using existing fire extinguishers and other fire </w:t>
      </w:r>
      <w:r w:rsidR="00AB620E">
        <w:rPr>
          <w:rFonts w:cs="Times New Roman"/>
          <w:bCs/>
          <w:lang w:val="en-GB"/>
        </w:rPr>
        <w:t>fighting</w:t>
      </w:r>
      <w:r w:rsidR="00AB620E" w:rsidRPr="006B783E">
        <w:rPr>
          <w:rFonts w:cs="Times New Roman"/>
          <w:bCs/>
          <w:lang w:val="en-GB"/>
        </w:rPr>
        <w:t xml:space="preserve"> </w:t>
      </w:r>
      <w:r w:rsidRPr="006B783E">
        <w:rPr>
          <w:rFonts w:cs="Times New Roman"/>
          <w:bCs/>
          <w:lang w:val="en-GB"/>
        </w:rPr>
        <w:t>means.</w:t>
      </w:r>
    </w:p>
    <w:p w14:paraId="27A1E323" w14:textId="2BD3FFC7" w:rsidR="0069413C" w:rsidRPr="006B783E" w:rsidRDefault="0069413C" w:rsidP="00C039C4">
      <w:pPr>
        <w:rPr>
          <w:rFonts w:cs="Times New Roman"/>
          <w:bCs/>
          <w:lang w:val="en-GB"/>
        </w:rPr>
      </w:pPr>
      <w:r w:rsidRPr="006B783E">
        <w:rPr>
          <w:rFonts w:cs="Times New Roman"/>
          <w:bCs/>
          <w:lang w:val="en-GB"/>
        </w:rPr>
        <w:t xml:space="preserve">The </w:t>
      </w:r>
      <w:r w:rsidR="00AB620E">
        <w:rPr>
          <w:rFonts w:cs="Times New Roman"/>
          <w:bCs/>
          <w:lang w:val="en-GB"/>
        </w:rPr>
        <w:t>M</w:t>
      </w:r>
      <w:r w:rsidRPr="006B783E">
        <w:rPr>
          <w:rFonts w:cs="Times New Roman"/>
          <w:bCs/>
          <w:lang w:val="en-GB"/>
        </w:rPr>
        <w:t xml:space="preserve">anager who has been notified </w:t>
      </w:r>
      <w:r w:rsidR="00AB620E">
        <w:rPr>
          <w:rFonts w:cs="Times New Roman"/>
          <w:bCs/>
          <w:lang w:val="en-GB"/>
        </w:rPr>
        <w:t xml:space="preserve">about </w:t>
      </w:r>
      <w:r w:rsidRPr="006B783E">
        <w:rPr>
          <w:rFonts w:cs="Times New Roman"/>
          <w:bCs/>
          <w:lang w:val="en-GB"/>
        </w:rPr>
        <w:t>the fire must:</w:t>
      </w:r>
    </w:p>
    <w:p w14:paraId="08937230" w14:textId="2974184B" w:rsidR="0069413C" w:rsidRPr="006B783E" w:rsidRDefault="0069413C" w:rsidP="00DA22A0">
      <w:pPr>
        <w:pStyle w:val="a3"/>
        <w:numPr>
          <w:ilvl w:val="0"/>
          <w:numId w:val="80"/>
        </w:numPr>
        <w:ind w:left="1134" w:hanging="283"/>
        <w:rPr>
          <w:rFonts w:cs="Times New Roman"/>
          <w:bCs/>
          <w:lang w:val="en-GB"/>
        </w:rPr>
      </w:pPr>
      <w:r w:rsidRPr="006B783E">
        <w:rPr>
          <w:rFonts w:cs="Times New Roman"/>
          <w:bCs/>
          <w:lang w:val="en-GB"/>
        </w:rPr>
        <w:t>check whether the state fire brigade has been called;</w:t>
      </w:r>
    </w:p>
    <w:p w14:paraId="1B903EF5" w14:textId="0625D9ED" w:rsidR="0069413C" w:rsidRPr="006B783E" w:rsidRDefault="0069413C" w:rsidP="00DA22A0">
      <w:pPr>
        <w:pStyle w:val="a3"/>
        <w:numPr>
          <w:ilvl w:val="0"/>
          <w:numId w:val="80"/>
        </w:numPr>
        <w:ind w:left="1134" w:hanging="283"/>
        <w:rPr>
          <w:rFonts w:cs="Times New Roman"/>
          <w:bCs/>
          <w:lang w:val="en-GB"/>
        </w:rPr>
      </w:pPr>
      <w:r w:rsidRPr="006B783E">
        <w:rPr>
          <w:rFonts w:cs="Times New Roman"/>
          <w:bCs/>
          <w:lang w:val="en-GB"/>
        </w:rPr>
        <w:t xml:space="preserve">check </w:t>
      </w:r>
      <w:r w:rsidR="00AB620E">
        <w:rPr>
          <w:rFonts w:cs="Times New Roman"/>
          <w:bCs/>
          <w:lang w:val="en-GB"/>
        </w:rPr>
        <w:t xml:space="preserve">if all </w:t>
      </w:r>
      <w:r w:rsidRPr="006B783E">
        <w:rPr>
          <w:rFonts w:cs="Times New Roman"/>
          <w:bCs/>
          <w:lang w:val="en-GB"/>
        </w:rPr>
        <w:t xml:space="preserve">people </w:t>
      </w:r>
      <w:r w:rsidR="00AB620E">
        <w:rPr>
          <w:rFonts w:cs="Times New Roman"/>
          <w:bCs/>
          <w:lang w:val="en-GB"/>
        </w:rPr>
        <w:t xml:space="preserve">have been notified </w:t>
      </w:r>
      <w:r w:rsidRPr="006B783E">
        <w:rPr>
          <w:rFonts w:cs="Times New Roman"/>
          <w:bCs/>
          <w:lang w:val="en-GB"/>
        </w:rPr>
        <w:t>about a fire;</w:t>
      </w:r>
    </w:p>
    <w:p w14:paraId="07CBF43B" w14:textId="2E47DEA0" w:rsidR="0069413C" w:rsidRPr="006B783E" w:rsidRDefault="0069413C" w:rsidP="00DA22A0">
      <w:pPr>
        <w:pStyle w:val="a3"/>
        <w:numPr>
          <w:ilvl w:val="0"/>
          <w:numId w:val="80"/>
        </w:numPr>
        <w:ind w:left="1134" w:hanging="283"/>
        <w:rPr>
          <w:rFonts w:cs="Times New Roman"/>
          <w:bCs/>
          <w:lang w:val="en-GB"/>
        </w:rPr>
      </w:pPr>
      <w:r w:rsidRPr="006B783E">
        <w:rPr>
          <w:rFonts w:cs="Times New Roman"/>
          <w:bCs/>
          <w:lang w:val="en-GB"/>
        </w:rPr>
        <w:t>turn off current receivers and ventilation if necessary;</w:t>
      </w:r>
    </w:p>
    <w:p w14:paraId="366529E4" w14:textId="743DE129" w:rsidR="0069413C" w:rsidRPr="006B783E" w:rsidRDefault="0069413C" w:rsidP="00DA22A0">
      <w:pPr>
        <w:pStyle w:val="a3"/>
        <w:numPr>
          <w:ilvl w:val="0"/>
          <w:numId w:val="80"/>
        </w:numPr>
        <w:ind w:left="1134" w:hanging="283"/>
        <w:rPr>
          <w:rFonts w:cs="Times New Roman"/>
          <w:bCs/>
          <w:lang w:val="en-GB"/>
        </w:rPr>
      </w:pPr>
      <w:r w:rsidRPr="006B783E">
        <w:rPr>
          <w:rFonts w:cs="Times New Roman"/>
          <w:bCs/>
          <w:lang w:val="en-GB"/>
        </w:rPr>
        <w:t>in the event of a threat to people's lives, immediately organize their rescue (evacuation), take out of the danger zone all workers who do not participate in fire elimination;</w:t>
      </w:r>
    </w:p>
    <w:p w14:paraId="6204DAFB" w14:textId="1A9A71D1" w:rsidR="0069413C" w:rsidRPr="006B783E" w:rsidRDefault="0069413C" w:rsidP="00DA22A0">
      <w:pPr>
        <w:pStyle w:val="a3"/>
        <w:numPr>
          <w:ilvl w:val="0"/>
          <w:numId w:val="80"/>
        </w:numPr>
        <w:ind w:left="1134" w:hanging="283"/>
        <w:rPr>
          <w:rFonts w:cs="Times New Roman"/>
          <w:bCs/>
          <w:lang w:val="en-GB"/>
        </w:rPr>
      </w:pPr>
      <w:r w:rsidRPr="006B783E">
        <w:rPr>
          <w:rFonts w:cs="Times New Roman"/>
          <w:bCs/>
          <w:lang w:val="en-GB"/>
        </w:rPr>
        <w:lastRenderedPageBreak/>
        <w:t>the institution's management must ensure the evacuation of staff and children outside the territory of the institution;</w:t>
      </w:r>
    </w:p>
    <w:p w14:paraId="6F51B023" w14:textId="3A5CAD08" w:rsidR="0069413C" w:rsidRPr="006B783E" w:rsidRDefault="0069413C" w:rsidP="00DA22A0">
      <w:pPr>
        <w:pStyle w:val="a3"/>
        <w:numPr>
          <w:ilvl w:val="0"/>
          <w:numId w:val="80"/>
        </w:numPr>
        <w:ind w:left="1134" w:hanging="283"/>
        <w:rPr>
          <w:rFonts w:cs="Times New Roman"/>
          <w:bCs/>
          <w:lang w:val="en-GB"/>
        </w:rPr>
      </w:pPr>
      <w:r w:rsidRPr="006B783E">
        <w:rPr>
          <w:rFonts w:cs="Times New Roman"/>
          <w:bCs/>
          <w:lang w:val="en-GB"/>
        </w:rPr>
        <w:t>ensure compliance with safety techniques by workers participating in firefighting;</w:t>
      </w:r>
    </w:p>
    <w:p w14:paraId="2BDF3091" w14:textId="75261A5B" w:rsidR="0069413C" w:rsidRPr="006B783E" w:rsidRDefault="00AB620E" w:rsidP="00DA22A0">
      <w:pPr>
        <w:pStyle w:val="a3"/>
        <w:numPr>
          <w:ilvl w:val="0"/>
          <w:numId w:val="80"/>
        </w:numPr>
        <w:ind w:left="1134" w:hanging="283"/>
        <w:rPr>
          <w:rFonts w:cs="Times New Roman"/>
          <w:bCs/>
          <w:lang w:val="en-GB"/>
        </w:rPr>
      </w:pPr>
      <w:r>
        <w:rPr>
          <w:rFonts w:cs="Times New Roman"/>
          <w:bCs/>
          <w:lang w:val="en-GB"/>
        </w:rPr>
        <w:t>meet of the</w:t>
      </w:r>
      <w:r w:rsidR="0069413C" w:rsidRPr="006B783E">
        <w:rPr>
          <w:rFonts w:cs="Times New Roman"/>
          <w:bCs/>
          <w:lang w:val="en-GB"/>
        </w:rPr>
        <w:t xml:space="preserve"> state fire protection units, provide them with assistance in </w:t>
      </w:r>
      <w:r>
        <w:rPr>
          <w:rFonts w:cs="Times New Roman"/>
          <w:bCs/>
          <w:lang w:val="en-GB"/>
        </w:rPr>
        <w:t>fire</w:t>
      </w:r>
      <w:r w:rsidR="0069413C" w:rsidRPr="006B783E">
        <w:rPr>
          <w:rFonts w:cs="Times New Roman"/>
          <w:bCs/>
          <w:lang w:val="en-GB"/>
        </w:rPr>
        <w:t xml:space="preserve"> localization and liquidation.</w:t>
      </w:r>
    </w:p>
    <w:p w14:paraId="2A4993D2" w14:textId="51CE1D47" w:rsidR="0069413C" w:rsidRPr="006B783E" w:rsidRDefault="00AB620E" w:rsidP="00C47AAC">
      <w:pPr>
        <w:rPr>
          <w:rFonts w:cs="Times New Roman"/>
          <w:bCs/>
          <w:lang w:val="en-GB"/>
        </w:rPr>
      </w:pPr>
      <w:r>
        <w:rPr>
          <w:rFonts w:cs="Times New Roman"/>
          <w:bCs/>
          <w:lang w:val="en-GB"/>
        </w:rPr>
        <w:t>Free</w:t>
      </w:r>
      <w:r w:rsidRPr="006B783E">
        <w:rPr>
          <w:rFonts w:cs="Times New Roman"/>
          <w:bCs/>
          <w:lang w:val="en-GB"/>
        </w:rPr>
        <w:t xml:space="preserve"> </w:t>
      </w:r>
      <w:r w:rsidR="0069413C" w:rsidRPr="006B783E">
        <w:rPr>
          <w:rFonts w:cs="Times New Roman"/>
          <w:bCs/>
          <w:lang w:val="en-GB"/>
        </w:rPr>
        <w:t xml:space="preserve">access to the </w:t>
      </w:r>
      <w:r>
        <w:rPr>
          <w:rFonts w:cs="Times New Roman"/>
          <w:bCs/>
          <w:lang w:val="en-GB"/>
        </w:rPr>
        <w:t>fire should be</w:t>
      </w:r>
      <w:r w:rsidR="0069413C" w:rsidRPr="006B783E">
        <w:rPr>
          <w:rFonts w:cs="Times New Roman"/>
          <w:bCs/>
          <w:lang w:val="en-GB"/>
        </w:rPr>
        <w:t xml:space="preserve"> ensured </w:t>
      </w:r>
      <w:r>
        <w:rPr>
          <w:rFonts w:cs="Times New Roman"/>
          <w:bCs/>
          <w:lang w:val="en-GB"/>
        </w:rPr>
        <w:t>for the state</w:t>
      </w:r>
      <w:r w:rsidR="0069413C" w:rsidRPr="006B783E">
        <w:rPr>
          <w:rFonts w:cs="Times New Roman"/>
          <w:bCs/>
          <w:lang w:val="en-GB"/>
        </w:rPr>
        <w:t xml:space="preserve"> fire departments.</w:t>
      </w:r>
    </w:p>
    <w:sectPr w:rsidR="0069413C" w:rsidRPr="006B783E" w:rsidSect="003F7C26">
      <w:headerReference w:type="default" r:id="rId52"/>
      <w:pgSz w:w="11900" w:h="16840"/>
      <w:pgMar w:top="1134" w:right="567" w:bottom="1134" w:left="1134" w:header="567" w:footer="567" w:gutter="0"/>
      <w:cols w:space="708"/>
      <w:docGrid w:linePitch="360"/>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7288F48" w16cex:dateUtc="2022-11-23T10:23:00Z"/>
  <w16cex:commentExtensible w16cex:durableId="2728EF59" w16cex:dateUtc="2022-11-23T17:13: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4EC2BC1C" w16cid:durableId="27288F48"/>
  <w16cid:commentId w16cid:paraId="6A56C0C6" w16cid:durableId="2720F6A3"/>
  <w16cid:commentId w16cid:paraId="1432FB52" w16cid:durableId="2728EF59"/>
</w16cid:commentsId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1A2BB260" w14:textId="77777777" w:rsidR="002B67F8" w:rsidRDefault="002B67F8" w:rsidP="00B37F28">
      <w:r>
        <w:separator/>
      </w:r>
    </w:p>
  </w:endnote>
  <w:endnote w:type="continuationSeparator" w:id="0">
    <w:p w14:paraId="193288BC" w14:textId="77777777" w:rsidR="002B67F8" w:rsidRDefault="002B67F8" w:rsidP="00B37F2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EFF" w:usb1="C000785B" w:usb2="00000009" w:usb3="00000000" w:csb0="000001FF" w:csb1="00000000"/>
  </w:font>
  <w:font w:name="MS Mincho">
    <w:altName w:val="ＭＳ 明朝"/>
    <w:panose1 w:val="02020609040205080304"/>
    <w:charset w:val="80"/>
    <w:family w:val="roman"/>
    <w:notTrueType/>
    <w:pitch w:val="fixed"/>
    <w:sig w:usb0="00000001" w:usb1="08070000" w:usb2="00000010" w:usb3="00000000" w:csb0="00020000" w:csb1="00000000"/>
  </w:font>
  <w:font w:name="Cambria">
    <w:panose1 w:val="02040503050406030204"/>
    <w:charset w:val="CC"/>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Calibri">
    <w:panose1 w:val="020F0502020204030204"/>
    <w:charset w:val="CC"/>
    <w:family w:val="swiss"/>
    <w:pitch w:val="variable"/>
    <w:sig w:usb0="E4002EFF" w:usb1="C000247B" w:usb2="00000009" w:usb3="00000000" w:csb0="000001FF" w:csb1="00000000"/>
  </w:font>
  <w:font w:name="Verdana">
    <w:panose1 w:val="020B0604030504040204"/>
    <w:charset w:val="CC"/>
    <w:family w:val="swiss"/>
    <w:pitch w:val="variable"/>
    <w:sig w:usb0="A00006FF" w:usb1="4000205B" w:usb2="00000010" w:usb3="00000000" w:csb0="0000019F" w:csb1="00000000"/>
  </w:font>
  <w:font w:name="Lucida Grande CY">
    <w:altName w:val="Arial"/>
    <w:charset w:val="59"/>
    <w:family w:val="auto"/>
    <w:pitch w:val="variable"/>
    <w:sig w:usb0="00000000" w:usb1="5000A1FF" w:usb2="00000000" w:usb3="00000000" w:csb0="000001BF" w:csb1="00000000"/>
  </w:font>
  <w:font w:name="Courier">
    <w:panose1 w:val="02070409020205020404"/>
    <w:charset w:val="00"/>
    <w:family w:val="modern"/>
    <w:notTrueType/>
    <w:pitch w:val="fixed"/>
    <w:sig w:usb0="00000003" w:usb1="00000000" w:usb2="00000000" w:usb3="00000000" w:csb0="00000001" w:csb1="00000000"/>
  </w:font>
  <w:font w:name="Times">
    <w:panose1 w:val="02020603050405020304"/>
    <w:charset w:val="CC"/>
    <w:family w:val="roman"/>
    <w:pitch w:val="variable"/>
    <w:sig w:usb0="E0002EFF" w:usb1="C000785B" w:usb2="00000009" w:usb3="00000000" w:csb0="000001FF" w:csb1="00000000"/>
  </w:font>
  <w:font w:name="Arial Bold">
    <w:altName w:val="Arial"/>
    <w:charset w:val="00"/>
    <w:family w:val="auto"/>
    <w:pitch w:val="variable"/>
    <w:sig w:usb0="00000003" w:usb1="00000000" w:usb2="00000000" w:usb3="00000000" w:csb0="00000001" w:csb1="00000000"/>
  </w:font>
  <w:font w:name="Segoe UI">
    <w:panose1 w:val="020B0502040204020203"/>
    <w:charset w:val="CC"/>
    <w:family w:val="swiss"/>
    <w:pitch w:val="variable"/>
    <w:sig w:usb0="E4002EFF" w:usb1="C000E47F" w:usb2="00000009" w:usb3="00000000" w:csb0="000001FF" w:csb1="00000000"/>
  </w:font>
  <w:font w:name="Tahoma">
    <w:panose1 w:val="020B0604030504040204"/>
    <w:charset w:val="CC"/>
    <w:family w:val="swiss"/>
    <w:pitch w:val="variable"/>
    <w:sig w:usb0="E1002EFF" w:usb1="C000605B" w:usb2="00000029" w:usb3="00000000" w:csb0="000101FF" w:csb1="00000000"/>
  </w:font>
  <w:font w:name="Batang">
    <w:altName w:val="바탕"/>
    <w:panose1 w:val="02030600000101010101"/>
    <w:charset w:val="81"/>
    <w:family w:val="auto"/>
    <w:notTrueType/>
    <w:pitch w:val="fixed"/>
    <w:sig w:usb0="00000001" w:usb1="09060000" w:usb2="00000010" w:usb3="00000000" w:csb0="0008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314EA5A" w14:textId="77777777" w:rsidR="00C65BE2" w:rsidRDefault="00C65BE2" w:rsidP="00B37F28">
    <w:pPr>
      <w:pStyle w:val="af1"/>
      <w:rPr>
        <w:rStyle w:val="af3"/>
      </w:rPr>
    </w:pPr>
    <w:r>
      <w:rPr>
        <w:rStyle w:val="af3"/>
      </w:rPr>
      <w:fldChar w:fldCharType="begin"/>
    </w:r>
    <w:r>
      <w:rPr>
        <w:rStyle w:val="af3"/>
      </w:rPr>
      <w:instrText xml:space="preserve">PAGE  </w:instrText>
    </w:r>
    <w:r>
      <w:rPr>
        <w:rStyle w:val="af3"/>
      </w:rPr>
      <w:fldChar w:fldCharType="end"/>
    </w:r>
  </w:p>
  <w:p w14:paraId="346F6858" w14:textId="77777777" w:rsidR="00C65BE2" w:rsidRDefault="00C65BE2" w:rsidP="00B37F28">
    <w:pPr>
      <w:pStyle w:val="af1"/>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rPr>
        <w:sz w:val="20"/>
        <w:szCs w:val="20"/>
      </w:rPr>
      <w:id w:val="-1558391865"/>
      <w:docPartObj>
        <w:docPartGallery w:val="Page Numbers (Bottom of Page)"/>
        <w:docPartUnique/>
      </w:docPartObj>
    </w:sdtPr>
    <w:sdtEndPr>
      <w:rPr>
        <w:noProof/>
      </w:rPr>
    </w:sdtEndPr>
    <w:sdtContent>
      <w:p w14:paraId="2F30DAA9" w14:textId="299A7D66" w:rsidR="00C65BE2" w:rsidRPr="005C21A1" w:rsidRDefault="00C65BE2" w:rsidP="005C21A1">
        <w:pPr>
          <w:pStyle w:val="af1"/>
          <w:jc w:val="center"/>
          <w:rPr>
            <w:sz w:val="20"/>
            <w:szCs w:val="20"/>
          </w:rPr>
        </w:pPr>
        <w:r w:rsidRPr="005C21A1">
          <w:rPr>
            <w:sz w:val="20"/>
            <w:szCs w:val="20"/>
          </w:rPr>
          <w:fldChar w:fldCharType="begin"/>
        </w:r>
        <w:r w:rsidRPr="005C21A1">
          <w:rPr>
            <w:sz w:val="20"/>
            <w:szCs w:val="20"/>
          </w:rPr>
          <w:instrText xml:space="preserve"> PAGE   \* MERGEFORMAT </w:instrText>
        </w:r>
        <w:r w:rsidRPr="005C21A1">
          <w:rPr>
            <w:sz w:val="20"/>
            <w:szCs w:val="20"/>
          </w:rPr>
          <w:fldChar w:fldCharType="separate"/>
        </w:r>
        <w:r w:rsidR="00B04749">
          <w:rPr>
            <w:noProof/>
            <w:sz w:val="20"/>
            <w:szCs w:val="20"/>
          </w:rPr>
          <w:t>50</w:t>
        </w:r>
        <w:r w:rsidRPr="005C21A1">
          <w:rPr>
            <w:noProof/>
            <w:sz w:val="20"/>
            <w:szCs w:val="20"/>
          </w:rPr>
          <w:fldChar w:fldCharType="end"/>
        </w:r>
      </w:p>
    </w:sdtContent>
  </w:sdt>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55F5D7B" w14:textId="77777777" w:rsidR="00C65BE2" w:rsidRDefault="00C65BE2" w:rsidP="006B3130">
    <w:pPr>
      <w:pStyle w:val="af1"/>
      <w:ind w:firstLine="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B8EA478" w14:textId="77777777" w:rsidR="002B67F8" w:rsidRDefault="002B67F8" w:rsidP="00B37F28">
      <w:r>
        <w:separator/>
      </w:r>
    </w:p>
  </w:footnote>
  <w:footnote w:type="continuationSeparator" w:id="0">
    <w:p w14:paraId="29184105" w14:textId="77777777" w:rsidR="002B67F8" w:rsidRDefault="002B67F8" w:rsidP="00B37F28">
      <w:r>
        <w:continuationSeparator/>
      </w:r>
    </w:p>
  </w:footnote>
  <w:footnote w:id="1">
    <w:p w14:paraId="294D1C6C" w14:textId="77777777" w:rsidR="00C65BE2" w:rsidRPr="00A803E6" w:rsidRDefault="00C65BE2" w:rsidP="00A803E6">
      <w:pPr>
        <w:pStyle w:val="ae"/>
        <w:jc w:val="left"/>
        <w:rPr>
          <w:rStyle w:val="af0"/>
        </w:rPr>
      </w:pPr>
      <w:r w:rsidRPr="007A76E2">
        <w:rPr>
          <w:rStyle w:val="af0"/>
          <w:sz w:val="20"/>
          <w:szCs w:val="20"/>
        </w:rPr>
        <w:footnoteRef/>
      </w:r>
      <w:r w:rsidRPr="00A803E6">
        <w:rPr>
          <w:rStyle w:val="af0"/>
        </w:rPr>
        <w:t xml:space="preserve"> </w:t>
      </w:r>
      <w:hyperlink r:id="rId1" w:history="1">
        <w:r w:rsidRPr="00A803E6">
          <w:rPr>
            <w:rStyle w:val="af0"/>
          </w:rPr>
          <w:t>European Investment Bank Environmental and Social Standards (eib.org)</w:t>
        </w:r>
      </w:hyperlink>
    </w:p>
  </w:footnote>
  <w:footnote w:id="2">
    <w:p w14:paraId="738F42A9" w14:textId="77777777" w:rsidR="00C65BE2" w:rsidRPr="00984938" w:rsidRDefault="00C65BE2" w:rsidP="00187FD4">
      <w:pPr>
        <w:pStyle w:val="ae"/>
        <w:jc w:val="left"/>
        <w:rPr>
          <w:rStyle w:val="af0"/>
          <w:sz w:val="20"/>
          <w:szCs w:val="20"/>
        </w:rPr>
      </w:pPr>
      <w:r w:rsidRPr="004E25B1">
        <w:rPr>
          <w:rStyle w:val="af0"/>
          <w:sz w:val="20"/>
          <w:szCs w:val="20"/>
        </w:rPr>
        <w:footnoteRef/>
      </w:r>
      <w:r w:rsidRPr="00984938">
        <w:rPr>
          <w:rStyle w:val="af0"/>
          <w:sz w:val="20"/>
          <w:szCs w:val="20"/>
        </w:rPr>
        <w:t xml:space="preserve"> </w:t>
      </w:r>
      <w:hyperlink r:id="rId2" w:history="1">
        <w:r w:rsidRPr="00984938">
          <w:rPr>
            <w:rStyle w:val="af0"/>
            <w:sz w:val="20"/>
            <w:szCs w:val="20"/>
          </w:rPr>
          <w:t>http://www.te.ukrstat.gov.ua/files/DS/DS1.htm</w:t>
        </w:r>
      </w:hyperlink>
      <w:r w:rsidRPr="00984938">
        <w:rPr>
          <w:rStyle w:val="af0"/>
          <w:sz w:val="20"/>
          <w:szCs w:val="20"/>
        </w:rPr>
        <w:t>)</w:t>
      </w:r>
    </w:p>
  </w:footnote>
  <w:footnote w:id="3">
    <w:p w14:paraId="59FD3A7D" w14:textId="77777777" w:rsidR="00C65BE2" w:rsidRPr="00984938" w:rsidRDefault="00C65BE2" w:rsidP="00187FD4">
      <w:pPr>
        <w:pStyle w:val="ae"/>
        <w:jc w:val="left"/>
        <w:rPr>
          <w:rStyle w:val="af0"/>
          <w:sz w:val="20"/>
          <w:szCs w:val="20"/>
        </w:rPr>
      </w:pPr>
      <w:r w:rsidRPr="004E25B1">
        <w:rPr>
          <w:rStyle w:val="af0"/>
          <w:sz w:val="20"/>
          <w:szCs w:val="20"/>
        </w:rPr>
        <w:footnoteRef/>
      </w:r>
      <w:r w:rsidRPr="00984938">
        <w:rPr>
          <w:rStyle w:val="af0"/>
          <w:sz w:val="20"/>
          <w:szCs w:val="20"/>
        </w:rPr>
        <w:t xml:space="preserve"> </w:t>
      </w:r>
      <w:hyperlink r:id="rId3" w:history="1">
        <w:r w:rsidRPr="00984938">
          <w:rPr>
            <w:rStyle w:val="af0"/>
            <w:sz w:val="20"/>
            <w:szCs w:val="20"/>
          </w:rPr>
          <w:t>http://www.te.ukrstat.gov.ua/files/Bul/nm_z1_2018.pdf</w:t>
        </w:r>
      </w:hyperlink>
      <w:r w:rsidRPr="00984938">
        <w:rPr>
          <w:rStyle w:val="af0"/>
          <w:sz w:val="20"/>
          <w:szCs w:val="20"/>
        </w:rPr>
        <w:t>)</w:t>
      </w:r>
    </w:p>
  </w:footnote>
  <w:footnote w:id="4">
    <w:p w14:paraId="302FD685" w14:textId="7B7CAA8D" w:rsidR="00C65BE2" w:rsidRPr="00A803E6" w:rsidRDefault="00C65BE2" w:rsidP="00A803E6">
      <w:pPr>
        <w:pStyle w:val="ae"/>
        <w:jc w:val="left"/>
        <w:rPr>
          <w:rStyle w:val="af0"/>
          <w:sz w:val="20"/>
          <w:szCs w:val="20"/>
        </w:rPr>
      </w:pPr>
      <w:r w:rsidRPr="00A803E6">
        <w:rPr>
          <w:rStyle w:val="af0"/>
          <w:sz w:val="20"/>
          <w:szCs w:val="20"/>
        </w:rPr>
        <w:footnoteRef/>
      </w:r>
      <w:r w:rsidRPr="00A803E6">
        <w:rPr>
          <w:rStyle w:val="af0"/>
          <w:sz w:val="20"/>
          <w:szCs w:val="20"/>
        </w:rPr>
        <w:t xml:space="preserve"> </w:t>
      </w:r>
      <w:hyperlink r:id="rId4" w:history="1">
        <w:r w:rsidRPr="00A803E6">
          <w:rPr>
            <w:rStyle w:val="af0"/>
            <w:sz w:val="20"/>
            <w:szCs w:val="20"/>
          </w:rPr>
          <w:t>European Investment Bank Environmental and Social Standards (eib.org)</w:t>
        </w:r>
      </w:hyperlink>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Style w:val="a9"/>
      <w:tblW w:w="5000" w:type="pct"/>
      <w:tblBorders>
        <w:top w:val="none" w:sz="0" w:space="0" w:color="auto"/>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95"/>
      <w:gridCol w:w="4470"/>
      <w:gridCol w:w="2834"/>
    </w:tblGrid>
    <w:tr w:rsidR="00C65BE2" w14:paraId="669E77EF" w14:textId="77777777" w:rsidTr="00191C9A">
      <w:tc>
        <w:tcPr>
          <w:tcW w:w="2895" w:type="dxa"/>
        </w:tcPr>
        <w:p w14:paraId="34FF8129" w14:textId="2D3437FB" w:rsidR="00C65BE2" w:rsidRDefault="00C65BE2" w:rsidP="00191C9A">
          <w:pPr>
            <w:pStyle w:val="afd"/>
            <w:tabs>
              <w:tab w:val="clear" w:pos="4844"/>
            </w:tabs>
            <w:ind w:firstLine="0"/>
          </w:pPr>
          <w:r>
            <w:rPr>
              <w:noProof/>
              <w:lang w:val="ru-RU"/>
            </w:rPr>
            <w:drawing>
              <wp:inline distT="0" distB="0" distL="0" distR="0" wp14:anchorId="47546582" wp14:editId="5E9CAD84">
                <wp:extent cx="1628775" cy="475876"/>
                <wp:effectExtent l="0" t="0" r="0" b="635"/>
                <wp:docPr id="33" name="Рисунок 33" descr="лого_англ"/>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лого_англ"/>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696862" cy="495769"/>
                        </a:xfrm>
                        <a:prstGeom prst="rect">
                          <a:avLst/>
                        </a:prstGeom>
                        <a:noFill/>
                        <a:ln>
                          <a:noFill/>
                        </a:ln>
                      </pic:spPr>
                    </pic:pic>
                  </a:graphicData>
                </a:graphic>
              </wp:inline>
            </w:drawing>
          </w:r>
        </w:p>
      </w:tc>
      <w:tc>
        <w:tcPr>
          <w:tcW w:w="4476" w:type="dxa"/>
          <w:vAlign w:val="center"/>
        </w:tcPr>
        <w:p w14:paraId="490AD750" w14:textId="6CE6ADAE" w:rsidR="00C65BE2" w:rsidRPr="002B3B91" w:rsidRDefault="00C65BE2" w:rsidP="00191C9A">
          <w:pPr>
            <w:pStyle w:val="afd"/>
            <w:tabs>
              <w:tab w:val="clear" w:pos="4844"/>
            </w:tabs>
            <w:ind w:firstLine="0"/>
            <w:jc w:val="center"/>
            <w:rPr>
              <w:rFonts w:cs="Times New Roman"/>
              <w:sz w:val="20"/>
              <w:szCs w:val="20"/>
              <w:lang w:val="en-US"/>
            </w:rPr>
          </w:pPr>
          <w:r>
            <w:rPr>
              <w:rFonts w:cs="Times New Roman"/>
              <w:sz w:val="20"/>
              <w:szCs w:val="20"/>
              <w:lang w:val="en-US"/>
            </w:rPr>
            <w:t>ENVIRONMENTAL AND SOCIAL MANAGEMENT PLAN</w:t>
          </w:r>
        </w:p>
      </w:tc>
      <w:tc>
        <w:tcPr>
          <w:tcW w:w="2834" w:type="dxa"/>
        </w:tcPr>
        <w:p w14:paraId="3FF2F499" w14:textId="77777777" w:rsidR="00C65BE2" w:rsidRPr="00D277F9" w:rsidRDefault="00C65BE2" w:rsidP="00191C9A">
          <w:pPr>
            <w:pStyle w:val="afd"/>
            <w:tabs>
              <w:tab w:val="clear" w:pos="4844"/>
            </w:tabs>
            <w:ind w:firstLine="0"/>
            <w:jc w:val="right"/>
            <w:rPr>
              <w:highlight w:val="yellow"/>
            </w:rPr>
          </w:pPr>
          <w:r>
            <w:rPr>
              <w:noProof/>
              <w:lang w:val="ru-RU"/>
            </w:rPr>
            <w:drawing>
              <wp:inline distT="0" distB="0" distL="0" distR="0" wp14:anchorId="3B4EF47E" wp14:editId="5F065D5D">
                <wp:extent cx="416560" cy="1600839"/>
                <wp:effectExtent l="0" t="1588" r="953" b="952"/>
                <wp:docPr id="24"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 cstate="print">
                          <a:extLst>
                            <a:ext uri="{28A0092B-C50C-407E-A947-70E740481C1C}">
                              <a14:useLocalDpi xmlns:a14="http://schemas.microsoft.com/office/drawing/2010/main" val="0"/>
                            </a:ext>
                          </a:extLst>
                        </a:blip>
                        <a:srcRect l="975" t="3559" r="91444" b="79066"/>
                        <a:stretch>
                          <a:fillRect/>
                        </a:stretch>
                      </pic:blipFill>
                      <pic:spPr bwMode="auto">
                        <a:xfrm rot="5400000">
                          <a:off x="0" y="0"/>
                          <a:ext cx="420573" cy="1616259"/>
                        </a:xfrm>
                        <a:prstGeom prst="rect">
                          <a:avLst/>
                        </a:prstGeom>
                        <a:solidFill>
                          <a:srgbClr val="FFFFFF"/>
                        </a:solidFill>
                        <a:ln>
                          <a:noFill/>
                        </a:ln>
                      </pic:spPr>
                    </pic:pic>
                  </a:graphicData>
                </a:graphic>
              </wp:inline>
            </w:drawing>
          </w:r>
        </w:p>
      </w:tc>
    </w:tr>
  </w:tbl>
  <w:p w14:paraId="686BEA4F" w14:textId="77777777" w:rsidR="00C65BE2" w:rsidRPr="00D736BE" w:rsidRDefault="00C65BE2" w:rsidP="00191C9A">
    <w:pPr>
      <w:pStyle w:val="afd"/>
      <w:ind w:firstLine="0"/>
      <w:rPr>
        <w:sz w:val="20"/>
        <w:szCs w:val="20"/>
      </w:rPr>
    </w:pPr>
  </w:p>
  <w:p w14:paraId="071DD744" w14:textId="77777777" w:rsidR="00C65BE2" w:rsidRPr="00062228" w:rsidRDefault="00C65BE2" w:rsidP="00CA6A9E">
    <w:pPr>
      <w:pStyle w:val="afd"/>
      <w:ind w:firstLine="0"/>
      <w:rPr>
        <w:sz w:val="2"/>
        <w:szCs w:val="2"/>
      </w:rPr>
    </w:pP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Style w:val="a9"/>
      <w:tblW w:w="5000" w:type="pct"/>
      <w:tblBorders>
        <w:top w:val="none" w:sz="0" w:space="0" w:color="auto"/>
        <w:left w:val="none" w:sz="0" w:space="0" w:color="auto"/>
        <w:bottom w:val="single" w:sz="6" w:space="0" w:color="auto"/>
        <w:right w:val="none" w:sz="0" w:space="0" w:color="auto"/>
        <w:insideH w:val="none" w:sz="0" w:space="0" w:color="auto"/>
        <w:insideV w:val="none" w:sz="0" w:space="0" w:color="auto"/>
      </w:tblBorders>
      <w:tblLook w:val="04A0" w:firstRow="1" w:lastRow="0" w:firstColumn="1" w:lastColumn="0" w:noHBand="0" w:noVBand="1"/>
    </w:tblPr>
    <w:tblGrid>
      <w:gridCol w:w="4299"/>
      <w:gridCol w:w="6639"/>
      <w:gridCol w:w="4201"/>
    </w:tblGrid>
    <w:tr w:rsidR="00C65BE2" w:rsidRPr="00C85310" w14:paraId="568A4274" w14:textId="77777777" w:rsidTr="00CA6A9E">
      <w:tc>
        <w:tcPr>
          <w:tcW w:w="2895" w:type="dxa"/>
        </w:tcPr>
        <w:p w14:paraId="0FED74B5" w14:textId="501D1EBD" w:rsidR="00C65BE2" w:rsidRDefault="00C65BE2" w:rsidP="00211556">
          <w:pPr>
            <w:pStyle w:val="afd"/>
            <w:tabs>
              <w:tab w:val="clear" w:pos="4844"/>
            </w:tabs>
            <w:ind w:firstLine="0"/>
          </w:pPr>
          <w:r>
            <w:rPr>
              <w:noProof/>
              <w:lang w:val="ru-RU"/>
            </w:rPr>
            <w:drawing>
              <wp:inline distT="0" distB="0" distL="0" distR="0" wp14:anchorId="08310B76" wp14:editId="5C915654">
                <wp:extent cx="1628775" cy="475876"/>
                <wp:effectExtent l="0" t="0" r="0" b="635"/>
                <wp:docPr id="53" name="Рисунок 53" descr="лого_англ"/>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лого_англ"/>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696862" cy="495769"/>
                        </a:xfrm>
                        <a:prstGeom prst="rect">
                          <a:avLst/>
                        </a:prstGeom>
                        <a:noFill/>
                        <a:ln>
                          <a:noFill/>
                        </a:ln>
                      </pic:spPr>
                    </pic:pic>
                  </a:graphicData>
                </a:graphic>
              </wp:inline>
            </w:drawing>
          </w:r>
        </w:p>
      </w:tc>
      <w:tc>
        <w:tcPr>
          <w:tcW w:w="4471" w:type="dxa"/>
          <w:vAlign w:val="center"/>
        </w:tcPr>
        <w:p w14:paraId="23A306D1" w14:textId="00BEDBCE" w:rsidR="00C65BE2" w:rsidRPr="004662DA" w:rsidRDefault="00C65BE2" w:rsidP="00CA6A9E">
          <w:pPr>
            <w:pStyle w:val="afd"/>
            <w:tabs>
              <w:tab w:val="clear" w:pos="4844"/>
            </w:tabs>
            <w:ind w:firstLine="0"/>
            <w:jc w:val="center"/>
            <w:rPr>
              <w:rFonts w:cs="Times New Roman"/>
              <w:sz w:val="20"/>
              <w:szCs w:val="20"/>
              <w:lang w:val="en-US"/>
            </w:rPr>
          </w:pPr>
          <w:r>
            <w:rPr>
              <w:rFonts w:cs="Times New Roman"/>
              <w:sz w:val="20"/>
              <w:szCs w:val="20"/>
              <w:lang w:val="en-US"/>
            </w:rPr>
            <w:t>ENVIRONMENTAL AND SOCIAL MANAGEMENT PLAN</w:t>
          </w:r>
        </w:p>
      </w:tc>
      <w:tc>
        <w:tcPr>
          <w:tcW w:w="2829" w:type="dxa"/>
        </w:tcPr>
        <w:p w14:paraId="40494935" w14:textId="77777777" w:rsidR="00C65BE2" w:rsidRPr="00D277F9" w:rsidRDefault="00C65BE2" w:rsidP="00EB2724">
          <w:pPr>
            <w:pStyle w:val="afd"/>
            <w:tabs>
              <w:tab w:val="clear" w:pos="4844"/>
            </w:tabs>
            <w:ind w:firstLine="5"/>
            <w:rPr>
              <w:highlight w:val="yellow"/>
            </w:rPr>
          </w:pPr>
          <w:r>
            <w:rPr>
              <w:noProof/>
              <w:lang w:val="ru-RU"/>
            </w:rPr>
            <w:drawing>
              <wp:anchor distT="0" distB="0" distL="0" distR="0" simplePos="0" relativeHeight="251655168" behindDoc="1" locked="0" layoutInCell="1" allowOverlap="1" wp14:anchorId="06203D23" wp14:editId="1116C256">
                <wp:simplePos x="0" y="0"/>
                <wp:positionH relativeFrom="page">
                  <wp:posOffset>1484781</wp:posOffset>
                </wp:positionH>
                <wp:positionV relativeFrom="page">
                  <wp:posOffset>-679984</wp:posOffset>
                </wp:positionV>
                <wp:extent cx="508000" cy="1750695"/>
                <wp:effectExtent l="7302" t="0" r="0" b="0"/>
                <wp:wrapNone/>
                <wp:docPr id="36"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 cstate="print">
                          <a:extLst>
                            <a:ext uri="{28A0092B-C50C-407E-A947-70E740481C1C}">
                              <a14:useLocalDpi xmlns:a14="http://schemas.microsoft.com/office/drawing/2010/main" val="0"/>
                            </a:ext>
                          </a:extLst>
                        </a:blip>
                        <a:srcRect l="975" t="3559" r="91444" b="79066"/>
                        <a:stretch>
                          <a:fillRect/>
                        </a:stretch>
                      </pic:blipFill>
                      <pic:spPr bwMode="auto">
                        <a:xfrm rot="5400000">
                          <a:off x="0" y="0"/>
                          <a:ext cx="508000" cy="1750695"/>
                        </a:xfrm>
                        <a:prstGeom prst="rect">
                          <a:avLst/>
                        </a:prstGeom>
                        <a:solidFill>
                          <a:srgbClr val="FFFFFF"/>
                        </a:solidFill>
                        <a:ln>
                          <a:noFill/>
                        </a:ln>
                      </pic:spPr>
                    </pic:pic>
                  </a:graphicData>
                </a:graphic>
                <wp14:sizeRelH relativeFrom="margin">
                  <wp14:pctWidth>0</wp14:pctWidth>
                </wp14:sizeRelH>
                <wp14:sizeRelV relativeFrom="margin">
                  <wp14:pctHeight>0</wp14:pctHeight>
                </wp14:sizeRelV>
              </wp:anchor>
            </w:drawing>
          </w:r>
        </w:p>
      </w:tc>
    </w:tr>
  </w:tbl>
  <w:p w14:paraId="112451EE" w14:textId="77777777" w:rsidR="00C65BE2" w:rsidRPr="00CA6A9E" w:rsidRDefault="00C65BE2" w:rsidP="00CA6A9E">
    <w:pPr>
      <w:pStyle w:val="afd"/>
      <w:ind w:firstLine="0"/>
      <w:rPr>
        <w:sz w:val="20"/>
        <w:szCs w:val="20"/>
      </w:rPr>
    </w:pPr>
  </w:p>
</w:hdr>
</file>

<file path=word/header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Style w:val="a9"/>
      <w:tblW w:w="5000" w:type="pct"/>
      <w:tblBorders>
        <w:top w:val="none" w:sz="0" w:space="0" w:color="auto"/>
        <w:left w:val="none" w:sz="0" w:space="0" w:color="auto"/>
        <w:bottom w:val="single" w:sz="6" w:space="0" w:color="auto"/>
        <w:right w:val="none" w:sz="0" w:space="0" w:color="auto"/>
        <w:insideH w:val="none" w:sz="0" w:space="0" w:color="auto"/>
        <w:insideV w:val="none" w:sz="0" w:space="0" w:color="auto"/>
      </w:tblBorders>
      <w:tblLook w:val="04A0" w:firstRow="1" w:lastRow="0" w:firstColumn="1" w:lastColumn="0" w:noHBand="0" w:noVBand="1"/>
    </w:tblPr>
    <w:tblGrid>
      <w:gridCol w:w="2898"/>
      <w:gridCol w:w="4476"/>
      <w:gridCol w:w="2832"/>
    </w:tblGrid>
    <w:tr w:rsidR="00C65BE2" w:rsidRPr="00C85310" w14:paraId="46950F43" w14:textId="77777777" w:rsidTr="00CA6A9E">
      <w:tc>
        <w:tcPr>
          <w:tcW w:w="2895" w:type="dxa"/>
        </w:tcPr>
        <w:p w14:paraId="31593C9C" w14:textId="5F11250A" w:rsidR="00C65BE2" w:rsidRDefault="00C65BE2" w:rsidP="00211556">
          <w:pPr>
            <w:pStyle w:val="afd"/>
            <w:tabs>
              <w:tab w:val="clear" w:pos="4844"/>
            </w:tabs>
            <w:ind w:firstLine="0"/>
          </w:pPr>
          <w:r>
            <w:rPr>
              <w:noProof/>
              <w:lang w:val="ru-RU"/>
            </w:rPr>
            <w:drawing>
              <wp:inline distT="0" distB="0" distL="0" distR="0" wp14:anchorId="2FC6D483" wp14:editId="79D3844C">
                <wp:extent cx="1628775" cy="475876"/>
                <wp:effectExtent l="0" t="0" r="0" b="635"/>
                <wp:docPr id="54" name="Рисунок 54" descr="лого_англ"/>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лого_англ"/>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696862" cy="495769"/>
                        </a:xfrm>
                        <a:prstGeom prst="rect">
                          <a:avLst/>
                        </a:prstGeom>
                        <a:noFill/>
                        <a:ln>
                          <a:noFill/>
                        </a:ln>
                      </pic:spPr>
                    </pic:pic>
                  </a:graphicData>
                </a:graphic>
              </wp:inline>
            </w:drawing>
          </w:r>
        </w:p>
      </w:tc>
      <w:tc>
        <w:tcPr>
          <w:tcW w:w="4471" w:type="dxa"/>
          <w:vAlign w:val="center"/>
        </w:tcPr>
        <w:p w14:paraId="47770A42" w14:textId="77D1ED95" w:rsidR="00C65BE2" w:rsidRPr="00743CBB" w:rsidRDefault="00C65BE2" w:rsidP="00CA6A9E">
          <w:pPr>
            <w:pStyle w:val="afd"/>
            <w:tabs>
              <w:tab w:val="clear" w:pos="4844"/>
            </w:tabs>
            <w:ind w:firstLine="0"/>
            <w:jc w:val="center"/>
            <w:rPr>
              <w:rFonts w:cs="Times New Roman"/>
              <w:sz w:val="20"/>
              <w:szCs w:val="20"/>
              <w:lang w:val="en-US"/>
            </w:rPr>
          </w:pPr>
          <w:r>
            <w:rPr>
              <w:rFonts w:cs="Times New Roman"/>
              <w:sz w:val="20"/>
              <w:szCs w:val="20"/>
              <w:lang w:val="en-US"/>
            </w:rPr>
            <w:t>ENVIRONMENTAL AND SOCIAL MANAGEMENT PLAN</w:t>
          </w:r>
        </w:p>
      </w:tc>
      <w:tc>
        <w:tcPr>
          <w:tcW w:w="2829" w:type="dxa"/>
        </w:tcPr>
        <w:p w14:paraId="3CD15ACC" w14:textId="77777777" w:rsidR="00C65BE2" w:rsidRPr="00D277F9" w:rsidRDefault="00C65BE2" w:rsidP="00211556">
          <w:pPr>
            <w:pStyle w:val="afd"/>
            <w:tabs>
              <w:tab w:val="clear" w:pos="4844"/>
            </w:tabs>
            <w:rPr>
              <w:highlight w:val="yellow"/>
            </w:rPr>
          </w:pPr>
          <w:r>
            <w:rPr>
              <w:noProof/>
              <w:lang w:val="ru-RU"/>
            </w:rPr>
            <w:drawing>
              <wp:anchor distT="0" distB="0" distL="0" distR="0" simplePos="0" relativeHeight="251656192" behindDoc="1" locked="0" layoutInCell="1" allowOverlap="1" wp14:anchorId="2BD9A2C4" wp14:editId="5745F4C5">
                <wp:simplePos x="0" y="0"/>
                <wp:positionH relativeFrom="page">
                  <wp:posOffset>648652</wp:posOffset>
                </wp:positionH>
                <wp:positionV relativeFrom="page">
                  <wp:posOffset>-645478</wp:posOffset>
                </wp:positionV>
                <wp:extent cx="508000" cy="1750695"/>
                <wp:effectExtent l="7302" t="0" r="0" b="0"/>
                <wp:wrapNone/>
                <wp:docPr id="28"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 cstate="print">
                          <a:extLst>
                            <a:ext uri="{28A0092B-C50C-407E-A947-70E740481C1C}">
                              <a14:useLocalDpi xmlns:a14="http://schemas.microsoft.com/office/drawing/2010/main" val="0"/>
                            </a:ext>
                          </a:extLst>
                        </a:blip>
                        <a:srcRect l="975" t="3559" r="91444" b="79066"/>
                        <a:stretch>
                          <a:fillRect/>
                        </a:stretch>
                      </pic:blipFill>
                      <pic:spPr bwMode="auto">
                        <a:xfrm rot="5400000">
                          <a:off x="0" y="0"/>
                          <a:ext cx="508000" cy="1750695"/>
                        </a:xfrm>
                        <a:prstGeom prst="rect">
                          <a:avLst/>
                        </a:prstGeom>
                        <a:solidFill>
                          <a:srgbClr val="FFFFFF"/>
                        </a:solidFill>
                        <a:ln>
                          <a:noFill/>
                        </a:ln>
                      </pic:spPr>
                    </pic:pic>
                  </a:graphicData>
                </a:graphic>
                <wp14:sizeRelH relativeFrom="margin">
                  <wp14:pctWidth>0</wp14:pctWidth>
                </wp14:sizeRelH>
                <wp14:sizeRelV relativeFrom="margin">
                  <wp14:pctHeight>0</wp14:pctHeight>
                </wp14:sizeRelV>
              </wp:anchor>
            </w:drawing>
          </w:r>
        </w:p>
      </w:tc>
    </w:tr>
  </w:tbl>
  <w:p w14:paraId="5F775E4C" w14:textId="77777777" w:rsidR="00C65BE2" w:rsidRPr="00CA6A9E" w:rsidRDefault="00C65BE2" w:rsidP="00CA6A9E">
    <w:pPr>
      <w:pStyle w:val="afd"/>
      <w:ind w:firstLine="0"/>
      <w:rPr>
        <w:sz w:val="20"/>
        <w:szCs w:val="20"/>
      </w:rPr>
    </w:pPr>
  </w:p>
</w:hdr>
</file>

<file path=word/header1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Style w:val="a9"/>
      <w:tblW w:w="5000" w:type="pct"/>
      <w:tblBorders>
        <w:top w:val="none" w:sz="0" w:space="0" w:color="auto"/>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94"/>
      <w:gridCol w:w="4471"/>
      <w:gridCol w:w="2834"/>
    </w:tblGrid>
    <w:tr w:rsidR="00C65BE2" w14:paraId="2D3241C8" w14:textId="77777777" w:rsidTr="0045263E">
      <w:tc>
        <w:tcPr>
          <w:tcW w:w="2895" w:type="dxa"/>
        </w:tcPr>
        <w:p w14:paraId="6876DF1A" w14:textId="5AEAB335" w:rsidR="00C65BE2" w:rsidRDefault="00C65BE2" w:rsidP="006C3832">
          <w:pPr>
            <w:pStyle w:val="afd"/>
            <w:tabs>
              <w:tab w:val="clear" w:pos="4844"/>
            </w:tabs>
            <w:ind w:firstLine="0"/>
          </w:pPr>
          <w:r>
            <w:rPr>
              <w:noProof/>
              <w:lang w:val="ru-RU"/>
            </w:rPr>
            <w:drawing>
              <wp:inline distT="0" distB="0" distL="0" distR="0" wp14:anchorId="78E9E5CC" wp14:editId="4021B261">
                <wp:extent cx="1628775" cy="475876"/>
                <wp:effectExtent l="0" t="0" r="0" b="635"/>
                <wp:docPr id="1" name="Рисунок 57" descr="лого_англ"/>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лого_англ"/>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696862" cy="495769"/>
                        </a:xfrm>
                        <a:prstGeom prst="rect">
                          <a:avLst/>
                        </a:prstGeom>
                        <a:noFill/>
                        <a:ln>
                          <a:noFill/>
                        </a:ln>
                      </pic:spPr>
                    </pic:pic>
                  </a:graphicData>
                </a:graphic>
              </wp:inline>
            </w:drawing>
          </w:r>
        </w:p>
      </w:tc>
      <w:tc>
        <w:tcPr>
          <w:tcW w:w="4476" w:type="dxa"/>
          <w:vAlign w:val="center"/>
        </w:tcPr>
        <w:p w14:paraId="3359D671" w14:textId="3BB0FC82" w:rsidR="00C65BE2" w:rsidRPr="00743CBB" w:rsidRDefault="00C65BE2" w:rsidP="00BC5458">
          <w:pPr>
            <w:pStyle w:val="afd"/>
            <w:tabs>
              <w:tab w:val="clear" w:pos="4844"/>
            </w:tabs>
            <w:ind w:firstLine="0"/>
            <w:jc w:val="center"/>
            <w:rPr>
              <w:rFonts w:cs="Times New Roman"/>
              <w:sz w:val="20"/>
              <w:szCs w:val="20"/>
              <w:lang w:val="en-US"/>
            </w:rPr>
          </w:pPr>
          <w:r>
            <w:rPr>
              <w:rFonts w:cs="Times New Roman"/>
              <w:sz w:val="20"/>
              <w:szCs w:val="20"/>
              <w:lang w:val="en-US"/>
            </w:rPr>
            <w:t>ENVIRONMENTAL AND SOCIAL MANAGEMENT PLAN</w:t>
          </w:r>
        </w:p>
      </w:tc>
      <w:tc>
        <w:tcPr>
          <w:tcW w:w="2834" w:type="dxa"/>
        </w:tcPr>
        <w:p w14:paraId="18847968" w14:textId="77777777" w:rsidR="00C65BE2" w:rsidRPr="00D277F9" w:rsidRDefault="00C65BE2" w:rsidP="005A7264">
          <w:pPr>
            <w:pStyle w:val="afd"/>
            <w:tabs>
              <w:tab w:val="clear" w:pos="4844"/>
            </w:tabs>
            <w:ind w:firstLine="0"/>
            <w:jc w:val="right"/>
            <w:rPr>
              <w:highlight w:val="yellow"/>
            </w:rPr>
          </w:pPr>
          <w:r>
            <w:rPr>
              <w:noProof/>
              <w:lang w:val="ru-RU"/>
            </w:rPr>
            <w:drawing>
              <wp:inline distT="0" distB="0" distL="0" distR="0" wp14:anchorId="0E2D3AED" wp14:editId="783A58DB">
                <wp:extent cx="416560" cy="1505589"/>
                <wp:effectExtent l="7937" t="0" r="0" b="0"/>
                <wp:docPr id="3"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 cstate="print">
                          <a:extLst>
                            <a:ext uri="{28A0092B-C50C-407E-A947-70E740481C1C}">
                              <a14:useLocalDpi xmlns:a14="http://schemas.microsoft.com/office/drawing/2010/main" val="0"/>
                            </a:ext>
                          </a:extLst>
                        </a:blip>
                        <a:srcRect l="975" t="3559" r="91444" b="79066"/>
                        <a:stretch>
                          <a:fillRect/>
                        </a:stretch>
                      </pic:blipFill>
                      <pic:spPr bwMode="auto">
                        <a:xfrm rot="5400000">
                          <a:off x="0" y="0"/>
                          <a:ext cx="420570" cy="1520081"/>
                        </a:xfrm>
                        <a:prstGeom prst="rect">
                          <a:avLst/>
                        </a:prstGeom>
                        <a:solidFill>
                          <a:srgbClr val="FFFFFF"/>
                        </a:solidFill>
                        <a:ln>
                          <a:noFill/>
                        </a:ln>
                      </pic:spPr>
                    </pic:pic>
                  </a:graphicData>
                </a:graphic>
              </wp:inline>
            </w:drawing>
          </w:r>
        </w:p>
      </w:tc>
    </w:tr>
  </w:tbl>
  <w:p w14:paraId="7C125591" w14:textId="77777777" w:rsidR="00C65BE2" w:rsidRPr="00F6196B" w:rsidRDefault="00C65BE2" w:rsidP="00CE7ADF">
    <w:pPr>
      <w:pStyle w:val="afd"/>
      <w:ind w:firstLine="0"/>
      <w:rPr>
        <w:sz w:val="16"/>
        <w:szCs w:val="16"/>
      </w:rPr>
    </w:pPr>
  </w:p>
</w:hdr>
</file>

<file path=word/header1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Style w:val="a9"/>
      <w:tblW w:w="5000" w:type="pct"/>
      <w:tblBorders>
        <w:top w:val="none" w:sz="0" w:space="0" w:color="auto"/>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295"/>
      <w:gridCol w:w="6640"/>
      <w:gridCol w:w="4204"/>
    </w:tblGrid>
    <w:tr w:rsidR="00C65BE2" w14:paraId="710CC194" w14:textId="77777777" w:rsidTr="0045263E">
      <w:tc>
        <w:tcPr>
          <w:tcW w:w="2895" w:type="dxa"/>
        </w:tcPr>
        <w:p w14:paraId="4C5C7948" w14:textId="0C125B45" w:rsidR="00C65BE2" w:rsidRDefault="00C65BE2" w:rsidP="006C3832">
          <w:pPr>
            <w:pStyle w:val="afd"/>
            <w:tabs>
              <w:tab w:val="clear" w:pos="4844"/>
            </w:tabs>
            <w:ind w:firstLine="0"/>
          </w:pPr>
          <w:r>
            <w:rPr>
              <w:noProof/>
              <w:lang w:val="ru-RU"/>
            </w:rPr>
            <w:drawing>
              <wp:inline distT="0" distB="0" distL="0" distR="0" wp14:anchorId="3744283B" wp14:editId="4CC821D2">
                <wp:extent cx="1628775" cy="475876"/>
                <wp:effectExtent l="0" t="0" r="0" b="635"/>
                <wp:docPr id="5" name="Рисунок 58" descr="лого_англ"/>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лого_англ"/>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696862" cy="495769"/>
                        </a:xfrm>
                        <a:prstGeom prst="rect">
                          <a:avLst/>
                        </a:prstGeom>
                        <a:noFill/>
                        <a:ln>
                          <a:noFill/>
                        </a:ln>
                      </pic:spPr>
                    </pic:pic>
                  </a:graphicData>
                </a:graphic>
              </wp:inline>
            </w:drawing>
          </w:r>
        </w:p>
      </w:tc>
      <w:tc>
        <w:tcPr>
          <w:tcW w:w="4476" w:type="dxa"/>
          <w:vAlign w:val="center"/>
        </w:tcPr>
        <w:p w14:paraId="12A58D03" w14:textId="26DBCD82" w:rsidR="00C65BE2" w:rsidRPr="00736B08" w:rsidRDefault="00C65BE2" w:rsidP="00BC5458">
          <w:pPr>
            <w:pStyle w:val="afd"/>
            <w:tabs>
              <w:tab w:val="clear" w:pos="4844"/>
            </w:tabs>
            <w:ind w:firstLine="0"/>
            <w:jc w:val="center"/>
            <w:rPr>
              <w:rFonts w:cs="Times New Roman"/>
              <w:sz w:val="20"/>
              <w:szCs w:val="20"/>
              <w:lang w:val="en-US"/>
            </w:rPr>
          </w:pPr>
          <w:r>
            <w:rPr>
              <w:rFonts w:cs="Times New Roman"/>
              <w:sz w:val="20"/>
              <w:szCs w:val="20"/>
              <w:lang w:val="en-US"/>
            </w:rPr>
            <w:t>ENVIRONMENTAL AND SOCIAL MANAGEMENT PLAN</w:t>
          </w:r>
        </w:p>
      </w:tc>
      <w:tc>
        <w:tcPr>
          <w:tcW w:w="2834" w:type="dxa"/>
        </w:tcPr>
        <w:p w14:paraId="741F54FF" w14:textId="77777777" w:rsidR="00C65BE2" w:rsidRPr="00D277F9" w:rsidRDefault="00C65BE2" w:rsidP="005A7264">
          <w:pPr>
            <w:pStyle w:val="afd"/>
            <w:tabs>
              <w:tab w:val="clear" w:pos="4844"/>
            </w:tabs>
            <w:ind w:firstLine="0"/>
            <w:jc w:val="right"/>
            <w:rPr>
              <w:highlight w:val="yellow"/>
            </w:rPr>
          </w:pPr>
          <w:r>
            <w:rPr>
              <w:noProof/>
              <w:lang w:val="ru-RU"/>
            </w:rPr>
            <w:drawing>
              <wp:inline distT="0" distB="0" distL="0" distR="0" wp14:anchorId="07956CD5" wp14:editId="0A7CE965">
                <wp:extent cx="416560" cy="1505589"/>
                <wp:effectExtent l="7937" t="0" r="0" b="0"/>
                <wp:docPr id="7"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 cstate="print">
                          <a:extLst>
                            <a:ext uri="{28A0092B-C50C-407E-A947-70E740481C1C}">
                              <a14:useLocalDpi xmlns:a14="http://schemas.microsoft.com/office/drawing/2010/main" val="0"/>
                            </a:ext>
                          </a:extLst>
                        </a:blip>
                        <a:srcRect l="975" t="3559" r="91444" b="79066"/>
                        <a:stretch>
                          <a:fillRect/>
                        </a:stretch>
                      </pic:blipFill>
                      <pic:spPr bwMode="auto">
                        <a:xfrm rot="5400000">
                          <a:off x="0" y="0"/>
                          <a:ext cx="420570" cy="1520081"/>
                        </a:xfrm>
                        <a:prstGeom prst="rect">
                          <a:avLst/>
                        </a:prstGeom>
                        <a:solidFill>
                          <a:srgbClr val="FFFFFF"/>
                        </a:solidFill>
                        <a:ln>
                          <a:noFill/>
                        </a:ln>
                      </pic:spPr>
                    </pic:pic>
                  </a:graphicData>
                </a:graphic>
              </wp:inline>
            </w:drawing>
          </w:r>
        </w:p>
      </w:tc>
    </w:tr>
  </w:tbl>
  <w:p w14:paraId="116B5037" w14:textId="77777777" w:rsidR="00C65BE2" w:rsidRPr="00D736BE" w:rsidRDefault="00C65BE2" w:rsidP="00CE7ADF">
    <w:pPr>
      <w:pStyle w:val="afd"/>
      <w:ind w:firstLine="0"/>
      <w:rPr>
        <w:sz w:val="20"/>
        <w:szCs w:val="20"/>
      </w:rPr>
    </w:pPr>
  </w:p>
</w:hdr>
</file>

<file path=word/header1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Style w:val="a9"/>
      <w:tblW w:w="5000" w:type="pct"/>
      <w:tblBorders>
        <w:top w:val="none" w:sz="0" w:space="0" w:color="auto"/>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295"/>
      <w:gridCol w:w="6640"/>
      <w:gridCol w:w="4204"/>
    </w:tblGrid>
    <w:tr w:rsidR="00C65BE2" w14:paraId="07E59F6C" w14:textId="77777777" w:rsidTr="0045263E">
      <w:tc>
        <w:tcPr>
          <w:tcW w:w="2895" w:type="dxa"/>
        </w:tcPr>
        <w:p w14:paraId="27B755D0" w14:textId="77777777" w:rsidR="00C65BE2" w:rsidRDefault="00C65BE2" w:rsidP="00BC5458">
          <w:pPr>
            <w:pStyle w:val="afd"/>
            <w:tabs>
              <w:tab w:val="clear" w:pos="4844"/>
            </w:tabs>
            <w:ind w:firstLine="0"/>
          </w:pPr>
          <w:r w:rsidRPr="00F2474E">
            <w:rPr>
              <w:rFonts w:eastAsia="Times New Roman"/>
              <w:noProof/>
              <w:lang w:val="ru-RU"/>
            </w:rPr>
            <w:drawing>
              <wp:inline distT="0" distB="0" distL="0" distR="0" wp14:anchorId="75127C23" wp14:editId="6131509C">
                <wp:extent cx="1701210" cy="488950"/>
                <wp:effectExtent l="0" t="0" r="0" b="6350"/>
                <wp:docPr id="10" name="Рисунок 55" descr="logo_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descr="logo_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775065" cy="510177"/>
                        </a:xfrm>
                        <a:prstGeom prst="rect">
                          <a:avLst/>
                        </a:prstGeom>
                        <a:noFill/>
                        <a:ln>
                          <a:noFill/>
                        </a:ln>
                      </pic:spPr>
                    </pic:pic>
                  </a:graphicData>
                </a:graphic>
              </wp:inline>
            </w:drawing>
          </w:r>
        </w:p>
      </w:tc>
      <w:tc>
        <w:tcPr>
          <w:tcW w:w="4476" w:type="dxa"/>
          <w:vAlign w:val="center"/>
        </w:tcPr>
        <w:p w14:paraId="3F63CA87" w14:textId="77777777" w:rsidR="00C65BE2" w:rsidRPr="00B371F6" w:rsidRDefault="00C65BE2" w:rsidP="00BC5458">
          <w:pPr>
            <w:pStyle w:val="afd"/>
            <w:tabs>
              <w:tab w:val="clear" w:pos="4844"/>
            </w:tabs>
            <w:ind w:firstLine="0"/>
            <w:jc w:val="center"/>
            <w:rPr>
              <w:rFonts w:cs="Times New Roman"/>
              <w:sz w:val="20"/>
              <w:szCs w:val="20"/>
              <w:lang w:val="ru-RU"/>
            </w:rPr>
          </w:pPr>
          <w:r>
            <w:rPr>
              <w:rFonts w:cs="Times New Roman"/>
              <w:sz w:val="20"/>
              <w:szCs w:val="20"/>
              <w:lang w:val="ru-RU"/>
            </w:rPr>
            <w:t>ПЛАН ЗАЛУЧЕННЯ ЗАЦІКАВЛЕНИХ СТОРІН</w:t>
          </w:r>
        </w:p>
      </w:tc>
      <w:tc>
        <w:tcPr>
          <w:tcW w:w="2834" w:type="dxa"/>
        </w:tcPr>
        <w:p w14:paraId="725D7F32" w14:textId="77777777" w:rsidR="00C65BE2" w:rsidRPr="00D277F9" w:rsidRDefault="00C65BE2" w:rsidP="00BC5458">
          <w:pPr>
            <w:pStyle w:val="afd"/>
            <w:tabs>
              <w:tab w:val="clear" w:pos="4844"/>
            </w:tabs>
            <w:ind w:firstLine="0"/>
            <w:jc w:val="right"/>
            <w:rPr>
              <w:highlight w:val="yellow"/>
            </w:rPr>
          </w:pPr>
          <w:r>
            <w:rPr>
              <w:noProof/>
              <w:lang w:val="ru-RU"/>
            </w:rPr>
            <w:drawing>
              <wp:inline distT="0" distB="0" distL="0" distR="0" wp14:anchorId="3BEE614A" wp14:editId="43172DF2">
                <wp:extent cx="416832" cy="1351530"/>
                <wp:effectExtent l="8890" t="0" r="0" b="0"/>
                <wp:docPr id="12"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 cstate="print">
                          <a:extLst>
                            <a:ext uri="{28A0092B-C50C-407E-A947-70E740481C1C}">
                              <a14:useLocalDpi xmlns:a14="http://schemas.microsoft.com/office/drawing/2010/main" val="0"/>
                            </a:ext>
                          </a:extLst>
                        </a:blip>
                        <a:srcRect l="975" t="3559" r="91444" b="79066"/>
                        <a:stretch>
                          <a:fillRect/>
                        </a:stretch>
                      </pic:blipFill>
                      <pic:spPr bwMode="auto">
                        <a:xfrm rot="5400000">
                          <a:off x="0" y="0"/>
                          <a:ext cx="420566" cy="1363638"/>
                        </a:xfrm>
                        <a:prstGeom prst="rect">
                          <a:avLst/>
                        </a:prstGeom>
                        <a:solidFill>
                          <a:srgbClr val="FFFFFF"/>
                        </a:solidFill>
                        <a:ln>
                          <a:noFill/>
                        </a:ln>
                      </pic:spPr>
                    </pic:pic>
                  </a:graphicData>
                </a:graphic>
              </wp:inline>
            </w:drawing>
          </w:r>
        </w:p>
      </w:tc>
    </w:tr>
  </w:tbl>
  <w:p w14:paraId="0F21A843" w14:textId="77777777" w:rsidR="00C65BE2" w:rsidRPr="006B3130" w:rsidRDefault="00C65BE2" w:rsidP="006B3130">
    <w:pPr>
      <w:pStyle w:val="afd"/>
      <w:ind w:firstLine="0"/>
      <w:rPr>
        <w:sz w:val="20"/>
        <w:szCs w:val="20"/>
      </w:rPr>
    </w:pPr>
  </w:p>
</w:hdr>
</file>

<file path=word/header1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Style w:val="a9"/>
      <w:tblW w:w="5000" w:type="pct"/>
      <w:tblBorders>
        <w:top w:val="none" w:sz="0" w:space="0" w:color="auto"/>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94"/>
      <w:gridCol w:w="4471"/>
      <w:gridCol w:w="2834"/>
    </w:tblGrid>
    <w:tr w:rsidR="00C65BE2" w14:paraId="049911AA" w14:textId="77777777" w:rsidTr="0045263E">
      <w:tc>
        <w:tcPr>
          <w:tcW w:w="2895" w:type="dxa"/>
        </w:tcPr>
        <w:p w14:paraId="7FF45A38" w14:textId="3674BB0F" w:rsidR="00C65BE2" w:rsidRDefault="00C65BE2" w:rsidP="006C3832">
          <w:pPr>
            <w:pStyle w:val="afd"/>
            <w:tabs>
              <w:tab w:val="clear" w:pos="4844"/>
            </w:tabs>
            <w:ind w:firstLine="0"/>
          </w:pPr>
          <w:r>
            <w:rPr>
              <w:noProof/>
              <w:lang w:val="ru-RU"/>
            </w:rPr>
            <w:drawing>
              <wp:inline distT="0" distB="0" distL="0" distR="0" wp14:anchorId="3738FA81" wp14:editId="1FEEE85A">
                <wp:extent cx="1628775" cy="475876"/>
                <wp:effectExtent l="0" t="0" r="0" b="635"/>
                <wp:docPr id="14" name="Рисунок 63" descr="лого_англ"/>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лого_англ"/>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696862" cy="495769"/>
                        </a:xfrm>
                        <a:prstGeom prst="rect">
                          <a:avLst/>
                        </a:prstGeom>
                        <a:noFill/>
                        <a:ln>
                          <a:noFill/>
                        </a:ln>
                      </pic:spPr>
                    </pic:pic>
                  </a:graphicData>
                </a:graphic>
              </wp:inline>
            </w:drawing>
          </w:r>
        </w:p>
      </w:tc>
      <w:tc>
        <w:tcPr>
          <w:tcW w:w="4476" w:type="dxa"/>
          <w:vAlign w:val="center"/>
        </w:tcPr>
        <w:p w14:paraId="5C360829" w14:textId="7A3D232D" w:rsidR="00C65BE2" w:rsidRPr="00736B08" w:rsidRDefault="00C65BE2" w:rsidP="00BC5458">
          <w:pPr>
            <w:pStyle w:val="afd"/>
            <w:tabs>
              <w:tab w:val="clear" w:pos="4844"/>
            </w:tabs>
            <w:ind w:firstLine="0"/>
            <w:jc w:val="center"/>
            <w:rPr>
              <w:rFonts w:cs="Times New Roman"/>
              <w:sz w:val="20"/>
              <w:szCs w:val="20"/>
              <w:lang w:val="en-US"/>
            </w:rPr>
          </w:pPr>
          <w:r>
            <w:rPr>
              <w:rFonts w:cs="Times New Roman"/>
              <w:sz w:val="20"/>
              <w:szCs w:val="20"/>
              <w:lang w:val="en-US"/>
            </w:rPr>
            <w:t>ENVIRONMENTAL AND SOCIAL MANAGEMENT PLAN</w:t>
          </w:r>
        </w:p>
      </w:tc>
      <w:tc>
        <w:tcPr>
          <w:tcW w:w="2834" w:type="dxa"/>
        </w:tcPr>
        <w:p w14:paraId="1FE3E370" w14:textId="77777777" w:rsidR="00C65BE2" w:rsidRPr="00D277F9" w:rsidRDefault="00C65BE2" w:rsidP="005A7264">
          <w:pPr>
            <w:pStyle w:val="afd"/>
            <w:tabs>
              <w:tab w:val="clear" w:pos="4844"/>
            </w:tabs>
            <w:ind w:firstLine="0"/>
            <w:jc w:val="right"/>
            <w:rPr>
              <w:highlight w:val="yellow"/>
            </w:rPr>
          </w:pPr>
          <w:r>
            <w:rPr>
              <w:noProof/>
              <w:lang w:val="ru-RU"/>
            </w:rPr>
            <w:drawing>
              <wp:inline distT="0" distB="0" distL="0" distR="0" wp14:anchorId="5EFF213E" wp14:editId="7CAB29AD">
                <wp:extent cx="416560" cy="1505589"/>
                <wp:effectExtent l="7937" t="0" r="0" b="0"/>
                <wp:docPr id="4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 cstate="print">
                          <a:extLst>
                            <a:ext uri="{28A0092B-C50C-407E-A947-70E740481C1C}">
                              <a14:useLocalDpi xmlns:a14="http://schemas.microsoft.com/office/drawing/2010/main" val="0"/>
                            </a:ext>
                          </a:extLst>
                        </a:blip>
                        <a:srcRect l="975" t="3559" r="91444" b="79066"/>
                        <a:stretch>
                          <a:fillRect/>
                        </a:stretch>
                      </pic:blipFill>
                      <pic:spPr bwMode="auto">
                        <a:xfrm rot="5400000">
                          <a:off x="0" y="0"/>
                          <a:ext cx="420570" cy="1520081"/>
                        </a:xfrm>
                        <a:prstGeom prst="rect">
                          <a:avLst/>
                        </a:prstGeom>
                        <a:solidFill>
                          <a:srgbClr val="FFFFFF"/>
                        </a:solidFill>
                        <a:ln>
                          <a:noFill/>
                        </a:ln>
                      </pic:spPr>
                    </pic:pic>
                  </a:graphicData>
                </a:graphic>
              </wp:inline>
            </w:drawing>
          </w:r>
        </w:p>
      </w:tc>
    </w:tr>
  </w:tbl>
  <w:p w14:paraId="7F474F4A" w14:textId="77777777" w:rsidR="00C65BE2" w:rsidRPr="00D736BE" w:rsidRDefault="00C65BE2" w:rsidP="00CE7ADF">
    <w:pPr>
      <w:pStyle w:val="afd"/>
      <w:ind w:firstLine="0"/>
      <w:rPr>
        <w:sz w:val="20"/>
        <w:szCs w:val="20"/>
      </w:rPr>
    </w:pPr>
  </w:p>
</w:hdr>
</file>

<file path=word/header1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Style w:val="a9"/>
      <w:tblW w:w="5000" w:type="pct"/>
      <w:tblBorders>
        <w:top w:val="none" w:sz="0" w:space="0" w:color="auto"/>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295"/>
      <w:gridCol w:w="6640"/>
      <w:gridCol w:w="4204"/>
    </w:tblGrid>
    <w:tr w:rsidR="00C65BE2" w14:paraId="481E277C" w14:textId="77777777" w:rsidTr="0045263E">
      <w:tc>
        <w:tcPr>
          <w:tcW w:w="2895" w:type="dxa"/>
        </w:tcPr>
        <w:p w14:paraId="62F290CB" w14:textId="66E88FBC" w:rsidR="00C65BE2" w:rsidRDefault="00C65BE2" w:rsidP="006C3832">
          <w:pPr>
            <w:pStyle w:val="afd"/>
            <w:tabs>
              <w:tab w:val="clear" w:pos="4844"/>
            </w:tabs>
            <w:ind w:firstLine="0"/>
          </w:pPr>
          <w:r>
            <w:rPr>
              <w:noProof/>
              <w:lang w:val="ru-RU"/>
            </w:rPr>
            <w:drawing>
              <wp:inline distT="0" distB="0" distL="0" distR="0" wp14:anchorId="02DF0D39" wp14:editId="420AE2BA">
                <wp:extent cx="1628775" cy="475876"/>
                <wp:effectExtent l="0" t="0" r="0" b="635"/>
                <wp:docPr id="42" name="Рисунок 64" descr="лого_англ"/>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лого_англ"/>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696862" cy="495769"/>
                        </a:xfrm>
                        <a:prstGeom prst="rect">
                          <a:avLst/>
                        </a:prstGeom>
                        <a:noFill/>
                        <a:ln>
                          <a:noFill/>
                        </a:ln>
                      </pic:spPr>
                    </pic:pic>
                  </a:graphicData>
                </a:graphic>
              </wp:inline>
            </w:drawing>
          </w:r>
        </w:p>
      </w:tc>
      <w:tc>
        <w:tcPr>
          <w:tcW w:w="4476" w:type="dxa"/>
          <w:vAlign w:val="center"/>
        </w:tcPr>
        <w:p w14:paraId="0EA9A626" w14:textId="1B19DFCC" w:rsidR="00C65BE2" w:rsidRPr="00736B08" w:rsidRDefault="00C65BE2" w:rsidP="00BC5458">
          <w:pPr>
            <w:pStyle w:val="afd"/>
            <w:tabs>
              <w:tab w:val="clear" w:pos="4844"/>
            </w:tabs>
            <w:ind w:firstLine="0"/>
            <w:jc w:val="center"/>
            <w:rPr>
              <w:rFonts w:cs="Times New Roman"/>
              <w:sz w:val="20"/>
              <w:szCs w:val="20"/>
              <w:lang w:val="en-US"/>
            </w:rPr>
          </w:pPr>
          <w:r>
            <w:rPr>
              <w:rFonts w:cs="Times New Roman"/>
              <w:sz w:val="20"/>
              <w:szCs w:val="20"/>
              <w:lang w:val="en-US"/>
            </w:rPr>
            <w:t>ENVIRONMENTAL AND SOCIAL MANAGEMENT PLAN</w:t>
          </w:r>
        </w:p>
      </w:tc>
      <w:tc>
        <w:tcPr>
          <w:tcW w:w="2834" w:type="dxa"/>
        </w:tcPr>
        <w:p w14:paraId="1D57B096" w14:textId="77777777" w:rsidR="00C65BE2" w:rsidRPr="00D277F9" w:rsidRDefault="00C65BE2" w:rsidP="005A7264">
          <w:pPr>
            <w:pStyle w:val="afd"/>
            <w:tabs>
              <w:tab w:val="clear" w:pos="4844"/>
            </w:tabs>
            <w:ind w:firstLine="0"/>
            <w:jc w:val="right"/>
            <w:rPr>
              <w:highlight w:val="yellow"/>
            </w:rPr>
          </w:pPr>
          <w:r>
            <w:rPr>
              <w:noProof/>
              <w:lang w:val="ru-RU"/>
            </w:rPr>
            <w:drawing>
              <wp:inline distT="0" distB="0" distL="0" distR="0" wp14:anchorId="63C46607" wp14:editId="008B04B8">
                <wp:extent cx="416560" cy="1505589"/>
                <wp:effectExtent l="7937" t="0" r="0" b="0"/>
                <wp:docPr id="44"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 cstate="print">
                          <a:extLst>
                            <a:ext uri="{28A0092B-C50C-407E-A947-70E740481C1C}">
                              <a14:useLocalDpi xmlns:a14="http://schemas.microsoft.com/office/drawing/2010/main" val="0"/>
                            </a:ext>
                          </a:extLst>
                        </a:blip>
                        <a:srcRect l="975" t="3559" r="91444" b="79066"/>
                        <a:stretch>
                          <a:fillRect/>
                        </a:stretch>
                      </pic:blipFill>
                      <pic:spPr bwMode="auto">
                        <a:xfrm rot="5400000">
                          <a:off x="0" y="0"/>
                          <a:ext cx="420570" cy="1520081"/>
                        </a:xfrm>
                        <a:prstGeom prst="rect">
                          <a:avLst/>
                        </a:prstGeom>
                        <a:solidFill>
                          <a:srgbClr val="FFFFFF"/>
                        </a:solidFill>
                        <a:ln>
                          <a:noFill/>
                        </a:ln>
                      </pic:spPr>
                    </pic:pic>
                  </a:graphicData>
                </a:graphic>
              </wp:inline>
            </w:drawing>
          </w:r>
        </w:p>
      </w:tc>
    </w:tr>
  </w:tbl>
  <w:p w14:paraId="47DD9457" w14:textId="77777777" w:rsidR="00C65BE2" w:rsidRPr="00D736BE" w:rsidRDefault="00C65BE2" w:rsidP="00CE7ADF">
    <w:pPr>
      <w:pStyle w:val="afd"/>
      <w:ind w:firstLine="0"/>
      <w:rPr>
        <w:sz w:val="20"/>
        <w:szCs w:val="20"/>
      </w:rPr>
    </w:pPr>
  </w:p>
</w:hdr>
</file>

<file path=word/header1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Style w:val="a9"/>
      <w:tblW w:w="5000" w:type="pct"/>
      <w:tblBorders>
        <w:top w:val="none" w:sz="0" w:space="0" w:color="auto"/>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94"/>
      <w:gridCol w:w="4471"/>
      <w:gridCol w:w="2834"/>
    </w:tblGrid>
    <w:tr w:rsidR="00C65BE2" w14:paraId="78ECFE07" w14:textId="77777777" w:rsidTr="0045263E">
      <w:tc>
        <w:tcPr>
          <w:tcW w:w="2895" w:type="dxa"/>
        </w:tcPr>
        <w:p w14:paraId="460B2745" w14:textId="06E87EA2" w:rsidR="00C65BE2" w:rsidRDefault="00C65BE2" w:rsidP="006C3832">
          <w:pPr>
            <w:pStyle w:val="afd"/>
            <w:tabs>
              <w:tab w:val="clear" w:pos="4844"/>
            </w:tabs>
            <w:ind w:firstLine="0"/>
          </w:pPr>
          <w:r>
            <w:rPr>
              <w:noProof/>
              <w:lang w:val="ru-RU"/>
            </w:rPr>
            <w:drawing>
              <wp:inline distT="0" distB="0" distL="0" distR="0" wp14:anchorId="204EB876" wp14:editId="070755C5">
                <wp:extent cx="1628775" cy="475876"/>
                <wp:effectExtent l="0" t="0" r="0" b="635"/>
                <wp:docPr id="68" name="Рисунок 65" descr="лого_англ"/>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лого_англ"/>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696862" cy="495769"/>
                        </a:xfrm>
                        <a:prstGeom prst="rect">
                          <a:avLst/>
                        </a:prstGeom>
                        <a:noFill/>
                        <a:ln>
                          <a:noFill/>
                        </a:ln>
                      </pic:spPr>
                    </pic:pic>
                  </a:graphicData>
                </a:graphic>
              </wp:inline>
            </w:drawing>
          </w:r>
        </w:p>
      </w:tc>
      <w:tc>
        <w:tcPr>
          <w:tcW w:w="4476" w:type="dxa"/>
          <w:vAlign w:val="center"/>
        </w:tcPr>
        <w:p w14:paraId="34EE5BE8" w14:textId="2A6AF8E1" w:rsidR="00C65BE2" w:rsidRPr="00736B08" w:rsidRDefault="00C65BE2" w:rsidP="00BC5458">
          <w:pPr>
            <w:pStyle w:val="afd"/>
            <w:tabs>
              <w:tab w:val="clear" w:pos="4844"/>
            </w:tabs>
            <w:ind w:firstLine="0"/>
            <w:jc w:val="center"/>
            <w:rPr>
              <w:rFonts w:cs="Times New Roman"/>
              <w:sz w:val="20"/>
              <w:szCs w:val="20"/>
              <w:lang w:val="en-US"/>
            </w:rPr>
          </w:pPr>
          <w:r>
            <w:rPr>
              <w:rFonts w:cs="Times New Roman"/>
              <w:sz w:val="20"/>
              <w:szCs w:val="20"/>
              <w:lang w:val="en-US"/>
            </w:rPr>
            <w:t>ENVIRONMENTAL AND SOCIAL MANAGEMENT PLAN</w:t>
          </w:r>
        </w:p>
      </w:tc>
      <w:tc>
        <w:tcPr>
          <w:tcW w:w="2834" w:type="dxa"/>
        </w:tcPr>
        <w:p w14:paraId="3748A4F4" w14:textId="77777777" w:rsidR="00C65BE2" w:rsidRPr="00D277F9" w:rsidRDefault="00C65BE2" w:rsidP="005A7264">
          <w:pPr>
            <w:pStyle w:val="afd"/>
            <w:tabs>
              <w:tab w:val="clear" w:pos="4844"/>
            </w:tabs>
            <w:ind w:firstLine="0"/>
            <w:jc w:val="right"/>
            <w:rPr>
              <w:highlight w:val="yellow"/>
            </w:rPr>
          </w:pPr>
          <w:r>
            <w:rPr>
              <w:noProof/>
              <w:lang w:val="ru-RU"/>
            </w:rPr>
            <w:drawing>
              <wp:inline distT="0" distB="0" distL="0" distR="0" wp14:anchorId="214E820E" wp14:editId="5BE00F2D">
                <wp:extent cx="416560" cy="1505589"/>
                <wp:effectExtent l="7937" t="0" r="0" b="0"/>
                <wp:docPr id="69"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 cstate="print">
                          <a:extLst>
                            <a:ext uri="{28A0092B-C50C-407E-A947-70E740481C1C}">
                              <a14:useLocalDpi xmlns:a14="http://schemas.microsoft.com/office/drawing/2010/main" val="0"/>
                            </a:ext>
                          </a:extLst>
                        </a:blip>
                        <a:srcRect l="975" t="3559" r="91444" b="79066"/>
                        <a:stretch>
                          <a:fillRect/>
                        </a:stretch>
                      </pic:blipFill>
                      <pic:spPr bwMode="auto">
                        <a:xfrm rot="5400000">
                          <a:off x="0" y="0"/>
                          <a:ext cx="420570" cy="1520081"/>
                        </a:xfrm>
                        <a:prstGeom prst="rect">
                          <a:avLst/>
                        </a:prstGeom>
                        <a:solidFill>
                          <a:srgbClr val="FFFFFF"/>
                        </a:solidFill>
                        <a:ln>
                          <a:noFill/>
                        </a:ln>
                      </pic:spPr>
                    </pic:pic>
                  </a:graphicData>
                </a:graphic>
              </wp:inline>
            </w:drawing>
          </w:r>
        </w:p>
      </w:tc>
    </w:tr>
  </w:tbl>
  <w:p w14:paraId="36DA4722" w14:textId="77777777" w:rsidR="00C65BE2" w:rsidRPr="00D736BE" w:rsidRDefault="00C65BE2" w:rsidP="00CE7ADF">
    <w:pPr>
      <w:pStyle w:val="afd"/>
      <w:ind w:firstLine="0"/>
      <w:rPr>
        <w:sz w:val="20"/>
        <w:szCs w:val="20"/>
      </w:rPr>
    </w:pPr>
  </w:p>
</w:hdr>
</file>

<file path=word/header1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Style w:val="a9"/>
      <w:tblW w:w="5000" w:type="pct"/>
      <w:tblBorders>
        <w:top w:val="none" w:sz="0" w:space="0" w:color="auto"/>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295"/>
      <w:gridCol w:w="6640"/>
      <w:gridCol w:w="4204"/>
    </w:tblGrid>
    <w:tr w:rsidR="00C65BE2" w14:paraId="3935CCA8" w14:textId="77777777" w:rsidTr="0045263E">
      <w:tc>
        <w:tcPr>
          <w:tcW w:w="2895" w:type="dxa"/>
        </w:tcPr>
        <w:p w14:paraId="148B394D" w14:textId="18E7B7F4" w:rsidR="00C65BE2" w:rsidRDefault="00C65BE2" w:rsidP="006C3832">
          <w:pPr>
            <w:pStyle w:val="afd"/>
            <w:tabs>
              <w:tab w:val="clear" w:pos="4844"/>
            </w:tabs>
            <w:ind w:firstLine="0"/>
          </w:pPr>
          <w:r>
            <w:rPr>
              <w:noProof/>
              <w:lang w:val="ru-RU"/>
            </w:rPr>
            <w:drawing>
              <wp:inline distT="0" distB="0" distL="0" distR="0" wp14:anchorId="0C88C989" wp14:editId="76A84197">
                <wp:extent cx="1628775" cy="475876"/>
                <wp:effectExtent l="0" t="0" r="0" b="635"/>
                <wp:docPr id="66" name="Рисунок 66" descr="лого_англ"/>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лого_англ"/>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696862" cy="495769"/>
                        </a:xfrm>
                        <a:prstGeom prst="rect">
                          <a:avLst/>
                        </a:prstGeom>
                        <a:noFill/>
                        <a:ln>
                          <a:noFill/>
                        </a:ln>
                      </pic:spPr>
                    </pic:pic>
                  </a:graphicData>
                </a:graphic>
              </wp:inline>
            </w:drawing>
          </w:r>
        </w:p>
      </w:tc>
      <w:tc>
        <w:tcPr>
          <w:tcW w:w="4476" w:type="dxa"/>
          <w:vAlign w:val="center"/>
        </w:tcPr>
        <w:p w14:paraId="3C21F8F8" w14:textId="2FC2F151" w:rsidR="00C65BE2" w:rsidRPr="00736B08" w:rsidRDefault="00C65BE2" w:rsidP="00BC5458">
          <w:pPr>
            <w:pStyle w:val="afd"/>
            <w:tabs>
              <w:tab w:val="clear" w:pos="4844"/>
            </w:tabs>
            <w:ind w:firstLine="0"/>
            <w:jc w:val="center"/>
            <w:rPr>
              <w:rFonts w:cs="Times New Roman"/>
              <w:sz w:val="20"/>
              <w:szCs w:val="20"/>
              <w:lang w:val="en-US"/>
            </w:rPr>
          </w:pPr>
          <w:r>
            <w:rPr>
              <w:rFonts w:cs="Times New Roman"/>
              <w:sz w:val="20"/>
              <w:szCs w:val="20"/>
              <w:lang w:val="en-US"/>
            </w:rPr>
            <w:t>ENVIRONMENTAL AND SOCIAL MANAGEMENT PLAN</w:t>
          </w:r>
        </w:p>
      </w:tc>
      <w:tc>
        <w:tcPr>
          <w:tcW w:w="2834" w:type="dxa"/>
        </w:tcPr>
        <w:p w14:paraId="7E590C32" w14:textId="77777777" w:rsidR="00C65BE2" w:rsidRPr="00D277F9" w:rsidRDefault="00C65BE2" w:rsidP="008E7257">
          <w:pPr>
            <w:pStyle w:val="afd"/>
            <w:tabs>
              <w:tab w:val="clear" w:pos="4844"/>
            </w:tabs>
            <w:ind w:firstLine="0"/>
            <w:jc w:val="right"/>
            <w:rPr>
              <w:highlight w:val="yellow"/>
            </w:rPr>
          </w:pPr>
          <w:r>
            <w:rPr>
              <w:noProof/>
              <w:lang w:val="ru-RU"/>
            </w:rPr>
            <w:drawing>
              <wp:inline distT="0" distB="0" distL="0" distR="0" wp14:anchorId="0DED72FE" wp14:editId="69613205">
                <wp:extent cx="416560" cy="1505589"/>
                <wp:effectExtent l="7937" t="0" r="0" b="0"/>
                <wp:docPr id="8"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 cstate="print">
                          <a:extLst>
                            <a:ext uri="{28A0092B-C50C-407E-A947-70E740481C1C}">
                              <a14:useLocalDpi xmlns:a14="http://schemas.microsoft.com/office/drawing/2010/main" val="0"/>
                            </a:ext>
                          </a:extLst>
                        </a:blip>
                        <a:srcRect l="975" t="3559" r="91444" b="79066"/>
                        <a:stretch>
                          <a:fillRect/>
                        </a:stretch>
                      </pic:blipFill>
                      <pic:spPr bwMode="auto">
                        <a:xfrm rot="5400000">
                          <a:off x="0" y="0"/>
                          <a:ext cx="420570" cy="1520081"/>
                        </a:xfrm>
                        <a:prstGeom prst="rect">
                          <a:avLst/>
                        </a:prstGeom>
                        <a:solidFill>
                          <a:srgbClr val="FFFFFF"/>
                        </a:solidFill>
                        <a:ln>
                          <a:noFill/>
                        </a:ln>
                      </pic:spPr>
                    </pic:pic>
                  </a:graphicData>
                </a:graphic>
              </wp:inline>
            </w:drawing>
          </w:r>
        </w:p>
      </w:tc>
    </w:tr>
  </w:tbl>
  <w:p w14:paraId="5FF9117C" w14:textId="77777777" w:rsidR="00C65BE2" w:rsidRPr="00D736BE" w:rsidRDefault="00C65BE2" w:rsidP="00CE7ADF">
    <w:pPr>
      <w:pStyle w:val="afd"/>
      <w:ind w:firstLine="0"/>
      <w:rPr>
        <w:sz w:val="20"/>
        <w:szCs w:val="20"/>
      </w:rPr>
    </w:pPr>
  </w:p>
</w:hdr>
</file>

<file path=word/header1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Style w:val="a9"/>
      <w:tblW w:w="5000" w:type="pct"/>
      <w:tblBorders>
        <w:top w:val="none" w:sz="0" w:space="0" w:color="auto"/>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94"/>
      <w:gridCol w:w="4471"/>
      <w:gridCol w:w="2834"/>
    </w:tblGrid>
    <w:tr w:rsidR="00C65BE2" w14:paraId="0A27C454" w14:textId="77777777" w:rsidTr="0045263E">
      <w:tc>
        <w:tcPr>
          <w:tcW w:w="2895" w:type="dxa"/>
        </w:tcPr>
        <w:p w14:paraId="7B505EA3" w14:textId="2251F35F" w:rsidR="00C65BE2" w:rsidRDefault="00C65BE2" w:rsidP="006C3832">
          <w:pPr>
            <w:pStyle w:val="afd"/>
            <w:tabs>
              <w:tab w:val="clear" w:pos="4844"/>
            </w:tabs>
            <w:ind w:firstLine="0"/>
          </w:pPr>
          <w:r>
            <w:rPr>
              <w:noProof/>
              <w:lang w:val="ru-RU"/>
            </w:rPr>
            <w:drawing>
              <wp:inline distT="0" distB="0" distL="0" distR="0" wp14:anchorId="3CF2587B" wp14:editId="38393FC6">
                <wp:extent cx="1628775" cy="475876"/>
                <wp:effectExtent l="0" t="0" r="0" b="635"/>
                <wp:docPr id="67" name="Рисунок 67" descr="лого_англ"/>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лого_англ"/>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696862" cy="495769"/>
                        </a:xfrm>
                        <a:prstGeom prst="rect">
                          <a:avLst/>
                        </a:prstGeom>
                        <a:noFill/>
                        <a:ln>
                          <a:noFill/>
                        </a:ln>
                      </pic:spPr>
                    </pic:pic>
                  </a:graphicData>
                </a:graphic>
              </wp:inline>
            </w:drawing>
          </w:r>
        </w:p>
      </w:tc>
      <w:tc>
        <w:tcPr>
          <w:tcW w:w="4476" w:type="dxa"/>
          <w:vAlign w:val="center"/>
        </w:tcPr>
        <w:p w14:paraId="554B9D4F" w14:textId="5F797521" w:rsidR="00C65BE2" w:rsidRPr="00736B08" w:rsidRDefault="00C65BE2" w:rsidP="00BC5458">
          <w:pPr>
            <w:pStyle w:val="afd"/>
            <w:tabs>
              <w:tab w:val="clear" w:pos="4844"/>
            </w:tabs>
            <w:ind w:firstLine="0"/>
            <w:jc w:val="center"/>
            <w:rPr>
              <w:rFonts w:cs="Times New Roman"/>
              <w:sz w:val="20"/>
              <w:szCs w:val="20"/>
              <w:lang w:val="en-US"/>
            </w:rPr>
          </w:pPr>
          <w:r>
            <w:rPr>
              <w:rFonts w:cs="Times New Roman"/>
              <w:sz w:val="20"/>
              <w:szCs w:val="20"/>
              <w:lang w:val="en-US"/>
            </w:rPr>
            <w:t>ENVIRONMENTAL AND SOCIAL MANAGEMENT PLAN</w:t>
          </w:r>
        </w:p>
      </w:tc>
      <w:tc>
        <w:tcPr>
          <w:tcW w:w="2834" w:type="dxa"/>
        </w:tcPr>
        <w:p w14:paraId="50DEB08C" w14:textId="77777777" w:rsidR="00C65BE2" w:rsidRPr="00D277F9" w:rsidRDefault="00C65BE2" w:rsidP="008E7257">
          <w:pPr>
            <w:pStyle w:val="afd"/>
            <w:tabs>
              <w:tab w:val="clear" w:pos="4844"/>
            </w:tabs>
            <w:ind w:firstLine="0"/>
            <w:jc w:val="right"/>
            <w:rPr>
              <w:highlight w:val="yellow"/>
            </w:rPr>
          </w:pPr>
          <w:r>
            <w:rPr>
              <w:noProof/>
              <w:lang w:val="ru-RU"/>
            </w:rPr>
            <w:drawing>
              <wp:inline distT="0" distB="0" distL="0" distR="0" wp14:anchorId="01ABB4FE" wp14:editId="334B3430">
                <wp:extent cx="416560" cy="1505589"/>
                <wp:effectExtent l="7937" t="0" r="0" b="0"/>
                <wp:docPr id="32"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 cstate="print">
                          <a:extLst>
                            <a:ext uri="{28A0092B-C50C-407E-A947-70E740481C1C}">
                              <a14:useLocalDpi xmlns:a14="http://schemas.microsoft.com/office/drawing/2010/main" val="0"/>
                            </a:ext>
                          </a:extLst>
                        </a:blip>
                        <a:srcRect l="975" t="3559" r="91444" b="79066"/>
                        <a:stretch>
                          <a:fillRect/>
                        </a:stretch>
                      </pic:blipFill>
                      <pic:spPr bwMode="auto">
                        <a:xfrm rot="5400000">
                          <a:off x="0" y="0"/>
                          <a:ext cx="420570" cy="1520081"/>
                        </a:xfrm>
                        <a:prstGeom prst="rect">
                          <a:avLst/>
                        </a:prstGeom>
                        <a:solidFill>
                          <a:srgbClr val="FFFFFF"/>
                        </a:solidFill>
                        <a:ln>
                          <a:noFill/>
                        </a:ln>
                      </pic:spPr>
                    </pic:pic>
                  </a:graphicData>
                </a:graphic>
              </wp:inline>
            </w:drawing>
          </w:r>
        </w:p>
      </w:tc>
    </w:tr>
  </w:tbl>
  <w:p w14:paraId="32A37959" w14:textId="77777777" w:rsidR="00C65BE2" w:rsidRPr="00D736BE" w:rsidRDefault="00C65BE2" w:rsidP="00CE7ADF">
    <w:pPr>
      <w:pStyle w:val="afd"/>
      <w:ind w:firstLine="0"/>
      <w:rPr>
        <w:sz w:val="20"/>
        <w:szCs w:val="20"/>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Style w:val="a9"/>
      <w:tblW w:w="5000" w:type="pct"/>
      <w:tblBorders>
        <w:top w:val="none" w:sz="0" w:space="0" w:color="auto"/>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12"/>
      <w:gridCol w:w="4357"/>
      <w:gridCol w:w="2830"/>
    </w:tblGrid>
    <w:tr w:rsidR="00C65BE2" w14:paraId="03C09A2C" w14:textId="77777777" w:rsidTr="0045263E">
      <w:tc>
        <w:tcPr>
          <w:tcW w:w="2895" w:type="dxa"/>
        </w:tcPr>
        <w:p w14:paraId="3A71DE18" w14:textId="748C8CA2" w:rsidR="00C65BE2" w:rsidRDefault="00C65BE2" w:rsidP="00BC5458">
          <w:pPr>
            <w:pStyle w:val="afd"/>
            <w:tabs>
              <w:tab w:val="clear" w:pos="4844"/>
            </w:tabs>
            <w:ind w:firstLine="0"/>
          </w:pPr>
          <w:r>
            <w:rPr>
              <w:noProof/>
              <w:lang w:val="ru-RU"/>
            </w:rPr>
            <w:drawing>
              <wp:inline distT="0" distB="0" distL="0" distR="0" wp14:anchorId="4EFC103F" wp14:editId="37082238">
                <wp:extent cx="1775638" cy="518785"/>
                <wp:effectExtent l="0" t="0" r="0" b="0"/>
                <wp:docPr id="21" name="Рисунок 21" descr="лого_англ"/>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лого_англ"/>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827671" cy="533987"/>
                        </a:xfrm>
                        <a:prstGeom prst="rect">
                          <a:avLst/>
                        </a:prstGeom>
                        <a:noFill/>
                        <a:ln>
                          <a:noFill/>
                        </a:ln>
                      </pic:spPr>
                    </pic:pic>
                  </a:graphicData>
                </a:graphic>
              </wp:inline>
            </w:drawing>
          </w:r>
        </w:p>
      </w:tc>
      <w:tc>
        <w:tcPr>
          <w:tcW w:w="4476" w:type="dxa"/>
          <w:vAlign w:val="center"/>
        </w:tcPr>
        <w:p w14:paraId="3D621E07" w14:textId="02F1C3CB" w:rsidR="00C65BE2" w:rsidRPr="002B3B91" w:rsidRDefault="00C65BE2" w:rsidP="002B3B91">
          <w:pPr>
            <w:pStyle w:val="afd"/>
            <w:tabs>
              <w:tab w:val="clear" w:pos="4844"/>
            </w:tabs>
            <w:ind w:firstLine="0"/>
            <w:jc w:val="center"/>
            <w:rPr>
              <w:rFonts w:cs="Times New Roman"/>
              <w:sz w:val="20"/>
              <w:szCs w:val="20"/>
              <w:lang w:val="en-US"/>
            </w:rPr>
          </w:pPr>
          <w:r>
            <w:rPr>
              <w:rFonts w:cs="Times New Roman"/>
              <w:sz w:val="20"/>
              <w:szCs w:val="20"/>
              <w:lang w:val="en-US"/>
            </w:rPr>
            <w:t>ENVIRONMENTAL AND SOCIAL MANAGEMENT PLAN</w:t>
          </w:r>
        </w:p>
      </w:tc>
      <w:tc>
        <w:tcPr>
          <w:tcW w:w="2834" w:type="dxa"/>
        </w:tcPr>
        <w:p w14:paraId="7826CE2D" w14:textId="77777777" w:rsidR="00C65BE2" w:rsidRPr="00D277F9" w:rsidRDefault="00C65BE2" w:rsidP="004E0C2B">
          <w:pPr>
            <w:pStyle w:val="afd"/>
            <w:tabs>
              <w:tab w:val="clear" w:pos="4844"/>
            </w:tabs>
            <w:ind w:firstLine="0"/>
            <w:jc w:val="right"/>
            <w:rPr>
              <w:highlight w:val="yellow"/>
            </w:rPr>
          </w:pPr>
          <w:r>
            <w:rPr>
              <w:noProof/>
              <w:lang w:val="ru-RU"/>
            </w:rPr>
            <w:drawing>
              <wp:inline distT="0" distB="0" distL="0" distR="0" wp14:anchorId="3D1D9D58" wp14:editId="3E4BDA82">
                <wp:extent cx="416560" cy="1600839"/>
                <wp:effectExtent l="0" t="1588" r="953" b="952"/>
                <wp:docPr id="26"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 cstate="print">
                          <a:extLst>
                            <a:ext uri="{28A0092B-C50C-407E-A947-70E740481C1C}">
                              <a14:useLocalDpi xmlns:a14="http://schemas.microsoft.com/office/drawing/2010/main" val="0"/>
                            </a:ext>
                          </a:extLst>
                        </a:blip>
                        <a:srcRect l="975" t="3559" r="91444" b="79066"/>
                        <a:stretch>
                          <a:fillRect/>
                        </a:stretch>
                      </pic:blipFill>
                      <pic:spPr bwMode="auto">
                        <a:xfrm rot="5400000">
                          <a:off x="0" y="0"/>
                          <a:ext cx="420573" cy="1616259"/>
                        </a:xfrm>
                        <a:prstGeom prst="rect">
                          <a:avLst/>
                        </a:prstGeom>
                        <a:solidFill>
                          <a:srgbClr val="FFFFFF"/>
                        </a:solidFill>
                        <a:ln>
                          <a:noFill/>
                        </a:ln>
                      </pic:spPr>
                    </pic:pic>
                  </a:graphicData>
                </a:graphic>
              </wp:inline>
            </w:drawing>
          </w:r>
        </w:p>
      </w:tc>
    </w:tr>
  </w:tbl>
  <w:p w14:paraId="1E7E3DBB" w14:textId="77777777" w:rsidR="00C65BE2" w:rsidRPr="00D736BE" w:rsidRDefault="00C65BE2" w:rsidP="00D736BE">
    <w:pPr>
      <w:pStyle w:val="afd"/>
      <w:ind w:firstLine="0"/>
      <w:rPr>
        <w:sz w:val="20"/>
        <w:szCs w:val="20"/>
      </w:rP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Style w:val="a9"/>
      <w:tblW w:w="5000" w:type="pct"/>
      <w:tblBorders>
        <w:top w:val="none" w:sz="0" w:space="0" w:color="auto"/>
        <w:left w:val="none" w:sz="0" w:space="0" w:color="auto"/>
        <w:bottom w:val="single" w:sz="6" w:space="0" w:color="auto"/>
        <w:right w:val="none" w:sz="0" w:space="0" w:color="auto"/>
        <w:insideH w:val="none" w:sz="0" w:space="0" w:color="auto"/>
        <w:insideV w:val="none" w:sz="0" w:space="0" w:color="auto"/>
      </w:tblBorders>
      <w:tblLook w:val="04A0" w:firstRow="1" w:lastRow="0" w:firstColumn="1" w:lastColumn="0" w:noHBand="0" w:noVBand="1"/>
    </w:tblPr>
    <w:tblGrid>
      <w:gridCol w:w="2898"/>
      <w:gridCol w:w="4476"/>
      <w:gridCol w:w="2832"/>
    </w:tblGrid>
    <w:tr w:rsidR="00C65BE2" w:rsidRPr="00C85310" w14:paraId="5CB235DE" w14:textId="77777777" w:rsidTr="00CA6A9E">
      <w:tc>
        <w:tcPr>
          <w:tcW w:w="2895" w:type="dxa"/>
        </w:tcPr>
        <w:p w14:paraId="69F798D4" w14:textId="1042E798" w:rsidR="00C65BE2" w:rsidRDefault="00C65BE2" w:rsidP="00211556">
          <w:pPr>
            <w:pStyle w:val="afd"/>
            <w:tabs>
              <w:tab w:val="clear" w:pos="4844"/>
            </w:tabs>
            <w:ind w:firstLine="0"/>
          </w:pPr>
          <w:r>
            <w:rPr>
              <w:noProof/>
              <w:lang w:val="ru-RU"/>
            </w:rPr>
            <w:drawing>
              <wp:inline distT="0" distB="0" distL="0" distR="0" wp14:anchorId="71BB64DE" wp14:editId="3D1990C2">
                <wp:extent cx="1628775" cy="475876"/>
                <wp:effectExtent l="0" t="0" r="0" b="635"/>
                <wp:docPr id="46" name="Рисунок 46" descr="лого_англ"/>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лого_англ"/>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696862" cy="495769"/>
                        </a:xfrm>
                        <a:prstGeom prst="rect">
                          <a:avLst/>
                        </a:prstGeom>
                        <a:noFill/>
                        <a:ln>
                          <a:noFill/>
                        </a:ln>
                      </pic:spPr>
                    </pic:pic>
                  </a:graphicData>
                </a:graphic>
              </wp:inline>
            </w:drawing>
          </w:r>
        </w:p>
      </w:tc>
      <w:tc>
        <w:tcPr>
          <w:tcW w:w="4471" w:type="dxa"/>
          <w:vAlign w:val="center"/>
        </w:tcPr>
        <w:p w14:paraId="5AAEF4F9" w14:textId="322A7F9A" w:rsidR="00C65BE2" w:rsidRPr="002B3B91" w:rsidRDefault="00C65BE2" w:rsidP="00CA6A9E">
          <w:pPr>
            <w:pStyle w:val="afd"/>
            <w:tabs>
              <w:tab w:val="clear" w:pos="4844"/>
            </w:tabs>
            <w:ind w:firstLine="0"/>
            <w:jc w:val="center"/>
            <w:rPr>
              <w:rFonts w:cs="Times New Roman"/>
              <w:sz w:val="20"/>
              <w:szCs w:val="20"/>
              <w:lang w:val="en-US"/>
            </w:rPr>
          </w:pPr>
          <w:r>
            <w:rPr>
              <w:rFonts w:cs="Times New Roman"/>
              <w:sz w:val="20"/>
              <w:szCs w:val="20"/>
              <w:lang w:val="en-US"/>
            </w:rPr>
            <w:t>ENVIRONMENTAL AND SOCIAL MANAGEMENT PLAN</w:t>
          </w:r>
        </w:p>
      </w:tc>
      <w:tc>
        <w:tcPr>
          <w:tcW w:w="2829" w:type="dxa"/>
        </w:tcPr>
        <w:p w14:paraId="04F8ED3F" w14:textId="77777777" w:rsidR="00C65BE2" w:rsidRPr="00D277F9" w:rsidRDefault="00C65BE2" w:rsidP="00211556">
          <w:pPr>
            <w:pStyle w:val="afd"/>
            <w:tabs>
              <w:tab w:val="clear" w:pos="4844"/>
            </w:tabs>
            <w:rPr>
              <w:highlight w:val="yellow"/>
            </w:rPr>
          </w:pPr>
          <w:r>
            <w:rPr>
              <w:noProof/>
              <w:lang w:val="ru-RU"/>
            </w:rPr>
            <w:drawing>
              <wp:anchor distT="0" distB="0" distL="0" distR="0" simplePos="0" relativeHeight="251657216" behindDoc="1" locked="0" layoutInCell="1" allowOverlap="1" wp14:anchorId="05782B4A" wp14:editId="6E215AAC">
                <wp:simplePos x="0" y="0"/>
                <wp:positionH relativeFrom="page">
                  <wp:posOffset>648652</wp:posOffset>
                </wp:positionH>
                <wp:positionV relativeFrom="page">
                  <wp:posOffset>-645478</wp:posOffset>
                </wp:positionV>
                <wp:extent cx="508000" cy="1750695"/>
                <wp:effectExtent l="7302" t="0" r="0" b="0"/>
                <wp:wrapNone/>
                <wp:docPr id="2"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 cstate="print">
                          <a:extLst>
                            <a:ext uri="{28A0092B-C50C-407E-A947-70E740481C1C}">
                              <a14:useLocalDpi xmlns:a14="http://schemas.microsoft.com/office/drawing/2010/main" val="0"/>
                            </a:ext>
                          </a:extLst>
                        </a:blip>
                        <a:srcRect l="975" t="3559" r="91444" b="79066"/>
                        <a:stretch>
                          <a:fillRect/>
                        </a:stretch>
                      </pic:blipFill>
                      <pic:spPr bwMode="auto">
                        <a:xfrm rot="5400000">
                          <a:off x="0" y="0"/>
                          <a:ext cx="508000" cy="1750695"/>
                        </a:xfrm>
                        <a:prstGeom prst="rect">
                          <a:avLst/>
                        </a:prstGeom>
                        <a:solidFill>
                          <a:srgbClr val="FFFFFF"/>
                        </a:solidFill>
                        <a:ln>
                          <a:noFill/>
                        </a:ln>
                      </pic:spPr>
                    </pic:pic>
                  </a:graphicData>
                </a:graphic>
                <wp14:sizeRelH relativeFrom="margin">
                  <wp14:pctWidth>0</wp14:pctWidth>
                </wp14:sizeRelH>
                <wp14:sizeRelV relativeFrom="margin">
                  <wp14:pctHeight>0</wp14:pctHeight>
                </wp14:sizeRelV>
              </wp:anchor>
            </w:drawing>
          </w:r>
        </w:p>
      </w:tc>
    </w:tr>
  </w:tbl>
  <w:p w14:paraId="3BC97764" w14:textId="77777777" w:rsidR="00C65BE2" w:rsidRPr="00CA6A9E" w:rsidRDefault="00C65BE2" w:rsidP="00CA6A9E">
    <w:pPr>
      <w:pStyle w:val="afd"/>
      <w:ind w:firstLine="0"/>
      <w:rPr>
        <w:sz w:val="20"/>
        <w:szCs w:val="20"/>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Style w:val="a9"/>
      <w:tblW w:w="5000" w:type="pct"/>
      <w:tblBorders>
        <w:top w:val="none" w:sz="0" w:space="0" w:color="auto"/>
        <w:left w:val="none" w:sz="0" w:space="0" w:color="auto"/>
        <w:bottom w:val="single" w:sz="6" w:space="0" w:color="auto"/>
        <w:right w:val="none" w:sz="0" w:space="0" w:color="auto"/>
        <w:insideH w:val="none" w:sz="0" w:space="0" w:color="auto"/>
        <w:insideV w:val="none" w:sz="0" w:space="0" w:color="auto"/>
      </w:tblBorders>
      <w:tblLook w:val="04A0" w:firstRow="1" w:lastRow="0" w:firstColumn="1" w:lastColumn="0" w:noHBand="0" w:noVBand="1"/>
    </w:tblPr>
    <w:tblGrid>
      <w:gridCol w:w="4299"/>
      <w:gridCol w:w="6639"/>
      <w:gridCol w:w="4201"/>
    </w:tblGrid>
    <w:tr w:rsidR="00C65BE2" w:rsidRPr="00C85310" w14:paraId="744C8707" w14:textId="77777777" w:rsidTr="00CA6A9E">
      <w:tc>
        <w:tcPr>
          <w:tcW w:w="2895" w:type="dxa"/>
        </w:tcPr>
        <w:p w14:paraId="0B70C225" w14:textId="7BBAB5B7" w:rsidR="00C65BE2" w:rsidRDefault="00C65BE2" w:rsidP="00211556">
          <w:pPr>
            <w:pStyle w:val="afd"/>
            <w:tabs>
              <w:tab w:val="clear" w:pos="4844"/>
            </w:tabs>
            <w:ind w:firstLine="0"/>
          </w:pPr>
          <w:r>
            <w:rPr>
              <w:noProof/>
              <w:lang w:val="ru-RU"/>
            </w:rPr>
            <w:drawing>
              <wp:inline distT="0" distB="0" distL="0" distR="0" wp14:anchorId="44DA1BDA" wp14:editId="7E6B4319">
                <wp:extent cx="1628775" cy="475876"/>
                <wp:effectExtent l="0" t="0" r="0" b="635"/>
                <wp:docPr id="47" name="Рисунок 47" descr="лого_англ"/>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лого_англ"/>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696862" cy="495769"/>
                        </a:xfrm>
                        <a:prstGeom prst="rect">
                          <a:avLst/>
                        </a:prstGeom>
                        <a:noFill/>
                        <a:ln>
                          <a:noFill/>
                        </a:ln>
                      </pic:spPr>
                    </pic:pic>
                  </a:graphicData>
                </a:graphic>
              </wp:inline>
            </w:drawing>
          </w:r>
        </w:p>
      </w:tc>
      <w:tc>
        <w:tcPr>
          <w:tcW w:w="4471" w:type="dxa"/>
          <w:vAlign w:val="center"/>
        </w:tcPr>
        <w:p w14:paraId="7FD4B1B8" w14:textId="235FDEB6" w:rsidR="00C65BE2" w:rsidRPr="002729D0" w:rsidRDefault="00C65BE2" w:rsidP="00CA6A9E">
          <w:pPr>
            <w:pStyle w:val="afd"/>
            <w:tabs>
              <w:tab w:val="clear" w:pos="4844"/>
            </w:tabs>
            <w:ind w:firstLine="0"/>
            <w:jc w:val="center"/>
            <w:rPr>
              <w:rFonts w:cs="Times New Roman"/>
              <w:sz w:val="20"/>
              <w:szCs w:val="20"/>
              <w:lang w:val="en-US"/>
            </w:rPr>
          </w:pPr>
          <w:r>
            <w:rPr>
              <w:rFonts w:cs="Times New Roman"/>
              <w:sz w:val="20"/>
              <w:szCs w:val="20"/>
              <w:lang w:val="en-US"/>
            </w:rPr>
            <w:t>ENVIRONMENTAL AND SOCIAL MANAGEMENT PLAN</w:t>
          </w:r>
        </w:p>
      </w:tc>
      <w:tc>
        <w:tcPr>
          <w:tcW w:w="2829" w:type="dxa"/>
        </w:tcPr>
        <w:p w14:paraId="1DB2ED76" w14:textId="77777777" w:rsidR="00C65BE2" w:rsidRPr="00D277F9" w:rsidRDefault="00C65BE2" w:rsidP="00211556">
          <w:pPr>
            <w:pStyle w:val="afd"/>
            <w:tabs>
              <w:tab w:val="clear" w:pos="4844"/>
            </w:tabs>
            <w:rPr>
              <w:highlight w:val="yellow"/>
            </w:rPr>
          </w:pPr>
          <w:r>
            <w:rPr>
              <w:noProof/>
              <w:lang w:val="ru-RU"/>
            </w:rPr>
            <w:drawing>
              <wp:anchor distT="0" distB="0" distL="0" distR="0" simplePos="0" relativeHeight="251659264" behindDoc="1" locked="0" layoutInCell="1" allowOverlap="1" wp14:anchorId="37908266" wp14:editId="7120CC6F">
                <wp:simplePos x="0" y="0"/>
                <wp:positionH relativeFrom="page">
                  <wp:posOffset>1438595</wp:posOffset>
                </wp:positionH>
                <wp:positionV relativeFrom="page">
                  <wp:posOffset>-683578</wp:posOffset>
                </wp:positionV>
                <wp:extent cx="508000" cy="1750695"/>
                <wp:effectExtent l="7302" t="0" r="0" b="0"/>
                <wp:wrapNone/>
                <wp:docPr id="4"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 cstate="print">
                          <a:extLst>
                            <a:ext uri="{28A0092B-C50C-407E-A947-70E740481C1C}">
                              <a14:useLocalDpi xmlns:a14="http://schemas.microsoft.com/office/drawing/2010/main" val="0"/>
                            </a:ext>
                          </a:extLst>
                        </a:blip>
                        <a:srcRect l="975" t="3559" r="91444" b="79066"/>
                        <a:stretch>
                          <a:fillRect/>
                        </a:stretch>
                      </pic:blipFill>
                      <pic:spPr bwMode="auto">
                        <a:xfrm rot="5400000">
                          <a:off x="0" y="0"/>
                          <a:ext cx="508000" cy="1750695"/>
                        </a:xfrm>
                        <a:prstGeom prst="rect">
                          <a:avLst/>
                        </a:prstGeom>
                        <a:solidFill>
                          <a:srgbClr val="FFFFFF"/>
                        </a:solidFill>
                        <a:ln>
                          <a:noFill/>
                        </a:ln>
                      </pic:spPr>
                    </pic:pic>
                  </a:graphicData>
                </a:graphic>
                <wp14:sizeRelH relativeFrom="margin">
                  <wp14:pctWidth>0</wp14:pctWidth>
                </wp14:sizeRelH>
                <wp14:sizeRelV relativeFrom="margin">
                  <wp14:pctHeight>0</wp14:pctHeight>
                </wp14:sizeRelV>
              </wp:anchor>
            </w:drawing>
          </w:r>
        </w:p>
      </w:tc>
    </w:tr>
  </w:tbl>
  <w:p w14:paraId="36E51C77" w14:textId="77777777" w:rsidR="00C65BE2" w:rsidRPr="00CA6A9E" w:rsidRDefault="00C65BE2" w:rsidP="00CA6A9E">
    <w:pPr>
      <w:pStyle w:val="afd"/>
      <w:ind w:firstLine="0"/>
      <w:rPr>
        <w:sz w:val="20"/>
        <w:szCs w:val="20"/>
      </w:rPr>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Style w:val="a9"/>
      <w:tblW w:w="5000" w:type="pct"/>
      <w:tblBorders>
        <w:top w:val="none" w:sz="0" w:space="0" w:color="auto"/>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94"/>
      <w:gridCol w:w="4471"/>
      <w:gridCol w:w="2834"/>
    </w:tblGrid>
    <w:tr w:rsidR="00C65BE2" w14:paraId="2A58C469" w14:textId="77777777" w:rsidTr="0045263E">
      <w:tc>
        <w:tcPr>
          <w:tcW w:w="2895" w:type="dxa"/>
        </w:tcPr>
        <w:p w14:paraId="7444A4BD" w14:textId="5AB1B1A6" w:rsidR="00C65BE2" w:rsidRDefault="00C65BE2" w:rsidP="006C3832">
          <w:pPr>
            <w:pStyle w:val="afd"/>
            <w:tabs>
              <w:tab w:val="clear" w:pos="4844"/>
            </w:tabs>
            <w:ind w:firstLine="0"/>
          </w:pPr>
          <w:r>
            <w:rPr>
              <w:noProof/>
              <w:lang w:val="ru-RU"/>
            </w:rPr>
            <w:drawing>
              <wp:inline distT="0" distB="0" distL="0" distR="0" wp14:anchorId="6DF91A06" wp14:editId="08684787">
                <wp:extent cx="1628775" cy="475876"/>
                <wp:effectExtent l="0" t="0" r="0" b="635"/>
                <wp:docPr id="48" name="Рисунок 48" descr="лого_англ"/>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лого_англ"/>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696862" cy="495769"/>
                        </a:xfrm>
                        <a:prstGeom prst="rect">
                          <a:avLst/>
                        </a:prstGeom>
                        <a:noFill/>
                        <a:ln>
                          <a:noFill/>
                        </a:ln>
                      </pic:spPr>
                    </pic:pic>
                  </a:graphicData>
                </a:graphic>
              </wp:inline>
            </w:drawing>
          </w:r>
        </w:p>
      </w:tc>
      <w:tc>
        <w:tcPr>
          <w:tcW w:w="4476" w:type="dxa"/>
          <w:vAlign w:val="center"/>
        </w:tcPr>
        <w:p w14:paraId="0870CC0B" w14:textId="1F0BA7A2" w:rsidR="00C65BE2" w:rsidRPr="00115341" w:rsidRDefault="00C65BE2" w:rsidP="00BC5458">
          <w:pPr>
            <w:pStyle w:val="afd"/>
            <w:tabs>
              <w:tab w:val="clear" w:pos="4844"/>
            </w:tabs>
            <w:ind w:firstLine="0"/>
            <w:jc w:val="center"/>
            <w:rPr>
              <w:rFonts w:cs="Times New Roman"/>
              <w:sz w:val="20"/>
              <w:szCs w:val="20"/>
              <w:lang w:val="en-US"/>
            </w:rPr>
          </w:pPr>
          <w:r>
            <w:rPr>
              <w:rFonts w:cs="Times New Roman"/>
              <w:sz w:val="20"/>
              <w:szCs w:val="20"/>
              <w:lang w:val="en-US"/>
            </w:rPr>
            <w:t>ENVIRONMENTAL AND SOCIAL MANAGEMENT PLAN</w:t>
          </w:r>
        </w:p>
      </w:tc>
      <w:tc>
        <w:tcPr>
          <w:tcW w:w="2834" w:type="dxa"/>
        </w:tcPr>
        <w:p w14:paraId="6A506C54" w14:textId="77777777" w:rsidR="00C65BE2" w:rsidRPr="00D277F9" w:rsidRDefault="00C65BE2" w:rsidP="005A7264">
          <w:pPr>
            <w:pStyle w:val="afd"/>
            <w:tabs>
              <w:tab w:val="clear" w:pos="4844"/>
            </w:tabs>
            <w:ind w:firstLine="0"/>
            <w:jc w:val="right"/>
            <w:rPr>
              <w:highlight w:val="yellow"/>
            </w:rPr>
          </w:pPr>
          <w:r>
            <w:rPr>
              <w:noProof/>
              <w:lang w:val="ru-RU"/>
            </w:rPr>
            <w:drawing>
              <wp:inline distT="0" distB="0" distL="0" distR="0" wp14:anchorId="7BD04753" wp14:editId="004D35AA">
                <wp:extent cx="416560" cy="1505589"/>
                <wp:effectExtent l="7937" t="0" r="0" b="0"/>
                <wp:docPr id="9"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 cstate="print">
                          <a:extLst>
                            <a:ext uri="{28A0092B-C50C-407E-A947-70E740481C1C}">
                              <a14:useLocalDpi xmlns:a14="http://schemas.microsoft.com/office/drawing/2010/main" val="0"/>
                            </a:ext>
                          </a:extLst>
                        </a:blip>
                        <a:srcRect l="975" t="3559" r="91444" b="79066"/>
                        <a:stretch>
                          <a:fillRect/>
                        </a:stretch>
                      </pic:blipFill>
                      <pic:spPr bwMode="auto">
                        <a:xfrm rot="5400000">
                          <a:off x="0" y="0"/>
                          <a:ext cx="420570" cy="1520081"/>
                        </a:xfrm>
                        <a:prstGeom prst="rect">
                          <a:avLst/>
                        </a:prstGeom>
                        <a:solidFill>
                          <a:srgbClr val="FFFFFF"/>
                        </a:solidFill>
                        <a:ln>
                          <a:noFill/>
                        </a:ln>
                      </pic:spPr>
                    </pic:pic>
                  </a:graphicData>
                </a:graphic>
              </wp:inline>
            </w:drawing>
          </w:r>
        </w:p>
      </w:tc>
    </w:tr>
  </w:tbl>
  <w:p w14:paraId="2A73A738" w14:textId="77777777" w:rsidR="00C65BE2" w:rsidRPr="00650007" w:rsidRDefault="00C65BE2" w:rsidP="00CE7ADF">
    <w:pPr>
      <w:pStyle w:val="afd"/>
      <w:ind w:firstLine="0"/>
      <w:rPr>
        <w:sz w:val="16"/>
        <w:szCs w:val="16"/>
      </w:rPr>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Style w:val="a9"/>
      <w:tblW w:w="5000" w:type="pct"/>
      <w:tblBorders>
        <w:top w:val="none" w:sz="0" w:space="0" w:color="auto"/>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273"/>
      <w:gridCol w:w="9699"/>
      <w:gridCol w:w="6141"/>
    </w:tblGrid>
    <w:tr w:rsidR="00C65BE2" w14:paraId="3ED1BECA" w14:textId="77777777" w:rsidTr="0045263E">
      <w:tc>
        <w:tcPr>
          <w:tcW w:w="2895" w:type="dxa"/>
        </w:tcPr>
        <w:p w14:paraId="66414277" w14:textId="6842FA29" w:rsidR="00C65BE2" w:rsidRDefault="00C65BE2" w:rsidP="006C3832">
          <w:pPr>
            <w:pStyle w:val="afd"/>
            <w:tabs>
              <w:tab w:val="clear" w:pos="4844"/>
            </w:tabs>
            <w:ind w:firstLine="0"/>
          </w:pPr>
          <w:r>
            <w:rPr>
              <w:noProof/>
              <w:lang w:val="ru-RU"/>
            </w:rPr>
            <w:drawing>
              <wp:inline distT="0" distB="0" distL="0" distR="0" wp14:anchorId="6C83DBAC" wp14:editId="198F3B17">
                <wp:extent cx="1628775" cy="475876"/>
                <wp:effectExtent l="0" t="0" r="0" b="635"/>
                <wp:docPr id="49" name="Рисунок 49" descr="лого_англ"/>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лого_англ"/>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696862" cy="495769"/>
                        </a:xfrm>
                        <a:prstGeom prst="rect">
                          <a:avLst/>
                        </a:prstGeom>
                        <a:noFill/>
                        <a:ln>
                          <a:noFill/>
                        </a:ln>
                      </pic:spPr>
                    </pic:pic>
                  </a:graphicData>
                </a:graphic>
              </wp:inline>
            </w:drawing>
          </w:r>
        </w:p>
      </w:tc>
      <w:tc>
        <w:tcPr>
          <w:tcW w:w="4476" w:type="dxa"/>
          <w:vAlign w:val="center"/>
        </w:tcPr>
        <w:p w14:paraId="709FAF70" w14:textId="7194814D" w:rsidR="00C65BE2" w:rsidRPr="00115341" w:rsidRDefault="00C65BE2" w:rsidP="00CF1DDF">
          <w:pPr>
            <w:pStyle w:val="afd"/>
            <w:tabs>
              <w:tab w:val="clear" w:pos="4844"/>
            </w:tabs>
            <w:ind w:left="-140" w:firstLine="0"/>
            <w:jc w:val="center"/>
            <w:rPr>
              <w:rFonts w:cs="Times New Roman"/>
              <w:sz w:val="20"/>
              <w:szCs w:val="20"/>
              <w:lang w:val="en-US"/>
            </w:rPr>
          </w:pPr>
          <w:r>
            <w:rPr>
              <w:rFonts w:cs="Times New Roman"/>
              <w:sz w:val="20"/>
              <w:szCs w:val="20"/>
              <w:lang w:val="en-US"/>
            </w:rPr>
            <w:t>ENVIRONMENTAL AND SOCIAL MANAGEMENT PLAN</w:t>
          </w:r>
        </w:p>
      </w:tc>
      <w:tc>
        <w:tcPr>
          <w:tcW w:w="2834" w:type="dxa"/>
        </w:tcPr>
        <w:p w14:paraId="391A3E38" w14:textId="77777777" w:rsidR="00C65BE2" w:rsidRPr="00D277F9" w:rsidRDefault="00C65BE2" w:rsidP="005A7264">
          <w:pPr>
            <w:pStyle w:val="afd"/>
            <w:tabs>
              <w:tab w:val="clear" w:pos="4844"/>
            </w:tabs>
            <w:ind w:firstLine="0"/>
            <w:jc w:val="right"/>
            <w:rPr>
              <w:highlight w:val="yellow"/>
            </w:rPr>
          </w:pPr>
          <w:r>
            <w:rPr>
              <w:noProof/>
              <w:lang w:val="ru-RU"/>
            </w:rPr>
            <w:drawing>
              <wp:inline distT="0" distB="0" distL="0" distR="0" wp14:anchorId="51AE253E" wp14:editId="20D7A852">
                <wp:extent cx="416560" cy="1505589"/>
                <wp:effectExtent l="7937" t="0" r="0" b="0"/>
                <wp:docPr id="11"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 cstate="print">
                          <a:extLst>
                            <a:ext uri="{28A0092B-C50C-407E-A947-70E740481C1C}">
                              <a14:useLocalDpi xmlns:a14="http://schemas.microsoft.com/office/drawing/2010/main" val="0"/>
                            </a:ext>
                          </a:extLst>
                        </a:blip>
                        <a:srcRect l="975" t="3559" r="91444" b="79066"/>
                        <a:stretch>
                          <a:fillRect/>
                        </a:stretch>
                      </pic:blipFill>
                      <pic:spPr bwMode="auto">
                        <a:xfrm rot="5400000">
                          <a:off x="0" y="0"/>
                          <a:ext cx="420570" cy="1520081"/>
                        </a:xfrm>
                        <a:prstGeom prst="rect">
                          <a:avLst/>
                        </a:prstGeom>
                        <a:solidFill>
                          <a:srgbClr val="FFFFFF"/>
                        </a:solidFill>
                        <a:ln>
                          <a:noFill/>
                        </a:ln>
                      </pic:spPr>
                    </pic:pic>
                  </a:graphicData>
                </a:graphic>
              </wp:inline>
            </w:drawing>
          </w:r>
        </w:p>
      </w:tc>
    </w:tr>
  </w:tbl>
  <w:p w14:paraId="0F911A10" w14:textId="77777777" w:rsidR="00C65BE2" w:rsidRPr="00650007" w:rsidRDefault="00C65BE2" w:rsidP="00CE7ADF">
    <w:pPr>
      <w:pStyle w:val="afd"/>
      <w:ind w:firstLine="0"/>
      <w:rPr>
        <w:sz w:val="16"/>
        <w:szCs w:val="16"/>
      </w:rP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Style w:val="a9"/>
      <w:tblW w:w="5000" w:type="pct"/>
      <w:tblBorders>
        <w:top w:val="none" w:sz="0" w:space="0" w:color="auto"/>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96"/>
      <w:gridCol w:w="4476"/>
      <w:gridCol w:w="2834"/>
    </w:tblGrid>
    <w:tr w:rsidR="00C65BE2" w14:paraId="3437B1E1" w14:textId="77777777" w:rsidTr="0045263E">
      <w:tc>
        <w:tcPr>
          <w:tcW w:w="2895" w:type="dxa"/>
        </w:tcPr>
        <w:p w14:paraId="66A75C18" w14:textId="2C4CECE1" w:rsidR="00C65BE2" w:rsidRDefault="00C65BE2" w:rsidP="006C3832">
          <w:pPr>
            <w:pStyle w:val="afd"/>
            <w:tabs>
              <w:tab w:val="clear" w:pos="4844"/>
            </w:tabs>
            <w:ind w:firstLine="0"/>
          </w:pPr>
          <w:r>
            <w:rPr>
              <w:noProof/>
              <w:lang w:val="ru-RU"/>
            </w:rPr>
            <w:drawing>
              <wp:inline distT="0" distB="0" distL="0" distR="0" wp14:anchorId="1E28300F" wp14:editId="06C86B65">
                <wp:extent cx="1628775" cy="475876"/>
                <wp:effectExtent l="0" t="0" r="0" b="635"/>
                <wp:docPr id="50" name="Рисунок 50" descr="лого_англ"/>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лого_англ"/>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696862" cy="495769"/>
                        </a:xfrm>
                        <a:prstGeom prst="rect">
                          <a:avLst/>
                        </a:prstGeom>
                        <a:noFill/>
                        <a:ln>
                          <a:noFill/>
                        </a:ln>
                      </pic:spPr>
                    </pic:pic>
                  </a:graphicData>
                </a:graphic>
              </wp:inline>
            </w:drawing>
          </w:r>
        </w:p>
      </w:tc>
      <w:tc>
        <w:tcPr>
          <w:tcW w:w="4476" w:type="dxa"/>
          <w:vAlign w:val="center"/>
        </w:tcPr>
        <w:p w14:paraId="3D84EF31" w14:textId="24C93845" w:rsidR="00C65BE2" w:rsidRPr="00115341" w:rsidRDefault="00C65BE2" w:rsidP="00BC5458">
          <w:pPr>
            <w:pStyle w:val="afd"/>
            <w:tabs>
              <w:tab w:val="clear" w:pos="4844"/>
            </w:tabs>
            <w:ind w:firstLine="0"/>
            <w:jc w:val="center"/>
            <w:rPr>
              <w:rFonts w:cs="Times New Roman"/>
              <w:sz w:val="20"/>
              <w:szCs w:val="20"/>
              <w:lang w:val="en-US"/>
            </w:rPr>
          </w:pPr>
          <w:r>
            <w:rPr>
              <w:rFonts w:cs="Times New Roman"/>
              <w:sz w:val="20"/>
              <w:szCs w:val="20"/>
              <w:lang w:val="en-US"/>
            </w:rPr>
            <w:t>ENVIRONMENTAL AND SOCIAL MANAGEMENT PLAN</w:t>
          </w:r>
        </w:p>
      </w:tc>
      <w:tc>
        <w:tcPr>
          <w:tcW w:w="2834" w:type="dxa"/>
        </w:tcPr>
        <w:p w14:paraId="2FD908E9" w14:textId="77777777" w:rsidR="00C65BE2" w:rsidRPr="00D277F9" w:rsidRDefault="00C65BE2" w:rsidP="005A7264">
          <w:pPr>
            <w:pStyle w:val="afd"/>
            <w:tabs>
              <w:tab w:val="clear" w:pos="4844"/>
            </w:tabs>
            <w:ind w:firstLine="0"/>
            <w:jc w:val="right"/>
            <w:rPr>
              <w:highlight w:val="yellow"/>
            </w:rPr>
          </w:pPr>
          <w:r>
            <w:rPr>
              <w:noProof/>
              <w:lang w:val="ru-RU"/>
            </w:rPr>
            <w:drawing>
              <wp:inline distT="0" distB="0" distL="0" distR="0" wp14:anchorId="72EA967F" wp14:editId="2C9C8511">
                <wp:extent cx="416560" cy="1505589"/>
                <wp:effectExtent l="7937" t="0" r="0" b="0"/>
                <wp:docPr id="13"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 cstate="print">
                          <a:extLst>
                            <a:ext uri="{28A0092B-C50C-407E-A947-70E740481C1C}">
                              <a14:useLocalDpi xmlns:a14="http://schemas.microsoft.com/office/drawing/2010/main" val="0"/>
                            </a:ext>
                          </a:extLst>
                        </a:blip>
                        <a:srcRect l="975" t="3559" r="91444" b="79066"/>
                        <a:stretch>
                          <a:fillRect/>
                        </a:stretch>
                      </pic:blipFill>
                      <pic:spPr bwMode="auto">
                        <a:xfrm rot="5400000">
                          <a:off x="0" y="0"/>
                          <a:ext cx="420570" cy="1520081"/>
                        </a:xfrm>
                        <a:prstGeom prst="rect">
                          <a:avLst/>
                        </a:prstGeom>
                        <a:solidFill>
                          <a:srgbClr val="FFFFFF"/>
                        </a:solidFill>
                        <a:ln>
                          <a:noFill/>
                        </a:ln>
                      </pic:spPr>
                    </pic:pic>
                  </a:graphicData>
                </a:graphic>
              </wp:inline>
            </w:drawing>
          </w:r>
        </w:p>
      </w:tc>
    </w:tr>
  </w:tbl>
  <w:p w14:paraId="57AFD968" w14:textId="77777777" w:rsidR="00C65BE2" w:rsidRPr="00650007" w:rsidRDefault="00C65BE2" w:rsidP="00CE7ADF">
    <w:pPr>
      <w:pStyle w:val="afd"/>
      <w:ind w:firstLine="0"/>
      <w:rPr>
        <w:sz w:val="16"/>
        <w:szCs w:val="16"/>
      </w:rPr>
    </w:pP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Style w:val="a9"/>
      <w:tblW w:w="5000" w:type="pct"/>
      <w:tblBorders>
        <w:top w:val="none" w:sz="0" w:space="0" w:color="auto"/>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295"/>
      <w:gridCol w:w="6640"/>
      <w:gridCol w:w="4204"/>
    </w:tblGrid>
    <w:tr w:rsidR="00C65BE2" w14:paraId="08EEA314" w14:textId="77777777" w:rsidTr="0045263E">
      <w:tc>
        <w:tcPr>
          <w:tcW w:w="2895" w:type="dxa"/>
        </w:tcPr>
        <w:p w14:paraId="3583BD14" w14:textId="371AEF9A" w:rsidR="00C65BE2" w:rsidRDefault="00C65BE2" w:rsidP="006C3832">
          <w:pPr>
            <w:pStyle w:val="afd"/>
            <w:tabs>
              <w:tab w:val="clear" w:pos="4844"/>
            </w:tabs>
            <w:ind w:firstLine="0"/>
          </w:pPr>
          <w:r>
            <w:rPr>
              <w:noProof/>
              <w:lang w:val="ru-RU"/>
            </w:rPr>
            <w:drawing>
              <wp:inline distT="0" distB="0" distL="0" distR="0" wp14:anchorId="1F66B925" wp14:editId="42D97DE2">
                <wp:extent cx="1628775" cy="475876"/>
                <wp:effectExtent l="0" t="0" r="0" b="635"/>
                <wp:docPr id="51" name="Рисунок 51" descr="лого_англ"/>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лого_англ"/>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696862" cy="495769"/>
                        </a:xfrm>
                        <a:prstGeom prst="rect">
                          <a:avLst/>
                        </a:prstGeom>
                        <a:noFill/>
                        <a:ln>
                          <a:noFill/>
                        </a:ln>
                      </pic:spPr>
                    </pic:pic>
                  </a:graphicData>
                </a:graphic>
              </wp:inline>
            </w:drawing>
          </w:r>
        </w:p>
      </w:tc>
      <w:tc>
        <w:tcPr>
          <w:tcW w:w="4476" w:type="dxa"/>
          <w:vAlign w:val="center"/>
        </w:tcPr>
        <w:p w14:paraId="19F9821B" w14:textId="4908393C" w:rsidR="00C65BE2" w:rsidRPr="00B05F40" w:rsidRDefault="00C65BE2" w:rsidP="007C424C">
          <w:pPr>
            <w:pStyle w:val="afd"/>
            <w:tabs>
              <w:tab w:val="clear" w:pos="4844"/>
            </w:tabs>
            <w:ind w:firstLine="0"/>
            <w:jc w:val="center"/>
            <w:rPr>
              <w:rFonts w:cs="Times New Roman"/>
              <w:sz w:val="20"/>
              <w:szCs w:val="20"/>
              <w:lang w:val="en-US"/>
            </w:rPr>
          </w:pPr>
          <w:r>
            <w:rPr>
              <w:rFonts w:cs="Times New Roman"/>
              <w:sz w:val="20"/>
              <w:szCs w:val="20"/>
              <w:lang w:val="en-US"/>
            </w:rPr>
            <w:t>ENVIRONMENTAL AND SOCIAL MANAGEMENT PLAN</w:t>
          </w:r>
        </w:p>
      </w:tc>
      <w:tc>
        <w:tcPr>
          <w:tcW w:w="2834" w:type="dxa"/>
        </w:tcPr>
        <w:p w14:paraId="1401177C" w14:textId="77777777" w:rsidR="00C65BE2" w:rsidRPr="00D277F9" w:rsidRDefault="00C65BE2" w:rsidP="008E7257">
          <w:pPr>
            <w:pStyle w:val="afd"/>
            <w:tabs>
              <w:tab w:val="clear" w:pos="4844"/>
            </w:tabs>
            <w:ind w:firstLine="0"/>
            <w:jc w:val="right"/>
            <w:rPr>
              <w:highlight w:val="yellow"/>
            </w:rPr>
          </w:pPr>
          <w:r>
            <w:rPr>
              <w:noProof/>
              <w:lang w:val="ru-RU"/>
            </w:rPr>
            <w:drawing>
              <wp:inline distT="0" distB="0" distL="0" distR="0" wp14:anchorId="0AEDACE3" wp14:editId="5B0E2EB2">
                <wp:extent cx="416560" cy="1505589"/>
                <wp:effectExtent l="7937" t="0" r="0" b="0"/>
                <wp:docPr id="15"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 cstate="print">
                          <a:extLst>
                            <a:ext uri="{28A0092B-C50C-407E-A947-70E740481C1C}">
                              <a14:useLocalDpi xmlns:a14="http://schemas.microsoft.com/office/drawing/2010/main" val="0"/>
                            </a:ext>
                          </a:extLst>
                        </a:blip>
                        <a:srcRect l="975" t="3559" r="91444" b="79066"/>
                        <a:stretch>
                          <a:fillRect/>
                        </a:stretch>
                      </pic:blipFill>
                      <pic:spPr bwMode="auto">
                        <a:xfrm rot="5400000">
                          <a:off x="0" y="0"/>
                          <a:ext cx="420570" cy="1520081"/>
                        </a:xfrm>
                        <a:prstGeom prst="rect">
                          <a:avLst/>
                        </a:prstGeom>
                        <a:solidFill>
                          <a:srgbClr val="FFFFFF"/>
                        </a:solidFill>
                        <a:ln>
                          <a:noFill/>
                        </a:ln>
                      </pic:spPr>
                    </pic:pic>
                  </a:graphicData>
                </a:graphic>
              </wp:inline>
            </w:drawing>
          </w:r>
        </w:p>
      </w:tc>
    </w:tr>
  </w:tbl>
  <w:p w14:paraId="45F2DE21" w14:textId="77777777" w:rsidR="00C65BE2" w:rsidRPr="00650007" w:rsidRDefault="00C65BE2" w:rsidP="00CE7ADF">
    <w:pPr>
      <w:pStyle w:val="afd"/>
      <w:ind w:firstLine="0"/>
      <w:rPr>
        <w:sz w:val="16"/>
        <w:szCs w:val="16"/>
      </w:rPr>
    </w:pP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Style w:val="a9"/>
      <w:tblW w:w="5000" w:type="pct"/>
      <w:tblBorders>
        <w:top w:val="none" w:sz="0" w:space="0" w:color="auto"/>
        <w:left w:val="none" w:sz="0" w:space="0" w:color="auto"/>
        <w:bottom w:val="single" w:sz="6" w:space="0" w:color="auto"/>
        <w:right w:val="none" w:sz="0" w:space="0" w:color="auto"/>
        <w:insideH w:val="none" w:sz="0" w:space="0" w:color="auto"/>
        <w:insideV w:val="none" w:sz="0" w:space="0" w:color="auto"/>
      </w:tblBorders>
      <w:tblLook w:val="04A0" w:firstRow="1" w:lastRow="0" w:firstColumn="1" w:lastColumn="0" w:noHBand="0" w:noVBand="1"/>
    </w:tblPr>
    <w:tblGrid>
      <w:gridCol w:w="2898"/>
      <w:gridCol w:w="4476"/>
      <w:gridCol w:w="2832"/>
    </w:tblGrid>
    <w:tr w:rsidR="00C65BE2" w:rsidRPr="00C85310" w14:paraId="3A0949C2" w14:textId="77777777" w:rsidTr="00CA6A9E">
      <w:tc>
        <w:tcPr>
          <w:tcW w:w="2895" w:type="dxa"/>
        </w:tcPr>
        <w:p w14:paraId="3BB0ADFB" w14:textId="3B0F12D8" w:rsidR="00C65BE2" w:rsidRDefault="00C65BE2" w:rsidP="00211556">
          <w:pPr>
            <w:pStyle w:val="afd"/>
            <w:tabs>
              <w:tab w:val="clear" w:pos="4844"/>
            </w:tabs>
            <w:ind w:firstLine="0"/>
          </w:pPr>
          <w:r>
            <w:rPr>
              <w:noProof/>
              <w:lang w:val="ru-RU"/>
            </w:rPr>
            <w:drawing>
              <wp:inline distT="0" distB="0" distL="0" distR="0" wp14:anchorId="4C52C228" wp14:editId="1DEF62A2">
                <wp:extent cx="1628775" cy="475876"/>
                <wp:effectExtent l="0" t="0" r="0" b="635"/>
                <wp:docPr id="52" name="Рисунок 52" descr="лого_англ"/>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лого_англ"/>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696862" cy="495769"/>
                        </a:xfrm>
                        <a:prstGeom prst="rect">
                          <a:avLst/>
                        </a:prstGeom>
                        <a:noFill/>
                        <a:ln>
                          <a:noFill/>
                        </a:ln>
                      </pic:spPr>
                    </pic:pic>
                  </a:graphicData>
                </a:graphic>
              </wp:inline>
            </w:drawing>
          </w:r>
        </w:p>
      </w:tc>
      <w:tc>
        <w:tcPr>
          <w:tcW w:w="4471" w:type="dxa"/>
          <w:vAlign w:val="center"/>
        </w:tcPr>
        <w:p w14:paraId="040F52A6" w14:textId="1F71476F" w:rsidR="00C65BE2" w:rsidRPr="00B05F40" w:rsidRDefault="00C65BE2" w:rsidP="00CA6A9E">
          <w:pPr>
            <w:pStyle w:val="afd"/>
            <w:tabs>
              <w:tab w:val="clear" w:pos="4844"/>
            </w:tabs>
            <w:ind w:firstLine="0"/>
            <w:jc w:val="center"/>
            <w:rPr>
              <w:rFonts w:cs="Times New Roman"/>
              <w:sz w:val="20"/>
              <w:szCs w:val="20"/>
              <w:lang w:val="en-US"/>
            </w:rPr>
          </w:pPr>
          <w:r>
            <w:rPr>
              <w:rFonts w:cs="Times New Roman"/>
              <w:sz w:val="20"/>
              <w:szCs w:val="20"/>
              <w:lang w:val="en-US"/>
            </w:rPr>
            <w:t>ENVIRONMENTAL AND SOCIAL MANAGEMENT PLAN</w:t>
          </w:r>
        </w:p>
      </w:tc>
      <w:tc>
        <w:tcPr>
          <w:tcW w:w="2829" w:type="dxa"/>
        </w:tcPr>
        <w:p w14:paraId="5AE26353" w14:textId="77777777" w:rsidR="00C65BE2" w:rsidRPr="00D277F9" w:rsidRDefault="00C65BE2" w:rsidP="00211556">
          <w:pPr>
            <w:pStyle w:val="afd"/>
            <w:tabs>
              <w:tab w:val="clear" w:pos="4844"/>
            </w:tabs>
            <w:rPr>
              <w:highlight w:val="yellow"/>
            </w:rPr>
          </w:pPr>
          <w:r>
            <w:rPr>
              <w:noProof/>
              <w:lang w:val="ru-RU"/>
            </w:rPr>
            <w:drawing>
              <wp:anchor distT="0" distB="0" distL="0" distR="0" simplePos="0" relativeHeight="251660288" behindDoc="1" locked="0" layoutInCell="1" allowOverlap="1" wp14:anchorId="314AFE3D" wp14:editId="25083C35">
                <wp:simplePos x="0" y="0"/>
                <wp:positionH relativeFrom="page">
                  <wp:posOffset>648652</wp:posOffset>
                </wp:positionH>
                <wp:positionV relativeFrom="page">
                  <wp:posOffset>-645478</wp:posOffset>
                </wp:positionV>
                <wp:extent cx="508000" cy="1750695"/>
                <wp:effectExtent l="7302" t="0" r="0" b="0"/>
                <wp:wrapNone/>
                <wp:docPr id="17"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 cstate="print">
                          <a:extLst>
                            <a:ext uri="{28A0092B-C50C-407E-A947-70E740481C1C}">
                              <a14:useLocalDpi xmlns:a14="http://schemas.microsoft.com/office/drawing/2010/main" val="0"/>
                            </a:ext>
                          </a:extLst>
                        </a:blip>
                        <a:srcRect l="975" t="3559" r="91444" b="79066"/>
                        <a:stretch>
                          <a:fillRect/>
                        </a:stretch>
                      </pic:blipFill>
                      <pic:spPr bwMode="auto">
                        <a:xfrm rot="5400000">
                          <a:off x="0" y="0"/>
                          <a:ext cx="508000" cy="1750695"/>
                        </a:xfrm>
                        <a:prstGeom prst="rect">
                          <a:avLst/>
                        </a:prstGeom>
                        <a:solidFill>
                          <a:srgbClr val="FFFFFF"/>
                        </a:solidFill>
                        <a:ln>
                          <a:noFill/>
                        </a:ln>
                      </pic:spPr>
                    </pic:pic>
                  </a:graphicData>
                </a:graphic>
                <wp14:sizeRelH relativeFrom="margin">
                  <wp14:pctWidth>0</wp14:pctWidth>
                </wp14:sizeRelH>
                <wp14:sizeRelV relativeFrom="margin">
                  <wp14:pctHeight>0</wp14:pctHeight>
                </wp14:sizeRelV>
              </wp:anchor>
            </w:drawing>
          </w:r>
        </w:p>
      </w:tc>
    </w:tr>
  </w:tbl>
  <w:p w14:paraId="115F72D1" w14:textId="77777777" w:rsidR="00C65BE2" w:rsidRPr="00CA6A9E" w:rsidRDefault="00C65BE2" w:rsidP="00CA6A9E">
    <w:pPr>
      <w:pStyle w:val="afd"/>
      <w:ind w:firstLine="0"/>
      <w:rPr>
        <w:sz w:val="20"/>
        <w:szCs w:val="20"/>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1857E4"/>
    <w:multiLevelType w:val="hybridMultilevel"/>
    <w:tmpl w:val="10D408E8"/>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 w15:restartNumberingAfterBreak="0">
    <w:nsid w:val="012A495F"/>
    <w:multiLevelType w:val="hybridMultilevel"/>
    <w:tmpl w:val="1DEE847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 w15:restartNumberingAfterBreak="0">
    <w:nsid w:val="01460E61"/>
    <w:multiLevelType w:val="hybridMultilevel"/>
    <w:tmpl w:val="B8144E9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 w15:restartNumberingAfterBreak="0">
    <w:nsid w:val="01A67B81"/>
    <w:multiLevelType w:val="hybridMultilevel"/>
    <w:tmpl w:val="AE30F9EE"/>
    <w:lvl w:ilvl="0" w:tplc="04090001">
      <w:start w:val="1"/>
      <w:numFmt w:val="bullet"/>
      <w:lvlText w:val=""/>
      <w:lvlJc w:val="left"/>
      <w:pPr>
        <w:ind w:left="1287" w:hanging="360"/>
      </w:pPr>
      <w:rPr>
        <w:rFonts w:ascii="Symbol" w:hAnsi="Symbol" w:hint="default"/>
      </w:rPr>
    </w:lvl>
    <w:lvl w:ilvl="1" w:tplc="04090001">
      <w:start w:val="1"/>
      <w:numFmt w:val="bullet"/>
      <w:lvlText w:val=""/>
      <w:lvlJc w:val="left"/>
      <w:pPr>
        <w:ind w:left="2007" w:hanging="360"/>
      </w:pPr>
      <w:rPr>
        <w:rFonts w:ascii="Symbol" w:hAnsi="Symbol"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4" w15:restartNumberingAfterBreak="0">
    <w:nsid w:val="03197AC6"/>
    <w:multiLevelType w:val="hybridMultilevel"/>
    <w:tmpl w:val="AD948F60"/>
    <w:lvl w:ilvl="0" w:tplc="0419000B">
      <w:start w:val="1"/>
      <w:numFmt w:val="bullet"/>
      <w:lvlText w:val=""/>
      <w:lvlJc w:val="left"/>
      <w:pPr>
        <w:ind w:left="1287" w:hanging="360"/>
      </w:pPr>
      <w:rPr>
        <w:rFonts w:ascii="Wingdings" w:hAnsi="Wingdings"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5" w15:restartNumberingAfterBreak="0">
    <w:nsid w:val="036E3270"/>
    <w:multiLevelType w:val="hybridMultilevel"/>
    <w:tmpl w:val="49D4E15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 w15:restartNumberingAfterBreak="0">
    <w:nsid w:val="05507D08"/>
    <w:multiLevelType w:val="multilevel"/>
    <w:tmpl w:val="113EC3DC"/>
    <w:lvl w:ilvl="0">
      <w:start w:val="1"/>
      <w:numFmt w:val="decimal"/>
      <w:pStyle w:val="11"/>
      <w:lvlText w:val="%1"/>
      <w:lvlJc w:val="left"/>
      <w:pPr>
        <w:ind w:left="432" w:hanging="432"/>
      </w:pPr>
      <w:rPr>
        <w:rFonts w:hint="default"/>
      </w:rPr>
    </w:lvl>
    <w:lvl w:ilvl="1">
      <w:start w:val="1"/>
      <w:numFmt w:val="decimal"/>
      <w:pStyle w:val="21"/>
      <w:lvlText w:val="%1.%2"/>
      <w:lvlJc w:val="left"/>
      <w:pPr>
        <w:ind w:left="567" w:hanging="567"/>
      </w:pPr>
      <w:rPr>
        <w:rFonts w:hint="default"/>
      </w:rPr>
    </w:lvl>
    <w:lvl w:ilvl="2">
      <w:start w:val="1"/>
      <w:numFmt w:val="decimal"/>
      <w:pStyle w:val="31"/>
      <w:lvlText w:val="%1.%2.%3"/>
      <w:lvlJc w:val="left"/>
      <w:pPr>
        <w:ind w:left="720" w:hanging="720"/>
      </w:pPr>
      <w:rPr>
        <w:rFonts w:hint="default"/>
      </w:rPr>
    </w:lvl>
    <w:lvl w:ilvl="3">
      <w:start w:val="1"/>
      <w:numFmt w:val="decimal"/>
      <w:pStyle w:val="41"/>
      <w:lvlText w:val="%1.%2.%3.%4"/>
      <w:lvlJc w:val="left"/>
      <w:pPr>
        <w:ind w:left="864" w:hanging="864"/>
      </w:pPr>
      <w:rPr>
        <w:rFonts w:hint="default"/>
      </w:rPr>
    </w:lvl>
    <w:lvl w:ilvl="4">
      <w:start w:val="1"/>
      <w:numFmt w:val="decimal"/>
      <w:pStyle w:val="51"/>
      <w:lvlText w:val="%1.%2.%3.%4.%5"/>
      <w:lvlJc w:val="left"/>
      <w:pPr>
        <w:ind w:left="1008" w:hanging="1008"/>
      </w:pPr>
      <w:rPr>
        <w:rFonts w:hint="default"/>
      </w:rPr>
    </w:lvl>
    <w:lvl w:ilvl="5">
      <w:start w:val="1"/>
      <w:numFmt w:val="decimal"/>
      <w:pStyle w:val="61"/>
      <w:lvlText w:val="%1.%2.%3.%4.%5.%6"/>
      <w:lvlJc w:val="left"/>
      <w:pPr>
        <w:ind w:left="1152" w:hanging="1152"/>
      </w:pPr>
      <w:rPr>
        <w:rFonts w:hint="default"/>
      </w:rPr>
    </w:lvl>
    <w:lvl w:ilvl="6">
      <w:start w:val="1"/>
      <w:numFmt w:val="decimal"/>
      <w:pStyle w:val="71"/>
      <w:lvlText w:val="%1.%2.%3.%4.%5.%6.%7"/>
      <w:lvlJc w:val="left"/>
      <w:pPr>
        <w:ind w:left="1296" w:hanging="1296"/>
      </w:pPr>
      <w:rPr>
        <w:rFonts w:hint="default"/>
      </w:rPr>
    </w:lvl>
    <w:lvl w:ilvl="7">
      <w:start w:val="1"/>
      <w:numFmt w:val="decimal"/>
      <w:pStyle w:val="81"/>
      <w:lvlText w:val="%1.%2.%3.%4.%5.%6.%7.%8"/>
      <w:lvlJc w:val="left"/>
      <w:pPr>
        <w:ind w:left="1440" w:hanging="1440"/>
      </w:pPr>
      <w:rPr>
        <w:rFonts w:hint="default"/>
      </w:rPr>
    </w:lvl>
    <w:lvl w:ilvl="8">
      <w:start w:val="1"/>
      <w:numFmt w:val="decimal"/>
      <w:pStyle w:val="91"/>
      <w:lvlText w:val="%1.%2.%3.%4.%5.%6.%7.%8.%9"/>
      <w:lvlJc w:val="left"/>
      <w:pPr>
        <w:ind w:left="1584" w:hanging="1584"/>
      </w:pPr>
      <w:rPr>
        <w:rFonts w:hint="default"/>
      </w:rPr>
    </w:lvl>
  </w:abstractNum>
  <w:abstractNum w:abstractNumId="7" w15:restartNumberingAfterBreak="0">
    <w:nsid w:val="0556669E"/>
    <w:multiLevelType w:val="hybridMultilevel"/>
    <w:tmpl w:val="F664E9E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 w15:restartNumberingAfterBreak="0">
    <w:nsid w:val="059C71AF"/>
    <w:multiLevelType w:val="hybridMultilevel"/>
    <w:tmpl w:val="2C0E85A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 w15:restartNumberingAfterBreak="0">
    <w:nsid w:val="0664557C"/>
    <w:multiLevelType w:val="hybridMultilevel"/>
    <w:tmpl w:val="583A3E9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 w15:restartNumberingAfterBreak="0">
    <w:nsid w:val="066B5514"/>
    <w:multiLevelType w:val="hybridMultilevel"/>
    <w:tmpl w:val="2A68284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 w15:restartNumberingAfterBreak="0">
    <w:nsid w:val="06DF3D8B"/>
    <w:multiLevelType w:val="hybridMultilevel"/>
    <w:tmpl w:val="8C7AAC3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 w15:restartNumberingAfterBreak="0">
    <w:nsid w:val="08014B9A"/>
    <w:multiLevelType w:val="hybridMultilevel"/>
    <w:tmpl w:val="0B44B38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 w15:restartNumberingAfterBreak="0">
    <w:nsid w:val="08CA6502"/>
    <w:multiLevelType w:val="hybridMultilevel"/>
    <w:tmpl w:val="A700293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 w15:restartNumberingAfterBreak="0">
    <w:nsid w:val="09F4197F"/>
    <w:multiLevelType w:val="hybridMultilevel"/>
    <w:tmpl w:val="9D72A506"/>
    <w:lvl w:ilvl="0" w:tplc="04090001">
      <w:start w:val="1"/>
      <w:numFmt w:val="bullet"/>
      <w:lvlText w:val=""/>
      <w:lvlJc w:val="left"/>
      <w:pPr>
        <w:ind w:left="720" w:hanging="360"/>
      </w:pPr>
      <w:rPr>
        <w:rFonts w:ascii="Symbol" w:hAnsi="Symbol" w:hint="default"/>
      </w:rPr>
    </w:lvl>
    <w:lvl w:ilvl="1" w:tplc="896A4BFA">
      <w:numFmt w:val="bullet"/>
      <w:lvlText w:val="•"/>
      <w:lvlJc w:val="left"/>
      <w:pPr>
        <w:ind w:left="1440" w:hanging="360"/>
      </w:pPr>
      <w:rPr>
        <w:rFonts w:ascii="Arial" w:eastAsiaTheme="minorEastAsia" w:hAnsi="Arial" w:cs="Aria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0A470782"/>
    <w:multiLevelType w:val="hybridMultilevel"/>
    <w:tmpl w:val="8BB2D04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 w15:restartNumberingAfterBreak="0">
    <w:nsid w:val="0A9649C3"/>
    <w:multiLevelType w:val="hybridMultilevel"/>
    <w:tmpl w:val="6D5E0C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0CF678C2"/>
    <w:multiLevelType w:val="hybridMultilevel"/>
    <w:tmpl w:val="03FACA4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8" w15:restartNumberingAfterBreak="0">
    <w:nsid w:val="0E2E1C66"/>
    <w:multiLevelType w:val="multilevel"/>
    <w:tmpl w:val="ABA697C4"/>
    <w:lvl w:ilvl="0">
      <w:start w:val="1"/>
      <w:numFmt w:val="decimal"/>
      <w:pStyle w:val="Style12"/>
      <w:lvlText w:val="%1"/>
      <w:lvlJc w:val="left"/>
      <w:pPr>
        <w:ind w:left="432" w:hanging="432"/>
      </w:pPr>
    </w:lvl>
    <w:lvl w:ilvl="1">
      <w:start w:val="1"/>
      <w:numFmt w:val="decimal"/>
      <w:pStyle w:val="Style2"/>
      <w:lvlText w:val="%1.%2"/>
      <w:lvlJc w:val="left"/>
      <w:pPr>
        <w:ind w:left="1286" w:hanging="576"/>
      </w:pPr>
    </w:lvl>
    <w:lvl w:ilvl="2">
      <w:start w:val="1"/>
      <w:numFmt w:val="decimal"/>
      <w:pStyle w:val="Style3"/>
      <w:lvlText w:val="%1.%2.%3"/>
      <w:lvlJc w:val="left"/>
      <w:pPr>
        <w:ind w:left="1146"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9" w15:restartNumberingAfterBreak="0">
    <w:nsid w:val="0EB56B14"/>
    <w:multiLevelType w:val="hybridMultilevel"/>
    <w:tmpl w:val="799CC7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0F9165AF"/>
    <w:multiLevelType w:val="hybridMultilevel"/>
    <w:tmpl w:val="738AF52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1" w15:restartNumberingAfterBreak="0">
    <w:nsid w:val="0FBF3539"/>
    <w:multiLevelType w:val="hybridMultilevel"/>
    <w:tmpl w:val="C06C6724"/>
    <w:lvl w:ilvl="0" w:tplc="08090001">
      <w:start w:val="1"/>
      <w:numFmt w:val="bullet"/>
      <w:lvlText w:val=""/>
      <w:lvlJc w:val="left"/>
      <w:pPr>
        <w:ind w:left="720" w:hanging="360"/>
      </w:pPr>
      <w:rPr>
        <w:rFonts w:ascii="Symbol" w:hAnsi="Symbol"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2" w15:restartNumberingAfterBreak="0">
    <w:nsid w:val="114D674C"/>
    <w:multiLevelType w:val="multilevel"/>
    <w:tmpl w:val="147666E4"/>
    <w:lvl w:ilvl="0">
      <w:numFmt w:val="bullet"/>
      <w:pStyle w:val="Bullet1"/>
      <w:lvlText w:val=""/>
      <w:lvlJc w:val="left"/>
      <w:pPr>
        <w:tabs>
          <w:tab w:val="num" w:pos="680"/>
        </w:tabs>
        <w:ind w:left="680" w:hanging="340"/>
      </w:pPr>
      <w:rPr>
        <w:rFonts w:ascii="Symbol" w:hAnsi="Symbol" w:cs="Symbol" w:hint="default"/>
        <w:color w:val="595959" w:themeColor="text1" w:themeTint="A6"/>
      </w:rPr>
    </w:lvl>
    <w:lvl w:ilvl="1">
      <w:numFmt w:val="bullet"/>
      <w:pStyle w:val="Bullet2"/>
      <w:lvlText w:val="–"/>
      <w:lvlJc w:val="left"/>
      <w:pPr>
        <w:tabs>
          <w:tab w:val="num" w:pos="1020"/>
        </w:tabs>
        <w:ind w:left="1020" w:hanging="340"/>
      </w:pPr>
      <w:rPr>
        <w:rFonts w:hint="default"/>
        <w:color w:val="595959" w:themeColor="text1" w:themeTint="A6"/>
      </w:rPr>
    </w:lvl>
    <w:lvl w:ilvl="2">
      <w:numFmt w:val="bullet"/>
      <w:pStyle w:val="Bullet3"/>
      <w:lvlText w:val="–"/>
      <w:lvlJc w:val="left"/>
      <w:pPr>
        <w:tabs>
          <w:tab w:val="num" w:pos="1361"/>
        </w:tabs>
        <w:ind w:left="1361" w:hanging="341"/>
      </w:pPr>
      <w:rPr>
        <w:rFonts w:hint="default"/>
        <w:color w:val="595959" w:themeColor="text1" w:themeTint="A6"/>
      </w:rPr>
    </w:lvl>
    <w:lvl w:ilvl="3">
      <w:start w:val="1"/>
      <w:numFmt w:val="none"/>
      <w:lvlText w:val=""/>
      <w:lvlJc w:val="left"/>
      <w:pPr>
        <w:ind w:left="340" w:firstLine="0"/>
      </w:pPr>
      <w:rPr>
        <w:rFonts w:hint="default"/>
      </w:rPr>
    </w:lvl>
    <w:lvl w:ilvl="4">
      <w:start w:val="1"/>
      <w:numFmt w:val="none"/>
      <w:lvlText w:val=""/>
      <w:lvlJc w:val="left"/>
      <w:pPr>
        <w:ind w:left="340" w:firstLine="0"/>
      </w:pPr>
      <w:rPr>
        <w:rFonts w:hint="default"/>
      </w:rPr>
    </w:lvl>
    <w:lvl w:ilvl="5">
      <w:start w:val="1"/>
      <w:numFmt w:val="none"/>
      <w:lvlText w:val=""/>
      <w:lvlJc w:val="left"/>
      <w:pPr>
        <w:ind w:left="340" w:firstLine="0"/>
      </w:pPr>
      <w:rPr>
        <w:rFonts w:hint="default"/>
      </w:rPr>
    </w:lvl>
    <w:lvl w:ilvl="6">
      <w:start w:val="1"/>
      <w:numFmt w:val="none"/>
      <w:lvlText w:val=""/>
      <w:lvlJc w:val="left"/>
      <w:pPr>
        <w:ind w:left="340" w:firstLine="0"/>
      </w:pPr>
      <w:rPr>
        <w:rFonts w:hint="default"/>
      </w:rPr>
    </w:lvl>
    <w:lvl w:ilvl="7">
      <w:start w:val="1"/>
      <w:numFmt w:val="none"/>
      <w:lvlText w:val=""/>
      <w:lvlJc w:val="left"/>
      <w:pPr>
        <w:ind w:left="340" w:firstLine="0"/>
      </w:pPr>
      <w:rPr>
        <w:rFonts w:hint="default"/>
      </w:rPr>
    </w:lvl>
    <w:lvl w:ilvl="8">
      <w:start w:val="1"/>
      <w:numFmt w:val="none"/>
      <w:lvlText w:val=""/>
      <w:lvlJc w:val="left"/>
      <w:pPr>
        <w:ind w:left="340" w:firstLine="0"/>
      </w:pPr>
      <w:rPr>
        <w:rFonts w:hint="default"/>
      </w:rPr>
    </w:lvl>
  </w:abstractNum>
  <w:abstractNum w:abstractNumId="23" w15:restartNumberingAfterBreak="0">
    <w:nsid w:val="12DF257C"/>
    <w:multiLevelType w:val="hybridMultilevel"/>
    <w:tmpl w:val="6056259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4" w15:restartNumberingAfterBreak="0">
    <w:nsid w:val="13304EA6"/>
    <w:multiLevelType w:val="multilevel"/>
    <w:tmpl w:val="04220025"/>
    <w:lvl w:ilvl="0">
      <w:start w:val="1"/>
      <w:numFmt w:val="decimal"/>
      <w:pStyle w:val="12"/>
      <w:lvlText w:val="%1"/>
      <w:lvlJc w:val="left"/>
      <w:pPr>
        <w:ind w:left="432" w:hanging="432"/>
      </w:pPr>
    </w:lvl>
    <w:lvl w:ilvl="1">
      <w:start w:val="1"/>
      <w:numFmt w:val="decimal"/>
      <w:pStyle w:val="22"/>
      <w:lvlText w:val="%1.%2"/>
      <w:lvlJc w:val="left"/>
      <w:pPr>
        <w:ind w:left="576" w:hanging="576"/>
      </w:pPr>
    </w:lvl>
    <w:lvl w:ilvl="2">
      <w:start w:val="1"/>
      <w:numFmt w:val="decimal"/>
      <w:pStyle w:val="32"/>
      <w:lvlText w:val="%1.%2.%3"/>
      <w:lvlJc w:val="left"/>
      <w:pPr>
        <w:ind w:left="720" w:hanging="720"/>
      </w:pPr>
    </w:lvl>
    <w:lvl w:ilvl="3">
      <w:start w:val="1"/>
      <w:numFmt w:val="decimal"/>
      <w:pStyle w:val="42"/>
      <w:lvlText w:val="%1.%2.%3.%4"/>
      <w:lvlJc w:val="left"/>
      <w:pPr>
        <w:ind w:left="864" w:hanging="864"/>
      </w:pPr>
    </w:lvl>
    <w:lvl w:ilvl="4">
      <w:start w:val="1"/>
      <w:numFmt w:val="decimal"/>
      <w:pStyle w:val="52"/>
      <w:lvlText w:val="%1.%2.%3.%4.%5"/>
      <w:lvlJc w:val="left"/>
      <w:pPr>
        <w:ind w:left="1008" w:hanging="1008"/>
      </w:pPr>
    </w:lvl>
    <w:lvl w:ilvl="5">
      <w:start w:val="1"/>
      <w:numFmt w:val="decimal"/>
      <w:pStyle w:val="62"/>
      <w:lvlText w:val="%1.%2.%3.%4.%5.%6"/>
      <w:lvlJc w:val="left"/>
      <w:pPr>
        <w:ind w:left="1152" w:hanging="1152"/>
      </w:pPr>
    </w:lvl>
    <w:lvl w:ilvl="6">
      <w:start w:val="1"/>
      <w:numFmt w:val="decimal"/>
      <w:pStyle w:val="72"/>
      <w:lvlText w:val="%1.%2.%3.%4.%5.%6.%7"/>
      <w:lvlJc w:val="left"/>
      <w:pPr>
        <w:ind w:left="1296" w:hanging="1296"/>
      </w:pPr>
    </w:lvl>
    <w:lvl w:ilvl="7">
      <w:start w:val="1"/>
      <w:numFmt w:val="decimal"/>
      <w:pStyle w:val="82"/>
      <w:lvlText w:val="%1.%2.%3.%4.%5.%6.%7.%8"/>
      <w:lvlJc w:val="left"/>
      <w:pPr>
        <w:ind w:left="1440" w:hanging="1440"/>
      </w:pPr>
    </w:lvl>
    <w:lvl w:ilvl="8">
      <w:start w:val="1"/>
      <w:numFmt w:val="decimal"/>
      <w:pStyle w:val="92"/>
      <w:lvlText w:val="%1.%2.%3.%4.%5.%6.%7.%8.%9"/>
      <w:lvlJc w:val="left"/>
      <w:pPr>
        <w:ind w:left="1584" w:hanging="1584"/>
      </w:pPr>
    </w:lvl>
  </w:abstractNum>
  <w:abstractNum w:abstractNumId="25" w15:restartNumberingAfterBreak="0">
    <w:nsid w:val="13596668"/>
    <w:multiLevelType w:val="hybridMultilevel"/>
    <w:tmpl w:val="EF24B9E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6" w15:restartNumberingAfterBreak="0">
    <w:nsid w:val="136F3BA1"/>
    <w:multiLevelType w:val="hybridMultilevel"/>
    <w:tmpl w:val="CAA22B9E"/>
    <w:lvl w:ilvl="0" w:tplc="04090001">
      <w:start w:val="1"/>
      <w:numFmt w:val="bullet"/>
      <w:lvlText w:val=""/>
      <w:lvlJc w:val="left"/>
      <w:pPr>
        <w:ind w:left="720" w:hanging="360"/>
      </w:pPr>
      <w:rPr>
        <w:rFonts w:ascii="Symbol" w:hAnsi="Symbol" w:hint="default"/>
      </w:rPr>
    </w:lvl>
    <w:lvl w:ilvl="1" w:tplc="D4323B4A">
      <w:numFmt w:val="bullet"/>
      <w:lvlText w:val="-"/>
      <w:lvlJc w:val="left"/>
      <w:pPr>
        <w:ind w:left="1440" w:hanging="360"/>
      </w:pPr>
      <w:rPr>
        <w:rFonts w:ascii="Arial" w:eastAsia="Times New Roman" w:hAnsi="Arial" w:cs="Aria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14692353"/>
    <w:multiLevelType w:val="hybridMultilevel"/>
    <w:tmpl w:val="E2A2FC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15A34E54"/>
    <w:multiLevelType w:val="hybridMultilevel"/>
    <w:tmpl w:val="46406BA2"/>
    <w:lvl w:ilvl="0" w:tplc="08090001">
      <w:start w:val="1"/>
      <w:numFmt w:val="bullet"/>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29" w15:restartNumberingAfterBreak="0">
    <w:nsid w:val="16710EE7"/>
    <w:multiLevelType w:val="hybridMultilevel"/>
    <w:tmpl w:val="B11E5646"/>
    <w:lvl w:ilvl="0" w:tplc="0419000B">
      <w:start w:val="1"/>
      <w:numFmt w:val="bullet"/>
      <w:lvlText w:val=""/>
      <w:lvlJc w:val="left"/>
      <w:pPr>
        <w:ind w:left="1287" w:hanging="360"/>
      </w:pPr>
      <w:rPr>
        <w:rFonts w:ascii="Wingdings" w:hAnsi="Wingdings" w:hint="default"/>
      </w:rPr>
    </w:lvl>
    <w:lvl w:ilvl="1" w:tplc="04190003">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0" w15:restartNumberingAfterBreak="0">
    <w:nsid w:val="16B54D6D"/>
    <w:multiLevelType w:val="hybridMultilevel"/>
    <w:tmpl w:val="2BA6D98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1" w15:restartNumberingAfterBreak="0">
    <w:nsid w:val="18702EBA"/>
    <w:multiLevelType w:val="hybridMultilevel"/>
    <w:tmpl w:val="89BC61FC"/>
    <w:lvl w:ilvl="0" w:tplc="04220001">
      <w:start w:val="1"/>
      <w:numFmt w:val="bullet"/>
      <w:lvlText w:val=""/>
      <w:lvlJc w:val="left"/>
      <w:pPr>
        <w:ind w:left="720" w:hanging="360"/>
      </w:pPr>
      <w:rPr>
        <w:rFonts w:ascii="Symbol" w:hAnsi="Symbol"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32" w15:restartNumberingAfterBreak="0">
    <w:nsid w:val="1904573A"/>
    <w:multiLevelType w:val="hybridMultilevel"/>
    <w:tmpl w:val="0688DC8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3" w15:restartNumberingAfterBreak="0">
    <w:nsid w:val="1BD910EF"/>
    <w:multiLevelType w:val="hybridMultilevel"/>
    <w:tmpl w:val="BE044B0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4" w15:restartNumberingAfterBreak="0">
    <w:nsid w:val="1BF544DE"/>
    <w:multiLevelType w:val="hybridMultilevel"/>
    <w:tmpl w:val="D9D45738"/>
    <w:lvl w:ilvl="0" w:tplc="04220001">
      <w:start w:val="1"/>
      <w:numFmt w:val="bullet"/>
      <w:lvlText w:val=""/>
      <w:lvlJc w:val="left"/>
      <w:pPr>
        <w:ind w:left="720" w:hanging="360"/>
      </w:pPr>
      <w:rPr>
        <w:rFonts w:ascii="Symbol" w:hAnsi="Symbol"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35" w15:restartNumberingAfterBreak="0">
    <w:nsid w:val="1C7F6614"/>
    <w:multiLevelType w:val="hybridMultilevel"/>
    <w:tmpl w:val="AF00351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1C941C13"/>
    <w:multiLevelType w:val="hybridMultilevel"/>
    <w:tmpl w:val="94F299D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7" w15:restartNumberingAfterBreak="0">
    <w:nsid w:val="1CB57650"/>
    <w:multiLevelType w:val="hybridMultilevel"/>
    <w:tmpl w:val="6CF220B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8" w15:restartNumberingAfterBreak="0">
    <w:nsid w:val="1CB61F8F"/>
    <w:multiLevelType w:val="hybridMultilevel"/>
    <w:tmpl w:val="F740FF16"/>
    <w:lvl w:ilvl="0" w:tplc="04090011">
      <w:start w:val="1"/>
      <w:numFmt w:val="decimal"/>
      <w:lvlText w:val="%1)"/>
      <w:lvlJc w:val="left"/>
      <w:pPr>
        <w:ind w:left="1287" w:hanging="360"/>
      </w:pPr>
    </w:lvl>
    <w:lvl w:ilvl="1" w:tplc="ABB4BA84">
      <w:numFmt w:val="bullet"/>
      <w:lvlText w:val="•"/>
      <w:lvlJc w:val="left"/>
      <w:pPr>
        <w:ind w:left="2007" w:hanging="360"/>
      </w:pPr>
      <w:rPr>
        <w:rFonts w:ascii="Arial" w:eastAsiaTheme="minorEastAsia" w:hAnsi="Arial" w:cs="Arial" w:hint="default"/>
      </w:r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39" w15:restartNumberingAfterBreak="0">
    <w:nsid w:val="1F203D29"/>
    <w:multiLevelType w:val="hybridMultilevel"/>
    <w:tmpl w:val="0A48B1F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0" w15:restartNumberingAfterBreak="0">
    <w:nsid w:val="1F37423C"/>
    <w:multiLevelType w:val="hybridMultilevel"/>
    <w:tmpl w:val="95D224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22387304"/>
    <w:multiLevelType w:val="hybridMultilevel"/>
    <w:tmpl w:val="4B5A1B02"/>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42" w15:restartNumberingAfterBreak="0">
    <w:nsid w:val="24F2100B"/>
    <w:multiLevelType w:val="hybridMultilevel"/>
    <w:tmpl w:val="42DEB360"/>
    <w:lvl w:ilvl="0" w:tplc="0419000B">
      <w:start w:val="1"/>
      <w:numFmt w:val="bullet"/>
      <w:lvlText w:val=""/>
      <w:lvlJc w:val="left"/>
      <w:pPr>
        <w:ind w:left="1287" w:hanging="360"/>
      </w:pPr>
      <w:rPr>
        <w:rFonts w:ascii="Wingdings" w:hAnsi="Wingdings"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43" w15:restartNumberingAfterBreak="0">
    <w:nsid w:val="26E56B9F"/>
    <w:multiLevelType w:val="hybridMultilevel"/>
    <w:tmpl w:val="2488ECC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4" w15:restartNumberingAfterBreak="0">
    <w:nsid w:val="276221B3"/>
    <w:multiLevelType w:val="hybridMultilevel"/>
    <w:tmpl w:val="9EFA84E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5" w15:restartNumberingAfterBreak="0">
    <w:nsid w:val="28CF4F7C"/>
    <w:multiLevelType w:val="hybridMultilevel"/>
    <w:tmpl w:val="F5F2E5C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6" w15:restartNumberingAfterBreak="0">
    <w:nsid w:val="2A3D1B08"/>
    <w:multiLevelType w:val="hybridMultilevel"/>
    <w:tmpl w:val="78CC8FB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7" w15:restartNumberingAfterBreak="0">
    <w:nsid w:val="2A6817CF"/>
    <w:multiLevelType w:val="hybridMultilevel"/>
    <w:tmpl w:val="3222C524"/>
    <w:lvl w:ilvl="0" w:tplc="040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8" w15:restartNumberingAfterBreak="0">
    <w:nsid w:val="2C993382"/>
    <w:multiLevelType w:val="hybridMultilevel"/>
    <w:tmpl w:val="A1F84DC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9" w15:restartNumberingAfterBreak="0">
    <w:nsid w:val="2C9C2A2B"/>
    <w:multiLevelType w:val="hybridMultilevel"/>
    <w:tmpl w:val="E0BE89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2CDF199A"/>
    <w:multiLevelType w:val="hybridMultilevel"/>
    <w:tmpl w:val="D600380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1" w15:restartNumberingAfterBreak="0">
    <w:nsid w:val="2DE27D5D"/>
    <w:multiLevelType w:val="hybridMultilevel"/>
    <w:tmpl w:val="3F1A598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2E105618"/>
    <w:multiLevelType w:val="hybridMultilevel"/>
    <w:tmpl w:val="5D4A6F7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3" w15:restartNumberingAfterBreak="0">
    <w:nsid w:val="2E3F5D00"/>
    <w:multiLevelType w:val="hybridMultilevel"/>
    <w:tmpl w:val="0828379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4" w15:restartNumberingAfterBreak="0">
    <w:nsid w:val="2EF821E7"/>
    <w:multiLevelType w:val="hybridMultilevel"/>
    <w:tmpl w:val="9A0EA11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5" w15:restartNumberingAfterBreak="0">
    <w:nsid w:val="31037814"/>
    <w:multiLevelType w:val="hybridMultilevel"/>
    <w:tmpl w:val="D826BD2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6" w15:restartNumberingAfterBreak="0">
    <w:nsid w:val="31BF26B1"/>
    <w:multiLevelType w:val="hybridMultilevel"/>
    <w:tmpl w:val="15F26C1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7" w15:restartNumberingAfterBreak="0">
    <w:nsid w:val="32204416"/>
    <w:multiLevelType w:val="hybridMultilevel"/>
    <w:tmpl w:val="9F9223D2"/>
    <w:lvl w:ilvl="0" w:tplc="04190001">
      <w:start w:val="1"/>
      <w:numFmt w:val="bullet"/>
      <w:lvlText w:val=""/>
      <w:lvlJc w:val="left"/>
      <w:pPr>
        <w:ind w:left="716" w:hanging="360"/>
      </w:pPr>
      <w:rPr>
        <w:rFonts w:ascii="Symbol" w:hAnsi="Symbol" w:hint="default"/>
      </w:rPr>
    </w:lvl>
    <w:lvl w:ilvl="1" w:tplc="04190003" w:tentative="1">
      <w:start w:val="1"/>
      <w:numFmt w:val="bullet"/>
      <w:lvlText w:val="o"/>
      <w:lvlJc w:val="left"/>
      <w:pPr>
        <w:ind w:left="1436" w:hanging="360"/>
      </w:pPr>
      <w:rPr>
        <w:rFonts w:ascii="Courier New" w:hAnsi="Courier New" w:cs="Courier New" w:hint="default"/>
      </w:rPr>
    </w:lvl>
    <w:lvl w:ilvl="2" w:tplc="04190005" w:tentative="1">
      <w:start w:val="1"/>
      <w:numFmt w:val="bullet"/>
      <w:lvlText w:val=""/>
      <w:lvlJc w:val="left"/>
      <w:pPr>
        <w:ind w:left="2156" w:hanging="360"/>
      </w:pPr>
      <w:rPr>
        <w:rFonts w:ascii="Wingdings" w:hAnsi="Wingdings" w:hint="default"/>
      </w:rPr>
    </w:lvl>
    <w:lvl w:ilvl="3" w:tplc="04190001" w:tentative="1">
      <w:start w:val="1"/>
      <w:numFmt w:val="bullet"/>
      <w:lvlText w:val=""/>
      <w:lvlJc w:val="left"/>
      <w:pPr>
        <w:ind w:left="2876" w:hanging="360"/>
      </w:pPr>
      <w:rPr>
        <w:rFonts w:ascii="Symbol" w:hAnsi="Symbol" w:hint="default"/>
      </w:rPr>
    </w:lvl>
    <w:lvl w:ilvl="4" w:tplc="04190003" w:tentative="1">
      <w:start w:val="1"/>
      <w:numFmt w:val="bullet"/>
      <w:lvlText w:val="o"/>
      <w:lvlJc w:val="left"/>
      <w:pPr>
        <w:ind w:left="3596" w:hanging="360"/>
      </w:pPr>
      <w:rPr>
        <w:rFonts w:ascii="Courier New" w:hAnsi="Courier New" w:cs="Courier New" w:hint="default"/>
      </w:rPr>
    </w:lvl>
    <w:lvl w:ilvl="5" w:tplc="04190005" w:tentative="1">
      <w:start w:val="1"/>
      <w:numFmt w:val="bullet"/>
      <w:lvlText w:val=""/>
      <w:lvlJc w:val="left"/>
      <w:pPr>
        <w:ind w:left="4316" w:hanging="360"/>
      </w:pPr>
      <w:rPr>
        <w:rFonts w:ascii="Wingdings" w:hAnsi="Wingdings" w:hint="default"/>
      </w:rPr>
    </w:lvl>
    <w:lvl w:ilvl="6" w:tplc="04190001" w:tentative="1">
      <w:start w:val="1"/>
      <w:numFmt w:val="bullet"/>
      <w:lvlText w:val=""/>
      <w:lvlJc w:val="left"/>
      <w:pPr>
        <w:ind w:left="5036" w:hanging="360"/>
      </w:pPr>
      <w:rPr>
        <w:rFonts w:ascii="Symbol" w:hAnsi="Symbol" w:hint="default"/>
      </w:rPr>
    </w:lvl>
    <w:lvl w:ilvl="7" w:tplc="04190003" w:tentative="1">
      <w:start w:val="1"/>
      <w:numFmt w:val="bullet"/>
      <w:lvlText w:val="o"/>
      <w:lvlJc w:val="left"/>
      <w:pPr>
        <w:ind w:left="5756" w:hanging="360"/>
      </w:pPr>
      <w:rPr>
        <w:rFonts w:ascii="Courier New" w:hAnsi="Courier New" w:cs="Courier New" w:hint="default"/>
      </w:rPr>
    </w:lvl>
    <w:lvl w:ilvl="8" w:tplc="04190005" w:tentative="1">
      <w:start w:val="1"/>
      <w:numFmt w:val="bullet"/>
      <w:lvlText w:val=""/>
      <w:lvlJc w:val="left"/>
      <w:pPr>
        <w:ind w:left="6476" w:hanging="360"/>
      </w:pPr>
      <w:rPr>
        <w:rFonts w:ascii="Wingdings" w:hAnsi="Wingdings" w:hint="default"/>
      </w:rPr>
    </w:lvl>
  </w:abstractNum>
  <w:abstractNum w:abstractNumId="58" w15:restartNumberingAfterBreak="0">
    <w:nsid w:val="32E37617"/>
    <w:multiLevelType w:val="hybridMultilevel"/>
    <w:tmpl w:val="D010815C"/>
    <w:lvl w:ilvl="0" w:tplc="73A88D4A">
      <w:start w:val="1"/>
      <w:numFmt w:val="decimal"/>
      <w:lvlText w:val="%1)"/>
      <w:lvlJc w:val="left"/>
      <w:pPr>
        <w:ind w:left="927" w:hanging="360"/>
      </w:pPr>
      <w:rPr>
        <w:rFonts w:hint="default"/>
        <w:b/>
        <w:i/>
      </w:rPr>
    </w:lvl>
    <w:lvl w:ilvl="1" w:tplc="08090019" w:tentative="1">
      <w:start w:val="1"/>
      <w:numFmt w:val="lowerLetter"/>
      <w:lvlText w:val="%2."/>
      <w:lvlJc w:val="left"/>
      <w:pPr>
        <w:ind w:left="1647" w:hanging="360"/>
      </w:pPr>
    </w:lvl>
    <w:lvl w:ilvl="2" w:tplc="0809001B" w:tentative="1">
      <w:start w:val="1"/>
      <w:numFmt w:val="lowerRoman"/>
      <w:lvlText w:val="%3."/>
      <w:lvlJc w:val="right"/>
      <w:pPr>
        <w:ind w:left="2367" w:hanging="180"/>
      </w:pPr>
    </w:lvl>
    <w:lvl w:ilvl="3" w:tplc="0809000F" w:tentative="1">
      <w:start w:val="1"/>
      <w:numFmt w:val="decimal"/>
      <w:lvlText w:val="%4."/>
      <w:lvlJc w:val="left"/>
      <w:pPr>
        <w:ind w:left="3087" w:hanging="360"/>
      </w:pPr>
    </w:lvl>
    <w:lvl w:ilvl="4" w:tplc="08090019" w:tentative="1">
      <w:start w:val="1"/>
      <w:numFmt w:val="lowerLetter"/>
      <w:lvlText w:val="%5."/>
      <w:lvlJc w:val="left"/>
      <w:pPr>
        <w:ind w:left="3807" w:hanging="360"/>
      </w:pPr>
    </w:lvl>
    <w:lvl w:ilvl="5" w:tplc="0809001B" w:tentative="1">
      <w:start w:val="1"/>
      <w:numFmt w:val="lowerRoman"/>
      <w:lvlText w:val="%6."/>
      <w:lvlJc w:val="right"/>
      <w:pPr>
        <w:ind w:left="4527" w:hanging="180"/>
      </w:pPr>
    </w:lvl>
    <w:lvl w:ilvl="6" w:tplc="0809000F" w:tentative="1">
      <w:start w:val="1"/>
      <w:numFmt w:val="decimal"/>
      <w:lvlText w:val="%7."/>
      <w:lvlJc w:val="left"/>
      <w:pPr>
        <w:ind w:left="5247" w:hanging="360"/>
      </w:pPr>
    </w:lvl>
    <w:lvl w:ilvl="7" w:tplc="08090019" w:tentative="1">
      <w:start w:val="1"/>
      <w:numFmt w:val="lowerLetter"/>
      <w:lvlText w:val="%8."/>
      <w:lvlJc w:val="left"/>
      <w:pPr>
        <w:ind w:left="5967" w:hanging="360"/>
      </w:pPr>
    </w:lvl>
    <w:lvl w:ilvl="8" w:tplc="0809001B" w:tentative="1">
      <w:start w:val="1"/>
      <w:numFmt w:val="lowerRoman"/>
      <w:lvlText w:val="%9."/>
      <w:lvlJc w:val="right"/>
      <w:pPr>
        <w:ind w:left="6687" w:hanging="180"/>
      </w:pPr>
    </w:lvl>
  </w:abstractNum>
  <w:abstractNum w:abstractNumId="59" w15:restartNumberingAfterBreak="0">
    <w:nsid w:val="33E750D5"/>
    <w:multiLevelType w:val="hybridMultilevel"/>
    <w:tmpl w:val="61289CF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0" w15:restartNumberingAfterBreak="0">
    <w:nsid w:val="36AA5E62"/>
    <w:multiLevelType w:val="hybridMultilevel"/>
    <w:tmpl w:val="4D6CB106"/>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61" w15:restartNumberingAfterBreak="0">
    <w:nsid w:val="370C779F"/>
    <w:multiLevelType w:val="hybridMultilevel"/>
    <w:tmpl w:val="E1F6573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2" w15:restartNumberingAfterBreak="0">
    <w:nsid w:val="37D17BD9"/>
    <w:multiLevelType w:val="hybridMultilevel"/>
    <w:tmpl w:val="FDE2883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3" w15:restartNumberingAfterBreak="0">
    <w:nsid w:val="38363EAD"/>
    <w:multiLevelType w:val="hybridMultilevel"/>
    <w:tmpl w:val="6E66D35C"/>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4" w15:restartNumberingAfterBreak="0">
    <w:nsid w:val="3D604D0E"/>
    <w:multiLevelType w:val="hybridMultilevel"/>
    <w:tmpl w:val="AC12A48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5" w15:restartNumberingAfterBreak="0">
    <w:nsid w:val="3D664075"/>
    <w:multiLevelType w:val="hybridMultilevel"/>
    <w:tmpl w:val="F104BB5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6" w15:restartNumberingAfterBreak="0">
    <w:nsid w:val="3E324A03"/>
    <w:multiLevelType w:val="hybridMultilevel"/>
    <w:tmpl w:val="5290E3FC"/>
    <w:lvl w:ilvl="0" w:tplc="08090001">
      <w:start w:val="1"/>
      <w:numFmt w:val="bullet"/>
      <w:lvlText w:val=""/>
      <w:lvlJc w:val="left"/>
      <w:pPr>
        <w:ind w:left="1647" w:hanging="360"/>
      </w:pPr>
      <w:rPr>
        <w:rFonts w:ascii="Symbol" w:hAnsi="Symbol" w:hint="default"/>
      </w:rPr>
    </w:lvl>
    <w:lvl w:ilvl="1" w:tplc="08090003" w:tentative="1">
      <w:start w:val="1"/>
      <w:numFmt w:val="bullet"/>
      <w:lvlText w:val="o"/>
      <w:lvlJc w:val="left"/>
      <w:pPr>
        <w:ind w:left="2367" w:hanging="360"/>
      </w:pPr>
      <w:rPr>
        <w:rFonts w:ascii="Courier New" w:hAnsi="Courier New" w:cs="Courier New" w:hint="default"/>
      </w:rPr>
    </w:lvl>
    <w:lvl w:ilvl="2" w:tplc="08090005" w:tentative="1">
      <w:start w:val="1"/>
      <w:numFmt w:val="bullet"/>
      <w:lvlText w:val=""/>
      <w:lvlJc w:val="left"/>
      <w:pPr>
        <w:ind w:left="3087" w:hanging="360"/>
      </w:pPr>
      <w:rPr>
        <w:rFonts w:ascii="Wingdings" w:hAnsi="Wingdings" w:hint="default"/>
      </w:rPr>
    </w:lvl>
    <w:lvl w:ilvl="3" w:tplc="08090001" w:tentative="1">
      <w:start w:val="1"/>
      <w:numFmt w:val="bullet"/>
      <w:lvlText w:val=""/>
      <w:lvlJc w:val="left"/>
      <w:pPr>
        <w:ind w:left="3807" w:hanging="360"/>
      </w:pPr>
      <w:rPr>
        <w:rFonts w:ascii="Symbol" w:hAnsi="Symbol" w:hint="default"/>
      </w:rPr>
    </w:lvl>
    <w:lvl w:ilvl="4" w:tplc="08090003" w:tentative="1">
      <w:start w:val="1"/>
      <w:numFmt w:val="bullet"/>
      <w:lvlText w:val="o"/>
      <w:lvlJc w:val="left"/>
      <w:pPr>
        <w:ind w:left="4527" w:hanging="360"/>
      </w:pPr>
      <w:rPr>
        <w:rFonts w:ascii="Courier New" w:hAnsi="Courier New" w:cs="Courier New" w:hint="default"/>
      </w:rPr>
    </w:lvl>
    <w:lvl w:ilvl="5" w:tplc="08090005" w:tentative="1">
      <w:start w:val="1"/>
      <w:numFmt w:val="bullet"/>
      <w:lvlText w:val=""/>
      <w:lvlJc w:val="left"/>
      <w:pPr>
        <w:ind w:left="5247" w:hanging="360"/>
      </w:pPr>
      <w:rPr>
        <w:rFonts w:ascii="Wingdings" w:hAnsi="Wingdings" w:hint="default"/>
      </w:rPr>
    </w:lvl>
    <w:lvl w:ilvl="6" w:tplc="08090001" w:tentative="1">
      <w:start w:val="1"/>
      <w:numFmt w:val="bullet"/>
      <w:lvlText w:val=""/>
      <w:lvlJc w:val="left"/>
      <w:pPr>
        <w:ind w:left="5967" w:hanging="360"/>
      </w:pPr>
      <w:rPr>
        <w:rFonts w:ascii="Symbol" w:hAnsi="Symbol" w:hint="default"/>
      </w:rPr>
    </w:lvl>
    <w:lvl w:ilvl="7" w:tplc="08090003" w:tentative="1">
      <w:start w:val="1"/>
      <w:numFmt w:val="bullet"/>
      <w:lvlText w:val="o"/>
      <w:lvlJc w:val="left"/>
      <w:pPr>
        <w:ind w:left="6687" w:hanging="360"/>
      </w:pPr>
      <w:rPr>
        <w:rFonts w:ascii="Courier New" w:hAnsi="Courier New" w:cs="Courier New" w:hint="default"/>
      </w:rPr>
    </w:lvl>
    <w:lvl w:ilvl="8" w:tplc="08090005" w:tentative="1">
      <w:start w:val="1"/>
      <w:numFmt w:val="bullet"/>
      <w:lvlText w:val=""/>
      <w:lvlJc w:val="left"/>
      <w:pPr>
        <w:ind w:left="7407" w:hanging="360"/>
      </w:pPr>
      <w:rPr>
        <w:rFonts w:ascii="Wingdings" w:hAnsi="Wingdings" w:hint="default"/>
      </w:rPr>
    </w:lvl>
  </w:abstractNum>
  <w:abstractNum w:abstractNumId="67" w15:restartNumberingAfterBreak="0">
    <w:nsid w:val="3EB02410"/>
    <w:multiLevelType w:val="hybridMultilevel"/>
    <w:tmpl w:val="594ACE8C"/>
    <w:lvl w:ilvl="0" w:tplc="04220001">
      <w:start w:val="1"/>
      <w:numFmt w:val="bullet"/>
      <w:lvlText w:val=""/>
      <w:lvlJc w:val="left"/>
      <w:pPr>
        <w:ind w:left="720" w:hanging="360"/>
      </w:pPr>
      <w:rPr>
        <w:rFonts w:ascii="Symbol" w:hAnsi="Symbol"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68" w15:restartNumberingAfterBreak="0">
    <w:nsid w:val="41B739F0"/>
    <w:multiLevelType w:val="hybridMultilevel"/>
    <w:tmpl w:val="EC9A5F8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9" w15:restartNumberingAfterBreak="0">
    <w:nsid w:val="44EC4D84"/>
    <w:multiLevelType w:val="hybridMultilevel"/>
    <w:tmpl w:val="0EF29CD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0" w15:restartNumberingAfterBreak="0">
    <w:nsid w:val="453F5254"/>
    <w:multiLevelType w:val="hybridMultilevel"/>
    <w:tmpl w:val="6F8AA0B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1" w15:restartNumberingAfterBreak="0">
    <w:nsid w:val="45517206"/>
    <w:multiLevelType w:val="hybridMultilevel"/>
    <w:tmpl w:val="3B56C76A"/>
    <w:lvl w:ilvl="0" w:tplc="04090001">
      <w:start w:val="1"/>
      <w:numFmt w:val="bullet"/>
      <w:lvlText w:val=""/>
      <w:lvlJc w:val="left"/>
      <w:pPr>
        <w:ind w:left="927" w:hanging="360"/>
      </w:pPr>
      <w:rPr>
        <w:rFonts w:ascii="Symbol" w:hAnsi="Symbol"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72" w15:restartNumberingAfterBreak="0">
    <w:nsid w:val="46847869"/>
    <w:multiLevelType w:val="hybridMultilevel"/>
    <w:tmpl w:val="5600A0B4"/>
    <w:lvl w:ilvl="0" w:tplc="0419000B">
      <w:start w:val="1"/>
      <w:numFmt w:val="bullet"/>
      <w:lvlText w:val=""/>
      <w:lvlJc w:val="left"/>
      <w:pPr>
        <w:ind w:left="1287" w:hanging="360"/>
      </w:pPr>
      <w:rPr>
        <w:rFonts w:ascii="Wingdings" w:hAnsi="Wingdings" w:hint="default"/>
      </w:rPr>
    </w:lvl>
    <w:lvl w:ilvl="1" w:tplc="04190003">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73" w15:restartNumberingAfterBreak="0">
    <w:nsid w:val="47FD723D"/>
    <w:multiLevelType w:val="hybridMultilevel"/>
    <w:tmpl w:val="41B6342C"/>
    <w:lvl w:ilvl="0" w:tplc="0422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74" w15:restartNumberingAfterBreak="0">
    <w:nsid w:val="483D15D1"/>
    <w:multiLevelType w:val="hybridMultilevel"/>
    <w:tmpl w:val="BC4AE312"/>
    <w:lvl w:ilvl="0" w:tplc="0419000B">
      <w:start w:val="1"/>
      <w:numFmt w:val="bullet"/>
      <w:lvlText w:val=""/>
      <w:lvlJc w:val="left"/>
      <w:pPr>
        <w:ind w:left="1287" w:hanging="360"/>
      </w:pPr>
      <w:rPr>
        <w:rFonts w:ascii="Wingdings" w:hAnsi="Wingdings" w:hint="default"/>
      </w:rPr>
    </w:lvl>
    <w:lvl w:ilvl="1" w:tplc="04190003">
      <w:start w:val="1"/>
      <w:numFmt w:val="bullet"/>
      <w:lvlText w:val="o"/>
      <w:lvlJc w:val="left"/>
      <w:pPr>
        <w:ind w:left="2007" w:hanging="360"/>
      </w:pPr>
      <w:rPr>
        <w:rFonts w:ascii="Courier New" w:hAnsi="Courier New" w:cs="Courier New" w:hint="default"/>
      </w:rPr>
    </w:lvl>
    <w:lvl w:ilvl="2" w:tplc="B13AB3D0">
      <w:numFmt w:val="bullet"/>
      <w:lvlText w:val="•"/>
      <w:lvlJc w:val="left"/>
      <w:pPr>
        <w:ind w:left="2727" w:hanging="360"/>
      </w:pPr>
      <w:rPr>
        <w:rFonts w:ascii="Arial" w:eastAsiaTheme="minorEastAsia" w:hAnsi="Arial" w:cs="Arial"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75" w15:restartNumberingAfterBreak="0">
    <w:nsid w:val="498946FF"/>
    <w:multiLevelType w:val="hybridMultilevel"/>
    <w:tmpl w:val="B93E2072"/>
    <w:lvl w:ilvl="0" w:tplc="04190001">
      <w:start w:val="1"/>
      <w:numFmt w:val="bullet"/>
      <w:lvlText w:val=""/>
      <w:lvlJc w:val="left"/>
      <w:pPr>
        <w:ind w:left="716" w:hanging="360"/>
      </w:pPr>
      <w:rPr>
        <w:rFonts w:ascii="Symbol" w:hAnsi="Symbol" w:hint="default"/>
      </w:rPr>
    </w:lvl>
    <w:lvl w:ilvl="1" w:tplc="04190003" w:tentative="1">
      <w:start w:val="1"/>
      <w:numFmt w:val="bullet"/>
      <w:lvlText w:val="o"/>
      <w:lvlJc w:val="left"/>
      <w:pPr>
        <w:ind w:left="1436" w:hanging="360"/>
      </w:pPr>
      <w:rPr>
        <w:rFonts w:ascii="Courier New" w:hAnsi="Courier New" w:cs="Courier New" w:hint="default"/>
      </w:rPr>
    </w:lvl>
    <w:lvl w:ilvl="2" w:tplc="04190005" w:tentative="1">
      <w:start w:val="1"/>
      <w:numFmt w:val="bullet"/>
      <w:lvlText w:val=""/>
      <w:lvlJc w:val="left"/>
      <w:pPr>
        <w:ind w:left="2156" w:hanging="360"/>
      </w:pPr>
      <w:rPr>
        <w:rFonts w:ascii="Wingdings" w:hAnsi="Wingdings" w:hint="default"/>
      </w:rPr>
    </w:lvl>
    <w:lvl w:ilvl="3" w:tplc="04190001" w:tentative="1">
      <w:start w:val="1"/>
      <w:numFmt w:val="bullet"/>
      <w:lvlText w:val=""/>
      <w:lvlJc w:val="left"/>
      <w:pPr>
        <w:ind w:left="2876" w:hanging="360"/>
      </w:pPr>
      <w:rPr>
        <w:rFonts w:ascii="Symbol" w:hAnsi="Symbol" w:hint="default"/>
      </w:rPr>
    </w:lvl>
    <w:lvl w:ilvl="4" w:tplc="04190003" w:tentative="1">
      <w:start w:val="1"/>
      <w:numFmt w:val="bullet"/>
      <w:lvlText w:val="o"/>
      <w:lvlJc w:val="left"/>
      <w:pPr>
        <w:ind w:left="3596" w:hanging="360"/>
      </w:pPr>
      <w:rPr>
        <w:rFonts w:ascii="Courier New" w:hAnsi="Courier New" w:cs="Courier New" w:hint="default"/>
      </w:rPr>
    </w:lvl>
    <w:lvl w:ilvl="5" w:tplc="04190005" w:tentative="1">
      <w:start w:val="1"/>
      <w:numFmt w:val="bullet"/>
      <w:lvlText w:val=""/>
      <w:lvlJc w:val="left"/>
      <w:pPr>
        <w:ind w:left="4316" w:hanging="360"/>
      </w:pPr>
      <w:rPr>
        <w:rFonts w:ascii="Wingdings" w:hAnsi="Wingdings" w:hint="default"/>
      </w:rPr>
    </w:lvl>
    <w:lvl w:ilvl="6" w:tplc="04190001" w:tentative="1">
      <w:start w:val="1"/>
      <w:numFmt w:val="bullet"/>
      <w:lvlText w:val=""/>
      <w:lvlJc w:val="left"/>
      <w:pPr>
        <w:ind w:left="5036" w:hanging="360"/>
      </w:pPr>
      <w:rPr>
        <w:rFonts w:ascii="Symbol" w:hAnsi="Symbol" w:hint="default"/>
      </w:rPr>
    </w:lvl>
    <w:lvl w:ilvl="7" w:tplc="04190003" w:tentative="1">
      <w:start w:val="1"/>
      <w:numFmt w:val="bullet"/>
      <w:lvlText w:val="o"/>
      <w:lvlJc w:val="left"/>
      <w:pPr>
        <w:ind w:left="5756" w:hanging="360"/>
      </w:pPr>
      <w:rPr>
        <w:rFonts w:ascii="Courier New" w:hAnsi="Courier New" w:cs="Courier New" w:hint="default"/>
      </w:rPr>
    </w:lvl>
    <w:lvl w:ilvl="8" w:tplc="04190005" w:tentative="1">
      <w:start w:val="1"/>
      <w:numFmt w:val="bullet"/>
      <w:lvlText w:val=""/>
      <w:lvlJc w:val="left"/>
      <w:pPr>
        <w:ind w:left="6476" w:hanging="360"/>
      </w:pPr>
      <w:rPr>
        <w:rFonts w:ascii="Wingdings" w:hAnsi="Wingdings" w:hint="default"/>
      </w:rPr>
    </w:lvl>
  </w:abstractNum>
  <w:abstractNum w:abstractNumId="76" w15:restartNumberingAfterBreak="0">
    <w:nsid w:val="4A0744BE"/>
    <w:multiLevelType w:val="multilevel"/>
    <w:tmpl w:val="0A9094D4"/>
    <w:lvl w:ilvl="0">
      <w:numFmt w:val="bullet"/>
      <w:pStyle w:val="TableBullet1"/>
      <w:lvlText w:val=""/>
      <w:lvlJc w:val="left"/>
      <w:pPr>
        <w:tabs>
          <w:tab w:val="num" w:pos="340"/>
        </w:tabs>
        <w:ind w:left="340" w:hanging="340"/>
      </w:pPr>
      <w:rPr>
        <w:rFonts w:ascii="Symbol" w:hAnsi="Symbol" w:cs="Symbol" w:hint="default"/>
        <w:color w:val="595959" w:themeColor="text1" w:themeTint="A6"/>
      </w:rPr>
    </w:lvl>
    <w:lvl w:ilvl="1">
      <w:numFmt w:val="bullet"/>
      <w:lvlText w:val="–"/>
      <w:lvlJc w:val="left"/>
      <w:pPr>
        <w:tabs>
          <w:tab w:val="num" w:pos="680"/>
        </w:tabs>
        <w:ind w:left="680" w:hanging="340"/>
      </w:pPr>
      <w:rPr>
        <w:rFonts w:hint="default"/>
        <w:color w:val="595959" w:themeColor="text1" w:themeTint="A6"/>
      </w:rPr>
    </w:lvl>
    <w:lvl w:ilvl="2">
      <w:numFmt w:val="bullet"/>
      <w:lvlText w:val="–"/>
      <w:lvlJc w:val="left"/>
      <w:pPr>
        <w:tabs>
          <w:tab w:val="num" w:pos="1021"/>
        </w:tabs>
        <w:ind w:left="1021" w:hanging="341"/>
      </w:pPr>
      <w:rPr>
        <w:rFonts w:hint="default"/>
        <w:color w:val="595959" w:themeColor="text1" w:themeTint="A6"/>
      </w:rPr>
    </w:lvl>
    <w:lvl w:ilvl="3">
      <w:start w:val="1"/>
      <w:numFmt w:val="none"/>
      <w:lvlText w:val=""/>
      <w:lvlJc w:val="left"/>
      <w:pPr>
        <w:ind w:left="0" w:firstLine="0"/>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77" w15:restartNumberingAfterBreak="0">
    <w:nsid w:val="4A241A0D"/>
    <w:multiLevelType w:val="hybridMultilevel"/>
    <w:tmpl w:val="2E0E1F7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8" w15:restartNumberingAfterBreak="0">
    <w:nsid w:val="4B3910CB"/>
    <w:multiLevelType w:val="hybridMultilevel"/>
    <w:tmpl w:val="F668B63E"/>
    <w:lvl w:ilvl="0" w:tplc="04090001">
      <w:start w:val="1"/>
      <w:numFmt w:val="bullet"/>
      <w:lvlText w:val=""/>
      <w:lvlJc w:val="left"/>
      <w:pPr>
        <w:ind w:left="927" w:hanging="360"/>
      </w:pPr>
      <w:rPr>
        <w:rFonts w:ascii="Symbol" w:hAnsi="Symbol" w:hint="default"/>
      </w:rPr>
    </w:lvl>
    <w:lvl w:ilvl="1" w:tplc="04190003" w:tentative="1">
      <w:start w:val="1"/>
      <w:numFmt w:val="bullet"/>
      <w:lvlText w:val="o"/>
      <w:lvlJc w:val="left"/>
      <w:pPr>
        <w:ind w:left="1647" w:hanging="360"/>
      </w:pPr>
      <w:rPr>
        <w:rFonts w:ascii="Courier New" w:hAnsi="Courier New" w:cs="Courier New" w:hint="default"/>
      </w:rPr>
    </w:lvl>
    <w:lvl w:ilvl="2" w:tplc="04190005" w:tentative="1">
      <w:start w:val="1"/>
      <w:numFmt w:val="bullet"/>
      <w:lvlText w:val=""/>
      <w:lvlJc w:val="left"/>
      <w:pPr>
        <w:ind w:left="2367" w:hanging="360"/>
      </w:pPr>
      <w:rPr>
        <w:rFonts w:ascii="Wingdings" w:hAnsi="Wingdings" w:hint="default"/>
      </w:rPr>
    </w:lvl>
    <w:lvl w:ilvl="3" w:tplc="04190001" w:tentative="1">
      <w:start w:val="1"/>
      <w:numFmt w:val="bullet"/>
      <w:lvlText w:val=""/>
      <w:lvlJc w:val="left"/>
      <w:pPr>
        <w:ind w:left="3087" w:hanging="360"/>
      </w:pPr>
      <w:rPr>
        <w:rFonts w:ascii="Symbol" w:hAnsi="Symbol" w:hint="default"/>
      </w:rPr>
    </w:lvl>
    <w:lvl w:ilvl="4" w:tplc="04190003" w:tentative="1">
      <w:start w:val="1"/>
      <w:numFmt w:val="bullet"/>
      <w:lvlText w:val="o"/>
      <w:lvlJc w:val="left"/>
      <w:pPr>
        <w:ind w:left="3807" w:hanging="360"/>
      </w:pPr>
      <w:rPr>
        <w:rFonts w:ascii="Courier New" w:hAnsi="Courier New" w:cs="Courier New" w:hint="default"/>
      </w:rPr>
    </w:lvl>
    <w:lvl w:ilvl="5" w:tplc="04190005" w:tentative="1">
      <w:start w:val="1"/>
      <w:numFmt w:val="bullet"/>
      <w:lvlText w:val=""/>
      <w:lvlJc w:val="left"/>
      <w:pPr>
        <w:ind w:left="4527" w:hanging="360"/>
      </w:pPr>
      <w:rPr>
        <w:rFonts w:ascii="Wingdings" w:hAnsi="Wingdings" w:hint="default"/>
      </w:rPr>
    </w:lvl>
    <w:lvl w:ilvl="6" w:tplc="04190001" w:tentative="1">
      <w:start w:val="1"/>
      <w:numFmt w:val="bullet"/>
      <w:lvlText w:val=""/>
      <w:lvlJc w:val="left"/>
      <w:pPr>
        <w:ind w:left="5247" w:hanging="360"/>
      </w:pPr>
      <w:rPr>
        <w:rFonts w:ascii="Symbol" w:hAnsi="Symbol" w:hint="default"/>
      </w:rPr>
    </w:lvl>
    <w:lvl w:ilvl="7" w:tplc="04190003" w:tentative="1">
      <w:start w:val="1"/>
      <w:numFmt w:val="bullet"/>
      <w:lvlText w:val="o"/>
      <w:lvlJc w:val="left"/>
      <w:pPr>
        <w:ind w:left="5967" w:hanging="360"/>
      </w:pPr>
      <w:rPr>
        <w:rFonts w:ascii="Courier New" w:hAnsi="Courier New" w:cs="Courier New" w:hint="default"/>
      </w:rPr>
    </w:lvl>
    <w:lvl w:ilvl="8" w:tplc="04190005" w:tentative="1">
      <w:start w:val="1"/>
      <w:numFmt w:val="bullet"/>
      <w:lvlText w:val=""/>
      <w:lvlJc w:val="left"/>
      <w:pPr>
        <w:ind w:left="6687" w:hanging="360"/>
      </w:pPr>
      <w:rPr>
        <w:rFonts w:ascii="Wingdings" w:hAnsi="Wingdings" w:hint="default"/>
      </w:rPr>
    </w:lvl>
  </w:abstractNum>
  <w:abstractNum w:abstractNumId="79" w15:restartNumberingAfterBreak="0">
    <w:nsid w:val="4C0F1D5E"/>
    <w:multiLevelType w:val="hybridMultilevel"/>
    <w:tmpl w:val="C2D040F6"/>
    <w:lvl w:ilvl="0" w:tplc="0419000B">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0" w15:restartNumberingAfterBreak="0">
    <w:nsid w:val="4C2D1E1E"/>
    <w:multiLevelType w:val="hybridMultilevel"/>
    <w:tmpl w:val="5722063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1" w15:restartNumberingAfterBreak="0">
    <w:nsid w:val="4C49505B"/>
    <w:multiLevelType w:val="hybridMultilevel"/>
    <w:tmpl w:val="ED7E80D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2" w15:restartNumberingAfterBreak="0">
    <w:nsid w:val="4C842D8C"/>
    <w:multiLevelType w:val="hybridMultilevel"/>
    <w:tmpl w:val="FB48BC7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3" w15:restartNumberingAfterBreak="0">
    <w:nsid w:val="4DBC5FF9"/>
    <w:multiLevelType w:val="hybridMultilevel"/>
    <w:tmpl w:val="4D309E66"/>
    <w:lvl w:ilvl="0" w:tplc="040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84" w15:restartNumberingAfterBreak="0">
    <w:nsid w:val="50691023"/>
    <w:multiLevelType w:val="hybridMultilevel"/>
    <w:tmpl w:val="7FC0722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5" w15:restartNumberingAfterBreak="0">
    <w:nsid w:val="51D40A51"/>
    <w:multiLevelType w:val="hybridMultilevel"/>
    <w:tmpl w:val="E14E2BE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6" w15:restartNumberingAfterBreak="0">
    <w:nsid w:val="51E46E1F"/>
    <w:multiLevelType w:val="hybridMultilevel"/>
    <w:tmpl w:val="E8D832C2"/>
    <w:lvl w:ilvl="0" w:tplc="0419000B">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7" w15:restartNumberingAfterBreak="0">
    <w:nsid w:val="537C0B93"/>
    <w:multiLevelType w:val="hybridMultilevel"/>
    <w:tmpl w:val="077A33C4"/>
    <w:lvl w:ilvl="0" w:tplc="04090001">
      <w:start w:val="1"/>
      <w:numFmt w:val="bullet"/>
      <w:lvlText w:val=""/>
      <w:lvlJc w:val="left"/>
      <w:pPr>
        <w:ind w:left="1287" w:hanging="360"/>
      </w:pPr>
      <w:rPr>
        <w:rFonts w:ascii="Symbol" w:hAnsi="Symbol" w:hint="default"/>
      </w:rPr>
    </w:lvl>
    <w:lvl w:ilvl="1" w:tplc="5C8AB1E8">
      <w:numFmt w:val="bullet"/>
      <w:lvlText w:val="•"/>
      <w:lvlJc w:val="left"/>
      <w:pPr>
        <w:ind w:left="2007" w:hanging="360"/>
      </w:pPr>
      <w:rPr>
        <w:rFonts w:ascii="Arial" w:eastAsiaTheme="minorEastAsia" w:hAnsi="Arial" w:cs="Arial"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88" w15:restartNumberingAfterBreak="0">
    <w:nsid w:val="54EF2412"/>
    <w:multiLevelType w:val="hybridMultilevel"/>
    <w:tmpl w:val="1CB0D34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9" w15:restartNumberingAfterBreak="0">
    <w:nsid w:val="55543CBD"/>
    <w:multiLevelType w:val="multilevel"/>
    <w:tmpl w:val="6940522A"/>
    <w:lvl w:ilvl="0">
      <w:start w:val="1"/>
      <w:numFmt w:val="decimal"/>
      <w:pStyle w:val="1"/>
      <w:lvlText w:val="%1"/>
      <w:lvlJc w:val="left"/>
      <w:pPr>
        <w:ind w:left="432" w:hanging="432"/>
      </w:pPr>
    </w:lvl>
    <w:lvl w:ilvl="1">
      <w:start w:val="1"/>
      <w:numFmt w:val="decimal"/>
      <w:pStyle w:val="2"/>
      <w:lvlText w:val="%1.%2"/>
      <w:lvlJc w:val="left"/>
      <w:pPr>
        <w:ind w:left="576" w:hanging="576"/>
      </w:pPr>
    </w:lvl>
    <w:lvl w:ilvl="2">
      <w:start w:val="1"/>
      <w:numFmt w:val="decimal"/>
      <w:pStyle w:val="3"/>
      <w:lvlText w:val="%1.%2.%3"/>
      <w:lvlJc w:val="left"/>
      <w:pPr>
        <w:ind w:left="630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90" w15:restartNumberingAfterBreak="0">
    <w:nsid w:val="55A4305A"/>
    <w:multiLevelType w:val="hybridMultilevel"/>
    <w:tmpl w:val="2F6E19F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1" w15:restartNumberingAfterBreak="0">
    <w:nsid w:val="575C27B5"/>
    <w:multiLevelType w:val="hybridMultilevel"/>
    <w:tmpl w:val="2990058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2" w15:restartNumberingAfterBreak="0">
    <w:nsid w:val="57E82C27"/>
    <w:multiLevelType w:val="hybridMultilevel"/>
    <w:tmpl w:val="2218455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3" w15:restartNumberingAfterBreak="0">
    <w:nsid w:val="57F939FB"/>
    <w:multiLevelType w:val="hybridMultilevel"/>
    <w:tmpl w:val="0A00232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4" w15:restartNumberingAfterBreak="0">
    <w:nsid w:val="5849275A"/>
    <w:multiLevelType w:val="hybridMultilevel"/>
    <w:tmpl w:val="E8F49C64"/>
    <w:lvl w:ilvl="0" w:tplc="8A427E5A">
      <w:start w:val="1"/>
      <w:numFmt w:val="upperLetter"/>
      <w:lvlText w:val="Annex %1."/>
      <w:lvlJc w:val="left"/>
      <w:pPr>
        <w:ind w:left="720" w:hanging="360"/>
      </w:pPr>
      <w:rPr>
        <w:rFonts w:hint="default"/>
        <w:b/>
      </w:rPr>
    </w:lvl>
    <w:lvl w:ilvl="1" w:tplc="04220019" w:tentative="1">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abstractNum w:abstractNumId="95" w15:restartNumberingAfterBreak="0">
    <w:nsid w:val="58F328E0"/>
    <w:multiLevelType w:val="hybridMultilevel"/>
    <w:tmpl w:val="C0FC21F0"/>
    <w:lvl w:ilvl="0" w:tplc="04190001">
      <w:start w:val="1"/>
      <w:numFmt w:val="bullet"/>
      <w:lvlText w:val=""/>
      <w:lvlJc w:val="left"/>
      <w:pPr>
        <w:ind w:left="720" w:hanging="360"/>
      </w:pPr>
      <w:rPr>
        <w:rFonts w:ascii="Symbol" w:hAnsi="Symbol"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6" w15:restartNumberingAfterBreak="0">
    <w:nsid w:val="592B0A72"/>
    <w:multiLevelType w:val="hybridMultilevel"/>
    <w:tmpl w:val="E40C669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7" w15:restartNumberingAfterBreak="0">
    <w:nsid w:val="59A7356D"/>
    <w:multiLevelType w:val="hybridMultilevel"/>
    <w:tmpl w:val="8DB83BEC"/>
    <w:lvl w:ilvl="0" w:tplc="040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8" w15:restartNumberingAfterBreak="0">
    <w:nsid w:val="59DD396E"/>
    <w:multiLevelType w:val="hybridMultilevel"/>
    <w:tmpl w:val="DEECB3A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9" w15:restartNumberingAfterBreak="0">
    <w:nsid w:val="59FA278E"/>
    <w:multiLevelType w:val="hybridMultilevel"/>
    <w:tmpl w:val="6ACC9C1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0" w15:restartNumberingAfterBreak="0">
    <w:nsid w:val="5AA52DED"/>
    <w:multiLevelType w:val="hybridMultilevel"/>
    <w:tmpl w:val="416E78AC"/>
    <w:lvl w:ilvl="0" w:tplc="040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1" w15:restartNumberingAfterBreak="0">
    <w:nsid w:val="5B353855"/>
    <w:multiLevelType w:val="hybridMultilevel"/>
    <w:tmpl w:val="9DECEC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2" w15:restartNumberingAfterBreak="0">
    <w:nsid w:val="5BBD1F87"/>
    <w:multiLevelType w:val="hybridMultilevel"/>
    <w:tmpl w:val="642A1DA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3" w15:restartNumberingAfterBreak="0">
    <w:nsid w:val="5BD24730"/>
    <w:multiLevelType w:val="hybridMultilevel"/>
    <w:tmpl w:val="76BC74E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4" w15:restartNumberingAfterBreak="0">
    <w:nsid w:val="5E0527A5"/>
    <w:multiLevelType w:val="hybridMultilevel"/>
    <w:tmpl w:val="291A126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5" w15:restartNumberingAfterBreak="0">
    <w:nsid w:val="5EEE0BDB"/>
    <w:multiLevelType w:val="hybridMultilevel"/>
    <w:tmpl w:val="1A22DC8E"/>
    <w:lvl w:ilvl="0" w:tplc="040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6" w15:restartNumberingAfterBreak="0">
    <w:nsid w:val="61026058"/>
    <w:multiLevelType w:val="hybridMultilevel"/>
    <w:tmpl w:val="9F88B15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7" w15:restartNumberingAfterBreak="0">
    <w:nsid w:val="648760E2"/>
    <w:multiLevelType w:val="hybridMultilevel"/>
    <w:tmpl w:val="0FA8159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8" w15:restartNumberingAfterBreak="0">
    <w:nsid w:val="64B40DF0"/>
    <w:multiLevelType w:val="hybridMultilevel"/>
    <w:tmpl w:val="E760FDDC"/>
    <w:lvl w:ilvl="0" w:tplc="04220001">
      <w:start w:val="1"/>
      <w:numFmt w:val="bullet"/>
      <w:lvlText w:val=""/>
      <w:lvlJc w:val="left"/>
      <w:pPr>
        <w:ind w:left="720" w:hanging="360"/>
      </w:pPr>
      <w:rPr>
        <w:rFonts w:ascii="Symbol" w:hAnsi="Symbol"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109" w15:restartNumberingAfterBreak="0">
    <w:nsid w:val="6654687B"/>
    <w:multiLevelType w:val="hybridMultilevel"/>
    <w:tmpl w:val="E8C0BEE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0" w15:restartNumberingAfterBreak="0">
    <w:nsid w:val="673C25E3"/>
    <w:multiLevelType w:val="hybridMultilevel"/>
    <w:tmpl w:val="7C74DC7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1" w15:restartNumberingAfterBreak="0">
    <w:nsid w:val="67E62B91"/>
    <w:multiLevelType w:val="hybridMultilevel"/>
    <w:tmpl w:val="1E0AE7FC"/>
    <w:lvl w:ilvl="0" w:tplc="08090001">
      <w:start w:val="1"/>
      <w:numFmt w:val="bullet"/>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112" w15:restartNumberingAfterBreak="0">
    <w:nsid w:val="6962340D"/>
    <w:multiLevelType w:val="hybridMultilevel"/>
    <w:tmpl w:val="1ECCDC6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3" w15:restartNumberingAfterBreak="0">
    <w:nsid w:val="6AAA4510"/>
    <w:multiLevelType w:val="hybridMultilevel"/>
    <w:tmpl w:val="8A72B28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4" w15:restartNumberingAfterBreak="0">
    <w:nsid w:val="6C6D721F"/>
    <w:multiLevelType w:val="hybridMultilevel"/>
    <w:tmpl w:val="DB52905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5" w15:restartNumberingAfterBreak="0">
    <w:nsid w:val="6D8B46A6"/>
    <w:multiLevelType w:val="hybridMultilevel"/>
    <w:tmpl w:val="1E1A34D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6" w15:restartNumberingAfterBreak="0">
    <w:nsid w:val="6EB67F5D"/>
    <w:multiLevelType w:val="multilevel"/>
    <w:tmpl w:val="CE7E38D2"/>
    <w:lvl w:ilvl="0">
      <w:start w:val="1"/>
      <w:numFmt w:val="decimal"/>
      <w:pStyle w:val="Style1"/>
      <w:lvlText w:val="%1"/>
      <w:lvlJc w:val="left"/>
      <w:pPr>
        <w:ind w:left="432" w:hanging="432"/>
      </w:pPr>
      <w:rPr>
        <w:i w:val="0"/>
        <w:iCs w:val="0"/>
      </w:r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17" w15:restartNumberingAfterBreak="0">
    <w:nsid w:val="6EDB0668"/>
    <w:multiLevelType w:val="hybridMultilevel"/>
    <w:tmpl w:val="00A079E6"/>
    <w:lvl w:ilvl="0" w:tplc="040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8" w15:restartNumberingAfterBreak="0">
    <w:nsid w:val="6F73642C"/>
    <w:multiLevelType w:val="hybridMultilevel"/>
    <w:tmpl w:val="E60C203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9" w15:restartNumberingAfterBreak="0">
    <w:nsid w:val="6F847122"/>
    <w:multiLevelType w:val="hybridMultilevel"/>
    <w:tmpl w:val="CF102BD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0" w15:restartNumberingAfterBreak="0">
    <w:nsid w:val="719D7055"/>
    <w:multiLevelType w:val="hybridMultilevel"/>
    <w:tmpl w:val="728838A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1" w15:restartNumberingAfterBreak="0">
    <w:nsid w:val="72F275DE"/>
    <w:multiLevelType w:val="hybridMultilevel"/>
    <w:tmpl w:val="4E080C5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2" w15:restartNumberingAfterBreak="0">
    <w:nsid w:val="73804142"/>
    <w:multiLevelType w:val="hybridMultilevel"/>
    <w:tmpl w:val="62E6AB60"/>
    <w:lvl w:ilvl="0" w:tplc="040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3" w15:restartNumberingAfterBreak="0">
    <w:nsid w:val="73E56691"/>
    <w:multiLevelType w:val="hybridMultilevel"/>
    <w:tmpl w:val="0E0665EC"/>
    <w:lvl w:ilvl="0" w:tplc="040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24" w15:restartNumberingAfterBreak="0">
    <w:nsid w:val="748C02F1"/>
    <w:multiLevelType w:val="hybridMultilevel"/>
    <w:tmpl w:val="0CDA47E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5" w15:restartNumberingAfterBreak="0">
    <w:nsid w:val="75161677"/>
    <w:multiLevelType w:val="hybridMultilevel"/>
    <w:tmpl w:val="200A84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6" w15:restartNumberingAfterBreak="0">
    <w:nsid w:val="75BC0BC5"/>
    <w:multiLevelType w:val="hybridMultilevel"/>
    <w:tmpl w:val="87D8F9B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7" w15:restartNumberingAfterBreak="0">
    <w:nsid w:val="75DC57F2"/>
    <w:multiLevelType w:val="hybridMultilevel"/>
    <w:tmpl w:val="53D0E1C6"/>
    <w:lvl w:ilvl="0" w:tplc="04190001">
      <w:start w:val="1"/>
      <w:numFmt w:val="bullet"/>
      <w:lvlText w:val=""/>
      <w:lvlJc w:val="left"/>
      <w:pPr>
        <w:ind w:left="716" w:hanging="360"/>
      </w:pPr>
      <w:rPr>
        <w:rFonts w:ascii="Symbol" w:hAnsi="Symbol" w:hint="default"/>
      </w:rPr>
    </w:lvl>
    <w:lvl w:ilvl="1" w:tplc="04190019" w:tentative="1">
      <w:start w:val="1"/>
      <w:numFmt w:val="lowerLetter"/>
      <w:lvlText w:val="%2."/>
      <w:lvlJc w:val="left"/>
      <w:pPr>
        <w:ind w:left="1436" w:hanging="360"/>
      </w:pPr>
    </w:lvl>
    <w:lvl w:ilvl="2" w:tplc="0419001B" w:tentative="1">
      <w:start w:val="1"/>
      <w:numFmt w:val="lowerRoman"/>
      <w:lvlText w:val="%3."/>
      <w:lvlJc w:val="right"/>
      <w:pPr>
        <w:ind w:left="2156" w:hanging="180"/>
      </w:pPr>
    </w:lvl>
    <w:lvl w:ilvl="3" w:tplc="0419000F" w:tentative="1">
      <w:start w:val="1"/>
      <w:numFmt w:val="decimal"/>
      <w:lvlText w:val="%4."/>
      <w:lvlJc w:val="left"/>
      <w:pPr>
        <w:ind w:left="2876" w:hanging="360"/>
      </w:pPr>
    </w:lvl>
    <w:lvl w:ilvl="4" w:tplc="04190019" w:tentative="1">
      <w:start w:val="1"/>
      <w:numFmt w:val="lowerLetter"/>
      <w:lvlText w:val="%5."/>
      <w:lvlJc w:val="left"/>
      <w:pPr>
        <w:ind w:left="3596" w:hanging="360"/>
      </w:pPr>
    </w:lvl>
    <w:lvl w:ilvl="5" w:tplc="0419001B" w:tentative="1">
      <w:start w:val="1"/>
      <w:numFmt w:val="lowerRoman"/>
      <w:lvlText w:val="%6."/>
      <w:lvlJc w:val="right"/>
      <w:pPr>
        <w:ind w:left="4316" w:hanging="180"/>
      </w:pPr>
    </w:lvl>
    <w:lvl w:ilvl="6" w:tplc="0419000F" w:tentative="1">
      <w:start w:val="1"/>
      <w:numFmt w:val="decimal"/>
      <w:lvlText w:val="%7."/>
      <w:lvlJc w:val="left"/>
      <w:pPr>
        <w:ind w:left="5036" w:hanging="360"/>
      </w:pPr>
    </w:lvl>
    <w:lvl w:ilvl="7" w:tplc="04190019" w:tentative="1">
      <w:start w:val="1"/>
      <w:numFmt w:val="lowerLetter"/>
      <w:lvlText w:val="%8."/>
      <w:lvlJc w:val="left"/>
      <w:pPr>
        <w:ind w:left="5756" w:hanging="360"/>
      </w:pPr>
    </w:lvl>
    <w:lvl w:ilvl="8" w:tplc="0419001B" w:tentative="1">
      <w:start w:val="1"/>
      <w:numFmt w:val="lowerRoman"/>
      <w:lvlText w:val="%9."/>
      <w:lvlJc w:val="right"/>
      <w:pPr>
        <w:ind w:left="6476" w:hanging="180"/>
      </w:pPr>
    </w:lvl>
  </w:abstractNum>
  <w:abstractNum w:abstractNumId="128" w15:restartNumberingAfterBreak="0">
    <w:nsid w:val="75DE1251"/>
    <w:multiLevelType w:val="hybridMultilevel"/>
    <w:tmpl w:val="2A7A079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9" w15:restartNumberingAfterBreak="0">
    <w:nsid w:val="79E17B10"/>
    <w:multiLevelType w:val="hybridMultilevel"/>
    <w:tmpl w:val="C1080370"/>
    <w:lvl w:ilvl="0" w:tplc="04220001">
      <w:start w:val="1"/>
      <w:numFmt w:val="bullet"/>
      <w:lvlText w:val=""/>
      <w:lvlJc w:val="left"/>
      <w:pPr>
        <w:ind w:left="720" w:hanging="360"/>
      </w:pPr>
      <w:rPr>
        <w:rFonts w:ascii="Symbol" w:hAnsi="Symbol"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130" w15:restartNumberingAfterBreak="0">
    <w:nsid w:val="7A03078F"/>
    <w:multiLevelType w:val="hybridMultilevel"/>
    <w:tmpl w:val="EC62FB60"/>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31" w15:restartNumberingAfterBreak="0">
    <w:nsid w:val="7A571BDF"/>
    <w:multiLevelType w:val="hybridMultilevel"/>
    <w:tmpl w:val="F0464B4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2" w15:restartNumberingAfterBreak="0">
    <w:nsid w:val="7C3B30D5"/>
    <w:multiLevelType w:val="hybridMultilevel"/>
    <w:tmpl w:val="4726EAC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3" w15:restartNumberingAfterBreak="0">
    <w:nsid w:val="7C495B62"/>
    <w:multiLevelType w:val="hybridMultilevel"/>
    <w:tmpl w:val="2CAC26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4" w15:restartNumberingAfterBreak="0">
    <w:nsid w:val="7CC0340D"/>
    <w:multiLevelType w:val="hybridMultilevel"/>
    <w:tmpl w:val="3232FFF6"/>
    <w:lvl w:ilvl="0" w:tplc="040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5" w15:restartNumberingAfterBreak="0">
    <w:nsid w:val="7CC72E2F"/>
    <w:multiLevelType w:val="hybridMultilevel"/>
    <w:tmpl w:val="DBFCFD4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6" w15:restartNumberingAfterBreak="0">
    <w:nsid w:val="7D0F73A4"/>
    <w:multiLevelType w:val="hybridMultilevel"/>
    <w:tmpl w:val="5CC675D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7" w15:restartNumberingAfterBreak="0">
    <w:nsid w:val="7DE63E49"/>
    <w:multiLevelType w:val="hybridMultilevel"/>
    <w:tmpl w:val="71369D36"/>
    <w:lvl w:ilvl="0" w:tplc="040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116"/>
  </w:num>
  <w:num w:numId="2">
    <w:abstractNumId w:val="18"/>
  </w:num>
  <w:num w:numId="3">
    <w:abstractNumId w:val="6"/>
  </w:num>
  <w:num w:numId="4">
    <w:abstractNumId w:val="41"/>
  </w:num>
  <w:num w:numId="5">
    <w:abstractNumId w:val="14"/>
  </w:num>
  <w:num w:numId="6">
    <w:abstractNumId w:val="84"/>
  </w:num>
  <w:num w:numId="7">
    <w:abstractNumId w:val="130"/>
  </w:num>
  <w:num w:numId="8">
    <w:abstractNumId w:val="27"/>
  </w:num>
  <w:num w:numId="9">
    <w:abstractNumId w:val="87"/>
  </w:num>
  <w:num w:numId="10">
    <w:abstractNumId w:val="3"/>
  </w:num>
  <w:num w:numId="11">
    <w:abstractNumId w:val="51"/>
  </w:num>
  <w:num w:numId="12">
    <w:abstractNumId w:val="35"/>
  </w:num>
  <w:num w:numId="13">
    <w:abstractNumId w:val="19"/>
  </w:num>
  <w:num w:numId="14">
    <w:abstractNumId w:val="111"/>
  </w:num>
  <w:num w:numId="15">
    <w:abstractNumId w:val="26"/>
  </w:num>
  <w:num w:numId="16">
    <w:abstractNumId w:val="101"/>
  </w:num>
  <w:num w:numId="17">
    <w:abstractNumId w:val="125"/>
  </w:num>
  <w:num w:numId="18">
    <w:abstractNumId w:val="16"/>
  </w:num>
  <w:num w:numId="19">
    <w:abstractNumId w:val="121"/>
  </w:num>
  <w:num w:numId="20">
    <w:abstractNumId w:val="49"/>
  </w:num>
  <w:num w:numId="21">
    <w:abstractNumId w:val="133"/>
  </w:num>
  <w:num w:numId="22">
    <w:abstractNumId w:val="40"/>
  </w:num>
  <w:num w:numId="23">
    <w:abstractNumId w:val="58"/>
  </w:num>
  <w:num w:numId="24">
    <w:abstractNumId w:val="66"/>
  </w:num>
  <w:num w:numId="25">
    <w:abstractNumId w:val="55"/>
  </w:num>
  <w:num w:numId="26">
    <w:abstractNumId w:val="22"/>
  </w:num>
  <w:num w:numId="27">
    <w:abstractNumId w:val="60"/>
  </w:num>
  <w:num w:numId="28">
    <w:abstractNumId w:val="76"/>
  </w:num>
  <w:num w:numId="29">
    <w:abstractNumId w:val="89"/>
  </w:num>
  <w:num w:numId="30">
    <w:abstractNumId w:val="24"/>
  </w:num>
  <w:num w:numId="31">
    <w:abstractNumId w:val="34"/>
  </w:num>
  <w:num w:numId="32">
    <w:abstractNumId w:val="73"/>
  </w:num>
  <w:num w:numId="33">
    <w:abstractNumId w:val="108"/>
  </w:num>
  <w:num w:numId="34">
    <w:abstractNumId w:val="67"/>
  </w:num>
  <w:num w:numId="35">
    <w:abstractNumId w:val="129"/>
  </w:num>
  <w:num w:numId="36">
    <w:abstractNumId w:val="71"/>
  </w:num>
  <w:num w:numId="37">
    <w:abstractNumId w:val="31"/>
  </w:num>
  <w:num w:numId="38">
    <w:abstractNumId w:val="28"/>
  </w:num>
  <w:num w:numId="39">
    <w:abstractNumId w:val="113"/>
  </w:num>
  <w:num w:numId="40">
    <w:abstractNumId w:val="118"/>
  </w:num>
  <w:num w:numId="41">
    <w:abstractNumId w:val="44"/>
  </w:num>
  <w:num w:numId="42">
    <w:abstractNumId w:val="128"/>
  </w:num>
  <w:num w:numId="43">
    <w:abstractNumId w:val="65"/>
  </w:num>
  <w:num w:numId="44">
    <w:abstractNumId w:val="21"/>
  </w:num>
  <w:num w:numId="45">
    <w:abstractNumId w:val="38"/>
  </w:num>
  <w:num w:numId="46">
    <w:abstractNumId w:val="68"/>
  </w:num>
  <w:num w:numId="47">
    <w:abstractNumId w:val="105"/>
  </w:num>
  <w:num w:numId="48">
    <w:abstractNumId w:val="78"/>
  </w:num>
  <w:num w:numId="49">
    <w:abstractNumId w:val="4"/>
  </w:num>
  <w:num w:numId="50">
    <w:abstractNumId w:val="123"/>
  </w:num>
  <w:num w:numId="51">
    <w:abstractNumId w:val="72"/>
  </w:num>
  <w:num w:numId="52">
    <w:abstractNumId w:val="83"/>
  </w:num>
  <w:num w:numId="53">
    <w:abstractNumId w:val="74"/>
  </w:num>
  <w:num w:numId="54">
    <w:abstractNumId w:val="122"/>
  </w:num>
  <w:num w:numId="55">
    <w:abstractNumId w:val="29"/>
  </w:num>
  <w:num w:numId="56">
    <w:abstractNumId w:val="134"/>
  </w:num>
  <w:num w:numId="57">
    <w:abstractNumId w:val="97"/>
  </w:num>
  <w:num w:numId="58">
    <w:abstractNumId w:val="42"/>
  </w:num>
  <w:num w:numId="59">
    <w:abstractNumId w:val="117"/>
  </w:num>
  <w:num w:numId="60">
    <w:abstractNumId w:val="137"/>
  </w:num>
  <w:num w:numId="61">
    <w:abstractNumId w:val="0"/>
  </w:num>
  <w:num w:numId="62">
    <w:abstractNumId w:val="47"/>
  </w:num>
  <w:num w:numId="63">
    <w:abstractNumId w:val="100"/>
  </w:num>
  <w:num w:numId="64">
    <w:abstractNumId w:val="82"/>
  </w:num>
  <w:num w:numId="65">
    <w:abstractNumId w:val="96"/>
  </w:num>
  <w:num w:numId="66">
    <w:abstractNumId w:val="8"/>
  </w:num>
  <w:num w:numId="67">
    <w:abstractNumId w:val="106"/>
  </w:num>
  <w:num w:numId="68">
    <w:abstractNumId w:val="81"/>
  </w:num>
  <w:num w:numId="69">
    <w:abstractNumId w:val="25"/>
  </w:num>
  <w:num w:numId="70">
    <w:abstractNumId w:val="53"/>
  </w:num>
  <w:num w:numId="71">
    <w:abstractNumId w:val="39"/>
  </w:num>
  <w:num w:numId="72">
    <w:abstractNumId w:val="54"/>
  </w:num>
  <w:num w:numId="73">
    <w:abstractNumId w:val="23"/>
  </w:num>
  <w:num w:numId="74">
    <w:abstractNumId w:val="11"/>
  </w:num>
  <w:num w:numId="75">
    <w:abstractNumId w:val="112"/>
  </w:num>
  <w:num w:numId="76">
    <w:abstractNumId w:val="20"/>
  </w:num>
  <w:num w:numId="77">
    <w:abstractNumId w:val="79"/>
  </w:num>
  <w:num w:numId="78">
    <w:abstractNumId w:val="61"/>
  </w:num>
  <w:num w:numId="79">
    <w:abstractNumId w:val="90"/>
  </w:num>
  <w:num w:numId="80">
    <w:abstractNumId w:val="32"/>
  </w:num>
  <w:num w:numId="81">
    <w:abstractNumId w:val="103"/>
  </w:num>
  <w:num w:numId="82">
    <w:abstractNumId w:val="50"/>
  </w:num>
  <w:num w:numId="83">
    <w:abstractNumId w:val="104"/>
  </w:num>
  <w:num w:numId="84">
    <w:abstractNumId w:val="5"/>
  </w:num>
  <w:num w:numId="85">
    <w:abstractNumId w:val="110"/>
  </w:num>
  <w:num w:numId="86">
    <w:abstractNumId w:val="10"/>
  </w:num>
  <w:num w:numId="87">
    <w:abstractNumId w:val="70"/>
  </w:num>
  <w:num w:numId="88">
    <w:abstractNumId w:val="63"/>
  </w:num>
  <w:num w:numId="89">
    <w:abstractNumId w:val="109"/>
  </w:num>
  <w:num w:numId="90">
    <w:abstractNumId w:val="93"/>
  </w:num>
  <w:num w:numId="91">
    <w:abstractNumId w:val="1"/>
  </w:num>
  <w:num w:numId="92">
    <w:abstractNumId w:val="48"/>
  </w:num>
  <w:num w:numId="93">
    <w:abstractNumId w:val="132"/>
  </w:num>
  <w:num w:numId="94">
    <w:abstractNumId w:val="56"/>
  </w:num>
  <w:num w:numId="95">
    <w:abstractNumId w:val="107"/>
  </w:num>
  <w:num w:numId="96">
    <w:abstractNumId w:val="15"/>
  </w:num>
  <w:num w:numId="97">
    <w:abstractNumId w:val="99"/>
  </w:num>
  <w:num w:numId="98">
    <w:abstractNumId w:val="80"/>
  </w:num>
  <w:num w:numId="99">
    <w:abstractNumId w:val="102"/>
  </w:num>
  <w:num w:numId="100">
    <w:abstractNumId w:val="136"/>
  </w:num>
  <w:num w:numId="101">
    <w:abstractNumId w:val="12"/>
  </w:num>
  <w:num w:numId="102">
    <w:abstractNumId w:val="52"/>
  </w:num>
  <w:num w:numId="103">
    <w:abstractNumId w:val="46"/>
  </w:num>
  <w:num w:numId="104">
    <w:abstractNumId w:val="115"/>
  </w:num>
  <w:num w:numId="105">
    <w:abstractNumId w:val="85"/>
  </w:num>
  <w:num w:numId="106">
    <w:abstractNumId w:val="91"/>
  </w:num>
  <w:num w:numId="107">
    <w:abstractNumId w:val="77"/>
  </w:num>
  <w:num w:numId="108">
    <w:abstractNumId w:val="7"/>
  </w:num>
  <w:num w:numId="109">
    <w:abstractNumId w:val="37"/>
  </w:num>
  <w:num w:numId="110">
    <w:abstractNumId w:val="88"/>
  </w:num>
  <w:num w:numId="111">
    <w:abstractNumId w:val="69"/>
  </w:num>
  <w:num w:numId="112">
    <w:abstractNumId w:val="114"/>
  </w:num>
  <w:num w:numId="113">
    <w:abstractNumId w:val="135"/>
  </w:num>
  <w:num w:numId="114">
    <w:abstractNumId w:val="119"/>
  </w:num>
  <w:num w:numId="115">
    <w:abstractNumId w:val="45"/>
  </w:num>
  <w:num w:numId="116">
    <w:abstractNumId w:val="94"/>
  </w:num>
  <w:num w:numId="117">
    <w:abstractNumId w:val="13"/>
  </w:num>
  <w:num w:numId="118">
    <w:abstractNumId w:val="30"/>
  </w:num>
  <w:num w:numId="119">
    <w:abstractNumId w:val="64"/>
  </w:num>
  <w:num w:numId="120">
    <w:abstractNumId w:val="124"/>
  </w:num>
  <w:num w:numId="121">
    <w:abstractNumId w:val="62"/>
  </w:num>
  <w:num w:numId="122">
    <w:abstractNumId w:val="92"/>
  </w:num>
  <w:num w:numId="123">
    <w:abstractNumId w:val="95"/>
  </w:num>
  <w:num w:numId="124">
    <w:abstractNumId w:val="57"/>
  </w:num>
  <w:num w:numId="125">
    <w:abstractNumId w:val="127"/>
  </w:num>
  <w:num w:numId="126">
    <w:abstractNumId w:val="75"/>
  </w:num>
  <w:num w:numId="127">
    <w:abstractNumId w:val="98"/>
  </w:num>
  <w:num w:numId="128">
    <w:abstractNumId w:val="9"/>
  </w:num>
  <w:num w:numId="129">
    <w:abstractNumId w:val="33"/>
  </w:num>
  <w:num w:numId="130">
    <w:abstractNumId w:val="43"/>
  </w:num>
  <w:num w:numId="131">
    <w:abstractNumId w:val="131"/>
  </w:num>
  <w:num w:numId="132">
    <w:abstractNumId w:val="17"/>
  </w:num>
  <w:num w:numId="133">
    <w:abstractNumId w:val="2"/>
  </w:num>
  <w:num w:numId="134">
    <w:abstractNumId w:val="36"/>
  </w:num>
  <w:num w:numId="135">
    <w:abstractNumId w:val="126"/>
  </w:num>
  <w:num w:numId="136">
    <w:abstractNumId w:val="120"/>
  </w:num>
  <w:num w:numId="137">
    <w:abstractNumId w:val="86"/>
  </w:num>
  <w:num w:numId="138">
    <w:abstractNumId w:val="59"/>
  </w:num>
  <w:numIdMacAtCleanup w:val="13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40"/>
  <w:activeWritingStyle w:appName="MSWord" w:lang="ru-RU" w:vendorID="64" w:dllVersion="6" w:nlCheck="1" w:checkStyle="0"/>
  <w:activeWritingStyle w:appName="MSWord" w:lang="en-US" w:vendorID="64" w:dllVersion="6" w:nlCheck="1" w:checkStyle="1"/>
  <w:activeWritingStyle w:appName="MSWord" w:lang="en-US" w:vendorID="64" w:dllVersion="0" w:nlCheck="1" w:checkStyle="0"/>
  <w:activeWritingStyle w:appName="MSWord" w:lang="ru-RU" w:vendorID="64" w:dllVersion="0" w:nlCheck="1" w:checkStyle="0"/>
  <w:activeWritingStyle w:appName="MSWord" w:lang="nb-NO" w:vendorID="64" w:dllVersion="0" w:nlCheck="1" w:checkStyle="0"/>
  <w:activeWritingStyle w:appName="MSWord" w:lang="en-GB" w:vendorID="64" w:dllVersion="0" w:nlCheck="1" w:checkStyle="0"/>
  <w:activeWritingStyle w:appName="MSWord" w:lang="en-GB" w:vendorID="64" w:dllVersion="6" w:nlCheck="1" w:checkStyle="1"/>
  <w:activeWritingStyle w:appName="MSWord" w:lang="en-US" w:vendorID="64" w:dllVersion="4096" w:nlCheck="1" w:checkStyle="0"/>
  <w:activeWritingStyle w:appName="MSWord" w:lang="ru-RU" w:vendorID="64" w:dllVersion="4096" w:nlCheck="1" w:checkStyle="0"/>
  <w:activeWritingStyle w:appName="MSWord" w:lang="en-GB" w:vendorID="64" w:dllVersion="131078" w:nlCheck="1" w:checkStyle="1"/>
  <w:activeWritingStyle w:appName="MSWord" w:lang="en-US" w:vendorID="64" w:dllVersion="131078" w:nlCheck="1" w:checkStyle="1"/>
  <w:activeWritingStyle w:appName="MSWord" w:lang="ru-RU" w:vendorID="64" w:dllVersion="131078" w:nlCheck="1" w:checkStyle="0"/>
  <w:defaultTabStop w:val="708"/>
  <w:hyphenationZone w:val="425"/>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84706"/>
    <w:rsid w:val="0000047D"/>
    <w:rsid w:val="0000059E"/>
    <w:rsid w:val="00000A76"/>
    <w:rsid w:val="00000E4B"/>
    <w:rsid w:val="00001FEC"/>
    <w:rsid w:val="00002F3A"/>
    <w:rsid w:val="0000471E"/>
    <w:rsid w:val="00005403"/>
    <w:rsid w:val="00006A21"/>
    <w:rsid w:val="00007FC3"/>
    <w:rsid w:val="0001127D"/>
    <w:rsid w:val="0001277D"/>
    <w:rsid w:val="00013849"/>
    <w:rsid w:val="00014246"/>
    <w:rsid w:val="00014AAC"/>
    <w:rsid w:val="000154EC"/>
    <w:rsid w:val="00016F68"/>
    <w:rsid w:val="00017381"/>
    <w:rsid w:val="000178E0"/>
    <w:rsid w:val="00017A5A"/>
    <w:rsid w:val="000204CA"/>
    <w:rsid w:val="0002121A"/>
    <w:rsid w:val="00022AA1"/>
    <w:rsid w:val="000231D6"/>
    <w:rsid w:val="00023948"/>
    <w:rsid w:val="00023E32"/>
    <w:rsid w:val="0002513A"/>
    <w:rsid w:val="00025276"/>
    <w:rsid w:val="00027C1A"/>
    <w:rsid w:val="0003085E"/>
    <w:rsid w:val="00032BBA"/>
    <w:rsid w:val="00032E68"/>
    <w:rsid w:val="00034D8C"/>
    <w:rsid w:val="00035AFB"/>
    <w:rsid w:val="00035CCB"/>
    <w:rsid w:val="00037606"/>
    <w:rsid w:val="00037E42"/>
    <w:rsid w:val="0004158C"/>
    <w:rsid w:val="00041A06"/>
    <w:rsid w:val="000422E7"/>
    <w:rsid w:val="00043352"/>
    <w:rsid w:val="00043B02"/>
    <w:rsid w:val="0004608B"/>
    <w:rsid w:val="000460C5"/>
    <w:rsid w:val="00047D5D"/>
    <w:rsid w:val="00050600"/>
    <w:rsid w:val="0005283B"/>
    <w:rsid w:val="000545D6"/>
    <w:rsid w:val="00054D33"/>
    <w:rsid w:val="000553E9"/>
    <w:rsid w:val="000570A2"/>
    <w:rsid w:val="000573EF"/>
    <w:rsid w:val="00062228"/>
    <w:rsid w:val="000632D4"/>
    <w:rsid w:val="0006338E"/>
    <w:rsid w:val="0006393D"/>
    <w:rsid w:val="000641D7"/>
    <w:rsid w:val="000708E2"/>
    <w:rsid w:val="00072CFD"/>
    <w:rsid w:val="00073281"/>
    <w:rsid w:val="00073F53"/>
    <w:rsid w:val="00075B0A"/>
    <w:rsid w:val="00076FA5"/>
    <w:rsid w:val="000770DB"/>
    <w:rsid w:val="0007794C"/>
    <w:rsid w:val="000805B8"/>
    <w:rsid w:val="00080844"/>
    <w:rsid w:val="00080BC3"/>
    <w:rsid w:val="00080CB5"/>
    <w:rsid w:val="000814E8"/>
    <w:rsid w:val="00081746"/>
    <w:rsid w:val="0008345C"/>
    <w:rsid w:val="00083B8C"/>
    <w:rsid w:val="00085314"/>
    <w:rsid w:val="000857A1"/>
    <w:rsid w:val="00085CAC"/>
    <w:rsid w:val="0009062F"/>
    <w:rsid w:val="000908E1"/>
    <w:rsid w:val="00092AE0"/>
    <w:rsid w:val="00093B2A"/>
    <w:rsid w:val="0009413B"/>
    <w:rsid w:val="00094F3A"/>
    <w:rsid w:val="00095EE0"/>
    <w:rsid w:val="00096B57"/>
    <w:rsid w:val="00096F80"/>
    <w:rsid w:val="0009734B"/>
    <w:rsid w:val="000977E9"/>
    <w:rsid w:val="000A1D02"/>
    <w:rsid w:val="000A1DC1"/>
    <w:rsid w:val="000A22A4"/>
    <w:rsid w:val="000A2AEC"/>
    <w:rsid w:val="000A564F"/>
    <w:rsid w:val="000A5651"/>
    <w:rsid w:val="000A58AB"/>
    <w:rsid w:val="000A5D50"/>
    <w:rsid w:val="000A65A5"/>
    <w:rsid w:val="000A6761"/>
    <w:rsid w:val="000A7925"/>
    <w:rsid w:val="000B1D22"/>
    <w:rsid w:val="000B2A5D"/>
    <w:rsid w:val="000B3FEF"/>
    <w:rsid w:val="000B43AE"/>
    <w:rsid w:val="000B5E33"/>
    <w:rsid w:val="000B6B40"/>
    <w:rsid w:val="000B7FD0"/>
    <w:rsid w:val="000C170C"/>
    <w:rsid w:val="000C20F8"/>
    <w:rsid w:val="000C2238"/>
    <w:rsid w:val="000C3CE1"/>
    <w:rsid w:val="000C4A64"/>
    <w:rsid w:val="000C5E66"/>
    <w:rsid w:val="000C630D"/>
    <w:rsid w:val="000C7AE4"/>
    <w:rsid w:val="000C7D44"/>
    <w:rsid w:val="000D5847"/>
    <w:rsid w:val="000D5B61"/>
    <w:rsid w:val="000D748C"/>
    <w:rsid w:val="000E09F2"/>
    <w:rsid w:val="000E0B73"/>
    <w:rsid w:val="000E0DB6"/>
    <w:rsid w:val="000E2047"/>
    <w:rsid w:val="000E2072"/>
    <w:rsid w:val="000E3602"/>
    <w:rsid w:val="000E3FEC"/>
    <w:rsid w:val="000E4CF3"/>
    <w:rsid w:val="000E5E86"/>
    <w:rsid w:val="000E5F27"/>
    <w:rsid w:val="000E67F9"/>
    <w:rsid w:val="000E7E83"/>
    <w:rsid w:val="000F01BC"/>
    <w:rsid w:val="000F16C3"/>
    <w:rsid w:val="000F2B01"/>
    <w:rsid w:val="000F3115"/>
    <w:rsid w:val="000F58D6"/>
    <w:rsid w:val="000F5F8D"/>
    <w:rsid w:val="0010106E"/>
    <w:rsid w:val="001010BE"/>
    <w:rsid w:val="001014D0"/>
    <w:rsid w:val="00102000"/>
    <w:rsid w:val="001022A7"/>
    <w:rsid w:val="001024EB"/>
    <w:rsid w:val="00102C42"/>
    <w:rsid w:val="00103CAC"/>
    <w:rsid w:val="00105071"/>
    <w:rsid w:val="001052EF"/>
    <w:rsid w:val="00106173"/>
    <w:rsid w:val="001061ED"/>
    <w:rsid w:val="001065E1"/>
    <w:rsid w:val="00106D75"/>
    <w:rsid w:val="00107F38"/>
    <w:rsid w:val="00110A2F"/>
    <w:rsid w:val="001122F1"/>
    <w:rsid w:val="0011398D"/>
    <w:rsid w:val="00113DBB"/>
    <w:rsid w:val="001142B1"/>
    <w:rsid w:val="00115341"/>
    <w:rsid w:val="001158F5"/>
    <w:rsid w:val="00116EB8"/>
    <w:rsid w:val="00117962"/>
    <w:rsid w:val="00120DBC"/>
    <w:rsid w:val="00121287"/>
    <w:rsid w:val="001215BB"/>
    <w:rsid w:val="001225A7"/>
    <w:rsid w:val="001233A3"/>
    <w:rsid w:val="0012372E"/>
    <w:rsid w:val="001241BA"/>
    <w:rsid w:val="00125770"/>
    <w:rsid w:val="001270E2"/>
    <w:rsid w:val="0012794F"/>
    <w:rsid w:val="00127B87"/>
    <w:rsid w:val="00131442"/>
    <w:rsid w:val="001327C2"/>
    <w:rsid w:val="0013297B"/>
    <w:rsid w:val="00132CC4"/>
    <w:rsid w:val="00134815"/>
    <w:rsid w:val="001358EF"/>
    <w:rsid w:val="001364CB"/>
    <w:rsid w:val="001368BF"/>
    <w:rsid w:val="00137521"/>
    <w:rsid w:val="00137704"/>
    <w:rsid w:val="00137997"/>
    <w:rsid w:val="00137C01"/>
    <w:rsid w:val="00140B18"/>
    <w:rsid w:val="00142592"/>
    <w:rsid w:val="00142E8E"/>
    <w:rsid w:val="00143B5A"/>
    <w:rsid w:val="00144F41"/>
    <w:rsid w:val="00146758"/>
    <w:rsid w:val="00146BBE"/>
    <w:rsid w:val="00146C25"/>
    <w:rsid w:val="001472B9"/>
    <w:rsid w:val="0015254C"/>
    <w:rsid w:val="00152A34"/>
    <w:rsid w:val="00153313"/>
    <w:rsid w:val="00153DD4"/>
    <w:rsid w:val="00153FA8"/>
    <w:rsid w:val="00154C2A"/>
    <w:rsid w:val="00154F6F"/>
    <w:rsid w:val="0016054A"/>
    <w:rsid w:val="00160A31"/>
    <w:rsid w:val="00160E22"/>
    <w:rsid w:val="001636F7"/>
    <w:rsid w:val="00163C1D"/>
    <w:rsid w:val="00164A4B"/>
    <w:rsid w:val="001650D3"/>
    <w:rsid w:val="00165C7A"/>
    <w:rsid w:val="001661C1"/>
    <w:rsid w:val="0016632C"/>
    <w:rsid w:val="001677F6"/>
    <w:rsid w:val="00171AA6"/>
    <w:rsid w:val="00172CC2"/>
    <w:rsid w:val="0017352F"/>
    <w:rsid w:val="00173909"/>
    <w:rsid w:val="0017485F"/>
    <w:rsid w:val="00174B69"/>
    <w:rsid w:val="00174E8E"/>
    <w:rsid w:val="0017535F"/>
    <w:rsid w:val="00180761"/>
    <w:rsid w:val="00180E1B"/>
    <w:rsid w:val="00180F88"/>
    <w:rsid w:val="001832E6"/>
    <w:rsid w:val="00183647"/>
    <w:rsid w:val="0018540D"/>
    <w:rsid w:val="001858F4"/>
    <w:rsid w:val="0018635B"/>
    <w:rsid w:val="001876C7"/>
    <w:rsid w:val="00187DFD"/>
    <w:rsid w:val="00187FD4"/>
    <w:rsid w:val="00190267"/>
    <w:rsid w:val="001903EA"/>
    <w:rsid w:val="00190947"/>
    <w:rsid w:val="0019149E"/>
    <w:rsid w:val="00191C0E"/>
    <w:rsid w:val="00191C9A"/>
    <w:rsid w:val="00192323"/>
    <w:rsid w:val="00192CED"/>
    <w:rsid w:val="00193102"/>
    <w:rsid w:val="00194DE7"/>
    <w:rsid w:val="00196913"/>
    <w:rsid w:val="00196EB0"/>
    <w:rsid w:val="00197A40"/>
    <w:rsid w:val="00197F3A"/>
    <w:rsid w:val="001A0E76"/>
    <w:rsid w:val="001A16B1"/>
    <w:rsid w:val="001A16D5"/>
    <w:rsid w:val="001A19E6"/>
    <w:rsid w:val="001A5C5A"/>
    <w:rsid w:val="001A5CCF"/>
    <w:rsid w:val="001A6C73"/>
    <w:rsid w:val="001A71C9"/>
    <w:rsid w:val="001A76D7"/>
    <w:rsid w:val="001B1755"/>
    <w:rsid w:val="001B1F16"/>
    <w:rsid w:val="001B21E3"/>
    <w:rsid w:val="001B2931"/>
    <w:rsid w:val="001B2D2A"/>
    <w:rsid w:val="001B4416"/>
    <w:rsid w:val="001B4C77"/>
    <w:rsid w:val="001B5561"/>
    <w:rsid w:val="001B72FA"/>
    <w:rsid w:val="001C00FE"/>
    <w:rsid w:val="001C0D94"/>
    <w:rsid w:val="001C0F2A"/>
    <w:rsid w:val="001C1C58"/>
    <w:rsid w:val="001C273D"/>
    <w:rsid w:val="001C329B"/>
    <w:rsid w:val="001C40C2"/>
    <w:rsid w:val="001C421F"/>
    <w:rsid w:val="001C4D6F"/>
    <w:rsid w:val="001C5684"/>
    <w:rsid w:val="001C6EAF"/>
    <w:rsid w:val="001C7907"/>
    <w:rsid w:val="001D112C"/>
    <w:rsid w:val="001D3D78"/>
    <w:rsid w:val="001D4DBF"/>
    <w:rsid w:val="001D5117"/>
    <w:rsid w:val="001D7EBD"/>
    <w:rsid w:val="001E236A"/>
    <w:rsid w:val="001E3366"/>
    <w:rsid w:val="001E37F7"/>
    <w:rsid w:val="001E49EB"/>
    <w:rsid w:val="001E5979"/>
    <w:rsid w:val="001E669D"/>
    <w:rsid w:val="001E6CEF"/>
    <w:rsid w:val="001E6EA3"/>
    <w:rsid w:val="001E71EA"/>
    <w:rsid w:val="001E73CC"/>
    <w:rsid w:val="001E777F"/>
    <w:rsid w:val="001F0340"/>
    <w:rsid w:val="001F10AD"/>
    <w:rsid w:val="001F14F0"/>
    <w:rsid w:val="001F2D81"/>
    <w:rsid w:val="001F4E42"/>
    <w:rsid w:val="001F5706"/>
    <w:rsid w:val="001F5A75"/>
    <w:rsid w:val="001F5DBD"/>
    <w:rsid w:val="001F63F8"/>
    <w:rsid w:val="001F6561"/>
    <w:rsid w:val="001F6C6A"/>
    <w:rsid w:val="002008D7"/>
    <w:rsid w:val="00202299"/>
    <w:rsid w:val="002022A6"/>
    <w:rsid w:val="002025FE"/>
    <w:rsid w:val="00202675"/>
    <w:rsid w:val="00202760"/>
    <w:rsid w:val="00202EE0"/>
    <w:rsid w:val="0020457C"/>
    <w:rsid w:val="0020493A"/>
    <w:rsid w:val="0020551B"/>
    <w:rsid w:val="00205E7C"/>
    <w:rsid w:val="002064FB"/>
    <w:rsid w:val="00206891"/>
    <w:rsid w:val="00206F01"/>
    <w:rsid w:val="00210525"/>
    <w:rsid w:val="00210A57"/>
    <w:rsid w:val="00211556"/>
    <w:rsid w:val="002117AD"/>
    <w:rsid w:val="002128CF"/>
    <w:rsid w:val="0021308F"/>
    <w:rsid w:val="00213EE4"/>
    <w:rsid w:val="002154B4"/>
    <w:rsid w:val="00215D25"/>
    <w:rsid w:val="002164FD"/>
    <w:rsid w:val="0021692C"/>
    <w:rsid w:val="00217DE9"/>
    <w:rsid w:val="00220620"/>
    <w:rsid w:val="0022440A"/>
    <w:rsid w:val="002248BF"/>
    <w:rsid w:val="0022531A"/>
    <w:rsid w:val="00225EAA"/>
    <w:rsid w:val="00226FE6"/>
    <w:rsid w:val="00227E60"/>
    <w:rsid w:val="002301EF"/>
    <w:rsid w:val="002306C4"/>
    <w:rsid w:val="00231323"/>
    <w:rsid w:val="0023285D"/>
    <w:rsid w:val="00232974"/>
    <w:rsid w:val="00233365"/>
    <w:rsid w:val="00235368"/>
    <w:rsid w:val="0024034E"/>
    <w:rsid w:val="00241551"/>
    <w:rsid w:val="002426D4"/>
    <w:rsid w:val="00242A77"/>
    <w:rsid w:val="00242D80"/>
    <w:rsid w:val="00243304"/>
    <w:rsid w:val="00246630"/>
    <w:rsid w:val="00250ADE"/>
    <w:rsid w:val="00252C23"/>
    <w:rsid w:val="0025372F"/>
    <w:rsid w:val="00253737"/>
    <w:rsid w:val="00253B3C"/>
    <w:rsid w:val="00254613"/>
    <w:rsid w:val="002562E6"/>
    <w:rsid w:val="00256E7F"/>
    <w:rsid w:val="00257FA3"/>
    <w:rsid w:val="0026014E"/>
    <w:rsid w:val="00260B44"/>
    <w:rsid w:val="00261DCB"/>
    <w:rsid w:val="002639EC"/>
    <w:rsid w:val="00264569"/>
    <w:rsid w:val="00264696"/>
    <w:rsid w:val="002649D2"/>
    <w:rsid w:val="00265040"/>
    <w:rsid w:val="002651AE"/>
    <w:rsid w:val="00267061"/>
    <w:rsid w:val="002677F6"/>
    <w:rsid w:val="0027006E"/>
    <w:rsid w:val="00270451"/>
    <w:rsid w:val="00270DD3"/>
    <w:rsid w:val="002721D4"/>
    <w:rsid w:val="002724C7"/>
    <w:rsid w:val="002726E2"/>
    <w:rsid w:val="002729D0"/>
    <w:rsid w:val="00273A78"/>
    <w:rsid w:val="00274860"/>
    <w:rsid w:val="00275C2B"/>
    <w:rsid w:val="002767E5"/>
    <w:rsid w:val="00277EBA"/>
    <w:rsid w:val="00282E3A"/>
    <w:rsid w:val="00283EA1"/>
    <w:rsid w:val="00285219"/>
    <w:rsid w:val="00285450"/>
    <w:rsid w:val="00285B58"/>
    <w:rsid w:val="00286535"/>
    <w:rsid w:val="002866A5"/>
    <w:rsid w:val="00286F68"/>
    <w:rsid w:val="002901BD"/>
    <w:rsid w:val="00290CCE"/>
    <w:rsid w:val="00291D83"/>
    <w:rsid w:val="00292D87"/>
    <w:rsid w:val="0029300E"/>
    <w:rsid w:val="00293590"/>
    <w:rsid w:val="00293DED"/>
    <w:rsid w:val="002945D9"/>
    <w:rsid w:val="00295B8E"/>
    <w:rsid w:val="00296995"/>
    <w:rsid w:val="00296C27"/>
    <w:rsid w:val="00297427"/>
    <w:rsid w:val="002A1235"/>
    <w:rsid w:val="002A4763"/>
    <w:rsid w:val="002A50E1"/>
    <w:rsid w:val="002A5408"/>
    <w:rsid w:val="002A64D3"/>
    <w:rsid w:val="002A6F50"/>
    <w:rsid w:val="002A7C43"/>
    <w:rsid w:val="002B03F8"/>
    <w:rsid w:val="002B11B9"/>
    <w:rsid w:val="002B2218"/>
    <w:rsid w:val="002B2788"/>
    <w:rsid w:val="002B3973"/>
    <w:rsid w:val="002B3B91"/>
    <w:rsid w:val="002B3E51"/>
    <w:rsid w:val="002B431A"/>
    <w:rsid w:val="002B4562"/>
    <w:rsid w:val="002B67F8"/>
    <w:rsid w:val="002B7E73"/>
    <w:rsid w:val="002C05C8"/>
    <w:rsid w:val="002C0BC9"/>
    <w:rsid w:val="002C12CE"/>
    <w:rsid w:val="002C1A4C"/>
    <w:rsid w:val="002C3508"/>
    <w:rsid w:val="002C37AE"/>
    <w:rsid w:val="002C4F25"/>
    <w:rsid w:val="002C65CC"/>
    <w:rsid w:val="002C6A0B"/>
    <w:rsid w:val="002C6DCC"/>
    <w:rsid w:val="002C7181"/>
    <w:rsid w:val="002D074C"/>
    <w:rsid w:val="002D0812"/>
    <w:rsid w:val="002D0895"/>
    <w:rsid w:val="002D16A1"/>
    <w:rsid w:val="002D42B7"/>
    <w:rsid w:val="002D4352"/>
    <w:rsid w:val="002D4ABD"/>
    <w:rsid w:val="002D69D4"/>
    <w:rsid w:val="002D6CB6"/>
    <w:rsid w:val="002D76F2"/>
    <w:rsid w:val="002E0619"/>
    <w:rsid w:val="002E32B3"/>
    <w:rsid w:val="002E3632"/>
    <w:rsid w:val="002E54B6"/>
    <w:rsid w:val="002E5BB3"/>
    <w:rsid w:val="002E7010"/>
    <w:rsid w:val="002E718E"/>
    <w:rsid w:val="002F1344"/>
    <w:rsid w:val="002F1F53"/>
    <w:rsid w:val="002F31F4"/>
    <w:rsid w:val="002F3D04"/>
    <w:rsid w:val="002F5AAB"/>
    <w:rsid w:val="0030050A"/>
    <w:rsid w:val="00300C2E"/>
    <w:rsid w:val="0030149D"/>
    <w:rsid w:val="00301B02"/>
    <w:rsid w:val="003028B1"/>
    <w:rsid w:val="00302ECE"/>
    <w:rsid w:val="00304044"/>
    <w:rsid w:val="003041F5"/>
    <w:rsid w:val="003059DD"/>
    <w:rsid w:val="00305E3F"/>
    <w:rsid w:val="003070A4"/>
    <w:rsid w:val="0030713A"/>
    <w:rsid w:val="00307637"/>
    <w:rsid w:val="00310A85"/>
    <w:rsid w:val="00310FFE"/>
    <w:rsid w:val="00311295"/>
    <w:rsid w:val="003114AE"/>
    <w:rsid w:val="00312AFB"/>
    <w:rsid w:val="00312C1A"/>
    <w:rsid w:val="0031324B"/>
    <w:rsid w:val="00313C07"/>
    <w:rsid w:val="00313EF1"/>
    <w:rsid w:val="003145C1"/>
    <w:rsid w:val="003154EA"/>
    <w:rsid w:val="003156CC"/>
    <w:rsid w:val="00317B6A"/>
    <w:rsid w:val="003208F4"/>
    <w:rsid w:val="00321084"/>
    <w:rsid w:val="00321299"/>
    <w:rsid w:val="00322180"/>
    <w:rsid w:val="0032254D"/>
    <w:rsid w:val="00322762"/>
    <w:rsid w:val="00322A5E"/>
    <w:rsid w:val="00322B21"/>
    <w:rsid w:val="00322DD0"/>
    <w:rsid w:val="00322E8E"/>
    <w:rsid w:val="00326585"/>
    <w:rsid w:val="0032663D"/>
    <w:rsid w:val="003266FB"/>
    <w:rsid w:val="00326820"/>
    <w:rsid w:val="00326E19"/>
    <w:rsid w:val="00327676"/>
    <w:rsid w:val="003277A1"/>
    <w:rsid w:val="003300DE"/>
    <w:rsid w:val="00331424"/>
    <w:rsid w:val="003321EF"/>
    <w:rsid w:val="00333B06"/>
    <w:rsid w:val="0033422D"/>
    <w:rsid w:val="0033504D"/>
    <w:rsid w:val="00335908"/>
    <w:rsid w:val="0033718D"/>
    <w:rsid w:val="003375DF"/>
    <w:rsid w:val="00340034"/>
    <w:rsid w:val="003406AD"/>
    <w:rsid w:val="003410D5"/>
    <w:rsid w:val="00341907"/>
    <w:rsid w:val="003431F3"/>
    <w:rsid w:val="0034484D"/>
    <w:rsid w:val="00346CD0"/>
    <w:rsid w:val="00347412"/>
    <w:rsid w:val="00347511"/>
    <w:rsid w:val="00347F15"/>
    <w:rsid w:val="00350EDF"/>
    <w:rsid w:val="00351970"/>
    <w:rsid w:val="00351AED"/>
    <w:rsid w:val="00353F9B"/>
    <w:rsid w:val="00354A43"/>
    <w:rsid w:val="00356ADB"/>
    <w:rsid w:val="00356F97"/>
    <w:rsid w:val="003570A4"/>
    <w:rsid w:val="003605A4"/>
    <w:rsid w:val="00360F80"/>
    <w:rsid w:val="003619E1"/>
    <w:rsid w:val="003623FB"/>
    <w:rsid w:val="003631CB"/>
    <w:rsid w:val="00363729"/>
    <w:rsid w:val="003638C3"/>
    <w:rsid w:val="00363D17"/>
    <w:rsid w:val="003663BE"/>
    <w:rsid w:val="0036655D"/>
    <w:rsid w:val="00366DD2"/>
    <w:rsid w:val="003673C1"/>
    <w:rsid w:val="0036778C"/>
    <w:rsid w:val="00371B96"/>
    <w:rsid w:val="00371FA9"/>
    <w:rsid w:val="00372B15"/>
    <w:rsid w:val="00373426"/>
    <w:rsid w:val="0037366E"/>
    <w:rsid w:val="00373772"/>
    <w:rsid w:val="00373BB3"/>
    <w:rsid w:val="00373FE9"/>
    <w:rsid w:val="003753BF"/>
    <w:rsid w:val="00376107"/>
    <w:rsid w:val="00376259"/>
    <w:rsid w:val="00376B75"/>
    <w:rsid w:val="00376BE6"/>
    <w:rsid w:val="00377D9F"/>
    <w:rsid w:val="003802A6"/>
    <w:rsid w:val="00380B7B"/>
    <w:rsid w:val="003813D7"/>
    <w:rsid w:val="00381B1F"/>
    <w:rsid w:val="0038312E"/>
    <w:rsid w:val="003831BA"/>
    <w:rsid w:val="00384044"/>
    <w:rsid w:val="00384EE6"/>
    <w:rsid w:val="00386369"/>
    <w:rsid w:val="003864E3"/>
    <w:rsid w:val="003865B2"/>
    <w:rsid w:val="00386F74"/>
    <w:rsid w:val="00387966"/>
    <w:rsid w:val="003904B1"/>
    <w:rsid w:val="003907B5"/>
    <w:rsid w:val="00390C41"/>
    <w:rsid w:val="00390C44"/>
    <w:rsid w:val="003913C2"/>
    <w:rsid w:val="00392BCA"/>
    <w:rsid w:val="003938AE"/>
    <w:rsid w:val="003939BA"/>
    <w:rsid w:val="00394181"/>
    <w:rsid w:val="00394A14"/>
    <w:rsid w:val="00394E1F"/>
    <w:rsid w:val="003953B7"/>
    <w:rsid w:val="00397068"/>
    <w:rsid w:val="0039708F"/>
    <w:rsid w:val="00397938"/>
    <w:rsid w:val="00397FE6"/>
    <w:rsid w:val="003A2311"/>
    <w:rsid w:val="003A33B0"/>
    <w:rsid w:val="003A39B0"/>
    <w:rsid w:val="003A3BDE"/>
    <w:rsid w:val="003A405E"/>
    <w:rsid w:val="003A40E1"/>
    <w:rsid w:val="003A5381"/>
    <w:rsid w:val="003A7B20"/>
    <w:rsid w:val="003B096F"/>
    <w:rsid w:val="003B105C"/>
    <w:rsid w:val="003B1A62"/>
    <w:rsid w:val="003B1C3A"/>
    <w:rsid w:val="003B49E8"/>
    <w:rsid w:val="003B49EE"/>
    <w:rsid w:val="003B503A"/>
    <w:rsid w:val="003B56B9"/>
    <w:rsid w:val="003B5BD9"/>
    <w:rsid w:val="003B6906"/>
    <w:rsid w:val="003B7885"/>
    <w:rsid w:val="003B79D6"/>
    <w:rsid w:val="003C099C"/>
    <w:rsid w:val="003C0A81"/>
    <w:rsid w:val="003C0B22"/>
    <w:rsid w:val="003C0C66"/>
    <w:rsid w:val="003C0FE1"/>
    <w:rsid w:val="003C15E1"/>
    <w:rsid w:val="003C3038"/>
    <w:rsid w:val="003C35B4"/>
    <w:rsid w:val="003C4135"/>
    <w:rsid w:val="003C4284"/>
    <w:rsid w:val="003C5374"/>
    <w:rsid w:val="003C6F9D"/>
    <w:rsid w:val="003C7E33"/>
    <w:rsid w:val="003D080B"/>
    <w:rsid w:val="003D34CD"/>
    <w:rsid w:val="003D369E"/>
    <w:rsid w:val="003D375E"/>
    <w:rsid w:val="003D44B7"/>
    <w:rsid w:val="003D468D"/>
    <w:rsid w:val="003D4B36"/>
    <w:rsid w:val="003D5E16"/>
    <w:rsid w:val="003D61CB"/>
    <w:rsid w:val="003E11F8"/>
    <w:rsid w:val="003E2F33"/>
    <w:rsid w:val="003E3053"/>
    <w:rsid w:val="003E31E5"/>
    <w:rsid w:val="003E3BCE"/>
    <w:rsid w:val="003E4DB3"/>
    <w:rsid w:val="003E50E2"/>
    <w:rsid w:val="003E5510"/>
    <w:rsid w:val="003E7932"/>
    <w:rsid w:val="003F1148"/>
    <w:rsid w:val="003F2A45"/>
    <w:rsid w:val="003F304D"/>
    <w:rsid w:val="003F32B9"/>
    <w:rsid w:val="003F3520"/>
    <w:rsid w:val="003F3FBB"/>
    <w:rsid w:val="003F4E34"/>
    <w:rsid w:val="003F66DD"/>
    <w:rsid w:val="003F6FFE"/>
    <w:rsid w:val="003F7712"/>
    <w:rsid w:val="003F7C26"/>
    <w:rsid w:val="0040254E"/>
    <w:rsid w:val="00404016"/>
    <w:rsid w:val="004048D7"/>
    <w:rsid w:val="00406880"/>
    <w:rsid w:val="00406B25"/>
    <w:rsid w:val="00406DF4"/>
    <w:rsid w:val="004071B2"/>
    <w:rsid w:val="0041082B"/>
    <w:rsid w:val="0041132B"/>
    <w:rsid w:val="00411F80"/>
    <w:rsid w:val="004124B4"/>
    <w:rsid w:val="00412567"/>
    <w:rsid w:val="00412742"/>
    <w:rsid w:val="00416CD6"/>
    <w:rsid w:val="00416D70"/>
    <w:rsid w:val="00421258"/>
    <w:rsid w:val="004216EE"/>
    <w:rsid w:val="00421902"/>
    <w:rsid w:val="004227B9"/>
    <w:rsid w:val="00422FBB"/>
    <w:rsid w:val="004238B1"/>
    <w:rsid w:val="00423E96"/>
    <w:rsid w:val="004242F4"/>
    <w:rsid w:val="00424E7C"/>
    <w:rsid w:val="00425233"/>
    <w:rsid w:val="00430299"/>
    <w:rsid w:val="00431749"/>
    <w:rsid w:val="00431F96"/>
    <w:rsid w:val="004323A9"/>
    <w:rsid w:val="004325C7"/>
    <w:rsid w:val="00432802"/>
    <w:rsid w:val="00432F5F"/>
    <w:rsid w:val="00433B4F"/>
    <w:rsid w:val="0043415E"/>
    <w:rsid w:val="004348A4"/>
    <w:rsid w:val="00434D5F"/>
    <w:rsid w:val="00435C68"/>
    <w:rsid w:val="00435CB3"/>
    <w:rsid w:val="00440928"/>
    <w:rsid w:val="004417DC"/>
    <w:rsid w:val="0044254A"/>
    <w:rsid w:val="00442E62"/>
    <w:rsid w:val="00443A35"/>
    <w:rsid w:val="00444C19"/>
    <w:rsid w:val="0044500C"/>
    <w:rsid w:val="00445A63"/>
    <w:rsid w:val="00446026"/>
    <w:rsid w:val="0044605A"/>
    <w:rsid w:val="00446E0C"/>
    <w:rsid w:val="004472B3"/>
    <w:rsid w:val="0044735B"/>
    <w:rsid w:val="00451CAF"/>
    <w:rsid w:val="00451CE9"/>
    <w:rsid w:val="004520ED"/>
    <w:rsid w:val="0045263E"/>
    <w:rsid w:val="00452A5B"/>
    <w:rsid w:val="004540D6"/>
    <w:rsid w:val="004546B8"/>
    <w:rsid w:val="004547E0"/>
    <w:rsid w:val="0045488F"/>
    <w:rsid w:val="0045746D"/>
    <w:rsid w:val="00457ADC"/>
    <w:rsid w:val="004610C8"/>
    <w:rsid w:val="004621EE"/>
    <w:rsid w:val="00462FE8"/>
    <w:rsid w:val="004632EA"/>
    <w:rsid w:val="00464A4E"/>
    <w:rsid w:val="004662DA"/>
    <w:rsid w:val="00466F3A"/>
    <w:rsid w:val="0046750D"/>
    <w:rsid w:val="00470A04"/>
    <w:rsid w:val="004710CD"/>
    <w:rsid w:val="004712F2"/>
    <w:rsid w:val="00471FCA"/>
    <w:rsid w:val="004725DA"/>
    <w:rsid w:val="00472EE5"/>
    <w:rsid w:val="0047406F"/>
    <w:rsid w:val="004745A3"/>
    <w:rsid w:val="0047489F"/>
    <w:rsid w:val="004758B5"/>
    <w:rsid w:val="00475F2D"/>
    <w:rsid w:val="0047639E"/>
    <w:rsid w:val="004802F6"/>
    <w:rsid w:val="00480687"/>
    <w:rsid w:val="00480994"/>
    <w:rsid w:val="00480F29"/>
    <w:rsid w:val="00481246"/>
    <w:rsid w:val="00481248"/>
    <w:rsid w:val="004822D0"/>
    <w:rsid w:val="00482FFC"/>
    <w:rsid w:val="0048392F"/>
    <w:rsid w:val="00484706"/>
    <w:rsid w:val="00484775"/>
    <w:rsid w:val="00484F57"/>
    <w:rsid w:val="00485689"/>
    <w:rsid w:val="00485B89"/>
    <w:rsid w:val="00485D9B"/>
    <w:rsid w:val="00486E09"/>
    <w:rsid w:val="00487312"/>
    <w:rsid w:val="0048754D"/>
    <w:rsid w:val="0049037E"/>
    <w:rsid w:val="00490BCD"/>
    <w:rsid w:val="00492438"/>
    <w:rsid w:val="00492DD4"/>
    <w:rsid w:val="004946C3"/>
    <w:rsid w:val="00495909"/>
    <w:rsid w:val="00496743"/>
    <w:rsid w:val="004A0CF4"/>
    <w:rsid w:val="004A13F1"/>
    <w:rsid w:val="004A25B4"/>
    <w:rsid w:val="004A3701"/>
    <w:rsid w:val="004A4260"/>
    <w:rsid w:val="004A443D"/>
    <w:rsid w:val="004A479F"/>
    <w:rsid w:val="004A52C1"/>
    <w:rsid w:val="004A53C6"/>
    <w:rsid w:val="004A5497"/>
    <w:rsid w:val="004A54AD"/>
    <w:rsid w:val="004A5913"/>
    <w:rsid w:val="004A6295"/>
    <w:rsid w:val="004A62F7"/>
    <w:rsid w:val="004A70F7"/>
    <w:rsid w:val="004A720D"/>
    <w:rsid w:val="004A7E51"/>
    <w:rsid w:val="004B003F"/>
    <w:rsid w:val="004B0129"/>
    <w:rsid w:val="004B09F4"/>
    <w:rsid w:val="004B0BAC"/>
    <w:rsid w:val="004B0C33"/>
    <w:rsid w:val="004B1FF1"/>
    <w:rsid w:val="004B392D"/>
    <w:rsid w:val="004B3E71"/>
    <w:rsid w:val="004B4B63"/>
    <w:rsid w:val="004B4CBD"/>
    <w:rsid w:val="004B5FB8"/>
    <w:rsid w:val="004B6A9D"/>
    <w:rsid w:val="004B6B73"/>
    <w:rsid w:val="004B6D52"/>
    <w:rsid w:val="004C0052"/>
    <w:rsid w:val="004C0634"/>
    <w:rsid w:val="004C0F19"/>
    <w:rsid w:val="004C12A1"/>
    <w:rsid w:val="004C15CC"/>
    <w:rsid w:val="004C16A9"/>
    <w:rsid w:val="004C23C0"/>
    <w:rsid w:val="004C2EDA"/>
    <w:rsid w:val="004C381F"/>
    <w:rsid w:val="004C3CC3"/>
    <w:rsid w:val="004C3F63"/>
    <w:rsid w:val="004C45BB"/>
    <w:rsid w:val="004C4A08"/>
    <w:rsid w:val="004C4D1A"/>
    <w:rsid w:val="004C4DEF"/>
    <w:rsid w:val="004C527B"/>
    <w:rsid w:val="004C5624"/>
    <w:rsid w:val="004C5C0E"/>
    <w:rsid w:val="004C6048"/>
    <w:rsid w:val="004C654D"/>
    <w:rsid w:val="004C6868"/>
    <w:rsid w:val="004C72A4"/>
    <w:rsid w:val="004C7E9F"/>
    <w:rsid w:val="004D1D36"/>
    <w:rsid w:val="004D1DFD"/>
    <w:rsid w:val="004D201A"/>
    <w:rsid w:val="004D2816"/>
    <w:rsid w:val="004D29A8"/>
    <w:rsid w:val="004D32C3"/>
    <w:rsid w:val="004D38FC"/>
    <w:rsid w:val="004D4075"/>
    <w:rsid w:val="004D4F3C"/>
    <w:rsid w:val="004D5BC1"/>
    <w:rsid w:val="004D5F88"/>
    <w:rsid w:val="004D6978"/>
    <w:rsid w:val="004E0C2B"/>
    <w:rsid w:val="004E0E42"/>
    <w:rsid w:val="004E142F"/>
    <w:rsid w:val="004E180D"/>
    <w:rsid w:val="004E1898"/>
    <w:rsid w:val="004E25B1"/>
    <w:rsid w:val="004E2828"/>
    <w:rsid w:val="004E46B7"/>
    <w:rsid w:val="004E4726"/>
    <w:rsid w:val="004E475A"/>
    <w:rsid w:val="004E4EC9"/>
    <w:rsid w:val="004E4F00"/>
    <w:rsid w:val="004E63AF"/>
    <w:rsid w:val="004E74E6"/>
    <w:rsid w:val="004F04F4"/>
    <w:rsid w:val="004F064D"/>
    <w:rsid w:val="004F09A6"/>
    <w:rsid w:val="004F0F72"/>
    <w:rsid w:val="004F170A"/>
    <w:rsid w:val="004F1F31"/>
    <w:rsid w:val="004F32A2"/>
    <w:rsid w:val="004F349C"/>
    <w:rsid w:val="004F4951"/>
    <w:rsid w:val="004F7068"/>
    <w:rsid w:val="004F754D"/>
    <w:rsid w:val="004F75C3"/>
    <w:rsid w:val="004F784C"/>
    <w:rsid w:val="0050079B"/>
    <w:rsid w:val="00500CEE"/>
    <w:rsid w:val="00500CFD"/>
    <w:rsid w:val="00501933"/>
    <w:rsid w:val="005022A0"/>
    <w:rsid w:val="005026EB"/>
    <w:rsid w:val="005035D4"/>
    <w:rsid w:val="00503ED0"/>
    <w:rsid w:val="00503FB4"/>
    <w:rsid w:val="00504127"/>
    <w:rsid w:val="005041EA"/>
    <w:rsid w:val="0050522A"/>
    <w:rsid w:val="00507754"/>
    <w:rsid w:val="00510041"/>
    <w:rsid w:val="0051020C"/>
    <w:rsid w:val="0051115D"/>
    <w:rsid w:val="00511469"/>
    <w:rsid w:val="00511AB2"/>
    <w:rsid w:val="00512722"/>
    <w:rsid w:val="00514293"/>
    <w:rsid w:val="0051470A"/>
    <w:rsid w:val="0051618A"/>
    <w:rsid w:val="00520800"/>
    <w:rsid w:val="005213EC"/>
    <w:rsid w:val="00521650"/>
    <w:rsid w:val="0052175A"/>
    <w:rsid w:val="005227D1"/>
    <w:rsid w:val="00522FC7"/>
    <w:rsid w:val="00523126"/>
    <w:rsid w:val="005236A6"/>
    <w:rsid w:val="00524AD5"/>
    <w:rsid w:val="00524FF0"/>
    <w:rsid w:val="00525374"/>
    <w:rsid w:val="005255C3"/>
    <w:rsid w:val="005257A7"/>
    <w:rsid w:val="00525D7D"/>
    <w:rsid w:val="00525F4B"/>
    <w:rsid w:val="00526657"/>
    <w:rsid w:val="0052681F"/>
    <w:rsid w:val="005274A2"/>
    <w:rsid w:val="00527842"/>
    <w:rsid w:val="00530507"/>
    <w:rsid w:val="005305BB"/>
    <w:rsid w:val="00530844"/>
    <w:rsid w:val="00531210"/>
    <w:rsid w:val="00531DB6"/>
    <w:rsid w:val="005344D3"/>
    <w:rsid w:val="00534C4A"/>
    <w:rsid w:val="00534FE4"/>
    <w:rsid w:val="00535793"/>
    <w:rsid w:val="00535907"/>
    <w:rsid w:val="00536288"/>
    <w:rsid w:val="00536EB8"/>
    <w:rsid w:val="005370FD"/>
    <w:rsid w:val="005379F9"/>
    <w:rsid w:val="0054026E"/>
    <w:rsid w:val="005407A6"/>
    <w:rsid w:val="00540945"/>
    <w:rsid w:val="00540E7B"/>
    <w:rsid w:val="005425E6"/>
    <w:rsid w:val="00542DDB"/>
    <w:rsid w:val="0054568F"/>
    <w:rsid w:val="00545D4A"/>
    <w:rsid w:val="00545F87"/>
    <w:rsid w:val="005473F3"/>
    <w:rsid w:val="00550A1C"/>
    <w:rsid w:val="0055214F"/>
    <w:rsid w:val="00552CBA"/>
    <w:rsid w:val="005544B4"/>
    <w:rsid w:val="00554FB8"/>
    <w:rsid w:val="00556459"/>
    <w:rsid w:val="00557B0F"/>
    <w:rsid w:val="005613AA"/>
    <w:rsid w:val="00561910"/>
    <w:rsid w:val="00563AB2"/>
    <w:rsid w:val="005648A9"/>
    <w:rsid w:val="00564BBC"/>
    <w:rsid w:val="00565CB9"/>
    <w:rsid w:val="00567023"/>
    <w:rsid w:val="0056749B"/>
    <w:rsid w:val="005676BA"/>
    <w:rsid w:val="00570B61"/>
    <w:rsid w:val="005711FA"/>
    <w:rsid w:val="00571E3C"/>
    <w:rsid w:val="00572CE5"/>
    <w:rsid w:val="00572FD3"/>
    <w:rsid w:val="00573373"/>
    <w:rsid w:val="005733C5"/>
    <w:rsid w:val="005735EF"/>
    <w:rsid w:val="00573A2A"/>
    <w:rsid w:val="00573D80"/>
    <w:rsid w:val="00573F15"/>
    <w:rsid w:val="00574A46"/>
    <w:rsid w:val="00574D1E"/>
    <w:rsid w:val="00575281"/>
    <w:rsid w:val="00575426"/>
    <w:rsid w:val="00575969"/>
    <w:rsid w:val="0057596E"/>
    <w:rsid w:val="00580187"/>
    <w:rsid w:val="005805CD"/>
    <w:rsid w:val="00581D36"/>
    <w:rsid w:val="00581EB6"/>
    <w:rsid w:val="0058205A"/>
    <w:rsid w:val="005824C3"/>
    <w:rsid w:val="00582A5E"/>
    <w:rsid w:val="00582DA0"/>
    <w:rsid w:val="005838C3"/>
    <w:rsid w:val="00584142"/>
    <w:rsid w:val="00584F89"/>
    <w:rsid w:val="00585903"/>
    <w:rsid w:val="0058662A"/>
    <w:rsid w:val="0058675C"/>
    <w:rsid w:val="00587692"/>
    <w:rsid w:val="00587B1E"/>
    <w:rsid w:val="00587EC6"/>
    <w:rsid w:val="005909CF"/>
    <w:rsid w:val="005915CB"/>
    <w:rsid w:val="0059188A"/>
    <w:rsid w:val="005932DD"/>
    <w:rsid w:val="0059566F"/>
    <w:rsid w:val="00596270"/>
    <w:rsid w:val="005962CE"/>
    <w:rsid w:val="005967AE"/>
    <w:rsid w:val="005A0301"/>
    <w:rsid w:val="005A198A"/>
    <w:rsid w:val="005A1F2D"/>
    <w:rsid w:val="005A32E5"/>
    <w:rsid w:val="005A3660"/>
    <w:rsid w:val="005A39BE"/>
    <w:rsid w:val="005A3BBF"/>
    <w:rsid w:val="005A49D3"/>
    <w:rsid w:val="005A4CE8"/>
    <w:rsid w:val="005A7264"/>
    <w:rsid w:val="005B0686"/>
    <w:rsid w:val="005B0F40"/>
    <w:rsid w:val="005B121C"/>
    <w:rsid w:val="005B19DB"/>
    <w:rsid w:val="005B2E3F"/>
    <w:rsid w:val="005B3CEB"/>
    <w:rsid w:val="005B612B"/>
    <w:rsid w:val="005B6699"/>
    <w:rsid w:val="005B71DB"/>
    <w:rsid w:val="005C0C32"/>
    <w:rsid w:val="005C21A1"/>
    <w:rsid w:val="005C3685"/>
    <w:rsid w:val="005C37BD"/>
    <w:rsid w:val="005C3AE4"/>
    <w:rsid w:val="005C3BDB"/>
    <w:rsid w:val="005C4232"/>
    <w:rsid w:val="005C4B0C"/>
    <w:rsid w:val="005C5410"/>
    <w:rsid w:val="005C59B6"/>
    <w:rsid w:val="005C5FE3"/>
    <w:rsid w:val="005C6E14"/>
    <w:rsid w:val="005C71BF"/>
    <w:rsid w:val="005C774F"/>
    <w:rsid w:val="005D09B4"/>
    <w:rsid w:val="005D1B74"/>
    <w:rsid w:val="005D1DD3"/>
    <w:rsid w:val="005D214C"/>
    <w:rsid w:val="005D21AB"/>
    <w:rsid w:val="005D2241"/>
    <w:rsid w:val="005D4E26"/>
    <w:rsid w:val="005D5B80"/>
    <w:rsid w:val="005D71D2"/>
    <w:rsid w:val="005D73F1"/>
    <w:rsid w:val="005D76B6"/>
    <w:rsid w:val="005E2617"/>
    <w:rsid w:val="005E32C6"/>
    <w:rsid w:val="005E5348"/>
    <w:rsid w:val="005E56AA"/>
    <w:rsid w:val="005E5743"/>
    <w:rsid w:val="005E58B8"/>
    <w:rsid w:val="005E5F21"/>
    <w:rsid w:val="005E6E62"/>
    <w:rsid w:val="005E716E"/>
    <w:rsid w:val="005E72C5"/>
    <w:rsid w:val="005E7319"/>
    <w:rsid w:val="005E7BC7"/>
    <w:rsid w:val="005F056F"/>
    <w:rsid w:val="005F362A"/>
    <w:rsid w:val="005F3700"/>
    <w:rsid w:val="005F44E6"/>
    <w:rsid w:val="005F4A7E"/>
    <w:rsid w:val="005F4CDC"/>
    <w:rsid w:val="005F52CA"/>
    <w:rsid w:val="005F52F3"/>
    <w:rsid w:val="005F5CB5"/>
    <w:rsid w:val="005F6399"/>
    <w:rsid w:val="005F716D"/>
    <w:rsid w:val="005F75C4"/>
    <w:rsid w:val="00600916"/>
    <w:rsid w:val="00600C3C"/>
    <w:rsid w:val="00601783"/>
    <w:rsid w:val="006017B2"/>
    <w:rsid w:val="00601DC2"/>
    <w:rsid w:val="00601F11"/>
    <w:rsid w:val="0060205C"/>
    <w:rsid w:val="0060293D"/>
    <w:rsid w:val="006037E2"/>
    <w:rsid w:val="0060440B"/>
    <w:rsid w:val="006069D7"/>
    <w:rsid w:val="00606D64"/>
    <w:rsid w:val="0060766F"/>
    <w:rsid w:val="00607E1A"/>
    <w:rsid w:val="0061184B"/>
    <w:rsid w:val="00612ACC"/>
    <w:rsid w:val="00612CEC"/>
    <w:rsid w:val="0061357D"/>
    <w:rsid w:val="00614CE0"/>
    <w:rsid w:val="00614D43"/>
    <w:rsid w:val="00616323"/>
    <w:rsid w:val="00616C93"/>
    <w:rsid w:val="006172E2"/>
    <w:rsid w:val="00617769"/>
    <w:rsid w:val="00617DC3"/>
    <w:rsid w:val="00617F52"/>
    <w:rsid w:val="00617F70"/>
    <w:rsid w:val="00620063"/>
    <w:rsid w:val="00620087"/>
    <w:rsid w:val="00620120"/>
    <w:rsid w:val="006227BD"/>
    <w:rsid w:val="006235EE"/>
    <w:rsid w:val="00624056"/>
    <w:rsid w:val="0062456E"/>
    <w:rsid w:val="0062467F"/>
    <w:rsid w:val="00625CAF"/>
    <w:rsid w:val="0062705C"/>
    <w:rsid w:val="00627E33"/>
    <w:rsid w:val="006307F0"/>
    <w:rsid w:val="00632B84"/>
    <w:rsid w:val="00633284"/>
    <w:rsid w:val="006340F9"/>
    <w:rsid w:val="006352BC"/>
    <w:rsid w:val="006363F9"/>
    <w:rsid w:val="00636B48"/>
    <w:rsid w:val="00637D9C"/>
    <w:rsid w:val="00641273"/>
    <w:rsid w:val="00641E2C"/>
    <w:rsid w:val="00642C40"/>
    <w:rsid w:val="0064637A"/>
    <w:rsid w:val="00647592"/>
    <w:rsid w:val="006476F3"/>
    <w:rsid w:val="0064788C"/>
    <w:rsid w:val="00650007"/>
    <w:rsid w:val="00651657"/>
    <w:rsid w:val="006520C9"/>
    <w:rsid w:val="00652AC4"/>
    <w:rsid w:val="00652B38"/>
    <w:rsid w:val="006536A3"/>
    <w:rsid w:val="00653BC4"/>
    <w:rsid w:val="00653D24"/>
    <w:rsid w:val="00656A32"/>
    <w:rsid w:val="00656E87"/>
    <w:rsid w:val="00662F18"/>
    <w:rsid w:val="00663C3A"/>
    <w:rsid w:val="006646D8"/>
    <w:rsid w:val="00665FA9"/>
    <w:rsid w:val="006660DF"/>
    <w:rsid w:val="00666AA8"/>
    <w:rsid w:val="00666B1F"/>
    <w:rsid w:val="00667749"/>
    <w:rsid w:val="00671444"/>
    <w:rsid w:val="006715F4"/>
    <w:rsid w:val="0067238F"/>
    <w:rsid w:val="00673CFD"/>
    <w:rsid w:val="006741EA"/>
    <w:rsid w:val="00674BA8"/>
    <w:rsid w:val="006755CA"/>
    <w:rsid w:val="00675C87"/>
    <w:rsid w:val="0067612D"/>
    <w:rsid w:val="006768CF"/>
    <w:rsid w:val="00676B46"/>
    <w:rsid w:val="00676C7B"/>
    <w:rsid w:val="00677FD3"/>
    <w:rsid w:val="00681653"/>
    <w:rsid w:val="00681B1E"/>
    <w:rsid w:val="00681D24"/>
    <w:rsid w:val="006829B2"/>
    <w:rsid w:val="006830CB"/>
    <w:rsid w:val="006843F6"/>
    <w:rsid w:val="006848C3"/>
    <w:rsid w:val="0068493A"/>
    <w:rsid w:val="00684BCA"/>
    <w:rsid w:val="006863A7"/>
    <w:rsid w:val="006865EF"/>
    <w:rsid w:val="00686AE7"/>
    <w:rsid w:val="00687E66"/>
    <w:rsid w:val="00690CA7"/>
    <w:rsid w:val="00690CE3"/>
    <w:rsid w:val="00691352"/>
    <w:rsid w:val="006927CF"/>
    <w:rsid w:val="00692907"/>
    <w:rsid w:val="00693853"/>
    <w:rsid w:val="00693991"/>
    <w:rsid w:val="00693FA3"/>
    <w:rsid w:val="0069413C"/>
    <w:rsid w:val="00695E82"/>
    <w:rsid w:val="00697CBD"/>
    <w:rsid w:val="00697EFD"/>
    <w:rsid w:val="006A0765"/>
    <w:rsid w:val="006A0BD8"/>
    <w:rsid w:val="006A2383"/>
    <w:rsid w:val="006A2499"/>
    <w:rsid w:val="006A2D13"/>
    <w:rsid w:val="006A3C58"/>
    <w:rsid w:val="006A5B4E"/>
    <w:rsid w:val="006A6FA3"/>
    <w:rsid w:val="006A6FF9"/>
    <w:rsid w:val="006A79A5"/>
    <w:rsid w:val="006B1B3A"/>
    <w:rsid w:val="006B1BF4"/>
    <w:rsid w:val="006B1F7B"/>
    <w:rsid w:val="006B20F5"/>
    <w:rsid w:val="006B2602"/>
    <w:rsid w:val="006B3130"/>
    <w:rsid w:val="006B4158"/>
    <w:rsid w:val="006B5CC5"/>
    <w:rsid w:val="006B783E"/>
    <w:rsid w:val="006B7DA1"/>
    <w:rsid w:val="006C01ED"/>
    <w:rsid w:val="006C0BBF"/>
    <w:rsid w:val="006C14DD"/>
    <w:rsid w:val="006C165A"/>
    <w:rsid w:val="006C296F"/>
    <w:rsid w:val="006C3832"/>
    <w:rsid w:val="006C65DF"/>
    <w:rsid w:val="006C6E8C"/>
    <w:rsid w:val="006C6ECC"/>
    <w:rsid w:val="006C79FA"/>
    <w:rsid w:val="006D076F"/>
    <w:rsid w:val="006D0A44"/>
    <w:rsid w:val="006D0E3B"/>
    <w:rsid w:val="006D2390"/>
    <w:rsid w:val="006D27F7"/>
    <w:rsid w:val="006D3037"/>
    <w:rsid w:val="006D3948"/>
    <w:rsid w:val="006D47DC"/>
    <w:rsid w:val="006D4E0C"/>
    <w:rsid w:val="006D60C8"/>
    <w:rsid w:val="006E08F9"/>
    <w:rsid w:val="006E1303"/>
    <w:rsid w:val="006E19D8"/>
    <w:rsid w:val="006E2BB0"/>
    <w:rsid w:val="006E32E7"/>
    <w:rsid w:val="006E39CA"/>
    <w:rsid w:val="006E4B48"/>
    <w:rsid w:val="006E60A5"/>
    <w:rsid w:val="006E6434"/>
    <w:rsid w:val="006E7342"/>
    <w:rsid w:val="006E73C0"/>
    <w:rsid w:val="006E7AEB"/>
    <w:rsid w:val="006F0665"/>
    <w:rsid w:val="006F160D"/>
    <w:rsid w:val="006F24A4"/>
    <w:rsid w:val="006F4395"/>
    <w:rsid w:val="006F5570"/>
    <w:rsid w:val="006F6AA0"/>
    <w:rsid w:val="007001E0"/>
    <w:rsid w:val="00700264"/>
    <w:rsid w:val="007003B9"/>
    <w:rsid w:val="00700971"/>
    <w:rsid w:val="00701026"/>
    <w:rsid w:val="0070191E"/>
    <w:rsid w:val="00702180"/>
    <w:rsid w:val="00703DC1"/>
    <w:rsid w:val="0070504A"/>
    <w:rsid w:val="0070504E"/>
    <w:rsid w:val="00710A90"/>
    <w:rsid w:val="0071131E"/>
    <w:rsid w:val="00711465"/>
    <w:rsid w:val="00712A10"/>
    <w:rsid w:val="00712C25"/>
    <w:rsid w:val="00713464"/>
    <w:rsid w:val="0071516C"/>
    <w:rsid w:val="00715B00"/>
    <w:rsid w:val="00715B51"/>
    <w:rsid w:val="007164A4"/>
    <w:rsid w:val="00717754"/>
    <w:rsid w:val="00717F60"/>
    <w:rsid w:val="00720560"/>
    <w:rsid w:val="007210D5"/>
    <w:rsid w:val="00721620"/>
    <w:rsid w:val="007216FC"/>
    <w:rsid w:val="007225C7"/>
    <w:rsid w:val="007227AC"/>
    <w:rsid w:val="0072287A"/>
    <w:rsid w:val="007242BD"/>
    <w:rsid w:val="0072552B"/>
    <w:rsid w:val="00725F59"/>
    <w:rsid w:val="00726F0D"/>
    <w:rsid w:val="00727A0F"/>
    <w:rsid w:val="00730F54"/>
    <w:rsid w:val="007330FF"/>
    <w:rsid w:val="00733275"/>
    <w:rsid w:val="0073376A"/>
    <w:rsid w:val="00733ED0"/>
    <w:rsid w:val="0073411B"/>
    <w:rsid w:val="007355F1"/>
    <w:rsid w:val="0073578F"/>
    <w:rsid w:val="0073581B"/>
    <w:rsid w:val="007363F6"/>
    <w:rsid w:val="00736B08"/>
    <w:rsid w:val="00736C38"/>
    <w:rsid w:val="00736E43"/>
    <w:rsid w:val="00737123"/>
    <w:rsid w:val="00737406"/>
    <w:rsid w:val="00737480"/>
    <w:rsid w:val="00740495"/>
    <w:rsid w:val="00740984"/>
    <w:rsid w:val="007411D3"/>
    <w:rsid w:val="0074182B"/>
    <w:rsid w:val="00741870"/>
    <w:rsid w:val="00742482"/>
    <w:rsid w:val="00743CBB"/>
    <w:rsid w:val="00745FFF"/>
    <w:rsid w:val="00746772"/>
    <w:rsid w:val="007508A0"/>
    <w:rsid w:val="007510E2"/>
    <w:rsid w:val="00751E3E"/>
    <w:rsid w:val="0075218E"/>
    <w:rsid w:val="00753C9D"/>
    <w:rsid w:val="0075497C"/>
    <w:rsid w:val="007550F7"/>
    <w:rsid w:val="0075650E"/>
    <w:rsid w:val="00756FDE"/>
    <w:rsid w:val="00757979"/>
    <w:rsid w:val="0076095B"/>
    <w:rsid w:val="007609EA"/>
    <w:rsid w:val="0076132F"/>
    <w:rsid w:val="007616F7"/>
    <w:rsid w:val="00761DCD"/>
    <w:rsid w:val="00765399"/>
    <w:rsid w:val="0076646B"/>
    <w:rsid w:val="00766CB4"/>
    <w:rsid w:val="00767781"/>
    <w:rsid w:val="0077069E"/>
    <w:rsid w:val="00770D5A"/>
    <w:rsid w:val="00770DD4"/>
    <w:rsid w:val="00771127"/>
    <w:rsid w:val="007715D9"/>
    <w:rsid w:val="007718DB"/>
    <w:rsid w:val="00771AAD"/>
    <w:rsid w:val="00771B3B"/>
    <w:rsid w:val="0077315A"/>
    <w:rsid w:val="0077387B"/>
    <w:rsid w:val="00774DF6"/>
    <w:rsid w:val="007759A9"/>
    <w:rsid w:val="00776652"/>
    <w:rsid w:val="00776920"/>
    <w:rsid w:val="007771FD"/>
    <w:rsid w:val="007773B1"/>
    <w:rsid w:val="00780321"/>
    <w:rsid w:val="007804EC"/>
    <w:rsid w:val="007812EF"/>
    <w:rsid w:val="00781538"/>
    <w:rsid w:val="00782652"/>
    <w:rsid w:val="00782797"/>
    <w:rsid w:val="00782905"/>
    <w:rsid w:val="00784559"/>
    <w:rsid w:val="00785712"/>
    <w:rsid w:val="00786593"/>
    <w:rsid w:val="00786648"/>
    <w:rsid w:val="0078687B"/>
    <w:rsid w:val="00787268"/>
    <w:rsid w:val="00787FC9"/>
    <w:rsid w:val="00790EE0"/>
    <w:rsid w:val="00792614"/>
    <w:rsid w:val="007926F8"/>
    <w:rsid w:val="007927DC"/>
    <w:rsid w:val="00793056"/>
    <w:rsid w:val="00793390"/>
    <w:rsid w:val="00793745"/>
    <w:rsid w:val="007944CF"/>
    <w:rsid w:val="0079657C"/>
    <w:rsid w:val="00796D0A"/>
    <w:rsid w:val="00797595"/>
    <w:rsid w:val="007A0E3D"/>
    <w:rsid w:val="007A391E"/>
    <w:rsid w:val="007A3BEA"/>
    <w:rsid w:val="007A3C25"/>
    <w:rsid w:val="007A5029"/>
    <w:rsid w:val="007A61B8"/>
    <w:rsid w:val="007A6901"/>
    <w:rsid w:val="007A6FBA"/>
    <w:rsid w:val="007A768C"/>
    <w:rsid w:val="007A76E2"/>
    <w:rsid w:val="007B0A85"/>
    <w:rsid w:val="007B477A"/>
    <w:rsid w:val="007B5E39"/>
    <w:rsid w:val="007B67A7"/>
    <w:rsid w:val="007B7BC8"/>
    <w:rsid w:val="007C176B"/>
    <w:rsid w:val="007C3094"/>
    <w:rsid w:val="007C412F"/>
    <w:rsid w:val="007C424C"/>
    <w:rsid w:val="007C452A"/>
    <w:rsid w:val="007C6670"/>
    <w:rsid w:val="007C6967"/>
    <w:rsid w:val="007C738D"/>
    <w:rsid w:val="007C7C2B"/>
    <w:rsid w:val="007D01E2"/>
    <w:rsid w:val="007D1349"/>
    <w:rsid w:val="007D2C73"/>
    <w:rsid w:val="007D3383"/>
    <w:rsid w:val="007D38F7"/>
    <w:rsid w:val="007D47BF"/>
    <w:rsid w:val="007D6553"/>
    <w:rsid w:val="007D65D7"/>
    <w:rsid w:val="007D6920"/>
    <w:rsid w:val="007D7F0E"/>
    <w:rsid w:val="007E165C"/>
    <w:rsid w:val="007E1A84"/>
    <w:rsid w:val="007E2806"/>
    <w:rsid w:val="007E4203"/>
    <w:rsid w:val="007E44FF"/>
    <w:rsid w:val="007E4561"/>
    <w:rsid w:val="007E5728"/>
    <w:rsid w:val="007E58AA"/>
    <w:rsid w:val="007E6683"/>
    <w:rsid w:val="007E6F2F"/>
    <w:rsid w:val="007E78EF"/>
    <w:rsid w:val="007F1AF2"/>
    <w:rsid w:val="007F2ED5"/>
    <w:rsid w:val="007F371C"/>
    <w:rsid w:val="007F4874"/>
    <w:rsid w:val="007F5154"/>
    <w:rsid w:val="007F5B74"/>
    <w:rsid w:val="007F5CD9"/>
    <w:rsid w:val="007F5D4A"/>
    <w:rsid w:val="007F60E3"/>
    <w:rsid w:val="007F6B9A"/>
    <w:rsid w:val="007F7B1B"/>
    <w:rsid w:val="007F7CA7"/>
    <w:rsid w:val="00800BC3"/>
    <w:rsid w:val="00802AAB"/>
    <w:rsid w:val="00803924"/>
    <w:rsid w:val="00803D32"/>
    <w:rsid w:val="00804484"/>
    <w:rsid w:val="00804B0E"/>
    <w:rsid w:val="0080564C"/>
    <w:rsid w:val="00806A26"/>
    <w:rsid w:val="00806F44"/>
    <w:rsid w:val="00810031"/>
    <w:rsid w:val="00810682"/>
    <w:rsid w:val="00810DE6"/>
    <w:rsid w:val="008110B6"/>
    <w:rsid w:val="0081223A"/>
    <w:rsid w:val="00812315"/>
    <w:rsid w:val="00813677"/>
    <w:rsid w:val="00813AEF"/>
    <w:rsid w:val="00813DA1"/>
    <w:rsid w:val="00814826"/>
    <w:rsid w:val="00815C37"/>
    <w:rsid w:val="0081606E"/>
    <w:rsid w:val="008169DB"/>
    <w:rsid w:val="00817C05"/>
    <w:rsid w:val="00821397"/>
    <w:rsid w:val="008214B3"/>
    <w:rsid w:val="0082372B"/>
    <w:rsid w:val="00823B0B"/>
    <w:rsid w:val="0082451A"/>
    <w:rsid w:val="00824864"/>
    <w:rsid w:val="00824BB8"/>
    <w:rsid w:val="00825898"/>
    <w:rsid w:val="00826667"/>
    <w:rsid w:val="00826D87"/>
    <w:rsid w:val="00827082"/>
    <w:rsid w:val="00827B3B"/>
    <w:rsid w:val="00830134"/>
    <w:rsid w:val="00830BB6"/>
    <w:rsid w:val="008312C5"/>
    <w:rsid w:val="00831F77"/>
    <w:rsid w:val="008328F0"/>
    <w:rsid w:val="0083395F"/>
    <w:rsid w:val="00833C00"/>
    <w:rsid w:val="00834730"/>
    <w:rsid w:val="0083623D"/>
    <w:rsid w:val="00837328"/>
    <w:rsid w:val="0083786B"/>
    <w:rsid w:val="00840738"/>
    <w:rsid w:val="00840FDF"/>
    <w:rsid w:val="008416CA"/>
    <w:rsid w:val="00841AB3"/>
    <w:rsid w:val="00841FDA"/>
    <w:rsid w:val="00842E7D"/>
    <w:rsid w:val="0084328B"/>
    <w:rsid w:val="008435B1"/>
    <w:rsid w:val="0084433D"/>
    <w:rsid w:val="00844621"/>
    <w:rsid w:val="00845B28"/>
    <w:rsid w:val="008471FB"/>
    <w:rsid w:val="00847BCA"/>
    <w:rsid w:val="00847D44"/>
    <w:rsid w:val="00850F2B"/>
    <w:rsid w:val="0085122E"/>
    <w:rsid w:val="008517C7"/>
    <w:rsid w:val="00853652"/>
    <w:rsid w:val="008541A3"/>
    <w:rsid w:val="00854EAF"/>
    <w:rsid w:val="0085549F"/>
    <w:rsid w:val="008562F8"/>
    <w:rsid w:val="0085640F"/>
    <w:rsid w:val="008568BF"/>
    <w:rsid w:val="00856C32"/>
    <w:rsid w:val="00857787"/>
    <w:rsid w:val="00857891"/>
    <w:rsid w:val="00857FC3"/>
    <w:rsid w:val="008601E7"/>
    <w:rsid w:val="00860FB6"/>
    <w:rsid w:val="008617ED"/>
    <w:rsid w:val="008631D4"/>
    <w:rsid w:val="008638BE"/>
    <w:rsid w:val="008654FB"/>
    <w:rsid w:val="00865718"/>
    <w:rsid w:val="00865D4E"/>
    <w:rsid w:val="0086611F"/>
    <w:rsid w:val="0086748D"/>
    <w:rsid w:val="00871219"/>
    <w:rsid w:val="008740CC"/>
    <w:rsid w:val="00874238"/>
    <w:rsid w:val="008758A0"/>
    <w:rsid w:val="008768FB"/>
    <w:rsid w:val="00880279"/>
    <w:rsid w:val="00882B41"/>
    <w:rsid w:val="00883B18"/>
    <w:rsid w:val="00883D57"/>
    <w:rsid w:val="00884E08"/>
    <w:rsid w:val="00886679"/>
    <w:rsid w:val="008871B7"/>
    <w:rsid w:val="008876FF"/>
    <w:rsid w:val="00887727"/>
    <w:rsid w:val="00890C8F"/>
    <w:rsid w:val="00891524"/>
    <w:rsid w:val="00891541"/>
    <w:rsid w:val="0089300C"/>
    <w:rsid w:val="008933F4"/>
    <w:rsid w:val="00893AC5"/>
    <w:rsid w:val="0089425C"/>
    <w:rsid w:val="00894B63"/>
    <w:rsid w:val="0089737C"/>
    <w:rsid w:val="00897669"/>
    <w:rsid w:val="008A00C4"/>
    <w:rsid w:val="008A0430"/>
    <w:rsid w:val="008A23D9"/>
    <w:rsid w:val="008A2E8E"/>
    <w:rsid w:val="008A37BB"/>
    <w:rsid w:val="008A4BE2"/>
    <w:rsid w:val="008A4BFA"/>
    <w:rsid w:val="008A64E6"/>
    <w:rsid w:val="008A71BA"/>
    <w:rsid w:val="008B0626"/>
    <w:rsid w:val="008B0D28"/>
    <w:rsid w:val="008B127C"/>
    <w:rsid w:val="008B3140"/>
    <w:rsid w:val="008B33F4"/>
    <w:rsid w:val="008B4CE9"/>
    <w:rsid w:val="008B52FA"/>
    <w:rsid w:val="008B66AD"/>
    <w:rsid w:val="008B7EF9"/>
    <w:rsid w:val="008C0DB1"/>
    <w:rsid w:val="008C2962"/>
    <w:rsid w:val="008C30F5"/>
    <w:rsid w:val="008C35A2"/>
    <w:rsid w:val="008C40B8"/>
    <w:rsid w:val="008C4799"/>
    <w:rsid w:val="008C51AF"/>
    <w:rsid w:val="008C5250"/>
    <w:rsid w:val="008C62C6"/>
    <w:rsid w:val="008C6638"/>
    <w:rsid w:val="008C6976"/>
    <w:rsid w:val="008C74FC"/>
    <w:rsid w:val="008D15F2"/>
    <w:rsid w:val="008D3C72"/>
    <w:rsid w:val="008D4B48"/>
    <w:rsid w:val="008D4C7A"/>
    <w:rsid w:val="008D5D4A"/>
    <w:rsid w:val="008D5DCB"/>
    <w:rsid w:val="008D6DEF"/>
    <w:rsid w:val="008E01F7"/>
    <w:rsid w:val="008E17A7"/>
    <w:rsid w:val="008E1FCF"/>
    <w:rsid w:val="008E4987"/>
    <w:rsid w:val="008E4BA9"/>
    <w:rsid w:val="008E4D4A"/>
    <w:rsid w:val="008E538C"/>
    <w:rsid w:val="008E57AC"/>
    <w:rsid w:val="008E5987"/>
    <w:rsid w:val="008E709F"/>
    <w:rsid w:val="008E7257"/>
    <w:rsid w:val="008E72D7"/>
    <w:rsid w:val="008E7E98"/>
    <w:rsid w:val="008F08A2"/>
    <w:rsid w:val="008F0AF6"/>
    <w:rsid w:val="008F1790"/>
    <w:rsid w:val="008F360B"/>
    <w:rsid w:val="008F3A9C"/>
    <w:rsid w:val="008F4EAC"/>
    <w:rsid w:val="008F65E2"/>
    <w:rsid w:val="008F66BA"/>
    <w:rsid w:val="008F6E17"/>
    <w:rsid w:val="008F7D38"/>
    <w:rsid w:val="009009C8"/>
    <w:rsid w:val="00901554"/>
    <w:rsid w:val="00901737"/>
    <w:rsid w:val="0090224A"/>
    <w:rsid w:val="00904040"/>
    <w:rsid w:val="00905141"/>
    <w:rsid w:val="00905341"/>
    <w:rsid w:val="009100B1"/>
    <w:rsid w:val="0091072E"/>
    <w:rsid w:val="0091206A"/>
    <w:rsid w:val="00912266"/>
    <w:rsid w:val="0091302B"/>
    <w:rsid w:val="009136C6"/>
    <w:rsid w:val="009138C3"/>
    <w:rsid w:val="00916504"/>
    <w:rsid w:val="00917813"/>
    <w:rsid w:val="00920246"/>
    <w:rsid w:val="009206A6"/>
    <w:rsid w:val="00921B25"/>
    <w:rsid w:val="0092251C"/>
    <w:rsid w:val="0092377E"/>
    <w:rsid w:val="00923930"/>
    <w:rsid w:val="00923CBB"/>
    <w:rsid w:val="00923F08"/>
    <w:rsid w:val="00924EEA"/>
    <w:rsid w:val="009269C5"/>
    <w:rsid w:val="00926B7F"/>
    <w:rsid w:val="009276B4"/>
    <w:rsid w:val="009300F9"/>
    <w:rsid w:val="009307D1"/>
    <w:rsid w:val="009308A8"/>
    <w:rsid w:val="00931B1F"/>
    <w:rsid w:val="009329E7"/>
    <w:rsid w:val="009330A0"/>
    <w:rsid w:val="00934197"/>
    <w:rsid w:val="00936089"/>
    <w:rsid w:val="0093747B"/>
    <w:rsid w:val="00937F8A"/>
    <w:rsid w:val="00940102"/>
    <w:rsid w:val="0094068B"/>
    <w:rsid w:val="0094135C"/>
    <w:rsid w:val="00943A41"/>
    <w:rsid w:val="009441BE"/>
    <w:rsid w:val="00944C43"/>
    <w:rsid w:val="00944E85"/>
    <w:rsid w:val="009455AC"/>
    <w:rsid w:val="009469FA"/>
    <w:rsid w:val="00946DE7"/>
    <w:rsid w:val="0094702D"/>
    <w:rsid w:val="00950D57"/>
    <w:rsid w:val="0095106D"/>
    <w:rsid w:val="009513FB"/>
    <w:rsid w:val="00953240"/>
    <w:rsid w:val="00953E89"/>
    <w:rsid w:val="009543FF"/>
    <w:rsid w:val="0095467C"/>
    <w:rsid w:val="00955682"/>
    <w:rsid w:val="00955BBE"/>
    <w:rsid w:val="00956839"/>
    <w:rsid w:val="00956D2D"/>
    <w:rsid w:val="009576FF"/>
    <w:rsid w:val="00957A91"/>
    <w:rsid w:val="00961251"/>
    <w:rsid w:val="009613F3"/>
    <w:rsid w:val="00961DA8"/>
    <w:rsid w:val="009622C4"/>
    <w:rsid w:val="00962368"/>
    <w:rsid w:val="009632C5"/>
    <w:rsid w:val="00963BD7"/>
    <w:rsid w:val="00965562"/>
    <w:rsid w:val="009656FE"/>
    <w:rsid w:val="0096635C"/>
    <w:rsid w:val="00967896"/>
    <w:rsid w:val="0097071F"/>
    <w:rsid w:val="0097118E"/>
    <w:rsid w:val="0097149C"/>
    <w:rsid w:val="00971C10"/>
    <w:rsid w:val="00971FB2"/>
    <w:rsid w:val="00972621"/>
    <w:rsid w:val="009736A8"/>
    <w:rsid w:val="00973928"/>
    <w:rsid w:val="00975091"/>
    <w:rsid w:val="00975C76"/>
    <w:rsid w:val="009761E0"/>
    <w:rsid w:val="009762C6"/>
    <w:rsid w:val="00976488"/>
    <w:rsid w:val="0097768D"/>
    <w:rsid w:val="009807EA"/>
    <w:rsid w:val="00982103"/>
    <w:rsid w:val="009826B8"/>
    <w:rsid w:val="009829F4"/>
    <w:rsid w:val="009832E9"/>
    <w:rsid w:val="00983615"/>
    <w:rsid w:val="009836B1"/>
    <w:rsid w:val="009848EB"/>
    <w:rsid w:val="009859D2"/>
    <w:rsid w:val="00985BBB"/>
    <w:rsid w:val="00986C63"/>
    <w:rsid w:val="00987088"/>
    <w:rsid w:val="0098751F"/>
    <w:rsid w:val="00987C13"/>
    <w:rsid w:val="00990588"/>
    <w:rsid w:val="00990A41"/>
    <w:rsid w:val="00991440"/>
    <w:rsid w:val="00992578"/>
    <w:rsid w:val="00995232"/>
    <w:rsid w:val="009960D4"/>
    <w:rsid w:val="00997116"/>
    <w:rsid w:val="00997BD3"/>
    <w:rsid w:val="009A0225"/>
    <w:rsid w:val="009A06B6"/>
    <w:rsid w:val="009A0C43"/>
    <w:rsid w:val="009A0C52"/>
    <w:rsid w:val="009A13D9"/>
    <w:rsid w:val="009A1569"/>
    <w:rsid w:val="009A1DC6"/>
    <w:rsid w:val="009A264D"/>
    <w:rsid w:val="009A27D6"/>
    <w:rsid w:val="009A3AEF"/>
    <w:rsid w:val="009A3BED"/>
    <w:rsid w:val="009A3C28"/>
    <w:rsid w:val="009A3E71"/>
    <w:rsid w:val="009A48C0"/>
    <w:rsid w:val="009A5EBE"/>
    <w:rsid w:val="009A5FE1"/>
    <w:rsid w:val="009A6240"/>
    <w:rsid w:val="009A6328"/>
    <w:rsid w:val="009A655E"/>
    <w:rsid w:val="009A66E4"/>
    <w:rsid w:val="009A7084"/>
    <w:rsid w:val="009A7B17"/>
    <w:rsid w:val="009A7BBD"/>
    <w:rsid w:val="009A7FBB"/>
    <w:rsid w:val="009B1C03"/>
    <w:rsid w:val="009B23A4"/>
    <w:rsid w:val="009B2DF7"/>
    <w:rsid w:val="009B3081"/>
    <w:rsid w:val="009B63BB"/>
    <w:rsid w:val="009C06D2"/>
    <w:rsid w:val="009C09B2"/>
    <w:rsid w:val="009C1C6E"/>
    <w:rsid w:val="009C4ED8"/>
    <w:rsid w:val="009D0F13"/>
    <w:rsid w:val="009D1743"/>
    <w:rsid w:val="009D2C97"/>
    <w:rsid w:val="009D5F69"/>
    <w:rsid w:val="009D61E9"/>
    <w:rsid w:val="009D63ED"/>
    <w:rsid w:val="009D6D6D"/>
    <w:rsid w:val="009D6D8D"/>
    <w:rsid w:val="009D7585"/>
    <w:rsid w:val="009D79D7"/>
    <w:rsid w:val="009D7BC6"/>
    <w:rsid w:val="009E007D"/>
    <w:rsid w:val="009E0494"/>
    <w:rsid w:val="009E1181"/>
    <w:rsid w:val="009E1499"/>
    <w:rsid w:val="009E1870"/>
    <w:rsid w:val="009E216F"/>
    <w:rsid w:val="009E2F14"/>
    <w:rsid w:val="009E3579"/>
    <w:rsid w:val="009E5031"/>
    <w:rsid w:val="009E6125"/>
    <w:rsid w:val="009E6F91"/>
    <w:rsid w:val="009E732A"/>
    <w:rsid w:val="009E76D5"/>
    <w:rsid w:val="009F01BF"/>
    <w:rsid w:val="009F1A26"/>
    <w:rsid w:val="009F2EB9"/>
    <w:rsid w:val="009F3C20"/>
    <w:rsid w:val="009F4FC6"/>
    <w:rsid w:val="009F547D"/>
    <w:rsid w:val="009F5F0F"/>
    <w:rsid w:val="009F6F27"/>
    <w:rsid w:val="00A00370"/>
    <w:rsid w:val="00A011A3"/>
    <w:rsid w:val="00A013A6"/>
    <w:rsid w:val="00A01F14"/>
    <w:rsid w:val="00A0223D"/>
    <w:rsid w:val="00A02ACB"/>
    <w:rsid w:val="00A05199"/>
    <w:rsid w:val="00A0541D"/>
    <w:rsid w:val="00A06168"/>
    <w:rsid w:val="00A0636E"/>
    <w:rsid w:val="00A06C17"/>
    <w:rsid w:val="00A07310"/>
    <w:rsid w:val="00A10002"/>
    <w:rsid w:val="00A1043B"/>
    <w:rsid w:val="00A10D82"/>
    <w:rsid w:val="00A118B6"/>
    <w:rsid w:val="00A13301"/>
    <w:rsid w:val="00A13E42"/>
    <w:rsid w:val="00A13F78"/>
    <w:rsid w:val="00A15258"/>
    <w:rsid w:val="00A152F9"/>
    <w:rsid w:val="00A15AFF"/>
    <w:rsid w:val="00A16357"/>
    <w:rsid w:val="00A16800"/>
    <w:rsid w:val="00A20792"/>
    <w:rsid w:val="00A20893"/>
    <w:rsid w:val="00A2091C"/>
    <w:rsid w:val="00A21B9B"/>
    <w:rsid w:val="00A224AE"/>
    <w:rsid w:val="00A23091"/>
    <w:rsid w:val="00A25AF7"/>
    <w:rsid w:val="00A260E4"/>
    <w:rsid w:val="00A26FF0"/>
    <w:rsid w:val="00A27101"/>
    <w:rsid w:val="00A27358"/>
    <w:rsid w:val="00A273FC"/>
    <w:rsid w:val="00A27ED6"/>
    <w:rsid w:val="00A30DFA"/>
    <w:rsid w:val="00A3194E"/>
    <w:rsid w:val="00A31E83"/>
    <w:rsid w:val="00A32092"/>
    <w:rsid w:val="00A326B2"/>
    <w:rsid w:val="00A331F7"/>
    <w:rsid w:val="00A33439"/>
    <w:rsid w:val="00A3454C"/>
    <w:rsid w:val="00A35144"/>
    <w:rsid w:val="00A3574C"/>
    <w:rsid w:val="00A35EA3"/>
    <w:rsid w:val="00A36292"/>
    <w:rsid w:val="00A37C76"/>
    <w:rsid w:val="00A42241"/>
    <w:rsid w:val="00A42421"/>
    <w:rsid w:val="00A4246D"/>
    <w:rsid w:val="00A42B6D"/>
    <w:rsid w:val="00A43B06"/>
    <w:rsid w:val="00A46EAC"/>
    <w:rsid w:val="00A47185"/>
    <w:rsid w:val="00A47C1D"/>
    <w:rsid w:val="00A50179"/>
    <w:rsid w:val="00A5059B"/>
    <w:rsid w:val="00A50FFC"/>
    <w:rsid w:val="00A513B8"/>
    <w:rsid w:val="00A51D72"/>
    <w:rsid w:val="00A52B6E"/>
    <w:rsid w:val="00A530A6"/>
    <w:rsid w:val="00A53217"/>
    <w:rsid w:val="00A5520B"/>
    <w:rsid w:val="00A56079"/>
    <w:rsid w:val="00A56A7B"/>
    <w:rsid w:val="00A57991"/>
    <w:rsid w:val="00A61499"/>
    <w:rsid w:val="00A6153E"/>
    <w:rsid w:val="00A631D0"/>
    <w:rsid w:val="00A6395D"/>
    <w:rsid w:val="00A64439"/>
    <w:rsid w:val="00A6458B"/>
    <w:rsid w:val="00A647F8"/>
    <w:rsid w:val="00A64B47"/>
    <w:rsid w:val="00A67365"/>
    <w:rsid w:val="00A703FF"/>
    <w:rsid w:val="00A70559"/>
    <w:rsid w:val="00A70A6C"/>
    <w:rsid w:val="00A70F84"/>
    <w:rsid w:val="00A71ADC"/>
    <w:rsid w:val="00A722B6"/>
    <w:rsid w:val="00A72F36"/>
    <w:rsid w:val="00A73126"/>
    <w:rsid w:val="00A73658"/>
    <w:rsid w:val="00A74163"/>
    <w:rsid w:val="00A74573"/>
    <w:rsid w:val="00A75C19"/>
    <w:rsid w:val="00A75C72"/>
    <w:rsid w:val="00A75DF0"/>
    <w:rsid w:val="00A7675E"/>
    <w:rsid w:val="00A769AF"/>
    <w:rsid w:val="00A7713C"/>
    <w:rsid w:val="00A77AE3"/>
    <w:rsid w:val="00A800DE"/>
    <w:rsid w:val="00A803E6"/>
    <w:rsid w:val="00A80E4F"/>
    <w:rsid w:val="00A81881"/>
    <w:rsid w:val="00A82003"/>
    <w:rsid w:val="00A823B9"/>
    <w:rsid w:val="00A827E5"/>
    <w:rsid w:val="00A82F46"/>
    <w:rsid w:val="00A8376F"/>
    <w:rsid w:val="00A83DB1"/>
    <w:rsid w:val="00A84245"/>
    <w:rsid w:val="00A84C2A"/>
    <w:rsid w:val="00A85B36"/>
    <w:rsid w:val="00A85B39"/>
    <w:rsid w:val="00A87393"/>
    <w:rsid w:val="00A908AE"/>
    <w:rsid w:val="00A9187E"/>
    <w:rsid w:val="00A91EFA"/>
    <w:rsid w:val="00A91FE2"/>
    <w:rsid w:val="00A9259F"/>
    <w:rsid w:val="00A928D5"/>
    <w:rsid w:val="00A92C6B"/>
    <w:rsid w:val="00A9475E"/>
    <w:rsid w:val="00A947A7"/>
    <w:rsid w:val="00A94F1F"/>
    <w:rsid w:val="00A95D2B"/>
    <w:rsid w:val="00A963FF"/>
    <w:rsid w:val="00A96C1C"/>
    <w:rsid w:val="00A972F7"/>
    <w:rsid w:val="00AA0841"/>
    <w:rsid w:val="00AA18AC"/>
    <w:rsid w:val="00AA262F"/>
    <w:rsid w:val="00AA27FD"/>
    <w:rsid w:val="00AA2E85"/>
    <w:rsid w:val="00AA3A86"/>
    <w:rsid w:val="00AA4480"/>
    <w:rsid w:val="00AA48EF"/>
    <w:rsid w:val="00AA514C"/>
    <w:rsid w:val="00AA5F72"/>
    <w:rsid w:val="00AB0228"/>
    <w:rsid w:val="00AB1790"/>
    <w:rsid w:val="00AB3526"/>
    <w:rsid w:val="00AB4EFD"/>
    <w:rsid w:val="00AB5369"/>
    <w:rsid w:val="00AB56E6"/>
    <w:rsid w:val="00AB5939"/>
    <w:rsid w:val="00AB620E"/>
    <w:rsid w:val="00AB6FBE"/>
    <w:rsid w:val="00AB7CE1"/>
    <w:rsid w:val="00AC085A"/>
    <w:rsid w:val="00AC285B"/>
    <w:rsid w:val="00AC4724"/>
    <w:rsid w:val="00AC5864"/>
    <w:rsid w:val="00AC7D71"/>
    <w:rsid w:val="00AD2167"/>
    <w:rsid w:val="00AD226E"/>
    <w:rsid w:val="00AD3702"/>
    <w:rsid w:val="00AD3771"/>
    <w:rsid w:val="00AD438A"/>
    <w:rsid w:val="00AD43B9"/>
    <w:rsid w:val="00AD4EC9"/>
    <w:rsid w:val="00AD678E"/>
    <w:rsid w:val="00AD7FD0"/>
    <w:rsid w:val="00AE0748"/>
    <w:rsid w:val="00AE1559"/>
    <w:rsid w:val="00AE2010"/>
    <w:rsid w:val="00AE410E"/>
    <w:rsid w:val="00AE471B"/>
    <w:rsid w:val="00AE48A2"/>
    <w:rsid w:val="00AE4A70"/>
    <w:rsid w:val="00AE4CE0"/>
    <w:rsid w:val="00AE5370"/>
    <w:rsid w:val="00AE5F72"/>
    <w:rsid w:val="00AE6AD7"/>
    <w:rsid w:val="00AE6D5D"/>
    <w:rsid w:val="00AE6EB0"/>
    <w:rsid w:val="00AE708F"/>
    <w:rsid w:val="00AF0063"/>
    <w:rsid w:val="00AF205C"/>
    <w:rsid w:val="00AF2665"/>
    <w:rsid w:val="00AF2E43"/>
    <w:rsid w:val="00AF443C"/>
    <w:rsid w:val="00AF48DF"/>
    <w:rsid w:val="00AF5162"/>
    <w:rsid w:val="00AF613F"/>
    <w:rsid w:val="00AF7817"/>
    <w:rsid w:val="00B00B3F"/>
    <w:rsid w:val="00B019DF"/>
    <w:rsid w:val="00B0215D"/>
    <w:rsid w:val="00B0355E"/>
    <w:rsid w:val="00B04749"/>
    <w:rsid w:val="00B05F40"/>
    <w:rsid w:val="00B0640B"/>
    <w:rsid w:val="00B07EA6"/>
    <w:rsid w:val="00B106C3"/>
    <w:rsid w:val="00B12C0D"/>
    <w:rsid w:val="00B136FB"/>
    <w:rsid w:val="00B13D7E"/>
    <w:rsid w:val="00B14CD9"/>
    <w:rsid w:val="00B151E9"/>
    <w:rsid w:val="00B16FF3"/>
    <w:rsid w:val="00B172D1"/>
    <w:rsid w:val="00B21674"/>
    <w:rsid w:val="00B21D99"/>
    <w:rsid w:val="00B23182"/>
    <w:rsid w:val="00B244BA"/>
    <w:rsid w:val="00B2458E"/>
    <w:rsid w:val="00B24759"/>
    <w:rsid w:val="00B26205"/>
    <w:rsid w:val="00B26588"/>
    <w:rsid w:val="00B26C12"/>
    <w:rsid w:val="00B26E9F"/>
    <w:rsid w:val="00B27629"/>
    <w:rsid w:val="00B27EA7"/>
    <w:rsid w:val="00B3083A"/>
    <w:rsid w:val="00B31116"/>
    <w:rsid w:val="00B313A4"/>
    <w:rsid w:val="00B3149E"/>
    <w:rsid w:val="00B316DB"/>
    <w:rsid w:val="00B32ADE"/>
    <w:rsid w:val="00B35B93"/>
    <w:rsid w:val="00B35C8C"/>
    <w:rsid w:val="00B35CEE"/>
    <w:rsid w:val="00B368DE"/>
    <w:rsid w:val="00B36FA0"/>
    <w:rsid w:val="00B37455"/>
    <w:rsid w:val="00B37744"/>
    <w:rsid w:val="00B37F28"/>
    <w:rsid w:val="00B4097A"/>
    <w:rsid w:val="00B40991"/>
    <w:rsid w:val="00B40CE5"/>
    <w:rsid w:val="00B40E6B"/>
    <w:rsid w:val="00B41399"/>
    <w:rsid w:val="00B42F86"/>
    <w:rsid w:val="00B43253"/>
    <w:rsid w:val="00B43CD5"/>
    <w:rsid w:val="00B44CD5"/>
    <w:rsid w:val="00B45954"/>
    <w:rsid w:val="00B463AC"/>
    <w:rsid w:val="00B47095"/>
    <w:rsid w:val="00B5120C"/>
    <w:rsid w:val="00B52CAE"/>
    <w:rsid w:val="00B54DF5"/>
    <w:rsid w:val="00B54FE0"/>
    <w:rsid w:val="00B56A6C"/>
    <w:rsid w:val="00B57740"/>
    <w:rsid w:val="00B60048"/>
    <w:rsid w:val="00B60377"/>
    <w:rsid w:val="00B6198A"/>
    <w:rsid w:val="00B626DA"/>
    <w:rsid w:val="00B63233"/>
    <w:rsid w:val="00B654AA"/>
    <w:rsid w:val="00B6592E"/>
    <w:rsid w:val="00B6607A"/>
    <w:rsid w:val="00B66445"/>
    <w:rsid w:val="00B67C36"/>
    <w:rsid w:val="00B708DC"/>
    <w:rsid w:val="00B711A1"/>
    <w:rsid w:val="00B71837"/>
    <w:rsid w:val="00B7196E"/>
    <w:rsid w:val="00B722FB"/>
    <w:rsid w:val="00B74172"/>
    <w:rsid w:val="00B745D2"/>
    <w:rsid w:val="00B7556B"/>
    <w:rsid w:val="00B757E7"/>
    <w:rsid w:val="00B76F65"/>
    <w:rsid w:val="00B76FE4"/>
    <w:rsid w:val="00B80762"/>
    <w:rsid w:val="00B81AC7"/>
    <w:rsid w:val="00B83598"/>
    <w:rsid w:val="00B83B1B"/>
    <w:rsid w:val="00B83CBB"/>
    <w:rsid w:val="00B90174"/>
    <w:rsid w:val="00B90B64"/>
    <w:rsid w:val="00B91A7B"/>
    <w:rsid w:val="00B93506"/>
    <w:rsid w:val="00B96BD9"/>
    <w:rsid w:val="00BA0054"/>
    <w:rsid w:val="00BA02C8"/>
    <w:rsid w:val="00BA02FA"/>
    <w:rsid w:val="00BA0B3E"/>
    <w:rsid w:val="00BA0B6D"/>
    <w:rsid w:val="00BA1105"/>
    <w:rsid w:val="00BA2C71"/>
    <w:rsid w:val="00BA30A9"/>
    <w:rsid w:val="00BA351C"/>
    <w:rsid w:val="00BA48D0"/>
    <w:rsid w:val="00BA63D8"/>
    <w:rsid w:val="00BA6B8F"/>
    <w:rsid w:val="00BA7763"/>
    <w:rsid w:val="00BB17AD"/>
    <w:rsid w:val="00BB18AD"/>
    <w:rsid w:val="00BB2142"/>
    <w:rsid w:val="00BB2464"/>
    <w:rsid w:val="00BB29A9"/>
    <w:rsid w:val="00BB32C6"/>
    <w:rsid w:val="00BB37B8"/>
    <w:rsid w:val="00BB4242"/>
    <w:rsid w:val="00BB59A9"/>
    <w:rsid w:val="00BB66F4"/>
    <w:rsid w:val="00BB6C47"/>
    <w:rsid w:val="00BB6F88"/>
    <w:rsid w:val="00BB7277"/>
    <w:rsid w:val="00BB72D6"/>
    <w:rsid w:val="00BB74CC"/>
    <w:rsid w:val="00BB781F"/>
    <w:rsid w:val="00BC012B"/>
    <w:rsid w:val="00BC1738"/>
    <w:rsid w:val="00BC186E"/>
    <w:rsid w:val="00BC22F3"/>
    <w:rsid w:val="00BC3E09"/>
    <w:rsid w:val="00BC47ED"/>
    <w:rsid w:val="00BC4C31"/>
    <w:rsid w:val="00BC5458"/>
    <w:rsid w:val="00BC5626"/>
    <w:rsid w:val="00BC759E"/>
    <w:rsid w:val="00BC7939"/>
    <w:rsid w:val="00BC79AD"/>
    <w:rsid w:val="00BD046A"/>
    <w:rsid w:val="00BD3987"/>
    <w:rsid w:val="00BD3EF9"/>
    <w:rsid w:val="00BD4001"/>
    <w:rsid w:val="00BD50F6"/>
    <w:rsid w:val="00BD5E2D"/>
    <w:rsid w:val="00BD6E1C"/>
    <w:rsid w:val="00BD6E94"/>
    <w:rsid w:val="00BD79FA"/>
    <w:rsid w:val="00BD7BE5"/>
    <w:rsid w:val="00BE0F20"/>
    <w:rsid w:val="00BE1DEA"/>
    <w:rsid w:val="00BE20D2"/>
    <w:rsid w:val="00BE2165"/>
    <w:rsid w:val="00BE2628"/>
    <w:rsid w:val="00BE6385"/>
    <w:rsid w:val="00BE6748"/>
    <w:rsid w:val="00BE6DDC"/>
    <w:rsid w:val="00BE73D6"/>
    <w:rsid w:val="00BE74E6"/>
    <w:rsid w:val="00BE7A4C"/>
    <w:rsid w:val="00BE7E1C"/>
    <w:rsid w:val="00BF0460"/>
    <w:rsid w:val="00BF3AC8"/>
    <w:rsid w:val="00BF3D80"/>
    <w:rsid w:val="00BF4D92"/>
    <w:rsid w:val="00BF52FB"/>
    <w:rsid w:val="00BF67AA"/>
    <w:rsid w:val="00BF67B1"/>
    <w:rsid w:val="00BF6851"/>
    <w:rsid w:val="00BF6DFF"/>
    <w:rsid w:val="00BF7C8A"/>
    <w:rsid w:val="00BF7F41"/>
    <w:rsid w:val="00BF7F75"/>
    <w:rsid w:val="00C00E0D"/>
    <w:rsid w:val="00C011CD"/>
    <w:rsid w:val="00C021EF"/>
    <w:rsid w:val="00C0287C"/>
    <w:rsid w:val="00C02B38"/>
    <w:rsid w:val="00C02BB9"/>
    <w:rsid w:val="00C03535"/>
    <w:rsid w:val="00C039C4"/>
    <w:rsid w:val="00C03C33"/>
    <w:rsid w:val="00C04052"/>
    <w:rsid w:val="00C05CB6"/>
    <w:rsid w:val="00C07449"/>
    <w:rsid w:val="00C11120"/>
    <w:rsid w:val="00C12C7C"/>
    <w:rsid w:val="00C12FF9"/>
    <w:rsid w:val="00C13A47"/>
    <w:rsid w:val="00C13DB2"/>
    <w:rsid w:val="00C14C4A"/>
    <w:rsid w:val="00C14CAB"/>
    <w:rsid w:val="00C1653C"/>
    <w:rsid w:val="00C16AFF"/>
    <w:rsid w:val="00C1707F"/>
    <w:rsid w:val="00C173DF"/>
    <w:rsid w:val="00C2094B"/>
    <w:rsid w:val="00C20C23"/>
    <w:rsid w:val="00C21E2B"/>
    <w:rsid w:val="00C2455B"/>
    <w:rsid w:val="00C24EFF"/>
    <w:rsid w:val="00C274F2"/>
    <w:rsid w:val="00C31CE9"/>
    <w:rsid w:val="00C3268F"/>
    <w:rsid w:val="00C3428F"/>
    <w:rsid w:val="00C35033"/>
    <w:rsid w:val="00C35177"/>
    <w:rsid w:val="00C36C7E"/>
    <w:rsid w:val="00C3719B"/>
    <w:rsid w:val="00C41BC8"/>
    <w:rsid w:val="00C4302A"/>
    <w:rsid w:val="00C4534D"/>
    <w:rsid w:val="00C4639F"/>
    <w:rsid w:val="00C46541"/>
    <w:rsid w:val="00C47AAC"/>
    <w:rsid w:val="00C47C46"/>
    <w:rsid w:val="00C50C57"/>
    <w:rsid w:val="00C51A2D"/>
    <w:rsid w:val="00C530DD"/>
    <w:rsid w:val="00C544CB"/>
    <w:rsid w:val="00C5543F"/>
    <w:rsid w:val="00C56C21"/>
    <w:rsid w:val="00C5790F"/>
    <w:rsid w:val="00C57D92"/>
    <w:rsid w:val="00C6115C"/>
    <w:rsid w:val="00C61CF2"/>
    <w:rsid w:val="00C63C45"/>
    <w:rsid w:val="00C65BE2"/>
    <w:rsid w:val="00C662D7"/>
    <w:rsid w:val="00C6644D"/>
    <w:rsid w:val="00C67294"/>
    <w:rsid w:val="00C67470"/>
    <w:rsid w:val="00C678F4"/>
    <w:rsid w:val="00C70548"/>
    <w:rsid w:val="00C70EB9"/>
    <w:rsid w:val="00C716CC"/>
    <w:rsid w:val="00C72134"/>
    <w:rsid w:val="00C722CA"/>
    <w:rsid w:val="00C72FBF"/>
    <w:rsid w:val="00C738DD"/>
    <w:rsid w:val="00C73FB5"/>
    <w:rsid w:val="00C74D98"/>
    <w:rsid w:val="00C74E0D"/>
    <w:rsid w:val="00C753FB"/>
    <w:rsid w:val="00C769D6"/>
    <w:rsid w:val="00C76B18"/>
    <w:rsid w:val="00C76CA1"/>
    <w:rsid w:val="00C77481"/>
    <w:rsid w:val="00C776CD"/>
    <w:rsid w:val="00C80AA4"/>
    <w:rsid w:val="00C80C4D"/>
    <w:rsid w:val="00C80CEF"/>
    <w:rsid w:val="00C81223"/>
    <w:rsid w:val="00C821F0"/>
    <w:rsid w:val="00C83AA1"/>
    <w:rsid w:val="00C848C4"/>
    <w:rsid w:val="00C85782"/>
    <w:rsid w:val="00C85AC6"/>
    <w:rsid w:val="00C85BDC"/>
    <w:rsid w:val="00C85EEF"/>
    <w:rsid w:val="00C85FA3"/>
    <w:rsid w:val="00C86980"/>
    <w:rsid w:val="00C86FB5"/>
    <w:rsid w:val="00C8701C"/>
    <w:rsid w:val="00C8708F"/>
    <w:rsid w:val="00C8724F"/>
    <w:rsid w:val="00C923EB"/>
    <w:rsid w:val="00C926F5"/>
    <w:rsid w:val="00C92793"/>
    <w:rsid w:val="00C93B1E"/>
    <w:rsid w:val="00C94E01"/>
    <w:rsid w:val="00C952CB"/>
    <w:rsid w:val="00C9545A"/>
    <w:rsid w:val="00C959F1"/>
    <w:rsid w:val="00C95A93"/>
    <w:rsid w:val="00C95BA7"/>
    <w:rsid w:val="00C95FC3"/>
    <w:rsid w:val="00C976D3"/>
    <w:rsid w:val="00CA09B8"/>
    <w:rsid w:val="00CA2314"/>
    <w:rsid w:val="00CA3DF6"/>
    <w:rsid w:val="00CA50DD"/>
    <w:rsid w:val="00CA5245"/>
    <w:rsid w:val="00CA6722"/>
    <w:rsid w:val="00CA6A9E"/>
    <w:rsid w:val="00CA6E09"/>
    <w:rsid w:val="00CA6F7C"/>
    <w:rsid w:val="00CB01D9"/>
    <w:rsid w:val="00CB0308"/>
    <w:rsid w:val="00CB0835"/>
    <w:rsid w:val="00CB1C31"/>
    <w:rsid w:val="00CB3661"/>
    <w:rsid w:val="00CB3CE5"/>
    <w:rsid w:val="00CB4AED"/>
    <w:rsid w:val="00CB4C07"/>
    <w:rsid w:val="00CB4D32"/>
    <w:rsid w:val="00CB7918"/>
    <w:rsid w:val="00CC0CD7"/>
    <w:rsid w:val="00CC0FA1"/>
    <w:rsid w:val="00CC1EEC"/>
    <w:rsid w:val="00CC2B68"/>
    <w:rsid w:val="00CC49C5"/>
    <w:rsid w:val="00CC53FF"/>
    <w:rsid w:val="00CC5E16"/>
    <w:rsid w:val="00CC6E5B"/>
    <w:rsid w:val="00CC7A8D"/>
    <w:rsid w:val="00CD23E2"/>
    <w:rsid w:val="00CD26AD"/>
    <w:rsid w:val="00CD293D"/>
    <w:rsid w:val="00CD2C54"/>
    <w:rsid w:val="00CD363D"/>
    <w:rsid w:val="00CD3DBA"/>
    <w:rsid w:val="00CD424A"/>
    <w:rsid w:val="00CD4CD8"/>
    <w:rsid w:val="00CD5130"/>
    <w:rsid w:val="00CD53AA"/>
    <w:rsid w:val="00CD7287"/>
    <w:rsid w:val="00CD77D3"/>
    <w:rsid w:val="00CD7826"/>
    <w:rsid w:val="00CD79E6"/>
    <w:rsid w:val="00CE088D"/>
    <w:rsid w:val="00CE2A04"/>
    <w:rsid w:val="00CE4D81"/>
    <w:rsid w:val="00CE4FF9"/>
    <w:rsid w:val="00CE5077"/>
    <w:rsid w:val="00CE56C4"/>
    <w:rsid w:val="00CE64F9"/>
    <w:rsid w:val="00CE73A1"/>
    <w:rsid w:val="00CE7ADF"/>
    <w:rsid w:val="00CE7FF5"/>
    <w:rsid w:val="00CF00BA"/>
    <w:rsid w:val="00CF07AC"/>
    <w:rsid w:val="00CF0845"/>
    <w:rsid w:val="00CF1C8A"/>
    <w:rsid w:val="00CF1DDF"/>
    <w:rsid w:val="00CF2223"/>
    <w:rsid w:val="00CF228F"/>
    <w:rsid w:val="00CF25CF"/>
    <w:rsid w:val="00CF26E0"/>
    <w:rsid w:val="00CF29DB"/>
    <w:rsid w:val="00CF2AD0"/>
    <w:rsid w:val="00CF3C53"/>
    <w:rsid w:val="00CF464F"/>
    <w:rsid w:val="00CF58AB"/>
    <w:rsid w:val="00CF5DBD"/>
    <w:rsid w:val="00CF6BC2"/>
    <w:rsid w:val="00D003B6"/>
    <w:rsid w:val="00D00855"/>
    <w:rsid w:val="00D00DE7"/>
    <w:rsid w:val="00D0165F"/>
    <w:rsid w:val="00D03AA1"/>
    <w:rsid w:val="00D05907"/>
    <w:rsid w:val="00D05E5E"/>
    <w:rsid w:val="00D073BC"/>
    <w:rsid w:val="00D1060B"/>
    <w:rsid w:val="00D11510"/>
    <w:rsid w:val="00D11ED6"/>
    <w:rsid w:val="00D12231"/>
    <w:rsid w:val="00D14EB6"/>
    <w:rsid w:val="00D15B58"/>
    <w:rsid w:val="00D173D2"/>
    <w:rsid w:val="00D17993"/>
    <w:rsid w:val="00D20867"/>
    <w:rsid w:val="00D20EF3"/>
    <w:rsid w:val="00D218F8"/>
    <w:rsid w:val="00D231BF"/>
    <w:rsid w:val="00D25055"/>
    <w:rsid w:val="00D25195"/>
    <w:rsid w:val="00D265C3"/>
    <w:rsid w:val="00D272C9"/>
    <w:rsid w:val="00D27BCA"/>
    <w:rsid w:val="00D27C80"/>
    <w:rsid w:val="00D30112"/>
    <w:rsid w:val="00D30946"/>
    <w:rsid w:val="00D32A60"/>
    <w:rsid w:val="00D339E8"/>
    <w:rsid w:val="00D33FEC"/>
    <w:rsid w:val="00D36B70"/>
    <w:rsid w:val="00D37098"/>
    <w:rsid w:val="00D37735"/>
    <w:rsid w:val="00D4062E"/>
    <w:rsid w:val="00D42C93"/>
    <w:rsid w:val="00D43CA1"/>
    <w:rsid w:val="00D44DE4"/>
    <w:rsid w:val="00D46EF8"/>
    <w:rsid w:val="00D473B5"/>
    <w:rsid w:val="00D4796F"/>
    <w:rsid w:val="00D50991"/>
    <w:rsid w:val="00D53090"/>
    <w:rsid w:val="00D53EEF"/>
    <w:rsid w:val="00D55A65"/>
    <w:rsid w:val="00D56592"/>
    <w:rsid w:val="00D56B01"/>
    <w:rsid w:val="00D57517"/>
    <w:rsid w:val="00D60009"/>
    <w:rsid w:val="00D601A3"/>
    <w:rsid w:val="00D606B4"/>
    <w:rsid w:val="00D60C85"/>
    <w:rsid w:val="00D612B8"/>
    <w:rsid w:val="00D6132D"/>
    <w:rsid w:val="00D62015"/>
    <w:rsid w:val="00D6271B"/>
    <w:rsid w:val="00D63ACF"/>
    <w:rsid w:val="00D64375"/>
    <w:rsid w:val="00D6458A"/>
    <w:rsid w:val="00D64679"/>
    <w:rsid w:val="00D6477C"/>
    <w:rsid w:val="00D65D6F"/>
    <w:rsid w:val="00D66FC7"/>
    <w:rsid w:val="00D70496"/>
    <w:rsid w:val="00D70548"/>
    <w:rsid w:val="00D72B42"/>
    <w:rsid w:val="00D73662"/>
    <w:rsid w:val="00D736BE"/>
    <w:rsid w:val="00D73F51"/>
    <w:rsid w:val="00D77F16"/>
    <w:rsid w:val="00D81120"/>
    <w:rsid w:val="00D814A2"/>
    <w:rsid w:val="00D83155"/>
    <w:rsid w:val="00D83E5B"/>
    <w:rsid w:val="00D84823"/>
    <w:rsid w:val="00D84A23"/>
    <w:rsid w:val="00D85C20"/>
    <w:rsid w:val="00D86C69"/>
    <w:rsid w:val="00D8789B"/>
    <w:rsid w:val="00D905B9"/>
    <w:rsid w:val="00D91BDD"/>
    <w:rsid w:val="00D954C0"/>
    <w:rsid w:val="00D95B76"/>
    <w:rsid w:val="00D95D0E"/>
    <w:rsid w:val="00D96282"/>
    <w:rsid w:val="00D96B31"/>
    <w:rsid w:val="00D96C23"/>
    <w:rsid w:val="00D96FDD"/>
    <w:rsid w:val="00DA0798"/>
    <w:rsid w:val="00DA0F38"/>
    <w:rsid w:val="00DA0FB9"/>
    <w:rsid w:val="00DA16C4"/>
    <w:rsid w:val="00DA22A0"/>
    <w:rsid w:val="00DA2731"/>
    <w:rsid w:val="00DA3101"/>
    <w:rsid w:val="00DA33C1"/>
    <w:rsid w:val="00DA58C0"/>
    <w:rsid w:val="00DA5D2F"/>
    <w:rsid w:val="00DA7515"/>
    <w:rsid w:val="00DB1241"/>
    <w:rsid w:val="00DB1873"/>
    <w:rsid w:val="00DB23ED"/>
    <w:rsid w:val="00DB3DB9"/>
    <w:rsid w:val="00DB3E6B"/>
    <w:rsid w:val="00DB575C"/>
    <w:rsid w:val="00DB5840"/>
    <w:rsid w:val="00DB5926"/>
    <w:rsid w:val="00DB5AE0"/>
    <w:rsid w:val="00DB5D35"/>
    <w:rsid w:val="00DB70B2"/>
    <w:rsid w:val="00DB7EAA"/>
    <w:rsid w:val="00DC0C80"/>
    <w:rsid w:val="00DC0FC2"/>
    <w:rsid w:val="00DC13C7"/>
    <w:rsid w:val="00DC1F13"/>
    <w:rsid w:val="00DC2A2A"/>
    <w:rsid w:val="00DC355E"/>
    <w:rsid w:val="00DC402D"/>
    <w:rsid w:val="00DC467B"/>
    <w:rsid w:val="00DC46E5"/>
    <w:rsid w:val="00DC4CBC"/>
    <w:rsid w:val="00DC4D55"/>
    <w:rsid w:val="00DC68F0"/>
    <w:rsid w:val="00DC7F3C"/>
    <w:rsid w:val="00DD015E"/>
    <w:rsid w:val="00DD0556"/>
    <w:rsid w:val="00DD0F4A"/>
    <w:rsid w:val="00DD1A12"/>
    <w:rsid w:val="00DD27DA"/>
    <w:rsid w:val="00DD2E71"/>
    <w:rsid w:val="00DD37A7"/>
    <w:rsid w:val="00DD3E91"/>
    <w:rsid w:val="00DD5264"/>
    <w:rsid w:val="00DD7920"/>
    <w:rsid w:val="00DD7A9E"/>
    <w:rsid w:val="00DE1F6C"/>
    <w:rsid w:val="00DE2077"/>
    <w:rsid w:val="00DE2AC9"/>
    <w:rsid w:val="00DE3A29"/>
    <w:rsid w:val="00DE3D2A"/>
    <w:rsid w:val="00DE42B9"/>
    <w:rsid w:val="00DE69BA"/>
    <w:rsid w:val="00DE6A12"/>
    <w:rsid w:val="00DE6BD3"/>
    <w:rsid w:val="00DE7302"/>
    <w:rsid w:val="00DE78DD"/>
    <w:rsid w:val="00DE7D46"/>
    <w:rsid w:val="00DF0AEC"/>
    <w:rsid w:val="00DF1C91"/>
    <w:rsid w:val="00DF1DBC"/>
    <w:rsid w:val="00DF3FB3"/>
    <w:rsid w:val="00DF427A"/>
    <w:rsid w:val="00DF4A35"/>
    <w:rsid w:val="00DF514F"/>
    <w:rsid w:val="00DF62B9"/>
    <w:rsid w:val="00DF6365"/>
    <w:rsid w:val="00DF66A6"/>
    <w:rsid w:val="00DF6D30"/>
    <w:rsid w:val="00DF7415"/>
    <w:rsid w:val="00DF7673"/>
    <w:rsid w:val="00E009D4"/>
    <w:rsid w:val="00E0303A"/>
    <w:rsid w:val="00E0345F"/>
    <w:rsid w:val="00E050A8"/>
    <w:rsid w:val="00E06488"/>
    <w:rsid w:val="00E067E6"/>
    <w:rsid w:val="00E07FD8"/>
    <w:rsid w:val="00E10054"/>
    <w:rsid w:val="00E104EC"/>
    <w:rsid w:val="00E11513"/>
    <w:rsid w:val="00E13738"/>
    <w:rsid w:val="00E14353"/>
    <w:rsid w:val="00E146E6"/>
    <w:rsid w:val="00E16290"/>
    <w:rsid w:val="00E162B1"/>
    <w:rsid w:val="00E16388"/>
    <w:rsid w:val="00E175F0"/>
    <w:rsid w:val="00E2099C"/>
    <w:rsid w:val="00E23241"/>
    <w:rsid w:val="00E23B21"/>
    <w:rsid w:val="00E23DFA"/>
    <w:rsid w:val="00E23E54"/>
    <w:rsid w:val="00E23FBF"/>
    <w:rsid w:val="00E24741"/>
    <w:rsid w:val="00E248FD"/>
    <w:rsid w:val="00E24B0C"/>
    <w:rsid w:val="00E24FE1"/>
    <w:rsid w:val="00E26413"/>
    <w:rsid w:val="00E26CFE"/>
    <w:rsid w:val="00E26EBE"/>
    <w:rsid w:val="00E27E36"/>
    <w:rsid w:val="00E3147A"/>
    <w:rsid w:val="00E31E9A"/>
    <w:rsid w:val="00E321C9"/>
    <w:rsid w:val="00E3243B"/>
    <w:rsid w:val="00E3433F"/>
    <w:rsid w:val="00E34B3F"/>
    <w:rsid w:val="00E35658"/>
    <w:rsid w:val="00E3572C"/>
    <w:rsid w:val="00E35A64"/>
    <w:rsid w:val="00E36493"/>
    <w:rsid w:val="00E37007"/>
    <w:rsid w:val="00E37BA0"/>
    <w:rsid w:val="00E37FBB"/>
    <w:rsid w:val="00E37FE5"/>
    <w:rsid w:val="00E409B3"/>
    <w:rsid w:val="00E42044"/>
    <w:rsid w:val="00E42771"/>
    <w:rsid w:val="00E43874"/>
    <w:rsid w:val="00E439C0"/>
    <w:rsid w:val="00E44063"/>
    <w:rsid w:val="00E44433"/>
    <w:rsid w:val="00E44973"/>
    <w:rsid w:val="00E4786A"/>
    <w:rsid w:val="00E520BC"/>
    <w:rsid w:val="00E52A0E"/>
    <w:rsid w:val="00E538B4"/>
    <w:rsid w:val="00E54576"/>
    <w:rsid w:val="00E547BC"/>
    <w:rsid w:val="00E55AB7"/>
    <w:rsid w:val="00E55B75"/>
    <w:rsid w:val="00E55DA4"/>
    <w:rsid w:val="00E55DFB"/>
    <w:rsid w:val="00E57413"/>
    <w:rsid w:val="00E611F9"/>
    <w:rsid w:val="00E61B1D"/>
    <w:rsid w:val="00E61D0A"/>
    <w:rsid w:val="00E62B87"/>
    <w:rsid w:val="00E6416C"/>
    <w:rsid w:val="00E64630"/>
    <w:rsid w:val="00E65EEC"/>
    <w:rsid w:val="00E664F7"/>
    <w:rsid w:val="00E673D5"/>
    <w:rsid w:val="00E7043A"/>
    <w:rsid w:val="00E7062F"/>
    <w:rsid w:val="00E715BB"/>
    <w:rsid w:val="00E725EA"/>
    <w:rsid w:val="00E72EA7"/>
    <w:rsid w:val="00E75F11"/>
    <w:rsid w:val="00E7613A"/>
    <w:rsid w:val="00E76817"/>
    <w:rsid w:val="00E77169"/>
    <w:rsid w:val="00E80A1C"/>
    <w:rsid w:val="00E80E83"/>
    <w:rsid w:val="00E8163D"/>
    <w:rsid w:val="00E81A84"/>
    <w:rsid w:val="00E821BA"/>
    <w:rsid w:val="00E82519"/>
    <w:rsid w:val="00E850BF"/>
    <w:rsid w:val="00E85641"/>
    <w:rsid w:val="00E85812"/>
    <w:rsid w:val="00E85F6B"/>
    <w:rsid w:val="00E9098C"/>
    <w:rsid w:val="00E915DB"/>
    <w:rsid w:val="00E92A40"/>
    <w:rsid w:val="00E93784"/>
    <w:rsid w:val="00E94202"/>
    <w:rsid w:val="00E947EC"/>
    <w:rsid w:val="00E94CA6"/>
    <w:rsid w:val="00E94D60"/>
    <w:rsid w:val="00E9607C"/>
    <w:rsid w:val="00E97975"/>
    <w:rsid w:val="00E97ACD"/>
    <w:rsid w:val="00E97AF0"/>
    <w:rsid w:val="00EA0B0B"/>
    <w:rsid w:val="00EA0EA4"/>
    <w:rsid w:val="00EA1B76"/>
    <w:rsid w:val="00EA30B9"/>
    <w:rsid w:val="00EA388C"/>
    <w:rsid w:val="00EA3ED4"/>
    <w:rsid w:val="00EA4409"/>
    <w:rsid w:val="00EA4D67"/>
    <w:rsid w:val="00EA6220"/>
    <w:rsid w:val="00EA7779"/>
    <w:rsid w:val="00EA7BFE"/>
    <w:rsid w:val="00EB18DF"/>
    <w:rsid w:val="00EB2724"/>
    <w:rsid w:val="00EB2C01"/>
    <w:rsid w:val="00EB3D18"/>
    <w:rsid w:val="00EB464E"/>
    <w:rsid w:val="00EB6576"/>
    <w:rsid w:val="00EB6F7F"/>
    <w:rsid w:val="00EB7E9C"/>
    <w:rsid w:val="00EC027B"/>
    <w:rsid w:val="00EC0348"/>
    <w:rsid w:val="00EC1871"/>
    <w:rsid w:val="00EC18B7"/>
    <w:rsid w:val="00EC23A8"/>
    <w:rsid w:val="00EC27F7"/>
    <w:rsid w:val="00EC2EDB"/>
    <w:rsid w:val="00EC2F29"/>
    <w:rsid w:val="00EC4B62"/>
    <w:rsid w:val="00EC4B7C"/>
    <w:rsid w:val="00EC54DC"/>
    <w:rsid w:val="00EC592B"/>
    <w:rsid w:val="00EC6886"/>
    <w:rsid w:val="00EC6E56"/>
    <w:rsid w:val="00EC7B13"/>
    <w:rsid w:val="00EC7C5E"/>
    <w:rsid w:val="00ED02B6"/>
    <w:rsid w:val="00ED0B6F"/>
    <w:rsid w:val="00ED0EA5"/>
    <w:rsid w:val="00ED18C8"/>
    <w:rsid w:val="00ED27B5"/>
    <w:rsid w:val="00ED6BBB"/>
    <w:rsid w:val="00ED7834"/>
    <w:rsid w:val="00ED7FC3"/>
    <w:rsid w:val="00EE5AAF"/>
    <w:rsid w:val="00EE6813"/>
    <w:rsid w:val="00EE7019"/>
    <w:rsid w:val="00EE7990"/>
    <w:rsid w:val="00EF039E"/>
    <w:rsid w:val="00EF0ED4"/>
    <w:rsid w:val="00EF163E"/>
    <w:rsid w:val="00EF170C"/>
    <w:rsid w:val="00EF1EBF"/>
    <w:rsid w:val="00EF3A8E"/>
    <w:rsid w:val="00EF3E4C"/>
    <w:rsid w:val="00EF568E"/>
    <w:rsid w:val="00EF6199"/>
    <w:rsid w:val="00EF75F6"/>
    <w:rsid w:val="00F00A2C"/>
    <w:rsid w:val="00F016E7"/>
    <w:rsid w:val="00F0267C"/>
    <w:rsid w:val="00F0340C"/>
    <w:rsid w:val="00F034D6"/>
    <w:rsid w:val="00F03E90"/>
    <w:rsid w:val="00F045A8"/>
    <w:rsid w:val="00F04B0E"/>
    <w:rsid w:val="00F05112"/>
    <w:rsid w:val="00F05658"/>
    <w:rsid w:val="00F0583D"/>
    <w:rsid w:val="00F05D47"/>
    <w:rsid w:val="00F06C03"/>
    <w:rsid w:val="00F06C4C"/>
    <w:rsid w:val="00F077C8"/>
    <w:rsid w:val="00F12627"/>
    <w:rsid w:val="00F12C00"/>
    <w:rsid w:val="00F157D6"/>
    <w:rsid w:val="00F15BE5"/>
    <w:rsid w:val="00F17124"/>
    <w:rsid w:val="00F20322"/>
    <w:rsid w:val="00F21AF0"/>
    <w:rsid w:val="00F21CC6"/>
    <w:rsid w:val="00F22423"/>
    <w:rsid w:val="00F22DE9"/>
    <w:rsid w:val="00F23D0C"/>
    <w:rsid w:val="00F247F0"/>
    <w:rsid w:val="00F260B4"/>
    <w:rsid w:val="00F26670"/>
    <w:rsid w:val="00F30FF9"/>
    <w:rsid w:val="00F316C7"/>
    <w:rsid w:val="00F31BEA"/>
    <w:rsid w:val="00F31E2F"/>
    <w:rsid w:val="00F32317"/>
    <w:rsid w:val="00F32D80"/>
    <w:rsid w:val="00F33208"/>
    <w:rsid w:val="00F335E6"/>
    <w:rsid w:val="00F339C5"/>
    <w:rsid w:val="00F346A6"/>
    <w:rsid w:val="00F35024"/>
    <w:rsid w:val="00F36E37"/>
    <w:rsid w:val="00F36E78"/>
    <w:rsid w:val="00F4071C"/>
    <w:rsid w:val="00F40E68"/>
    <w:rsid w:val="00F41E95"/>
    <w:rsid w:val="00F431C2"/>
    <w:rsid w:val="00F4719F"/>
    <w:rsid w:val="00F479B2"/>
    <w:rsid w:val="00F50109"/>
    <w:rsid w:val="00F50721"/>
    <w:rsid w:val="00F50DA5"/>
    <w:rsid w:val="00F514AA"/>
    <w:rsid w:val="00F521D8"/>
    <w:rsid w:val="00F523F0"/>
    <w:rsid w:val="00F52D6A"/>
    <w:rsid w:val="00F5559B"/>
    <w:rsid w:val="00F5573B"/>
    <w:rsid w:val="00F562C9"/>
    <w:rsid w:val="00F6114A"/>
    <w:rsid w:val="00F6196B"/>
    <w:rsid w:val="00F61CCF"/>
    <w:rsid w:val="00F62CC1"/>
    <w:rsid w:val="00F635EE"/>
    <w:rsid w:val="00F644E0"/>
    <w:rsid w:val="00F645C4"/>
    <w:rsid w:val="00F656AD"/>
    <w:rsid w:val="00F66B5B"/>
    <w:rsid w:val="00F67086"/>
    <w:rsid w:val="00F67EE9"/>
    <w:rsid w:val="00F702A2"/>
    <w:rsid w:val="00F706A7"/>
    <w:rsid w:val="00F72164"/>
    <w:rsid w:val="00F7439E"/>
    <w:rsid w:val="00F756D5"/>
    <w:rsid w:val="00F75F12"/>
    <w:rsid w:val="00F75F4A"/>
    <w:rsid w:val="00F76337"/>
    <w:rsid w:val="00F7695A"/>
    <w:rsid w:val="00F80575"/>
    <w:rsid w:val="00F807E1"/>
    <w:rsid w:val="00F81001"/>
    <w:rsid w:val="00F82211"/>
    <w:rsid w:val="00F824DF"/>
    <w:rsid w:val="00F828CB"/>
    <w:rsid w:val="00F83C3B"/>
    <w:rsid w:val="00F83EF1"/>
    <w:rsid w:val="00F86377"/>
    <w:rsid w:val="00F87AC7"/>
    <w:rsid w:val="00F90372"/>
    <w:rsid w:val="00F917E3"/>
    <w:rsid w:val="00F91F07"/>
    <w:rsid w:val="00F92725"/>
    <w:rsid w:val="00F92C2C"/>
    <w:rsid w:val="00F93543"/>
    <w:rsid w:val="00F93DE1"/>
    <w:rsid w:val="00FA11B5"/>
    <w:rsid w:val="00FA1451"/>
    <w:rsid w:val="00FA1B82"/>
    <w:rsid w:val="00FA24F8"/>
    <w:rsid w:val="00FA297C"/>
    <w:rsid w:val="00FA4324"/>
    <w:rsid w:val="00FA5777"/>
    <w:rsid w:val="00FA5CBD"/>
    <w:rsid w:val="00FA720D"/>
    <w:rsid w:val="00FB25A8"/>
    <w:rsid w:val="00FB3F38"/>
    <w:rsid w:val="00FB41A5"/>
    <w:rsid w:val="00FB5401"/>
    <w:rsid w:val="00FB66CB"/>
    <w:rsid w:val="00FC1809"/>
    <w:rsid w:val="00FC1904"/>
    <w:rsid w:val="00FC2C2F"/>
    <w:rsid w:val="00FC2C50"/>
    <w:rsid w:val="00FC3555"/>
    <w:rsid w:val="00FC5E7D"/>
    <w:rsid w:val="00FC63AD"/>
    <w:rsid w:val="00FC63DB"/>
    <w:rsid w:val="00FC6758"/>
    <w:rsid w:val="00FC67F3"/>
    <w:rsid w:val="00FC6876"/>
    <w:rsid w:val="00FC6ACF"/>
    <w:rsid w:val="00FD033F"/>
    <w:rsid w:val="00FD07DF"/>
    <w:rsid w:val="00FD1C37"/>
    <w:rsid w:val="00FD2704"/>
    <w:rsid w:val="00FD4ABA"/>
    <w:rsid w:val="00FD6B4C"/>
    <w:rsid w:val="00FD73E9"/>
    <w:rsid w:val="00FD7D1F"/>
    <w:rsid w:val="00FD7E82"/>
    <w:rsid w:val="00FE0A65"/>
    <w:rsid w:val="00FE0CC4"/>
    <w:rsid w:val="00FE0D06"/>
    <w:rsid w:val="00FE2B49"/>
    <w:rsid w:val="00FE4396"/>
    <w:rsid w:val="00FE5829"/>
    <w:rsid w:val="00FE7A9F"/>
    <w:rsid w:val="00FE7E06"/>
    <w:rsid w:val="00FF012F"/>
    <w:rsid w:val="00FF1481"/>
    <w:rsid w:val="00FF2CCC"/>
    <w:rsid w:val="00FF534E"/>
    <w:rsid w:val="00FF5483"/>
    <w:rsid w:val="00FF57A5"/>
    <w:rsid w:val="00FF7782"/>
    <w:rsid w:val="00FF785A"/>
  </w:rsids>
  <m:mathPr>
    <m:mathFont m:val="Cambria Math"/>
    <m:brkBin m:val="before"/>
    <m:brkBinSub m:val="--"/>
    <m:smallFrac m:val="0"/>
    <m:dispDef/>
    <m:lMargin m:val="0"/>
    <m:rMargin m:val="0"/>
    <m:defJc m:val="centerGroup"/>
    <m:wrapIndent m:val="1440"/>
    <m:intLim m:val="subSup"/>
    <m:naryLim m:val="undOvr"/>
  </m:mathPr>
  <w:themeFontLang w:val="ru-RU"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361C1E9F"/>
  <w15:docId w15:val="{00D5B448-0323-4BEC-8EA1-76277B0F345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4"/>
        <w:szCs w:val="24"/>
        <w:lang w:val="ru-RU" w:eastAsia="ru-RU"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0" w:unhideWhenUsed="1" w:qFormat="1"/>
    <w:lsdException w:name="heading 5" w:semiHidden="1" w:uiPriority="0"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B37F28"/>
    <w:pPr>
      <w:ind w:firstLine="567"/>
      <w:jc w:val="both"/>
    </w:pPr>
    <w:rPr>
      <w:rFonts w:ascii="Arial" w:hAnsi="Arial" w:cs="Arial"/>
      <w:lang w:val="uk-UA"/>
    </w:rPr>
  </w:style>
  <w:style w:type="paragraph" w:styleId="1">
    <w:name w:val="heading 1"/>
    <w:basedOn w:val="a"/>
    <w:next w:val="a"/>
    <w:link w:val="10"/>
    <w:qFormat/>
    <w:rsid w:val="006520C9"/>
    <w:pPr>
      <w:numPr>
        <w:numId w:val="29"/>
      </w:numPr>
      <w:tabs>
        <w:tab w:val="left" w:pos="993"/>
      </w:tabs>
      <w:spacing w:before="120"/>
      <w:ind w:left="0" w:firstLine="567"/>
      <w:outlineLvl w:val="0"/>
    </w:pPr>
    <w:rPr>
      <w:rFonts w:eastAsia="Times New Roman"/>
      <w:b/>
      <w:spacing w:val="4"/>
      <w:w w:val="103"/>
      <w:kern w:val="14"/>
      <w:lang w:eastAsia="en-US"/>
    </w:rPr>
  </w:style>
  <w:style w:type="paragraph" w:styleId="2">
    <w:name w:val="heading 2"/>
    <w:basedOn w:val="a"/>
    <w:next w:val="a"/>
    <w:link w:val="20"/>
    <w:uiPriority w:val="9"/>
    <w:unhideWhenUsed/>
    <w:qFormat/>
    <w:rsid w:val="006520C9"/>
    <w:pPr>
      <w:keepNext/>
      <w:keepLines/>
      <w:numPr>
        <w:ilvl w:val="1"/>
        <w:numId w:val="29"/>
      </w:numPr>
      <w:tabs>
        <w:tab w:val="left" w:pos="993"/>
      </w:tabs>
      <w:spacing w:before="120"/>
      <w:ind w:left="0" w:firstLine="567"/>
      <w:outlineLvl w:val="1"/>
    </w:pPr>
    <w:rPr>
      <w:rFonts w:eastAsiaTheme="majorEastAsia" w:cstheme="majorBidi"/>
      <w:b/>
      <w:bCs/>
      <w:szCs w:val="26"/>
    </w:rPr>
  </w:style>
  <w:style w:type="paragraph" w:styleId="3">
    <w:name w:val="heading 3"/>
    <w:basedOn w:val="a"/>
    <w:next w:val="a"/>
    <w:link w:val="30"/>
    <w:uiPriority w:val="9"/>
    <w:unhideWhenUsed/>
    <w:qFormat/>
    <w:rsid w:val="004520ED"/>
    <w:pPr>
      <w:keepNext/>
      <w:keepLines/>
      <w:numPr>
        <w:ilvl w:val="2"/>
        <w:numId w:val="29"/>
      </w:numPr>
      <w:tabs>
        <w:tab w:val="left" w:pos="1276"/>
      </w:tabs>
      <w:spacing w:before="120"/>
      <w:ind w:left="0" w:firstLine="567"/>
      <w:outlineLvl w:val="2"/>
    </w:pPr>
    <w:rPr>
      <w:rFonts w:eastAsiaTheme="majorEastAsia"/>
      <w:b/>
    </w:rPr>
  </w:style>
  <w:style w:type="paragraph" w:styleId="4">
    <w:name w:val="heading 4"/>
    <w:basedOn w:val="a"/>
    <w:next w:val="a"/>
    <w:link w:val="40"/>
    <w:semiHidden/>
    <w:unhideWhenUsed/>
    <w:qFormat/>
    <w:rsid w:val="00484706"/>
    <w:pPr>
      <w:keepNext/>
      <w:keepLines/>
      <w:spacing w:before="200"/>
      <w:outlineLvl w:val="3"/>
    </w:pPr>
    <w:rPr>
      <w:rFonts w:asciiTheme="majorHAnsi" w:eastAsiaTheme="majorEastAsia" w:hAnsiTheme="majorHAnsi" w:cstheme="majorBidi"/>
      <w:b/>
      <w:bCs/>
      <w:i/>
      <w:iCs/>
      <w:color w:val="4F81BD" w:themeColor="accent1"/>
    </w:rPr>
  </w:style>
  <w:style w:type="paragraph" w:styleId="5">
    <w:name w:val="heading 5"/>
    <w:basedOn w:val="a"/>
    <w:next w:val="a"/>
    <w:link w:val="50"/>
    <w:semiHidden/>
    <w:unhideWhenUsed/>
    <w:qFormat/>
    <w:rsid w:val="00484706"/>
    <w:pPr>
      <w:keepNext/>
      <w:keepLines/>
      <w:spacing w:before="200"/>
      <w:outlineLvl w:val="4"/>
    </w:pPr>
    <w:rPr>
      <w:rFonts w:asciiTheme="majorHAnsi" w:eastAsiaTheme="majorEastAsia" w:hAnsiTheme="majorHAnsi" w:cstheme="majorBidi"/>
      <w:color w:val="243F60" w:themeColor="accent1" w:themeShade="7F"/>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rsid w:val="006520C9"/>
    <w:rPr>
      <w:rFonts w:ascii="Arial" w:eastAsia="Times New Roman" w:hAnsi="Arial" w:cs="Arial"/>
      <w:b/>
      <w:spacing w:val="4"/>
      <w:w w:val="103"/>
      <w:kern w:val="14"/>
      <w:lang w:val="uk-UA" w:eastAsia="en-US"/>
    </w:rPr>
  </w:style>
  <w:style w:type="character" w:customStyle="1" w:styleId="20">
    <w:name w:val="Заголовок 2 Знак"/>
    <w:basedOn w:val="a0"/>
    <w:link w:val="2"/>
    <w:uiPriority w:val="9"/>
    <w:rsid w:val="006520C9"/>
    <w:rPr>
      <w:rFonts w:ascii="Arial" w:eastAsiaTheme="majorEastAsia" w:hAnsi="Arial" w:cstheme="majorBidi"/>
      <w:b/>
      <w:bCs/>
      <w:szCs w:val="26"/>
      <w:lang w:val="uk-UA"/>
    </w:rPr>
  </w:style>
  <w:style w:type="character" w:customStyle="1" w:styleId="40">
    <w:name w:val="Заголовок 4 Знак"/>
    <w:basedOn w:val="a0"/>
    <w:link w:val="4"/>
    <w:semiHidden/>
    <w:rsid w:val="00484706"/>
    <w:rPr>
      <w:rFonts w:asciiTheme="majorHAnsi" w:eastAsiaTheme="majorEastAsia" w:hAnsiTheme="majorHAnsi" w:cstheme="majorBidi"/>
      <w:b/>
      <w:bCs/>
      <w:i/>
      <w:iCs/>
      <w:color w:val="4F81BD" w:themeColor="accent1"/>
    </w:rPr>
  </w:style>
  <w:style w:type="character" w:customStyle="1" w:styleId="50">
    <w:name w:val="Заголовок 5 Знак"/>
    <w:basedOn w:val="a0"/>
    <w:link w:val="5"/>
    <w:semiHidden/>
    <w:rsid w:val="00484706"/>
    <w:rPr>
      <w:rFonts w:asciiTheme="majorHAnsi" w:eastAsiaTheme="majorEastAsia" w:hAnsiTheme="majorHAnsi" w:cstheme="majorBidi"/>
      <w:color w:val="243F60" w:themeColor="accent1" w:themeShade="7F"/>
    </w:rPr>
  </w:style>
  <w:style w:type="paragraph" w:styleId="a3">
    <w:name w:val="List Paragraph"/>
    <w:aliases w:val="Bulleted Paragraph,List Paragraph (numbered (a)),LIST OF TABLES.,List Paragraph1,Numbered List Paragraph,References,List Tables,Numbered paragraph,List Paragraph2,Medium Grid 1 - Accent 21,List Bullet Mary,List Bullet-OpsManual,FooterText"/>
    <w:basedOn w:val="a"/>
    <w:link w:val="a4"/>
    <w:uiPriority w:val="34"/>
    <w:qFormat/>
    <w:rsid w:val="00484706"/>
    <w:pPr>
      <w:ind w:left="720"/>
      <w:contextualSpacing/>
    </w:pPr>
  </w:style>
  <w:style w:type="character" w:styleId="a5">
    <w:name w:val="Hyperlink"/>
    <w:basedOn w:val="a0"/>
    <w:uiPriority w:val="99"/>
    <w:rsid w:val="00484706"/>
    <w:rPr>
      <w:color w:val="0000FF"/>
      <w:u w:val="single"/>
    </w:rPr>
  </w:style>
  <w:style w:type="paragraph" w:customStyle="1" w:styleId="a6">
    <w:name w:val="Знак Знак Знак Знак Знак Знак Знак Знак Знак Знак Знак"/>
    <w:basedOn w:val="a"/>
    <w:rsid w:val="00484706"/>
    <w:rPr>
      <w:rFonts w:ascii="Verdana" w:eastAsia="Times New Roman" w:hAnsi="Verdana" w:cs="Verdana"/>
      <w:sz w:val="28"/>
      <w:szCs w:val="28"/>
      <w:lang w:val="en-US" w:eastAsia="en-US"/>
    </w:rPr>
  </w:style>
  <w:style w:type="character" w:customStyle="1" w:styleId="hps">
    <w:name w:val="hps"/>
    <w:basedOn w:val="a0"/>
    <w:rsid w:val="00484706"/>
  </w:style>
  <w:style w:type="paragraph" w:styleId="a7">
    <w:name w:val="Balloon Text"/>
    <w:basedOn w:val="a"/>
    <w:link w:val="a8"/>
    <w:uiPriority w:val="99"/>
    <w:semiHidden/>
    <w:unhideWhenUsed/>
    <w:rsid w:val="00484706"/>
    <w:rPr>
      <w:rFonts w:ascii="Lucida Grande CY" w:hAnsi="Lucida Grande CY" w:cs="Lucida Grande CY"/>
      <w:sz w:val="18"/>
      <w:szCs w:val="18"/>
    </w:rPr>
  </w:style>
  <w:style w:type="character" w:customStyle="1" w:styleId="a8">
    <w:name w:val="Текст выноски Знак"/>
    <w:basedOn w:val="a0"/>
    <w:link w:val="a7"/>
    <w:uiPriority w:val="99"/>
    <w:semiHidden/>
    <w:rsid w:val="00484706"/>
    <w:rPr>
      <w:rFonts w:ascii="Lucida Grande CY" w:hAnsi="Lucida Grande CY" w:cs="Lucida Grande CY"/>
      <w:sz w:val="18"/>
      <w:szCs w:val="18"/>
    </w:rPr>
  </w:style>
  <w:style w:type="table" w:styleId="a9">
    <w:name w:val="Table Grid"/>
    <w:basedOn w:val="a1"/>
    <w:rsid w:val="0048470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rsid w:val="00484706"/>
  </w:style>
  <w:style w:type="character" w:customStyle="1" w:styleId="FontStyle86">
    <w:name w:val="Font Style86"/>
    <w:basedOn w:val="a0"/>
    <w:rsid w:val="00484706"/>
    <w:rPr>
      <w:rFonts w:ascii="Times New Roman" w:hAnsi="Times New Roman" w:cs="Times New Roman"/>
      <w:sz w:val="20"/>
      <w:szCs w:val="20"/>
    </w:rPr>
  </w:style>
  <w:style w:type="paragraph" w:styleId="aa">
    <w:name w:val="Body Text"/>
    <w:basedOn w:val="a"/>
    <w:link w:val="ab"/>
    <w:rsid w:val="00484706"/>
    <w:pPr>
      <w:spacing w:after="120"/>
    </w:pPr>
    <w:rPr>
      <w:rFonts w:ascii="Times New Roman" w:eastAsia="Times New Roman" w:hAnsi="Times New Roman" w:cs="Times New Roman"/>
    </w:rPr>
  </w:style>
  <w:style w:type="character" w:customStyle="1" w:styleId="ab">
    <w:name w:val="Основной текст Знак"/>
    <w:basedOn w:val="a0"/>
    <w:link w:val="aa"/>
    <w:rsid w:val="00484706"/>
    <w:rPr>
      <w:rFonts w:ascii="Times New Roman" w:eastAsia="Times New Roman" w:hAnsi="Times New Roman" w:cs="Times New Roman"/>
    </w:rPr>
  </w:style>
  <w:style w:type="character" w:customStyle="1" w:styleId="longtext">
    <w:name w:val="long_text"/>
    <w:basedOn w:val="a0"/>
    <w:rsid w:val="00484706"/>
  </w:style>
  <w:style w:type="paragraph" w:styleId="HTML">
    <w:name w:val="HTML Preformatted"/>
    <w:basedOn w:val="a"/>
    <w:link w:val="HTML0"/>
    <w:uiPriority w:val="99"/>
    <w:unhideWhenUsed/>
    <w:rsid w:val="0048470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w:hAnsi="Courier" w:cs="Courier"/>
      <w:sz w:val="20"/>
      <w:szCs w:val="20"/>
    </w:rPr>
  </w:style>
  <w:style w:type="character" w:customStyle="1" w:styleId="HTML0">
    <w:name w:val="Стандартный HTML Знак"/>
    <w:basedOn w:val="a0"/>
    <w:link w:val="HTML"/>
    <w:uiPriority w:val="99"/>
    <w:rsid w:val="00484706"/>
    <w:rPr>
      <w:rFonts w:ascii="Courier" w:hAnsi="Courier" w:cs="Courier"/>
      <w:sz w:val="20"/>
      <w:szCs w:val="20"/>
    </w:rPr>
  </w:style>
  <w:style w:type="character" w:styleId="ac">
    <w:name w:val="Emphasis"/>
    <w:basedOn w:val="a0"/>
    <w:uiPriority w:val="20"/>
    <w:qFormat/>
    <w:rsid w:val="00484706"/>
    <w:rPr>
      <w:i/>
      <w:iCs/>
    </w:rPr>
  </w:style>
  <w:style w:type="paragraph" w:styleId="ad">
    <w:name w:val="Normal (Web)"/>
    <w:basedOn w:val="a"/>
    <w:uiPriority w:val="99"/>
    <w:unhideWhenUsed/>
    <w:rsid w:val="00484706"/>
    <w:pPr>
      <w:spacing w:before="100" w:beforeAutospacing="1" w:after="100" w:afterAutospacing="1"/>
    </w:pPr>
    <w:rPr>
      <w:rFonts w:ascii="Times" w:hAnsi="Times" w:cs="Times New Roman"/>
      <w:sz w:val="20"/>
      <w:szCs w:val="20"/>
    </w:rPr>
  </w:style>
  <w:style w:type="paragraph" w:styleId="ae">
    <w:name w:val="footnote text"/>
    <w:aliases w:val="RSK-FT,RSK-FT1,RSK-FT2,SSTAG-Footnote Text,Harestanes Ref,Char1,Footnote Text Char Char, Char1,Char,Car,Fußnote,-E Fußnotentext,footnote text,Fußnotentext Ursprung,Fussnotentext,Footnote,Voetnoottekst Char,single space,Footnote Text Char1"/>
    <w:basedOn w:val="a"/>
    <w:link w:val="af"/>
    <w:uiPriority w:val="99"/>
    <w:unhideWhenUsed/>
    <w:qFormat/>
    <w:rsid w:val="00484706"/>
  </w:style>
  <w:style w:type="character" w:customStyle="1" w:styleId="af">
    <w:name w:val="Текст сноски Знак"/>
    <w:aliases w:val="RSK-FT Знак,RSK-FT1 Знак,RSK-FT2 Знак,SSTAG-Footnote Text Знак,Harestanes Ref Знак,Char1 Знак,Footnote Text Char Char Знак, Char1 Знак,Char Знак,Car Знак,Fußnote Знак,-E Fußnotentext Знак,footnote text Знак,Fußnotentext Ursprung Знак"/>
    <w:basedOn w:val="a0"/>
    <w:link w:val="ae"/>
    <w:uiPriority w:val="99"/>
    <w:rsid w:val="00484706"/>
  </w:style>
  <w:style w:type="character" w:styleId="af0">
    <w:name w:val="footnote reference"/>
    <w:aliases w:val="Footnote symbol,EN Footnote Reference,-E Fußnotenzeichen,ftref,16 Point,Superscript 6 Point,SUPERS,fr,Ref,de nota al pie,4_G,(NECG) Footnote Reference,Footnote Ref in FtNote,Footnote sign,Style 4"/>
    <w:basedOn w:val="a0"/>
    <w:uiPriority w:val="99"/>
    <w:unhideWhenUsed/>
    <w:rsid w:val="00484706"/>
    <w:rPr>
      <w:vertAlign w:val="superscript"/>
    </w:rPr>
  </w:style>
  <w:style w:type="paragraph" w:styleId="af1">
    <w:name w:val="footer"/>
    <w:basedOn w:val="a"/>
    <w:link w:val="af2"/>
    <w:uiPriority w:val="99"/>
    <w:unhideWhenUsed/>
    <w:rsid w:val="00484706"/>
    <w:pPr>
      <w:tabs>
        <w:tab w:val="center" w:pos="4677"/>
        <w:tab w:val="right" w:pos="9355"/>
      </w:tabs>
    </w:pPr>
  </w:style>
  <w:style w:type="character" w:customStyle="1" w:styleId="af2">
    <w:name w:val="Нижний колонтитул Знак"/>
    <w:basedOn w:val="a0"/>
    <w:link w:val="af1"/>
    <w:uiPriority w:val="99"/>
    <w:rsid w:val="00484706"/>
  </w:style>
  <w:style w:type="character" w:styleId="af3">
    <w:name w:val="page number"/>
    <w:basedOn w:val="a0"/>
    <w:uiPriority w:val="99"/>
    <w:semiHidden/>
    <w:unhideWhenUsed/>
    <w:rsid w:val="00484706"/>
  </w:style>
  <w:style w:type="paragraph" w:styleId="af4">
    <w:name w:val="annotation text"/>
    <w:aliases w:val=" Char24,Char24"/>
    <w:basedOn w:val="a"/>
    <w:link w:val="af5"/>
    <w:uiPriority w:val="99"/>
    <w:unhideWhenUsed/>
    <w:qFormat/>
    <w:rsid w:val="00484706"/>
    <w:rPr>
      <w:sz w:val="20"/>
      <w:szCs w:val="20"/>
    </w:rPr>
  </w:style>
  <w:style w:type="character" w:customStyle="1" w:styleId="af5">
    <w:name w:val="Текст примечания Знак"/>
    <w:aliases w:val=" Char24 Знак,Char24 Знак"/>
    <w:basedOn w:val="a0"/>
    <w:link w:val="af4"/>
    <w:uiPriority w:val="99"/>
    <w:rsid w:val="00484706"/>
    <w:rPr>
      <w:sz w:val="20"/>
      <w:szCs w:val="20"/>
    </w:rPr>
  </w:style>
  <w:style w:type="character" w:customStyle="1" w:styleId="af6">
    <w:name w:val="Тема примечания Знак"/>
    <w:basedOn w:val="af5"/>
    <w:link w:val="af7"/>
    <w:uiPriority w:val="99"/>
    <w:semiHidden/>
    <w:rsid w:val="00484706"/>
    <w:rPr>
      <w:b/>
      <w:bCs/>
      <w:sz w:val="20"/>
      <w:szCs w:val="20"/>
    </w:rPr>
  </w:style>
  <w:style w:type="paragraph" w:styleId="af7">
    <w:name w:val="annotation subject"/>
    <w:basedOn w:val="af4"/>
    <w:next w:val="af4"/>
    <w:link w:val="af6"/>
    <w:uiPriority w:val="99"/>
    <w:semiHidden/>
    <w:unhideWhenUsed/>
    <w:rsid w:val="00484706"/>
    <w:rPr>
      <w:b/>
      <w:bCs/>
    </w:rPr>
  </w:style>
  <w:style w:type="character" w:customStyle="1" w:styleId="apple-style-span">
    <w:name w:val="apple-style-span"/>
    <w:basedOn w:val="a0"/>
    <w:rsid w:val="00484706"/>
  </w:style>
  <w:style w:type="paragraph" w:customStyle="1" w:styleId="xfmc1">
    <w:name w:val="xfmc1"/>
    <w:basedOn w:val="a"/>
    <w:rsid w:val="00484706"/>
    <w:pPr>
      <w:spacing w:before="100" w:beforeAutospacing="1" w:after="100" w:afterAutospacing="1"/>
    </w:pPr>
    <w:rPr>
      <w:rFonts w:ascii="Times" w:hAnsi="Times"/>
      <w:sz w:val="20"/>
      <w:szCs w:val="20"/>
    </w:rPr>
  </w:style>
  <w:style w:type="character" w:styleId="af8">
    <w:name w:val="FollowedHyperlink"/>
    <w:basedOn w:val="a0"/>
    <w:uiPriority w:val="99"/>
    <w:semiHidden/>
    <w:unhideWhenUsed/>
    <w:rsid w:val="00A91EFA"/>
    <w:rPr>
      <w:color w:val="800080" w:themeColor="followedHyperlink"/>
      <w:u w:val="single"/>
    </w:rPr>
  </w:style>
  <w:style w:type="paragraph" w:customStyle="1" w:styleId="Default">
    <w:name w:val="Default"/>
    <w:rsid w:val="00206F01"/>
    <w:pPr>
      <w:autoSpaceDE w:val="0"/>
      <w:autoSpaceDN w:val="0"/>
      <w:adjustRightInd w:val="0"/>
    </w:pPr>
    <w:rPr>
      <w:rFonts w:ascii="Times New Roman" w:eastAsia="Times New Roman" w:hAnsi="Times New Roman" w:cs="Times New Roman"/>
      <w:color w:val="000000"/>
    </w:rPr>
  </w:style>
  <w:style w:type="paragraph" w:customStyle="1" w:styleId="af9">
    <w:name w:val="Стиль"/>
    <w:basedOn w:val="a"/>
    <w:rsid w:val="00311295"/>
    <w:rPr>
      <w:rFonts w:ascii="Verdana" w:eastAsia="Times New Roman" w:hAnsi="Verdana" w:cs="Verdana"/>
      <w:sz w:val="20"/>
      <w:szCs w:val="20"/>
      <w:lang w:val="en-US" w:eastAsia="en-US"/>
    </w:rPr>
  </w:style>
  <w:style w:type="character" w:styleId="afa">
    <w:name w:val="annotation reference"/>
    <w:aliases w:val="Основной текст Знак1 Char,Основной текст Знак Знак Char,Основной текст Знак1 Знак Знак Char,Основной текст Знак Знак Знак Знак Char,Основной текст Знак Знак Знак Знак Знак Знак Знак Знак Знак Знак Char"/>
    <w:basedOn w:val="a0"/>
    <w:uiPriority w:val="99"/>
    <w:unhideWhenUsed/>
    <w:rsid w:val="00F33208"/>
    <w:rPr>
      <w:sz w:val="16"/>
      <w:szCs w:val="16"/>
    </w:rPr>
  </w:style>
  <w:style w:type="character" w:styleId="afb">
    <w:name w:val="Strong"/>
    <w:basedOn w:val="a0"/>
    <w:uiPriority w:val="22"/>
    <w:qFormat/>
    <w:rsid w:val="004D2816"/>
    <w:rPr>
      <w:b/>
      <w:bCs/>
    </w:rPr>
  </w:style>
  <w:style w:type="character" w:customStyle="1" w:styleId="13">
    <w:name w:val="Тема примечания Знак1"/>
    <w:basedOn w:val="af5"/>
    <w:uiPriority w:val="99"/>
    <w:semiHidden/>
    <w:rsid w:val="00347F15"/>
    <w:rPr>
      <w:b/>
      <w:bCs/>
      <w:sz w:val="20"/>
      <w:szCs w:val="20"/>
    </w:rPr>
  </w:style>
  <w:style w:type="paragraph" w:styleId="afc">
    <w:name w:val="Revision"/>
    <w:hidden/>
    <w:uiPriority w:val="99"/>
    <w:semiHidden/>
    <w:rsid w:val="00C848C4"/>
  </w:style>
  <w:style w:type="paragraph" w:styleId="afd">
    <w:name w:val="header"/>
    <w:aliases w:val="~Header"/>
    <w:basedOn w:val="a"/>
    <w:link w:val="afe"/>
    <w:uiPriority w:val="99"/>
    <w:unhideWhenUsed/>
    <w:rsid w:val="0033718D"/>
    <w:pPr>
      <w:tabs>
        <w:tab w:val="center" w:pos="4844"/>
        <w:tab w:val="right" w:pos="9689"/>
      </w:tabs>
    </w:pPr>
  </w:style>
  <w:style w:type="character" w:customStyle="1" w:styleId="afe">
    <w:name w:val="Верхний колонтитул Знак"/>
    <w:aliases w:val="~Header Знак"/>
    <w:basedOn w:val="a0"/>
    <w:link w:val="afd"/>
    <w:uiPriority w:val="99"/>
    <w:rsid w:val="0033718D"/>
  </w:style>
  <w:style w:type="table" w:customStyle="1" w:styleId="GridTable4-Accent61">
    <w:name w:val="Grid Table 4 - Accent 61"/>
    <w:basedOn w:val="a1"/>
    <w:uiPriority w:val="49"/>
    <w:rsid w:val="00C6115C"/>
    <w:rPr>
      <w:rFonts w:eastAsiaTheme="minorHAnsi"/>
      <w:sz w:val="22"/>
      <w:szCs w:val="22"/>
      <w:lang w:eastAsia="en-US"/>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8">
    <w:name w:val="Сетка таблицы8"/>
    <w:basedOn w:val="a1"/>
    <w:uiPriority w:val="39"/>
    <w:rsid w:val="00C6115C"/>
    <w:rPr>
      <w:rFonts w:ascii="Calibri" w:eastAsia="Calibri" w:hAnsi="Calibri" w:cs="Times New Roman"/>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1">
    <w:name w:val="Style1"/>
    <w:basedOn w:val="a3"/>
    <w:link w:val="Style1Char"/>
    <w:rsid w:val="0089425C"/>
    <w:pPr>
      <w:numPr>
        <w:numId w:val="1"/>
      </w:numPr>
    </w:pPr>
    <w:rPr>
      <w:b/>
    </w:rPr>
  </w:style>
  <w:style w:type="paragraph" w:customStyle="1" w:styleId="11">
    <w:name w:val="Заголовок 11"/>
    <w:basedOn w:val="a"/>
    <w:link w:val="1Char"/>
    <w:rsid w:val="0089425C"/>
    <w:pPr>
      <w:numPr>
        <w:numId w:val="3"/>
      </w:numPr>
    </w:pPr>
  </w:style>
  <w:style w:type="character" w:customStyle="1" w:styleId="a4">
    <w:name w:val="Абзац списка Знак"/>
    <w:aliases w:val="Bulleted Paragraph Знак,List Paragraph (numbered (a)) Знак,LIST OF TABLES. Знак,List Paragraph1 Знак,Numbered List Paragraph Знак,References Знак,List Tables Знак,Numbered paragraph Знак,List Paragraph2 Знак,List Bullet Mary Знак"/>
    <w:basedOn w:val="a0"/>
    <w:link w:val="a3"/>
    <w:uiPriority w:val="34"/>
    <w:qFormat/>
    <w:rsid w:val="0089425C"/>
  </w:style>
  <w:style w:type="character" w:customStyle="1" w:styleId="Style1Char">
    <w:name w:val="Style1 Char"/>
    <w:basedOn w:val="a4"/>
    <w:link w:val="Style1"/>
    <w:rsid w:val="0089425C"/>
    <w:rPr>
      <w:rFonts w:ascii="Arial" w:hAnsi="Arial" w:cs="Arial"/>
      <w:b/>
      <w:lang w:val="uk-UA"/>
    </w:rPr>
  </w:style>
  <w:style w:type="paragraph" w:customStyle="1" w:styleId="21">
    <w:name w:val="Заголовок 21"/>
    <w:basedOn w:val="a"/>
    <w:link w:val="2Char"/>
    <w:rsid w:val="0089425C"/>
    <w:pPr>
      <w:numPr>
        <w:ilvl w:val="1"/>
        <w:numId w:val="3"/>
      </w:numPr>
    </w:pPr>
  </w:style>
  <w:style w:type="paragraph" w:customStyle="1" w:styleId="31">
    <w:name w:val="Заголовок 31"/>
    <w:basedOn w:val="a"/>
    <w:rsid w:val="0089425C"/>
    <w:pPr>
      <w:numPr>
        <w:ilvl w:val="2"/>
        <w:numId w:val="3"/>
      </w:numPr>
    </w:pPr>
  </w:style>
  <w:style w:type="paragraph" w:customStyle="1" w:styleId="41">
    <w:name w:val="Заголовок 41"/>
    <w:basedOn w:val="a"/>
    <w:rsid w:val="0089425C"/>
    <w:pPr>
      <w:numPr>
        <w:ilvl w:val="3"/>
        <w:numId w:val="3"/>
      </w:numPr>
    </w:pPr>
  </w:style>
  <w:style w:type="paragraph" w:customStyle="1" w:styleId="51">
    <w:name w:val="Заголовок 51"/>
    <w:basedOn w:val="a"/>
    <w:rsid w:val="0089425C"/>
    <w:pPr>
      <w:numPr>
        <w:ilvl w:val="4"/>
        <w:numId w:val="3"/>
      </w:numPr>
    </w:pPr>
  </w:style>
  <w:style w:type="paragraph" w:customStyle="1" w:styleId="61">
    <w:name w:val="Заголовок 61"/>
    <w:basedOn w:val="a"/>
    <w:rsid w:val="0089425C"/>
    <w:pPr>
      <w:numPr>
        <w:ilvl w:val="5"/>
        <w:numId w:val="3"/>
      </w:numPr>
    </w:pPr>
  </w:style>
  <w:style w:type="paragraph" w:customStyle="1" w:styleId="71">
    <w:name w:val="Заголовок 71"/>
    <w:basedOn w:val="a"/>
    <w:rsid w:val="0089425C"/>
    <w:pPr>
      <w:numPr>
        <w:ilvl w:val="6"/>
        <w:numId w:val="3"/>
      </w:numPr>
    </w:pPr>
  </w:style>
  <w:style w:type="paragraph" w:customStyle="1" w:styleId="81">
    <w:name w:val="Заголовок 81"/>
    <w:basedOn w:val="a"/>
    <w:rsid w:val="0089425C"/>
    <w:pPr>
      <w:numPr>
        <w:ilvl w:val="7"/>
        <w:numId w:val="3"/>
      </w:numPr>
    </w:pPr>
  </w:style>
  <w:style w:type="paragraph" w:customStyle="1" w:styleId="91">
    <w:name w:val="Заголовок 91"/>
    <w:basedOn w:val="a"/>
    <w:rsid w:val="0089425C"/>
    <w:pPr>
      <w:numPr>
        <w:ilvl w:val="8"/>
        <w:numId w:val="3"/>
      </w:numPr>
    </w:pPr>
  </w:style>
  <w:style w:type="paragraph" w:customStyle="1" w:styleId="Style12">
    <w:name w:val="Style12"/>
    <w:basedOn w:val="1"/>
    <w:link w:val="Style12Char"/>
    <w:rsid w:val="00B91A7B"/>
    <w:pPr>
      <w:numPr>
        <w:numId w:val="2"/>
      </w:numPr>
      <w:tabs>
        <w:tab w:val="left" w:pos="851"/>
      </w:tabs>
      <w:ind w:left="0" w:firstLine="567"/>
    </w:pPr>
    <w:rPr>
      <w:rFonts w:ascii="Arial Bold" w:hAnsi="Arial Bold"/>
      <w:b w:val="0"/>
      <w:bCs/>
      <w:caps/>
    </w:rPr>
  </w:style>
  <w:style w:type="paragraph" w:customStyle="1" w:styleId="Style2">
    <w:name w:val="Style2"/>
    <w:basedOn w:val="2"/>
    <w:link w:val="Style2Char"/>
    <w:rsid w:val="003938AE"/>
    <w:pPr>
      <w:keepNext w:val="0"/>
      <w:keepLines w:val="0"/>
      <w:widowControl w:val="0"/>
      <w:numPr>
        <w:numId w:val="2"/>
      </w:numPr>
      <w:ind w:left="0" w:firstLine="567"/>
    </w:pPr>
    <w:rPr>
      <w:bCs w:val="0"/>
      <w:lang w:bidi="uk-UA"/>
    </w:rPr>
  </w:style>
  <w:style w:type="character" w:customStyle="1" w:styleId="1Char">
    <w:name w:val="Заголовок 1 Char"/>
    <w:basedOn w:val="a0"/>
    <w:link w:val="11"/>
    <w:rsid w:val="0089425C"/>
    <w:rPr>
      <w:rFonts w:ascii="Arial" w:hAnsi="Arial" w:cs="Arial"/>
      <w:lang w:val="uk-UA"/>
    </w:rPr>
  </w:style>
  <w:style w:type="character" w:customStyle="1" w:styleId="Style12Char">
    <w:name w:val="Style12 Char"/>
    <w:basedOn w:val="1Char"/>
    <w:link w:val="Style12"/>
    <w:rsid w:val="00B91A7B"/>
    <w:rPr>
      <w:rFonts w:ascii="Arial Bold" w:eastAsia="Times New Roman" w:hAnsi="Arial Bold" w:cs="Arial"/>
      <w:bCs/>
      <w:caps/>
      <w:spacing w:val="4"/>
      <w:w w:val="103"/>
      <w:kern w:val="14"/>
      <w:lang w:val="uk-UA" w:eastAsia="en-US"/>
    </w:rPr>
  </w:style>
  <w:style w:type="paragraph" w:styleId="aff">
    <w:name w:val="caption"/>
    <w:basedOn w:val="a"/>
    <w:next w:val="a"/>
    <w:link w:val="aff0"/>
    <w:unhideWhenUsed/>
    <w:qFormat/>
    <w:rsid w:val="001358EF"/>
    <w:pPr>
      <w:spacing w:after="200"/>
    </w:pPr>
    <w:rPr>
      <w:i/>
      <w:iCs/>
      <w:color w:val="1F497D" w:themeColor="text2"/>
      <w:sz w:val="18"/>
      <w:szCs w:val="18"/>
    </w:rPr>
  </w:style>
  <w:style w:type="character" w:customStyle="1" w:styleId="2Char">
    <w:name w:val="Заголовок 2 Char"/>
    <w:basedOn w:val="a0"/>
    <w:link w:val="21"/>
    <w:rsid w:val="000E0B73"/>
    <w:rPr>
      <w:rFonts w:ascii="Arial" w:hAnsi="Arial" w:cs="Arial"/>
      <w:lang w:val="uk-UA"/>
    </w:rPr>
  </w:style>
  <w:style w:type="character" w:customStyle="1" w:styleId="Style2Char">
    <w:name w:val="Style2 Char"/>
    <w:basedOn w:val="2Char"/>
    <w:link w:val="Style2"/>
    <w:rsid w:val="003938AE"/>
    <w:rPr>
      <w:rFonts w:ascii="Arial" w:eastAsiaTheme="majorEastAsia" w:hAnsi="Arial" w:cstheme="majorBidi"/>
      <w:b/>
      <w:szCs w:val="26"/>
      <w:lang w:val="uk-UA" w:bidi="uk-UA"/>
    </w:rPr>
  </w:style>
  <w:style w:type="paragraph" w:customStyle="1" w:styleId="aff1">
    <w:name w:val="Рис"/>
    <w:basedOn w:val="a"/>
    <w:link w:val="Char"/>
    <w:qFormat/>
    <w:rsid w:val="00CE7ADF"/>
    <w:pPr>
      <w:spacing w:after="120"/>
      <w:ind w:firstLine="0"/>
      <w:jc w:val="center"/>
    </w:pPr>
  </w:style>
  <w:style w:type="paragraph" w:styleId="aff2">
    <w:name w:val="Title"/>
    <w:basedOn w:val="a"/>
    <w:next w:val="a"/>
    <w:link w:val="aff3"/>
    <w:uiPriority w:val="10"/>
    <w:qFormat/>
    <w:rsid w:val="006520C9"/>
    <w:pPr>
      <w:ind w:firstLine="0"/>
      <w:contextualSpacing/>
      <w:jc w:val="center"/>
      <w:outlineLvl w:val="0"/>
    </w:pPr>
    <w:rPr>
      <w:rFonts w:eastAsiaTheme="majorEastAsia" w:cstheme="majorBidi"/>
      <w:b/>
      <w:spacing w:val="-10"/>
      <w:kern w:val="28"/>
      <w:szCs w:val="56"/>
    </w:rPr>
  </w:style>
  <w:style w:type="character" w:customStyle="1" w:styleId="Char">
    <w:name w:val="Рис Char"/>
    <w:basedOn w:val="a0"/>
    <w:link w:val="aff1"/>
    <w:rsid w:val="00CE7ADF"/>
    <w:rPr>
      <w:rFonts w:ascii="Arial" w:hAnsi="Arial" w:cs="Arial"/>
      <w:lang w:val="uk-UA"/>
    </w:rPr>
  </w:style>
  <w:style w:type="character" w:customStyle="1" w:styleId="aff3">
    <w:name w:val="Название Знак"/>
    <w:basedOn w:val="a0"/>
    <w:link w:val="aff2"/>
    <w:uiPriority w:val="10"/>
    <w:rsid w:val="006520C9"/>
    <w:rPr>
      <w:rFonts w:ascii="Arial" w:eastAsiaTheme="majorEastAsia" w:hAnsi="Arial" w:cstheme="majorBidi"/>
      <w:b/>
      <w:spacing w:val="-10"/>
      <w:kern w:val="28"/>
      <w:szCs w:val="56"/>
      <w:lang w:val="uk-UA"/>
    </w:rPr>
  </w:style>
  <w:style w:type="paragraph" w:styleId="aff4">
    <w:name w:val="TOC Heading"/>
    <w:basedOn w:val="1"/>
    <w:next w:val="a"/>
    <w:uiPriority w:val="39"/>
    <w:unhideWhenUsed/>
    <w:qFormat/>
    <w:rsid w:val="00C74D98"/>
    <w:pPr>
      <w:keepNext/>
      <w:keepLines/>
      <w:spacing w:before="240" w:line="259" w:lineRule="auto"/>
      <w:ind w:firstLine="0"/>
      <w:jc w:val="left"/>
      <w:outlineLvl w:val="9"/>
    </w:pPr>
    <w:rPr>
      <w:rFonts w:asciiTheme="majorHAnsi" w:eastAsiaTheme="majorEastAsia" w:hAnsiTheme="majorHAnsi" w:cstheme="majorBidi"/>
      <w:color w:val="365F91" w:themeColor="accent1" w:themeShade="BF"/>
      <w:spacing w:val="0"/>
      <w:w w:val="100"/>
      <w:kern w:val="0"/>
      <w:sz w:val="32"/>
      <w:szCs w:val="32"/>
      <w:lang w:val="en-US"/>
    </w:rPr>
  </w:style>
  <w:style w:type="paragraph" w:styleId="14">
    <w:name w:val="toc 1"/>
    <w:basedOn w:val="a"/>
    <w:next w:val="a"/>
    <w:autoRedefine/>
    <w:uiPriority w:val="39"/>
    <w:unhideWhenUsed/>
    <w:rsid w:val="00062228"/>
    <w:pPr>
      <w:tabs>
        <w:tab w:val="left" w:pos="284"/>
        <w:tab w:val="right" w:leader="dot" w:pos="10189"/>
      </w:tabs>
      <w:ind w:firstLine="0"/>
      <w:jc w:val="left"/>
    </w:pPr>
    <w:rPr>
      <w:rFonts w:asciiTheme="majorHAnsi" w:hAnsiTheme="majorHAnsi" w:cstheme="majorHAnsi"/>
      <w:b/>
      <w:bCs/>
      <w:caps/>
    </w:rPr>
  </w:style>
  <w:style w:type="paragraph" w:styleId="23">
    <w:name w:val="toc 2"/>
    <w:basedOn w:val="a"/>
    <w:next w:val="a"/>
    <w:autoRedefine/>
    <w:uiPriority w:val="39"/>
    <w:unhideWhenUsed/>
    <w:rsid w:val="00062228"/>
    <w:pPr>
      <w:tabs>
        <w:tab w:val="left" w:pos="567"/>
        <w:tab w:val="left" w:pos="1200"/>
        <w:tab w:val="right" w:leader="dot" w:pos="10189"/>
      </w:tabs>
      <w:ind w:firstLine="142"/>
      <w:jc w:val="left"/>
    </w:pPr>
    <w:rPr>
      <w:rFonts w:asciiTheme="minorHAnsi" w:hAnsiTheme="minorHAnsi"/>
      <w:b/>
      <w:bCs/>
      <w:sz w:val="20"/>
      <w:szCs w:val="20"/>
    </w:rPr>
  </w:style>
  <w:style w:type="paragraph" w:customStyle="1" w:styleId="TableParagraph">
    <w:name w:val="Table Paragraph"/>
    <w:basedOn w:val="a"/>
    <w:uiPriority w:val="1"/>
    <w:qFormat/>
    <w:rsid w:val="00E85F6B"/>
    <w:pPr>
      <w:widowControl w:val="0"/>
      <w:autoSpaceDE w:val="0"/>
      <w:autoSpaceDN w:val="0"/>
      <w:ind w:firstLine="0"/>
      <w:jc w:val="left"/>
    </w:pPr>
    <w:rPr>
      <w:rFonts w:ascii="Times New Roman" w:eastAsia="Times New Roman" w:hAnsi="Times New Roman" w:cs="Times New Roman"/>
      <w:sz w:val="22"/>
      <w:szCs w:val="22"/>
      <w:lang w:val="en-US" w:eastAsia="en-US"/>
    </w:rPr>
  </w:style>
  <w:style w:type="character" w:customStyle="1" w:styleId="30">
    <w:name w:val="Заголовок 3 Знак"/>
    <w:basedOn w:val="a0"/>
    <w:link w:val="3"/>
    <w:uiPriority w:val="9"/>
    <w:rsid w:val="004520ED"/>
    <w:rPr>
      <w:rFonts w:ascii="Arial" w:eastAsiaTheme="majorEastAsia" w:hAnsi="Arial" w:cs="Arial"/>
      <w:b/>
      <w:lang w:val="uk-UA"/>
    </w:rPr>
  </w:style>
  <w:style w:type="character" w:customStyle="1" w:styleId="im">
    <w:name w:val="im"/>
    <w:basedOn w:val="a0"/>
    <w:rsid w:val="008933F4"/>
  </w:style>
  <w:style w:type="paragraph" w:customStyle="1" w:styleId="table">
    <w:name w:val="table"/>
    <w:basedOn w:val="aa"/>
    <w:uiPriority w:val="1"/>
    <w:qFormat/>
    <w:rsid w:val="00D601A3"/>
    <w:pPr>
      <w:widowControl w:val="0"/>
      <w:spacing w:after="0"/>
      <w:ind w:firstLine="0"/>
    </w:pPr>
    <w:rPr>
      <w:rFonts w:ascii="Arial" w:hAnsi="Arial" w:cs="Arial"/>
      <w:lang w:eastAsia="en-US"/>
    </w:rPr>
  </w:style>
  <w:style w:type="table" w:customStyle="1" w:styleId="TableNormal1">
    <w:name w:val="Table Normal1"/>
    <w:uiPriority w:val="2"/>
    <w:semiHidden/>
    <w:qFormat/>
    <w:rsid w:val="00A06C17"/>
    <w:pPr>
      <w:widowControl w:val="0"/>
    </w:pPr>
    <w:rPr>
      <w:rFonts w:eastAsiaTheme="minorHAnsi"/>
      <w:sz w:val="22"/>
      <w:szCs w:val="22"/>
      <w:lang w:val="uk-UA" w:eastAsia="en-US"/>
    </w:rPr>
    <w:tblPr>
      <w:tblCellMar>
        <w:top w:w="0" w:type="dxa"/>
        <w:left w:w="0" w:type="dxa"/>
        <w:bottom w:w="0" w:type="dxa"/>
        <w:right w:w="0" w:type="dxa"/>
      </w:tblCellMar>
    </w:tblPr>
  </w:style>
  <w:style w:type="paragraph" w:customStyle="1" w:styleId="text">
    <w:name w:val="text"/>
    <w:basedOn w:val="aa"/>
    <w:uiPriority w:val="1"/>
    <w:qFormat/>
    <w:rsid w:val="002B7E73"/>
    <w:pPr>
      <w:widowControl w:val="0"/>
      <w:spacing w:line="360" w:lineRule="auto"/>
      <w:ind w:firstLine="0"/>
    </w:pPr>
    <w:rPr>
      <w:rFonts w:ascii="Arial" w:hAnsi="Arial" w:cs="Arial"/>
      <w:sz w:val="22"/>
      <w:szCs w:val="22"/>
      <w:lang w:eastAsia="en-US"/>
    </w:rPr>
  </w:style>
  <w:style w:type="paragraph" w:customStyle="1" w:styleId="text-">
    <w:name w:val="text_-"/>
    <w:basedOn w:val="aa"/>
    <w:uiPriority w:val="1"/>
    <w:qFormat/>
    <w:rsid w:val="002B7E73"/>
    <w:pPr>
      <w:tabs>
        <w:tab w:val="left" w:pos="567"/>
      </w:tabs>
      <w:spacing w:after="0" w:line="360" w:lineRule="auto"/>
      <w:ind w:left="568" w:hanging="284"/>
    </w:pPr>
    <w:rPr>
      <w:rFonts w:ascii="Arial" w:hAnsi="Arial" w:cs="Arial"/>
      <w:sz w:val="22"/>
      <w:szCs w:val="22"/>
      <w:lang w:eastAsia="en-US"/>
    </w:rPr>
  </w:style>
  <w:style w:type="character" w:customStyle="1" w:styleId="aff0">
    <w:name w:val="Название объекта Знак"/>
    <w:link w:val="aff"/>
    <w:locked/>
    <w:rsid w:val="002B7E73"/>
    <w:rPr>
      <w:rFonts w:ascii="Arial" w:hAnsi="Arial" w:cs="Arial"/>
      <w:i/>
      <w:iCs/>
      <w:color w:val="1F497D" w:themeColor="text2"/>
      <w:sz w:val="18"/>
      <w:szCs w:val="18"/>
      <w:lang w:val="uk-UA"/>
    </w:rPr>
  </w:style>
  <w:style w:type="paragraph" w:customStyle="1" w:styleId="Style3">
    <w:name w:val="Style3"/>
    <w:basedOn w:val="3"/>
    <w:link w:val="Style3Char"/>
    <w:rsid w:val="009D79D7"/>
    <w:pPr>
      <w:keepNext w:val="0"/>
      <w:keepLines w:val="0"/>
      <w:widowControl w:val="0"/>
      <w:numPr>
        <w:numId w:val="2"/>
      </w:numPr>
      <w:ind w:left="0" w:firstLine="567"/>
    </w:pPr>
    <w:rPr>
      <w:rFonts w:cstheme="minorHAnsi"/>
      <w:b w:val="0"/>
      <w:bCs/>
    </w:rPr>
  </w:style>
  <w:style w:type="character" w:customStyle="1" w:styleId="TableCaptionChar">
    <w:name w:val="Table Caption Char"/>
    <w:link w:val="TableCaption"/>
    <w:uiPriority w:val="6"/>
    <w:locked/>
    <w:rsid w:val="004A53C6"/>
    <w:rPr>
      <w:rFonts w:ascii="Segoe UI" w:hAnsi="Segoe UI" w:cs="Segoe UI"/>
      <w:b/>
    </w:rPr>
  </w:style>
  <w:style w:type="character" w:customStyle="1" w:styleId="Style3Char">
    <w:name w:val="Style3 Char"/>
    <w:basedOn w:val="30"/>
    <w:link w:val="Style3"/>
    <w:rsid w:val="009D79D7"/>
    <w:rPr>
      <w:rFonts w:ascii="Arial" w:eastAsiaTheme="majorEastAsia" w:hAnsi="Arial" w:cstheme="minorHAnsi"/>
      <w:b w:val="0"/>
      <w:bCs/>
      <w:lang w:val="uk-UA"/>
    </w:rPr>
  </w:style>
  <w:style w:type="paragraph" w:customStyle="1" w:styleId="TableCaption">
    <w:name w:val="Table Caption"/>
    <w:basedOn w:val="aff"/>
    <w:link w:val="TableCaptionChar"/>
    <w:uiPriority w:val="6"/>
    <w:qFormat/>
    <w:rsid w:val="004A53C6"/>
    <w:pPr>
      <w:keepNext/>
      <w:keepLines/>
      <w:spacing w:before="120" w:after="120" w:line="312" w:lineRule="auto"/>
      <w:ind w:firstLine="0"/>
      <w:jc w:val="left"/>
    </w:pPr>
    <w:rPr>
      <w:rFonts w:ascii="Segoe UI" w:hAnsi="Segoe UI" w:cs="Segoe UI"/>
      <w:b/>
      <w:i w:val="0"/>
      <w:iCs w:val="0"/>
      <w:color w:val="auto"/>
      <w:sz w:val="24"/>
      <w:szCs w:val="24"/>
      <w:lang w:val="ru-RU"/>
    </w:rPr>
  </w:style>
  <w:style w:type="character" w:customStyle="1" w:styleId="q4iawc">
    <w:name w:val="q4iawc"/>
    <w:basedOn w:val="a0"/>
    <w:rsid w:val="004E4EC9"/>
  </w:style>
  <w:style w:type="character" w:customStyle="1" w:styleId="UnresolvedMention1">
    <w:name w:val="Unresolved Mention1"/>
    <w:basedOn w:val="a0"/>
    <w:uiPriority w:val="99"/>
    <w:semiHidden/>
    <w:unhideWhenUsed/>
    <w:rsid w:val="009B3081"/>
    <w:rPr>
      <w:color w:val="605E5C"/>
      <w:shd w:val="clear" w:color="auto" w:fill="E1DFDD"/>
    </w:rPr>
  </w:style>
  <w:style w:type="paragraph" w:styleId="33">
    <w:name w:val="toc 3"/>
    <w:basedOn w:val="a"/>
    <w:next w:val="a"/>
    <w:autoRedefine/>
    <w:uiPriority w:val="39"/>
    <w:unhideWhenUsed/>
    <w:rsid w:val="00062228"/>
    <w:pPr>
      <w:tabs>
        <w:tab w:val="left" w:pos="567"/>
        <w:tab w:val="left" w:pos="851"/>
        <w:tab w:val="right" w:leader="dot" w:pos="10189"/>
      </w:tabs>
      <w:ind w:firstLine="284"/>
      <w:jc w:val="left"/>
    </w:pPr>
    <w:rPr>
      <w:rFonts w:asciiTheme="minorHAnsi" w:hAnsiTheme="minorHAnsi"/>
      <w:sz w:val="20"/>
      <w:szCs w:val="20"/>
    </w:rPr>
  </w:style>
  <w:style w:type="paragraph" w:customStyle="1" w:styleId="msonormal0">
    <w:name w:val="msonormal"/>
    <w:basedOn w:val="a"/>
    <w:rsid w:val="003673C1"/>
    <w:pPr>
      <w:spacing w:before="100" w:beforeAutospacing="1" w:after="100" w:afterAutospacing="1"/>
      <w:ind w:firstLine="0"/>
      <w:jc w:val="left"/>
    </w:pPr>
    <w:rPr>
      <w:rFonts w:ascii="Times New Roman" w:eastAsia="Times New Roman" w:hAnsi="Times New Roman" w:cs="Times New Roman"/>
      <w:lang w:val="en-US" w:eastAsia="en-US"/>
    </w:rPr>
  </w:style>
  <w:style w:type="character" w:customStyle="1" w:styleId="apple-tab-span">
    <w:name w:val="apple-tab-span"/>
    <w:basedOn w:val="a0"/>
    <w:rsid w:val="003673C1"/>
  </w:style>
  <w:style w:type="table" w:customStyle="1" w:styleId="510">
    <w:name w:val="Таблица простая 51"/>
    <w:basedOn w:val="a1"/>
    <w:uiPriority w:val="45"/>
    <w:rsid w:val="00E13738"/>
    <w:rPr>
      <w:rFonts w:ascii="Times New Roman" w:eastAsia="Times New Roman" w:hAnsi="Times New Roman" w:cs="Times New Roman"/>
      <w:sz w:val="20"/>
      <w:szCs w:val="20"/>
      <w:lang w:val="uk-UA" w:eastAsia="en-GB"/>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WoodTable2">
    <w:name w:val="WoodTable2"/>
    <w:basedOn w:val="a1"/>
    <w:uiPriority w:val="99"/>
    <w:rsid w:val="0085122E"/>
    <w:rPr>
      <w:rFonts w:ascii="Arial" w:eastAsia="Times New Roman" w:hAnsi="Arial" w:cs="Times New Roman"/>
      <w:sz w:val="22"/>
      <w:szCs w:val="20"/>
      <w:lang w:val="uk-UA" w:eastAsia="en-GB"/>
    </w:rPr>
    <w:tblPr>
      <w:tbl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insideH w:val="single" w:sz="4" w:space="0" w:color="A6A6A6" w:themeColor="background1" w:themeShade="A6"/>
        <w:insideV w:val="single" w:sz="4" w:space="0" w:color="A6A6A6" w:themeColor="background1" w:themeShade="A6"/>
      </w:tblBorders>
    </w:tblPr>
    <w:trPr>
      <w:cantSplit/>
    </w:trPr>
    <w:tcPr>
      <w:shd w:val="clear" w:color="auto" w:fill="auto"/>
      <w:vAlign w:val="center"/>
    </w:tcPr>
    <w:tblStylePr w:type="firstRow">
      <w:pPr>
        <w:jc w:val="left"/>
      </w:pPr>
      <w:rPr>
        <w:rFonts w:ascii="Arial" w:hAnsi="Arial"/>
        <w:b/>
        <w:color w:val="FFFFFF" w:themeColor="background1"/>
        <w:sz w:val="22"/>
      </w:rPr>
      <w:tblPr>
        <w:jc w:val="center"/>
      </w:tblPr>
      <w:trPr>
        <w:tblHeader/>
        <w:jc w:val="center"/>
      </w:trPr>
      <w:tcPr>
        <w:shd w:val="clear" w:color="auto" w:fill="233845"/>
        <w:vAlign w:val="center"/>
      </w:tcPr>
    </w:tblStylePr>
  </w:style>
  <w:style w:type="character" w:customStyle="1" w:styleId="ztplmc">
    <w:name w:val="ztplmc"/>
    <w:basedOn w:val="a0"/>
    <w:rsid w:val="00736E43"/>
  </w:style>
  <w:style w:type="character" w:customStyle="1" w:styleId="material-icons-extended">
    <w:name w:val="material-icons-extended"/>
    <w:basedOn w:val="a0"/>
    <w:rsid w:val="00736E43"/>
  </w:style>
  <w:style w:type="paragraph" w:customStyle="1" w:styleId="Bullet1">
    <w:name w:val="~Bullet1"/>
    <w:basedOn w:val="a"/>
    <w:uiPriority w:val="1"/>
    <w:qFormat/>
    <w:rsid w:val="00EA7779"/>
    <w:pPr>
      <w:numPr>
        <w:numId w:val="26"/>
      </w:numPr>
      <w:spacing w:before="60" w:after="60" w:line="288" w:lineRule="auto"/>
      <w:jc w:val="left"/>
    </w:pPr>
    <w:rPr>
      <w:rFonts w:asciiTheme="minorHAnsi" w:eastAsia="Calibri" w:hAnsiTheme="minorHAnsi" w:cstheme="minorBidi"/>
      <w:color w:val="000000" w:themeColor="text1"/>
      <w:sz w:val="20"/>
      <w:szCs w:val="20"/>
      <w:lang w:eastAsia="zh-CN"/>
    </w:rPr>
  </w:style>
  <w:style w:type="paragraph" w:customStyle="1" w:styleId="Bullet2">
    <w:name w:val="~Bullet2"/>
    <w:basedOn w:val="a"/>
    <w:uiPriority w:val="1"/>
    <w:qFormat/>
    <w:rsid w:val="00EA7779"/>
    <w:pPr>
      <w:numPr>
        <w:ilvl w:val="1"/>
        <w:numId w:val="26"/>
      </w:numPr>
      <w:spacing w:before="60" w:after="60" w:line="288" w:lineRule="auto"/>
      <w:jc w:val="left"/>
    </w:pPr>
    <w:rPr>
      <w:rFonts w:asciiTheme="minorHAnsi" w:hAnsiTheme="minorHAnsi" w:cstheme="minorBidi"/>
      <w:color w:val="000000" w:themeColor="text1"/>
      <w:sz w:val="20"/>
      <w:szCs w:val="20"/>
      <w:lang w:eastAsia="zh-CN"/>
    </w:rPr>
  </w:style>
  <w:style w:type="paragraph" w:customStyle="1" w:styleId="Bullet3">
    <w:name w:val="~Bullet3"/>
    <w:basedOn w:val="a"/>
    <w:uiPriority w:val="1"/>
    <w:qFormat/>
    <w:rsid w:val="00EA7779"/>
    <w:pPr>
      <w:numPr>
        <w:ilvl w:val="2"/>
        <w:numId w:val="26"/>
      </w:numPr>
      <w:spacing w:before="60" w:after="60" w:line="288" w:lineRule="auto"/>
      <w:jc w:val="left"/>
    </w:pPr>
    <w:rPr>
      <w:rFonts w:asciiTheme="minorHAnsi" w:hAnsiTheme="minorHAnsi" w:cstheme="minorBidi"/>
      <w:color w:val="000000" w:themeColor="text1"/>
      <w:sz w:val="20"/>
      <w:szCs w:val="20"/>
      <w:lang w:eastAsia="zh-CN"/>
    </w:rPr>
  </w:style>
  <w:style w:type="paragraph" w:customStyle="1" w:styleId="TableBullet1">
    <w:name w:val="~TableBullet1"/>
    <w:basedOn w:val="Bullet1"/>
    <w:uiPriority w:val="8"/>
    <w:qFormat/>
    <w:rsid w:val="0081606E"/>
    <w:pPr>
      <w:numPr>
        <w:numId w:val="28"/>
      </w:numPr>
    </w:pPr>
  </w:style>
  <w:style w:type="table" w:customStyle="1" w:styleId="RCGStandard">
    <w:name w:val="~RCG_Standard"/>
    <w:basedOn w:val="a1"/>
    <w:uiPriority w:val="99"/>
    <w:rsid w:val="000B7FD0"/>
    <w:pPr>
      <w:spacing w:before="200"/>
    </w:pPr>
    <w:rPr>
      <w:rFonts w:eastAsiaTheme="minorHAnsi" w:cs="Arial"/>
      <w:color w:val="000000" w:themeColor="text1"/>
      <w:sz w:val="20"/>
      <w:szCs w:val="20"/>
      <w:lang w:val="uk-UA" w:eastAsia="en-US"/>
    </w:rPr>
    <w:tblPr>
      <w:tblStyleRowBandSize w:val="1"/>
      <w:tblBorders>
        <w:top w:val="single" w:sz="2" w:space="0" w:color="000000" w:themeColor="text1"/>
        <w:bottom w:val="single" w:sz="2" w:space="0" w:color="000000" w:themeColor="text1"/>
      </w:tblBorders>
    </w:tblPr>
    <w:tblStylePr w:type="firstRow">
      <w:rPr>
        <w:color w:val="FFFFFF" w:themeColor="background1"/>
      </w:rPr>
      <w:tblPr/>
      <w:tcPr>
        <w:shd w:val="clear" w:color="auto" w:fill="4F81BD" w:themeFill="accent1"/>
      </w:tcPr>
    </w:tblStylePr>
    <w:tblStylePr w:type="band2Horz">
      <w:tblPr/>
      <w:tcPr>
        <w:shd w:val="clear" w:color="auto" w:fill="F2DBDB" w:themeFill="accent2" w:themeFillTint="33"/>
      </w:tcPr>
    </w:tblStylePr>
  </w:style>
  <w:style w:type="paragraph" w:customStyle="1" w:styleId="TableTextLeft">
    <w:name w:val="~TableTextLeft"/>
    <w:basedOn w:val="a"/>
    <w:uiPriority w:val="8"/>
    <w:qFormat/>
    <w:rsid w:val="000B7FD0"/>
    <w:pPr>
      <w:spacing w:before="40" w:after="40"/>
      <w:ind w:firstLine="0"/>
      <w:jc w:val="left"/>
    </w:pPr>
    <w:rPr>
      <w:rFonts w:asciiTheme="minorHAnsi" w:hAnsiTheme="minorHAnsi" w:cstheme="minorBidi"/>
      <w:color w:val="000000" w:themeColor="text1"/>
      <w:sz w:val="18"/>
      <w:szCs w:val="20"/>
      <w:lang w:eastAsia="zh-CN"/>
    </w:rPr>
  </w:style>
  <w:style w:type="paragraph" w:customStyle="1" w:styleId="TableTextRight">
    <w:name w:val="~TableTextRight"/>
    <w:basedOn w:val="TableTextLeft"/>
    <w:uiPriority w:val="8"/>
    <w:qFormat/>
    <w:rsid w:val="000B7FD0"/>
    <w:pPr>
      <w:jc w:val="right"/>
    </w:pPr>
  </w:style>
  <w:style w:type="character" w:customStyle="1" w:styleId="15">
    <w:name w:val="Незакрита згадка1"/>
    <w:basedOn w:val="a0"/>
    <w:uiPriority w:val="99"/>
    <w:semiHidden/>
    <w:unhideWhenUsed/>
    <w:rsid w:val="00DD27DA"/>
    <w:rPr>
      <w:color w:val="605E5C"/>
      <w:shd w:val="clear" w:color="auto" w:fill="E1DFDD"/>
    </w:rPr>
  </w:style>
  <w:style w:type="paragraph" w:customStyle="1" w:styleId="12">
    <w:name w:val="Заголовок 12"/>
    <w:basedOn w:val="a"/>
    <w:rsid w:val="003C3038"/>
    <w:pPr>
      <w:numPr>
        <w:numId w:val="30"/>
      </w:numPr>
    </w:pPr>
  </w:style>
  <w:style w:type="paragraph" w:customStyle="1" w:styleId="22">
    <w:name w:val="Заголовок 22"/>
    <w:basedOn w:val="a"/>
    <w:rsid w:val="003C3038"/>
    <w:pPr>
      <w:numPr>
        <w:ilvl w:val="1"/>
        <w:numId w:val="30"/>
      </w:numPr>
    </w:pPr>
  </w:style>
  <w:style w:type="paragraph" w:customStyle="1" w:styleId="32">
    <w:name w:val="Заголовок 32"/>
    <w:basedOn w:val="a"/>
    <w:rsid w:val="003C3038"/>
    <w:pPr>
      <w:numPr>
        <w:ilvl w:val="2"/>
        <w:numId w:val="30"/>
      </w:numPr>
    </w:pPr>
  </w:style>
  <w:style w:type="paragraph" w:customStyle="1" w:styleId="42">
    <w:name w:val="Заголовок 42"/>
    <w:basedOn w:val="a"/>
    <w:rsid w:val="003C3038"/>
    <w:pPr>
      <w:numPr>
        <w:ilvl w:val="3"/>
        <w:numId w:val="30"/>
      </w:numPr>
    </w:pPr>
  </w:style>
  <w:style w:type="paragraph" w:customStyle="1" w:styleId="52">
    <w:name w:val="Заголовок 52"/>
    <w:basedOn w:val="a"/>
    <w:rsid w:val="003C3038"/>
    <w:pPr>
      <w:numPr>
        <w:ilvl w:val="4"/>
        <w:numId w:val="30"/>
      </w:numPr>
    </w:pPr>
  </w:style>
  <w:style w:type="paragraph" w:customStyle="1" w:styleId="62">
    <w:name w:val="Заголовок 62"/>
    <w:basedOn w:val="a"/>
    <w:rsid w:val="003C3038"/>
    <w:pPr>
      <w:numPr>
        <w:ilvl w:val="5"/>
        <w:numId w:val="30"/>
      </w:numPr>
    </w:pPr>
  </w:style>
  <w:style w:type="paragraph" w:customStyle="1" w:styleId="72">
    <w:name w:val="Заголовок 72"/>
    <w:basedOn w:val="a"/>
    <w:rsid w:val="003C3038"/>
    <w:pPr>
      <w:numPr>
        <w:ilvl w:val="6"/>
        <w:numId w:val="30"/>
      </w:numPr>
    </w:pPr>
  </w:style>
  <w:style w:type="paragraph" w:customStyle="1" w:styleId="82">
    <w:name w:val="Заголовок 82"/>
    <w:basedOn w:val="a"/>
    <w:rsid w:val="003C3038"/>
    <w:pPr>
      <w:numPr>
        <w:ilvl w:val="7"/>
        <w:numId w:val="30"/>
      </w:numPr>
    </w:pPr>
  </w:style>
  <w:style w:type="paragraph" w:customStyle="1" w:styleId="92">
    <w:name w:val="Заголовок 92"/>
    <w:basedOn w:val="a"/>
    <w:rsid w:val="003C3038"/>
    <w:pPr>
      <w:numPr>
        <w:ilvl w:val="8"/>
        <w:numId w:val="30"/>
      </w:numPr>
    </w:pPr>
  </w:style>
  <w:style w:type="character" w:customStyle="1" w:styleId="rvts9">
    <w:name w:val="rvts9"/>
    <w:basedOn w:val="a0"/>
    <w:rsid w:val="00A95D2B"/>
  </w:style>
  <w:style w:type="character" w:customStyle="1" w:styleId="fs2">
    <w:name w:val="fs2"/>
    <w:basedOn w:val="a0"/>
    <w:rsid w:val="0049037E"/>
  </w:style>
  <w:style w:type="paragraph" w:styleId="43">
    <w:name w:val="toc 4"/>
    <w:basedOn w:val="a"/>
    <w:next w:val="a"/>
    <w:autoRedefine/>
    <w:uiPriority w:val="39"/>
    <w:unhideWhenUsed/>
    <w:rsid w:val="0009062F"/>
    <w:pPr>
      <w:ind w:left="480"/>
      <w:jc w:val="left"/>
    </w:pPr>
    <w:rPr>
      <w:rFonts w:asciiTheme="minorHAnsi" w:hAnsiTheme="minorHAnsi"/>
      <w:sz w:val="20"/>
      <w:szCs w:val="20"/>
    </w:rPr>
  </w:style>
  <w:style w:type="paragraph" w:styleId="6">
    <w:name w:val="toc 6"/>
    <w:basedOn w:val="a"/>
    <w:next w:val="a"/>
    <w:autoRedefine/>
    <w:uiPriority w:val="39"/>
    <w:unhideWhenUsed/>
    <w:rsid w:val="0009062F"/>
    <w:pPr>
      <w:ind w:left="960"/>
      <w:jc w:val="left"/>
    </w:pPr>
    <w:rPr>
      <w:rFonts w:asciiTheme="minorHAnsi" w:hAnsiTheme="minorHAnsi"/>
      <w:sz w:val="20"/>
      <w:szCs w:val="20"/>
    </w:rPr>
  </w:style>
  <w:style w:type="paragraph" w:styleId="53">
    <w:name w:val="toc 5"/>
    <w:basedOn w:val="a"/>
    <w:next w:val="a"/>
    <w:autoRedefine/>
    <w:uiPriority w:val="39"/>
    <w:unhideWhenUsed/>
    <w:rsid w:val="0009062F"/>
    <w:pPr>
      <w:ind w:left="720"/>
      <w:jc w:val="left"/>
    </w:pPr>
    <w:rPr>
      <w:rFonts w:asciiTheme="minorHAnsi" w:hAnsiTheme="minorHAnsi"/>
      <w:sz w:val="20"/>
      <w:szCs w:val="20"/>
    </w:rPr>
  </w:style>
  <w:style w:type="paragraph" w:styleId="7">
    <w:name w:val="toc 7"/>
    <w:basedOn w:val="a"/>
    <w:next w:val="a"/>
    <w:autoRedefine/>
    <w:uiPriority w:val="39"/>
    <w:unhideWhenUsed/>
    <w:rsid w:val="0009062F"/>
    <w:pPr>
      <w:ind w:left="1200"/>
      <w:jc w:val="left"/>
    </w:pPr>
    <w:rPr>
      <w:rFonts w:asciiTheme="minorHAnsi" w:hAnsiTheme="minorHAnsi"/>
      <w:sz w:val="20"/>
      <w:szCs w:val="20"/>
    </w:rPr>
  </w:style>
  <w:style w:type="paragraph" w:styleId="80">
    <w:name w:val="toc 8"/>
    <w:basedOn w:val="a"/>
    <w:next w:val="a"/>
    <w:autoRedefine/>
    <w:uiPriority w:val="39"/>
    <w:unhideWhenUsed/>
    <w:rsid w:val="0009062F"/>
    <w:pPr>
      <w:ind w:left="1440"/>
      <w:jc w:val="left"/>
    </w:pPr>
    <w:rPr>
      <w:rFonts w:asciiTheme="minorHAnsi" w:hAnsiTheme="minorHAnsi"/>
      <w:sz w:val="20"/>
      <w:szCs w:val="20"/>
    </w:rPr>
  </w:style>
  <w:style w:type="paragraph" w:styleId="9">
    <w:name w:val="toc 9"/>
    <w:basedOn w:val="a"/>
    <w:next w:val="a"/>
    <w:autoRedefine/>
    <w:uiPriority w:val="39"/>
    <w:unhideWhenUsed/>
    <w:rsid w:val="0009062F"/>
    <w:pPr>
      <w:ind w:left="1680"/>
      <w:jc w:val="left"/>
    </w:pPr>
    <w:rPr>
      <w:rFonts w:asciiTheme="minorHAnsi" w:hAnsiTheme="minorHAnsi"/>
      <w:sz w:val="20"/>
      <w:szCs w:val="20"/>
    </w:rPr>
  </w:style>
  <w:style w:type="paragraph" w:customStyle="1" w:styleId="Text0">
    <w:name w:val="Text"/>
    <w:basedOn w:val="a"/>
    <w:link w:val="TextChar"/>
    <w:rsid w:val="00901737"/>
    <w:pPr>
      <w:ind w:firstLine="0"/>
      <w:jc w:val="left"/>
    </w:pPr>
    <w:rPr>
      <w:rFonts w:ascii="Tahoma" w:eastAsia="Batang" w:hAnsi="Tahoma" w:cs="Times New Roman"/>
      <w:sz w:val="16"/>
      <w:lang w:val="en-US" w:eastAsia="ko-KR"/>
    </w:rPr>
  </w:style>
  <w:style w:type="character" w:customStyle="1" w:styleId="TextChar">
    <w:name w:val="Text Char"/>
    <w:link w:val="Text0"/>
    <w:rsid w:val="00901737"/>
    <w:rPr>
      <w:rFonts w:ascii="Tahoma" w:eastAsia="Batang" w:hAnsi="Tahoma" w:cs="Times New Roman"/>
      <w:sz w:val="16"/>
      <w:lang w:val="en-US" w:eastAsia="ko-KR"/>
    </w:rPr>
  </w:style>
  <w:style w:type="character" w:customStyle="1" w:styleId="incontentbutton">
    <w:name w:val="incontentbutton"/>
    <w:basedOn w:val="a0"/>
    <w:rsid w:val="00897669"/>
  </w:style>
  <w:style w:type="table" w:customStyle="1" w:styleId="-461">
    <w:name w:val="Таблица-сетка 4 — акцент 61"/>
    <w:basedOn w:val="a1"/>
    <w:uiPriority w:val="49"/>
    <w:rsid w:val="004E0C2B"/>
    <w:rPr>
      <w:rFonts w:eastAsiaTheme="minorHAnsi"/>
      <w:sz w:val="22"/>
      <w:szCs w:val="22"/>
      <w:lang w:eastAsia="en-US"/>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paragraph" w:styleId="aff5">
    <w:name w:val="No Spacing"/>
    <w:uiPriority w:val="1"/>
    <w:qFormat/>
    <w:rsid w:val="00F36E37"/>
    <w:rPr>
      <w:rFonts w:ascii="Arial" w:eastAsiaTheme="minorHAnsi" w:hAnsi="Arial" w:cs="Arial"/>
      <w:bCs/>
      <w:spacing w:val="5"/>
      <w:sz w:val="20"/>
      <w:szCs w:val="28"/>
      <w:lang w:val="en-US" w:eastAsia="en-US"/>
    </w:rPr>
  </w:style>
  <w:style w:type="character" w:customStyle="1" w:styleId="aff6">
    <w:name w:val="Основной текст_"/>
    <w:basedOn w:val="a0"/>
    <w:link w:val="83"/>
    <w:rsid w:val="001D7EBD"/>
    <w:rPr>
      <w:rFonts w:ascii="Times New Roman" w:eastAsia="Times New Roman" w:hAnsi="Times New Roman" w:cs="Times New Roman"/>
      <w:sz w:val="26"/>
      <w:szCs w:val="26"/>
      <w:shd w:val="clear" w:color="auto" w:fill="FFFFFF"/>
    </w:rPr>
  </w:style>
  <w:style w:type="paragraph" w:customStyle="1" w:styleId="83">
    <w:name w:val="Основной текст8"/>
    <w:basedOn w:val="a"/>
    <w:link w:val="aff6"/>
    <w:rsid w:val="001D7EBD"/>
    <w:pPr>
      <w:widowControl w:val="0"/>
      <w:shd w:val="clear" w:color="auto" w:fill="FFFFFF"/>
      <w:spacing w:before="660" w:after="660" w:line="0" w:lineRule="atLeast"/>
      <w:ind w:hanging="320"/>
      <w:jc w:val="left"/>
    </w:pPr>
    <w:rPr>
      <w:rFonts w:ascii="Times New Roman" w:eastAsia="Times New Roman" w:hAnsi="Times New Roman" w:cs="Times New Roman"/>
      <w:sz w:val="26"/>
      <w:szCs w:val="26"/>
      <w:lang w:val="ru-RU"/>
    </w:rPr>
  </w:style>
  <w:style w:type="table" w:styleId="-46">
    <w:name w:val="Grid Table 4 Accent 6"/>
    <w:basedOn w:val="a1"/>
    <w:uiPriority w:val="49"/>
    <w:rsid w:val="00B71837"/>
    <w:rPr>
      <w:rFonts w:eastAsiaTheme="minorHAnsi"/>
      <w:sz w:val="22"/>
      <w:szCs w:val="22"/>
      <w:lang w:eastAsia="en-US"/>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72435923">
      <w:bodyDiv w:val="1"/>
      <w:marLeft w:val="0"/>
      <w:marRight w:val="0"/>
      <w:marTop w:val="0"/>
      <w:marBottom w:val="0"/>
      <w:divBdr>
        <w:top w:val="none" w:sz="0" w:space="0" w:color="auto"/>
        <w:left w:val="none" w:sz="0" w:space="0" w:color="auto"/>
        <w:bottom w:val="none" w:sz="0" w:space="0" w:color="auto"/>
        <w:right w:val="none" w:sz="0" w:space="0" w:color="auto"/>
      </w:divBdr>
    </w:div>
    <w:div w:id="95373720">
      <w:bodyDiv w:val="1"/>
      <w:marLeft w:val="0"/>
      <w:marRight w:val="0"/>
      <w:marTop w:val="0"/>
      <w:marBottom w:val="0"/>
      <w:divBdr>
        <w:top w:val="none" w:sz="0" w:space="0" w:color="auto"/>
        <w:left w:val="none" w:sz="0" w:space="0" w:color="auto"/>
        <w:bottom w:val="none" w:sz="0" w:space="0" w:color="auto"/>
        <w:right w:val="none" w:sz="0" w:space="0" w:color="auto"/>
      </w:divBdr>
      <w:divsChild>
        <w:div w:id="265164715">
          <w:marLeft w:val="0"/>
          <w:marRight w:val="0"/>
          <w:marTop w:val="0"/>
          <w:marBottom w:val="0"/>
          <w:divBdr>
            <w:top w:val="none" w:sz="0" w:space="0" w:color="auto"/>
            <w:left w:val="none" w:sz="0" w:space="0" w:color="auto"/>
            <w:bottom w:val="none" w:sz="0" w:space="0" w:color="auto"/>
            <w:right w:val="none" w:sz="0" w:space="0" w:color="auto"/>
          </w:divBdr>
          <w:divsChild>
            <w:div w:id="99185021">
              <w:marLeft w:val="0"/>
              <w:marRight w:val="0"/>
              <w:marTop w:val="0"/>
              <w:marBottom w:val="0"/>
              <w:divBdr>
                <w:top w:val="none" w:sz="0" w:space="0" w:color="auto"/>
                <w:left w:val="none" w:sz="0" w:space="0" w:color="auto"/>
                <w:bottom w:val="none" w:sz="0" w:space="0" w:color="auto"/>
                <w:right w:val="none" w:sz="0" w:space="0" w:color="auto"/>
              </w:divBdr>
            </w:div>
            <w:div w:id="1750153230">
              <w:marLeft w:val="0"/>
              <w:marRight w:val="0"/>
              <w:marTop w:val="0"/>
              <w:marBottom w:val="0"/>
              <w:divBdr>
                <w:top w:val="none" w:sz="0" w:space="0" w:color="auto"/>
                <w:left w:val="none" w:sz="0" w:space="0" w:color="auto"/>
                <w:bottom w:val="none" w:sz="0" w:space="0" w:color="auto"/>
                <w:right w:val="none" w:sz="0" w:space="0" w:color="auto"/>
              </w:divBdr>
            </w:div>
          </w:divsChild>
        </w:div>
        <w:div w:id="1408960095">
          <w:marLeft w:val="0"/>
          <w:marRight w:val="0"/>
          <w:marTop w:val="100"/>
          <w:marBottom w:val="0"/>
          <w:divBdr>
            <w:top w:val="none" w:sz="0" w:space="0" w:color="auto"/>
            <w:left w:val="none" w:sz="0" w:space="0" w:color="auto"/>
            <w:bottom w:val="none" w:sz="0" w:space="0" w:color="auto"/>
            <w:right w:val="none" w:sz="0" w:space="0" w:color="auto"/>
          </w:divBdr>
          <w:divsChild>
            <w:div w:id="61417597">
              <w:marLeft w:val="0"/>
              <w:marRight w:val="0"/>
              <w:marTop w:val="0"/>
              <w:marBottom w:val="0"/>
              <w:divBdr>
                <w:top w:val="none" w:sz="0" w:space="0" w:color="auto"/>
                <w:left w:val="none" w:sz="0" w:space="0" w:color="auto"/>
                <w:bottom w:val="none" w:sz="0" w:space="0" w:color="auto"/>
                <w:right w:val="none" w:sz="0" w:space="0" w:color="auto"/>
              </w:divBdr>
              <w:divsChild>
                <w:div w:id="306053854">
                  <w:marLeft w:val="0"/>
                  <w:marRight w:val="0"/>
                  <w:marTop w:val="0"/>
                  <w:marBottom w:val="0"/>
                  <w:divBdr>
                    <w:top w:val="none" w:sz="0" w:space="0" w:color="auto"/>
                    <w:left w:val="none" w:sz="0" w:space="0" w:color="auto"/>
                    <w:bottom w:val="none" w:sz="0" w:space="0" w:color="auto"/>
                    <w:right w:val="none" w:sz="0" w:space="0" w:color="auto"/>
                  </w:divBdr>
                  <w:divsChild>
                    <w:div w:id="1154953133">
                      <w:marLeft w:val="0"/>
                      <w:marRight w:val="0"/>
                      <w:marTop w:val="0"/>
                      <w:marBottom w:val="0"/>
                      <w:divBdr>
                        <w:top w:val="none" w:sz="0" w:space="0" w:color="auto"/>
                        <w:left w:val="none" w:sz="0" w:space="0" w:color="auto"/>
                        <w:bottom w:val="none" w:sz="0" w:space="0" w:color="auto"/>
                        <w:right w:val="none" w:sz="0" w:space="0" w:color="auto"/>
                      </w:divBdr>
                      <w:divsChild>
                        <w:div w:id="1168042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62782627">
          <w:marLeft w:val="0"/>
          <w:marRight w:val="0"/>
          <w:marTop w:val="0"/>
          <w:marBottom w:val="0"/>
          <w:divBdr>
            <w:top w:val="none" w:sz="0" w:space="0" w:color="auto"/>
            <w:left w:val="none" w:sz="0" w:space="0" w:color="auto"/>
            <w:bottom w:val="none" w:sz="0" w:space="0" w:color="auto"/>
            <w:right w:val="none" w:sz="0" w:space="0" w:color="auto"/>
          </w:divBdr>
          <w:divsChild>
            <w:div w:id="425002883">
              <w:marLeft w:val="0"/>
              <w:marRight w:val="0"/>
              <w:marTop w:val="0"/>
              <w:marBottom w:val="0"/>
              <w:divBdr>
                <w:top w:val="none" w:sz="0" w:space="0" w:color="auto"/>
                <w:left w:val="none" w:sz="0" w:space="0" w:color="auto"/>
                <w:bottom w:val="none" w:sz="0" w:space="0" w:color="auto"/>
                <w:right w:val="none" w:sz="0" w:space="0" w:color="auto"/>
              </w:divBdr>
              <w:divsChild>
                <w:div w:id="872961497">
                  <w:marLeft w:val="0"/>
                  <w:marRight w:val="0"/>
                  <w:marTop w:val="0"/>
                  <w:marBottom w:val="0"/>
                  <w:divBdr>
                    <w:top w:val="none" w:sz="0" w:space="0" w:color="auto"/>
                    <w:left w:val="none" w:sz="0" w:space="0" w:color="auto"/>
                    <w:bottom w:val="none" w:sz="0" w:space="0" w:color="auto"/>
                    <w:right w:val="none" w:sz="0" w:space="0" w:color="auto"/>
                  </w:divBdr>
                  <w:divsChild>
                    <w:div w:id="18148339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3371666">
      <w:bodyDiv w:val="1"/>
      <w:marLeft w:val="0"/>
      <w:marRight w:val="0"/>
      <w:marTop w:val="0"/>
      <w:marBottom w:val="0"/>
      <w:divBdr>
        <w:top w:val="none" w:sz="0" w:space="0" w:color="auto"/>
        <w:left w:val="none" w:sz="0" w:space="0" w:color="auto"/>
        <w:bottom w:val="none" w:sz="0" w:space="0" w:color="auto"/>
        <w:right w:val="none" w:sz="0" w:space="0" w:color="auto"/>
      </w:divBdr>
    </w:div>
    <w:div w:id="254824326">
      <w:bodyDiv w:val="1"/>
      <w:marLeft w:val="0"/>
      <w:marRight w:val="0"/>
      <w:marTop w:val="0"/>
      <w:marBottom w:val="0"/>
      <w:divBdr>
        <w:top w:val="none" w:sz="0" w:space="0" w:color="auto"/>
        <w:left w:val="none" w:sz="0" w:space="0" w:color="auto"/>
        <w:bottom w:val="none" w:sz="0" w:space="0" w:color="auto"/>
        <w:right w:val="none" w:sz="0" w:space="0" w:color="auto"/>
      </w:divBdr>
      <w:divsChild>
        <w:div w:id="2146267646">
          <w:marLeft w:val="0"/>
          <w:marRight w:val="0"/>
          <w:marTop w:val="0"/>
          <w:marBottom w:val="0"/>
          <w:divBdr>
            <w:top w:val="none" w:sz="0" w:space="0" w:color="auto"/>
            <w:left w:val="none" w:sz="0" w:space="0" w:color="auto"/>
            <w:bottom w:val="none" w:sz="0" w:space="0" w:color="auto"/>
            <w:right w:val="none" w:sz="0" w:space="0" w:color="auto"/>
          </w:divBdr>
          <w:divsChild>
            <w:div w:id="671220252">
              <w:marLeft w:val="0"/>
              <w:marRight w:val="0"/>
              <w:marTop w:val="0"/>
              <w:marBottom w:val="0"/>
              <w:divBdr>
                <w:top w:val="none" w:sz="0" w:space="0" w:color="auto"/>
                <w:left w:val="none" w:sz="0" w:space="0" w:color="auto"/>
                <w:bottom w:val="none" w:sz="0" w:space="0" w:color="auto"/>
                <w:right w:val="none" w:sz="0" w:space="0" w:color="auto"/>
              </w:divBdr>
            </w:div>
            <w:div w:id="2047480440">
              <w:marLeft w:val="0"/>
              <w:marRight w:val="0"/>
              <w:marTop w:val="0"/>
              <w:marBottom w:val="0"/>
              <w:divBdr>
                <w:top w:val="none" w:sz="0" w:space="0" w:color="auto"/>
                <w:left w:val="none" w:sz="0" w:space="0" w:color="auto"/>
                <w:bottom w:val="none" w:sz="0" w:space="0" w:color="auto"/>
                <w:right w:val="none" w:sz="0" w:space="0" w:color="auto"/>
              </w:divBdr>
            </w:div>
          </w:divsChild>
        </w:div>
        <w:div w:id="1646466763">
          <w:marLeft w:val="0"/>
          <w:marRight w:val="0"/>
          <w:marTop w:val="100"/>
          <w:marBottom w:val="0"/>
          <w:divBdr>
            <w:top w:val="none" w:sz="0" w:space="0" w:color="auto"/>
            <w:left w:val="none" w:sz="0" w:space="0" w:color="auto"/>
            <w:bottom w:val="none" w:sz="0" w:space="0" w:color="auto"/>
            <w:right w:val="none" w:sz="0" w:space="0" w:color="auto"/>
          </w:divBdr>
          <w:divsChild>
            <w:div w:id="1248466988">
              <w:marLeft w:val="0"/>
              <w:marRight w:val="0"/>
              <w:marTop w:val="0"/>
              <w:marBottom w:val="0"/>
              <w:divBdr>
                <w:top w:val="none" w:sz="0" w:space="0" w:color="auto"/>
                <w:left w:val="none" w:sz="0" w:space="0" w:color="auto"/>
                <w:bottom w:val="none" w:sz="0" w:space="0" w:color="auto"/>
                <w:right w:val="none" w:sz="0" w:space="0" w:color="auto"/>
              </w:divBdr>
              <w:divsChild>
                <w:div w:id="2170017">
                  <w:marLeft w:val="0"/>
                  <w:marRight w:val="0"/>
                  <w:marTop w:val="0"/>
                  <w:marBottom w:val="0"/>
                  <w:divBdr>
                    <w:top w:val="none" w:sz="0" w:space="0" w:color="auto"/>
                    <w:left w:val="none" w:sz="0" w:space="0" w:color="auto"/>
                    <w:bottom w:val="none" w:sz="0" w:space="0" w:color="auto"/>
                    <w:right w:val="none" w:sz="0" w:space="0" w:color="auto"/>
                  </w:divBdr>
                  <w:divsChild>
                    <w:div w:id="1723360783">
                      <w:marLeft w:val="0"/>
                      <w:marRight w:val="0"/>
                      <w:marTop w:val="0"/>
                      <w:marBottom w:val="0"/>
                      <w:divBdr>
                        <w:top w:val="none" w:sz="0" w:space="0" w:color="auto"/>
                        <w:left w:val="none" w:sz="0" w:space="0" w:color="auto"/>
                        <w:bottom w:val="none" w:sz="0" w:space="0" w:color="auto"/>
                        <w:right w:val="none" w:sz="0" w:space="0" w:color="auto"/>
                      </w:divBdr>
                      <w:divsChild>
                        <w:div w:id="13613225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39944459">
          <w:marLeft w:val="0"/>
          <w:marRight w:val="0"/>
          <w:marTop w:val="0"/>
          <w:marBottom w:val="0"/>
          <w:divBdr>
            <w:top w:val="none" w:sz="0" w:space="0" w:color="auto"/>
            <w:left w:val="none" w:sz="0" w:space="0" w:color="auto"/>
            <w:bottom w:val="none" w:sz="0" w:space="0" w:color="auto"/>
            <w:right w:val="none" w:sz="0" w:space="0" w:color="auto"/>
          </w:divBdr>
          <w:divsChild>
            <w:div w:id="1245917254">
              <w:marLeft w:val="0"/>
              <w:marRight w:val="0"/>
              <w:marTop w:val="0"/>
              <w:marBottom w:val="0"/>
              <w:divBdr>
                <w:top w:val="none" w:sz="0" w:space="0" w:color="auto"/>
                <w:left w:val="none" w:sz="0" w:space="0" w:color="auto"/>
                <w:bottom w:val="none" w:sz="0" w:space="0" w:color="auto"/>
                <w:right w:val="none" w:sz="0" w:space="0" w:color="auto"/>
              </w:divBdr>
              <w:divsChild>
                <w:div w:id="2089299479">
                  <w:marLeft w:val="0"/>
                  <w:marRight w:val="0"/>
                  <w:marTop w:val="0"/>
                  <w:marBottom w:val="0"/>
                  <w:divBdr>
                    <w:top w:val="none" w:sz="0" w:space="0" w:color="auto"/>
                    <w:left w:val="none" w:sz="0" w:space="0" w:color="auto"/>
                    <w:bottom w:val="none" w:sz="0" w:space="0" w:color="auto"/>
                    <w:right w:val="none" w:sz="0" w:space="0" w:color="auto"/>
                  </w:divBdr>
                  <w:divsChild>
                    <w:div w:id="17319252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10214106">
      <w:bodyDiv w:val="1"/>
      <w:marLeft w:val="0"/>
      <w:marRight w:val="0"/>
      <w:marTop w:val="0"/>
      <w:marBottom w:val="0"/>
      <w:divBdr>
        <w:top w:val="none" w:sz="0" w:space="0" w:color="auto"/>
        <w:left w:val="none" w:sz="0" w:space="0" w:color="auto"/>
        <w:bottom w:val="none" w:sz="0" w:space="0" w:color="auto"/>
        <w:right w:val="none" w:sz="0" w:space="0" w:color="auto"/>
      </w:divBdr>
      <w:divsChild>
        <w:div w:id="1648820228">
          <w:marLeft w:val="0"/>
          <w:marRight w:val="0"/>
          <w:marTop w:val="0"/>
          <w:marBottom w:val="0"/>
          <w:divBdr>
            <w:top w:val="none" w:sz="0" w:space="0" w:color="auto"/>
            <w:left w:val="none" w:sz="0" w:space="0" w:color="auto"/>
            <w:bottom w:val="none" w:sz="0" w:space="0" w:color="auto"/>
            <w:right w:val="none" w:sz="0" w:space="0" w:color="auto"/>
          </w:divBdr>
          <w:divsChild>
            <w:div w:id="2070224338">
              <w:marLeft w:val="0"/>
              <w:marRight w:val="0"/>
              <w:marTop w:val="0"/>
              <w:marBottom w:val="0"/>
              <w:divBdr>
                <w:top w:val="none" w:sz="0" w:space="0" w:color="auto"/>
                <w:left w:val="none" w:sz="0" w:space="0" w:color="auto"/>
                <w:bottom w:val="none" w:sz="0" w:space="0" w:color="auto"/>
                <w:right w:val="none" w:sz="0" w:space="0" w:color="auto"/>
              </w:divBdr>
            </w:div>
            <w:div w:id="96600657">
              <w:marLeft w:val="0"/>
              <w:marRight w:val="0"/>
              <w:marTop w:val="0"/>
              <w:marBottom w:val="0"/>
              <w:divBdr>
                <w:top w:val="none" w:sz="0" w:space="0" w:color="auto"/>
                <w:left w:val="none" w:sz="0" w:space="0" w:color="auto"/>
                <w:bottom w:val="none" w:sz="0" w:space="0" w:color="auto"/>
                <w:right w:val="none" w:sz="0" w:space="0" w:color="auto"/>
              </w:divBdr>
            </w:div>
          </w:divsChild>
        </w:div>
        <w:div w:id="1911305039">
          <w:marLeft w:val="0"/>
          <w:marRight w:val="0"/>
          <w:marTop w:val="100"/>
          <w:marBottom w:val="0"/>
          <w:divBdr>
            <w:top w:val="none" w:sz="0" w:space="0" w:color="auto"/>
            <w:left w:val="none" w:sz="0" w:space="0" w:color="auto"/>
            <w:bottom w:val="none" w:sz="0" w:space="0" w:color="auto"/>
            <w:right w:val="none" w:sz="0" w:space="0" w:color="auto"/>
          </w:divBdr>
          <w:divsChild>
            <w:div w:id="972907476">
              <w:marLeft w:val="0"/>
              <w:marRight w:val="0"/>
              <w:marTop w:val="0"/>
              <w:marBottom w:val="0"/>
              <w:divBdr>
                <w:top w:val="none" w:sz="0" w:space="0" w:color="auto"/>
                <w:left w:val="none" w:sz="0" w:space="0" w:color="auto"/>
                <w:bottom w:val="none" w:sz="0" w:space="0" w:color="auto"/>
                <w:right w:val="none" w:sz="0" w:space="0" w:color="auto"/>
              </w:divBdr>
              <w:divsChild>
                <w:div w:id="13004139">
                  <w:marLeft w:val="0"/>
                  <w:marRight w:val="0"/>
                  <w:marTop w:val="0"/>
                  <w:marBottom w:val="0"/>
                  <w:divBdr>
                    <w:top w:val="none" w:sz="0" w:space="0" w:color="auto"/>
                    <w:left w:val="none" w:sz="0" w:space="0" w:color="auto"/>
                    <w:bottom w:val="none" w:sz="0" w:space="0" w:color="auto"/>
                    <w:right w:val="none" w:sz="0" w:space="0" w:color="auto"/>
                  </w:divBdr>
                  <w:divsChild>
                    <w:div w:id="27920558">
                      <w:marLeft w:val="0"/>
                      <w:marRight w:val="0"/>
                      <w:marTop w:val="0"/>
                      <w:marBottom w:val="0"/>
                      <w:divBdr>
                        <w:top w:val="none" w:sz="0" w:space="0" w:color="auto"/>
                        <w:left w:val="none" w:sz="0" w:space="0" w:color="auto"/>
                        <w:bottom w:val="none" w:sz="0" w:space="0" w:color="auto"/>
                        <w:right w:val="none" w:sz="0" w:space="0" w:color="auto"/>
                      </w:divBdr>
                      <w:divsChild>
                        <w:div w:id="5152698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30269986">
          <w:marLeft w:val="0"/>
          <w:marRight w:val="0"/>
          <w:marTop w:val="0"/>
          <w:marBottom w:val="0"/>
          <w:divBdr>
            <w:top w:val="none" w:sz="0" w:space="0" w:color="auto"/>
            <w:left w:val="none" w:sz="0" w:space="0" w:color="auto"/>
            <w:bottom w:val="none" w:sz="0" w:space="0" w:color="auto"/>
            <w:right w:val="none" w:sz="0" w:space="0" w:color="auto"/>
          </w:divBdr>
          <w:divsChild>
            <w:div w:id="116460362">
              <w:marLeft w:val="0"/>
              <w:marRight w:val="0"/>
              <w:marTop w:val="0"/>
              <w:marBottom w:val="0"/>
              <w:divBdr>
                <w:top w:val="none" w:sz="0" w:space="0" w:color="auto"/>
                <w:left w:val="none" w:sz="0" w:space="0" w:color="auto"/>
                <w:bottom w:val="none" w:sz="0" w:space="0" w:color="auto"/>
                <w:right w:val="none" w:sz="0" w:space="0" w:color="auto"/>
              </w:divBdr>
              <w:divsChild>
                <w:div w:id="1457408729">
                  <w:marLeft w:val="0"/>
                  <w:marRight w:val="0"/>
                  <w:marTop w:val="0"/>
                  <w:marBottom w:val="0"/>
                  <w:divBdr>
                    <w:top w:val="none" w:sz="0" w:space="0" w:color="auto"/>
                    <w:left w:val="none" w:sz="0" w:space="0" w:color="auto"/>
                    <w:bottom w:val="none" w:sz="0" w:space="0" w:color="auto"/>
                    <w:right w:val="none" w:sz="0" w:space="0" w:color="auto"/>
                  </w:divBdr>
                  <w:divsChild>
                    <w:div w:id="20077091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28219185">
      <w:bodyDiv w:val="1"/>
      <w:marLeft w:val="0"/>
      <w:marRight w:val="0"/>
      <w:marTop w:val="0"/>
      <w:marBottom w:val="0"/>
      <w:divBdr>
        <w:top w:val="none" w:sz="0" w:space="0" w:color="auto"/>
        <w:left w:val="none" w:sz="0" w:space="0" w:color="auto"/>
        <w:bottom w:val="none" w:sz="0" w:space="0" w:color="auto"/>
        <w:right w:val="none" w:sz="0" w:space="0" w:color="auto"/>
      </w:divBdr>
    </w:div>
    <w:div w:id="329263139">
      <w:bodyDiv w:val="1"/>
      <w:marLeft w:val="0"/>
      <w:marRight w:val="0"/>
      <w:marTop w:val="0"/>
      <w:marBottom w:val="0"/>
      <w:divBdr>
        <w:top w:val="none" w:sz="0" w:space="0" w:color="auto"/>
        <w:left w:val="none" w:sz="0" w:space="0" w:color="auto"/>
        <w:bottom w:val="none" w:sz="0" w:space="0" w:color="auto"/>
        <w:right w:val="none" w:sz="0" w:space="0" w:color="auto"/>
      </w:divBdr>
      <w:divsChild>
        <w:div w:id="1009135450">
          <w:marLeft w:val="-993"/>
          <w:marRight w:val="0"/>
          <w:marTop w:val="0"/>
          <w:marBottom w:val="0"/>
          <w:divBdr>
            <w:top w:val="none" w:sz="0" w:space="0" w:color="auto"/>
            <w:left w:val="none" w:sz="0" w:space="0" w:color="auto"/>
            <w:bottom w:val="none" w:sz="0" w:space="0" w:color="auto"/>
            <w:right w:val="none" w:sz="0" w:space="0" w:color="auto"/>
          </w:divBdr>
        </w:div>
      </w:divsChild>
    </w:div>
    <w:div w:id="386413066">
      <w:bodyDiv w:val="1"/>
      <w:marLeft w:val="0"/>
      <w:marRight w:val="0"/>
      <w:marTop w:val="0"/>
      <w:marBottom w:val="0"/>
      <w:divBdr>
        <w:top w:val="none" w:sz="0" w:space="0" w:color="auto"/>
        <w:left w:val="none" w:sz="0" w:space="0" w:color="auto"/>
        <w:bottom w:val="none" w:sz="0" w:space="0" w:color="auto"/>
        <w:right w:val="none" w:sz="0" w:space="0" w:color="auto"/>
      </w:divBdr>
    </w:div>
    <w:div w:id="493375114">
      <w:bodyDiv w:val="1"/>
      <w:marLeft w:val="0"/>
      <w:marRight w:val="0"/>
      <w:marTop w:val="0"/>
      <w:marBottom w:val="0"/>
      <w:divBdr>
        <w:top w:val="none" w:sz="0" w:space="0" w:color="auto"/>
        <w:left w:val="none" w:sz="0" w:space="0" w:color="auto"/>
        <w:bottom w:val="none" w:sz="0" w:space="0" w:color="auto"/>
        <w:right w:val="none" w:sz="0" w:space="0" w:color="auto"/>
      </w:divBdr>
      <w:divsChild>
        <w:div w:id="960309799">
          <w:marLeft w:val="-993"/>
          <w:marRight w:val="0"/>
          <w:marTop w:val="0"/>
          <w:marBottom w:val="0"/>
          <w:divBdr>
            <w:top w:val="none" w:sz="0" w:space="0" w:color="auto"/>
            <w:left w:val="none" w:sz="0" w:space="0" w:color="auto"/>
            <w:bottom w:val="none" w:sz="0" w:space="0" w:color="auto"/>
            <w:right w:val="none" w:sz="0" w:space="0" w:color="auto"/>
          </w:divBdr>
        </w:div>
        <w:div w:id="1772433138">
          <w:marLeft w:val="-993"/>
          <w:marRight w:val="0"/>
          <w:marTop w:val="0"/>
          <w:marBottom w:val="0"/>
          <w:divBdr>
            <w:top w:val="none" w:sz="0" w:space="0" w:color="auto"/>
            <w:left w:val="none" w:sz="0" w:space="0" w:color="auto"/>
            <w:bottom w:val="none" w:sz="0" w:space="0" w:color="auto"/>
            <w:right w:val="none" w:sz="0" w:space="0" w:color="auto"/>
          </w:divBdr>
        </w:div>
      </w:divsChild>
    </w:div>
    <w:div w:id="493767520">
      <w:bodyDiv w:val="1"/>
      <w:marLeft w:val="0"/>
      <w:marRight w:val="0"/>
      <w:marTop w:val="0"/>
      <w:marBottom w:val="0"/>
      <w:divBdr>
        <w:top w:val="none" w:sz="0" w:space="0" w:color="auto"/>
        <w:left w:val="none" w:sz="0" w:space="0" w:color="auto"/>
        <w:bottom w:val="none" w:sz="0" w:space="0" w:color="auto"/>
        <w:right w:val="none" w:sz="0" w:space="0" w:color="auto"/>
      </w:divBdr>
    </w:div>
    <w:div w:id="496463450">
      <w:bodyDiv w:val="1"/>
      <w:marLeft w:val="0"/>
      <w:marRight w:val="0"/>
      <w:marTop w:val="0"/>
      <w:marBottom w:val="0"/>
      <w:divBdr>
        <w:top w:val="none" w:sz="0" w:space="0" w:color="auto"/>
        <w:left w:val="none" w:sz="0" w:space="0" w:color="auto"/>
        <w:bottom w:val="none" w:sz="0" w:space="0" w:color="auto"/>
        <w:right w:val="none" w:sz="0" w:space="0" w:color="auto"/>
      </w:divBdr>
      <w:divsChild>
        <w:div w:id="17396461">
          <w:marLeft w:val="-108"/>
          <w:marRight w:val="0"/>
          <w:marTop w:val="0"/>
          <w:marBottom w:val="0"/>
          <w:divBdr>
            <w:top w:val="none" w:sz="0" w:space="0" w:color="auto"/>
            <w:left w:val="none" w:sz="0" w:space="0" w:color="auto"/>
            <w:bottom w:val="none" w:sz="0" w:space="0" w:color="auto"/>
            <w:right w:val="none" w:sz="0" w:space="0" w:color="auto"/>
          </w:divBdr>
        </w:div>
        <w:div w:id="326596553">
          <w:marLeft w:val="-108"/>
          <w:marRight w:val="0"/>
          <w:marTop w:val="0"/>
          <w:marBottom w:val="0"/>
          <w:divBdr>
            <w:top w:val="none" w:sz="0" w:space="0" w:color="auto"/>
            <w:left w:val="none" w:sz="0" w:space="0" w:color="auto"/>
            <w:bottom w:val="none" w:sz="0" w:space="0" w:color="auto"/>
            <w:right w:val="none" w:sz="0" w:space="0" w:color="auto"/>
          </w:divBdr>
        </w:div>
        <w:div w:id="389618930">
          <w:marLeft w:val="-108"/>
          <w:marRight w:val="0"/>
          <w:marTop w:val="0"/>
          <w:marBottom w:val="0"/>
          <w:divBdr>
            <w:top w:val="none" w:sz="0" w:space="0" w:color="auto"/>
            <w:left w:val="none" w:sz="0" w:space="0" w:color="auto"/>
            <w:bottom w:val="none" w:sz="0" w:space="0" w:color="auto"/>
            <w:right w:val="none" w:sz="0" w:space="0" w:color="auto"/>
          </w:divBdr>
        </w:div>
        <w:div w:id="988822383">
          <w:marLeft w:val="-108"/>
          <w:marRight w:val="0"/>
          <w:marTop w:val="0"/>
          <w:marBottom w:val="0"/>
          <w:divBdr>
            <w:top w:val="none" w:sz="0" w:space="0" w:color="auto"/>
            <w:left w:val="none" w:sz="0" w:space="0" w:color="auto"/>
            <w:bottom w:val="none" w:sz="0" w:space="0" w:color="auto"/>
            <w:right w:val="none" w:sz="0" w:space="0" w:color="auto"/>
          </w:divBdr>
        </w:div>
      </w:divsChild>
    </w:div>
    <w:div w:id="497043406">
      <w:bodyDiv w:val="1"/>
      <w:marLeft w:val="0"/>
      <w:marRight w:val="0"/>
      <w:marTop w:val="0"/>
      <w:marBottom w:val="0"/>
      <w:divBdr>
        <w:top w:val="none" w:sz="0" w:space="0" w:color="auto"/>
        <w:left w:val="none" w:sz="0" w:space="0" w:color="auto"/>
        <w:bottom w:val="none" w:sz="0" w:space="0" w:color="auto"/>
        <w:right w:val="none" w:sz="0" w:space="0" w:color="auto"/>
      </w:divBdr>
      <w:divsChild>
        <w:div w:id="622997585">
          <w:marLeft w:val="0"/>
          <w:marRight w:val="0"/>
          <w:marTop w:val="0"/>
          <w:marBottom w:val="0"/>
          <w:divBdr>
            <w:top w:val="none" w:sz="0" w:space="0" w:color="auto"/>
            <w:left w:val="none" w:sz="0" w:space="0" w:color="auto"/>
            <w:bottom w:val="none" w:sz="0" w:space="0" w:color="auto"/>
            <w:right w:val="none" w:sz="0" w:space="0" w:color="auto"/>
          </w:divBdr>
          <w:divsChild>
            <w:div w:id="1479835561">
              <w:marLeft w:val="0"/>
              <w:marRight w:val="0"/>
              <w:marTop w:val="0"/>
              <w:marBottom w:val="0"/>
              <w:divBdr>
                <w:top w:val="none" w:sz="0" w:space="0" w:color="auto"/>
                <w:left w:val="none" w:sz="0" w:space="0" w:color="auto"/>
                <w:bottom w:val="none" w:sz="0" w:space="0" w:color="auto"/>
                <w:right w:val="none" w:sz="0" w:space="0" w:color="auto"/>
              </w:divBdr>
              <w:divsChild>
                <w:div w:id="16154809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69479716">
          <w:marLeft w:val="0"/>
          <w:marRight w:val="0"/>
          <w:marTop w:val="0"/>
          <w:marBottom w:val="0"/>
          <w:divBdr>
            <w:top w:val="none" w:sz="0" w:space="0" w:color="auto"/>
            <w:left w:val="none" w:sz="0" w:space="0" w:color="auto"/>
            <w:bottom w:val="none" w:sz="0" w:space="0" w:color="auto"/>
            <w:right w:val="none" w:sz="0" w:space="0" w:color="auto"/>
          </w:divBdr>
          <w:divsChild>
            <w:div w:id="1876576473">
              <w:marLeft w:val="0"/>
              <w:marRight w:val="0"/>
              <w:marTop w:val="0"/>
              <w:marBottom w:val="0"/>
              <w:divBdr>
                <w:top w:val="none" w:sz="0" w:space="0" w:color="auto"/>
                <w:left w:val="none" w:sz="0" w:space="0" w:color="auto"/>
                <w:bottom w:val="none" w:sz="0" w:space="0" w:color="auto"/>
                <w:right w:val="none" w:sz="0" w:space="0" w:color="auto"/>
              </w:divBdr>
              <w:divsChild>
                <w:div w:id="942613489">
                  <w:marLeft w:val="0"/>
                  <w:marRight w:val="0"/>
                  <w:marTop w:val="0"/>
                  <w:marBottom w:val="0"/>
                  <w:divBdr>
                    <w:top w:val="none" w:sz="0" w:space="0" w:color="auto"/>
                    <w:left w:val="none" w:sz="0" w:space="0" w:color="auto"/>
                    <w:bottom w:val="none" w:sz="0" w:space="0" w:color="auto"/>
                    <w:right w:val="none" w:sz="0" w:space="0" w:color="auto"/>
                  </w:divBdr>
                  <w:divsChild>
                    <w:div w:id="1040744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28202607">
          <w:marLeft w:val="0"/>
          <w:marRight w:val="0"/>
          <w:marTop w:val="100"/>
          <w:marBottom w:val="0"/>
          <w:divBdr>
            <w:top w:val="none" w:sz="0" w:space="0" w:color="auto"/>
            <w:left w:val="none" w:sz="0" w:space="0" w:color="auto"/>
            <w:bottom w:val="none" w:sz="0" w:space="0" w:color="auto"/>
            <w:right w:val="none" w:sz="0" w:space="0" w:color="auto"/>
          </w:divBdr>
        </w:div>
      </w:divsChild>
    </w:div>
    <w:div w:id="513149088">
      <w:bodyDiv w:val="1"/>
      <w:marLeft w:val="0"/>
      <w:marRight w:val="0"/>
      <w:marTop w:val="0"/>
      <w:marBottom w:val="0"/>
      <w:divBdr>
        <w:top w:val="none" w:sz="0" w:space="0" w:color="auto"/>
        <w:left w:val="none" w:sz="0" w:space="0" w:color="auto"/>
        <w:bottom w:val="none" w:sz="0" w:space="0" w:color="auto"/>
        <w:right w:val="none" w:sz="0" w:space="0" w:color="auto"/>
      </w:divBdr>
      <w:divsChild>
        <w:div w:id="1436245143">
          <w:marLeft w:val="-567"/>
          <w:marRight w:val="0"/>
          <w:marTop w:val="0"/>
          <w:marBottom w:val="0"/>
          <w:divBdr>
            <w:top w:val="none" w:sz="0" w:space="0" w:color="auto"/>
            <w:left w:val="none" w:sz="0" w:space="0" w:color="auto"/>
            <w:bottom w:val="none" w:sz="0" w:space="0" w:color="auto"/>
            <w:right w:val="none" w:sz="0" w:space="0" w:color="auto"/>
          </w:divBdr>
        </w:div>
      </w:divsChild>
    </w:div>
    <w:div w:id="547110304">
      <w:bodyDiv w:val="1"/>
      <w:marLeft w:val="0"/>
      <w:marRight w:val="0"/>
      <w:marTop w:val="0"/>
      <w:marBottom w:val="0"/>
      <w:divBdr>
        <w:top w:val="none" w:sz="0" w:space="0" w:color="auto"/>
        <w:left w:val="none" w:sz="0" w:space="0" w:color="auto"/>
        <w:bottom w:val="none" w:sz="0" w:space="0" w:color="auto"/>
        <w:right w:val="none" w:sz="0" w:space="0" w:color="auto"/>
      </w:divBdr>
    </w:div>
    <w:div w:id="578751838">
      <w:bodyDiv w:val="1"/>
      <w:marLeft w:val="0"/>
      <w:marRight w:val="0"/>
      <w:marTop w:val="0"/>
      <w:marBottom w:val="0"/>
      <w:divBdr>
        <w:top w:val="none" w:sz="0" w:space="0" w:color="auto"/>
        <w:left w:val="none" w:sz="0" w:space="0" w:color="auto"/>
        <w:bottom w:val="none" w:sz="0" w:space="0" w:color="auto"/>
        <w:right w:val="none" w:sz="0" w:space="0" w:color="auto"/>
      </w:divBdr>
    </w:div>
    <w:div w:id="593133196">
      <w:bodyDiv w:val="1"/>
      <w:marLeft w:val="0"/>
      <w:marRight w:val="0"/>
      <w:marTop w:val="0"/>
      <w:marBottom w:val="0"/>
      <w:divBdr>
        <w:top w:val="none" w:sz="0" w:space="0" w:color="auto"/>
        <w:left w:val="none" w:sz="0" w:space="0" w:color="auto"/>
        <w:bottom w:val="none" w:sz="0" w:space="0" w:color="auto"/>
        <w:right w:val="none" w:sz="0" w:space="0" w:color="auto"/>
      </w:divBdr>
    </w:div>
    <w:div w:id="636102813">
      <w:bodyDiv w:val="1"/>
      <w:marLeft w:val="0"/>
      <w:marRight w:val="0"/>
      <w:marTop w:val="0"/>
      <w:marBottom w:val="0"/>
      <w:divBdr>
        <w:top w:val="none" w:sz="0" w:space="0" w:color="auto"/>
        <w:left w:val="none" w:sz="0" w:space="0" w:color="auto"/>
        <w:bottom w:val="none" w:sz="0" w:space="0" w:color="auto"/>
        <w:right w:val="none" w:sz="0" w:space="0" w:color="auto"/>
      </w:divBdr>
      <w:divsChild>
        <w:div w:id="695544527">
          <w:marLeft w:val="-993"/>
          <w:marRight w:val="0"/>
          <w:marTop w:val="0"/>
          <w:marBottom w:val="0"/>
          <w:divBdr>
            <w:top w:val="none" w:sz="0" w:space="0" w:color="auto"/>
            <w:left w:val="none" w:sz="0" w:space="0" w:color="auto"/>
            <w:bottom w:val="none" w:sz="0" w:space="0" w:color="auto"/>
            <w:right w:val="none" w:sz="0" w:space="0" w:color="auto"/>
          </w:divBdr>
        </w:div>
        <w:div w:id="911281624">
          <w:marLeft w:val="-993"/>
          <w:marRight w:val="0"/>
          <w:marTop w:val="0"/>
          <w:marBottom w:val="0"/>
          <w:divBdr>
            <w:top w:val="none" w:sz="0" w:space="0" w:color="auto"/>
            <w:left w:val="none" w:sz="0" w:space="0" w:color="auto"/>
            <w:bottom w:val="none" w:sz="0" w:space="0" w:color="auto"/>
            <w:right w:val="none" w:sz="0" w:space="0" w:color="auto"/>
          </w:divBdr>
        </w:div>
      </w:divsChild>
    </w:div>
    <w:div w:id="651520490">
      <w:bodyDiv w:val="1"/>
      <w:marLeft w:val="0"/>
      <w:marRight w:val="0"/>
      <w:marTop w:val="0"/>
      <w:marBottom w:val="0"/>
      <w:divBdr>
        <w:top w:val="none" w:sz="0" w:space="0" w:color="auto"/>
        <w:left w:val="none" w:sz="0" w:space="0" w:color="auto"/>
        <w:bottom w:val="none" w:sz="0" w:space="0" w:color="auto"/>
        <w:right w:val="none" w:sz="0" w:space="0" w:color="auto"/>
      </w:divBdr>
    </w:div>
    <w:div w:id="656879591">
      <w:bodyDiv w:val="1"/>
      <w:marLeft w:val="0"/>
      <w:marRight w:val="0"/>
      <w:marTop w:val="0"/>
      <w:marBottom w:val="0"/>
      <w:divBdr>
        <w:top w:val="none" w:sz="0" w:space="0" w:color="auto"/>
        <w:left w:val="none" w:sz="0" w:space="0" w:color="auto"/>
        <w:bottom w:val="none" w:sz="0" w:space="0" w:color="auto"/>
        <w:right w:val="none" w:sz="0" w:space="0" w:color="auto"/>
      </w:divBdr>
    </w:div>
    <w:div w:id="659120476">
      <w:bodyDiv w:val="1"/>
      <w:marLeft w:val="0"/>
      <w:marRight w:val="0"/>
      <w:marTop w:val="0"/>
      <w:marBottom w:val="0"/>
      <w:divBdr>
        <w:top w:val="none" w:sz="0" w:space="0" w:color="auto"/>
        <w:left w:val="none" w:sz="0" w:space="0" w:color="auto"/>
        <w:bottom w:val="none" w:sz="0" w:space="0" w:color="auto"/>
        <w:right w:val="none" w:sz="0" w:space="0" w:color="auto"/>
      </w:divBdr>
    </w:div>
    <w:div w:id="674112907">
      <w:bodyDiv w:val="1"/>
      <w:marLeft w:val="0"/>
      <w:marRight w:val="0"/>
      <w:marTop w:val="0"/>
      <w:marBottom w:val="0"/>
      <w:divBdr>
        <w:top w:val="none" w:sz="0" w:space="0" w:color="auto"/>
        <w:left w:val="none" w:sz="0" w:space="0" w:color="auto"/>
        <w:bottom w:val="none" w:sz="0" w:space="0" w:color="auto"/>
        <w:right w:val="none" w:sz="0" w:space="0" w:color="auto"/>
      </w:divBdr>
    </w:div>
    <w:div w:id="722945923">
      <w:bodyDiv w:val="1"/>
      <w:marLeft w:val="0"/>
      <w:marRight w:val="0"/>
      <w:marTop w:val="0"/>
      <w:marBottom w:val="0"/>
      <w:divBdr>
        <w:top w:val="none" w:sz="0" w:space="0" w:color="auto"/>
        <w:left w:val="none" w:sz="0" w:space="0" w:color="auto"/>
        <w:bottom w:val="none" w:sz="0" w:space="0" w:color="auto"/>
        <w:right w:val="none" w:sz="0" w:space="0" w:color="auto"/>
      </w:divBdr>
    </w:div>
    <w:div w:id="733550236">
      <w:bodyDiv w:val="1"/>
      <w:marLeft w:val="0"/>
      <w:marRight w:val="0"/>
      <w:marTop w:val="0"/>
      <w:marBottom w:val="0"/>
      <w:divBdr>
        <w:top w:val="none" w:sz="0" w:space="0" w:color="auto"/>
        <w:left w:val="none" w:sz="0" w:space="0" w:color="auto"/>
        <w:bottom w:val="none" w:sz="0" w:space="0" w:color="auto"/>
        <w:right w:val="none" w:sz="0" w:space="0" w:color="auto"/>
      </w:divBdr>
    </w:div>
    <w:div w:id="796221762">
      <w:bodyDiv w:val="1"/>
      <w:marLeft w:val="0"/>
      <w:marRight w:val="0"/>
      <w:marTop w:val="0"/>
      <w:marBottom w:val="0"/>
      <w:divBdr>
        <w:top w:val="none" w:sz="0" w:space="0" w:color="auto"/>
        <w:left w:val="none" w:sz="0" w:space="0" w:color="auto"/>
        <w:bottom w:val="none" w:sz="0" w:space="0" w:color="auto"/>
        <w:right w:val="none" w:sz="0" w:space="0" w:color="auto"/>
      </w:divBdr>
    </w:div>
    <w:div w:id="931862433">
      <w:bodyDiv w:val="1"/>
      <w:marLeft w:val="0"/>
      <w:marRight w:val="0"/>
      <w:marTop w:val="0"/>
      <w:marBottom w:val="0"/>
      <w:divBdr>
        <w:top w:val="none" w:sz="0" w:space="0" w:color="auto"/>
        <w:left w:val="none" w:sz="0" w:space="0" w:color="auto"/>
        <w:bottom w:val="none" w:sz="0" w:space="0" w:color="auto"/>
        <w:right w:val="none" w:sz="0" w:space="0" w:color="auto"/>
      </w:divBdr>
    </w:div>
    <w:div w:id="952133889">
      <w:bodyDiv w:val="1"/>
      <w:marLeft w:val="0"/>
      <w:marRight w:val="0"/>
      <w:marTop w:val="0"/>
      <w:marBottom w:val="0"/>
      <w:divBdr>
        <w:top w:val="none" w:sz="0" w:space="0" w:color="auto"/>
        <w:left w:val="none" w:sz="0" w:space="0" w:color="auto"/>
        <w:bottom w:val="none" w:sz="0" w:space="0" w:color="auto"/>
        <w:right w:val="none" w:sz="0" w:space="0" w:color="auto"/>
      </w:divBdr>
    </w:div>
    <w:div w:id="1009603491">
      <w:bodyDiv w:val="1"/>
      <w:marLeft w:val="0"/>
      <w:marRight w:val="0"/>
      <w:marTop w:val="0"/>
      <w:marBottom w:val="0"/>
      <w:divBdr>
        <w:top w:val="none" w:sz="0" w:space="0" w:color="auto"/>
        <w:left w:val="none" w:sz="0" w:space="0" w:color="auto"/>
        <w:bottom w:val="none" w:sz="0" w:space="0" w:color="auto"/>
        <w:right w:val="none" w:sz="0" w:space="0" w:color="auto"/>
      </w:divBdr>
    </w:div>
    <w:div w:id="1122849290">
      <w:bodyDiv w:val="1"/>
      <w:marLeft w:val="0"/>
      <w:marRight w:val="0"/>
      <w:marTop w:val="0"/>
      <w:marBottom w:val="0"/>
      <w:divBdr>
        <w:top w:val="none" w:sz="0" w:space="0" w:color="auto"/>
        <w:left w:val="none" w:sz="0" w:space="0" w:color="auto"/>
        <w:bottom w:val="none" w:sz="0" w:space="0" w:color="auto"/>
        <w:right w:val="none" w:sz="0" w:space="0" w:color="auto"/>
      </w:divBdr>
    </w:div>
    <w:div w:id="1149516168">
      <w:bodyDiv w:val="1"/>
      <w:marLeft w:val="0"/>
      <w:marRight w:val="0"/>
      <w:marTop w:val="0"/>
      <w:marBottom w:val="0"/>
      <w:divBdr>
        <w:top w:val="none" w:sz="0" w:space="0" w:color="auto"/>
        <w:left w:val="none" w:sz="0" w:space="0" w:color="auto"/>
        <w:bottom w:val="none" w:sz="0" w:space="0" w:color="auto"/>
        <w:right w:val="none" w:sz="0" w:space="0" w:color="auto"/>
      </w:divBdr>
    </w:div>
    <w:div w:id="1175195165">
      <w:bodyDiv w:val="1"/>
      <w:marLeft w:val="0"/>
      <w:marRight w:val="0"/>
      <w:marTop w:val="0"/>
      <w:marBottom w:val="0"/>
      <w:divBdr>
        <w:top w:val="none" w:sz="0" w:space="0" w:color="auto"/>
        <w:left w:val="none" w:sz="0" w:space="0" w:color="auto"/>
        <w:bottom w:val="none" w:sz="0" w:space="0" w:color="auto"/>
        <w:right w:val="none" w:sz="0" w:space="0" w:color="auto"/>
      </w:divBdr>
    </w:div>
    <w:div w:id="1177038089">
      <w:bodyDiv w:val="1"/>
      <w:marLeft w:val="0"/>
      <w:marRight w:val="0"/>
      <w:marTop w:val="0"/>
      <w:marBottom w:val="0"/>
      <w:divBdr>
        <w:top w:val="none" w:sz="0" w:space="0" w:color="auto"/>
        <w:left w:val="none" w:sz="0" w:space="0" w:color="auto"/>
        <w:bottom w:val="none" w:sz="0" w:space="0" w:color="auto"/>
        <w:right w:val="none" w:sz="0" w:space="0" w:color="auto"/>
      </w:divBdr>
      <w:divsChild>
        <w:div w:id="2066294744">
          <w:marLeft w:val="0"/>
          <w:marRight w:val="0"/>
          <w:marTop w:val="0"/>
          <w:marBottom w:val="0"/>
          <w:divBdr>
            <w:top w:val="none" w:sz="0" w:space="0" w:color="auto"/>
            <w:left w:val="none" w:sz="0" w:space="0" w:color="auto"/>
            <w:bottom w:val="none" w:sz="0" w:space="0" w:color="auto"/>
            <w:right w:val="none" w:sz="0" w:space="0" w:color="auto"/>
          </w:divBdr>
          <w:divsChild>
            <w:div w:id="1127511883">
              <w:marLeft w:val="0"/>
              <w:marRight w:val="0"/>
              <w:marTop w:val="0"/>
              <w:marBottom w:val="0"/>
              <w:divBdr>
                <w:top w:val="none" w:sz="0" w:space="0" w:color="auto"/>
                <w:left w:val="none" w:sz="0" w:space="0" w:color="auto"/>
                <w:bottom w:val="none" w:sz="0" w:space="0" w:color="auto"/>
                <w:right w:val="none" w:sz="0" w:space="0" w:color="auto"/>
              </w:divBdr>
            </w:div>
            <w:div w:id="610746082">
              <w:marLeft w:val="0"/>
              <w:marRight w:val="0"/>
              <w:marTop w:val="0"/>
              <w:marBottom w:val="0"/>
              <w:divBdr>
                <w:top w:val="none" w:sz="0" w:space="0" w:color="auto"/>
                <w:left w:val="none" w:sz="0" w:space="0" w:color="auto"/>
                <w:bottom w:val="none" w:sz="0" w:space="0" w:color="auto"/>
                <w:right w:val="none" w:sz="0" w:space="0" w:color="auto"/>
              </w:divBdr>
            </w:div>
          </w:divsChild>
        </w:div>
        <w:div w:id="2037850687">
          <w:marLeft w:val="0"/>
          <w:marRight w:val="0"/>
          <w:marTop w:val="100"/>
          <w:marBottom w:val="0"/>
          <w:divBdr>
            <w:top w:val="none" w:sz="0" w:space="0" w:color="auto"/>
            <w:left w:val="none" w:sz="0" w:space="0" w:color="auto"/>
            <w:bottom w:val="none" w:sz="0" w:space="0" w:color="auto"/>
            <w:right w:val="none" w:sz="0" w:space="0" w:color="auto"/>
          </w:divBdr>
          <w:divsChild>
            <w:div w:id="64299817">
              <w:marLeft w:val="0"/>
              <w:marRight w:val="0"/>
              <w:marTop w:val="0"/>
              <w:marBottom w:val="0"/>
              <w:divBdr>
                <w:top w:val="none" w:sz="0" w:space="0" w:color="auto"/>
                <w:left w:val="none" w:sz="0" w:space="0" w:color="auto"/>
                <w:bottom w:val="none" w:sz="0" w:space="0" w:color="auto"/>
                <w:right w:val="none" w:sz="0" w:space="0" w:color="auto"/>
              </w:divBdr>
              <w:divsChild>
                <w:div w:id="2076319159">
                  <w:marLeft w:val="0"/>
                  <w:marRight w:val="0"/>
                  <w:marTop w:val="0"/>
                  <w:marBottom w:val="0"/>
                  <w:divBdr>
                    <w:top w:val="none" w:sz="0" w:space="0" w:color="auto"/>
                    <w:left w:val="none" w:sz="0" w:space="0" w:color="auto"/>
                    <w:bottom w:val="none" w:sz="0" w:space="0" w:color="auto"/>
                    <w:right w:val="none" w:sz="0" w:space="0" w:color="auto"/>
                  </w:divBdr>
                  <w:divsChild>
                    <w:div w:id="1252545335">
                      <w:marLeft w:val="0"/>
                      <w:marRight w:val="0"/>
                      <w:marTop w:val="0"/>
                      <w:marBottom w:val="0"/>
                      <w:divBdr>
                        <w:top w:val="none" w:sz="0" w:space="0" w:color="auto"/>
                        <w:left w:val="none" w:sz="0" w:space="0" w:color="auto"/>
                        <w:bottom w:val="none" w:sz="0" w:space="0" w:color="auto"/>
                        <w:right w:val="none" w:sz="0" w:space="0" w:color="auto"/>
                      </w:divBdr>
                      <w:divsChild>
                        <w:div w:id="3843053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71866711">
          <w:marLeft w:val="0"/>
          <w:marRight w:val="0"/>
          <w:marTop w:val="0"/>
          <w:marBottom w:val="0"/>
          <w:divBdr>
            <w:top w:val="none" w:sz="0" w:space="0" w:color="auto"/>
            <w:left w:val="none" w:sz="0" w:space="0" w:color="auto"/>
            <w:bottom w:val="none" w:sz="0" w:space="0" w:color="auto"/>
            <w:right w:val="none" w:sz="0" w:space="0" w:color="auto"/>
          </w:divBdr>
          <w:divsChild>
            <w:div w:id="1216501840">
              <w:marLeft w:val="0"/>
              <w:marRight w:val="0"/>
              <w:marTop w:val="0"/>
              <w:marBottom w:val="0"/>
              <w:divBdr>
                <w:top w:val="none" w:sz="0" w:space="0" w:color="auto"/>
                <w:left w:val="none" w:sz="0" w:space="0" w:color="auto"/>
                <w:bottom w:val="none" w:sz="0" w:space="0" w:color="auto"/>
                <w:right w:val="none" w:sz="0" w:space="0" w:color="auto"/>
              </w:divBdr>
              <w:divsChild>
                <w:div w:id="1862931469">
                  <w:marLeft w:val="0"/>
                  <w:marRight w:val="0"/>
                  <w:marTop w:val="0"/>
                  <w:marBottom w:val="0"/>
                  <w:divBdr>
                    <w:top w:val="none" w:sz="0" w:space="0" w:color="auto"/>
                    <w:left w:val="none" w:sz="0" w:space="0" w:color="auto"/>
                    <w:bottom w:val="none" w:sz="0" w:space="0" w:color="auto"/>
                    <w:right w:val="none" w:sz="0" w:space="0" w:color="auto"/>
                  </w:divBdr>
                  <w:divsChild>
                    <w:div w:id="16155960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09533129">
      <w:bodyDiv w:val="1"/>
      <w:marLeft w:val="0"/>
      <w:marRight w:val="0"/>
      <w:marTop w:val="0"/>
      <w:marBottom w:val="0"/>
      <w:divBdr>
        <w:top w:val="none" w:sz="0" w:space="0" w:color="auto"/>
        <w:left w:val="none" w:sz="0" w:space="0" w:color="auto"/>
        <w:bottom w:val="none" w:sz="0" w:space="0" w:color="auto"/>
        <w:right w:val="none" w:sz="0" w:space="0" w:color="auto"/>
      </w:divBdr>
    </w:div>
    <w:div w:id="1236431012">
      <w:bodyDiv w:val="1"/>
      <w:marLeft w:val="0"/>
      <w:marRight w:val="0"/>
      <w:marTop w:val="0"/>
      <w:marBottom w:val="0"/>
      <w:divBdr>
        <w:top w:val="none" w:sz="0" w:space="0" w:color="auto"/>
        <w:left w:val="none" w:sz="0" w:space="0" w:color="auto"/>
        <w:bottom w:val="none" w:sz="0" w:space="0" w:color="auto"/>
        <w:right w:val="none" w:sz="0" w:space="0" w:color="auto"/>
      </w:divBdr>
      <w:divsChild>
        <w:div w:id="217280473">
          <w:marLeft w:val="0"/>
          <w:marRight w:val="0"/>
          <w:marTop w:val="0"/>
          <w:marBottom w:val="0"/>
          <w:divBdr>
            <w:top w:val="none" w:sz="0" w:space="0" w:color="auto"/>
            <w:left w:val="none" w:sz="0" w:space="0" w:color="auto"/>
            <w:bottom w:val="none" w:sz="0" w:space="0" w:color="auto"/>
            <w:right w:val="none" w:sz="0" w:space="0" w:color="auto"/>
          </w:divBdr>
          <w:divsChild>
            <w:div w:id="624502854">
              <w:marLeft w:val="0"/>
              <w:marRight w:val="0"/>
              <w:marTop w:val="0"/>
              <w:marBottom w:val="0"/>
              <w:divBdr>
                <w:top w:val="none" w:sz="0" w:space="0" w:color="auto"/>
                <w:left w:val="none" w:sz="0" w:space="0" w:color="auto"/>
                <w:bottom w:val="none" w:sz="0" w:space="0" w:color="auto"/>
                <w:right w:val="none" w:sz="0" w:space="0" w:color="auto"/>
              </w:divBdr>
            </w:div>
          </w:divsChild>
        </w:div>
        <w:div w:id="1112672568">
          <w:marLeft w:val="0"/>
          <w:marRight w:val="0"/>
          <w:marTop w:val="100"/>
          <w:marBottom w:val="0"/>
          <w:divBdr>
            <w:top w:val="none" w:sz="0" w:space="0" w:color="auto"/>
            <w:left w:val="none" w:sz="0" w:space="0" w:color="auto"/>
            <w:bottom w:val="none" w:sz="0" w:space="0" w:color="auto"/>
            <w:right w:val="none" w:sz="0" w:space="0" w:color="auto"/>
          </w:divBdr>
          <w:divsChild>
            <w:div w:id="1050567425">
              <w:marLeft w:val="0"/>
              <w:marRight w:val="0"/>
              <w:marTop w:val="0"/>
              <w:marBottom w:val="0"/>
              <w:divBdr>
                <w:top w:val="none" w:sz="0" w:space="0" w:color="auto"/>
                <w:left w:val="none" w:sz="0" w:space="0" w:color="auto"/>
                <w:bottom w:val="none" w:sz="0" w:space="0" w:color="auto"/>
                <w:right w:val="none" w:sz="0" w:space="0" w:color="auto"/>
              </w:divBdr>
              <w:divsChild>
                <w:div w:id="1939484183">
                  <w:marLeft w:val="0"/>
                  <w:marRight w:val="0"/>
                  <w:marTop w:val="0"/>
                  <w:marBottom w:val="0"/>
                  <w:divBdr>
                    <w:top w:val="none" w:sz="0" w:space="0" w:color="auto"/>
                    <w:left w:val="none" w:sz="0" w:space="0" w:color="auto"/>
                    <w:bottom w:val="none" w:sz="0" w:space="0" w:color="auto"/>
                    <w:right w:val="none" w:sz="0" w:space="0" w:color="auto"/>
                  </w:divBdr>
                  <w:divsChild>
                    <w:div w:id="1541092899">
                      <w:marLeft w:val="0"/>
                      <w:marRight w:val="0"/>
                      <w:marTop w:val="0"/>
                      <w:marBottom w:val="0"/>
                      <w:divBdr>
                        <w:top w:val="none" w:sz="0" w:space="0" w:color="auto"/>
                        <w:left w:val="none" w:sz="0" w:space="0" w:color="auto"/>
                        <w:bottom w:val="none" w:sz="0" w:space="0" w:color="auto"/>
                        <w:right w:val="none" w:sz="0" w:space="0" w:color="auto"/>
                      </w:divBdr>
                      <w:divsChild>
                        <w:div w:id="3019307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96916159">
          <w:marLeft w:val="0"/>
          <w:marRight w:val="0"/>
          <w:marTop w:val="0"/>
          <w:marBottom w:val="0"/>
          <w:divBdr>
            <w:top w:val="none" w:sz="0" w:space="0" w:color="auto"/>
            <w:left w:val="none" w:sz="0" w:space="0" w:color="auto"/>
            <w:bottom w:val="none" w:sz="0" w:space="0" w:color="auto"/>
            <w:right w:val="none" w:sz="0" w:space="0" w:color="auto"/>
          </w:divBdr>
          <w:divsChild>
            <w:div w:id="1404252983">
              <w:marLeft w:val="0"/>
              <w:marRight w:val="0"/>
              <w:marTop w:val="0"/>
              <w:marBottom w:val="0"/>
              <w:divBdr>
                <w:top w:val="none" w:sz="0" w:space="0" w:color="auto"/>
                <w:left w:val="none" w:sz="0" w:space="0" w:color="auto"/>
                <w:bottom w:val="none" w:sz="0" w:space="0" w:color="auto"/>
                <w:right w:val="none" w:sz="0" w:space="0" w:color="auto"/>
              </w:divBdr>
              <w:divsChild>
                <w:div w:id="1954090074">
                  <w:marLeft w:val="0"/>
                  <w:marRight w:val="0"/>
                  <w:marTop w:val="0"/>
                  <w:marBottom w:val="0"/>
                  <w:divBdr>
                    <w:top w:val="none" w:sz="0" w:space="0" w:color="auto"/>
                    <w:left w:val="none" w:sz="0" w:space="0" w:color="auto"/>
                    <w:bottom w:val="none" w:sz="0" w:space="0" w:color="auto"/>
                    <w:right w:val="none" w:sz="0" w:space="0" w:color="auto"/>
                  </w:divBdr>
                  <w:divsChild>
                    <w:div w:id="10393615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80526335">
      <w:bodyDiv w:val="1"/>
      <w:marLeft w:val="0"/>
      <w:marRight w:val="0"/>
      <w:marTop w:val="0"/>
      <w:marBottom w:val="0"/>
      <w:divBdr>
        <w:top w:val="none" w:sz="0" w:space="0" w:color="auto"/>
        <w:left w:val="none" w:sz="0" w:space="0" w:color="auto"/>
        <w:bottom w:val="none" w:sz="0" w:space="0" w:color="auto"/>
        <w:right w:val="none" w:sz="0" w:space="0" w:color="auto"/>
      </w:divBdr>
    </w:div>
    <w:div w:id="1436901440">
      <w:bodyDiv w:val="1"/>
      <w:marLeft w:val="0"/>
      <w:marRight w:val="0"/>
      <w:marTop w:val="0"/>
      <w:marBottom w:val="0"/>
      <w:divBdr>
        <w:top w:val="none" w:sz="0" w:space="0" w:color="auto"/>
        <w:left w:val="none" w:sz="0" w:space="0" w:color="auto"/>
        <w:bottom w:val="none" w:sz="0" w:space="0" w:color="auto"/>
        <w:right w:val="none" w:sz="0" w:space="0" w:color="auto"/>
      </w:divBdr>
    </w:div>
    <w:div w:id="1538615081">
      <w:bodyDiv w:val="1"/>
      <w:marLeft w:val="0"/>
      <w:marRight w:val="0"/>
      <w:marTop w:val="0"/>
      <w:marBottom w:val="0"/>
      <w:divBdr>
        <w:top w:val="none" w:sz="0" w:space="0" w:color="auto"/>
        <w:left w:val="none" w:sz="0" w:space="0" w:color="auto"/>
        <w:bottom w:val="none" w:sz="0" w:space="0" w:color="auto"/>
        <w:right w:val="none" w:sz="0" w:space="0" w:color="auto"/>
      </w:divBdr>
      <w:divsChild>
        <w:div w:id="503059474">
          <w:marLeft w:val="0"/>
          <w:marRight w:val="0"/>
          <w:marTop w:val="0"/>
          <w:marBottom w:val="0"/>
          <w:divBdr>
            <w:top w:val="none" w:sz="0" w:space="0" w:color="auto"/>
            <w:left w:val="none" w:sz="0" w:space="0" w:color="auto"/>
            <w:bottom w:val="none" w:sz="0" w:space="0" w:color="auto"/>
            <w:right w:val="none" w:sz="0" w:space="0" w:color="auto"/>
          </w:divBdr>
          <w:divsChild>
            <w:div w:id="893273460">
              <w:marLeft w:val="0"/>
              <w:marRight w:val="0"/>
              <w:marTop w:val="0"/>
              <w:marBottom w:val="0"/>
              <w:divBdr>
                <w:top w:val="none" w:sz="0" w:space="0" w:color="auto"/>
                <w:left w:val="none" w:sz="0" w:space="0" w:color="auto"/>
                <w:bottom w:val="none" w:sz="0" w:space="0" w:color="auto"/>
                <w:right w:val="none" w:sz="0" w:space="0" w:color="auto"/>
              </w:divBdr>
            </w:div>
          </w:divsChild>
        </w:div>
        <w:div w:id="139882863">
          <w:marLeft w:val="0"/>
          <w:marRight w:val="0"/>
          <w:marTop w:val="100"/>
          <w:marBottom w:val="0"/>
          <w:divBdr>
            <w:top w:val="none" w:sz="0" w:space="0" w:color="auto"/>
            <w:left w:val="none" w:sz="0" w:space="0" w:color="auto"/>
            <w:bottom w:val="none" w:sz="0" w:space="0" w:color="auto"/>
            <w:right w:val="none" w:sz="0" w:space="0" w:color="auto"/>
          </w:divBdr>
          <w:divsChild>
            <w:div w:id="2140881051">
              <w:marLeft w:val="0"/>
              <w:marRight w:val="0"/>
              <w:marTop w:val="0"/>
              <w:marBottom w:val="0"/>
              <w:divBdr>
                <w:top w:val="none" w:sz="0" w:space="0" w:color="auto"/>
                <w:left w:val="none" w:sz="0" w:space="0" w:color="auto"/>
                <w:bottom w:val="none" w:sz="0" w:space="0" w:color="auto"/>
                <w:right w:val="none" w:sz="0" w:space="0" w:color="auto"/>
              </w:divBdr>
              <w:divsChild>
                <w:div w:id="777992032">
                  <w:marLeft w:val="0"/>
                  <w:marRight w:val="0"/>
                  <w:marTop w:val="0"/>
                  <w:marBottom w:val="0"/>
                  <w:divBdr>
                    <w:top w:val="none" w:sz="0" w:space="0" w:color="auto"/>
                    <w:left w:val="none" w:sz="0" w:space="0" w:color="auto"/>
                    <w:bottom w:val="none" w:sz="0" w:space="0" w:color="auto"/>
                    <w:right w:val="none" w:sz="0" w:space="0" w:color="auto"/>
                  </w:divBdr>
                  <w:divsChild>
                    <w:div w:id="919871014">
                      <w:marLeft w:val="0"/>
                      <w:marRight w:val="0"/>
                      <w:marTop w:val="0"/>
                      <w:marBottom w:val="0"/>
                      <w:divBdr>
                        <w:top w:val="none" w:sz="0" w:space="0" w:color="auto"/>
                        <w:left w:val="none" w:sz="0" w:space="0" w:color="auto"/>
                        <w:bottom w:val="none" w:sz="0" w:space="0" w:color="auto"/>
                        <w:right w:val="none" w:sz="0" w:space="0" w:color="auto"/>
                      </w:divBdr>
                      <w:divsChild>
                        <w:div w:id="19843101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78200283">
          <w:marLeft w:val="0"/>
          <w:marRight w:val="0"/>
          <w:marTop w:val="0"/>
          <w:marBottom w:val="0"/>
          <w:divBdr>
            <w:top w:val="none" w:sz="0" w:space="0" w:color="auto"/>
            <w:left w:val="none" w:sz="0" w:space="0" w:color="auto"/>
            <w:bottom w:val="none" w:sz="0" w:space="0" w:color="auto"/>
            <w:right w:val="none" w:sz="0" w:space="0" w:color="auto"/>
          </w:divBdr>
          <w:divsChild>
            <w:div w:id="1075735919">
              <w:marLeft w:val="0"/>
              <w:marRight w:val="0"/>
              <w:marTop w:val="0"/>
              <w:marBottom w:val="0"/>
              <w:divBdr>
                <w:top w:val="none" w:sz="0" w:space="0" w:color="auto"/>
                <w:left w:val="none" w:sz="0" w:space="0" w:color="auto"/>
                <w:bottom w:val="none" w:sz="0" w:space="0" w:color="auto"/>
                <w:right w:val="none" w:sz="0" w:space="0" w:color="auto"/>
              </w:divBdr>
              <w:divsChild>
                <w:div w:id="1141842835">
                  <w:marLeft w:val="0"/>
                  <w:marRight w:val="0"/>
                  <w:marTop w:val="0"/>
                  <w:marBottom w:val="0"/>
                  <w:divBdr>
                    <w:top w:val="none" w:sz="0" w:space="0" w:color="auto"/>
                    <w:left w:val="none" w:sz="0" w:space="0" w:color="auto"/>
                    <w:bottom w:val="none" w:sz="0" w:space="0" w:color="auto"/>
                    <w:right w:val="none" w:sz="0" w:space="0" w:color="auto"/>
                  </w:divBdr>
                  <w:divsChild>
                    <w:div w:id="12992624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44056877">
      <w:bodyDiv w:val="1"/>
      <w:marLeft w:val="0"/>
      <w:marRight w:val="0"/>
      <w:marTop w:val="0"/>
      <w:marBottom w:val="0"/>
      <w:divBdr>
        <w:top w:val="none" w:sz="0" w:space="0" w:color="auto"/>
        <w:left w:val="none" w:sz="0" w:space="0" w:color="auto"/>
        <w:bottom w:val="none" w:sz="0" w:space="0" w:color="auto"/>
        <w:right w:val="none" w:sz="0" w:space="0" w:color="auto"/>
      </w:divBdr>
    </w:div>
    <w:div w:id="1647709293">
      <w:bodyDiv w:val="1"/>
      <w:marLeft w:val="0"/>
      <w:marRight w:val="0"/>
      <w:marTop w:val="0"/>
      <w:marBottom w:val="0"/>
      <w:divBdr>
        <w:top w:val="none" w:sz="0" w:space="0" w:color="auto"/>
        <w:left w:val="none" w:sz="0" w:space="0" w:color="auto"/>
        <w:bottom w:val="none" w:sz="0" w:space="0" w:color="auto"/>
        <w:right w:val="none" w:sz="0" w:space="0" w:color="auto"/>
      </w:divBdr>
      <w:divsChild>
        <w:div w:id="1329822208">
          <w:marLeft w:val="0"/>
          <w:marRight w:val="0"/>
          <w:marTop w:val="0"/>
          <w:marBottom w:val="0"/>
          <w:divBdr>
            <w:top w:val="none" w:sz="0" w:space="0" w:color="auto"/>
            <w:left w:val="none" w:sz="0" w:space="0" w:color="auto"/>
            <w:bottom w:val="none" w:sz="0" w:space="0" w:color="auto"/>
            <w:right w:val="none" w:sz="0" w:space="0" w:color="auto"/>
          </w:divBdr>
        </w:div>
        <w:div w:id="2094010021">
          <w:marLeft w:val="0"/>
          <w:marRight w:val="0"/>
          <w:marTop w:val="0"/>
          <w:marBottom w:val="0"/>
          <w:divBdr>
            <w:top w:val="none" w:sz="0" w:space="0" w:color="auto"/>
            <w:left w:val="none" w:sz="0" w:space="0" w:color="auto"/>
            <w:bottom w:val="none" w:sz="0" w:space="0" w:color="auto"/>
            <w:right w:val="none" w:sz="0" w:space="0" w:color="auto"/>
          </w:divBdr>
        </w:div>
      </w:divsChild>
    </w:div>
    <w:div w:id="1648778649">
      <w:bodyDiv w:val="1"/>
      <w:marLeft w:val="0"/>
      <w:marRight w:val="0"/>
      <w:marTop w:val="0"/>
      <w:marBottom w:val="0"/>
      <w:divBdr>
        <w:top w:val="none" w:sz="0" w:space="0" w:color="auto"/>
        <w:left w:val="none" w:sz="0" w:space="0" w:color="auto"/>
        <w:bottom w:val="none" w:sz="0" w:space="0" w:color="auto"/>
        <w:right w:val="none" w:sz="0" w:space="0" w:color="auto"/>
      </w:divBdr>
    </w:div>
    <w:div w:id="1666860028">
      <w:bodyDiv w:val="1"/>
      <w:marLeft w:val="0"/>
      <w:marRight w:val="0"/>
      <w:marTop w:val="0"/>
      <w:marBottom w:val="0"/>
      <w:divBdr>
        <w:top w:val="none" w:sz="0" w:space="0" w:color="auto"/>
        <w:left w:val="none" w:sz="0" w:space="0" w:color="auto"/>
        <w:bottom w:val="none" w:sz="0" w:space="0" w:color="auto"/>
        <w:right w:val="none" w:sz="0" w:space="0" w:color="auto"/>
      </w:divBdr>
    </w:div>
    <w:div w:id="1688829669">
      <w:bodyDiv w:val="1"/>
      <w:marLeft w:val="0"/>
      <w:marRight w:val="0"/>
      <w:marTop w:val="0"/>
      <w:marBottom w:val="0"/>
      <w:divBdr>
        <w:top w:val="none" w:sz="0" w:space="0" w:color="auto"/>
        <w:left w:val="none" w:sz="0" w:space="0" w:color="auto"/>
        <w:bottom w:val="none" w:sz="0" w:space="0" w:color="auto"/>
        <w:right w:val="none" w:sz="0" w:space="0" w:color="auto"/>
      </w:divBdr>
    </w:div>
    <w:div w:id="1794472069">
      <w:bodyDiv w:val="1"/>
      <w:marLeft w:val="0"/>
      <w:marRight w:val="0"/>
      <w:marTop w:val="0"/>
      <w:marBottom w:val="0"/>
      <w:divBdr>
        <w:top w:val="none" w:sz="0" w:space="0" w:color="auto"/>
        <w:left w:val="none" w:sz="0" w:space="0" w:color="auto"/>
        <w:bottom w:val="none" w:sz="0" w:space="0" w:color="auto"/>
        <w:right w:val="none" w:sz="0" w:space="0" w:color="auto"/>
      </w:divBdr>
    </w:div>
    <w:div w:id="1812289777">
      <w:bodyDiv w:val="1"/>
      <w:marLeft w:val="0"/>
      <w:marRight w:val="0"/>
      <w:marTop w:val="0"/>
      <w:marBottom w:val="0"/>
      <w:divBdr>
        <w:top w:val="none" w:sz="0" w:space="0" w:color="auto"/>
        <w:left w:val="none" w:sz="0" w:space="0" w:color="auto"/>
        <w:bottom w:val="none" w:sz="0" w:space="0" w:color="auto"/>
        <w:right w:val="none" w:sz="0" w:space="0" w:color="auto"/>
      </w:divBdr>
    </w:div>
    <w:div w:id="1937905875">
      <w:bodyDiv w:val="1"/>
      <w:marLeft w:val="0"/>
      <w:marRight w:val="0"/>
      <w:marTop w:val="0"/>
      <w:marBottom w:val="0"/>
      <w:divBdr>
        <w:top w:val="none" w:sz="0" w:space="0" w:color="auto"/>
        <w:left w:val="none" w:sz="0" w:space="0" w:color="auto"/>
        <w:bottom w:val="none" w:sz="0" w:space="0" w:color="auto"/>
        <w:right w:val="none" w:sz="0" w:space="0" w:color="auto"/>
      </w:divBdr>
    </w:div>
    <w:div w:id="1943493550">
      <w:bodyDiv w:val="1"/>
      <w:marLeft w:val="0"/>
      <w:marRight w:val="0"/>
      <w:marTop w:val="0"/>
      <w:marBottom w:val="0"/>
      <w:divBdr>
        <w:top w:val="none" w:sz="0" w:space="0" w:color="auto"/>
        <w:left w:val="none" w:sz="0" w:space="0" w:color="auto"/>
        <w:bottom w:val="none" w:sz="0" w:space="0" w:color="auto"/>
        <w:right w:val="none" w:sz="0" w:space="0" w:color="auto"/>
      </w:divBdr>
    </w:div>
    <w:div w:id="1952667826">
      <w:bodyDiv w:val="1"/>
      <w:marLeft w:val="0"/>
      <w:marRight w:val="0"/>
      <w:marTop w:val="0"/>
      <w:marBottom w:val="0"/>
      <w:divBdr>
        <w:top w:val="none" w:sz="0" w:space="0" w:color="auto"/>
        <w:left w:val="none" w:sz="0" w:space="0" w:color="auto"/>
        <w:bottom w:val="none" w:sz="0" w:space="0" w:color="auto"/>
        <w:right w:val="none" w:sz="0" w:space="0" w:color="auto"/>
      </w:divBdr>
    </w:div>
    <w:div w:id="1957370227">
      <w:bodyDiv w:val="1"/>
      <w:marLeft w:val="0"/>
      <w:marRight w:val="0"/>
      <w:marTop w:val="0"/>
      <w:marBottom w:val="0"/>
      <w:divBdr>
        <w:top w:val="none" w:sz="0" w:space="0" w:color="auto"/>
        <w:left w:val="none" w:sz="0" w:space="0" w:color="auto"/>
        <w:bottom w:val="none" w:sz="0" w:space="0" w:color="auto"/>
        <w:right w:val="none" w:sz="0" w:space="0" w:color="auto"/>
      </w:divBdr>
      <w:divsChild>
        <w:div w:id="904418543">
          <w:marLeft w:val="-284"/>
          <w:marRight w:val="0"/>
          <w:marTop w:val="0"/>
          <w:marBottom w:val="0"/>
          <w:divBdr>
            <w:top w:val="none" w:sz="0" w:space="0" w:color="auto"/>
            <w:left w:val="none" w:sz="0" w:space="0" w:color="auto"/>
            <w:bottom w:val="none" w:sz="0" w:space="0" w:color="auto"/>
            <w:right w:val="none" w:sz="0" w:space="0" w:color="auto"/>
          </w:divBdr>
        </w:div>
      </w:divsChild>
    </w:div>
    <w:div w:id="1982225638">
      <w:bodyDiv w:val="1"/>
      <w:marLeft w:val="0"/>
      <w:marRight w:val="0"/>
      <w:marTop w:val="0"/>
      <w:marBottom w:val="0"/>
      <w:divBdr>
        <w:top w:val="none" w:sz="0" w:space="0" w:color="auto"/>
        <w:left w:val="none" w:sz="0" w:space="0" w:color="auto"/>
        <w:bottom w:val="none" w:sz="0" w:space="0" w:color="auto"/>
        <w:right w:val="none" w:sz="0" w:space="0" w:color="auto"/>
      </w:divBdr>
      <w:divsChild>
        <w:div w:id="222298695">
          <w:marLeft w:val="-993"/>
          <w:marRight w:val="0"/>
          <w:marTop w:val="0"/>
          <w:marBottom w:val="0"/>
          <w:divBdr>
            <w:top w:val="none" w:sz="0" w:space="0" w:color="auto"/>
            <w:left w:val="none" w:sz="0" w:space="0" w:color="auto"/>
            <w:bottom w:val="none" w:sz="0" w:space="0" w:color="auto"/>
            <w:right w:val="none" w:sz="0" w:space="0" w:color="auto"/>
          </w:divBdr>
        </w:div>
        <w:div w:id="674504763">
          <w:marLeft w:val="-993"/>
          <w:marRight w:val="0"/>
          <w:marTop w:val="0"/>
          <w:marBottom w:val="0"/>
          <w:divBdr>
            <w:top w:val="none" w:sz="0" w:space="0" w:color="auto"/>
            <w:left w:val="none" w:sz="0" w:space="0" w:color="auto"/>
            <w:bottom w:val="none" w:sz="0" w:space="0" w:color="auto"/>
            <w:right w:val="none" w:sz="0" w:space="0" w:color="auto"/>
          </w:divBdr>
        </w:div>
      </w:divsChild>
    </w:div>
    <w:div w:id="2035306980">
      <w:bodyDiv w:val="1"/>
      <w:marLeft w:val="0"/>
      <w:marRight w:val="0"/>
      <w:marTop w:val="0"/>
      <w:marBottom w:val="0"/>
      <w:divBdr>
        <w:top w:val="none" w:sz="0" w:space="0" w:color="auto"/>
        <w:left w:val="none" w:sz="0" w:space="0" w:color="auto"/>
        <w:bottom w:val="none" w:sz="0" w:space="0" w:color="auto"/>
        <w:right w:val="none" w:sz="0" w:space="0" w:color="auto"/>
      </w:divBdr>
    </w:div>
    <w:div w:id="2040737042">
      <w:bodyDiv w:val="1"/>
      <w:marLeft w:val="0"/>
      <w:marRight w:val="0"/>
      <w:marTop w:val="0"/>
      <w:marBottom w:val="0"/>
      <w:divBdr>
        <w:top w:val="none" w:sz="0" w:space="0" w:color="auto"/>
        <w:left w:val="none" w:sz="0" w:space="0" w:color="auto"/>
        <w:bottom w:val="none" w:sz="0" w:space="0" w:color="auto"/>
        <w:right w:val="none" w:sz="0" w:space="0" w:color="auto"/>
      </w:divBdr>
    </w:div>
    <w:div w:id="2078627625">
      <w:bodyDiv w:val="1"/>
      <w:marLeft w:val="0"/>
      <w:marRight w:val="0"/>
      <w:marTop w:val="0"/>
      <w:marBottom w:val="0"/>
      <w:divBdr>
        <w:top w:val="none" w:sz="0" w:space="0" w:color="auto"/>
        <w:left w:val="none" w:sz="0" w:space="0" w:color="auto"/>
        <w:bottom w:val="none" w:sz="0" w:space="0" w:color="auto"/>
        <w:right w:val="none" w:sz="0" w:space="0" w:color="auto"/>
      </w:divBdr>
      <w:divsChild>
        <w:div w:id="164982061">
          <w:marLeft w:val="-993"/>
          <w:marRight w:val="0"/>
          <w:marTop w:val="0"/>
          <w:marBottom w:val="0"/>
          <w:divBdr>
            <w:top w:val="none" w:sz="0" w:space="0" w:color="auto"/>
            <w:left w:val="none" w:sz="0" w:space="0" w:color="auto"/>
            <w:bottom w:val="none" w:sz="0" w:space="0" w:color="auto"/>
            <w:right w:val="none" w:sz="0" w:space="0" w:color="auto"/>
          </w:divBdr>
        </w:div>
      </w:divsChild>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2.xml"/><Relationship Id="rId18" Type="http://schemas.openxmlformats.org/officeDocument/2006/relationships/hyperlink" Target="mailto:ibkeuro@gmail.com" TargetMode="External"/><Relationship Id="rId26" Type="http://schemas.openxmlformats.org/officeDocument/2006/relationships/header" Target="header6.xml"/><Relationship Id="rId39" Type="http://schemas.openxmlformats.org/officeDocument/2006/relationships/image" Target="media/image7.JPG"/><Relationship Id="rId21" Type="http://schemas.openxmlformats.org/officeDocument/2006/relationships/hyperlink" Target="https://www.minregion.gov.ua/en/ministry-for-development-of-communities-and-territories-of-ukraine" TargetMode="External"/><Relationship Id="rId34" Type="http://schemas.openxmlformats.org/officeDocument/2006/relationships/header" Target="header14.xml"/><Relationship Id="rId42" Type="http://schemas.openxmlformats.org/officeDocument/2006/relationships/image" Target="media/image10.JPG"/><Relationship Id="rId47" Type="http://schemas.openxmlformats.org/officeDocument/2006/relationships/image" Target="media/image14.jpeg"/><Relationship Id="rId50" Type="http://schemas.openxmlformats.org/officeDocument/2006/relationships/image" Target="media/image17.png"/><Relationship Id="rId7" Type="http://schemas.openxmlformats.org/officeDocument/2006/relationships/settings" Target="settings.xml"/><Relationship Id="rId12" Type="http://schemas.openxmlformats.org/officeDocument/2006/relationships/footer" Target="footer1.xml"/><Relationship Id="rId17" Type="http://schemas.openxmlformats.org/officeDocument/2006/relationships/hyperlink" Target="mailto:gkge@ukr.net" TargetMode="External"/><Relationship Id="rId25" Type="http://schemas.openxmlformats.org/officeDocument/2006/relationships/header" Target="header5.xml"/><Relationship Id="rId33" Type="http://schemas.openxmlformats.org/officeDocument/2006/relationships/header" Target="header13.xml"/><Relationship Id="rId38" Type="http://schemas.openxmlformats.org/officeDocument/2006/relationships/header" Target="header16.xml"/><Relationship Id="rId46" Type="http://schemas.openxmlformats.org/officeDocument/2006/relationships/header" Target="header17.xml"/><Relationship Id="rId2" Type="http://schemas.openxmlformats.org/officeDocument/2006/relationships/customXml" Target="../customXml/item2.xml"/><Relationship Id="rId16" Type="http://schemas.openxmlformats.org/officeDocument/2006/relationships/hyperlink" Target="https://www.minregion.gov.ua/en/ministry-for-development-of-communities-and-territories-of-ukraine" TargetMode="External"/><Relationship Id="rId20" Type="http://schemas.openxmlformats.org/officeDocument/2006/relationships/header" Target="header3.xml"/><Relationship Id="rId29" Type="http://schemas.openxmlformats.org/officeDocument/2006/relationships/header" Target="header9.xml"/><Relationship Id="rId41" Type="http://schemas.openxmlformats.org/officeDocument/2006/relationships/image" Target="media/image9.JPG"/><Relationship Id="rId54"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24" Type="http://schemas.openxmlformats.org/officeDocument/2006/relationships/image" Target="media/image3.jpeg"/><Relationship Id="rId32" Type="http://schemas.openxmlformats.org/officeDocument/2006/relationships/header" Target="header12.xml"/><Relationship Id="rId37" Type="http://schemas.openxmlformats.org/officeDocument/2006/relationships/header" Target="header15.xml"/><Relationship Id="rId40" Type="http://schemas.openxmlformats.org/officeDocument/2006/relationships/image" Target="media/image8.JPG"/><Relationship Id="rId45" Type="http://schemas.openxmlformats.org/officeDocument/2006/relationships/image" Target="media/image13.JPG"/><Relationship Id="rId53"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footer" Target="footer3.xml"/><Relationship Id="rId23" Type="http://schemas.openxmlformats.org/officeDocument/2006/relationships/header" Target="header4.xml"/><Relationship Id="rId28" Type="http://schemas.openxmlformats.org/officeDocument/2006/relationships/header" Target="header8.xml"/><Relationship Id="rId36" Type="http://schemas.openxmlformats.org/officeDocument/2006/relationships/image" Target="media/image6.png"/><Relationship Id="rId49" Type="http://schemas.openxmlformats.org/officeDocument/2006/relationships/image" Target="media/image16.png"/><Relationship Id="rId57" Type="http://schemas.microsoft.com/office/2016/09/relationships/commentsIds" Target="commentsIds.xml"/><Relationship Id="rId10" Type="http://schemas.openxmlformats.org/officeDocument/2006/relationships/endnotes" Target="endnotes.xml"/><Relationship Id="rId19" Type="http://schemas.openxmlformats.org/officeDocument/2006/relationships/hyperlink" Target="mailto:advokat.yakubovskaya@gmail.com" TargetMode="External"/><Relationship Id="rId31" Type="http://schemas.openxmlformats.org/officeDocument/2006/relationships/header" Target="header11.xml"/><Relationship Id="rId44" Type="http://schemas.openxmlformats.org/officeDocument/2006/relationships/image" Target="media/image12.JPG"/><Relationship Id="rId52" Type="http://schemas.openxmlformats.org/officeDocument/2006/relationships/header" Target="header19.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2.xml"/><Relationship Id="rId22" Type="http://schemas.openxmlformats.org/officeDocument/2006/relationships/hyperlink" Target="https://www.minregion.gov.ua/en/ministry-for-development-of-communities-and-territories-of-ukraine" TargetMode="External"/><Relationship Id="rId27" Type="http://schemas.openxmlformats.org/officeDocument/2006/relationships/header" Target="header7.xml"/><Relationship Id="rId30" Type="http://schemas.openxmlformats.org/officeDocument/2006/relationships/header" Target="header10.xml"/><Relationship Id="rId35" Type="http://schemas.openxmlformats.org/officeDocument/2006/relationships/image" Target="media/image5.png"/><Relationship Id="rId43" Type="http://schemas.openxmlformats.org/officeDocument/2006/relationships/image" Target="media/image11.JPG"/><Relationship Id="rId48" Type="http://schemas.openxmlformats.org/officeDocument/2006/relationships/image" Target="media/image15.png"/><Relationship Id="rId56" Type="http://schemas.microsoft.com/office/2018/08/relationships/commentsExtensible" Target="commentsExtensible.xml"/><Relationship Id="rId8" Type="http://schemas.openxmlformats.org/officeDocument/2006/relationships/webSettings" Target="webSettings.xml"/><Relationship Id="rId51" Type="http://schemas.openxmlformats.org/officeDocument/2006/relationships/header" Target="header18.xml"/><Relationship Id="rId3" Type="http://schemas.openxmlformats.org/officeDocument/2006/relationships/customXml" Target="../customXml/item3.xml"/></Relationships>
</file>

<file path=word/_rels/footnotes.xml.rels><?xml version="1.0" encoding="UTF-8" standalone="yes"?>
<Relationships xmlns="http://schemas.openxmlformats.org/package/2006/relationships"><Relationship Id="rId3" Type="http://schemas.openxmlformats.org/officeDocument/2006/relationships/hyperlink" Target="http://www.te.ukrstat.gov.ua/files/Bul/nm_z1_2018.pdf" TargetMode="External"/><Relationship Id="rId2" Type="http://schemas.openxmlformats.org/officeDocument/2006/relationships/hyperlink" Target="http://www.te.ukrstat.gov.ua/files/DS/DS1.htm" TargetMode="External"/><Relationship Id="rId1" Type="http://schemas.openxmlformats.org/officeDocument/2006/relationships/hyperlink" Target="https://www.eib.org/en/publications/eib-environmental-and-social-standards" TargetMode="External"/><Relationship Id="rId4" Type="http://schemas.openxmlformats.org/officeDocument/2006/relationships/hyperlink" Target="https://www.eib.org/en/publications/eib-environmental-and-social-standards" TargetMode="External"/></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_rels/header10.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_rels/header1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_rels/header12.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_rels/header13.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_rels/header14.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4.png"/></Relationships>
</file>

<file path=word/_rels/header15.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_rels/header16.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_rels/header17.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_rels/header18.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_rels/header19.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_rels/header4.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_rels/header5.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_rels/header6.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_rels/header7.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_rels/header8.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_rels/header9.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theme/theme1.xml><?xml version="1.0" encoding="utf-8"?>
<a:theme xmlns:a="http://schemas.openxmlformats.org/drawingml/2006/main" name="Тема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Документ" ma:contentTypeID="0x010100330D8DACC01C7D49A0648BD40934940D" ma:contentTypeVersion="13" ma:contentTypeDescription="Створення нового документа." ma:contentTypeScope="" ma:versionID="ee638cb80dabc3efdab6682233ce57eb">
  <xsd:schema xmlns:xsd="http://www.w3.org/2001/XMLSchema" xmlns:xs="http://www.w3.org/2001/XMLSchema" xmlns:p="http://schemas.microsoft.com/office/2006/metadata/properties" xmlns:ns3="0d6dd179-81ce-459d-8add-7a5863ed6116" xmlns:ns4="bdb16d32-2fcf-48b7-bc38-298657c2826f" targetNamespace="http://schemas.microsoft.com/office/2006/metadata/properties" ma:root="true" ma:fieldsID="820dee5e8206af298e9dc43c487fd1ac" ns3:_="" ns4:_="">
    <xsd:import namespace="0d6dd179-81ce-459d-8add-7a5863ed6116"/>
    <xsd:import namespace="bdb16d32-2fcf-48b7-bc38-298657c2826f"/>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GenerationTime" minOccurs="0"/>
                <xsd:element ref="ns3:MediaServiceEventHashCode" minOccurs="0"/>
                <xsd:element ref="ns3:MediaServiceOCR" minOccurs="0"/>
                <xsd:element ref="ns4:SharedWithUsers" minOccurs="0"/>
                <xsd:element ref="ns4:SharedWithDetails" minOccurs="0"/>
                <xsd:element ref="ns4:SharingHintHash" minOccurs="0"/>
                <xsd:element ref="ns3:MediaServiceDateTaken" minOccurs="0"/>
                <xsd:element ref="ns3:MediaServiceLocation"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d6dd179-81ce-459d-8add-7a5863ed611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GenerationTime" ma:index="11" nillable="true" ma:displayName="MediaServiceGenerationTime" ma:hidden="true" ma:internalName="MediaServiceGenerationTime" ma:readOnly="true">
      <xsd:simpleType>
        <xsd:restriction base="dms:Text"/>
      </xsd:simpleType>
    </xsd:element>
    <xsd:element name="MediaServiceEventHashCode" ma:index="12" nillable="true" ma:displayName="MediaServiceEventHashCode" ma:hidden="true" ma:internalName="MediaServiceEventHashCode"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DateTaken" ma:index="17" nillable="true" ma:displayName="MediaServiceDateTaken" ma:hidden="true" ma:internalName="MediaServiceDateTaken" ma:readOnly="true">
      <xsd:simpleType>
        <xsd:restriction base="dms:Text"/>
      </xsd:simpleType>
    </xsd:element>
    <xsd:element name="MediaServiceLocation" ma:index="18" nillable="true" ma:displayName="Location" ma:internalName="MediaServiceLocation"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bdb16d32-2fcf-48b7-bc38-298657c2826f" elementFormDefault="qualified">
    <xsd:import namespace="http://schemas.microsoft.com/office/2006/documentManagement/types"/>
    <xsd:import namespace="http://schemas.microsoft.com/office/infopath/2007/PartnerControls"/>
    <xsd:element name="SharedWithUsers" ma:index="14" nillable="true" ma:displayName="Спільний доступ"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Відомості про тих, хто має доступ" ma:internalName="SharedWithDetails" ma:readOnly="true">
      <xsd:simpleType>
        <xsd:restriction base="dms:Note">
          <xsd:maxLength value="255"/>
        </xsd:restriction>
      </xsd:simpleType>
    </xsd:element>
    <xsd:element name="SharingHintHash" ma:index="16" nillable="true" ma:displayName="Геш підказки про спільний доступ"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Тип вмісту"/>
        <xsd:element ref="dc:title" minOccurs="0" maxOccurs="1" ma:index="4" ma:displayName="Заголовок"/>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9161374-744B-47D6-A2FD-6EB1FE51BE4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d6dd179-81ce-459d-8add-7a5863ed6116"/>
    <ds:schemaRef ds:uri="bdb16d32-2fcf-48b7-bc38-298657c2826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ECA119F1-A529-47C8-ABC4-F9EF89D5B0A3}">
  <ds:schemaRefs>
    <ds:schemaRef ds:uri="http://schemas.microsoft.com/sharepoint/v3/contenttype/forms"/>
  </ds:schemaRefs>
</ds:datastoreItem>
</file>

<file path=customXml/itemProps3.xml><?xml version="1.0" encoding="utf-8"?>
<ds:datastoreItem xmlns:ds="http://schemas.openxmlformats.org/officeDocument/2006/customXml" ds:itemID="{BA80B6E6-3F87-4E37-9CAC-E517AEAFF64E}">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ABF1B01F-FFC6-4CC2-8DFE-DC03B9F82AE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1882</TotalTime>
  <Pages>1</Pages>
  <Words>23468</Words>
  <Characters>133773</Characters>
  <Application>Microsoft Office Word</Application>
  <DocSecurity>0</DocSecurity>
  <Lines>1114</Lines>
  <Paragraphs>313</Paragraphs>
  <ScaleCrop>false</ScaleCrop>
  <HeadingPairs>
    <vt:vector size="6" baseType="variant">
      <vt:variant>
        <vt:lpstr>Название</vt:lpstr>
      </vt:variant>
      <vt:variant>
        <vt:i4>1</vt:i4>
      </vt:variant>
      <vt:variant>
        <vt:lpstr>Title</vt:lpstr>
      </vt:variant>
      <vt:variant>
        <vt:i4>1</vt:i4>
      </vt:variant>
      <vt:variant>
        <vt:lpstr>Назва</vt:lpstr>
      </vt:variant>
      <vt:variant>
        <vt:i4>1</vt:i4>
      </vt:variant>
    </vt:vector>
  </HeadingPairs>
  <TitlesOfParts>
    <vt:vector size="3" baseType="lpstr">
      <vt:lpstr/>
      <vt:lpstr/>
      <vt:lpstr/>
    </vt:vector>
  </TitlesOfParts>
  <Company/>
  <LinksUpToDate>false</LinksUpToDate>
  <CharactersWithSpaces>156928</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Galina</dc:creator>
  <cp:keywords/>
  <dc:description/>
  <cp:lastModifiedBy>Dmytro</cp:lastModifiedBy>
  <cp:revision>48</cp:revision>
  <cp:lastPrinted>2017-06-05T13:02:00Z</cp:lastPrinted>
  <dcterms:created xsi:type="dcterms:W3CDTF">2022-11-17T18:30:00Z</dcterms:created>
  <dcterms:modified xsi:type="dcterms:W3CDTF">2022-11-28T10:36:00Z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0x010100330D8DACC01C7D49A0648BD40934940D</vt:lpwstr>
  </property>
</Properties>
</file>