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п.10 ст.15 Закону України «Про доступ до публічної інформації» оприлюднюємо інформацію щодо задоволення інформаційних запитів за </w:t>
      </w:r>
      <w:r w:rsidR="00B21A42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uk-UA"/>
        </w:rPr>
        <w:t xml:space="preserve"> квартал 202</w:t>
      </w:r>
      <w:r w:rsidR="00F801A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року.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Запитів на інформацію від юридичних осіб –</w:t>
      </w:r>
      <w:r w:rsidR="00103207" w:rsidRPr="0010320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Запитів на інформацію від фізичних осіб – </w:t>
      </w:r>
      <w:r w:rsidR="00103207">
        <w:rPr>
          <w:color w:val="000000"/>
          <w:sz w:val="28"/>
          <w:szCs w:val="28"/>
          <w:lang w:val="uk-UA"/>
        </w:rPr>
        <w:t>112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Інформаційні запити стосувалися питань </w:t>
      </w:r>
      <w:r w:rsidR="00103207" w:rsidRPr="00103207">
        <w:rPr>
          <w:color w:val="000000"/>
          <w:sz w:val="28"/>
          <w:szCs w:val="28"/>
        </w:rPr>
        <w:t xml:space="preserve"> </w:t>
      </w:r>
      <w:r w:rsidR="00103207">
        <w:rPr>
          <w:color w:val="000000"/>
          <w:sz w:val="28"/>
          <w:szCs w:val="28"/>
          <w:lang w:val="uk-UA"/>
        </w:rPr>
        <w:t xml:space="preserve">поселення та надання матеріальної допомоги внутрішньо переміщених осіб, </w:t>
      </w:r>
      <w:bookmarkStart w:id="0" w:name="_GoBack"/>
      <w:bookmarkEnd w:id="0"/>
      <w:r>
        <w:rPr>
          <w:color w:val="000000"/>
          <w:sz w:val="28"/>
          <w:szCs w:val="28"/>
        </w:rPr>
        <w:t>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</w:rPr>
        <w:t>озвитку благоустрою та екології, даних щодо прийнятих міською радою рішень, інформації щодо фінансового забезпечення міста, користування земельними ділянками, будівництва об’єктів</w:t>
      </w:r>
      <w:r>
        <w:rPr>
          <w:color w:val="000000"/>
          <w:sz w:val="28"/>
          <w:szCs w:val="28"/>
          <w:lang w:val="uk-UA"/>
        </w:rPr>
        <w:t>, громадського транспорту</w:t>
      </w:r>
      <w:r w:rsidR="00F801A3">
        <w:rPr>
          <w:color w:val="000000"/>
          <w:sz w:val="28"/>
          <w:szCs w:val="28"/>
          <w:lang w:val="uk-UA"/>
        </w:rPr>
        <w:t xml:space="preserve"> та соціальний захист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тощо.</w:t>
      </w:r>
    </w:p>
    <w:p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870" w:rsidRDefault="00C34870"/>
    <w:sectPr w:rsidR="00C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0"/>
    <w:rsid w:val="00103207"/>
    <w:rsid w:val="00286761"/>
    <w:rsid w:val="003700E2"/>
    <w:rsid w:val="007A7211"/>
    <w:rsid w:val="00890E20"/>
    <w:rsid w:val="00B21A42"/>
    <w:rsid w:val="00C34870"/>
    <w:rsid w:val="00F801A3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A552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4</cp:revision>
  <cp:lastPrinted>2022-07-01T05:41:00Z</cp:lastPrinted>
  <dcterms:created xsi:type="dcterms:W3CDTF">2022-07-01T05:42:00Z</dcterms:created>
  <dcterms:modified xsi:type="dcterms:W3CDTF">2022-07-01T06:21:00Z</dcterms:modified>
</cp:coreProperties>
</file>