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B3" w:rsidRDefault="009114B3" w:rsidP="009114B3">
      <w:pPr>
        <w:spacing w:after="0" w:line="240" w:lineRule="auto"/>
        <w:ind w:firstLine="550"/>
        <w:jc w:val="both"/>
        <w:rPr>
          <w:rFonts w:ascii="Times New Roman" w:hAnsi="Times New Roman"/>
          <w:sz w:val="28"/>
          <w:szCs w:val="28"/>
        </w:rPr>
      </w:pPr>
      <w:r>
        <w:rPr>
          <w:rFonts w:ascii="Times New Roman" w:hAnsi="Times New Roman"/>
          <w:sz w:val="28"/>
          <w:szCs w:val="28"/>
        </w:rPr>
        <w:t>644 8 квітня</w:t>
      </w:r>
      <w:r w:rsidR="00CB18A2">
        <w:rPr>
          <w:rFonts w:ascii="Times New Roman" w:hAnsi="Times New Roman"/>
          <w:sz w:val="28"/>
          <w:szCs w:val="28"/>
        </w:rPr>
        <w:t xml:space="preserve"> 2011 року</w:t>
      </w:r>
    </w:p>
    <w:p w:rsidR="009114B3" w:rsidRDefault="009114B3" w:rsidP="009114B3">
      <w:pPr>
        <w:spacing w:after="0" w:line="240" w:lineRule="auto"/>
        <w:ind w:firstLine="550"/>
        <w:jc w:val="both"/>
        <w:rPr>
          <w:rFonts w:ascii="Times New Roman" w:hAnsi="Times New Roman"/>
          <w:sz w:val="28"/>
          <w:szCs w:val="28"/>
        </w:rPr>
      </w:pPr>
      <w:r w:rsidRPr="00D11103">
        <w:rPr>
          <w:rFonts w:ascii="Times New Roman" w:hAnsi="Times New Roman"/>
          <w:color w:val="000000"/>
          <w:sz w:val="28"/>
          <w:szCs w:val="28"/>
        </w:rPr>
        <w:t>Про створення архітектурно-містобудівної ради</w:t>
      </w:r>
    </w:p>
    <w:p w:rsidR="009114B3" w:rsidRDefault="009114B3" w:rsidP="009114B3">
      <w:pPr>
        <w:spacing w:after="0" w:line="240" w:lineRule="auto"/>
        <w:ind w:firstLine="550"/>
        <w:jc w:val="both"/>
        <w:rPr>
          <w:rFonts w:ascii="Times New Roman" w:hAnsi="Times New Roman"/>
          <w:sz w:val="28"/>
          <w:szCs w:val="28"/>
        </w:rPr>
      </w:pPr>
    </w:p>
    <w:p w:rsidR="009114B3" w:rsidRPr="00D11103" w:rsidRDefault="009114B3" w:rsidP="009114B3">
      <w:pPr>
        <w:spacing w:after="0" w:line="240" w:lineRule="auto"/>
        <w:ind w:firstLine="550"/>
        <w:jc w:val="both"/>
        <w:rPr>
          <w:rFonts w:ascii="Times New Roman" w:hAnsi="Times New Roman"/>
          <w:i/>
          <w:sz w:val="28"/>
          <w:szCs w:val="28"/>
        </w:rPr>
      </w:pPr>
      <w:r w:rsidRPr="00D11103">
        <w:rPr>
          <w:rFonts w:ascii="Times New Roman" w:hAnsi="Times New Roman"/>
          <w:i/>
          <w:color w:val="FF0000"/>
          <w:sz w:val="28"/>
          <w:szCs w:val="28"/>
        </w:rPr>
        <w:t>Додаток 1, 2 викладено в новій редакції відповідно до рішення ВК від 02.03.2022 № 210</w:t>
      </w:r>
    </w:p>
    <w:p w:rsidR="009114B3" w:rsidRPr="00D11103" w:rsidRDefault="009114B3" w:rsidP="009114B3">
      <w:pPr>
        <w:spacing w:after="0" w:line="240" w:lineRule="auto"/>
        <w:ind w:firstLine="550"/>
        <w:jc w:val="both"/>
        <w:rPr>
          <w:rFonts w:ascii="Times New Roman" w:hAnsi="Times New Roman"/>
          <w:i/>
          <w:color w:val="FF0000"/>
          <w:sz w:val="28"/>
          <w:szCs w:val="28"/>
        </w:rPr>
      </w:pPr>
      <w:r w:rsidRPr="00D11103">
        <w:rPr>
          <w:rFonts w:ascii="Times New Roman" w:hAnsi="Times New Roman"/>
          <w:i/>
          <w:color w:val="FF0000"/>
          <w:sz w:val="28"/>
          <w:szCs w:val="28"/>
        </w:rPr>
        <w:t>Додаток №1 та Додаток №2 викладено в новій редакції відповідно до рішення МВК від 14.11.2018р. №830</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i/>
          <w:color w:val="FF0000"/>
          <w:sz w:val="28"/>
          <w:szCs w:val="28"/>
        </w:rPr>
      </w:pPr>
      <w:r w:rsidRPr="00D11103">
        <w:rPr>
          <w:rFonts w:ascii="Arial" w:hAnsi="Arial" w:cs="Arial"/>
          <w:i/>
          <w:color w:val="FF0000"/>
          <w:sz w:val="28"/>
          <w:szCs w:val="28"/>
        </w:rPr>
        <w:tab/>
      </w:r>
      <w:r w:rsidRPr="00D11103">
        <w:rPr>
          <w:rFonts w:ascii="Times New Roman" w:hAnsi="Times New Roman"/>
          <w:i/>
          <w:color w:val="FF0000"/>
          <w:sz w:val="28"/>
          <w:szCs w:val="28"/>
        </w:rPr>
        <w:t xml:space="preserve">В рішення </w:t>
      </w:r>
      <w:proofErr w:type="spellStart"/>
      <w:r w:rsidRPr="00D11103">
        <w:rPr>
          <w:rFonts w:ascii="Times New Roman" w:hAnsi="Times New Roman"/>
          <w:i/>
          <w:color w:val="FF0000"/>
          <w:sz w:val="28"/>
          <w:szCs w:val="28"/>
        </w:rPr>
        <w:t>внесено</w:t>
      </w:r>
      <w:proofErr w:type="spellEnd"/>
      <w:r w:rsidRPr="00D11103">
        <w:rPr>
          <w:rFonts w:ascii="Times New Roman" w:hAnsi="Times New Roman"/>
          <w:i/>
          <w:color w:val="FF0000"/>
          <w:sz w:val="28"/>
          <w:szCs w:val="28"/>
        </w:rPr>
        <w:t xml:space="preserve"> зміни відповідно до рішення МВК від 19.11.2014р. №1114 </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Arial" w:hAnsi="Arial" w:cs="Arial"/>
          <w:sz w:val="28"/>
          <w:szCs w:val="28"/>
        </w:rPr>
        <w:tab/>
      </w:r>
    </w:p>
    <w:p w:rsidR="009114B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Arial" w:hAnsi="Arial" w:cs="Arial"/>
          <w:sz w:val="28"/>
          <w:szCs w:val="28"/>
        </w:rPr>
        <w:tab/>
      </w:r>
      <w:r w:rsidRPr="00D11103">
        <w:rPr>
          <w:rFonts w:ascii="Times New Roman" w:hAnsi="Times New Roman"/>
          <w:color w:val="000000"/>
          <w:sz w:val="28"/>
          <w:szCs w:val="28"/>
        </w:rPr>
        <w:t>Керуючись ст. 20 Закону України «Про регулювання містобудівної діяльності», у відповідності з “Типовим положенням про архітектурно-м</w:t>
      </w:r>
      <w:r>
        <w:rPr>
          <w:rFonts w:ascii="Times New Roman" w:hAnsi="Times New Roman"/>
          <w:color w:val="000000"/>
          <w:sz w:val="28"/>
          <w:szCs w:val="28"/>
        </w:rPr>
        <w:t xml:space="preserve">істобудівні ради при спеціально </w:t>
      </w:r>
      <w:r w:rsidRPr="00D11103">
        <w:rPr>
          <w:rFonts w:ascii="Times New Roman" w:hAnsi="Times New Roman"/>
          <w:color w:val="000000"/>
          <w:sz w:val="28"/>
          <w:szCs w:val="28"/>
        </w:rPr>
        <w:t>уповноважених місцевих органах містобудування та архітектури”, затвердженим наказом міністерства регіонального розвитку та будівництва України від 14.05.2007 р. № 15, виконавчий комітет міської ради</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Times New Roman" w:hAnsi="Times New Roman"/>
          <w:color w:val="000000"/>
          <w:sz w:val="28"/>
          <w:szCs w:val="28"/>
        </w:rPr>
        <w:t>ВИРІШИВ:</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Arial" w:hAnsi="Arial" w:cs="Arial"/>
          <w:sz w:val="28"/>
          <w:szCs w:val="28"/>
        </w:rPr>
        <w:tab/>
      </w:r>
      <w:r w:rsidRPr="00D11103">
        <w:rPr>
          <w:rFonts w:ascii="Times New Roman" w:hAnsi="Times New Roman"/>
          <w:color w:val="000000"/>
          <w:sz w:val="28"/>
          <w:szCs w:val="28"/>
        </w:rPr>
        <w:t xml:space="preserve">додаток 1 та додаток 2 викладено в новій редакції, а також в п.1 </w:t>
      </w:r>
      <w:proofErr w:type="spellStart"/>
      <w:r w:rsidRPr="00D11103">
        <w:rPr>
          <w:rFonts w:ascii="Times New Roman" w:hAnsi="Times New Roman"/>
          <w:color w:val="000000"/>
          <w:sz w:val="28"/>
          <w:szCs w:val="28"/>
        </w:rPr>
        <w:t>внесено</w:t>
      </w:r>
      <w:proofErr w:type="spellEnd"/>
      <w:r w:rsidRPr="00D11103">
        <w:rPr>
          <w:rFonts w:ascii="Times New Roman" w:hAnsi="Times New Roman"/>
          <w:color w:val="000000"/>
          <w:sz w:val="28"/>
          <w:szCs w:val="28"/>
        </w:rPr>
        <w:t xml:space="preserve"> зміни  відповідно до рішення МВК від 19.11.2014р. №1114 </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Arial" w:hAnsi="Arial" w:cs="Arial"/>
          <w:sz w:val="28"/>
          <w:szCs w:val="28"/>
        </w:rPr>
        <w:tab/>
      </w:r>
      <w:r w:rsidRPr="00D11103">
        <w:rPr>
          <w:rFonts w:ascii="Times New Roman" w:hAnsi="Times New Roman"/>
          <w:color w:val="000000"/>
          <w:sz w:val="28"/>
          <w:szCs w:val="28"/>
        </w:rPr>
        <w:t xml:space="preserve">1.Затвердити «Положення про архітектурно-містобудівну раду при управлінні містобудування, архітектури та кадастру» та склад  архітектурно-містобудівної ради </w:t>
      </w:r>
      <w:r>
        <w:rPr>
          <w:rFonts w:ascii="Arial" w:hAnsi="Arial" w:cs="Arial"/>
          <w:sz w:val="28"/>
          <w:szCs w:val="28"/>
        </w:rPr>
        <w:t xml:space="preserve"> </w:t>
      </w:r>
      <w:r w:rsidRPr="00D11103">
        <w:rPr>
          <w:rFonts w:ascii="Times New Roman" w:hAnsi="Times New Roman"/>
          <w:color w:val="000000"/>
          <w:sz w:val="28"/>
          <w:szCs w:val="28"/>
        </w:rPr>
        <w:t>(додатки 1 та 2 додаються).</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Arial" w:hAnsi="Arial" w:cs="Arial"/>
          <w:sz w:val="28"/>
          <w:szCs w:val="28"/>
        </w:rPr>
        <w:tab/>
      </w:r>
      <w:r w:rsidRPr="00D11103">
        <w:rPr>
          <w:rFonts w:ascii="Times New Roman" w:hAnsi="Times New Roman"/>
          <w:color w:val="000000"/>
          <w:sz w:val="28"/>
          <w:szCs w:val="28"/>
        </w:rPr>
        <w:t>2.Вважати такими, що втратив чинність п.1  рішення виконавчого комітету міської ради від 15. 11. 2006 р. №3</w:t>
      </w:r>
      <w:r>
        <w:rPr>
          <w:rFonts w:ascii="Times New Roman" w:hAnsi="Times New Roman"/>
          <w:color w:val="000000"/>
          <w:sz w:val="28"/>
          <w:szCs w:val="28"/>
        </w:rPr>
        <w:t xml:space="preserve">16  «Про створення архітектурно </w:t>
      </w:r>
      <w:r w:rsidRPr="00D11103">
        <w:rPr>
          <w:rFonts w:ascii="Times New Roman" w:hAnsi="Times New Roman"/>
          <w:color w:val="000000"/>
          <w:sz w:val="28"/>
          <w:szCs w:val="28"/>
        </w:rPr>
        <w:t>містобудівної ради».</w:t>
      </w:r>
    </w:p>
    <w:p w:rsidR="009114B3" w:rsidRPr="00D11103" w:rsidRDefault="009114B3" w:rsidP="009114B3">
      <w:pPr>
        <w:widowControl w:val="0"/>
        <w:tabs>
          <w:tab w:val="left" w:pos="113"/>
        </w:tabs>
        <w:autoSpaceDE w:val="0"/>
        <w:autoSpaceDN w:val="0"/>
        <w:adjustRightInd w:val="0"/>
        <w:spacing w:after="0" w:line="240" w:lineRule="auto"/>
        <w:ind w:firstLine="426"/>
        <w:jc w:val="both"/>
        <w:rPr>
          <w:rFonts w:ascii="Times New Roman" w:hAnsi="Times New Roman"/>
          <w:color w:val="000000"/>
          <w:sz w:val="28"/>
          <w:szCs w:val="28"/>
        </w:rPr>
      </w:pPr>
      <w:r w:rsidRPr="00D11103">
        <w:rPr>
          <w:rFonts w:ascii="Arial" w:hAnsi="Arial" w:cs="Arial"/>
          <w:sz w:val="28"/>
          <w:szCs w:val="28"/>
        </w:rPr>
        <w:tab/>
      </w:r>
      <w:r w:rsidRPr="00D11103">
        <w:rPr>
          <w:rFonts w:ascii="Times New Roman" w:hAnsi="Times New Roman"/>
          <w:color w:val="000000"/>
          <w:sz w:val="28"/>
          <w:szCs w:val="28"/>
        </w:rPr>
        <w:t>3.Контроль за виконанням даного рішення покласти на заступника міського голови з питань</w:t>
      </w:r>
      <w:r>
        <w:rPr>
          <w:rFonts w:ascii="Times New Roman" w:hAnsi="Times New Roman"/>
          <w:color w:val="000000"/>
          <w:sz w:val="28"/>
          <w:szCs w:val="28"/>
        </w:rPr>
        <w:t xml:space="preserve"> </w:t>
      </w:r>
      <w:r w:rsidRPr="00D11103">
        <w:rPr>
          <w:rFonts w:ascii="Times New Roman" w:hAnsi="Times New Roman"/>
          <w:color w:val="000000"/>
          <w:sz w:val="28"/>
          <w:szCs w:val="28"/>
        </w:rPr>
        <w:t xml:space="preserve"> містобудування Б. Я. Бойка.</w:t>
      </w:r>
    </w:p>
    <w:p w:rsidR="009114B3" w:rsidRDefault="009114B3" w:rsidP="009114B3">
      <w:pPr>
        <w:spacing w:after="0" w:line="240" w:lineRule="auto"/>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Default="009114B3" w:rsidP="009114B3">
      <w:pPr>
        <w:spacing w:after="0" w:line="240" w:lineRule="auto"/>
        <w:ind w:firstLine="709"/>
        <w:jc w:val="both"/>
        <w:rPr>
          <w:rFonts w:ascii="Times New Roman" w:hAnsi="Times New Roman"/>
          <w:color w:val="FF0000"/>
          <w:sz w:val="24"/>
          <w:szCs w:val="24"/>
          <w:lang w:eastAsia="ru-RU"/>
        </w:rPr>
      </w:pPr>
    </w:p>
    <w:p w:rsidR="009114B3" w:rsidRPr="0016306C" w:rsidRDefault="009114B3" w:rsidP="009114B3">
      <w:pPr>
        <w:spacing w:after="0" w:line="240" w:lineRule="auto"/>
        <w:ind w:firstLine="709"/>
        <w:jc w:val="both"/>
        <w:rPr>
          <w:rFonts w:ascii="Times New Roman" w:hAnsi="Times New Roman"/>
          <w:color w:val="FF0000"/>
          <w:sz w:val="24"/>
          <w:szCs w:val="24"/>
          <w:lang w:eastAsia="ru-RU"/>
        </w:rPr>
      </w:pPr>
      <w:r w:rsidRPr="0016306C">
        <w:rPr>
          <w:rFonts w:ascii="Times New Roman" w:hAnsi="Times New Roman"/>
          <w:color w:val="FF0000"/>
          <w:sz w:val="24"/>
          <w:szCs w:val="24"/>
          <w:lang w:eastAsia="ru-RU"/>
        </w:rPr>
        <w:lastRenderedPageBreak/>
        <w:t>Додаток 1, 2 викладено в новій редакції відповідно до рішення ВК від 02.03.2022 № 210</w:t>
      </w:r>
    </w:p>
    <w:p w:rsidR="009114B3" w:rsidRPr="0016306C" w:rsidRDefault="009114B3" w:rsidP="009114B3">
      <w:pPr>
        <w:spacing w:after="0" w:line="240" w:lineRule="auto"/>
        <w:ind w:firstLine="709"/>
        <w:jc w:val="both"/>
        <w:rPr>
          <w:rFonts w:ascii="Times New Roman" w:hAnsi="Times New Roman"/>
          <w:color w:val="FF0000"/>
          <w:sz w:val="24"/>
          <w:szCs w:val="24"/>
          <w:lang w:eastAsia="ru-RU"/>
        </w:rPr>
      </w:pPr>
      <w:r w:rsidRPr="0016306C">
        <w:rPr>
          <w:rFonts w:ascii="Times New Roman" w:hAnsi="Times New Roman"/>
          <w:color w:val="FF0000"/>
          <w:sz w:val="24"/>
          <w:szCs w:val="24"/>
          <w:lang w:eastAsia="ru-RU"/>
        </w:rPr>
        <w:t>Додаток №1 та Додаток №2 викладено в новій редакції відповідно до рішення МВК від 14.11.2018р. №830</w:t>
      </w:r>
    </w:p>
    <w:p w:rsidR="009114B3" w:rsidRPr="0016306C" w:rsidRDefault="009114B3" w:rsidP="009114B3">
      <w:pPr>
        <w:spacing w:after="0" w:line="240" w:lineRule="auto"/>
        <w:ind w:firstLine="709"/>
        <w:jc w:val="both"/>
        <w:rPr>
          <w:rFonts w:ascii="Times New Roman" w:hAnsi="Times New Roman"/>
          <w:color w:val="FF0000"/>
          <w:sz w:val="24"/>
          <w:szCs w:val="24"/>
          <w:lang w:eastAsia="ru-RU"/>
        </w:rPr>
      </w:pPr>
      <w:r w:rsidRPr="0016306C">
        <w:rPr>
          <w:rFonts w:ascii="Times New Roman" w:hAnsi="Times New Roman"/>
          <w:color w:val="FF0000"/>
          <w:sz w:val="24"/>
          <w:szCs w:val="24"/>
          <w:lang w:eastAsia="ru-RU"/>
        </w:rPr>
        <w:t>Додаток №1 та Додаток №2 викладено в новій редакції відповідно до рішення МВК від 19.11.2014р. №1114</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Додаток № 1</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 xml:space="preserve">до рішення виконавчого </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комітету міської ради</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від 08  квітня 2011 р. № 644</w:t>
      </w:r>
    </w:p>
    <w:p w:rsidR="009114B3" w:rsidRPr="0016306C" w:rsidRDefault="009114B3" w:rsidP="009114B3">
      <w:pPr>
        <w:spacing w:after="0" w:line="240" w:lineRule="auto"/>
        <w:jc w:val="both"/>
        <w:rPr>
          <w:rFonts w:ascii="Times New Roman" w:hAnsi="Times New Roman"/>
          <w:sz w:val="24"/>
          <w:szCs w:val="24"/>
          <w:lang w:eastAsia="ru-RU"/>
        </w:rPr>
      </w:pPr>
    </w:p>
    <w:p w:rsidR="009114B3" w:rsidRPr="0016306C" w:rsidRDefault="009114B3" w:rsidP="009114B3">
      <w:pPr>
        <w:spacing w:after="0" w:line="240" w:lineRule="auto"/>
        <w:ind w:firstLine="5760"/>
        <w:jc w:val="both"/>
        <w:rPr>
          <w:rFonts w:ascii="Times New Roman" w:hAnsi="Times New Roman"/>
          <w:sz w:val="24"/>
          <w:szCs w:val="24"/>
          <w:lang w:val="ru-RU" w:eastAsia="ru-RU"/>
        </w:rPr>
      </w:pPr>
    </w:p>
    <w:p w:rsidR="009114B3" w:rsidRPr="0016306C" w:rsidRDefault="009114B3" w:rsidP="009114B3">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ПОЛОЖЕННЯ</w:t>
      </w:r>
    </w:p>
    <w:p w:rsidR="009114B3" w:rsidRPr="0016306C" w:rsidRDefault="009114B3" w:rsidP="009114B3">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 xml:space="preserve">про </w:t>
      </w:r>
      <w:proofErr w:type="spellStart"/>
      <w:r w:rsidRPr="0016306C">
        <w:rPr>
          <w:rFonts w:ascii="Times New Roman" w:hAnsi="Times New Roman"/>
          <w:sz w:val="24"/>
          <w:szCs w:val="24"/>
          <w:lang w:val="ru-RU" w:eastAsia="ru-RU"/>
        </w:rPr>
        <w:t>архітектурно-містобудівну</w:t>
      </w:r>
      <w:proofErr w:type="spellEnd"/>
      <w:r w:rsidRPr="0016306C">
        <w:rPr>
          <w:rFonts w:ascii="Times New Roman" w:hAnsi="Times New Roman"/>
          <w:sz w:val="24"/>
          <w:szCs w:val="24"/>
          <w:lang w:val="ru-RU" w:eastAsia="ru-RU"/>
        </w:rPr>
        <w:t xml:space="preserve"> раду</w:t>
      </w:r>
    </w:p>
    <w:p w:rsidR="009114B3" w:rsidRPr="0016306C" w:rsidRDefault="009114B3" w:rsidP="009114B3">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 xml:space="preserve">при </w:t>
      </w:r>
      <w:proofErr w:type="spellStart"/>
      <w:r w:rsidRPr="0016306C">
        <w:rPr>
          <w:rFonts w:ascii="Times New Roman" w:hAnsi="Times New Roman"/>
          <w:sz w:val="24"/>
          <w:szCs w:val="24"/>
          <w:lang w:val="ru-RU" w:eastAsia="ru-RU"/>
        </w:rPr>
        <w:t>управлінні</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містобудування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архітектури</w:t>
      </w:r>
      <w:proofErr w:type="spellEnd"/>
      <w:r w:rsidRPr="0016306C">
        <w:rPr>
          <w:rFonts w:ascii="Times New Roman" w:hAnsi="Times New Roman"/>
          <w:sz w:val="24"/>
          <w:szCs w:val="24"/>
          <w:lang w:val="ru-RU" w:eastAsia="ru-RU"/>
        </w:rPr>
        <w:t xml:space="preserve"> та кадастру </w:t>
      </w:r>
    </w:p>
    <w:p w:rsidR="009114B3" w:rsidRPr="0016306C" w:rsidRDefault="009114B3" w:rsidP="009114B3">
      <w:pPr>
        <w:spacing w:after="0" w:line="240" w:lineRule="auto"/>
        <w:jc w:val="center"/>
        <w:rPr>
          <w:rFonts w:ascii="Times New Roman" w:hAnsi="Times New Roman"/>
          <w:sz w:val="24"/>
          <w:szCs w:val="24"/>
          <w:lang w:val="ru-RU" w:eastAsia="ru-RU"/>
        </w:rPr>
      </w:pPr>
      <w:proofErr w:type="spellStart"/>
      <w:r w:rsidRPr="0016306C">
        <w:rPr>
          <w:rFonts w:ascii="Times New Roman" w:hAnsi="Times New Roman"/>
          <w:sz w:val="24"/>
          <w:szCs w:val="24"/>
          <w:lang w:val="ru-RU" w:eastAsia="ru-RU"/>
        </w:rPr>
        <w:t>Тернопільської</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міської</w:t>
      </w:r>
      <w:proofErr w:type="spellEnd"/>
      <w:r w:rsidRPr="0016306C">
        <w:rPr>
          <w:rFonts w:ascii="Times New Roman" w:hAnsi="Times New Roman"/>
          <w:sz w:val="24"/>
          <w:szCs w:val="24"/>
          <w:lang w:val="ru-RU" w:eastAsia="ru-RU"/>
        </w:rPr>
        <w:t xml:space="preserve"> ради</w:t>
      </w:r>
    </w:p>
    <w:p w:rsidR="009114B3" w:rsidRPr="0016306C" w:rsidRDefault="009114B3" w:rsidP="009114B3">
      <w:pPr>
        <w:spacing w:after="0" w:line="240" w:lineRule="auto"/>
        <w:jc w:val="both"/>
        <w:rPr>
          <w:rFonts w:ascii="Times New Roman" w:hAnsi="Times New Roman"/>
          <w:sz w:val="24"/>
          <w:szCs w:val="24"/>
          <w:lang w:val="ru-RU" w:eastAsia="ru-RU"/>
        </w:rPr>
      </w:pPr>
    </w:p>
    <w:p w:rsidR="009114B3" w:rsidRPr="0016306C" w:rsidRDefault="009114B3" w:rsidP="009114B3">
      <w:pPr>
        <w:numPr>
          <w:ilvl w:val="0"/>
          <w:numId w:val="4"/>
        </w:numPr>
        <w:spacing w:after="0" w:line="240" w:lineRule="auto"/>
        <w:jc w:val="both"/>
        <w:rPr>
          <w:rFonts w:ascii="Times New Roman" w:hAnsi="Times New Roman"/>
          <w:b/>
          <w:sz w:val="24"/>
          <w:szCs w:val="24"/>
          <w:lang w:val="ru-RU" w:eastAsia="ru-RU"/>
        </w:rPr>
      </w:pPr>
      <w:proofErr w:type="spellStart"/>
      <w:r w:rsidRPr="0016306C">
        <w:rPr>
          <w:rFonts w:ascii="Times New Roman" w:hAnsi="Times New Roman"/>
          <w:b/>
          <w:sz w:val="24"/>
          <w:szCs w:val="24"/>
          <w:lang w:val="ru-RU" w:eastAsia="ru-RU"/>
        </w:rPr>
        <w:t>Загальнi</w:t>
      </w:r>
      <w:proofErr w:type="spellEnd"/>
      <w:r w:rsidRPr="0016306C">
        <w:rPr>
          <w:rFonts w:ascii="Times New Roman" w:hAnsi="Times New Roman"/>
          <w:b/>
          <w:sz w:val="24"/>
          <w:szCs w:val="24"/>
          <w:lang w:val="ru-RU" w:eastAsia="ru-RU"/>
        </w:rPr>
        <w:t xml:space="preserve"> </w:t>
      </w:r>
      <w:proofErr w:type="spellStart"/>
      <w:r w:rsidRPr="0016306C">
        <w:rPr>
          <w:rFonts w:ascii="Times New Roman" w:hAnsi="Times New Roman"/>
          <w:b/>
          <w:sz w:val="24"/>
          <w:szCs w:val="24"/>
          <w:lang w:val="ru-RU" w:eastAsia="ru-RU"/>
        </w:rPr>
        <w:t>положення</w:t>
      </w:r>
      <w:proofErr w:type="spellEnd"/>
      <w:r w:rsidRPr="0016306C">
        <w:rPr>
          <w:rFonts w:ascii="Times New Roman" w:hAnsi="Times New Roman"/>
          <w:b/>
          <w:sz w:val="24"/>
          <w:szCs w:val="24"/>
          <w:lang w:val="ru-RU" w:eastAsia="ru-RU"/>
        </w:rPr>
        <w:t>.</w:t>
      </w:r>
    </w:p>
    <w:p w:rsidR="009114B3" w:rsidRPr="0016306C" w:rsidRDefault="009114B3" w:rsidP="009114B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Архітектурно-містобудівна рада (далі - Рада) є дорадчим органом при управлінні</w:t>
      </w:r>
      <w:r w:rsidRPr="0016306C">
        <w:rPr>
          <w:rFonts w:ascii="Courier New" w:hAnsi="Courier New" w:cs="Courier New"/>
          <w:sz w:val="20"/>
          <w:szCs w:val="20"/>
          <w:lang w:eastAsia="ru-RU"/>
        </w:rPr>
        <w:t xml:space="preserve"> </w:t>
      </w:r>
      <w:r w:rsidRPr="0016306C">
        <w:rPr>
          <w:rFonts w:ascii="Times New Roman" w:hAnsi="Times New Roman"/>
          <w:sz w:val="24"/>
          <w:szCs w:val="24"/>
          <w:lang w:eastAsia="ru-RU"/>
        </w:rPr>
        <w:t>містобудування, архітектури та кадастру</w:t>
      </w:r>
      <w:r w:rsidRPr="0016306C">
        <w:rPr>
          <w:rFonts w:ascii="Courier New" w:hAnsi="Courier New" w:cs="Courier New"/>
          <w:sz w:val="20"/>
          <w:szCs w:val="20"/>
          <w:lang w:eastAsia="ru-RU"/>
        </w:rPr>
        <w:t xml:space="preserve"> </w:t>
      </w:r>
      <w:r w:rsidRPr="0016306C">
        <w:rPr>
          <w:rFonts w:ascii="Times New Roman" w:hAnsi="Times New Roman"/>
          <w:sz w:val="24"/>
          <w:szCs w:val="24"/>
          <w:lang w:eastAsia="ru-RU"/>
        </w:rPr>
        <w:t xml:space="preserve">для професійного колегіального розгляду й обговорення містобудівних, архітектурних та інженерних рішень містобудівної, </w:t>
      </w:r>
      <w:proofErr w:type="spellStart"/>
      <w:r w:rsidRPr="0016306C">
        <w:rPr>
          <w:rFonts w:ascii="Times New Roman" w:hAnsi="Times New Roman"/>
          <w:sz w:val="24"/>
          <w:szCs w:val="24"/>
          <w:lang w:eastAsia="ru-RU"/>
        </w:rPr>
        <w:t>передпроектної</w:t>
      </w:r>
      <w:proofErr w:type="spellEnd"/>
      <w:r w:rsidRPr="0016306C">
        <w:rPr>
          <w:rFonts w:ascii="Times New Roman" w:hAnsi="Times New Roman"/>
          <w:sz w:val="24"/>
          <w:szCs w:val="24"/>
          <w:lang w:eastAsia="ru-RU"/>
        </w:rPr>
        <w:t xml:space="preserve"> та проектної документації.</w:t>
      </w:r>
    </w:p>
    <w:p w:rsidR="009114B3" w:rsidRPr="0016306C" w:rsidRDefault="009114B3" w:rsidP="009114B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Рада утворюється за рішенням виконавчого комітету Тернопільської міської ради і постійно діє при управлінні містобудування, архітектури та кадастру</w:t>
      </w:r>
      <w:r w:rsidRPr="0016306C">
        <w:rPr>
          <w:rFonts w:ascii="Courier New" w:hAnsi="Courier New" w:cs="Courier New"/>
          <w:sz w:val="20"/>
          <w:szCs w:val="20"/>
          <w:lang w:eastAsia="ru-RU"/>
        </w:rPr>
        <w:t xml:space="preserve"> </w:t>
      </w:r>
      <w:r w:rsidRPr="0016306C">
        <w:rPr>
          <w:rFonts w:ascii="Times New Roman" w:hAnsi="Times New Roman"/>
          <w:sz w:val="24"/>
          <w:szCs w:val="24"/>
          <w:lang w:eastAsia="ru-RU"/>
        </w:rPr>
        <w:t xml:space="preserve">Тернопільської міської ради. </w:t>
      </w:r>
    </w:p>
    <w:p w:rsidR="009114B3" w:rsidRPr="0016306C" w:rsidRDefault="009114B3" w:rsidP="009114B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розвитку громад та територій України, актами Тернопільської міської ради, виконавчого комітету міської ради а також цим положенням. </w:t>
      </w:r>
    </w:p>
    <w:p w:rsidR="009114B3" w:rsidRPr="0016306C" w:rsidRDefault="009114B3" w:rsidP="009114B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Рада здійснює свою діяльність на  основі добровільності, рівноправності її членів.</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9114B3" w:rsidRPr="0016306C" w:rsidRDefault="009114B3" w:rsidP="009114B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sz w:val="24"/>
          <w:szCs w:val="24"/>
          <w:lang w:eastAsia="ru-RU"/>
        </w:rPr>
        <w:t>Основні завдання ради</w:t>
      </w:r>
    </w:p>
    <w:p w:rsidR="009114B3" w:rsidRPr="0016306C" w:rsidRDefault="009114B3" w:rsidP="009114B3">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Рада згідно з наданими чинним законодавством повноваженнями у сфері містобудування та архітектури розглядає містобудівну, </w:t>
      </w:r>
      <w:proofErr w:type="spellStart"/>
      <w:r w:rsidRPr="0016306C">
        <w:rPr>
          <w:rFonts w:ascii="Times New Roman" w:hAnsi="Times New Roman"/>
          <w:sz w:val="24"/>
          <w:szCs w:val="24"/>
          <w:lang w:eastAsia="ru-RU"/>
        </w:rPr>
        <w:t>передпроектну</w:t>
      </w:r>
      <w:proofErr w:type="spellEnd"/>
      <w:r w:rsidRPr="0016306C">
        <w:rPr>
          <w:rFonts w:ascii="Times New Roman" w:hAnsi="Times New Roman"/>
          <w:sz w:val="24"/>
          <w:szCs w:val="24"/>
          <w:lang w:eastAsia="ru-RU"/>
        </w:rPr>
        <w:t xml:space="preserve"> та проектну документацію і надає рекомендації управлінню містобудування, архітектури та кадастру щодо:</w:t>
      </w:r>
    </w:p>
    <w:p w:rsidR="009114B3" w:rsidRPr="0016306C" w:rsidRDefault="009114B3" w:rsidP="009114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проектів містобудування (схеми планування території, комплексний план просторового розвитку Тернопільської міської територіальної громади (далі – територіальної громади), детальний план територій, генеральні плани і плани зонування території населених пунктів територіальної громади, історико-архітектурний опорний план, іншої містобудівної документації);</w:t>
      </w:r>
    </w:p>
    <w:p w:rsidR="009114B3" w:rsidRPr="0016306C" w:rsidRDefault="009114B3" w:rsidP="009114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проектних матеріалів об'єктів містобудування (проекти забудови головних майданів і вулиць, будинків і споруд житлово-цивільного,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а також проектів реставрації, пристосування  пам'яток архітектури та містобудування);</w:t>
      </w:r>
    </w:p>
    <w:p w:rsidR="009114B3" w:rsidRPr="0016306C" w:rsidRDefault="009114B3" w:rsidP="009114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16306C">
        <w:rPr>
          <w:rFonts w:ascii="Times New Roman" w:hAnsi="Times New Roman"/>
          <w:sz w:val="24"/>
          <w:szCs w:val="24"/>
          <w:lang w:eastAsia="ru-RU"/>
        </w:rPr>
        <w:t>передпроектних</w:t>
      </w:r>
      <w:proofErr w:type="spellEnd"/>
      <w:r w:rsidRPr="0016306C">
        <w:rPr>
          <w:rFonts w:ascii="Times New Roman" w:hAnsi="Times New Roman"/>
          <w:sz w:val="24"/>
          <w:szCs w:val="24"/>
          <w:lang w:eastAsia="ru-RU"/>
        </w:rPr>
        <w:t xml:space="preserve"> матеріалів, пов'язаних із упровадженням інвестиційних проектів нового будівництва, реконструкції існуючих об'єктів і комплексів містобудування та архітектури;</w:t>
      </w:r>
    </w:p>
    <w:p w:rsidR="009114B3" w:rsidRPr="0016306C" w:rsidRDefault="009114B3" w:rsidP="009114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архітектурно-планувальних рішень на значні об'єкти містобудування та архітектури, які розташовані в історичній частині, зоні в межах історичного ареалу, на магістралях та площах загального значення територіальної громади з метою забезпечення їх сталого розвитку та на які не розроблені проекти забудови та детальні плани територій.</w:t>
      </w:r>
    </w:p>
    <w:p w:rsidR="009114B3" w:rsidRPr="0016306C" w:rsidRDefault="009114B3" w:rsidP="009114B3">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Рада розглядає проектні матеріали містобудівної документації та будівництва об'єктів містобудування за зверненням замовників таких проектів.</w:t>
      </w:r>
    </w:p>
    <w:p w:rsidR="009114B3" w:rsidRPr="0016306C" w:rsidRDefault="009114B3" w:rsidP="009114B3">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lastRenderedPageBreak/>
        <w:t>Рада розглядає містобудівні та архітектурні рішення з метою надання консультативних порад і професійних рекомендацій.</w:t>
      </w:r>
    </w:p>
    <w:p w:rsidR="009114B3" w:rsidRPr="0016306C" w:rsidRDefault="009114B3" w:rsidP="009114B3">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При розгляді містобудівної та проектної документації рекомендації (рішення) надаються на підставі її оцінки та відповідно до законодавства, державних будівельних норм, особливостей містобудівної ситуації (архітектурно-планувальних рішень, техніко-економічних показників та архітектурної виразності).</w:t>
      </w:r>
    </w:p>
    <w:p w:rsidR="009114B3" w:rsidRPr="0016306C" w:rsidRDefault="009114B3" w:rsidP="009114B3">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Результати розгляду Радою проектних рішень містобудівної та проектної документації мають виключно рекомендаційний характер і не можуть вимагатися під час погоджень та затвердження таких проектів. </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lang w:eastAsia="ru-RU"/>
        </w:rPr>
      </w:pPr>
    </w:p>
    <w:p w:rsidR="009114B3" w:rsidRPr="0016306C" w:rsidRDefault="009114B3" w:rsidP="009114B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sz w:val="24"/>
          <w:szCs w:val="24"/>
          <w:lang w:eastAsia="ru-RU"/>
        </w:rPr>
        <w:t>Склад і структура ради</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Головою Ради є начальник управління містобудування, архітектури та кадастру Тернопільської міської ради – головний архітектор міста Тернополя.</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Склад Ради формується з одного заступника голови, секретаря, висококваліфікованих фахівців у сфері містобудування та архітектури, які становлять не менше половини загальної кількості членів ради, а також інженерів, будівельників, науковців, фахівців зі збереження архітектурно-містобудівної спадщини (реставраторів, мистецтвознавців, археологів, істориків), представників центральних, місцевих органів виконавчої влади та органів місцевого самоврядування, представників місцевих органів державного нагляду,  творчих спілок  та  інших  громадських професійних організацій.</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Секретар Ради є посадовою особою управління містобудування, архітектури та кадастру</w:t>
      </w:r>
      <w:r w:rsidRPr="0016306C">
        <w:rPr>
          <w:rFonts w:ascii="Courier New" w:hAnsi="Courier New" w:cs="Courier New"/>
          <w:sz w:val="20"/>
          <w:szCs w:val="20"/>
          <w:lang w:eastAsia="ru-RU"/>
        </w:rPr>
        <w:t xml:space="preserve">. </w:t>
      </w:r>
      <w:r w:rsidRPr="0016306C">
        <w:rPr>
          <w:rFonts w:ascii="Times New Roman" w:hAnsi="Times New Roman"/>
          <w:sz w:val="24"/>
          <w:szCs w:val="24"/>
          <w:lang w:eastAsia="ru-RU"/>
        </w:rPr>
        <w:t>Персональний склад Ради формується за поданням  начальника управління містобудування, архітектури та кадастру з урахуванням пропозиції національної спілки архітекторів України в Тернопільській області та інших громадських організацій і затверджується виконавчим комітетом Тернопільської міської ради.</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9114B3" w:rsidRPr="0016306C" w:rsidRDefault="009114B3" w:rsidP="00911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sz w:val="24"/>
          <w:szCs w:val="24"/>
          <w:lang w:eastAsia="ru-RU"/>
        </w:rPr>
        <w:t>Права та обов'язки ради і її членів</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Члени Ради беруть участь у її роботі  на  громадських засадах.</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Рада та її члени мають право:</w:t>
      </w:r>
    </w:p>
    <w:p w:rsidR="009114B3" w:rsidRPr="0016306C" w:rsidRDefault="009114B3" w:rsidP="009114B3">
      <w:pPr>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бути інформованими про план роботи Ради, порядок денний засідань та про питання, запропоновані до розгляду на засіданні Ради;</w:t>
      </w:r>
    </w:p>
    <w:p w:rsidR="009114B3" w:rsidRPr="0016306C" w:rsidRDefault="009114B3" w:rsidP="009114B3">
      <w:pPr>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брати участь у розгляді питань, зазначених у пункті 2 цього Положення, та обговорювати містобудівні, архітектурно-технічні та інженерні проектні рішення;</w:t>
      </w:r>
    </w:p>
    <w:p w:rsidR="009114B3" w:rsidRPr="0016306C" w:rsidRDefault="009114B3" w:rsidP="009114B3">
      <w:pPr>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висловлювати свої зауваження та пропозиції замовникам (забудовникам) і авторам-розробникам містобудівної, проектної документації та </w:t>
      </w:r>
      <w:proofErr w:type="spellStart"/>
      <w:r w:rsidRPr="0016306C">
        <w:rPr>
          <w:rFonts w:ascii="Times New Roman" w:hAnsi="Times New Roman"/>
          <w:sz w:val="24"/>
          <w:szCs w:val="24"/>
          <w:lang w:eastAsia="ru-RU"/>
        </w:rPr>
        <w:t>передпроектних</w:t>
      </w:r>
      <w:proofErr w:type="spellEnd"/>
      <w:r w:rsidRPr="0016306C">
        <w:rPr>
          <w:rFonts w:ascii="Times New Roman" w:hAnsi="Times New Roman"/>
          <w:sz w:val="24"/>
          <w:szCs w:val="24"/>
          <w:lang w:eastAsia="ru-RU"/>
        </w:rPr>
        <w:t xml:space="preserve"> матеріалів.</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Обов'язком членів Ради є активна участь у  роботі ради, зокрема участь в обговоренні питань, що розглядаються, сприяння виконанню рекомендацій Ради, якісна і вчасна підготовка питань для обговорення на засіданнях. При розгляді містобудівної та проектної документації члени Ради зобов'язані керуватися чинним законодавством у сфері містобудування. Свою обізнаність у питаннях законодавства вони засвідчують підписом у спеціальному документі.</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Члени Ради можуть здійснювати творчу діяльність, пов'язану з проектуванням об'єктів містобудування та архітектури, що передбачені для будівництва на території територіальної громади, у тому числі право на розроблення яких здобуте в результаті  містобудівного або архітектурного конкурсу, але брати участь в обговоренні цих питань не мають права.</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Голова Ради (його заступник) у порядку творчої діяльності як автор чи співавтор може брати участь у проектуванні об'єктів  архітектури, передбачених  для будівництва на території територіальної громади, у тому числі в разі отримання такого права за результатами архітектурного або містобудівного конкурсу. У  цьому разі містобудівні та архітектурно-технічні рішення цих об'єктів погоджуються з органом з питань містобудування та архітектури Тернопільської обласної державної адміністрації.</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Члени Ради не можуть брати участь в обговоренні проектів і голосуванні щодо проектів, авторами яких є їх прямі родичі, а також у випадках, коли проекти розробляються </w:t>
      </w:r>
      <w:r w:rsidRPr="0016306C">
        <w:rPr>
          <w:rFonts w:ascii="Times New Roman" w:hAnsi="Times New Roman"/>
          <w:sz w:val="24"/>
          <w:szCs w:val="24"/>
          <w:lang w:eastAsia="ru-RU"/>
        </w:rPr>
        <w:lastRenderedPageBreak/>
        <w:t>співробітниками проектної установи, у якій ці члени Ради працюють. Рада проводить свою діяльність на засадах гласності та з урахуванням громадської думки відповідно до пункту 5.4.</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9114B3" w:rsidRPr="0016306C" w:rsidRDefault="009114B3" w:rsidP="00911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sz w:val="24"/>
          <w:szCs w:val="24"/>
          <w:lang w:eastAsia="ru-RU"/>
        </w:rPr>
        <w:t>Організація роботи Ради</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Формою роботи Ради є засідання, що проводяться згідно з планом та порядком денним, які складаються її секретарем. Позачергові засідання Ради скликаються за рішенням її голови або на пропозицію більшості. Засідання Ради є відкритими для представників засобів масової інформації, громадських організацій та інших заінтересованих осіб. Включення питання на розгляд до плану порядку денного Ради здійснюється за рішенням голови ради (його заступника) за поданням замовника (забудовника) або (за їх дорученням), автора-розробника проекту та на пропозицію відповідних структурних підрозділів виконавчої влади або виконавчого комітету міської ради, громадських організацій.</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Плани  роботи  обговорюються на засіданнях Ради, затверджуються її головою та повинні бути оприлюднені в доступних для населення приміщеннях виконавчого комітету або міської ради.</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Організаційне та матеріально-технічне забезпечення роботи Ради покладається на управління містобудування, архітектури та кадастру. Рада є дорадчим органом при начальнику управління містобудування, архітектури та кадастру</w:t>
      </w:r>
      <w:r w:rsidRPr="0016306C">
        <w:rPr>
          <w:rFonts w:ascii="Courier New" w:hAnsi="Courier New" w:cs="Courier New"/>
          <w:sz w:val="20"/>
          <w:szCs w:val="20"/>
          <w:lang w:eastAsia="ru-RU"/>
        </w:rPr>
        <w:t xml:space="preserve"> </w:t>
      </w:r>
      <w:r w:rsidRPr="0016306C">
        <w:rPr>
          <w:rFonts w:ascii="Times New Roman" w:hAnsi="Times New Roman"/>
          <w:sz w:val="24"/>
          <w:szCs w:val="24"/>
          <w:lang w:eastAsia="ru-RU"/>
        </w:rPr>
        <w:t>і діє виключно на громадських засадах.</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Проектні та інші матеріали на розгляд Ради подаються замовником (забудовником) або за його дорученням автором-розробником не пізніше, як за три дні до дати проведення засідання Ради, у термін, який враховує час, необхідний для попереднього  ознайомлення з матеріалами членів Ради та громадськості. Термін розгляду поданої до Ради проектної документації встановлюється залежно від складності та обсягів проектованого об'єкта, але не повинен перевищувати одного місяця.</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Склад матеріалів, що подаються на розгляд Ради, повинен відповідати вимогам державних будівельних норм щодо </w:t>
      </w:r>
      <w:proofErr w:type="spellStart"/>
      <w:r w:rsidRPr="0016306C">
        <w:rPr>
          <w:rFonts w:ascii="Times New Roman" w:hAnsi="Times New Roman"/>
          <w:sz w:val="24"/>
          <w:szCs w:val="24"/>
          <w:lang w:eastAsia="ru-RU"/>
        </w:rPr>
        <w:t>передпроектної</w:t>
      </w:r>
      <w:proofErr w:type="spellEnd"/>
      <w:r w:rsidRPr="0016306C">
        <w:rPr>
          <w:rFonts w:ascii="Times New Roman" w:hAnsi="Times New Roman"/>
          <w:sz w:val="24"/>
          <w:szCs w:val="24"/>
          <w:lang w:eastAsia="ru-RU"/>
        </w:rPr>
        <w:t xml:space="preserve"> та проектної документації  відповідної стадії проектування. Обсяг демонстраційних матеріалів, необхідних для розгляду проекту, повинен </w:t>
      </w:r>
      <w:proofErr w:type="spellStart"/>
      <w:r w:rsidRPr="0016306C">
        <w:rPr>
          <w:rFonts w:ascii="Times New Roman" w:hAnsi="Times New Roman"/>
          <w:sz w:val="24"/>
          <w:szCs w:val="24"/>
          <w:lang w:eastAsia="ru-RU"/>
        </w:rPr>
        <w:t>обов</w:t>
      </w:r>
      <w:proofErr w:type="spellEnd"/>
      <w:r w:rsidRPr="0016306C">
        <w:rPr>
          <w:rFonts w:ascii="Times New Roman" w:hAnsi="Times New Roman"/>
          <w:sz w:val="24"/>
          <w:szCs w:val="24"/>
          <w:lang w:val="ru-RU" w:eastAsia="ru-RU"/>
        </w:rPr>
        <w:t>’</w:t>
      </w:r>
      <w:proofErr w:type="spellStart"/>
      <w:r w:rsidRPr="0016306C">
        <w:rPr>
          <w:rFonts w:ascii="Times New Roman" w:hAnsi="Times New Roman"/>
          <w:sz w:val="24"/>
          <w:szCs w:val="24"/>
          <w:lang w:eastAsia="ru-RU"/>
        </w:rPr>
        <w:t>язково</w:t>
      </w:r>
      <w:proofErr w:type="spellEnd"/>
      <w:r w:rsidRPr="0016306C">
        <w:rPr>
          <w:rFonts w:ascii="Times New Roman" w:hAnsi="Times New Roman"/>
          <w:sz w:val="24"/>
          <w:szCs w:val="24"/>
          <w:lang w:eastAsia="ru-RU"/>
        </w:rPr>
        <w:t xml:space="preserve"> містити:</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ru-RU"/>
        </w:rPr>
      </w:pPr>
      <w:r w:rsidRPr="0016306C">
        <w:rPr>
          <w:rFonts w:ascii="Times New Roman" w:hAnsi="Times New Roman"/>
          <w:b/>
          <w:i/>
          <w:sz w:val="24"/>
          <w:szCs w:val="24"/>
          <w:lang w:eastAsia="ru-RU"/>
        </w:rPr>
        <w:t>5.5.1 Витяги з чинної містобудівної документації територіальної громади:</w:t>
      </w:r>
    </w:p>
    <w:p w:rsidR="009114B3" w:rsidRPr="0016306C" w:rsidRDefault="009114B3" w:rsidP="009114B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i/>
          <w:sz w:val="24"/>
          <w:szCs w:val="24"/>
          <w:lang w:eastAsia="ru-RU"/>
        </w:rPr>
        <w:t>генерального плану населеного пункту;</w:t>
      </w:r>
    </w:p>
    <w:p w:rsidR="009114B3" w:rsidRPr="0016306C" w:rsidRDefault="009114B3" w:rsidP="009114B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i/>
          <w:sz w:val="24"/>
          <w:szCs w:val="24"/>
          <w:lang w:eastAsia="ru-RU"/>
        </w:rPr>
        <w:t>плану зонування території населеного пункту (за наявності);</w:t>
      </w:r>
    </w:p>
    <w:p w:rsidR="009114B3" w:rsidRPr="0016306C" w:rsidRDefault="009114B3" w:rsidP="009114B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i/>
          <w:sz w:val="24"/>
          <w:szCs w:val="24"/>
          <w:lang w:eastAsia="ru-RU"/>
        </w:rPr>
        <w:t>детального плану території (району, мікрорайону, кварталу) (за наявності);</w:t>
      </w:r>
    </w:p>
    <w:p w:rsidR="009114B3" w:rsidRPr="0016306C" w:rsidRDefault="009114B3" w:rsidP="009114B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6306C">
        <w:rPr>
          <w:rFonts w:ascii="Times New Roman" w:hAnsi="Times New Roman"/>
          <w:b/>
          <w:i/>
          <w:sz w:val="24"/>
          <w:szCs w:val="24"/>
          <w:lang w:eastAsia="ru-RU"/>
        </w:rPr>
        <w:t>плану червоних ліній магістральних та житлових вулиць.</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Уповноважений орган містобудування та архітектури, при якому функціонує Рада,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уповноваженому органові містобудування та архітектури свої висновки. Письмові висновки додаються до матеріалів Ради. </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ru-RU"/>
        </w:rPr>
      </w:pPr>
      <w:r w:rsidRPr="0016306C">
        <w:rPr>
          <w:rFonts w:ascii="Times New Roman" w:hAnsi="Times New Roman"/>
          <w:sz w:val="24"/>
          <w:szCs w:val="24"/>
          <w:lang w:eastAsia="ru-RU"/>
        </w:rPr>
        <w:t xml:space="preserve">У разі ненадання таких висновків до проекту містобудівної документації протягом 20 днів з дня надходження інформації про розгляд проекту містобудівної документації такий проект вважається погодженим цими органами. </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На засіданні Ради доповідає автор проекту або члени творчого колективу. Розгляд на засіданні Ради проектів реконструкції об'єктів містобудування та архітектури щодо яких діють майнові права автора проводиться за участю автора або колективу авторів відповідно до Закону України «Про авторське право і суміжні права».</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За результатами розгляду й обговорення секретарем складається протокол, до якого включаються такі дані: поіменний перелік присутніх членів Ради та  запрошених осіб, питання, які розглядаються на засіданні, відомості про замовника, дані щодо автора-розробника містобудівної, </w:t>
      </w:r>
      <w:proofErr w:type="spellStart"/>
      <w:r w:rsidRPr="0016306C">
        <w:rPr>
          <w:rFonts w:ascii="Times New Roman" w:hAnsi="Times New Roman"/>
          <w:sz w:val="24"/>
          <w:szCs w:val="24"/>
          <w:lang w:eastAsia="ru-RU"/>
        </w:rPr>
        <w:t>передпроектної</w:t>
      </w:r>
      <w:proofErr w:type="spellEnd"/>
      <w:r w:rsidRPr="0016306C">
        <w:rPr>
          <w:rFonts w:ascii="Times New Roman" w:hAnsi="Times New Roman"/>
          <w:sz w:val="24"/>
          <w:szCs w:val="24"/>
          <w:lang w:eastAsia="ru-RU"/>
        </w:rPr>
        <w:t xml:space="preserve"> та проектної документації, доповідача та тих, </w:t>
      </w:r>
      <w:r w:rsidRPr="0016306C">
        <w:rPr>
          <w:rFonts w:ascii="Times New Roman" w:hAnsi="Times New Roman"/>
          <w:sz w:val="24"/>
          <w:szCs w:val="24"/>
          <w:lang w:eastAsia="ru-RU"/>
        </w:rPr>
        <w:lastRenderedPageBreak/>
        <w:t xml:space="preserve">хто виступає. У разі необхідності: основні характеристики об'єкта, перелік вихідних даних (основних), рішення про відведення земельної ділянки,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 </w:t>
      </w:r>
    </w:p>
    <w:p w:rsidR="009114B3" w:rsidRPr="0016306C" w:rsidRDefault="009114B3" w:rsidP="009114B3">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02"/>
        <w:jc w:val="both"/>
        <w:rPr>
          <w:rFonts w:ascii="Times New Roman" w:hAnsi="Times New Roman"/>
          <w:sz w:val="24"/>
          <w:szCs w:val="24"/>
          <w:lang w:eastAsia="ru-RU"/>
        </w:rPr>
      </w:pPr>
      <w:r w:rsidRPr="0016306C">
        <w:rPr>
          <w:rFonts w:ascii="Times New Roman" w:hAnsi="Times New Roman"/>
          <w:sz w:val="24"/>
          <w:szCs w:val="24"/>
          <w:lang w:eastAsia="ru-RU"/>
        </w:rPr>
        <w:t>Копія протоколу Ради надається за бажанням фізичним та юридичним особам управлінням містобудування, архітектури та кадастру</w:t>
      </w:r>
      <w:r w:rsidRPr="0016306C">
        <w:rPr>
          <w:rFonts w:ascii="Courier New" w:hAnsi="Courier New" w:cs="Courier New"/>
          <w:sz w:val="20"/>
          <w:szCs w:val="20"/>
          <w:lang w:eastAsia="ru-RU"/>
        </w:rPr>
        <w:t xml:space="preserve"> </w:t>
      </w:r>
      <w:r w:rsidRPr="0016306C">
        <w:rPr>
          <w:rFonts w:ascii="Times New Roman" w:hAnsi="Times New Roman"/>
          <w:sz w:val="24"/>
          <w:szCs w:val="24"/>
          <w:lang w:eastAsia="ru-RU"/>
        </w:rPr>
        <w:t>у термін, що не перевищує одного тижня з дня проведення відповідного засідання Ради.</w:t>
      </w:r>
    </w:p>
    <w:p w:rsidR="009114B3" w:rsidRPr="0016306C" w:rsidRDefault="009114B3" w:rsidP="009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9114B3" w:rsidRPr="0016306C" w:rsidRDefault="009114B3" w:rsidP="009114B3">
      <w:pPr>
        <w:numPr>
          <w:ilvl w:val="0"/>
          <w:numId w:val="7"/>
        </w:numPr>
        <w:spacing w:after="0" w:line="240" w:lineRule="auto"/>
        <w:jc w:val="both"/>
        <w:rPr>
          <w:rFonts w:ascii="Times New Roman" w:hAnsi="Times New Roman"/>
          <w:b/>
          <w:sz w:val="24"/>
          <w:szCs w:val="24"/>
          <w:lang w:val="ru-RU" w:eastAsia="ru-RU"/>
        </w:rPr>
      </w:pPr>
      <w:proofErr w:type="spellStart"/>
      <w:r w:rsidRPr="0016306C">
        <w:rPr>
          <w:rFonts w:ascii="Times New Roman" w:hAnsi="Times New Roman"/>
          <w:b/>
          <w:sz w:val="24"/>
          <w:szCs w:val="24"/>
          <w:lang w:val="ru-RU" w:eastAsia="ru-RU"/>
        </w:rPr>
        <w:t>Упровадження</w:t>
      </w:r>
      <w:proofErr w:type="spellEnd"/>
      <w:r w:rsidRPr="0016306C">
        <w:rPr>
          <w:rFonts w:ascii="Times New Roman" w:hAnsi="Times New Roman"/>
          <w:b/>
          <w:sz w:val="24"/>
          <w:szCs w:val="24"/>
          <w:lang w:val="ru-RU" w:eastAsia="ru-RU"/>
        </w:rPr>
        <w:t xml:space="preserve"> </w:t>
      </w:r>
      <w:proofErr w:type="spellStart"/>
      <w:r w:rsidRPr="0016306C">
        <w:rPr>
          <w:rFonts w:ascii="Times New Roman" w:hAnsi="Times New Roman"/>
          <w:b/>
          <w:sz w:val="24"/>
          <w:szCs w:val="24"/>
          <w:lang w:val="ru-RU" w:eastAsia="ru-RU"/>
        </w:rPr>
        <w:t>рiшень</w:t>
      </w:r>
      <w:proofErr w:type="spellEnd"/>
      <w:r w:rsidRPr="0016306C">
        <w:rPr>
          <w:rFonts w:ascii="Times New Roman" w:hAnsi="Times New Roman"/>
          <w:b/>
          <w:sz w:val="24"/>
          <w:szCs w:val="24"/>
          <w:lang w:val="ru-RU" w:eastAsia="ru-RU"/>
        </w:rPr>
        <w:t xml:space="preserve"> </w:t>
      </w:r>
      <w:proofErr w:type="spellStart"/>
      <w:r w:rsidRPr="0016306C">
        <w:rPr>
          <w:rFonts w:ascii="Times New Roman" w:hAnsi="Times New Roman"/>
          <w:b/>
          <w:sz w:val="24"/>
          <w:szCs w:val="24"/>
          <w:lang w:val="ru-RU" w:eastAsia="ru-RU"/>
        </w:rPr>
        <w:t>архiтектурно-мiстобудiвної</w:t>
      </w:r>
      <w:proofErr w:type="spellEnd"/>
      <w:r w:rsidRPr="0016306C">
        <w:rPr>
          <w:rFonts w:ascii="Times New Roman" w:hAnsi="Times New Roman"/>
          <w:b/>
          <w:sz w:val="24"/>
          <w:szCs w:val="24"/>
          <w:lang w:val="ru-RU" w:eastAsia="ru-RU"/>
        </w:rPr>
        <w:t xml:space="preserve"> ради</w:t>
      </w:r>
    </w:p>
    <w:p w:rsidR="009114B3" w:rsidRPr="0016306C" w:rsidRDefault="009114B3" w:rsidP="009114B3">
      <w:pPr>
        <w:numPr>
          <w:ilvl w:val="1"/>
          <w:numId w:val="7"/>
        </w:numPr>
        <w:spacing w:after="0" w:line="240" w:lineRule="auto"/>
        <w:jc w:val="both"/>
        <w:rPr>
          <w:rFonts w:ascii="Times New Roman" w:hAnsi="Times New Roman"/>
          <w:sz w:val="24"/>
          <w:szCs w:val="24"/>
          <w:lang w:val="ru-RU" w:eastAsia="ru-RU"/>
        </w:rPr>
      </w:pPr>
      <w:r w:rsidRPr="0016306C">
        <w:rPr>
          <w:rFonts w:ascii="Times New Roman" w:hAnsi="Times New Roman"/>
          <w:sz w:val="24"/>
          <w:szCs w:val="24"/>
          <w:lang w:val="ru-RU" w:eastAsia="ru-RU"/>
        </w:rPr>
        <w:t xml:space="preserve">Протокол </w:t>
      </w:r>
      <w:proofErr w:type="spellStart"/>
      <w:r w:rsidRPr="0016306C">
        <w:rPr>
          <w:rFonts w:ascii="Times New Roman" w:hAnsi="Times New Roman"/>
          <w:sz w:val="24"/>
          <w:szCs w:val="24"/>
          <w:lang w:val="ru-RU" w:eastAsia="ru-RU"/>
        </w:rPr>
        <w:t>засiдання</w:t>
      </w:r>
      <w:proofErr w:type="spellEnd"/>
      <w:r w:rsidRPr="0016306C">
        <w:rPr>
          <w:rFonts w:ascii="Times New Roman" w:hAnsi="Times New Roman"/>
          <w:sz w:val="24"/>
          <w:szCs w:val="24"/>
          <w:lang w:val="ru-RU" w:eastAsia="ru-RU"/>
        </w:rPr>
        <w:t xml:space="preserve"> </w:t>
      </w:r>
      <w:proofErr w:type="gramStart"/>
      <w:r w:rsidRPr="0016306C">
        <w:rPr>
          <w:rFonts w:ascii="Times New Roman" w:hAnsi="Times New Roman"/>
          <w:sz w:val="24"/>
          <w:szCs w:val="24"/>
          <w:lang w:val="ru-RU" w:eastAsia="ru-RU"/>
        </w:rPr>
        <w:t>Ради</w:t>
      </w:r>
      <w:proofErr w:type="gramEnd"/>
      <w:r w:rsidRPr="0016306C">
        <w:rPr>
          <w:rFonts w:ascii="Times New Roman" w:hAnsi="Times New Roman"/>
          <w:sz w:val="24"/>
          <w:szCs w:val="24"/>
          <w:lang w:val="ru-RU" w:eastAsia="ru-RU"/>
        </w:rPr>
        <w:t xml:space="preserve"> не є документом, </w:t>
      </w:r>
      <w:proofErr w:type="spellStart"/>
      <w:r w:rsidRPr="0016306C">
        <w:rPr>
          <w:rFonts w:ascii="Times New Roman" w:hAnsi="Times New Roman"/>
          <w:sz w:val="24"/>
          <w:szCs w:val="24"/>
          <w:lang w:val="ru-RU" w:eastAsia="ru-RU"/>
        </w:rPr>
        <w:t>що</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засвiдчує</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остаточне</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погодження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мiстобудiвних</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архiтектурних</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iнженерних</w:t>
      </w:r>
      <w:proofErr w:type="spellEnd"/>
      <w:r w:rsidRPr="0016306C">
        <w:rPr>
          <w:rFonts w:ascii="Times New Roman" w:hAnsi="Times New Roman"/>
          <w:sz w:val="24"/>
          <w:szCs w:val="24"/>
          <w:lang w:val="ru-RU" w:eastAsia="ru-RU"/>
        </w:rPr>
        <w:t xml:space="preserve"> та </w:t>
      </w:r>
      <w:proofErr w:type="spellStart"/>
      <w:r w:rsidRPr="0016306C">
        <w:rPr>
          <w:rFonts w:ascii="Times New Roman" w:hAnsi="Times New Roman"/>
          <w:sz w:val="24"/>
          <w:szCs w:val="24"/>
          <w:lang w:val="ru-RU" w:eastAsia="ru-RU"/>
        </w:rPr>
        <w:t>iнших</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проектних</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рiшень</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розглянутого</w:t>
      </w:r>
      <w:proofErr w:type="spellEnd"/>
      <w:r w:rsidRPr="0016306C">
        <w:rPr>
          <w:rFonts w:ascii="Times New Roman" w:hAnsi="Times New Roman"/>
          <w:sz w:val="24"/>
          <w:szCs w:val="24"/>
          <w:lang w:val="ru-RU" w:eastAsia="ru-RU"/>
        </w:rPr>
        <w:t xml:space="preserve"> проекту</w:t>
      </w:r>
      <w:r w:rsidRPr="0016306C">
        <w:rPr>
          <w:rFonts w:ascii="Times New Roman" w:hAnsi="Times New Roman"/>
          <w:sz w:val="24"/>
          <w:szCs w:val="24"/>
          <w:lang w:eastAsia="ru-RU"/>
        </w:rPr>
        <w:t>.</w:t>
      </w:r>
    </w:p>
    <w:p w:rsidR="009114B3" w:rsidRPr="0016306C" w:rsidRDefault="009114B3" w:rsidP="009114B3">
      <w:pPr>
        <w:numPr>
          <w:ilvl w:val="1"/>
          <w:numId w:val="7"/>
        </w:numPr>
        <w:spacing w:after="0" w:line="240" w:lineRule="auto"/>
        <w:jc w:val="both"/>
        <w:rPr>
          <w:rFonts w:ascii="Times New Roman" w:hAnsi="Times New Roman"/>
          <w:sz w:val="24"/>
          <w:szCs w:val="24"/>
          <w:lang w:val="ru-RU" w:eastAsia="ru-RU"/>
        </w:rPr>
      </w:pPr>
      <w:r w:rsidRPr="0016306C">
        <w:rPr>
          <w:rFonts w:ascii="Times New Roman" w:hAnsi="Times New Roman"/>
          <w:sz w:val="24"/>
          <w:szCs w:val="24"/>
          <w:lang w:val="ru-RU" w:eastAsia="ru-RU"/>
        </w:rPr>
        <w:t xml:space="preserve">Протокол </w:t>
      </w:r>
      <w:proofErr w:type="spellStart"/>
      <w:r w:rsidRPr="0016306C">
        <w:rPr>
          <w:rFonts w:ascii="Times New Roman" w:hAnsi="Times New Roman"/>
          <w:sz w:val="24"/>
          <w:szCs w:val="24"/>
          <w:lang w:val="ru-RU" w:eastAsia="ru-RU"/>
        </w:rPr>
        <w:t>архiтектурно-мiстобудiвної</w:t>
      </w:r>
      <w:proofErr w:type="spellEnd"/>
      <w:r w:rsidRPr="0016306C">
        <w:rPr>
          <w:rFonts w:ascii="Times New Roman" w:hAnsi="Times New Roman"/>
          <w:sz w:val="24"/>
          <w:szCs w:val="24"/>
          <w:lang w:val="ru-RU" w:eastAsia="ru-RU"/>
        </w:rPr>
        <w:t xml:space="preserve"> </w:t>
      </w:r>
      <w:proofErr w:type="gramStart"/>
      <w:r w:rsidRPr="0016306C">
        <w:rPr>
          <w:rFonts w:ascii="Times New Roman" w:hAnsi="Times New Roman"/>
          <w:sz w:val="24"/>
          <w:szCs w:val="24"/>
          <w:lang w:val="ru-RU" w:eastAsia="ru-RU"/>
        </w:rPr>
        <w:t>Ради</w:t>
      </w:r>
      <w:proofErr w:type="gram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надається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замовнику</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протягом</w:t>
      </w:r>
      <w:proofErr w:type="spellEnd"/>
      <w:r w:rsidRPr="0016306C">
        <w:rPr>
          <w:rFonts w:ascii="Times New Roman" w:hAnsi="Times New Roman"/>
          <w:sz w:val="24"/>
          <w:szCs w:val="24"/>
          <w:lang w:val="ru-RU" w:eastAsia="ru-RU"/>
        </w:rPr>
        <w:t xml:space="preserve"> 5 </w:t>
      </w:r>
      <w:proofErr w:type="spellStart"/>
      <w:r w:rsidRPr="0016306C">
        <w:rPr>
          <w:rFonts w:ascii="Times New Roman" w:hAnsi="Times New Roman"/>
          <w:sz w:val="24"/>
          <w:szCs w:val="24"/>
          <w:lang w:val="ru-RU" w:eastAsia="ru-RU"/>
        </w:rPr>
        <w:t>робочих</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днів</w:t>
      </w:r>
      <w:proofErr w:type="spellEnd"/>
      <w:r w:rsidRPr="0016306C">
        <w:rPr>
          <w:rFonts w:ascii="Times New Roman" w:hAnsi="Times New Roman"/>
          <w:sz w:val="24"/>
          <w:szCs w:val="24"/>
          <w:lang w:val="ru-RU" w:eastAsia="ru-RU"/>
        </w:rPr>
        <w:t xml:space="preserve"> з дня </w:t>
      </w:r>
      <w:proofErr w:type="spellStart"/>
      <w:r w:rsidRPr="0016306C">
        <w:rPr>
          <w:rFonts w:ascii="Times New Roman" w:hAnsi="Times New Roman"/>
          <w:sz w:val="24"/>
          <w:szCs w:val="24"/>
          <w:lang w:val="ru-RU" w:eastAsia="ru-RU"/>
        </w:rPr>
        <w:t>проведення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відповідного</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засідання</w:t>
      </w:r>
      <w:proofErr w:type="spellEnd"/>
      <w:r w:rsidRPr="0016306C">
        <w:rPr>
          <w:rFonts w:ascii="Times New Roman" w:hAnsi="Times New Roman"/>
          <w:sz w:val="24"/>
          <w:szCs w:val="24"/>
          <w:lang w:val="ru-RU" w:eastAsia="ru-RU"/>
        </w:rPr>
        <w:t xml:space="preserve"> Ради.</w:t>
      </w:r>
    </w:p>
    <w:p w:rsidR="009114B3" w:rsidRPr="0016306C" w:rsidRDefault="009114B3" w:rsidP="009114B3">
      <w:pPr>
        <w:spacing w:after="0" w:line="240" w:lineRule="auto"/>
        <w:jc w:val="both"/>
        <w:rPr>
          <w:rFonts w:ascii="Times New Roman" w:hAnsi="Times New Roman"/>
          <w:sz w:val="24"/>
          <w:szCs w:val="24"/>
          <w:lang w:val="ru-RU" w:eastAsia="ru-RU"/>
        </w:rPr>
      </w:pPr>
    </w:p>
    <w:p w:rsidR="009114B3" w:rsidRPr="0016306C" w:rsidRDefault="009114B3" w:rsidP="009114B3">
      <w:pPr>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                    </w:t>
      </w:r>
    </w:p>
    <w:p w:rsidR="009114B3" w:rsidRPr="0016306C" w:rsidRDefault="009114B3" w:rsidP="009114B3">
      <w:pPr>
        <w:spacing w:after="0" w:line="240" w:lineRule="auto"/>
        <w:jc w:val="both"/>
        <w:rPr>
          <w:rFonts w:ascii="Times New Roman" w:hAnsi="Times New Roman"/>
          <w:sz w:val="24"/>
          <w:szCs w:val="24"/>
          <w:lang w:eastAsia="ru-RU"/>
        </w:rPr>
      </w:pPr>
    </w:p>
    <w:p w:rsidR="009114B3" w:rsidRPr="0016306C" w:rsidRDefault="009114B3" w:rsidP="009114B3">
      <w:pPr>
        <w:spacing w:after="0" w:line="240" w:lineRule="auto"/>
        <w:jc w:val="both"/>
        <w:rPr>
          <w:rFonts w:ascii="Times New Roman" w:hAnsi="Times New Roman"/>
          <w:sz w:val="24"/>
          <w:szCs w:val="24"/>
          <w:lang w:eastAsia="ru-RU"/>
        </w:rPr>
      </w:pPr>
    </w:p>
    <w:p w:rsidR="009114B3" w:rsidRPr="0016306C" w:rsidRDefault="009114B3" w:rsidP="009114B3">
      <w:pPr>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                   Міський голова                                                         Сергій НАДАЛ</w:t>
      </w:r>
    </w:p>
    <w:p w:rsidR="009114B3" w:rsidRPr="0016306C" w:rsidRDefault="009114B3" w:rsidP="009114B3">
      <w:pPr>
        <w:spacing w:after="0" w:line="240" w:lineRule="auto"/>
        <w:jc w:val="both"/>
        <w:rPr>
          <w:rFonts w:ascii="Times New Roman" w:hAnsi="Times New Roman"/>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492F1A" w:rsidRDefault="00492F1A" w:rsidP="009114B3">
      <w:pPr>
        <w:spacing w:after="0" w:line="240" w:lineRule="auto"/>
        <w:jc w:val="both"/>
        <w:rPr>
          <w:rFonts w:ascii="Times New Roman" w:hAnsi="Times New Roman"/>
          <w:color w:val="FF0000"/>
          <w:sz w:val="24"/>
          <w:szCs w:val="24"/>
          <w:lang w:eastAsia="ru-RU"/>
        </w:rPr>
      </w:pPr>
    </w:p>
    <w:p w:rsidR="009114B3" w:rsidRPr="0016306C" w:rsidRDefault="009114B3" w:rsidP="009114B3">
      <w:pPr>
        <w:spacing w:after="0" w:line="240" w:lineRule="auto"/>
        <w:jc w:val="both"/>
        <w:rPr>
          <w:rFonts w:ascii="Times New Roman" w:hAnsi="Times New Roman"/>
          <w:color w:val="FF0000"/>
          <w:sz w:val="24"/>
          <w:szCs w:val="24"/>
          <w:lang w:eastAsia="ru-RU"/>
        </w:rPr>
      </w:pPr>
      <w:bookmarkStart w:id="0" w:name="_GoBack"/>
      <w:bookmarkEnd w:id="0"/>
      <w:r w:rsidRPr="0016306C">
        <w:rPr>
          <w:rFonts w:ascii="Times New Roman" w:hAnsi="Times New Roman"/>
          <w:color w:val="FF0000"/>
          <w:sz w:val="24"/>
          <w:szCs w:val="24"/>
          <w:lang w:eastAsia="ru-RU"/>
        </w:rPr>
        <w:lastRenderedPageBreak/>
        <w:t>Додаток 2 викладено в новій редакції відповідно до рішення ВК від 02.03.2022 №210</w:t>
      </w:r>
    </w:p>
    <w:p w:rsidR="009114B3" w:rsidRPr="0016306C" w:rsidRDefault="009114B3" w:rsidP="009114B3">
      <w:pPr>
        <w:spacing w:after="0" w:line="240" w:lineRule="auto"/>
        <w:jc w:val="both"/>
        <w:rPr>
          <w:rFonts w:ascii="Times New Roman" w:hAnsi="Times New Roman"/>
          <w:color w:val="FF0000"/>
          <w:sz w:val="24"/>
          <w:szCs w:val="24"/>
          <w:lang w:eastAsia="ru-RU"/>
        </w:rPr>
      </w:pPr>
      <w:r w:rsidRPr="0016306C">
        <w:rPr>
          <w:rFonts w:ascii="Times New Roman" w:hAnsi="Times New Roman"/>
          <w:color w:val="FF0000"/>
          <w:sz w:val="24"/>
          <w:szCs w:val="24"/>
          <w:lang w:eastAsia="ru-RU"/>
        </w:rPr>
        <w:t>Додаток №2 викладено в новій редакції відповідно до рішення МВК від 14.11.2018р. №830</w:t>
      </w:r>
    </w:p>
    <w:p w:rsidR="009114B3" w:rsidRPr="0016306C" w:rsidRDefault="009114B3" w:rsidP="009114B3">
      <w:pPr>
        <w:spacing w:after="0" w:line="240" w:lineRule="auto"/>
        <w:ind w:firstLine="5760"/>
        <w:jc w:val="both"/>
        <w:rPr>
          <w:rFonts w:ascii="Times New Roman" w:hAnsi="Times New Roman"/>
          <w:sz w:val="24"/>
          <w:szCs w:val="24"/>
          <w:lang w:eastAsia="ru-RU"/>
        </w:rPr>
      </w:pP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Додаток № 2</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 xml:space="preserve">до рішення виконавчого </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комітету міської ради</w:t>
      </w:r>
    </w:p>
    <w:p w:rsidR="009114B3" w:rsidRPr="0016306C" w:rsidRDefault="009114B3" w:rsidP="009114B3">
      <w:pPr>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від 08  квітня 2011 р. № 644</w:t>
      </w: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60"/>
        <w:jc w:val="both"/>
        <w:rPr>
          <w:rFonts w:ascii="Times New Roman" w:hAnsi="Times New Roman"/>
          <w:sz w:val="24"/>
          <w:szCs w:val="24"/>
          <w:lang w:eastAsia="ru-RU"/>
        </w:rPr>
      </w:pPr>
      <w:r w:rsidRPr="0016306C">
        <w:rPr>
          <w:rFonts w:ascii="Times New Roman" w:hAnsi="Times New Roman"/>
          <w:sz w:val="24"/>
          <w:szCs w:val="24"/>
          <w:lang w:eastAsia="ru-RU"/>
        </w:rPr>
        <w:tab/>
      </w:r>
      <w:r w:rsidRPr="0016306C">
        <w:rPr>
          <w:rFonts w:ascii="Times New Roman" w:hAnsi="Times New Roman"/>
          <w:sz w:val="24"/>
          <w:szCs w:val="24"/>
          <w:lang w:eastAsia="ru-RU"/>
        </w:rPr>
        <w:tab/>
      </w: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16306C">
        <w:rPr>
          <w:rFonts w:ascii="Times New Roman" w:hAnsi="Times New Roman"/>
          <w:b/>
          <w:bCs/>
          <w:sz w:val="24"/>
          <w:szCs w:val="24"/>
          <w:lang w:eastAsia="ru-RU"/>
        </w:rPr>
        <w:t>СКЛАД</w:t>
      </w: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16306C">
        <w:rPr>
          <w:rFonts w:ascii="Times New Roman" w:hAnsi="Times New Roman"/>
          <w:b/>
          <w:bCs/>
          <w:sz w:val="24"/>
          <w:szCs w:val="24"/>
          <w:lang w:eastAsia="ru-RU"/>
        </w:rPr>
        <w:t>архітектурно-містобудівної ради</w:t>
      </w: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eastAsia="ru-RU"/>
        </w:rPr>
      </w:pPr>
      <w:r w:rsidRPr="0016306C">
        <w:rPr>
          <w:rFonts w:ascii="Times New Roman" w:hAnsi="Times New Roman"/>
          <w:b/>
          <w:bCs/>
          <w:sz w:val="24"/>
          <w:szCs w:val="24"/>
          <w:lang w:val="ru-RU" w:eastAsia="ru-RU"/>
        </w:rPr>
        <w:t xml:space="preserve">при </w:t>
      </w:r>
      <w:proofErr w:type="spellStart"/>
      <w:r w:rsidRPr="0016306C">
        <w:rPr>
          <w:rFonts w:ascii="Times New Roman" w:hAnsi="Times New Roman"/>
          <w:b/>
          <w:bCs/>
          <w:sz w:val="24"/>
          <w:szCs w:val="24"/>
          <w:lang w:val="ru-RU" w:eastAsia="ru-RU"/>
        </w:rPr>
        <w:t>управлінні</w:t>
      </w:r>
      <w:proofErr w:type="spellEnd"/>
      <w:r w:rsidRPr="0016306C">
        <w:rPr>
          <w:rFonts w:ascii="Times New Roman" w:hAnsi="Times New Roman"/>
          <w:b/>
          <w:bCs/>
          <w:sz w:val="24"/>
          <w:szCs w:val="24"/>
          <w:lang w:val="ru-RU" w:eastAsia="ru-RU"/>
        </w:rPr>
        <w:t xml:space="preserve"> </w:t>
      </w:r>
      <w:proofErr w:type="spellStart"/>
      <w:r w:rsidRPr="0016306C">
        <w:rPr>
          <w:rFonts w:ascii="Times New Roman" w:hAnsi="Times New Roman"/>
          <w:b/>
          <w:bCs/>
          <w:sz w:val="24"/>
          <w:szCs w:val="24"/>
          <w:lang w:val="ru-RU" w:eastAsia="ru-RU"/>
        </w:rPr>
        <w:t>містобудування</w:t>
      </w:r>
      <w:proofErr w:type="spellEnd"/>
      <w:r w:rsidRPr="0016306C">
        <w:rPr>
          <w:rFonts w:ascii="Times New Roman" w:hAnsi="Times New Roman"/>
          <w:b/>
          <w:bCs/>
          <w:sz w:val="24"/>
          <w:szCs w:val="24"/>
          <w:lang w:val="ru-RU" w:eastAsia="ru-RU"/>
        </w:rPr>
        <w:t xml:space="preserve">, </w:t>
      </w:r>
      <w:proofErr w:type="spellStart"/>
      <w:r w:rsidRPr="0016306C">
        <w:rPr>
          <w:rFonts w:ascii="Times New Roman" w:hAnsi="Times New Roman"/>
          <w:b/>
          <w:bCs/>
          <w:sz w:val="24"/>
          <w:szCs w:val="24"/>
          <w:lang w:val="ru-RU" w:eastAsia="ru-RU"/>
        </w:rPr>
        <w:t>архітектури</w:t>
      </w:r>
      <w:proofErr w:type="spellEnd"/>
      <w:r w:rsidRPr="0016306C">
        <w:rPr>
          <w:rFonts w:ascii="Times New Roman" w:hAnsi="Times New Roman"/>
          <w:b/>
          <w:bCs/>
          <w:sz w:val="24"/>
          <w:szCs w:val="24"/>
          <w:lang w:val="ru-RU" w:eastAsia="ru-RU"/>
        </w:rPr>
        <w:t xml:space="preserve"> та кадастру</w:t>
      </w: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tbl>
      <w:tblPr>
        <w:tblW w:w="0" w:type="auto"/>
        <w:tblLayout w:type="fixed"/>
        <w:tblLook w:val="01E0" w:firstRow="1" w:lastRow="1" w:firstColumn="1" w:lastColumn="1" w:noHBand="0" w:noVBand="0"/>
      </w:tblPr>
      <w:tblGrid>
        <w:gridCol w:w="675"/>
        <w:gridCol w:w="2977"/>
        <w:gridCol w:w="3969"/>
        <w:gridCol w:w="1950"/>
      </w:tblGrid>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p>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w:t>
            </w:r>
          </w:p>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п/п</w:t>
            </w:r>
          </w:p>
          <w:p w:rsidR="009114B3" w:rsidRPr="0016306C" w:rsidRDefault="009114B3" w:rsidP="004431CA">
            <w:pPr>
              <w:spacing w:after="0" w:line="240" w:lineRule="auto"/>
              <w:jc w:val="center"/>
              <w:rPr>
                <w:rFonts w:ascii="Times New Roman" w:hAnsi="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ind w:left="360"/>
              <w:jc w:val="center"/>
              <w:rPr>
                <w:rFonts w:ascii="Times New Roman" w:hAnsi="Times New Roman"/>
                <w:sz w:val="24"/>
                <w:szCs w:val="24"/>
                <w:lang w:val="ru-RU" w:eastAsia="ru-RU"/>
              </w:rPr>
            </w:pPr>
          </w:p>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 xml:space="preserve">     П.І.Б.</w:t>
            </w:r>
          </w:p>
        </w:tc>
        <w:tc>
          <w:tcPr>
            <w:tcW w:w="3969"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Посада, спеціальність, тощо</w:t>
            </w:r>
          </w:p>
          <w:p w:rsidR="009114B3" w:rsidRPr="0016306C" w:rsidRDefault="009114B3" w:rsidP="004431CA">
            <w:pPr>
              <w:spacing w:after="0" w:line="240" w:lineRule="auto"/>
              <w:jc w:val="center"/>
              <w:rPr>
                <w:rFonts w:ascii="Times New Roman" w:hAnsi="Times New Roman"/>
                <w:sz w:val="24"/>
                <w:szCs w:val="24"/>
                <w:lang w:val="ru-RU" w:eastAsia="ru-RU"/>
              </w:rPr>
            </w:pP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jc w:val="center"/>
              <w:rPr>
                <w:rFonts w:ascii="Times New Roman" w:hAnsi="Times New Roman"/>
                <w:sz w:val="24"/>
                <w:szCs w:val="24"/>
                <w:lang w:val="ru-RU" w:eastAsia="ru-RU"/>
              </w:rPr>
            </w:pPr>
          </w:p>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Примітки</w:t>
            </w: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1.</w:t>
            </w:r>
          </w:p>
        </w:tc>
        <w:tc>
          <w:tcPr>
            <w:tcW w:w="2977"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ind w:left="360"/>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w:t>
            </w:r>
            <w:proofErr w:type="gramStart"/>
            <w:r w:rsidRPr="0016306C">
              <w:rPr>
                <w:rFonts w:ascii="Times New Roman" w:hAnsi="Times New Roman"/>
                <w:sz w:val="24"/>
                <w:szCs w:val="24"/>
                <w:lang w:val="ru-RU" w:eastAsia="ru-RU"/>
              </w:rPr>
              <w:t xml:space="preserve">Василь </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Бесага</w:t>
            </w:r>
            <w:proofErr w:type="spellEnd"/>
            <w:proofErr w:type="gramEnd"/>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val="ru-RU" w:eastAsia="ru-RU"/>
              </w:rPr>
              <w:t xml:space="preserve">начальник </w:t>
            </w:r>
            <w:proofErr w:type="spellStart"/>
            <w:r w:rsidRPr="0016306C">
              <w:rPr>
                <w:rFonts w:ascii="Times New Roman" w:hAnsi="Times New Roman"/>
                <w:sz w:val="24"/>
                <w:szCs w:val="24"/>
                <w:lang w:val="ru-RU" w:eastAsia="ru-RU"/>
              </w:rPr>
              <w:t>управління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містобудування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архітектури</w:t>
            </w:r>
            <w:proofErr w:type="spellEnd"/>
            <w:r w:rsidRPr="0016306C">
              <w:rPr>
                <w:rFonts w:ascii="Times New Roman" w:hAnsi="Times New Roman"/>
                <w:sz w:val="24"/>
                <w:szCs w:val="24"/>
                <w:lang w:val="ru-RU" w:eastAsia="ru-RU"/>
              </w:rPr>
              <w:t xml:space="preserve"> та кадастру</w:t>
            </w: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головний</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архітектор</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міста</w:t>
            </w:r>
            <w:proofErr w:type="spellEnd"/>
            <w:r w:rsidRPr="0016306C">
              <w:rPr>
                <w:rFonts w:ascii="Times New Roman" w:hAnsi="Times New Roman"/>
                <w:sz w:val="24"/>
                <w:szCs w:val="24"/>
                <w:lang w:eastAsia="ru-RU"/>
              </w:rPr>
              <w:t>, член Національної спілки архітекторів України</w:t>
            </w:r>
            <w:r w:rsidRPr="0016306C">
              <w:rPr>
                <w:rFonts w:ascii="Times New Roman" w:hAnsi="Times New Roman"/>
                <w:sz w:val="24"/>
                <w:szCs w:val="24"/>
                <w:lang w:val="ru-RU" w:eastAsia="ru-RU"/>
              </w:rPr>
              <w:t xml:space="preserve"> - голова ради;</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w:t>
            </w:r>
            <w:proofErr w:type="spellStart"/>
            <w:proofErr w:type="gramStart"/>
            <w:r w:rsidRPr="0016306C">
              <w:rPr>
                <w:rFonts w:ascii="Times New Roman" w:hAnsi="Times New Roman"/>
                <w:sz w:val="24"/>
                <w:szCs w:val="24"/>
                <w:lang w:val="ru-RU" w:eastAsia="ru-RU"/>
              </w:rPr>
              <w:t>Марія</w:t>
            </w:r>
            <w:proofErr w:type="spellEnd"/>
            <w:r w:rsidRPr="0016306C">
              <w:rPr>
                <w:rFonts w:ascii="Times New Roman" w:hAnsi="Times New Roman"/>
                <w:sz w:val="24"/>
                <w:szCs w:val="24"/>
                <w:lang w:val="ru-RU" w:eastAsia="ru-RU"/>
              </w:rPr>
              <w:t xml:space="preserve"> </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Солоніна</w:t>
            </w:r>
            <w:proofErr w:type="spellEnd"/>
            <w:proofErr w:type="gramEnd"/>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val="ru-RU" w:eastAsia="ru-RU"/>
              </w:rPr>
              <w:t xml:space="preserve">начальник </w:t>
            </w:r>
            <w:proofErr w:type="spellStart"/>
            <w:r w:rsidRPr="0016306C">
              <w:rPr>
                <w:rFonts w:ascii="Times New Roman" w:hAnsi="Times New Roman"/>
                <w:sz w:val="24"/>
                <w:szCs w:val="24"/>
                <w:lang w:val="ru-RU" w:eastAsia="ru-RU"/>
              </w:rPr>
              <w:t>відділу</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містобудівного</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планування</w:t>
            </w:r>
            <w:proofErr w:type="spellEnd"/>
            <w:r w:rsidRPr="0016306C">
              <w:rPr>
                <w:rFonts w:ascii="Times New Roman" w:hAnsi="Times New Roman"/>
                <w:sz w:val="24"/>
                <w:szCs w:val="24"/>
                <w:lang w:eastAsia="ru-RU"/>
              </w:rPr>
              <w:t>,</w:t>
            </w:r>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управління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містобудування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архітектури</w:t>
            </w:r>
            <w:proofErr w:type="spellEnd"/>
            <w:r w:rsidRPr="0016306C">
              <w:rPr>
                <w:rFonts w:ascii="Times New Roman" w:hAnsi="Times New Roman"/>
                <w:sz w:val="24"/>
                <w:szCs w:val="24"/>
                <w:lang w:val="ru-RU" w:eastAsia="ru-RU"/>
              </w:rPr>
              <w:t xml:space="preserve"> та кадастру</w:t>
            </w: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 xml:space="preserve"> – заступник </w:t>
            </w:r>
            <w:proofErr w:type="spellStart"/>
            <w:r w:rsidRPr="0016306C">
              <w:rPr>
                <w:rFonts w:ascii="Times New Roman" w:hAnsi="Times New Roman"/>
                <w:sz w:val="24"/>
                <w:szCs w:val="24"/>
                <w:lang w:val="ru-RU" w:eastAsia="ru-RU"/>
              </w:rPr>
              <w:t>голови</w:t>
            </w:r>
            <w:proofErr w:type="spellEnd"/>
            <w:r w:rsidRPr="0016306C">
              <w:rPr>
                <w:rFonts w:ascii="Times New Roman" w:hAnsi="Times New Roman"/>
                <w:sz w:val="24"/>
                <w:szCs w:val="24"/>
                <w:lang w:val="ru-RU" w:eastAsia="ru-RU"/>
              </w:rPr>
              <w:t xml:space="preserve"> ради;</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Леся  </w:t>
            </w:r>
            <w:proofErr w:type="spellStart"/>
            <w:r w:rsidRPr="0016306C">
              <w:rPr>
                <w:rFonts w:ascii="Times New Roman" w:hAnsi="Times New Roman"/>
                <w:sz w:val="24"/>
                <w:szCs w:val="24"/>
                <w:lang w:val="ru-RU" w:eastAsia="ru-RU"/>
              </w:rPr>
              <w:t>Будій</w:t>
            </w:r>
            <w:proofErr w:type="spellEnd"/>
          </w:p>
          <w:p w:rsidR="009114B3" w:rsidRPr="0016306C" w:rsidRDefault="009114B3" w:rsidP="004431CA">
            <w:pPr>
              <w:spacing w:after="0" w:line="240" w:lineRule="auto"/>
              <w:ind w:left="360"/>
              <w:rPr>
                <w:rFonts w:ascii="Times New Roman"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val="ru-RU" w:eastAsia="ru-RU"/>
              </w:rPr>
              <w:t xml:space="preserve">заступник </w:t>
            </w:r>
            <w:r w:rsidRPr="0016306C">
              <w:rPr>
                <w:rFonts w:ascii="Times New Roman" w:hAnsi="Times New Roman"/>
                <w:sz w:val="24"/>
                <w:szCs w:val="24"/>
                <w:lang w:eastAsia="ru-RU"/>
              </w:rPr>
              <w:t>начальника</w:t>
            </w:r>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відділу</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містобудівного</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планування</w:t>
            </w:r>
            <w:proofErr w:type="spellEnd"/>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управління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містобудування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архітектури</w:t>
            </w:r>
            <w:proofErr w:type="spellEnd"/>
            <w:r w:rsidRPr="0016306C">
              <w:rPr>
                <w:rFonts w:ascii="Times New Roman" w:hAnsi="Times New Roman"/>
                <w:sz w:val="24"/>
                <w:szCs w:val="24"/>
                <w:lang w:val="ru-RU" w:eastAsia="ru-RU"/>
              </w:rPr>
              <w:t xml:space="preserve"> та кадастру - </w:t>
            </w:r>
            <w:proofErr w:type="spellStart"/>
            <w:r w:rsidRPr="0016306C">
              <w:rPr>
                <w:rFonts w:ascii="Times New Roman" w:hAnsi="Times New Roman"/>
                <w:sz w:val="24"/>
                <w:szCs w:val="24"/>
                <w:lang w:val="ru-RU" w:eastAsia="ru-RU"/>
              </w:rPr>
              <w:t>секретар</w:t>
            </w:r>
            <w:proofErr w:type="spellEnd"/>
            <w:r w:rsidRPr="0016306C">
              <w:rPr>
                <w:rFonts w:ascii="Times New Roman" w:hAnsi="Times New Roman"/>
                <w:sz w:val="24"/>
                <w:szCs w:val="24"/>
                <w:lang w:val="ru-RU" w:eastAsia="ru-RU"/>
              </w:rPr>
              <w:t xml:space="preserve"> ради.</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bl>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tbl>
      <w:tblPr>
        <w:tblW w:w="0" w:type="auto"/>
        <w:tblLayout w:type="fixed"/>
        <w:tblLook w:val="01E0" w:firstRow="1" w:lastRow="1" w:firstColumn="1" w:lastColumn="1" w:noHBand="0" w:noVBand="0"/>
      </w:tblPr>
      <w:tblGrid>
        <w:gridCol w:w="675"/>
        <w:gridCol w:w="2977"/>
        <w:gridCol w:w="567"/>
        <w:gridCol w:w="3402"/>
        <w:gridCol w:w="1950"/>
      </w:tblGrid>
      <w:tr w:rsidR="009114B3" w:rsidRPr="0016306C" w:rsidTr="004431CA">
        <w:tc>
          <w:tcPr>
            <w:tcW w:w="675" w:type="dxa"/>
          </w:tcPr>
          <w:p w:rsidR="009114B3" w:rsidRPr="0016306C" w:rsidRDefault="009114B3" w:rsidP="004431CA">
            <w:pPr>
              <w:spacing w:after="0" w:line="240" w:lineRule="auto"/>
              <w:ind w:left="720"/>
              <w:jc w:val="both"/>
              <w:rPr>
                <w:rFonts w:ascii="Times New Roman" w:hAnsi="Times New Roman"/>
                <w:sz w:val="24"/>
                <w:szCs w:val="24"/>
                <w:lang w:val="ru-RU" w:eastAsia="ru-RU"/>
              </w:rPr>
            </w:pPr>
          </w:p>
        </w:tc>
        <w:tc>
          <w:tcPr>
            <w:tcW w:w="2977" w:type="dxa"/>
          </w:tcPr>
          <w:p w:rsidR="009114B3" w:rsidRPr="0016306C" w:rsidRDefault="009114B3" w:rsidP="004431CA">
            <w:pPr>
              <w:spacing w:after="0" w:line="240" w:lineRule="auto"/>
              <w:ind w:left="360"/>
              <w:jc w:val="both"/>
              <w:rPr>
                <w:rFonts w:ascii="Times New Roman" w:hAnsi="Times New Roman"/>
                <w:b/>
                <w:sz w:val="24"/>
                <w:szCs w:val="24"/>
                <w:lang w:val="ru-RU" w:eastAsia="ru-RU"/>
              </w:rPr>
            </w:pPr>
            <w:r w:rsidRPr="0016306C">
              <w:rPr>
                <w:rFonts w:ascii="Times New Roman" w:hAnsi="Times New Roman"/>
                <w:b/>
                <w:sz w:val="24"/>
                <w:szCs w:val="24"/>
                <w:lang w:val="ru-RU" w:eastAsia="ru-RU"/>
              </w:rPr>
              <w:t>Члени ради:</w:t>
            </w:r>
          </w:p>
          <w:p w:rsidR="009114B3" w:rsidRPr="0016306C" w:rsidRDefault="009114B3" w:rsidP="004431CA">
            <w:pPr>
              <w:spacing w:after="0" w:line="240" w:lineRule="auto"/>
              <w:ind w:left="360"/>
              <w:jc w:val="both"/>
              <w:rPr>
                <w:rFonts w:ascii="Times New Roman" w:hAnsi="Times New Roman"/>
                <w:b/>
                <w:sz w:val="24"/>
                <w:szCs w:val="24"/>
                <w:lang w:val="ru-RU" w:eastAsia="ru-RU"/>
              </w:rPr>
            </w:pPr>
          </w:p>
        </w:tc>
        <w:tc>
          <w:tcPr>
            <w:tcW w:w="567" w:type="dxa"/>
          </w:tcPr>
          <w:p w:rsidR="009114B3" w:rsidRPr="0016306C" w:rsidRDefault="009114B3" w:rsidP="004431CA">
            <w:pPr>
              <w:spacing w:after="0" w:line="240" w:lineRule="auto"/>
              <w:jc w:val="both"/>
              <w:rPr>
                <w:rFonts w:ascii="Times New Roman" w:hAnsi="Times New Roman"/>
                <w:sz w:val="24"/>
                <w:szCs w:val="24"/>
                <w:lang w:val="ru-RU" w:eastAsia="ru-RU"/>
              </w:rPr>
            </w:pPr>
          </w:p>
        </w:tc>
        <w:tc>
          <w:tcPr>
            <w:tcW w:w="5352" w:type="dxa"/>
            <w:gridSpan w:val="2"/>
          </w:tcPr>
          <w:p w:rsidR="009114B3" w:rsidRPr="0016306C" w:rsidRDefault="009114B3" w:rsidP="004431CA">
            <w:pPr>
              <w:spacing w:after="0" w:line="240" w:lineRule="auto"/>
              <w:jc w:val="both"/>
              <w:rPr>
                <w:rFonts w:ascii="Times New Roman" w:hAnsi="Times New Roman"/>
                <w:sz w:val="24"/>
                <w:szCs w:val="24"/>
                <w:lang w:val="ru-RU" w:eastAsia="ru-RU"/>
              </w:rPr>
            </w:pPr>
          </w:p>
        </w:tc>
      </w:tr>
      <w:tr w:rsidR="009114B3" w:rsidRPr="0016306C" w:rsidTr="004431CA">
        <w:tc>
          <w:tcPr>
            <w:tcW w:w="3652" w:type="dxa"/>
            <w:gridSpan w:val="2"/>
            <w:tcBorders>
              <w:bottom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tc>
        <w:tc>
          <w:tcPr>
            <w:tcW w:w="567" w:type="dxa"/>
            <w:tcBorders>
              <w:bottom w:val="single" w:sz="4" w:space="0" w:color="auto"/>
            </w:tcBorders>
          </w:tcPr>
          <w:p w:rsidR="009114B3" w:rsidRPr="0016306C" w:rsidRDefault="009114B3" w:rsidP="004431CA">
            <w:pPr>
              <w:spacing w:after="0" w:line="240" w:lineRule="auto"/>
              <w:jc w:val="both"/>
              <w:rPr>
                <w:rFonts w:ascii="Times New Roman" w:hAnsi="Times New Roman"/>
                <w:sz w:val="24"/>
                <w:szCs w:val="24"/>
                <w:lang w:val="ru-RU" w:eastAsia="ru-RU"/>
              </w:rPr>
            </w:pPr>
          </w:p>
        </w:tc>
        <w:tc>
          <w:tcPr>
            <w:tcW w:w="5352" w:type="dxa"/>
            <w:gridSpan w:val="2"/>
            <w:tcBorders>
              <w:bottom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ind w:left="360"/>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     </w:t>
            </w:r>
          </w:p>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w:t>
            </w:r>
            <w:proofErr w:type="gramStart"/>
            <w:r w:rsidRPr="0016306C">
              <w:rPr>
                <w:rFonts w:ascii="Times New Roman" w:hAnsi="Times New Roman"/>
                <w:sz w:val="24"/>
                <w:szCs w:val="24"/>
                <w:lang w:val="ru-RU" w:eastAsia="ru-RU"/>
              </w:rPr>
              <w:t xml:space="preserve">Вадим </w:t>
            </w: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Захарчук</w:t>
            </w:r>
            <w:proofErr w:type="gramEnd"/>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both"/>
              <w:rPr>
                <w:rFonts w:ascii="Times New Roman" w:hAnsi="Times New Roman"/>
                <w:sz w:val="24"/>
                <w:szCs w:val="24"/>
                <w:lang w:val="ru-RU" w:eastAsia="ru-RU"/>
              </w:rPr>
            </w:pPr>
            <w:r w:rsidRPr="0016306C">
              <w:rPr>
                <w:rFonts w:ascii="Times New Roman" w:hAnsi="Times New Roman"/>
                <w:sz w:val="24"/>
                <w:szCs w:val="24"/>
                <w:lang w:eastAsia="ru-RU"/>
              </w:rPr>
              <w:t xml:space="preserve">заступник начальника управління- </w:t>
            </w:r>
            <w:r w:rsidRPr="0016306C">
              <w:rPr>
                <w:rFonts w:ascii="Times New Roman" w:hAnsi="Times New Roman"/>
                <w:sz w:val="24"/>
                <w:szCs w:val="24"/>
                <w:lang w:val="ru-RU" w:eastAsia="ru-RU"/>
              </w:rPr>
              <w:t xml:space="preserve">начальник </w:t>
            </w:r>
            <w:proofErr w:type="spellStart"/>
            <w:r w:rsidRPr="0016306C">
              <w:rPr>
                <w:rFonts w:ascii="Times New Roman" w:hAnsi="Times New Roman"/>
                <w:sz w:val="24"/>
                <w:szCs w:val="24"/>
                <w:lang w:val="ru-RU" w:eastAsia="ru-RU"/>
              </w:rPr>
              <w:t>служби</w:t>
            </w:r>
            <w:proofErr w:type="spellEnd"/>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rPr>
                <w:rFonts w:ascii="Times New Roman" w:hAnsi="Times New Roman"/>
                <w:sz w:val="24"/>
                <w:szCs w:val="24"/>
                <w:lang w:eastAsia="ru-RU"/>
              </w:rPr>
            </w:pPr>
            <w:proofErr w:type="spellStart"/>
            <w:r w:rsidRPr="0016306C">
              <w:rPr>
                <w:rFonts w:ascii="Times New Roman" w:hAnsi="Times New Roman"/>
                <w:sz w:val="24"/>
                <w:szCs w:val="24"/>
                <w:lang w:val="ru-RU" w:eastAsia="ru-RU"/>
              </w:rPr>
              <w:t>містобудівного</w:t>
            </w:r>
            <w:proofErr w:type="spellEnd"/>
            <w:r w:rsidRPr="0016306C">
              <w:rPr>
                <w:rFonts w:ascii="Times New Roman" w:hAnsi="Times New Roman"/>
                <w:sz w:val="24"/>
                <w:szCs w:val="24"/>
                <w:lang w:val="ru-RU" w:eastAsia="ru-RU"/>
              </w:rPr>
              <w:t xml:space="preserve"> кадастру  </w:t>
            </w:r>
            <w:proofErr w:type="spellStart"/>
            <w:r w:rsidRPr="0016306C">
              <w:rPr>
                <w:rFonts w:ascii="Times New Roman" w:hAnsi="Times New Roman"/>
                <w:sz w:val="24"/>
                <w:szCs w:val="24"/>
                <w:lang w:val="ru-RU" w:eastAsia="ru-RU"/>
              </w:rPr>
              <w:t>управління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містобудування</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архітектури</w:t>
            </w:r>
            <w:proofErr w:type="spellEnd"/>
            <w:r w:rsidRPr="0016306C">
              <w:rPr>
                <w:rFonts w:ascii="Times New Roman" w:hAnsi="Times New Roman"/>
                <w:sz w:val="24"/>
                <w:szCs w:val="24"/>
                <w:lang w:val="ru-RU" w:eastAsia="ru-RU"/>
              </w:rPr>
              <w:t xml:space="preserve"> та кадастру</w:t>
            </w:r>
            <w:r w:rsidRPr="0016306C">
              <w:rPr>
                <w:rFonts w:ascii="Times New Roman" w:hAnsi="Times New Roman"/>
                <w:sz w:val="24"/>
                <w:szCs w:val="24"/>
                <w:lang w:eastAsia="ru-RU"/>
              </w:rPr>
              <w:t xml:space="preserve"> ТМР</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ind w:left="360"/>
              <w:rPr>
                <w:rFonts w:ascii="Times New Roman" w:hAnsi="Times New Roman"/>
                <w:sz w:val="24"/>
                <w:szCs w:val="24"/>
                <w:lang w:eastAsia="ru-RU"/>
              </w:rPr>
            </w:pPr>
          </w:p>
          <w:p w:rsidR="009114B3" w:rsidRPr="0016306C" w:rsidRDefault="009114B3" w:rsidP="004431CA">
            <w:pPr>
              <w:spacing w:after="0" w:line="240" w:lineRule="auto"/>
              <w:ind w:left="360"/>
              <w:rPr>
                <w:rFonts w:ascii="Times New Roman" w:hAnsi="Times New Roman"/>
                <w:sz w:val="24"/>
                <w:szCs w:val="24"/>
                <w:lang w:eastAsia="ru-RU"/>
              </w:rPr>
            </w:pPr>
          </w:p>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В’ячеслав  Мокляк</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заступник начальника управління- начальник відділу експлуатації    інженерно-транспортних споруд, управління житлово-комунального господарства, благоустрою та екології  ТМР</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ind w:left="360"/>
              <w:rPr>
                <w:rFonts w:ascii="Times New Roman" w:hAnsi="Times New Roman"/>
                <w:sz w:val="24"/>
                <w:szCs w:val="24"/>
                <w:lang w:val="ru-RU" w:eastAsia="ru-RU"/>
              </w:rPr>
            </w:pPr>
          </w:p>
          <w:p w:rsidR="009114B3" w:rsidRPr="0016306C" w:rsidRDefault="009114B3" w:rsidP="004431CA">
            <w:pPr>
              <w:spacing w:after="0" w:line="240" w:lineRule="auto"/>
              <w:ind w:left="360"/>
              <w:rPr>
                <w:rFonts w:ascii="Times New Roman" w:hAnsi="Times New Roman"/>
                <w:sz w:val="24"/>
                <w:szCs w:val="24"/>
                <w:lang w:val="ru-RU" w:eastAsia="ru-RU"/>
              </w:rPr>
            </w:pPr>
            <w:proofErr w:type="gramStart"/>
            <w:r w:rsidRPr="0016306C">
              <w:rPr>
                <w:rFonts w:ascii="Times New Roman" w:hAnsi="Times New Roman"/>
                <w:sz w:val="24"/>
                <w:szCs w:val="24"/>
                <w:lang w:val="ru-RU" w:eastAsia="ru-RU"/>
              </w:rPr>
              <w:t xml:space="preserve">Михайло </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Горішний</w:t>
            </w:r>
            <w:proofErr w:type="spellEnd"/>
            <w:proofErr w:type="gramEnd"/>
          </w:p>
          <w:p w:rsidR="009114B3" w:rsidRPr="0016306C" w:rsidRDefault="009114B3" w:rsidP="004431CA">
            <w:pPr>
              <w:spacing w:after="0" w:line="240" w:lineRule="auto"/>
              <w:ind w:left="360"/>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начальник відділу державного архітектурно-будівельного контролю Тернопільської міської ради;</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eastAsia="ru-RU"/>
              </w:rPr>
              <w:lastRenderedPageBreak/>
              <w:t>6</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ind w:left="360"/>
              <w:rPr>
                <w:rFonts w:ascii="Times New Roman" w:hAnsi="Times New Roman"/>
                <w:sz w:val="24"/>
                <w:szCs w:val="24"/>
                <w:lang w:eastAsia="ru-RU"/>
              </w:rPr>
            </w:pPr>
          </w:p>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 xml:space="preserve">Ярослав  </w:t>
            </w:r>
            <w:proofErr w:type="spellStart"/>
            <w:r w:rsidRPr="0016306C">
              <w:rPr>
                <w:rFonts w:ascii="Times New Roman" w:hAnsi="Times New Roman"/>
                <w:sz w:val="24"/>
                <w:szCs w:val="24"/>
                <w:lang w:eastAsia="ru-RU"/>
              </w:rPr>
              <w:t>Руцький</w:t>
            </w:r>
            <w:proofErr w:type="spellEnd"/>
          </w:p>
          <w:p w:rsidR="009114B3" w:rsidRPr="0016306C" w:rsidRDefault="009114B3" w:rsidP="004431CA">
            <w:pPr>
              <w:spacing w:after="0" w:line="240" w:lineRule="auto"/>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головний спеціаліст відділу земельних ресурсів Тернопільської міської ради</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p>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7.</w:t>
            </w:r>
          </w:p>
          <w:p w:rsidR="009114B3" w:rsidRPr="0016306C" w:rsidRDefault="009114B3" w:rsidP="004431CA">
            <w:pPr>
              <w:spacing w:after="0" w:line="240" w:lineRule="auto"/>
              <w:jc w:val="center"/>
              <w:rPr>
                <w:rFonts w:ascii="Times New Roman" w:hAnsi="Times New Roman"/>
                <w:sz w:val="24"/>
                <w:szCs w:val="24"/>
                <w:lang w:val="ru-RU" w:eastAsia="ru-RU"/>
              </w:rPr>
            </w:pPr>
          </w:p>
          <w:p w:rsidR="009114B3" w:rsidRPr="0016306C" w:rsidRDefault="009114B3" w:rsidP="004431CA">
            <w:pPr>
              <w:spacing w:after="0" w:line="240" w:lineRule="auto"/>
              <w:jc w:val="center"/>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8</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      Олег </w:t>
            </w:r>
            <w:proofErr w:type="spellStart"/>
            <w:r w:rsidRPr="0016306C">
              <w:rPr>
                <w:rFonts w:ascii="Times New Roman" w:hAnsi="Times New Roman"/>
                <w:sz w:val="24"/>
                <w:szCs w:val="24"/>
                <w:lang w:eastAsia="ru-RU"/>
              </w:rPr>
              <w:t>Фарина</w:t>
            </w:r>
            <w:proofErr w:type="spellEnd"/>
          </w:p>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ind w:firstLine="350"/>
              <w:rPr>
                <w:rFonts w:ascii="Times New Roman" w:hAnsi="Times New Roman"/>
                <w:sz w:val="24"/>
                <w:szCs w:val="24"/>
                <w:lang w:val="ru-RU" w:eastAsia="ru-RU"/>
              </w:rPr>
            </w:pPr>
            <w:proofErr w:type="spellStart"/>
            <w:proofErr w:type="gramStart"/>
            <w:r w:rsidRPr="0016306C">
              <w:rPr>
                <w:rFonts w:ascii="Times New Roman" w:hAnsi="Times New Roman"/>
                <w:sz w:val="24"/>
                <w:szCs w:val="24"/>
                <w:lang w:val="ru-RU" w:eastAsia="ru-RU"/>
              </w:rPr>
              <w:t>Анатолій</w:t>
            </w:r>
            <w:proofErr w:type="spellEnd"/>
            <w:r w:rsidRPr="0016306C">
              <w:rPr>
                <w:rFonts w:ascii="Times New Roman" w:hAnsi="Times New Roman"/>
                <w:sz w:val="24"/>
                <w:szCs w:val="24"/>
                <w:lang w:val="ru-RU" w:eastAsia="ru-RU"/>
              </w:rPr>
              <w:t xml:space="preserve"> </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Водоп’ян</w:t>
            </w:r>
            <w:proofErr w:type="spellEnd"/>
            <w:proofErr w:type="gramEnd"/>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директор ТОВ «</w:t>
            </w:r>
            <w:proofErr w:type="spellStart"/>
            <w:r w:rsidRPr="0016306C">
              <w:rPr>
                <w:rFonts w:ascii="Times New Roman" w:hAnsi="Times New Roman"/>
                <w:sz w:val="24"/>
                <w:szCs w:val="24"/>
                <w:lang w:eastAsia="ru-RU"/>
              </w:rPr>
              <w:t>Промбудпроект</w:t>
            </w:r>
            <w:proofErr w:type="spellEnd"/>
            <w:r w:rsidRPr="0016306C">
              <w:rPr>
                <w:rFonts w:ascii="Times New Roman" w:hAnsi="Times New Roman"/>
                <w:sz w:val="24"/>
                <w:szCs w:val="24"/>
                <w:lang w:eastAsia="ru-RU"/>
              </w:rPr>
              <w:t>»</w:t>
            </w:r>
          </w:p>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місто Тернопіль (за згодою);</w:t>
            </w:r>
          </w:p>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директор ТК ТВП </w:t>
            </w:r>
          </w:p>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w:t>
            </w:r>
            <w:proofErr w:type="spellStart"/>
            <w:r w:rsidRPr="0016306C">
              <w:rPr>
                <w:rFonts w:ascii="Times New Roman" w:hAnsi="Times New Roman"/>
                <w:sz w:val="24"/>
                <w:szCs w:val="24"/>
                <w:lang w:eastAsia="ru-RU"/>
              </w:rPr>
              <w:t>Тернопільархпроект</w:t>
            </w:r>
            <w:proofErr w:type="spellEnd"/>
            <w:r w:rsidRPr="0016306C">
              <w:rPr>
                <w:rFonts w:ascii="Times New Roman" w:hAnsi="Times New Roman"/>
                <w:sz w:val="24"/>
                <w:szCs w:val="24"/>
                <w:lang w:eastAsia="ru-RU"/>
              </w:rPr>
              <w:t xml:space="preserve">», член </w:t>
            </w:r>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rPr>
                <w:rFonts w:ascii="Times New Roman" w:hAnsi="Times New Roman"/>
                <w:sz w:val="24"/>
                <w:szCs w:val="24"/>
                <w:lang w:val="ru-RU" w:eastAsia="ru-RU"/>
              </w:rPr>
            </w:pPr>
            <w:proofErr w:type="spellStart"/>
            <w:r w:rsidRPr="0016306C">
              <w:rPr>
                <w:rFonts w:ascii="Times New Roman" w:hAnsi="Times New Roman"/>
                <w:sz w:val="24"/>
                <w:szCs w:val="24"/>
                <w:lang w:val="ru-RU" w:eastAsia="ru-RU"/>
              </w:rPr>
              <w:t>Національної</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Спілки</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архітекторів</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України</w:t>
            </w:r>
            <w:proofErr w:type="spellEnd"/>
            <w:r w:rsidRPr="0016306C">
              <w:rPr>
                <w:rFonts w:ascii="Times New Roman" w:hAnsi="Times New Roman"/>
                <w:sz w:val="24"/>
                <w:szCs w:val="24"/>
                <w:lang w:val="ru-RU" w:eastAsia="ru-RU"/>
              </w:rPr>
              <w:t xml:space="preserve">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eastAsia="ru-RU"/>
              </w:rPr>
              <w:t>9</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 xml:space="preserve">Євген  </w:t>
            </w:r>
            <w:proofErr w:type="spellStart"/>
            <w:r w:rsidRPr="0016306C">
              <w:rPr>
                <w:rFonts w:ascii="Times New Roman" w:hAnsi="Times New Roman"/>
                <w:sz w:val="24"/>
                <w:szCs w:val="24"/>
                <w:lang w:eastAsia="ru-RU"/>
              </w:rPr>
              <w:t>Ваврин</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г</w:t>
            </w:r>
            <w:proofErr w:type="spellStart"/>
            <w:r w:rsidRPr="0016306C">
              <w:rPr>
                <w:rFonts w:ascii="Times New Roman" w:hAnsi="Times New Roman"/>
                <w:sz w:val="24"/>
                <w:szCs w:val="24"/>
                <w:lang w:val="ru-RU" w:eastAsia="ru-RU"/>
              </w:rPr>
              <w:t>оловний</w:t>
            </w:r>
            <w:proofErr w:type="spellEnd"/>
            <w:r w:rsidRPr="0016306C">
              <w:rPr>
                <w:rFonts w:ascii="Times New Roman" w:hAnsi="Times New Roman"/>
                <w:sz w:val="24"/>
                <w:szCs w:val="24"/>
                <w:lang w:val="ru-RU" w:eastAsia="ru-RU"/>
              </w:rPr>
              <w:t xml:space="preserve"> </w:t>
            </w:r>
            <w:r w:rsidRPr="0016306C">
              <w:rPr>
                <w:rFonts w:ascii="Times New Roman" w:hAnsi="Times New Roman"/>
                <w:sz w:val="24"/>
                <w:szCs w:val="24"/>
                <w:lang w:eastAsia="ru-RU"/>
              </w:rPr>
              <w:t xml:space="preserve">архітектор проектів, член Національної спілки архітекторів України </w:t>
            </w:r>
            <w:r w:rsidRPr="0016306C">
              <w:rPr>
                <w:rFonts w:ascii="Times New Roman" w:hAnsi="Times New Roman"/>
                <w:sz w:val="24"/>
                <w:szCs w:val="24"/>
                <w:lang w:val="ru-RU" w:eastAsia="ru-RU"/>
              </w:rPr>
              <w:t xml:space="preserve">(за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eastAsia="ru-RU"/>
              </w:rPr>
              <w:t>10</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 xml:space="preserve">Олег </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Головчак</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roofErr w:type="spellStart"/>
            <w:r w:rsidRPr="0016306C">
              <w:rPr>
                <w:rFonts w:ascii="Times New Roman" w:hAnsi="Times New Roman"/>
                <w:sz w:val="24"/>
                <w:szCs w:val="24"/>
                <w:lang w:val="ru-RU" w:eastAsia="ru-RU"/>
              </w:rPr>
              <w:t>головний</w:t>
            </w:r>
            <w:proofErr w:type="spellEnd"/>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архітектор</w:t>
            </w:r>
            <w:proofErr w:type="spellEnd"/>
            <w:r w:rsidRPr="0016306C">
              <w:rPr>
                <w:rFonts w:ascii="Times New Roman" w:hAnsi="Times New Roman"/>
                <w:sz w:val="24"/>
                <w:szCs w:val="24"/>
                <w:lang w:val="ru-RU" w:eastAsia="ru-RU"/>
              </w:rPr>
              <w:t xml:space="preserve"> </w:t>
            </w:r>
            <w:r w:rsidRPr="0016306C">
              <w:rPr>
                <w:rFonts w:ascii="Times New Roman" w:hAnsi="Times New Roman"/>
                <w:sz w:val="24"/>
                <w:szCs w:val="24"/>
                <w:lang w:eastAsia="ru-RU"/>
              </w:rPr>
              <w:t xml:space="preserve">ТК </w:t>
            </w:r>
            <w:r w:rsidRPr="0016306C">
              <w:rPr>
                <w:rFonts w:ascii="Times New Roman" w:hAnsi="Times New Roman"/>
                <w:sz w:val="24"/>
                <w:szCs w:val="24"/>
                <w:lang w:val="ru-RU" w:eastAsia="ru-RU"/>
              </w:rPr>
              <w:t>ТВП «</w:t>
            </w:r>
            <w:proofErr w:type="spellStart"/>
            <w:r w:rsidRPr="0016306C">
              <w:rPr>
                <w:rFonts w:ascii="Times New Roman" w:hAnsi="Times New Roman"/>
                <w:sz w:val="24"/>
                <w:szCs w:val="24"/>
                <w:lang w:val="ru-RU" w:eastAsia="ru-RU"/>
              </w:rPr>
              <w:t>Тернопільархпроект</w:t>
            </w:r>
            <w:proofErr w:type="spellEnd"/>
            <w:r w:rsidRPr="0016306C">
              <w:rPr>
                <w:rFonts w:ascii="Times New Roman" w:hAnsi="Times New Roman"/>
                <w:sz w:val="24"/>
                <w:szCs w:val="24"/>
                <w:lang w:val="ru-RU" w:eastAsia="ru-RU"/>
              </w:rPr>
              <w:t>»</w:t>
            </w:r>
            <w:r w:rsidRPr="0016306C">
              <w:rPr>
                <w:rFonts w:ascii="Times New Roman" w:hAnsi="Times New Roman"/>
                <w:sz w:val="24"/>
                <w:szCs w:val="24"/>
                <w:lang w:eastAsia="ru-RU"/>
              </w:rPr>
              <w:t>, г</w:t>
            </w:r>
            <w:proofErr w:type="spellStart"/>
            <w:r w:rsidRPr="0016306C">
              <w:rPr>
                <w:rFonts w:ascii="Times New Roman" w:hAnsi="Times New Roman"/>
                <w:sz w:val="24"/>
                <w:szCs w:val="24"/>
                <w:lang w:val="ru-RU" w:eastAsia="ru-RU"/>
              </w:rPr>
              <w:t>оловний</w:t>
            </w:r>
            <w:proofErr w:type="spellEnd"/>
            <w:r w:rsidRPr="0016306C">
              <w:rPr>
                <w:rFonts w:ascii="Times New Roman" w:hAnsi="Times New Roman"/>
                <w:sz w:val="24"/>
                <w:szCs w:val="24"/>
                <w:lang w:val="ru-RU" w:eastAsia="ru-RU"/>
              </w:rPr>
              <w:t xml:space="preserve"> </w:t>
            </w:r>
            <w:r w:rsidRPr="0016306C">
              <w:rPr>
                <w:rFonts w:ascii="Times New Roman" w:hAnsi="Times New Roman"/>
                <w:sz w:val="24"/>
                <w:szCs w:val="24"/>
                <w:lang w:eastAsia="ru-RU"/>
              </w:rPr>
              <w:t>архітектор проектів,                            член Національної спілки архітекторів України</w:t>
            </w:r>
            <w:r w:rsidRPr="0016306C">
              <w:rPr>
                <w:rFonts w:ascii="Times New Roman" w:hAnsi="Times New Roman"/>
                <w:sz w:val="24"/>
                <w:szCs w:val="24"/>
                <w:lang w:val="ru-RU" w:eastAsia="ru-RU"/>
              </w:rPr>
              <w:t xml:space="preserve">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1</w:t>
            </w:r>
            <w:r w:rsidRPr="0016306C">
              <w:rPr>
                <w:rFonts w:ascii="Times New Roman" w:hAnsi="Times New Roman"/>
                <w:sz w:val="24"/>
                <w:szCs w:val="24"/>
                <w:lang w:eastAsia="ru-RU"/>
              </w:rPr>
              <w:t>1</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ind w:left="360"/>
              <w:rPr>
                <w:rFonts w:ascii="Times New Roman" w:hAnsi="Times New Roman"/>
                <w:sz w:val="24"/>
                <w:szCs w:val="24"/>
                <w:lang w:val="ru-RU" w:eastAsia="ru-RU"/>
              </w:rPr>
            </w:pPr>
            <w:proofErr w:type="spellStart"/>
            <w:proofErr w:type="gramStart"/>
            <w:r w:rsidRPr="0016306C">
              <w:rPr>
                <w:rFonts w:ascii="Times New Roman" w:hAnsi="Times New Roman"/>
                <w:sz w:val="24"/>
                <w:szCs w:val="24"/>
                <w:lang w:val="ru-RU" w:eastAsia="ru-RU"/>
              </w:rPr>
              <w:t>Ігор</w:t>
            </w:r>
            <w:proofErr w:type="spellEnd"/>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Гордій</w:t>
            </w:r>
            <w:proofErr w:type="spellEnd"/>
            <w:proofErr w:type="gramEnd"/>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val="ru-RU" w:eastAsia="ru-RU"/>
              </w:rPr>
              <w:t xml:space="preserve">директор ПП </w:t>
            </w:r>
            <w:r w:rsidRPr="0016306C">
              <w:rPr>
                <w:rFonts w:ascii="Times New Roman" w:hAnsi="Times New Roman"/>
                <w:sz w:val="24"/>
                <w:szCs w:val="24"/>
                <w:lang w:eastAsia="ru-RU"/>
              </w:rPr>
              <w:t>НПВП</w:t>
            </w:r>
            <w:r w:rsidRPr="0016306C">
              <w:rPr>
                <w:rFonts w:ascii="Times New Roman" w:hAnsi="Times New Roman"/>
                <w:sz w:val="24"/>
                <w:szCs w:val="24"/>
                <w:lang w:val="ru-RU" w:eastAsia="ru-RU"/>
              </w:rPr>
              <w:t xml:space="preserve"> «Вектор»</w:t>
            </w:r>
            <w:r w:rsidRPr="0016306C">
              <w:rPr>
                <w:rFonts w:ascii="Times New Roman" w:hAnsi="Times New Roman"/>
                <w:sz w:val="24"/>
                <w:szCs w:val="24"/>
                <w:lang w:eastAsia="ru-RU"/>
              </w:rPr>
              <w:t>, головний архітектор проектів</w:t>
            </w:r>
            <w:r w:rsidRPr="0016306C">
              <w:rPr>
                <w:rFonts w:ascii="Times New Roman" w:hAnsi="Times New Roman"/>
                <w:sz w:val="24"/>
                <w:szCs w:val="24"/>
                <w:lang w:val="ru-RU" w:eastAsia="ru-RU"/>
              </w:rPr>
              <w:t>,</w:t>
            </w:r>
            <w:r w:rsidRPr="0016306C">
              <w:rPr>
                <w:rFonts w:ascii="Times New Roman" w:hAnsi="Times New Roman"/>
                <w:sz w:val="24"/>
                <w:szCs w:val="24"/>
                <w:lang w:eastAsia="ru-RU"/>
              </w:rPr>
              <w:t xml:space="preserve"> член Національної спілки архітекторів України</w:t>
            </w:r>
            <w:r w:rsidRPr="0016306C">
              <w:rPr>
                <w:rFonts w:ascii="Times New Roman" w:hAnsi="Times New Roman"/>
                <w:sz w:val="24"/>
                <w:szCs w:val="24"/>
                <w:lang w:val="ru-RU" w:eastAsia="ru-RU"/>
              </w:rPr>
              <w:t xml:space="preserve">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 xml:space="preserve">); </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1</w:t>
            </w:r>
            <w:r w:rsidRPr="0016306C">
              <w:rPr>
                <w:rFonts w:ascii="Times New Roman" w:hAnsi="Times New Roman"/>
                <w:sz w:val="24"/>
                <w:szCs w:val="24"/>
                <w:lang w:eastAsia="ru-RU"/>
              </w:rPr>
              <w:t>2</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Іван   Кіпіш</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г</w:t>
            </w:r>
            <w:proofErr w:type="spellStart"/>
            <w:r w:rsidRPr="0016306C">
              <w:rPr>
                <w:rFonts w:ascii="Times New Roman" w:hAnsi="Times New Roman"/>
                <w:sz w:val="24"/>
                <w:szCs w:val="24"/>
                <w:lang w:val="ru-RU" w:eastAsia="ru-RU"/>
              </w:rPr>
              <w:t>оловний</w:t>
            </w:r>
            <w:proofErr w:type="spellEnd"/>
            <w:r w:rsidRPr="0016306C">
              <w:rPr>
                <w:rFonts w:ascii="Times New Roman" w:hAnsi="Times New Roman"/>
                <w:sz w:val="24"/>
                <w:szCs w:val="24"/>
                <w:lang w:val="ru-RU" w:eastAsia="ru-RU"/>
              </w:rPr>
              <w:t xml:space="preserve"> </w:t>
            </w:r>
            <w:r w:rsidRPr="0016306C">
              <w:rPr>
                <w:rFonts w:ascii="Times New Roman" w:hAnsi="Times New Roman"/>
                <w:sz w:val="24"/>
                <w:szCs w:val="24"/>
                <w:lang w:eastAsia="ru-RU"/>
              </w:rPr>
              <w:t xml:space="preserve">архітектор проектів </w:t>
            </w:r>
            <w:r w:rsidRPr="0016306C">
              <w:rPr>
                <w:rFonts w:ascii="Times New Roman" w:hAnsi="Times New Roman"/>
                <w:sz w:val="24"/>
                <w:szCs w:val="24"/>
                <w:lang w:val="ru-RU" w:eastAsia="ru-RU"/>
              </w:rPr>
              <w:t xml:space="preserve">(за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rPr>
          <w:trHeight w:val="297"/>
        </w:trPr>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1</w:t>
            </w:r>
            <w:r w:rsidRPr="0016306C">
              <w:rPr>
                <w:rFonts w:ascii="Times New Roman" w:hAnsi="Times New Roman"/>
                <w:sz w:val="24"/>
                <w:szCs w:val="24"/>
                <w:lang w:eastAsia="ru-RU"/>
              </w:rPr>
              <w:t>3</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Володимир  Харченко</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директор Департаменту архітектури, містобудування, житлово-комунального господарства та енергозбереження Тернопільської ОДА, член Національної спілки архітекторів України (за згодою);</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1</w:t>
            </w:r>
            <w:r w:rsidRPr="0016306C">
              <w:rPr>
                <w:rFonts w:ascii="Times New Roman" w:hAnsi="Times New Roman"/>
                <w:sz w:val="24"/>
                <w:szCs w:val="24"/>
                <w:lang w:eastAsia="ru-RU"/>
              </w:rPr>
              <w:t>4</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val="ru-RU" w:eastAsia="ru-RU"/>
              </w:rPr>
            </w:pPr>
            <w:proofErr w:type="gramStart"/>
            <w:r w:rsidRPr="0016306C">
              <w:rPr>
                <w:rFonts w:ascii="Times New Roman" w:hAnsi="Times New Roman"/>
                <w:sz w:val="24"/>
                <w:szCs w:val="24"/>
                <w:lang w:val="ru-RU" w:eastAsia="ru-RU"/>
              </w:rPr>
              <w:t>Василь</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Будзик</w:t>
            </w:r>
            <w:proofErr w:type="spellEnd"/>
            <w:proofErr w:type="gramEnd"/>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головний архітектор проектів, член Національної спілки архітекторів України</w:t>
            </w:r>
            <w:r w:rsidRPr="0016306C">
              <w:rPr>
                <w:rFonts w:ascii="Times New Roman" w:hAnsi="Times New Roman"/>
                <w:sz w:val="24"/>
                <w:szCs w:val="24"/>
                <w:lang w:val="ru-RU" w:eastAsia="ru-RU"/>
              </w:rPr>
              <w:t xml:space="preserve">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1</w:t>
            </w:r>
            <w:r w:rsidRPr="0016306C">
              <w:rPr>
                <w:rFonts w:ascii="Times New Roman" w:hAnsi="Times New Roman"/>
                <w:sz w:val="24"/>
                <w:szCs w:val="24"/>
                <w:lang w:eastAsia="ru-RU"/>
              </w:rPr>
              <w:t>5</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val="ru-RU" w:eastAsia="ru-RU"/>
              </w:rPr>
            </w:pPr>
          </w:p>
          <w:p w:rsidR="009114B3" w:rsidRPr="0016306C" w:rsidRDefault="009114B3" w:rsidP="004431CA">
            <w:pPr>
              <w:spacing w:after="0" w:line="240" w:lineRule="auto"/>
              <w:ind w:left="360"/>
              <w:rPr>
                <w:rFonts w:ascii="Times New Roman" w:hAnsi="Times New Roman"/>
                <w:sz w:val="24"/>
                <w:szCs w:val="24"/>
                <w:lang w:val="ru-RU" w:eastAsia="ru-RU"/>
              </w:rPr>
            </w:pPr>
            <w:proofErr w:type="gramStart"/>
            <w:r w:rsidRPr="0016306C">
              <w:rPr>
                <w:rFonts w:ascii="Times New Roman" w:hAnsi="Times New Roman"/>
                <w:sz w:val="24"/>
                <w:szCs w:val="24"/>
                <w:lang w:val="ru-RU" w:eastAsia="ru-RU"/>
              </w:rPr>
              <w:t>Данило</w:t>
            </w: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Чепіль</w:t>
            </w:r>
            <w:proofErr w:type="spellEnd"/>
            <w:proofErr w:type="gramEnd"/>
            <w:r w:rsidRPr="0016306C">
              <w:rPr>
                <w:rFonts w:ascii="Times New Roman" w:hAnsi="Times New Roman"/>
                <w:sz w:val="24"/>
                <w:szCs w:val="24"/>
                <w:lang w:val="ru-RU" w:eastAsia="ru-RU"/>
              </w:rPr>
              <w:t xml:space="preserve"> </w:t>
            </w:r>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а</w:t>
            </w:r>
            <w:proofErr w:type="spellStart"/>
            <w:r w:rsidRPr="0016306C">
              <w:rPr>
                <w:rFonts w:ascii="Times New Roman" w:hAnsi="Times New Roman"/>
                <w:sz w:val="24"/>
                <w:szCs w:val="24"/>
                <w:lang w:val="ru-RU" w:eastAsia="ru-RU"/>
              </w:rPr>
              <w:t>рхітектор</w:t>
            </w:r>
            <w:proofErr w:type="spellEnd"/>
            <w:r w:rsidRPr="0016306C">
              <w:rPr>
                <w:rFonts w:ascii="Times New Roman" w:hAnsi="Times New Roman"/>
                <w:sz w:val="24"/>
                <w:szCs w:val="24"/>
                <w:lang w:eastAsia="ru-RU"/>
              </w:rPr>
              <w:t>, почесний громадянин міста Тернополя, лауреат Державної премії України в галузі архітектури, член Національної спілки архітекторів України</w:t>
            </w:r>
            <w:r w:rsidRPr="0016306C">
              <w:rPr>
                <w:rFonts w:ascii="Times New Roman" w:hAnsi="Times New Roman"/>
                <w:sz w:val="24"/>
                <w:szCs w:val="24"/>
                <w:lang w:val="ru-RU" w:eastAsia="ru-RU"/>
              </w:rPr>
              <w:t xml:space="preserve">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1</w:t>
            </w:r>
            <w:r w:rsidRPr="0016306C">
              <w:rPr>
                <w:rFonts w:ascii="Times New Roman" w:hAnsi="Times New Roman"/>
                <w:sz w:val="24"/>
                <w:szCs w:val="24"/>
                <w:lang w:eastAsia="ru-RU"/>
              </w:rPr>
              <w:t>6</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      Олег Матвіїв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заступник начальника відділу пожежної безпеки управління запобігання надзвичайним ситуаціям служби цивільного захисту ГУ ДСНС України у Тернопільській області (за згодою); </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eastAsia="ru-RU"/>
              </w:rPr>
              <w:t>17</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 xml:space="preserve">      Ігор </w:t>
            </w:r>
            <w:proofErr w:type="spellStart"/>
            <w:r w:rsidRPr="0016306C">
              <w:rPr>
                <w:rFonts w:ascii="Times New Roman" w:hAnsi="Times New Roman"/>
                <w:sz w:val="24"/>
                <w:szCs w:val="24"/>
                <w:lang w:eastAsia="ru-RU"/>
              </w:rPr>
              <w:t>Греса</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начальник управління організації заходів цивільного захисту ГУ ДСНС України у Тернопільській області (за згодою); (за згодою);</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tc>
      </w:tr>
      <w:tr w:rsidR="009114B3" w:rsidRPr="0016306C" w:rsidTr="004431CA">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eastAsia="ru-RU"/>
              </w:rPr>
            </w:pPr>
            <w:r w:rsidRPr="0016306C">
              <w:rPr>
                <w:rFonts w:ascii="Times New Roman" w:hAnsi="Times New Roman"/>
                <w:sz w:val="24"/>
                <w:szCs w:val="24"/>
                <w:lang w:eastAsia="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 xml:space="preserve">Володимир </w:t>
            </w:r>
            <w:proofErr w:type="spellStart"/>
            <w:r w:rsidRPr="0016306C">
              <w:rPr>
                <w:rFonts w:ascii="Times New Roman" w:hAnsi="Times New Roman"/>
                <w:sz w:val="24"/>
                <w:szCs w:val="24"/>
                <w:lang w:eastAsia="ru-RU"/>
              </w:rPr>
              <w:t>Солотвінський</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заступник начальника відділу цивільного захисту Тернопільського районного управління ГУ ДСНС України у Тернопільській області (за згодою);</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eastAsia="ru-RU"/>
              </w:rPr>
            </w:pPr>
          </w:p>
        </w:tc>
      </w:tr>
      <w:tr w:rsidR="009114B3" w:rsidRPr="0016306C" w:rsidTr="004431CA">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eastAsia="ru-RU"/>
              </w:rPr>
              <w:lastRenderedPageBreak/>
              <w:t>19</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eastAsia="ru-RU"/>
              </w:rPr>
            </w:pPr>
            <w:r w:rsidRPr="0016306C">
              <w:rPr>
                <w:rFonts w:ascii="Times New Roman" w:hAnsi="Times New Roman"/>
                <w:sz w:val="24"/>
                <w:szCs w:val="24"/>
                <w:lang w:eastAsia="ru-RU"/>
              </w:rPr>
              <w:t xml:space="preserve">Ігор  </w:t>
            </w:r>
            <w:proofErr w:type="spellStart"/>
            <w:r w:rsidRPr="0016306C">
              <w:rPr>
                <w:rFonts w:ascii="Times New Roman" w:hAnsi="Times New Roman"/>
                <w:sz w:val="24"/>
                <w:szCs w:val="24"/>
                <w:lang w:eastAsia="ru-RU"/>
              </w:rPr>
              <w:t>Пятківський</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заступник начальника управління- начальник відділу захисту довкілля та природніх ресурсів Тернопільської області (за згодою);</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p w:rsidR="009114B3" w:rsidRPr="0016306C" w:rsidRDefault="009114B3" w:rsidP="004431CA">
            <w:pPr>
              <w:spacing w:after="0" w:line="240" w:lineRule="auto"/>
              <w:rPr>
                <w:rFonts w:ascii="Times New Roman" w:hAnsi="Times New Roman"/>
                <w:sz w:val="24"/>
                <w:szCs w:val="24"/>
                <w:lang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eastAsia="ru-RU"/>
              </w:rPr>
              <w:t>20</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ind w:left="360"/>
              <w:rPr>
                <w:rFonts w:ascii="Times New Roman" w:hAnsi="Times New Roman"/>
                <w:sz w:val="24"/>
                <w:szCs w:val="24"/>
                <w:lang w:val="ru-RU" w:eastAsia="ru-RU"/>
              </w:rPr>
            </w:pPr>
            <w:proofErr w:type="gramStart"/>
            <w:r w:rsidRPr="0016306C">
              <w:rPr>
                <w:rFonts w:ascii="Times New Roman" w:hAnsi="Times New Roman"/>
                <w:sz w:val="24"/>
                <w:szCs w:val="24"/>
                <w:lang w:val="ru-RU" w:eastAsia="ru-RU"/>
              </w:rPr>
              <w:t xml:space="preserve">Марина </w:t>
            </w:r>
            <w:r w:rsidRPr="0016306C">
              <w:rPr>
                <w:rFonts w:ascii="Times New Roman" w:hAnsi="Times New Roman"/>
                <w:sz w:val="24"/>
                <w:szCs w:val="24"/>
                <w:lang w:eastAsia="ru-RU"/>
              </w:rPr>
              <w:t xml:space="preserve"> </w:t>
            </w:r>
            <w:proofErr w:type="spellStart"/>
            <w:r w:rsidRPr="0016306C">
              <w:rPr>
                <w:rFonts w:ascii="Times New Roman" w:hAnsi="Times New Roman"/>
                <w:sz w:val="24"/>
                <w:szCs w:val="24"/>
                <w:lang w:val="ru-RU" w:eastAsia="ru-RU"/>
              </w:rPr>
              <w:t>Ягодинська</w:t>
            </w:r>
            <w:proofErr w:type="spellEnd"/>
            <w:proofErr w:type="gramEnd"/>
          </w:p>
          <w:p w:rsidR="009114B3" w:rsidRPr="0016306C" w:rsidRDefault="009114B3" w:rsidP="004431CA">
            <w:pPr>
              <w:spacing w:after="0" w:line="240" w:lineRule="auto"/>
              <w:ind w:left="360"/>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val="ru-RU" w:eastAsia="ru-RU"/>
              </w:rPr>
              <w:t xml:space="preserve">директор </w:t>
            </w:r>
            <w:r w:rsidRPr="0016306C">
              <w:rPr>
                <w:rFonts w:ascii="Times New Roman" w:hAnsi="Times New Roman"/>
                <w:sz w:val="24"/>
                <w:szCs w:val="24"/>
                <w:lang w:eastAsia="ru-RU"/>
              </w:rPr>
              <w:t xml:space="preserve">Тернопільського </w:t>
            </w:r>
            <w:proofErr w:type="spellStart"/>
            <w:r w:rsidRPr="0016306C">
              <w:rPr>
                <w:rFonts w:ascii="Times New Roman" w:hAnsi="Times New Roman"/>
                <w:sz w:val="24"/>
                <w:szCs w:val="24"/>
                <w:lang w:val="ru-RU" w:eastAsia="ru-RU"/>
              </w:rPr>
              <w:t>обласно</w:t>
            </w:r>
            <w:proofErr w:type="spellEnd"/>
            <w:r w:rsidRPr="0016306C">
              <w:rPr>
                <w:rFonts w:ascii="Times New Roman" w:hAnsi="Times New Roman"/>
                <w:sz w:val="24"/>
                <w:szCs w:val="24"/>
                <w:lang w:eastAsia="ru-RU"/>
              </w:rPr>
              <w:t>-</w:t>
            </w:r>
          </w:p>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го центру охорони та наукових до-</w:t>
            </w:r>
          </w:p>
          <w:p w:rsidR="009114B3" w:rsidRPr="0016306C" w:rsidRDefault="009114B3" w:rsidP="004431CA">
            <w:pPr>
              <w:spacing w:after="0" w:line="240" w:lineRule="auto"/>
              <w:rPr>
                <w:rFonts w:ascii="Times New Roman" w:hAnsi="Times New Roman"/>
                <w:sz w:val="24"/>
                <w:szCs w:val="24"/>
                <w:lang w:eastAsia="ru-RU"/>
              </w:rPr>
            </w:pPr>
            <w:r w:rsidRPr="0016306C">
              <w:rPr>
                <w:rFonts w:ascii="Times New Roman" w:hAnsi="Times New Roman"/>
                <w:sz w:val="24"/>
                <w:szCs w:val="24"/>
                <w:lang w:eastAsia="ru-RU"/>
              </w:rPr>
              <w:t>сліджень пам’яток культурної спад-</w:t>
            </w:r>
          </w:p>
          <w:p w:rsidR="009114B3" w:rsidRPr="0016306C" w:rsidRDefault="009114B3" w:rsidP="004431CA">
            <w:pPr>
              <w:spacing w:after="0" w:line="240" w:lineRule="auto"/>
              <w:rPr>
                <w:rFonts w:ascii="Times New Roman" w:hAnsi="Times New Roman"/>
                <w:sz w:val="24"/>
                <w:szCs w:val="24"/>
                <w:lang w:eastAsia="ru-RU"/>
              </w:rPr>
            </w:pPr>
            <w:proofErr w:type="spellStart"/>
            <w:r w:rsidRPr="0016306C">
              <w:rPr>
                <w:rFonts w:ascii="Times New Roman" w:hAnsi="Times New Roman"/>
                <w:sz w:val="24"/>
                <w:szCs w:val="24"/>
                <w:lang w:eastAsia="ru-RU"/>
              </w:rPr>
              <w:t>щини</w:t>
            </w:r>
            <w:proofErr w:type="spellEnd"/>
            <w:r w:rsidRPr="0016306C">
              <w:rPr>
                <w:rFonts w:ascii="Times New Roman" w:hAnsi="Times New Roman"/>
                <w:sz w:val="24"/>
                <w:szCs w:val="24"/>
                <w:lang w:val="ru-RU" w:eastAsia="ru-RU"/>
              </w:rPr>
              <w:t xml:space="preserve">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r w:rsidR="009114B3" w:rsidRPr="0016306C" w:rsidTr="004431CA">
        <w:tc>
          <w:tcPr>
            <w:tcW w:w="675"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jc w:val="center"/>
              <w:rPr>
                <w:rFonts w:ascii="Times New Roman" w:hAnsi="Times New Roman"/>
                <w:sz w:val="24"/>
                <w:szCs w:val="24"/>
                <w:lang w:val="ru-RU" w:eastAsia="ru-RU"/>
              </w:rPr>
            </w:pPr>
            <w:r w:rsidRPr="0016306C">
              <w:rPr>
                <w:rFonts w:ascii="Times New Roman" w:hAnsi="Times New Roman"/>
                <w:sz w:val="24"/>
                <w:szCs w:val="24"/>
                <w:lang w:val="ru-RU" w:eastAsia="ru-RU"/>
              </w:rPr>
              <w:t>2</w:t>
            </w:r>
            <w:r w:rsidRPr="0016306C">
              <w:rPr>
                <w:rFonts w:ascii="Times New Roman" w:hAnsi="Times New Roman"/>
                <w:sz w:val="24"/>
                <w:szCs w:val="24"/>
                <w:lang w:eastAsia="ru-RU"/>
              </w:rPr>
              <w:t>1</w:t>
            </w:r>
            <w:r w:rsidRPr="0016306C">
              <w:rPr>
                <w:rFonts w:ascii="Times New Roman" w:hAnsi="Times New Roman"/>
                <w:sz w:val="24"/>
                <w:szCs w:val="24"/>
                <w:lang w:val="ru-RU"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 xml:space="preserve"> Ярослав </w:t>
            </w:r>
            <w:proofErr w:type="spellStart"/>
            <w:r w:rsidRPr="0016306C">
              <w:rPr>
                <w:rFonts w:ascii="Times New Roman" w:hAnsi="Times New Roman"/>
                <w:sz w:val="24"/>
                <w:szCs w:val="24"/>
                <w:lang w:val="ru-RU" w:eastAsia="ru-RU"/>
              </w:rPr>
              <w:t>Пелехатий</w:t>
            </w:r>
            <w:proofErr w:type="spellEnd"/>
          </w:p>
          <w:p w:rsidR="009114B3" w:rsidRPr="0016306C" w:rsidRDefault="009114B3" w:rsidP="004431CA">
            <w:pPr>
              <w:spacing w:after="0" w:line="240" w:lineRule="auto"/>
              <w:rPr>
                <w:rFonts w:ascii="Times New Roman" w:hAnsi="Times New Roman"/>
                <w:sz w:val="24"/>
                <w:szCs w:val="24"/>
                <w:lang w:val="ru-RU"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114B3" w:rsidRPr="0016306C" w:rsidRDefault="009114B3" w:rsidP="004431CA">
            <w:pPr>
              <w:spacing w:after="0" w:line="240" w:lineRule="auto"/>
              <w:rPr>
                <w:rFonts w:ascii="Times New Roman" w:hAnsi="Times New Roman"/>
                <w:sz w:val="24"/>
                <w:szCs w:val="24"/>
                <w:lang w:val="ru-RU" w:eastAsia="ru-RU"/>
              </w:rPr>
            </w:pPr>
            <w:r w:rsidRPr="0016306C">
              <w:rPr>
                <w:rFonts w:ascii="Times New Roman" w:hAnsi="Times New Roman"/>
                <w:sz w:val="24"/>
                <w:szCs w:val="24"/>
                <w:lang w:eastAsia="ru-RU"/>
              </w:rPr>
              <w:t xml:space="preserve">головний спеціаліст </w:t>
            </w:r>
            <w:proofErr w:type="spellStart"/>
            <w:r w:rsidRPr="0016306C">
              <w:rPr>
                <w:rFonts w:ascii="Times New Roman" w:hAnsi="Times New Roman"/>
                <w:sz w:val="24"/>
                <w:szCs w:val="24"/>
                <w:lang w:val="ru-RU" w:eastAsia="ru-RU"/>
              </w:rPr>
              <w:t>відділу</w:t>
            </w:r>
            <w:proofErr w:type="spellEnd"/>
            <w:r w:rsidRPr="0016306C">
              <w:rPr>
                <w:rFonts w:ascii="Times New Roman" w:hAnsi="Times New Roman"/>
                <w:sz w:val="24"/>
                <w:szCs w:val="24"/>
                <w:lang w:val="ru-RU" w:eastAsia="ru-RU"/>
              </w:rPr>
              <w:t xml:space="preserve"> культур</w:t>
            </w:r>
            <w:r w:rsidRPr="0016306C">
              <w:rPr>
                <w:rFonts w:ascii="Times New Roman" w:hAnsi="Times New Roman"/>
                <w:sz w:val="24"/>
                <w:szCs w:val="24"/>
                <w:lang w:eastAsia="ru-RU"/>
              </w:rPr>
              <w:t xml:space="preserve">и, охорони культурної </w:t>
            </w:r>
            <w:r w:rsidRPr="0016306C">
              <w:rPr>
                <w:rFonts w:ascii="Times New Roman" w:hAnsi="Times New Roman"/>
                <w:sz w:val="24"/>
                <w:szCs w:val="24"/>
                <w:lang w:val="ru-RU" w:eastAsia="ru-RU"/>
              </w:rPr>
              <w:t xml:space="preserve"> </w:t>
            </w:r>
            <w:proofErr w:type="spellStart"/>
            <w:r w:rsidRPr="0016306C">
              <w:rPr>
                <w:rFonts w:ascii="Times New Roman" w:hAnsi="Times New Roman"/>
                <w:sz w:val="24"/>
                <w:szCs w:val="24"/>
                <w:lang w:val="ru-RU" w:eastAsia="ru-RU"/>
              </w:rPr>
              <w:t>спадщини</w:t>
            </w:r>
            <w:proofErr w:type="spellEnd"/>
            <w:r w:rsidRPr="0016306C">
              <w:rPr>
                <w:rFonts w:ascii="Times New Roman" w:hAnsi="Times New Roman"/>
                <w:sz w:val="24"/>
                <w:szCs w:val="24"/>
                <w:lang w:val="ru-RU" w:eastAsia="ru-RU"/>
              </w:rPr>
              <w:t>,</w:t>
            </w:r>
            <w:r w:rsidRPr="0016306C">
              <w:rPr>
                <w:rFonts w:ascii="Times New Roman" w:hAnsi="Times New Roman"/>
                <w:sz w:val="24"/>
                <w:szCs w:val="24"/>
                <w:lang w:eastAsia="ru-RU"/>
              </w:rPr>
              <w:t xml:space="preserve"> управління культури, охорони культурної спадщини та туризму </w:t>
            </w:r>
            <w:proofErr w:type="spellStart"/>
            <w:r w:rsidRPr="0016306C">
              <w:rPr>
                <w:rFonts w:ascii="Times New Roman" w:hAnsi="Times New Roman"/>
                <w:sz w:val="24"/>
                <w:szCs w:val="24"/>
                <w:lang w:val="ru-RU" w:eastAsia="ru-RU"/>
              </w:rPr>
              <w:t>Тернопільської</w:t>
            </w:r>
            <w:proofErr w:type="spellEnd"/>
            <w:r w:rsidRPr="0016306C">
              <w:rPr>
                <w:rFonts w:ascii="Times New Roman" w:hAnsi="Times New Roman"/>
                <w:sz w:val="24"/>
                <w:szCs w:val="24"/>
                <w:lang w:val="ru-RU" w:eastAsia="ru-RU"/>
              </w:rPr>
              <w:t xml:space="preserve"> ОДА (за </w:t>
            </w:r>
            <w:proofErr w:type="spellStart"/>
            <w:r w:rsidRPr="0016306C">
              <w:rPr>
                <w:rFonts w:ascii="Times New Roman" w:hAnsi="Times New Roman"/>
                <w:sz w:val="24"/>
                <w:szCs w:val="24"/>
                <w:lang w:val="ru-RU" w:eastAsia="ru-RU"/>
              </w:rPr>
              <w:t>згодою</w:t>
            </w:r>
            <w:proofErr w:type="spellEnd"/>
            <w:r w:rsidRPr="0016306C">
              <w:rPr>
                <w:rFonts w:ascii="Times New Roman" w:hAnsi="Times New Roman"/>
                <w:sz w:val="24"/>
                <w:szCs w:val="24"/>
                <w:lang w:val="ru-RU" w:eastAsia="ru-RU"/>
              </w:rPr>
              <w:t>).</w:t>
            </w:r>
          </w:p>
        </w:tc>
        <w:tc>
          <w:tcPr>
            <w:tcW w:w="1950" w:type="dxa"/>
            <w:tcBorders>
              <w:top w:val="single" w:sz="4" w:space="0" w:color="auto"/>
              <w:left w:val="single" w:sz="4" w:space="0" w:color="auto"/>
              <w:bottom w:val="single" w:sz="4" w:space="0" w:color="auto"/>
              <w:right w:val="single" w:sz="4" w:space="0" w:color="auto"/>
            </w:tcBorders>
          </w:tcPr>
          <w:p w:rsidR="009114B3" w:rsidRPr="0016306C" w:rsidRDefault="009114B3" w:rsidP="004431CA">
            <w:pPr>
              <w:spacing w:after="0" w:line="240" w:lineRule="auto"/>
              <w:rPr>
                <w:rFonts w:ascii="Times New Roman" w:hAnsi="Times New Roman"/>
                <w:sz w:val="24"/>
                <w:szCs w:val="24"/>
                <w:lang w:val="ru-RU" w:eastAsia="ru-RU"/>
              </w:rPr>
            </w:pPr>
          </w:p>
          <w:p w:rsidR="009114B3" w:rsidRPr="0016306C" w:rsidRDefault="009114B3" w:rsidP="004431CA">
            <w:pPr>
              <w:spacing w:after="0" w:line="240" w:lineRule="auto"/>
              <w:rPr>
                <w:rFonts w:ascii="Times New Roman" w:hAnsi="Times New Roman"/>
                <w:sz w:val="24"/>
                <w:szCs w:val="24"/>
                <w:lang w:val="ru-RU" w:eastAsia="ru-RU"/>
              </w:rPr>
            </w:pPr>
          </w:p>
        </w:tc>
      </w:tr>
    </w:tbl>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9114B3" w:rsidRPr="0016306C" w:rsidRDefault="009114B3" w:rsidP="009114B3">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6306C">
        <w:rPr>
          <w:rFonts w:ascii="Times New Roman" w:hAnsi="Times New Roman"/>
          <w:sz w:val="24"/>
          <w:szCs w:val="24"/>
          <w:lang w:eastAsia="ru-RU"/>
        </w:rPr>
        <w:t xml:space="preserve">             Міський голова</w:t>
      </w:r>
      <w:r w:rsidRPr="0016306C">
        <w:rPr>
          <w:rFonts w:ascii="Times New Roman" w:hAnsi="Times New Roman"/>
          <w:sz w:val="24"/>
          <w:szCs w:val="24"/>
          <w:lang w:val="ru-RU" w:eastAsia="ru-RU"/>
        </w:rPr>
        <w:t xml:space="preserve">                                                                    С</w:t>
      </w:r>
      <w:proofErr w:type="spellStart"/>
      <w:r w:rsidRPr="0016306C">
        <w:rPr>
          <w:rFonts w:ascii="Times New Roman" w:hAnsi="Times New Roman"/>
          <w:sz w:val="24"/>
          <w:szCs w:val="24"/>
          <w:lang w:eastAsia="ru-RU"/>
        </w:rPr>
        <w:t>ергій</w:t>
      </w:r>
      <w:proofErr w:type="spellEnd"/>
      <w:r w:rsidRPr="0016306C">
        <w:rPr>
          <w:rFonts w:ascii="Times New Roman" w:hAnsi="Times New Roman"/>
          <w:sz w:val="24"/>
          <w:szCs w:val="24"/>
          <w:lang w:eastAsia="ru-RU"/>
        </w:rPr>
        <w:t xml:space="preserve"> </w:t>
      </w:r>
      <w:r w:rsidRPr="0016306C">
        <w:rPr>
          <w:rFonts w:ascii="Times New Roman" w:hAnsi="Times New Roman"/>
          <w:sz w:val="24"/>
          <w:szCs w:val="24"/>
          <w:lang w:val="ru-RU" w:eastAsia="ru-RU"/>
        </w:rPr>
        <w:t xml:space="preserve"> Н</w:t>
      </w:r>
      <w:r w:rsidRPr="0016306C">
        <w:rPr>
          <w:rFonts w:ascii="Times New Roman" w:hAnsi="Times New Roman"/>
          <w:sz w:val="24"/>
          <w:szCs w:val="24"/>
          <w:lang w:eastAsia="ru-RU"/>
        </w:rPr>
        <w:t>АДАЛ</w:t>
      </w:r>
    </w:p>
    <w:p w:rsidR="00E45798" w:rsidRDefault="00E45798"/>
    <w:sectPr w:rsidR="00E457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0F5"/>
    <w:multiLevelType w:val="hybridMultilevel"/>
    <w:tmpl w:val="15D601FE"/>
    <w:lvl w:ilvl="0" w:tplc="04220001">
      <w:start w:val="1"/>
      <w:numFmt w:val="bullet"/>
      <w:lvlText w:val=""/>
      <w:lvlJc w:val="left"/>
      <w:pPr>
        <w:tabs>
          <w:tab w:val="num" w:pos="720"/>
        </w:tabs>
        <w:ind w:left="720" w:hanging="360"/>
      </w:pPr>
      <w:rPr>
        <w:rFonts w:ascii="Symbol" w:hAnsi="Symbol" w:hint="default"/>
      </w:rPr>
    </w:lvl>
    <w:lvl w:ilvl="1" w:tplc="B70A9F52">
      <w:start w:val="19"/>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0E7BA0"/>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A5A1F9B"/>
    <w:multiLevelType w:val="multilevel"/>
    <w:tmpl w:val="6C904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11E2203"/>
    <w:multiLevelType w:val="multilevel"/>
    <w:tmpl w:val="291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DF264A8"/>
    <w:multiLevelType w:val="multilevel"/>
    <w:tmpl w:val="29146A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ECB2763"/>
    <w:multiLevelType w:val="multilevel"/>
    <w:tmpl w:val="0422001F"/>
    <w:numStyleLink w:val="111111"/>
  </w:abstractNum>
  <w:abstractNum w:abstractNumId="6" w15:restartNumberingAfterBreak="0">
    <w:nsid w:val="77927893"/>
    <w:multiLevelType w:val="multilevel"/>
    <w:tmpl w:val="FB103E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6015D0"/>
    <w:multiLevelType w:val="hybridMultilevel"/>
    <w:tmpl w:val="DC7622EC"/>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D5"/>
    <w:rsid w:val="00492F1A"/>
    <w:rsid w:val="00675AD5"/>
    <w:rsid w:val="009114B3"/>
    <w:rsid w:val="00CB18A2"/>
    <w:rsid w:val="00E45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3BC3"/>
  <w15:chartTrackingRefBased/>
  <w15:docId w15:val="{B369BDCA-F016-4DAE-BA28-158ED7FD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B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9114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10766</Words>
  <Characters>6138</Characters>
  <Application>Microsoft Office Word</Application>
  <DocSecurity>0</DocSecurity>
  <Lines>51</Lines>
  <Paragraphs>33</Paragraphs>
  <ScaleCrop>false</ScaleCrop>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4</cp:revision>
  <dcterms:created xsi:type="dcterms:W3CDTF">2022-09-21T10:53:00Z</dcterms:created>
  <dcterms:modified xsi:type="dcterms:W3CDTF">2022-09-21T11:02:00Z</dcterms:modified>
</cp:coreProperties>
</file>