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Додаток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ЗАТВЕРДЖЕНО: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рішенням Тернопільської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КОМУНАЛЬНОГО   ПІДПРИЄМСТВА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"МІСЬКАВТОТРАНС"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ТЕРНОПІЛЬСЬКОЇ МІСЬКОЇ РАДИ</w:t>
      </w:r>
    </w:p>
    <w:p w:rsidR="00B332E7" w:rsidRPr="00B332E7" w:rsidRDefault="00B332E7" w:rsidP="00B332E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(Нова редакція)</w:t>
      </w:r>
    </w:p>
    <w:p w:rsidR="00D24F9D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м. Тернопіль  20</w:t>
      </w:r>
      <w:r w:rsidR="00D24F9D">
        <w:rPr>
          <w:rFonts w:ascii="Times New Roman" w:hAnsi="Times New Roman" w:cs="Times New Roman"/>
          <w:sz w:val="24"/>
          <w:szCs w:val="24"/>
        </w:rPr>
        <w:t>22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 </w:t>
      </w:r>
    </w:p>
    <w:p w:rsidR="00B332E7" w:rsidRPr="00B332E7" w:rsidRDefault="00B332E7" w:rsidP="00B332E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1.  ЗАГАЛЬНІ  ПОЛОЖЕННЯ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1.1. Засновником і власником майна комунального підприємства "Міськавтотранс" є Тернопільська міська рада.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1.2. Комунальне підприємство "Міськавтотранс" Тернопільської міської ради підзвітне і підконтрольне Засновнику та підпорядковане виконавчому комітету Тернопільської міської ради.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1.3. Координація діяльності підприємства здійснюється управлінням транспорту, комунікації та зв’язку Тернопільської міської ради та/або  наглядовою радою підприємства.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1.4. У своїй діяльності комунальне підприємство "Міськавтотранс" Тернопільської міської ради, надалі «Підприємство», керується чинним законодавством України, рішеннями Тернопільської міської ради та її виконавчого комітету,  даним Статутом та іншими нормативними документами. 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1.5. 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1.6.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1.7.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1.8. Підприємство набуває майнові і немайнові права та обов’язки, виступає позивачем і відповідачем в судах, а також відповідає по своїх зобов’язаннях усім належним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в порядку передбаченому законодавством України.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1.9. У питаннях не врегульованих даним Статутом, Підприємство керується чинним законодавством України. 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1.10. Назва підприємства: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повна назва – комунальне підприємство "Міськавтотранс" Тернопільської міської  ради;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скорочена назва –  КП "Міськавтотранс" ТМР 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2. МЕТА І ПРЕДМЕТ ДІЯЛЬНОСТІ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2.1. Підприємство створюється для здійснення підприємницької діяльності з метою надання послуг та одержання прибутку.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 Предметом діяльності підприємства є: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2.2.1. Створення мережі стоянок для легкових таксомоторів, організація таксомоторних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перевезень в місті.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2.2.2. Розгляд листів і скарг громадян, підприємств, організацій.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2.2.3. Надання послуг з блокування та розблокування коліс транспортних засобів на території міста у випадку порушення водіями (власниками) транспортних засобів Правил дорожнього руху, а саме залишення транспортних засобів в зоні дії заборонених знаків, на проїжджій частині, зупинках громадського транспорту, тротуарах, пішохідних і велосипедних доріжках, пішохідних і зелених зонах, дитячих  і  спортивних майданчиках тощо.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2.2.4. Пасажирські транспортні послуги з перевезення пасажирів в громадському транспорті, діяльність автомобільного регулярного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2.2.5. Надання послуги з примусового переміщення (евакуації) та зберігання транспортних засобів у м. Тернополі, залишених без догляду і припаркованих із порушенням Правил дорожнього руху.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2.2.6. Організація стоянок денного паркування автотранспорту, зберігання і охорона транспортних засобів на обладнаних цілодобових стоянках, які належать підприємству чи передані йому в оперативне управління, обслуговування тощо. Утримання їх в належному санітарному стані.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2.2.7. Облаштування зупинок громадського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2.2.8. Надання послуг автосервісу та транспортного обслуговування підприємств, організацій та приватних осіб по території України та за її межами.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2.2.9. Діяльність рейсового пасажирського водного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2.2.10. Випуск автотранспорту на лінію (медичний огляд, технічний огляд та інше).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2.2.11. Здійснення контролю за дотриманням чинного законодавства в галузі транспорту при наданні даних повноважень Засновником.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2.2.12. Технічне обслуговування та ремонт автотранспорту, послуг автосервісу.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2.2.13. Здійснення автоматизованого обліку виконаної транспортної роботи транспортних засобів перевізників незалежно від форми власності.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2.2.14. Встановлення та експлуатація технічних засобів регулювання дорожнього руху  (встановлення знаків, інформаційних табличок, турнікетів, бордюрів, тощо).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2.2.15.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оглядів транспортних засобів.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2.2.16. Організація транспортного обслуговування населення, залучення до перевезень перевізників різних форм власності.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2.2.17. Миття автомобілів та інші аналогічні послуги.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2.2.18. Проведення рекламної діяльності (укладати договори на розміщення рекламоносіїв, погоджувати розміщення тимчасових носіїв, інші рекламні послуги).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2.2.19. Надання послуг із перевезення вантажів автомобільним транспортом, діяльність автомобільного вантажного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2.2.20. Торгівля автомобільними деталями та приладдям; торгівля автомобілями та мотоциклами, їх технічне обслуговування та ремонт; оренда машин та устаткування; надання послуг з парування та їх реалізація.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2.2.21. Здійснення оптової, роздрібної торгівельної діяльності непродовольчими товарами.</w:t>
      </w:r>
      <w:r w:rsidRPr="00B332E7">
        <w:rPr>
          <w:rFonts w:ascii="Times New Roman" w:hAnsi="Times New Roman" w:cs="Times New Roman"/>
          <w:i/>
          <w:sz w:val="24"/>
          <w:szCs w:val="24"/>
        </w:rPr>
        <w:t>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2.2.22. Збір внесків за торгівлю в інших місцях, крім ринків</w:t>
      </w:r>
      <w:r w:rsidRPr="00B332E7">
        <w:rPr>
          <w:rFonts w:ascii="Times New Roman" w:hAnsi="Times New Roman" w:cs="Times New Roman"/>
          <w:i/>
          <w:sz w:val="24"/>
          <w:szCs w:val="24"/>
        </w:rPr>
        <w:t>.</w:t>
      </w:r>
      <w:r w:rsidRPr="00B332E7">
        <w:rPr>
          <w:rFonts w:ascii="Times New Roman" w:hAnsi="Times New Roman" w:cs="Times New Roman"/>
          <w:sz w:val="24"/>
          <w:szCs w:val="24"/>
        </w:rPr>
        <w:t xml:space="preserve"> Створення та функціонування школи підготовки водіїв транспортних засобів.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2.3. По мірі розвитку і розширення виробничо-господарських функцій перелік робіт і послуг може бути доповнений.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Розділу 3.  УПРАВЛІННЯ   ПІДПРИЄМСТВОМ.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lastRenderedPageBreak/>
        <w:t>3.1. Управління підприємством здійснює керівник Підприємства, який призначається на посаду (на умовах контракту) і звільняється міським головою згідно чинного законодавства України. Головний бухгалтер Підприємства, призначається на посаду керівником Підприємства за погодженням з уповноваженим органом та, або наглядовою радою Підприємства.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Підприємства (у разі її утворення), управлінням транспорту, комунікації та зв’язку Тернопільської міської ради, в межах компетенції, визначеної статутом підприємства та законом, контролює, координує і спрямовує діяльність керівника підприємства, шляхом надання рекомендацій для виконання при прийняті рішень.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комерційного унітарного підприємства утворюється за рішенням органу, до сфери управління якого належить комунальне унітарне підприємство. Критерії, відповідно до яких утворення наглядової ради комунального унітарного підприємства є обов’язковим, а також порядок утворення, організації діяльності та ліквідації наглядової ради та її комітетів, порядок призначення членів наглядової ради затверджуються рішенням відповідної місцевої ради.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унітарного підприємства приймає такі рішення: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надання згоди на вчинення відповідного господарського зобов’язання;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відмову у вчиненні відповідного господарського зобов’язання;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передачу питання на розгляд органу, до сфери управління якого належить комунальне комерційне підприємство (управління транспорту, комунікацій та зв’язку Тернопільської міської ради).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Члени наглядової ради приймають рішення в межах своєї компетенції стосовно надання згоди на вчинення господарських правочинів відповідно до ст. 78 Господарського кодексу України, та несуть відповідальність встановлену чинним законодавством України, а також отримують винагороду за належне та якісне виконання покладених на них обов’язків у розмірі та вигляді визначеному Засновником, за підсумками діяльності комунального підприємства.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комерційного підприємства здійснює контроль та несе відповідальність за забезпеченням публікації обов’язкової для оприлюднення інформації.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звітує на сесії міської ради про свою діяльність та щодо господарської діяльності Підприємства.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3.2. Засновник, здійснює свої права по управлінню Підприємством через керівника Підприємства. До моменту створення наглядової ради підприємства, керівник координує діяльність підприємства з управлінням транспорту, комунікацій та зв’язку Тернопільської міської ради. 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3.3. До компетенції Засновника належить :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визначення основних напрямків діяльності Підприємства, затвердження перспективних планів та звітів про їх виконання;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затвердження Статуту, внесення змін та доповнень до нього;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встановлення розміру, форми і порядку внесення додаткових внесків;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відчуження майна, здачу в оренду;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прийняття рішень про реорганізацію або припинення діяльності Підприємства;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інші питання, що не суперечать чинному законодавству.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3.4. Керівник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3.5. Керівник комунального підприємства "Міськавтотранс" Тернопільської міської ради: 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без доручення діє від імені Підприємства, представляє його інтереси в усіх установах незалежно від форми власності;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lastRenderedPageBreak/>
        <w:t>укладає угоди, в тому числі трудові за погодженням з наглядової ради;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видає доручення та накази згідно з чинним законодавством та рішеннями Засновника;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несе персональну відповідальність за виконання покладених на нього обов’язків; 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приймає на роботу і звільняє з роботи працівників, відповідно до чинного законодавства;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видає в межах компетенції накази по Підприємству;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розпоряджається коштами в межах кошторису витрат;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приймає інші рішення по питаннях роботи Підприємства, що не суперечать чинному законодавству України. 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3.6. Повноваження трудового колективу реалізуються загальними зборами трудового колективу.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Збори трудового колективу повноважні, якщо на них присутні не менше 2/3 трудового колективу Підприємства. Рішення зборів трудового колективу приймаються відкритим голосуванням простою більшістю голосів трудового колективу.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До компетенції зборів трудового колективу входить: 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розгляд і затвердження колективного договору;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розгляд і вирішення, згідно Статутом Підприємства, питань самоврядування трудового колективу;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визначення та затвердження переліку і порядку надання працівникам Підприємства соціальних пільг.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4. ПОРЯДОК УТВОРЕННЯ МАЙНА ПІДПРИЄМСТВА ТА ЙОГО ВИКОРИСТАННЯ.  ПОРЯДОК  РОЗПОДІЛУ  ПРИБУТКІВ.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4.1.Майно Підприємства становлять основні фонди та оборотні кошти, а також інші цінності, вартість яких відображається в самостійному балансі. Для забезпечення діяльності підприємства утворюється статутний капітал. Статутний капітал підприємства становить </w:t>
      </w:r>
      <w:r w:rsidR="0031159A" w:rsidRPr="00580FC0">
        <w:rPr>
          <w:rFonts w:ascii="Times New Roman" w:hAnsi="Times New Roman"/>
          <w:sz w:val="24"/>
          <w:szCs w:val="24"/>
        </w:rPr>
        <w:t>20086322,42 грн</w:t>
      </w:r>
      <w:r w:rsidR="0031159A">
        <w:rPr>
          <w:rFonts w:ascii="Times New Roman" w:hAnsi="Times New Roman"/>
          <w:sz w:val="24"/>
          <w:szCs w:val="24"/>
        </w:rPr>
        <w:t xml:space="preserve"> </w:t>
      </w:r>
      <w:r w:rsidR="0031159A" w:rsidRPr="00580FC0">
        <w:rPr>
          <w:rFonts w:ascii="Times New Roman" w:hAnsi="Times New Roman"/>
          <w:sz w:val="24"/>
          <w:szCs w:val="24"/>
        </w:rPr>
        <w:t>(двадцять мільйонів вісімдесят шість тисяч</w:t>
      </w:r>
      <w:r w:rsidR="0031159A">
        <w:rPr>
          <w:rFonts w:ascii="Times New Roman" w:hAnsi="Times New Roman"/>
          <w:sz w:val="24"/>
          <w:szCs w:val="24"/>
        </w:rPr>
        <w:t xml:space="preserve"> </w:t>
      </w:r>
      <w:r w:rsidR="0031159A" w:rsidRPr="00580FC0">
        <w:rPr>
          <w:rFonts w:ascii="Times New Roman" w:hAnsi="Times New Roman"/>
          <w:sz w:val="24"/>
          <w:szCs w:val="24"/>
        </w:rPr>
        <w:t>триста двадцять дві гривні сорок дві</w:t>
      </w:r>
      <w:r w:rsidR="0031159A">
        <w:rPr>
          <w:rFonts w:ascii="Times New Roman" w:hAnsi="Times New Roman"/>
          <w:sz w:val="24"/>
          <w:szCs w:val="24"/>
        </w:rPr>
        <w:t xml:space="preserve"> </w:t>
      </w:r>
      <w:r w:rsidR="0031159A" w:rsidRPr="00580FC0">
        <w:rPr>
          <w:rFonts w:ascii="Times New Roman" w:hAnsi="Times New Roman"/>
          <w:sz w:val="24"/>
          <w:szCs w:val="24"/>
        </w:rPr>
        <w:t>копійки)</w:t>
      </w:r>
      <w:r w:rsidRPr="00B332E7">
        <w:rPr>
          <w:rFonts w:ascii="Times New Roman" w:hAnsi="Times New Roman" w:cs="Times New Roman"/>
          <w:sz w:val="24"/>
          <w:szCs w:val="24"/>
        </w:rPr>
        <w:t xml:space="preserve"> та може змінюватися  на підставі прийнятого рішення міської ради, та у інших випадках, незаборонених чинним законодавством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4.2. Джерелами формування майна підприємства є: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майно передане Засновником, власником;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фінансово-господарської діяльності;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цінних паперів;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кредити банків та інших кредиторів;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капітальні вкладення та дотації бюджетів;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придбання майна інших підприємств, установ, організації;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безоплатні або благодійні внески, пожертвування організацій, підприємств і громадян;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іншої господарської діяльності;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інші джерела не заборонені законодавчими актами України.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4.3. Прибуток Підприємства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праці. Із балансового прибутку Підприємства сплачуються проценти по кредитах банків та по облігаціях, а також вносяться передбачені законодавством України податки та інші платежі до бюджету.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4.4. Прибуток, який залишається після сплати податків і інших обов’язкових платежів, розподіляється згідно чинного законодавства за погодженням з управлінням транспорту та зв'язку Тернопільської міської ради.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4.5. Підприємство відповідає по своїх зобов’язаннях усім своїм майном. Збитки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Підприємства відшкодовуються за рахунок коштів, які є у Підприємства. При нестачі цих коштів - за рахунок реалізації майна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4.6. Підприємство не несе відповідальності за зобов’язаннями Засновника, а Засновник - за зобов’язаннями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5.  ПРАЦЯ   І   ЗАРОБІТНА  ПЛАТА.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5.1. Трудові доходи кожного працівника визначаються його трудовим вкладом із врахуванням кінцевих результатів роботи Підприємства та не можуть бути нижчими від мінімуму встановленого законодавством України.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5.2. Підприємство самостійно встановлює форми, системи і розміри оплати праці за погодженням із Засновником або уповноваженим ним органом.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5.3. Працівники підлягають медичному та соціальному страхуванню і соціальному забезпеченню в порядку, передбаченому чинним законодавством України.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ab/>
        <w:t>Розділ 6.  ОБЛІК,    ЗВІТНІСТЬ    І    РЕВІЗІЯ   ДІЯЛЬНОСТІ.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6.1. Підприємство здійснює оперативний та бухгалтерський облік результатів своєї діяльності, веде статистичну звітність.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6.2. Порядок ведення бухгалтерського обліку та статистичної звітності визначається відповідними законодавчо – нормативними актами.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6.3. Підприємство щоквартально подає засновнику або уповноваженому ним органу звіт про результати своєї діяльності 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6.4. Ревізія і перевірка фінансово–господарської діяльності Підприємства проводиться Засновником або уповноваженим ним органом на менше як один раз на рік.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6.5. Перевірка діяльності Підприємства іншими контролюючими органами здійснюється у відповідності з вимогами чинного законодавства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7.  ЗОВНІШНЬОЕКОНОМІЧНА   ДІЯЛЬНІСТЬ.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7.1. Підприємство має право здійснювати зовнішньоекономічну діяльність за погодженням із Засновником або уповноваженим ним органом.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7.2. Підприємство має право одержувати кредити у вільноконвертованій валюті від зарубіжних  партнерів, іноземних громадян та інших джерел при погодженні з Засновником або уповноваженим ним органом, при цьому валютні кошти зараховуються на баланс Підприємства і використовуються ним самостійно.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7.3. По одержаних Підприємством кредитах держава відповідальності не несе.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7.4. Підприємство у своїй зовнішньоекономічній діяльності з питань технологічної, екологічної та соціальної безпеки контролюється державними органами.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ab/>
        <w:t>Розділ 8.  ПРИПИНЕННЯ    ДІЯЛЬНОСТІ    ПІДПРИЄМСТВА.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8.1. 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Засновника чи за  рішенням суду.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8.2. 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8.3. Підприємство ліквідується: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а) за рішенням Засновника;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б) на підставі рішення суду або господарського суду;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в) у разі визнання його банкрутом;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г) за поданням органів, що контролюють діяльність підприємства, у разі систематичного або грубого порушення ним законодавства;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д) в інших випадках передбачених чинним законодавством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8.4. Реорганізація підприємства відбувається за рішенням Засновника.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8.5. Ліквідація Підприємства здійснюється ліквідаційною комісією призначеною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Засновником.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8.6. Ліквідаційна комісія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Ліквідація підприємства провадиться призначеною Засновником ліквідаційною комісією, а у випадках банкрутства та припинення діяльності підприємства за рішенням суду - ліквідаційною комісією, що призначається цим органом.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З дня призначення ліквідаційної комісії до неї переходять повноваження по управлінню справами Підприємства.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Ліквідаційна комісія у триденний строк з моменту її призначення публікує інформацію Підприємства в одному з офіційних (республіканському і місцевому) органів преси із зазначенням строку подачі заяв кредиторами своїх претензій, оцінює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його Засновнику Підприємства або органу, що призначив ліквідаційну комісію.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8.7. Майно і кошти, які залишаються після погашення зобов’язань, переходять у власність Засновника.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8.8. Підприємство вважається реорганізованим або ліквідованим із моменту виключення його з Єдиного державного реєстру підприємств і організацій.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8.9. У разі реорганізації Підприємства його права і обов’язки переходять до правонаступників. 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9. ЗМІНИ ТА ДОПОВНЕННЯ ДО СТАТУТУ.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9.1. Даний Статут, а також зміни до нього підлягають державній реєстрації.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9.2. Положення, які не ввійшли в даний Статут, регулюються чинним законодавством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825604" w:rsidRPr="00B332E7" w:rsidRDefault="00825604">
      <w:pPr>
        <w:rPr>
          <w:rFonts w:ascii="Times New Roman" w:hAnsi="Times New Roman" w:cs="Times New Roman"/>
          <w:sz w:val="24"/>
          <w:szCs w:val="24"/>
        </w:rPr>
      </w:pPr>
    </w:p>
    <w:sectPr w:rsidR="00825604" w:rsidRPr="00B332E7" w:rsidSect="00D2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22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DE" w:rsidRDefault="006607DE" w:rsidP="00D22209">
      <w:pPr>
        <w:spacing w:after="0" w:line="240" w:lineRule="auto"/>
      </w:pPr>
      <w:r>
        <w:separator/>
      </w:r>
    </w:p>
  </w:endnote>
  <w:endnote w:type="continuationSeparator" w:id="1">
    <w:p w:rsidR="006607DE" w:rsidRDefault="006607DE" w:rsidP="00D2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C7" w:rsidRDefault="00BD21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C7" w:rsidRDefault="00BD21C7">
    <w:pPr>
      <w:pStyle w:val="a5"/>
    </w:pPr>
  </w:p>
  <w:p w:rsidR="00BD21C7" w:rsidRDefault="00BD21C7">
    <w:pPr>
      <w:pStyle w:val="a5"/>
    </w:pPr>
  </w:p>
  <w:p w:rsidR="00BD21C7" w:rsidRDefault="00BD21C7">
    <w:pPr>
      <w:pStyle w:val="a5"/>
    </w:pPr>
  </w:p>
  <w:p w:rsidR="00BD21C7" w:rsidRDefault="00BD21C7">
    <w:pPr>
      <w:pStyle w:val="a5"/>
    </w:pPr>
  </w:p>
  <w:p w:rsidR="00BD21C7" w:rsidRDefault="00BD21C7">
    <w:pPr>
      <w:pStyle w:val="a5"/>
    </w:pPr>
  </w:p>
  <w:p w:rsidR="00BD21C7" w:rsidRDefault="00BD21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C7" w:rsidRDefault="00BD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DE" w:rsidRDefault="006607DE" w:rsidP="00D22209">
      <w:pPr>
        <w:spacing w:after="0" w:line="240" w:lineRule="auto"/>
      </w:pPr>
      <w:r>
        <w:separator/>
      </w:r>
    </w:p>
  </w:footnote>
  <w:footnote w:type="continuationSeparator" w:id="1">
    <w:p w:rsidR="006607DE" w:rsidRDefault="006607DE" w:rsidP="00D2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C7" w:rsidRDefault="00BD21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5009"/>
      <w:docPartObj>
        <w:docPartGallery w:val="Page Numbers (Top of Page)"/>
        <w:docPartUnique/>
      </w:docPartObj>
    </w:sdtPr>
    <w:sdtContent>
      <w:p w:rsidR="00D22209" w:rsidRDefault="00EA2B47">
        <w:pPr>
          <w:pStyle w:val="a3"/>
          <w:jc w:val="center"/>
        </w:pPr>
        <w:fldSimple w:instr=" PAGE   \* MERGEFORMAT ">
          <w:r w:rsidR="00BD21C7">
            <w:rPr>
              <w:noProof/>
            </w:rPr>
            <w:t>5</w:t>
          </w:r>
        </w:fldSimple>
      </w:p>
    </w:sdtContent>
  </w:sdt>
  <w:p w:rsidR="00D22209" w:rsidRDefault="00D22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C7" w:rsidRDefault="00BD2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4BF"/>
    <w:multiLevelType w:val="multilevel"/>
    <w:tmpl w:val="2946F09E"/>
    <w:lvl w:ilvl="0">
      <w:start w:val="1"/>
      <w:numFmt w:val="bullet"/>
      <w:lvlText w:val="●"/>
      <w:lvlJc w:val="left"/>
      <w:pPr>
        <w:ind w:left="960" w:firstLine="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0" w:firstLine="13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0" w:firstLine="2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</w:rPr>
    </w:lvl>
  </w:abstractNum>
  <w:abstractNum w:abstractNumId="1">
    <w:nsid w:val="47B655DF"/>
    <w:multiLevelType w:val="multilevel"/>
    <w:tmpl w:val="0A0CB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7617BCC"/>
    <w:multiLevelType w:val="multilevel"/>
    <w:tmpl w:val="8B3261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40A687B"/>
    <w:multiLevelType w:val="multilevel"/>
    <w:tmpl w:val="02D06410"/>
    <w:lvl w:ilvl="0">
      <w:start w:val="1"/>
      <w:numFmt w:val="bullet"/>
      <w:lvlText w:val="●"/>
      <w:lvlJc w:val="left"/>
      <w:pPr>
        <w:ind w:left="1168" w:firstLine="8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88" w:firstLine="15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08" w:firstLine="22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28" w:firstLine="29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48" w:firstLine="36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68" w:firstLine="44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88" w:firstLine="51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08" w:firstLine="58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28" w:firstLine="6568"/>
      </w:pPr>
      <w:rPr>
        <w:rFonts w:ascii="Arial" w:eastAsia="Arial" w:hAnsi="Arial" w:cs="Arial"/>
      </w:rPr>
    </w:lvl>
  </w:abstractNum>
  <w:abstractNum w:abstractNumId="4">
    <w:nsid w:val="75B20868"/>
    <w:multiLevelType w:val="multilevel"/>
    <w:tmpl w:val="59A8D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2E7"/>
    <w:rsid w:val="0031159A"/>
    <w:rsid w:val="004E1020"/>
    <w:rsid w:val="006607DE"/>
    <w:rsid w:val="007E5787"/>
    <w:rsid w:val="00821468"/>
    <w:rsid w:val="00825604"/>
    <w:rsid w:val="009A7F98"/>
    <w:rsid w:val="009E6D1E"/>
    <w:rsid w:val="00B332E7"/>
    <w:rsid w:val="00BD21C7"/>
    <w:rsid w:val="00D22209"/>
    <w:rsid w:val="00D24F9D"/>
    <w:rsid w:val="00D74014"/>
    <w:rsid w:val="00EA2B47"/>
    <w:rsid w:val="00EB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209"/>
  </w:style>
  <w:style w:type="paragraph" w:styleId="a5">
    <w:name w:val="footer"/>
    <w:basedOn w:val="a"/>
    <w:link w:val="a6"/>
    <w:uiPriority w:val="99"/>
    <w:semiHidden/>
    <w:unhideWhenUsed/>
    <w:rsid w:val="00D222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CBDC-D5EB-4ACF-B113-D510C71E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10389</Words>
  <Characters>5922</Characters>
  <Application>Microsoft Office Word</Application>
  <DocSecurity>0</DocSecurity>
  <Lines>49</Lines>
  <Paragraphs>32</Paragraphs>
  <ScaleCrop>false</ScaleCrop>
  <Company>Reanimator Extreme Edition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d03-babiy1</cp:lastModifiedBy>
  <cp:revision>4</cp:revision>
  <dcterms:created xsi:type="dcterms:W3CDTF">2022-06-16T12:06:00Z</dcterms:created>
  <dcterms:modified xsi:type="dcterms:W3CDTF">2022-06-22T09:17:00Z</dcterms:modified>
</cp:coreProperties>
</file>