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37" w:rsidRDefault="00226276">
      <w:pPr>
        <w:pStyle w:val="a3"/>
        <w:shd w:val="clear" w:color="auto" w:fill="auto"/>
        <w:tabs>
          <w:tab w:val="left" w:pos="1134"/>
        </w:tabs>
        <w:spacing w:line="240" w:lineRule="auto"/>
        <w:ind w:right="40"/>
        <w:jc w:val="right"/>
        <w:rPr>
          <w:rStyle w:val="2"/>
          <w:b w:val="0"/>
          <w:spacing w:val="0"/>
          <w:sz w:val="24"/>
          <w:szCs w:val="24"/>
        </w:rPr>
      </w:pPr>
      <w:r>
        <w:rPr>
          <w:rStyle w:val="1"/>
          <w:bCs/>
          <w:spacing w:val="0"/>
          <w:sz w:val="24"/>
          <w:szCs w:val="24"/>
        </w:rPr>
        <w:tab/>
      </w:r>
      <w:r>
        <w:rPr>
          <w:rStyle w:val="1"/>
          <w:bCs/>
          <w:spacing w:val="0"/>
          <w:sz w:val="24"/>
          <w:szCs w:val="24"/>
        </w:rPr>
        <w:tab/>
      </w:r>
      <w:r>
        <w:rPr>
          <w:rStyle w:val="1"/>
          <w:bCs/>
          <w:spacing w:val="0"/>
          <w:sz w:val="24"/>
          <w:szCs w:val="24"/>
        </w:rPr>
        <w:tab/>
      </w:r>
      <w:r>
        <w:rPr>
          <w:rStyle w:val="1"/>
          <w:bCs/>
          <w:spacing w:val="0"/>
          <w:sz w:val="24"/>
          <w:szCs w:val="24"/>
        </w:rPr>
        <w:tab/>
      </w:r>
      <w:r>
        <w:rPr>
          <w:rStyle w:val="1"/>
          <w:bCs/>
          <w:spacing w:val="0"/>
          <w:sz w:val="24"/>
          <w:szCs w:val="24"/>
        </w:rPr>
        <w:tab/>
      </w:r>
      <w:r>
        <w:rPr>
          <w:rStyle w:val="1"/>
          <w:bCs/>
          <w:spacing w:val="0"/>
          <w:sz w:val="24"/>
          <w:szCs w:val="24"/>
        </w:rPr>
        <w:tab/>
      </w:r>
      <w:r>
        <w:rPr>
          <w:rStyle w:val="1"/>
          <w:bCs/>
          <w:spacing w:val="0"/>
          <w:sz w:val="24"/>
          <w:szCs w:val="24"/>
        </w:rPr>
        <w:tab/>
        <w:t xml:space="preserve">Додаток </w:t>
      </w:r>
    </w:p>
    <w:p w:rsidR="00BC0B37" w:rsidRDefault="00BC0B37">
      <w:pPr>
        <w:pStyle w:val="21"/>
        <w:shd w:val="clear" w:color="auto" w:fill="auto"/>
        <w:spacing w:before="0" w:after="0" w:line="240" w:lineRule="auto"/>
        <w:ind w:right="578"/>
        <w:rPr>
          <w:rStyle w:val="2"/>
          <w:color w:val="000000"/>
          <w:sz w:val="24"/>
          <w:szCs w:val="24"/>
        </w:rPr>
      </w:pPr>
    </w:p>
    <w:p w:rsidR="00BC0B37" w:rsidRDefault="00BC0B37">
      <w:pPr>
        <w:pStyle w:val="21"/>
        <w:shd w:val="clear" w:color="auto" w:fill="auto"/>
        <w:spacing w:before="0" w:after="0" w:line="240" w:lineRule="auto"/>
        <w:ind w:right="578"/>
        <w:rPr>
          <w:rStyle w:val="2"/>
          <w:color w:val="000000"/>
          <w:sz w:val="24"/>
          <w:szCs w:val="24"/>
        </w:rPr>
      </w:pPr>
    </w:p>
    <w:p w:rsidR="00BC0B37" w:rsidRDefault="00226276">
      <w:pPr>
        <w:pStyle w:val="21"/>
        <w:shd w:val="clear" w:color="auto" w:fill="auto"/>
        <w:spacing w:before="0" w:after="0" w:line="240" w:lineRule="auto"/>
        <w:ind w:right="578"/>
        <w:rPr>
          <w:rStyle w:val="2"/>
          <w:color w:val="000000"/>
        </w:rPr>
      </w:pPr>
      <w:r>
        <w:rPr>
          <w:rStyle w:val="2"/>
          <w:color w:val="000000"/>
          <w:sz w:val="24"/>
          <w:szCs w:val="24"/>
        </w:rPr>
        <w:t xml:space="preserve">ПОЛОЖЕННЯ </w:t>
      </w:r>
    </w:p>
    <w:p w:rsidR="00BC0B37" w:rsidRDefault="00226276">
      <w:pPr>
        <w:pStyle w:val="21"/>
        <w:shd w:val="clear" w:color="auto" w:fill="auto"/>
        <w:spacing w:before="0" w:after="0" w:line="240" w:lineRule="auto"/>
        <w:ind w:right="578"/>
        <w:rPr>
          <w:spacing w:val="0"/>
        </w:rPr>
      </w:pPr>
      <w:r>
        <w:rPr>
          <w:rStyle w:val="2"/>
          <w:color w:val="000000"/>
          <w:spacing w:val="0"/>
          <w:sz w:val="24"/>
          <w:szCs w:val="24"/>
        </w:rPr>
        <w:t>про відділ державного архітектурно-будівельного контролю Тернопільськоїміської ради</w:t>
      </w:r>
      <w:bookmarkStart w:id="0" w:name="_GoBack"/>
      <w:bookmarkEnd w:id="0"/>
    </w:p>
    <w:p w:rsidR="00BC0B37" w:rsidRDefault="00BC0B37">
      <w:pPr>
        <w:rPr>
          <w:rFonts w:ascii="Times New Roman" w:hAnsi="Times New Roman"/>
          <w:sz w:val="24"/>
          <w:szCs w:val="24"/>
        </w:rPr>
      </w:pPr>
    </w:p>
    <w:p w:rsidR="00BC0B37" w:rsidRDefault="00226276">
      <w:pPr>
        <w:pStyle w:val="20"/>
        <w:shd w:val="clear" w:color="auto" w:fill="auto"/>
        <w:spacing w:before="0"/>
        <w:ind w:firstLine="708"/>
        <w:rPr>
          <w:rStyle w:val="22"/>
          <w:b/>
          <w:spacing w:val="0"/>
          <w:sz w:val="24"/>
          <w:szCs w:val="24"/>
        </w:rPr>
      </w:pPr>
      <w:bookmarkStart w:id="1" w:name="bookmark0"/>
      <w:r>
        <w:rPr>
          <w:rStyle w:val="22"/>
          <w:b/>
          <w:spacing w:val="0"/>
          <w:sz w:val="24"/>
          <w:szCs w:val="24"/>
        </w:rPr>
        <w:t>1.Загальні положення</w:t>
      </w:r>
      <w:bookmarkEnd w:id="1"/>
    </w:p>
    <w:p w:rsidR="00BC0B37" w:rsidRDefault="00226276">
      <w:pPr>
        <w:pStyle w:val="a3"/>
        <w:shd w:val="clear" w:color="auto" w:fill="auto"/>
        <w:tabs>
          <w:tab w:val="left" w:pos="1134"/>
        </w:tabs>
        <w:spacing w:line="240" w:lineRule="auto"/>
        <w:ind w:right="40"/>
        <w:jc w:val="both"/>
        <w:rPr>
          <w:rStyle w:val="1"/>
          <w:color w:val="000000"/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  <w:lang w:val="ru-RU"/>
        </w:rPr>
        <w:t>1</w:t>
      </w:r>
      <w:r>
        <w:rPr>
          <w:rStyle w:val="1"/>
          <w:color w:val="000000"/>
          <w:spacing w:val="0"/>
          <w:sz w:val="24"/>
          <w:szCs w:val="24"/>
        </w:rPr>
        <w:t>.1.Відділ</w:t>
      </w:r>
      <w:r>
        <w:rPr>
          <w:rStyle w:val="1"/>
          <w:color w:val="000000"/>
          <w:spacing w:val="0"/>
          <w:sz w:val="24"/>
          <w:szCs w:val="24"/>
        </w:rPr>
        <w:tab/>
      </w:r>
      <w:r>
        <w:rPr>
          <w:rStyle w:val="1"/>
          <w:color w:val="000000"/>
          <w:spacing w:val="0"/>
          <w:sz w:val="24"/>
          <w:szCs w:val="24"/>
        </w:rPr>
        <w:t xml:space="preserve">державного архітектурно-будівельного контролю Тернопільської міської ради (далі - Відділ) є виконавчим органом Тернопільської міської ради, нею утворюється, їй підзвітний та підконтрольний, підпорядкований виконавчому комітету та міському голові. </w:t>
      </w:r>
    </w:p>
    <w:p w:rsidR="00BC0B37" w:rsidRDefault="00226276">
      <w:pPr>
        <w:pStyle w:val="a3"/>
        <w:shd w:val="clear" w:color="auto" w:fill="auto"/>
        <w:tabs>
          <w:tab w:val="left" w:pos="1134"/>
        </w:tabs>
        <w:spacing w:line="240" w:lineRule="auto"/>
        <w:ind w:right="40"/>
        <w:jc w:val="both"/>
      </w:pPr>
      <w:r>
        <w:rPr>
          <w:rStyle w:val="1"/>
          <w:color w:val="000000"/>
          <w:spacing w:val="0"/>
          <w:sz w:val="24"/>
          <w:szCs w:val="24"/>
        </w:rPr>
        <w:t>1.2.Відд</w:t>
      </w:r>
      <w:r>
        <w:rPr>
          <w:rStyle w:val="1"/>
          <w:color w:val="000000"/>
          <w:spacing w:val="0"/>
          <w:sz w:val="24"/>
          <w:szCs w:val="24"/>
        </w:rPr>
        <w:t xml:space="preserve">іл з питань здійснення повноважень, передбачених Законом України “Про регулювання містобудівної діяльності”, є підконтрольним Державній інспекції архітектури та містобудування України (ДІАМ). </w:t>
      </w:r>
    </w:p>
    <w:p w:rsidR="00BC0B37" w:rsidRDefault="00226276">
      <w:pPr>
        <w:pStyle w:val="a3"/>
        <w:shd w:val="clear" w:color="auto" w:fill="auto"/>
        <w:tabs>
          <w:tab w:val="left" w:pos="1136"/>
        </w:tabs>
        <w:spacing w:line="240" w:lineRule="auto"/>
        <w:ind w:right="4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</w:rPr>
        <w:t>1.3.Відділ у своїй діяльності керується Конституцією та законам</w:t>
      </w:r>
      <w:r>
        <w:rPr>
          <w:rStyle w:val="1"/>
          <w:color w:val="000000"/>
          <w:spacing w:val="0"/>
          <w:sz w:val="24"/>
          <w:szCs w:val="24"/>
        </w:rPr>
        <w:t>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Міністерства розвитку громад та територій України, а також ДІАМ, рішеннями Тер</w:t>
      </w:r>
      <w:r>
        <w:rPr>
          <w:rStyle w:val="1"/>
          <w:color w:val="000000"/>
          <w:spacing w:val="0"/>
          <w:sz w:val="24"/>
          <w:szCs w:val="24"/>
        </w:rPr>
        <w:t xml:space="preserve">нопільської міської ради та її виконавчого комітету, розпорядженнями міського голови, стандартом </w:t>
      </w:r>
      <w:r>
        <w:rPr>
          <w:rStyle w:val="1"/>
          <w:color w:val="000000"/>
          <w:spacing w:val="0"/>
          <w:sz w:val="24"/>
          <w:szCs w:val="24"/>
          <w:lang w:val="en-US"/>
        </w:rPr>
        <w:t>ISO</w:t>
      </w:r>
      <w:r>
        <w:rPr>
          <w:rStyle w:val="1"/>
          <w:color w:val="000000"/>
          <w:spacing w:val="0"/>
          <w:sz w:val="24"/>
          <w:szCs w:val="24"/>
        </w:rPr>
        <w:t xml:space="preserve"> 9001:2015, Політикою у сфері якості виконавчих органів Тернопільської міської ради,  Настановою у сфері якості Тернопільської міської ради та цим положення</w:t>
      </w:r>
      <w:r>
        <w:rPr>
          <w:rStyle w:val="1"/>
          <w:color w:val="000000"/>
          <w:spacing w:val="0"/>
          <w:sz w:val="24"/>
          <w:szCs w:val="24"/>
        </w:rPr>
        <w:t>м.</w:t>
      </w:r>
    </w:p>
    <w:p w:rsidR="00BC0B37" w:rsidRDefault="00226276">
      <w:pPr>
        <w:pStyle w:val="a3"/>
        <w:shd w:val="clear" w:color="auto" w:fill="auto"/>
        <w:tabs>
          <w:tab w:val="left" w:pos="1136"/>
        </w:tabs>
        <w:spacing w:line="240" w:lineRule="auto"/>
        <w:ind w:right="4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1.4.Місцезнаходження Відділу – бульвар Тараса Шевченка,1, м.Тернопіль, 46001.</w:t>
      </w:r>
    </w:p>
    <w:p w:rsidR="00BC0B37" w:rsidRDefault="00BC0B37">
      <w:pPr>
        <w:pStyle w:val="20"/>
        <w:shd w:val="clear" w:color="auto" w:fill="auto"/>
        <w:tabs>
          <w:tab w:val="left" w:pos="911"/>
        </w:tabs>
        <w:spacing w:before="0" w:line="340" w:lineRule="exact"/>
        <w:ind w:left="620" w:firstLine="0"/>
        <w:rPr>
          <w:lang w:val="uk-UA"/>
        </w:rPr>
      </w:pPr>
    </w:p>
    <w:p w:rsidR="00BC0B37" w:rsidRDefault="00226276">
      <w:pPr>
        <w:pStyle w:val="20"/>
        <w:shd w:val="clear" w:color="auto" w:fill="auto"/>
        <w:spacing w:before="0" w:line="340" w:lineRule="exact"/>
        <w:ind w:firstLine="708"/>
        <w:rPr>
          <w:rStyle w:val="22"/>
          <w:b/>
          <w:spacing w:val="0"/>
          <w:sz w:val="24"/>
          <w:szCs w:val="24"/>
          <w:lang w:val="uk-UA"/>
        </w:rPr>
      </w:pPr>
      <w:bookmarkStart w:id="2" w:name="bookmark1"/>
      <w:r>
        <w:rPr>
          <w:rStyle w:val="22"/>
          <w:b/>
          <w:spacing w:val="0"/>
          <w:sz w:val="24"/>
          <w:szCs w:val="24"/>
          <w:lang w:val="uk-UA"/>
        </w:rPr>
        <w:t>2.Завдання Відділу</w:t>
      </w:r>
      <w:bookmarkEnd w:id="2"/>
    </w:p>
    <w:p w:rsidR="00BC0B37" w:rsidRDefault="00226276">
      <w:pPr>
        <w:pStyle w:val="a3"/>
        <w:shd w:val="clear" w:color="auto" w:fill="auto"/>
        <w:spacing w:line="240" w:lineRule="auto"/>
        <w:ind w:right="40"/>
        <w:jc w:val="both"/>
        <w:rPr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</w:rPr>
        <w:t xml:space="preserve">2.1.Основним завданням Відділу є здійснення відповідно до Закону державного архітектурно-будівельного контролю, виконання дозвільних та реєстраційних </w:t>
      </w:r>
      <w:r>
        <w:rPr>
          <w:rStyle w:val="1"/>
          <w:color w:val="000000"/>
          <w:spacing w:val="0"/>
          <w:sz w:val="24"/>
          <w:szCs w:val="24"/>
        </w:rPr>
        <w:t>функцій у сфері містобудівної діяльності.</w:t>
      </w:r>
    </w:p>
    <w:p w:rsidR="00BC0B37" w:rsidRDefault="00226276">
      <w:pPr>
        <w:pStyle w:val="a3"/>
        <w:shd w:val="clear" w:color="auto" w:fill="auto"/>
        <w:tabs>
          <w:tab w:val="left" w:pos="1233"/>
        </w:tabs>
        <w:spacing w:after="380" w:line="240" w:lineRule="auto"/>
        <w:ind w:right="4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</w:rPr>
        <w:t>2.2.Відділ під час виконання покладених на нього завдань взаємодіє в установленому порядку з органами виконавчої влади, органами місцевого самоврядування, громадськими об’єднаннями, а також підприємствами, установа</w:t>
      </w:r>
      <w:r>
        <w:rPr>
          <w:rStyle w:val="1"/>
          <w:color w:val="000000"/>
          <w:spacing w:val="0"/>
          <w:sz w:val="24"/>
          <w:szCs w:val="24"/>
        </w:rPr>
        <w:t>ми та організаціями.</w:t>
      </w:r>
    </w:p>
    <w:p w:rsidR="00BC0B37" w:rsidRDefault="00226276">
      <w:pPr>
        <w:pStyle w:val="20"/>
        <w:shd w:val="clear" w:color="auto" w:fill="auto"/>
        <w:tabs>
          <w:tab w:val="left" w:pos="567"/>
        </w:tabs>
        <w:spacing w:before="0" w:line="340" w:lineRule="exact"/>
        <w:ind w:firstLine="0"/>
        <w:rPr>
          <w:b w:val="0"/>
          <w:lang w:val="uk-UA"/>
        </w:rPr>
      </w:pPr>
      <w:bookmarkStart w:id="3" w:name="bookmark2"/>
      <w:r>
        <w:rPr>
          <w:rStyle w:val="22"/>
          <w:spacing w:val="0"/>
          <w:sz w:val="24"/>
          <w:szCs w:val="24"/>
        </w:rPr>
        <w:tab/>
      </w:r>
      <w:r>
        <w:rPr>
          <w:rStyle w:val="22"/>
          <w:b/>
          <w:spacing w:val="0"/>
          <w:sz w:val="24"/>
          <w:szCs w:val="24"/>
        </w:rPr>
        <w:t>3.Функції Відділу</w:t>
      </w:r>
      <w:bookmarkEnd w:id="3"/>
    </w:p>
    <w:p w:rsidR="00BC0B37" w:rsidRDefault="00226276">
      <w:pPr>
        <w:pStyle w:val="rvps2"/>
        <w:shd w:val="clear" w:color="auto" w:fill="FFFFFF"/>
        <w:spacing w:before="0" w:beforeAutospacing="0" w:after="0" w:afterAutospacing="0"/>
        <w:jc w:val="both"/>
      </w:pPr>
      <w:r>
        <w:t>3.1. Надає, отримує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:rsidR="00BC0B37" w:rsidRDefault="00226276">
      <w:pPr>
        <w:pStyle w:val="rvps2"/>
        <w:shd w:val="clear" w:color="auto" w:fill="FFFFFF"/>
        <w:spacing w:before="0" w:beforeAutospacing="0" w:after="0" w:afterAutospacing="0"/>
        <w:jc w:val="both"/>
      </w:pPr>
      <w:bookmarkStart w:id="4" w:name="n59"/>
      <w:bookmarkStart w:id="5" w:name="n19"/>
      <w:bookmarkEnd w:id="4"/>
      <w:bookmarkEnd w:id="5"/>
      <w:r>
        <w:t xml:space="preserve">3.2. Приймає в експлуатацію закінчені будівництвом </w:t>
      </w:r>
      <w:r>
        <w:t>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BC0B37" w:rsidRDefault="00226276">
      <w:pPr>
        <w:pStyle w:val="rvps2"/>
        <w:shd w:val="clear" w:color="auto" w:fill="FFFFFF"/>
        <w:spacing w:before="0" w:beforeAutospacing="0" w:after="0" w:afterAutospacing="0"/>
        <w:jc w:val="both"/>
      </w:pPr>
      <w:bookmarkStart w:id="6" w:name="n20"/>
      <w:bookmarkStart w:id="7" w:name="n21"/>
      <w:bookmarkEnd w:id="6"/>
      <w:bookmarkEnd w:id="7"/>
      <w:r>
        <w:t>3.3. Здійснює державний архітектурно-будівельний контроль за дотриманням вимог законодавс</w:t>
      </w:r>
      <w:r>
        <w:t>тва у сфері містобудівної діяльності, будівельних норм,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у межах відповідних на</w:t>
      </w:r>
      <w:r>
        <w:t>селених пунктів;</w:t>
      </w:r>
    </w:p>
    <w:p w:rsidR="00BC0B37" w:rsidRDefault="00226276">
      <w:pPr>
        <w:pStyle w:val="rvps2"/>
        <w:shd w:val="clear" w:color="auto" w:fill="FFFFFF"/>
        <w:spacing w:before="0" w:beforeAutospacing="0" w:after="0" w:afterAutospacing="0"/>
        <w:jc w:val="both"/>
      </w:pPr>
      <w:bookmarkStart w:id="8" w:name="n22"/>
      <w:bookmarkEnd w:id="8"/>
      <w:r>
        <w:lastRenderedPageBreak/>
        <w:t>3.4. Здійснює контроль за виконанням законних вимог (приписів) посадових осіб Відділу.</w:t>
      </w:r>
    </w:p>
    <w:p w:rsidR="00BC0B37" w:rsidRDefault="00226276">
      <w:pPr>
        <w:pStyle w:val="rvps2"/>
        <w:shd w:val="clear" w:color="auto" w:fill="FFFFFF"/>
        <w:spacing w:before="0" w:beforeAutospacing="0" w:after="0" w:afterAutospacing="0"/>
        <w:jc w:val="both"/>
      </w:pPr>
      <w:bookmarkStart w:id="9" w:name="n23"/>
      <w:bookmarkEnd w:id="9"/>
      <w:r>
        <w:t xml:space="preserve">3.5. Розглядає відповідно до закону справи про адміністративні правопорушення, пов’язані з порушенням вимог законодавства, будівельних норм, стандартів </w:t>
      </w:r>
      <w:r>
        <w:t>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Відділу;</w:t>
      </w:r>
    </w:p>
    <w:p w:rsidR="00BC0B37" w:rsidRDefault="00226276">
      <w:pPr>
        <w:pStyle w:val="rvps2"/>
        <w:shd w:val="clear" w:color="auto" w:fill="FFFFFF"/>
        <w:spacing w:before="0" w:beforeAutospacing="0" w:after="0" w:afterAutospacing="0"/>
        <w:jc w:val="both"/>
      </w:pPr>
      <w:bookmarkStart w:id="10" w:name="n24"/>
      <w:bookmarkEnd w:id="10"/>
      <w:r>
        <w:t>3.6. Розглядає відповідно до закону справи про правопорушення у сфері містобудівної діяльності</w:t>
      </w:r>
      <w:r>
        <w:t xml:space="preserve"> із прийняттям відповідних рішень;</w:t>
      </w:r>
    </w:p>
    <w:p w:rsidR="00BC0B37" w:rsidRDefault="00226276">
      <w:pPr>
        <w:pStyle w:val="a3"/>
        <w:shd w:val="clear" w:color="auto" w:fill="auto"/>
        <w:tabs>
          <w:tab w:val="left" w:pos="782"/>
        </w:tabs>
        <w:spacing w:line="240" w:lineRule="auto"/>
        <w:jc w:val="both"/>
        <w:rPr>
          <w:rStyle w:val="1"/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</w:rPr>
        <w:t>3.7.Готує проекти рішень на розгляд міської ради та її виконавчого комітету в межах наданих йому повноважень.</w:t>
      </w:r>
    </w:p>
    <w:p w:rsidR="00BC0B37" w:rsidRDefault="00226276">
      <w:pPr>
        <w:pStyle w:val="a3"/>
        <w:shd w:val="clear" w:color="auto" w:fill="auto"/>
        <w:tabs>
          <w:tab w:val="left" w:pos="782"/>
        </w:tabs>
        <w:spacing w:line="240" w:lineRule="auto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3.8.Здійснює розгляд звернень, скарг та прийом громадян з питань, що відносяться  до повноважень відділу за вст</w:t>
      </w:r>
      <w:r>
        <w:rPr>
          <w:rStyle w:val="1"/>
          <w:spacing w:val="0"/>
          <w:sz w:val="24"/>
          <w:szCs w:val="24"/>
        </w:rPr>
        <w:t>ановленим графіком.</w:t>
      </w:r>
    </w:p>
    <w:p w:rsidR="00BC0B37" w:rsidRDefault="00226276">
      <w:pPr>
        <w:pStyle w:val="a3"/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rStyle w:val="1"/>
          <w:color w:val="000000"/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</w:rPr>
        <w:t>3.9.Бере участь у пленарних засіданнях сесій міської ради, засіданнях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головою.</w:t>
      </w:r>
    </w:p>
    <w:p w:rsidR="00BC0B37" w:rsidRDefault="00226276">
      <w:pPr>
        <w:pStyle w:val="a3"/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rStyle w:val="1"/>
          <w:color w:val="000000"/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</w:rPr>
        <w:t>3.10.Скликає у встановленому порядку наради з питань, що належать до повноважень Відділу.</w:t>
      </w:r>
    </w:p>
    <w:p w:rsidR="00BC0B37" w:rsidRDefault="00226276">
      <w:pPr>
        <w:pStyle w:val="a3"/>
        <w:shd w:val="clear" w:color="auto" w:fill="auto"/>
        <w:tabs>
          <w:tab w:val="left" w:pos="782"/>
        </w:tabs>
        <w:spacing w:line="240" w:lineRule="auto"/>
        <w:ind w:right="40"/>
        <w:jc w:val="both"/>
        <w:rPr>
          <w:rStyle w:val="1"/>
          <w:color w:val="000000"/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</w:rPr>
        <w:t>3.11.Одержує у встановленому порядку від посадових осіб виконавчих органів міської ради, керівників підприємств, установ і організацій незалежно від форми власності д</w:t>
      </w:r>
      <w:r>
        <w:rPr>
          <w:rStyle w:val="1"/>
          <w:color w:val="000000"/>
          <w:spacing w:val="0"/>
          <w:sz w:val="24"/>
          <w:szCs w:val="24"/>
        </w:rPr>
        <w:t>окументи, довідки, інші матеріали, необхідні для виконання покладених на Відділ завдань.</w:t>
      </w:r>
    </w:p>
    <w:p w:rsidR="00BC0B37" w:rsidRDefault="00226276">
      <w:pPr>
        <w:pStyle w:val="a3"/>
        <w:shd w:val="clear" w:color="auto" w:fill="auto"/>
        <w:tabs>
          <w:tab w:val="left" w:pos="782"/>
        </w:tabs>
        <w:spacing w:line="240" w:lineRule="auto"/>
        <w:ind w:right="40"/>
        <w:jc w:val="both"/>
        <w:rPr>
          <w:rStyle w:val="1"/>
          <w:color w:val="000000"/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</w:rPr>
        <w:t>3.12.Залучає спеціалістів виконавчих органів міської ради, підприємств, установ та організацій, в тому числі спеціалізованих проектних і будівельних, об'єднань громадя</w:t>
      </w:r>
      <w:r>
        <w:rPr>
          <w:rStyle w:val="1"/>
          <w:color w:val="000000"/>
          <w:spacing w:val="0"/>
          <w:sz w:val="24"/>
          <w:szCs w:val="24"/>
        </w:rPr>
        <w:t>н (за погодженням з їхніми керівниками) для розгляду питань у сфері містобудування та архітектури.</w:t>
      </w:r>
    </w:p>
    <w:p w:rsidR="00BC0B37" w:rsidRDefault="00226276">
      <w:pPr>
        <w:pStyle w:val="a3"/>
        <w:shd w:val="clear" w:color="auto" w:fill="auto"/>
        <w:tabs>
          <w:tab w:val="left" w:pos="782"/>
        </w:tabs>
        <w:spacing w:line="240" w:lineRule="auto"/>
        <w:ind w:right="4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</w:rPr>
        <w:t>3.13.Даний перелік є вичерпним.</w:t>
      </w:r>
    </w:p>
    <w:p w:rsidR="00BC0B37" w:rsidRDefault="00BC0B37">
      <w:pPr>
        <w:pStyle w:val="a3"/>
        <w:shd w:val="clear" w:color="auto" w:fill="auto"/>
        <w:tabs>
          <w:tab w:val="left" w:pos="782"/>
        </w:tabs>
        <w:spacing w:line="276" w:lineRule="auto"/>
        <w:ind w:right="40"/>
        <w:jc w:val="both"/>
        <w:rPr>
          <w:rStyle w:val="1"/>
          <w:color w:val="000000"/>
          <w:spacing w:val="0"/>
          <w:sz w:val="24"/>
          <w:szCs w:val="24"/>
        </w:rPr>
      </w:pPr>
    </w:p>
    <w:p w:rsidR="00BC0B37" w:rsidRDefault="00226276">
      <w:pPr>
        <w:pStyle w:val="a3"/>
        <w:shd w:val="clear" w:color="auto" w:fill="auto"/>
        <w:tabs>
          <w:tab w:val="left" w:pos="567"/>
        </w:tabs>
        <w:spacing w:line="276" w:lineRule="auto"/>
        <w:ind w:right="40"/>
        <w:jc w:val="both"/>
        <w:rPr>
          <w:rStyle w:val="1"/>
          <w:b/>
          <w:color w:val="000000"/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</w:rPr>
        <w:tab/>
      </w:r>
      <w:r>
        <w:rPr>
          <w:rStyle w:val="1"/>
          <w:b/>
          <w:color w:val="000000"/>
          <w:spacing w:val="0"/>
          <w:sz w:val="24"/>
          <w:szCs w:val="24"/>
        </w:rPr>
        <w:t>4. Посадові особи Відділу для виконання покладених на них завдань під час перевірки мають право: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r>
        <w:rPr>
          <w:rStyle w:val="1"/>
          <w:spacing w:val="0"/>
          <w:sz w:val="24"/>
          <w:szCs w:val="24"/>
        </w:rPr>
        <w:t>4.1.</w:t>
      </w:r>
      <w:r>
        <w:rPr>
          <w:rFonts w:ascii="Times New Roman" w:hAnsi="Times New Roman"/>
          <w:sz w:val="24"/>
          <w:szCs w:val="28"/>
          <w:lang w:eastAsia="uk-UA"/>
        </w:rPr>
        <w:t xml:space="preserve">Безперешкодного </w:t>
      </w:r>
      <w:r>
        <w:rPr>
          <w:rFonts w:ascii="Times New Roman" w:hAnsi="Times New Roman"/>
          <w:sz w:val="24"/>
          <w:szCs w:val="28"/>
          <w:lang w:eastAsia="uk-UA"/>
        </w:rPr>
        <w:t>доступу до місця будівництва об’єкта та до прийнятих в експлуатацію об’єктів, що підлягають обов’язковому обстеженню;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11" w:name="n28"/>
      <w:bookmarkEnd w:id="11"/>
      <w:r>
        <w:rPr>
          <w:rFonts w:ascii="Times New Roman" w:hAnsi="Times New Roman"/>
          <w:sz w:val="24"/>
          <w:szCs w:val="28"/>
          <w:lang w:eastAsia="uk-UA"/>
        </w:rPr>
        <w:t>4.2. Складати протоколи про вчинення правопорушень та акти перевірок, накладати штрафи відповідно до закону;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12" w:name="n29"/>
      <w:bookmarkEnd w:id="12"/>
      <w:r>
        <w:rPr>
          <w:rFonts w:ascii="Times New Roman" w:hAnsi="Times New Roman"/>
          <w:sz w:val="24"/>
          <w:szCs w:val="28"/>
          <w:lang w:eastAsia="uk-UA"/>
        </w:rPr>
        <w:t>4.3. У разі виявлення порушен</w:t>
      </w:r>
      <w:r>
        <w:rPr>
          <w:rFonts w:ascii="Times New Roman" w:hAnsi="Times New Roman"/>
          <w:sz w:val="24"/>
          <w:szCs w:val="28"/>
          <w:lang w:eastAsia="uk-UA"/>
        </w:rPr>
        <w:t>ня вимог законодавства у сфері містобудівної діяльності, будівельних норм, стандартів і правил, містобудівних умов та обмежень, затвердженого проекту або будівельного паспорта забудови земельної ділянки видавати обов’язкові для виконання приписи щодо: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13" w:name="n30"/>
      <w:bookmarkEnd w:id="13"/>
      <w:r>
        <w:rPr>
          <w:rFonts w:ascii="Times New Roman" w:hAnsi="Times New Roman"/>
          <w:sz w:val="24"/>
          <w:szCs w:val="28"/>
          <w:lang w:eastAsia="uk-UA"/>
        </w:rPr>
        <w:t>-усу</w:t>
      </w:r>
      <w:r>
        <w:rPr>
          <w:rFonts w:ascii="Times New Roman" w:hAnsi="Times New Roman"/>
          <w:sz w:val="24"/>
          <w:szCs w:val="28"/>
          <w:lang w:eastAsia="uk-UA"/>
        </w:rPr>
        <w:t>нення порушення вимог законодавства у сфері містобудівної діяльності, будівельних норм, стандартів і правил;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14" w:name="n31"/>
      <w:bookmarkEnd w:id="14"/>
      <w:r>
        <w:rPr>
          <w:rFonts w:ascii="Times New Roman" w:hAnsi="Times New Roman"/>
          <w:sz w:val="24"/>
          <w:szCs w:val="28"/>
          <w:lang w:eastAsia="uk-UA"/>
        </w:rPr>
        <w:t>-зупинення підготовчих та будівельних робіт;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15" w:name="n60"/>
      <w:bookmarkStart w:id="16" w:name="n32"/>
      <w:bookmarkEnd w:id="15"/>
      <w:bookmarkEnd w:id="16"/>
      <w:r>
        <w:rPr>
          <w:rFonts w:ascii="Times New Roman" w:hAnsi="Times New Roman"/>
          <w:sz w:val="24"/>
          <w:szCs w:val="28"/>
          <w:lang w:eastAsia="uk-UA"/>
        </w:rPr>
        <w:t>4.4. Проводити перевірку відповідності виконання підготовчих та будівельних робіт вимогам законодавств</w:t>
      </w:r>
      <w:r>
        <w:rPr>
          <w:rFonts w:ascii="Times New Roman" w:hAnsi="Times New Roman"/>
          <w:sz w:val="24"/>
          <w:szCs w:val="28"/>
          <w:lang w:eastAsia="uk-UA"/>
        </w:rPr>
        <w:t>а у сфері містобудівної діяльності, будівельних норм,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</w:t>
      </w:r>
      <w:r>
        <w:rPr>
          <w:rFonts w:ascii="Times New Roman" w:hAnsi="Times New Roman"/>
          <w:sz w:val="24"/>
          <w:szCs w:val="28"/>
          <w:lang w:eastAsia="uk-UA"/>
        </w:rPr>
        <w:t>ь, а також ведення журналів робіт, наявності у випадках, передбачених законодавством, паспортів, актів та протоколів випробувань, сертифікатів та іншої документації;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17" w:name="n33"/>
      <w:bookmarkEnd w:id="17"/>
      <w:r>
        <w:rPr>
          <w:rFonts w:ascii="Times New Roman" w:hAnsi="Times New Roman"/>
          <w:sz w:val="24"/>
          <w:szCs w:val="28"/>
          <w:lang w:eastAsia="uk-UA"/>
        </w:rPr>
        <w:lastRenderedPageBreak/>
        <w:t>4.5. Проводити згідно із законодавством перевірку відповідності будівельних матеріалів, ви</w:t>
      </w:r>
      <w:r>
        <w:rPr>
          <w:rFonts w:ascii="Times New Roman" w:hAnsi="Times New Roman"/>
          <w:sz w:val="24"/>
          <w:szCs w:val="28"/>
          <w:lang w:eastAsia="uk-UA"/>
        </w:rPr>
        <w:t>робів і конструкцій, що використовуються під час будівництва об’єктів, вимогам стандартів, будівельних норм і правил;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18" w:name="n34"/>
      <w:bookmarkEnd w:id="18"/>
      <w:r>
        <w:rPr>
          <w:rFonts w:ascii="Times New Roman" w:hAnsi="Times New Roman"/>
          <w:sz w:val="24"/>
          <w:szCs w:val="28"/>
          <w:lang w:eastAsia="uk-UA"/>
        </w:rPr>
        <w:t>4.6. Залучати до проведення перевірок представників центральних і місцевих органів виконавчої влади, органів місцевого самоврядування, екс</w:t>
      </w:r>
      <w:r>
        <w:rPr>
          <w:rFonts w:ascii="Times New Roman" w:hAnsi="Times New Roman"/>
          <w:sz w:val="24"/>
          <w:szCs w:val="28"/>
          <w:lang w:eastAsia="uk-UA"/>
        </w:rPr>
        <w:t>пертних та громадських організацій (за погодженням з їх керівниками), фахівців галузевих науково-дослідних та науково-технічних організацій;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19" w:name="n35"/>
      <w:bookmarkEnd w:id="19"/>
      <w:r>
        <w:rPr>
          <w:rFonts w:ascii="Times New Roman" w:hAnsi="Times New Roman"/>
          <w:sz w:val="24"/>
          <w:szCs w:val="28"/>
          <w:lang w:eastAsia="uk-UA"/>
        </w:rPr>
        <w:t>4.7. Отримувати від органів виконавчої влади, органів місцевого самоврядування, підприємств, установ та організацій</w:t>
      </w:r>
      <w:r>
        <w:rPr>
          <w:rFonts w:ascii="Times New Roman" w:hAnsi="Times New Roman"/>
          <w:sz w:val="24"/>
          <w:szCs w:val="28"/>
          <w:lang w:eastAsia="uk-UA"/>
        </w:rPr>
        <w:t>, фізичних осіб інформацію та документи, необхідні для здійснення державного архітектурно-будівельного контролю;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20" w:name="n36"/>
      <w:bookmarkEnd w:id="20"/>
      <w:r>
        <w:rPr>
          <w:rFonts w:ascii="Times New Roman" w:hAnsi="Times New Roman"/>
          <w:sz w:val="24"/>
          <w:szCs w:val="28"/>
          <w:lang w:eastAsia="uk-UA"/>
        </w:rPr>
        <w:t>4.8. Вимагати у випадках, передбачених законодавством, вибіркового розкриття окремих конструктивних елементів будинків і споруд, проведення зйо</w:t>
      </w:r>
      <w:r>
        <w:rPr>
          <w:rFonts w:ascii="Times New Roman" w:hAnsi="Times New Roman"/>
          <w:sz w:val="24"/>
          <w:szCs w:val="28"/>
          <w:lang w:eastAsia="uk-UA"/>
        </w:rPr>
        <w:t>мки і замірів, додаткових лабораторних та інших випробувань будівельних матеріалів, виробів і конструкцій;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21" w:name="n37"/>
      <w:bookmarkEnd w:id="21"/>
      <w:r>
        <w:rPr>
          <w:rFonts w:ascii="Times New Roman" w:hAnsi="Times New Roman"/>
          <w:sz w:val="24"/>
          <w:szCs w:val="28"/>
          <w:lang w:eastAsia="uk-UA"/>
        </w:rPr>
        <w:t>4.9. Забороняти за вмотивованим письмовим рішенням керівника відділу експлуатацію закінчених будівництвом об’єктів, не прийнятих в експлуатацію;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22" w:name="n38"/>
      <w:bookmarkEnd w:id="22"/>
      <w:r>
        <w:rPr>
          <w:rFonts w:ascii="Times New Roman" w:hAnsi="Times New Roman"/>
          <w:sz w:val="24"/>
          <w:szCs w:val="28"/>
          <w:lang w:eastAsia="uk-UA"/>
        </w:rPr>
        <w:t>4.10. Здійснювати фіксування процесу проведення перевірки з використанням фото-, аудіо- та відеотехніки;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bookmarkStart w:id="23" w:name="n61"/>
      <w:bookmarkStart w:id="24" w:name="n39"/>
      <w:bookmarkEnd w:id="23"/>
      <w:bookmarkEnd w:id="24"/>
      <w:r>
        <w:rPr>
          <w:rFonts w:ascii="Times New Roman" w:hAnsi="Times New Roman"/>
          <w:sz w:val="24"/>
          <w:szCs w:val="28"/>
          <w:lang w:eastAsia="uk-UA"/>
        </w:rPr>
        <w:t xml:space="preserve">4.11. Здійснювати контроль за дотриманням порядку обстеження та паспортизації об’єктів, а також за здійсненням заходів щодо забезпечення надійності та </w:t>
      </w:r>
      <w:r>
        <w:rPr>
          <w:rFonts w:ascii="Times New Roman" w:hAnsi="Times New Roman"/>
          <w:sz w:val="24"/>
          <w:szCs w:val="28"/>
          <w:lang w:eastAsia="uk-UA"/>
        </w:rPr>
        <w:t>безпеки під час їх експлуатації.</w:t>
      </w:r>
    </w:p>
    <w:p w:rsidR="00BC0B37" w:rsidRDefault="00226276">
      <w:pPr>
        <w:pStyle w:val="a4"/>
        <w:jc w:val="both"/>
        <w:rPr>
          <w:rFonts w:ascii="Times New Roman" w:hAnsi="Times New Roman"/>
          <w:sz w:val="24"/>
          <w:szCs w:val="28"/>
          <w:lang w:eastAsia="uk-UA"/>
        </w:rPr>
      </w:pPr>
      <w:r>
        <w:rPr>
          <w:rFonts w:ascii="Times New Roman" w:hAnsi="Times New Roman"/>
          <w:sz w:val="24"/>
          <w:szCs w:val="28"/>
          <w:lang w:eastAsia="uk-UA"/>
        </w:rPr>
        <w:t xml:space="preserve">4.12. </w:t>
      </w:r>
      <w:r>
        <w:rPr>
          <w:rStyle w:val="1"/>
          <w:color w:val="000000"/>
          <w:spacing w:val="0"/>
          <w:sz w:val="24"/>
          <w:szCs w:val="24"/>
        </w:rPr>
        <w:t>Даний перелік є вичерпним.</w:t>
      </w:r>
    </w:p>
    <w:p w:rsidR="00BC0B37" w:rsidRDefault="00BC0B37">
      <w:pPr>
        <w:pStyle w:val="a3"/>
        <w:shd w:val="clear" w:color="auto" w:fill="auto"/>
        <w:tabs>
          <w:tab w:val="left" w:pos="782"/>
        </w:tabs>
        <w:spacing w:line="276" w:lineRule="auto"/>
        <w:ind w:right="40"/>
        <w:jc w:val="both"/>
        <w:rPr>
          <w:rStyle w:val="1"/>
          <w:color w:val="000000"/>
          <w:spacing w:val="0"/>
          <w:sz w:val="24"/>
          <w:szCs w:val="24"/>
        </w:rPr>
      </w:pPr>
    </w:p>
    <w:p w:rsidR="00BC0B37" w:rsidRDefault="00226276">
      <w:pPr>
        <w:pStyle w:val="21"/>
        <w:shd w:val="clear" w:color="auto" w:fill="auto"/>
        <w:tabs>
          <w:tab w:val="left" w:pos="567"/>
        </w:tabs>
        <w:spacing w:before="0" w:after="0" w:line="240" w:lineRule="exact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ab/>
        <w:t>5.1. Керівництво Відділу.</w:t>
      </w:r>
    </w:p>
    <w:p w:rsidR="00BC0B37" w:rsidRDefault="00BC0B37">
      <w:pPr>
        <w:pStyle w:val="21"/>
        <w:shd w:val="clear" w:color="auto" w:fill="auto"/>
        <w:tabs>
          <w:tab w:val="left" w:pos="567"/>
        </w:tabs>
        <w:spacing w:before="0" w:after="0" w:line="240" w:lineRule="exact"/>
        <w:jc w:val="both"/>
        <w:rPr>
          <w:rStyle w:val="1"/>
          <w:b w:val="0"/>
          <w:bCs w:val="0"/>
          <w:color w:val="000000"/>
          <w:spacing w:val="0"/>
          <w:sz w:val="24"/>
          <w:szCs w:val="24"/>
        </w:rPr>
      </w:pP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jc w:val="both"/>
        <w:rPr>
          <w:rStyle w:val="1"/>
          <w:color w:val="000000"/>
          <w:spacing w:val="0"/>
          <w:sz w:val="24"/>
          <w:szCs w:val="24"/>
        </w:rPr>
      </w:pPr>
      <w:r>
        <w:rPr>
          <w:rStyle w:val="1"/>
          <w:color w:val="000000"/>
          <w:spacing w:val="0"/>
          <w:sz w:val="24"/>
          <w:szCs w:val="24"/>
        </w:rPr>
        <w:t>5.1.1.Відділ очолює начальник, який призначається на посаду і звільняється з посади міським головою в порядку, визначеному Законами України «Про місцеве самовряд</w:t>
      </w:r>
      <w:r>
        <w:rPr>
          <w:rStyle w:val="1"/>
          <w:color w:val="000000"/>
          <w:spacing w:val="0"/>
          <w:sz w:val="24"/>
          <w:szCs w:val="24"/>
        </w:rPr>
        <w:t>ування в Україні» та «Про службу в органах місцевого самоврядування».</w:t>
      </w: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5.1.2.У випадку відсутності начальника його обов'язки виконує один з працівників Відділу відповідно до розпорядження міського голови.</w:t>
      </w:r>
    </w:p>
    <w:p w:rsidR="00BC0B37" w:rsidRDefault="00BC0B37">
      <w:pPr>
        <w:pStyle w:val="a3"/>
        <w:shd w:val="clear" w:color="auto" w:fill="auto"/>
        <w:tabs>
          <w:tab w:val="left" w:pos="853"/>
        </w:tabs>
        <w:spacing w:after="60" w:line="332" w:lineRule="exact"/>
        <w:jc w:val="both"/>
        <w:rPr>
          <w:rStyle w:val="1"/>
          <w:spacing w:val="0"/>
          <w:sz w:val="24"/>
          <w:szCs w:val="24"/>
        </w:rPr>
      </w:pPr>
    </w:p>
    <w:p w:rsidR="00BC0B37" w:rsidRDefault="00226276">
      <w:pPr>
        <w:pStyle w:val="a3"/>
        <w:shd w:val="clear" w:color="auto" w:fill="auto"/>
        <w:tabs>
          <w:tab w:val="left" w:pos="567"/>
        </w:tabs>
        <w:spacing w:after="60" w:line="332" w:lineRule="exact"/>
        <w:jc w:val="both"/>
        <w:rPr>
          <w:rStyle w:val="1"/>
          <w:b/>
          <w:color w:val="000000"/>
          <w:spacing w:val="0"/>
          <w:sz w:val="24"/>
          <w:szCs w:val="24"/>
        </w:rPr>
      </w:pPr>
      <w:r>
        <w:rPr>
          <w:rStyle w:val="1"/>
          <w:b/>
          <w:color w:val="000000"/>
          <w:spacing w:val="0"/>
          <w:sz w:val="24"/>
          <w:szCs w:val="24"/>
        </w:rPr>
        <w:tab/>
        <w:t>5.2.Начальник Відділу:</w:t>
      </w:r>
    </w:p>
    <w:p w:rsidR="00BC0B37" w:rsidRDefault="00BC0B37">
      <w:pPr>
        <w:pStyle w:val="a3"/>
        <w:shd w:val="clear" w:color="auto" w:fill="auto"/>
        <w:tabs>
          <w:tab w:val="left" w:pos="567"/>
        </w:tabs>
        <w:spacing w:after="60" w:line="332" w:lineRule="exact"/>
        <w:jc w:val="both"/>
        <w:rPr>
          <w:rStyle w:val="1"/>
          <w:color w:val="000000"/>
          <w:spacing w:val="0"/>
          <w:sz w:val="24"/>
          <w:szCs w:val="24"/>
        </w:rPr>
      </w:pP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jc w:val="both"/>
        <w:rPr>
          <w:rStyle w:val="1"/>
          <w:color w:val="000000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5.2.1.Очолює Відділ, здійс</w:t>
      </w:r>
      <w:r>
        <w:rPr>
          <w:rStyle w:val="1"/>
          <w:spacing w:val="0"/>
          <w:sz w:val="24"/>
          <w:szCs w:val="24"/>
        </w:rPr>
        <w:t>нює керівництво його діяльністю, представляє його у відносинах з іншими органами, підприємствами, установами, організаціями в Україні та за її межами, несе персональну відповідальність за виконання покладених на Відділ завдань.</w:t>
      </w: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5.2.2.Видає в межах своїх по</w:t>
      </w:r>
      <w:r>
        <w:rPr>
          <w:rStyle w:val="1"/>
          <w:spacing w:val="0"/>
          <w:sz w:val="24"/>
          <w:szCs w:val="24"/>
        </w:rPr>
        <w:t>вноважень накази, доручення, контролює їх виконання.</w:t>
      </w: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5.2.3. Подає інформацію, необхідну для внесення даних до Реєстру будівельної діяльності першої черги Єдиної державної електронної системи у сфері будівництва.</w:t>
      </w:r>
    </w:p>
    <w:p w:rsidR="00BC0B37" w:rsidRDefault="00226276">
      <w:pPr>
        <w:pStyle w:val="a4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Style w:val="1"/>
          <w:spacing w:val="0"/>
          <w:sz w:val="24"/>
          <w:szCs w:val="24"/>
        </w:rPr>
        <w:t xml:space="preserve">5.2.4. </w:t>
      </w:r>
      <w:r>
        <w:rPr>
          <w:rFonts w:ascii="Times New Roman" w:hAnsi="Times New Roman"/>
          <w:sz w:val="24"/>
          <w:szCs w:val="28"/>
          <w:lang w:eastAsia="uk-UA"/>
        </w:rPr>
        <w:t xml:space="preserve">Організовує та контролює виконання у </w:t>
      </w:r>
      <w:r>
        <w:rPr>
          <w:rFonts w:ascii="Times New Roman" w:hAnsi="Times New Roman"/>
          <w:sz w:val="24"/>
          <w:szCs w:val="28"/>
          <w:lang w:eastAsia="uk-UA"/>
        </w:rPr>
        <w:t>Відділі  </w:t>
      </w:r>
      <w:hyperlink r:id="rId6" w:tgtFrame="_blank">
        <w:r>
          <w:rPr>
            <w:rFonts w:ascii="Times New Roman" w:hAnsi="Times New Roman"/>
            <w:sz w:val="24"/>
            <w:szCs w:val="28"/>
            <w:u w:val="single"/>
            <w:lang w:eastAsia="uk-UA"/>
          </w:rPr>
          <w:t>Конституції</w:t>
        </w:r>
      </w:hyperlink>
      <w:r>
        <w:rPr>
          <w:rFonts w:ascii="Times New Roman" w:hAnsi="Times New Roman"/>
          <w:sz w:val="24"/>
          <w:szCs w:val="28"/>
          <w:lang w:eastAsia="uk-UA"/>
        </w:rPr>
        <w:t> та законів України, актів Президента України та Кабінету Міністрів України, наказів Мінрегіону, ДІАМ, рішень органів та посадових осіб місцевого</w:t>
      </w:r>
      <w:r>
        <w:rPr>
          <w:rFonts w:ascii="Times New Roman" w:hAnsi="Times New Roman"/>
          <w:sz w:val="24"/>
          <w:szCs w:val="28"/>
          <w:lang w:eastAsia="uk-UA"/>
        </w:rPr>
        <w:t xml:space="preserve"> самоврядування;</w:t>
      </w: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ind w:right="26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5.2.5.Затверджує посадові інструкції працівників Відділу.</w:t>
      </w: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ind w:right="26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5.2.6.Здійснює планування та аналізування роботи Відділу.</w:t>
      </w: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ind w:right="26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lastRenderedPageBreak/>
        <w:t>5.2.7.Звітує перед виконавчим комітетом про роботу Відділу.</w:t>
      </w: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ind w:right="26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5.2.8.Здійснює прийом громадян з питань, що відносяться до комп</w:t>
      </w:r>
      <w:r>
        <w:rPr>
          <w:rStyle w:val="1"/>
          <w:spacing w:val="0"/>
          <w:sz w:val="24"/>
          <w:szCs w:val="24"/>
        </w:rPr>
        <w:t>етенції Відділу згідно встановленого графіку.</w:t>
      </w: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ind w:right="26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 xml:space="preserve">5.2.9.Забезпечує дотримання вимог стандарту </w:t>
      </w:r>
      <w:r>
        <w:rPr>
          <w:rStyle w:val="1"/>
          <w:spacing w:val="0"/>
          <w:sz w:val="24"/>
          <w:szCs w:val="24"/>
          <w:lang w:val="en-US"/>
        </w:rPr>
        <w:t>ISO</w:t>
      </w:r>
      <w:r>
        <w:rPr>
          <w:rStyle w:val="1"/>
          <w:spacing w:val="0"/>
          <w:sz w:val="24"/>
          <w:szCs w:val="24"/>
        </w:rPr>
        <w:t xml:space="preserve"> 9001:2015</w:t>
      </w:r>
      <w:r>
        <w:rPr>
          <w:rStyle w:val="1"/>
          <w:color w:val="000000"/>
          <w:spacing w:val="0"/>
          <w:sz w:val="24"/>
          <w:szCs w:val="24"/>
        </w:rPr>
        <w:t>, Політики у сфері якості виконавчих органів Тернопільської міської ради,  Настанови у сфері якості Тернопільської міської ради.</w:t>
      </w: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ind w:right="26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5.2.10.Представляє без д</w:t>
      </w:r>
      <w:r>
        <w:rPr>
          <w:rStyle w:val="1"/>
          <w:spacing w:val="0"/>
          <w:sz w:val="24"/>
          <w:szCs w:val="24"/>
        </w:rPr>
        <w:t>оручення Відділ у відносинах з іншими державними органами, виконавчими органами міської ради, підприємствами, установами та організаціями, громадянами та іншими особами.</w:t>
      </w: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ind w:right="26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5.2.11.Постійно підвищує свій кваліфікаційний рівень та проводить роботу, пов’язану із</w:t>
      </w:r>
      <w:r>
        <w:rPr>
          <w:rStyle w:val="1"/>
          <w:spacing w:val="0"/>
          <w:sz w:val="24"/>
          <w:szCs w:val="24"/>
        </w:rPr>
        <w:t xml:space="preserve"> підвищенням рівня професійних знань працівників.</w:t>
      </w:r>
    </w:p>
    <w:p w:rsidR="00BC0B37" w:rsidRDefault="00226276">
      <w:pPr>
        <w:pStyle w:val="a3"/>
        <w:shd w:val="clear" w:color="auto" w:fill="auto"/>
        <w:tabs>
          <w:tab w:val="left" w:pos="853"/>
        </w:tabs>
        <w:spacing w:after="60" w:line="240" w:lineRule="auto"/>
        <w:ind w:right="260"/>
        <w:jc w:val="both"/>
        <w:rPr>
          <w:rStyle w:val="1"/>
          <w:b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5.2.12.</w:t>
      </w:r>
      <w:r>
        <w:rPr>
          <w:rStyle w:val="1"/>
          <w:color w:val="000000"/>
          <w:spacing w:val="0"/>
          <w:sz w:val="24"/>
          <w:szCs w:val="24"/>
        </w:rPr>
        <w:t xml:space="preserve"> Даний перелік є вичерпним.</w:t>
      </w:r>
    </w:p>
    <w:p w:rsidR="00BC0B37" w:rsidRDefault="00BC0B37">
      <w:pPr>
        <w:pStyle w:val="a3"/>
        <w:shd w:val="clear" w:color="auto" w:fill="auto"/>
        <w:spacing w:after="13" w:line="250" w:lineRule="exact"/>
        <w:ind w:firstLine="567"/>
        <w:jc w:val="both"/>
        <w:rPr>
          <w:rStyle w:val="1"/>
          <w:b/>
          <w:spacing w:val="0"/>
          <w:sz w:val="24"/>
          <w:szCs w:val="24"/>
        </w:rPr>
      </w:pPr>
    </w:p>
    <w:p w:rsidR="00BC0B37" w:rsidRDefault="00226276">
      <w:pPr>
        <w:pStyle w:val="a3"/>
        <w:shd w:val="clear" w:color="auto" w:fill="auto"/>
        <w:spacing w:after="13" w:line="250" w:lineRule="exact"/>
        <w:ind w:firstLine="567"/>
        <w:jc w:val="both"/>
        <w:rPr>
          <w:rStyle w:val="1"/>
          <w:b/>
          <w:spacing w:val="0"/>
          <w:sz w:val="24"/>
          <w:szCs w:val="24"/>
        </w:rPr>
      </w:pPr>
      <w:r>
        <w:rPr>
          <w:rStyle w:val="1"/>
          <w:b/>
          <w:spacing w:val="0"/>
          <w:sz w:val="24"/>
          <w:szCs w:val="24"/>
        </w:rPr>
        <w:t>5.3.Кваліфікаційні вимоги.</w:t>
      </w:r>
    </w:p>
    <w:p w:rsidR="00BC0B37" w:rsidRDefault="00226276">
      <w:pPr>
        <w:pStyle w:val="a3"/>
        <w:shd w:val="clear" w:color="auto" w:fill="auto"/>
        <w:tabs>
          <w:tab w:val="left" w:pos="567"/>
        </w:tabs>
        <w:spacing w:after="60" w:line="240" w:lineRule="auto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 xml:space="preserve">5.3.1.На посаду начальника Відділу призначається особа з вищою освітою за освітньо-кваліфікаційним рівнем магістра, спеціаліста за відповідним </w:t>
      </w:r>
      <w:r>
        <w:rPr>
          <w:rStyle w:val="1"/>
          <w:spacing w:val="0"/>
          <w:sz w:val="24"/>
          <w:szCs w:val="24"/>
        </w:rPr>
        <w:t xml:space="preserve">напрямом професійного спрямування (будівництво, архітектура або право). </w:t>
      </w:r>
    </w:p>
    <w:p w:rsidR="00BC0B37" w:rsidRDefault="00226276">
      <w:pPr>
        <w:pStyle w:val="a3"/>
        <w:shd w:val="clear" w:color="auto" w:fill="auto"/>
        <w:tabs>
          <w:tab w:val="left" w:pos="567"/>
        </w:tabs>
        <w:spacing w:after="60" w:line="240" w:lineRule="auto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5.3.2.Стажем роботи за фахом на службі в органах місцевого самоврядування та/або державній службі на керівних посадах не менше трьох років або на керівних посадах в інших сферах управ</w:t>
      </w:r>
      <w:r>
        <w:rPr>
          <w:rStyle w:val="1"/>
          <w:spacing w:val="0"/>
          <w:sz w:val="24"/>
          <w:szCs w:val="24"/>
        </w:rPr>
        <w:t>ління не менше п’яти років.</w:t>
      </w:r>
    </w:p>
    <w:p w:rsidR="00BC0B37" w:rsidRDefault="00BC0B37">
      <w:pPr>
        <w:pStyle w:val="a3"/>
        <w:shd w:val="clear" w:color="auto" w:fill="auto"/>
        <w:tabs>
          <w:tab w:val="left" w:pos="567"/>
        </w:tabs>
        <w:spacing w:after="60" w:line="332" w:lineRule="exact"/>
        <w:jc w:val="both"/>
        <w:rPr>
          <w:rStyle w:val="1"/>
          <w:spacing w:val="0"/>
          <w:sz w:val="24"/>
          <w:szCs w:val="24"/>
        </w:rPr>
      </w:pPr>
    </w:p>
    <w:p w:rsidR="00BC0B37" w:rsidRDefault="00226276">
      <w:pPr>
        <w:pStyle w:val="a3"/>
        <w:shd w:val="clear" w:color="auto" w:fill="auto"/>
        <w:tabs>
          <w:tab w:val="left" w:pos="567"/>
        </w:tabs>
        <w:spacing w:after="60" w:line="332" w:lineRule="exact"/>
        <w:jc w:val="both"/>
        <w:rPr>
          <w:rStyle w:val="1"/>
          <w:b/>
          <w:spacing w:val="0"/>
          <w:sz w:val="24"/>
          <w:szCs w:val="24"/>
        </w:rPr>
      </w:pPr>
      <w:r>
        <w:rPr>
          <w:rStyle w:val="1"/>
          <w:b/>
          <w:spacing w:val="0"/>
          <w:sz w:val="24"/>
          <w:szCs w:val="24"/>
        </w:rPr>
        <w:tab/>
        <w:t>5.4.Відповідальність.</w:t>
      </w:r>
    </w:p>
    <w:p w:rsidR="00BC0B37" w:rsidRDefault="00226276">
      <w:pPr>
        <w:pStyle w:val="a3"/>
        <w:shd w:val="clear" w:color="auto" w:fill="auto"/>
        <w:tabs>
          <w:tab w:val="left" w:pos="567"/>
        </w:tabs>
        <w:spacing w:after="60" w:line="332" w:lineRule="exact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Начальник та працівники Відділу, що вчинили правопорушення, несуть відповідальність,згідно з чинним законодавством України.</w:t>
      </w:r>
    </w:p>
    <w:p w:rsidR="00BC0B37" w:rsidRDefault="00BC0B37">
      <w:pPr>
        <w:pStyle w:val="a3"/>
        <w:shd w:val="clear" w:color="auto" w:fill="auto"/>
        <w:tabs>
          <w:tab w:val="left" w:pos="567"/>
        </w:tabs>
        <w:spacing w:after="60" w:line="332" w:lineRule="exact"/>
        <w:jc w:val="both"/>
        <w:rPr>
          <w:rStyle w:val="1"/>
          <w:b/>
          <w:spacing w:val="0"/>
          <w:sz w:val="24"/>
          <w:szCs w:val="24"/>
        </w:rPr>
      </w:pPr>
    </w:p>
    <w:p w:rsidR="00BC0B37" w:rsidRDefault="00226276">
      <w:pPr>
        <w:pStyle w:val="a3"/>
        <w:shd w:val="clear" w:color="auto" w:fill="auto"/>
        <w:tabs>
          <w:tab w:val="left" w:pos="567"/>
        </w:tabs>
        <w:spacing w:after="60" w:line="332" w:lineRule="exact"/>
        <w:jc w:val="both"/>
        <w:rPr>
          <w:rStyle w:val="1"/>
          <w:b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ab/>
      </w:r>
      <w:r>
        <w:rPr>
          <w:rStyle w:val="1"/>
          <w:b/>
          <w:spacing w:val="0"/>
          <w:sz w:val="24"/>
          <w:szCs w:val="24"/>
        </w:rPr>
        <w:t>6.Заключні положення.</w:t>
      </w:r>
    </w:p>
    <w:p w:rsidR="00BC0B37" w:rsidRDefault="00226276">
      <w:pPr>
        <w:pStyle w:val="a3"/>
        <w:shd w:val="clear" w:color="auto" w:fill="auto"/>
        <w:spacing w:line="240" w:lineRule="auto"/>
        <w:ind w:right="8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 xml:space="preserve">6.1.Відділ утримується за рахунок коштів Тернопільської </w:t>
      </w:r>
      <w:r>
        <w:rPr>
          <w:rStyle w:val="1"/>
          <w:spacing w:val="0"/>
          <w:sz w:val="24"/>
          <w:szCs w:val="24"/>
        </w:rPr>
        <w:t>міської територіальної громад.</w:t>
      </w:r>
      <w:r>
        <w:rPr>
          <w:rStyle w:val="1"/>
          <w:spacing w:val="0"/>
          <w:sz w:val="24"/>
          <w:szCs w:val="24"/>
        </w:rPr>
        <w:tab/>
      </w:r>
    </w:p>
    <w:p w:rsidR="00BC0B37" w:rsidRDefault="00226276">
      <w:pPr>
        <w:pStyle w:val="a3"/>
        <w:shd w:val="clear" w:color="auto" w:fill="auto"/>
        <w:spacing w:line="240" w:lineRule="auto"/>
        <w:ind w:right="8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6.2.Чисельність працівників, структура, штатний розпис Відділу затверджуються міським головою в установленому законодавством порядку.</w:t>
      </w:r>
    </w:p>
    <w:p w:rsidR="00BC0B37" w:rsidRDefault="00226276">
      <w:pPr>
        <w:pStyle w:val="a3"/>
        <w:shd w:val="clear" w:color="auto" w:fill="auto"/>
        <w:spacing w:line="240" w:lineRule="auto"/>
        <w:ind w:right="8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6.3.Відділ та його працівники забезпечуються засобами, необхідними для провадження своєї д</w:t>
      </w:r>
      <w:r>
        <w:rPr>
          <w:rStyle w:val="1"/>
          <w:spacing w:val="0"/>
          <w:sz w:val="24"/>
          <w:szCs w:val="24"/>
        </w:rPr>
        <w:t>іяльності.</w:t>
      </w:r>
    </w:p>
    <w:p w:rsidR="00BC0B37" w:rsidRDefault="00226276">
      <w:pPr>
        <w:pStyle w:val="a3"/>
        <w:shd w:val="clear" w:color="auto" w:fill="auto"/>
        <w:tabs>
          <w:tab w:val="left" w:pos="284"/>
        </w:tabs>
        <w:spacing w:line="240" w:lineRule="auto"/>
        <w:ind w:right="8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6.4.Статус посадових осіб Відділу визначається Законами України «Про місцеве самоврядування в Україні», «Про службу в органах місцевої самоврядування».</w:t>
      </w:r>
    </w:p>
    <w:p w:rsidR="00BC0B37" w:rsidRDefault="00226276">
      <w:pPr>
        <w:pStyle w:val="a3"/>
        <w:shd w:val="clear" w:color="auto" w:fill="auto"/>
        <w:tabs>
          <w:tab w:val="left" w:pos="1371"/>
        </w:tabs>
        <w:spacing w:line="240" w:lineRule="auto"/>
        <w:ind w:right="8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6.5.Ліквідація Відділу здійснюється за рішенням Тернопільської міської ради в порядку, визнач</w:t>
      </w:r>
      <w:r>
        <w:rPr>
          <w:rStyle w:val="1"/>
          <w:spacing w:val="0"/>
          <w:sz w:val="24"/>
          <w:szCs w:val="24"/>
        </w:rPr>
        <w:t>еному законодавством України.</w:t>
      </w:r>
    </w:p>
    <w:p w:rsidR="00BC0B37" w:rsidRDefault="00226276">
      <w:pPr>
        <w:pStyle w:val="a3"/>
        <w:shd w:val="clear" w:color="auto" w:fill="auto"/>
        <w:tabs>
          <w:tab w:val="left" w:pos="1366"/>
        </w:tabs>
        <w:spacing w:line="240" w:lineRule="auto"/>
        <w:ind w:right="8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6.6.Відділ має печатку зі своїм найменуванням, необхідні штампи, та бланки, користується майном наданим міською радою.</w:t>
      </w:r>
    </w:p>
    <w:p w:rsidR="00BC0B37" w:rsidRDefault="00226276">
      <w:pPr>
        <w:pStyle w:val="a3"/>
        <w:shd w:val="clear" w:color="auto" w:fill="auto"/>
        <w:tabs>
          <w:tab w:val="left" w:pos="1366"/>
        </w:tabs>
        <w:spacing w:line="240" w:lineRule="auto"/>
        <w:ind w:right="80"/>
        <w:jc w:val="both"/>
        <w:rPr>
          <w:rStyle w:val="1"/>
          <w:spacing w:val="0"/>
          <w:sz w:val="24"/>
          <w:szCs w:val="24"/>
        </w:rPr>
      </w:pPr>
      <w:r>
        <w:rPr>
          <w:rStyle w:val="1"/>
          <w:spacing w:val="0"/>
          <w:sz w:val="24"/>
          <w:szCs w:val="24"/>
        </w:rPr>
        <w:t>6.7.Зміни та доповнення до цього Положення вносяться у порядку, встановленому для його прийняття.</w:t>
      </w:r>
    </w:p>
    <w:p w:rsidR="00BC0B37" w:rsidRDefault="00BC0B37">
      <w:pPr>
        <w:pStyle w:val="a3"/>
        <w:shd w:val="clear" w:color="auto" w:fill="auto"/>
        <w:tabs>
          <w:tab w:val="left" w:pos="1366"/>
        </w:tabs>
        <w:spacing w:line="298" w:lineRule="exact"/>
        <w:ind w:right="80"/>
        <w:jc w:val="both"/>
        <w:rPr>
          <w:rStyle w:val="1"/>
          <w:spacing w:val="0"/>
          <w:sz w:val="24"/>
          <w:szCs w:val="24"/>
        </w:rPr>
      </w:pPr>
    </w:p>
    <w:p w:rsidR="00BC0B37" w:rsidRDefault="00BC0B37">
      <w:pPr>
        <w:pStyle w:val="a3"/>
        <w:shd w:val="clear" w:color="auto" w:fill="auto"/>
        <w:tabs>
          <w:tab w:val="left" w:pos="1366"/>
        </w:tabs>
        <w:spacing w:line="298" w:lineRule="exact"/>
        <w:ind w:right="80"/>
        <w:jc w:val="both"/>
        <w:rPr>
          <w:rStyle w:val="1"/>
          <w:spacing w:val="0"/>
          <w:sz w:val="24"/>
          <w:szCs w:val="24"/>
        </w:rPr>
      </w:pPr>
    </w:p>
    <w:p w:rsidR="00BC0B37" w:rsidRDefault="00226276">
      <w:pPr>
        <w:pStyle w:val="a3"/>
        <w:shd w:val="clear" w:color="auto" w:fill="auto"/>
        <w:tabs>
          <w:tab w:val="left" w:pos="1366"/>
        </w:tabs>
        <w:spacing w:line="298" w:lineRule="exact"/>
        <w:ind w:right="80"/>
        <w:jc w:val="both"/>
      </w:pPr>
      <w:r>
        <w:rPr>
          <w:rStyle w:val="1"/>
          <w:spacing w:val="0"/>
          <w:sz w:val="24"/>
          <w:szCs w:val="24"/>
        </w:rPr>
        <w:t>Міський</w:t>
      </w:r>
      <w:r>
        <w:rPr>
          <w:rStyle w:val="1"/>
          <w:spacing w:val="0"/>
          <w:sz w:val="24"/>
          <w:szCs w:val="24"/>
        </w:rPr>
        <w:t xml:space="preserve"> голова</w:t>
      </w:r>
      <w:r>
        <w:rPr>
          <w:rStyle w:val="1"/>
          <w:spacing w:val="0"/>
          <w:sz w:val="24"/>
          <w:szCs w:val="24"/>
        </w:rPr>
        <w:tab/>
      </w:r>
      <w:r>
        <w:rPr>
          <w:rStyle w:val="1"/>
          <w:spacing w:val="0"/>
          <w:sz w:val="24"/>
          <w:szCs w:val="24"/>
        </w:rPr>
        <w:tab/>
      </w:r>
      <w:r>
        <w:rPr>
          <w:rStyle w:val="1"/>
          <w:spacing w:val="0"/>
          <w:sz w:val="24"/>
          <w:szCs w:val="24"/>
        </w:rPr>
        <w:tab/>
      </w:r>
      <w:r>
        <w:rPr>
          <w:rStyle w:val="1"/>
          <w:spacing w:val="0"/>
          <w:sz w:val="24"/>
          <w:szCs w:val="24"/>
        </w:rPr>
        <w:tab/>
      </w:r>
      <w:r>
        <w:rPr>
          <w:rStyle w:val="1"/>
          <w:spacing w:val="0"/>
          <w:sz w:val="24"/>
          <w:szCs w:val="24"/>
        </w:rPr>
        <w:tab/>
        <w:t>Сергій НАДАЛ</w:t>
      </w:r>
    </w:p>
    <w:sectPr w:rsidR="00BC0B37" w:rsidSect="00BC0B37">
      <w:headerReference w:type="default" r:id="rId7"/>
      <w:pgSz w:w="11906" w:h="16838"/>
      <w:pgMar w:top="1134" w:right="1504" w:bottom="1985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76" w:rsidRDefault="00226276">
      <w:pPr>
        <w:spacing w:after="0" w:line="240" w:lineRule="auto"/>
      </w:pPr>
    </w:p>
  </w:endnote>
  <w:endnote w:type="continuationSeparator" w:id="1">
    <w:p w:rsidR="00226276" w:rsidRDefault="002262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76" w:rsidRDefault="00226276">
      <w:pPr>
        <w:spacing w:after="0" w:line="240" w:lineRule="auto"/>
      </w:pPr>
    </w:p>
  </w:footnote>
  <w:footnote w:type="continuationSeparator" w:id="1">
    <w:p w:rsidR="00226276" w:rsidRDefault="0022627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37" w:rsidRDefault="00BC0B37">
    <w:pPr>
      <w:pStyle w:val="a7"/>
      <w:jc w:val="center"/>
    </w:pPr>
    <w:r>
      <w:fldChar w:fldCharType="begin"/>
    </w:r>
    <w:r w:rsidR="00226276">
      <w:instrText>PAGE   \* MERGEFORMAT</w:instrText>
    </w:r>
    <w:r>
      <w:fldChar w:fldCharType="separate"/>
    </w:r>
    <w:r w:rsidR="00C02125">
      <w:rPr>
        <w:noProof/>
      </w:rPr>
      <w:t>2</w:t>
    </w:r>
    <w:r>
      <w:fldChar w:fldCharType="end"/>
    </w:r>
  </w:p>
  <w:p w:rsidR="00BC0B37" w:rsidRDefault="00BC0B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B37"/>
    <w:rsid w:val="00226276"/>
    <w:rsid w:val="00BC0B37"/>
    <w:rsid w:val="00C0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C0B37"/>
    <w:pPr>
      <w:widowControl w:val="0"/>
      <w:shd w:val="clear" w:color="auto" w:fill="FFFFFF"/>
      <w:spacing w:after="0" w:line="340" w:lineRule="exact"/>
    </w:pPr>
    <w:rPr>
      <w:rFonts w:ascii="Times New Roman" w:hAnsi="Times New Roman"/>
      <w:spacing w:val="14"/>
      <w:sz w:val="25"/>
      <w:szCs w:val="25"/>
      <w:lang w:val="uk-UA" w:eastAsia="en-US"/>
    </w:rPr>
  </w:style>
  <w:style w:type="paragraph" w:customStyle="1" w:styleId="21">
    <w:name w:val="Основной текст (2)1"/>
    <w:basedOn w:val="a"/>
    <w:link w:val="2"/>
    <w:rsid w:val="00BC0B37"/>
    <w:pPr>
      <w:widowControl w:val="0"/>
      <w:shd w:val="clear" w:color="auto" w:fill="FFFFFF"/>
      <w:spacing w:before="300" w:after="300" w:line="340" w:lineRule="exact"/>
      <w:jc w:val="center"/>
    </w:pPr>
    <w:rPr>
      <w:rFonts w:ascii="Times New Roman" w:hAnsi="Times New Roman"/>
      <w:b/>
      <w:bCs/>
      <w:spacing w:val="13"/>
    </w:rPr>
  </w:style>
  <w:style w:type="paragraph" w:customStyle="1" w:styleId="20">
    <w:name w:val="Заголовок №2"/>
    <w:basedOn w:val="a"/>
    <w:link w:val="22"/>
    <w:rsid w:val="00BC0B37"/>
    <w:pPr>
      <w:widowControl w:val="0"/>
      <w:shd w:val="clear" w:color="auto" w:fill="FFFFFF"/>
      <w:spacing w:before="300" w:after="0" w:line="332" w:lineRule="exact"/>
      <w:ind w:firstLine="600"/>
      <w:jc w:val="both"/>
      <w:outlineLvl w:val="1"/>
    </w:pPr>
    <w:rPr>
      <w:rFonts w:ascii="Times New Roman" w:hAnsi="Times New Roman"/>
      <w:b/>
      <w:bCs/>
      <w:spacing w:val="13"/>
    </w:rPr>
  </w:style>
  <w:style w:type="paragraph" w:styleId="a4">
    <w:name w:val="No Spacing"/>
    <w:qFormat/>
    <w:rsid w:val="00BC0B37"/>
    <w:pPr>
      <w:spacing w:after="0" w:line="240" w:lineRule="auto"/>
    </w:pPr>
    <w:rPr>
      <w:lang w:val="uk-UA" w:eastAsia="en-US"/>
    </w:rPr>
  </w:style>
  <w:style w:type="paragraph" w:customStyle="1" w:styleId="rvps2">
    <w:name w:val="rvps2"/>
    <w:basedOn w:val="a"/>
    <w:rsid w:val="00BC0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semiHidden/>
    <w:rsid w:val="00BC0B37"/>
    <w:pPr>
      <w:spacing w:after="0" w:line="240" w:lineRule="auto"/>
    </w:pPr>
    <w:rPr>
      <w:rFonts w:ascii="Segoe UI" w:hAnsi="Segoe UI"/>
      <w:sz w:val="18"/>
      <w:szCs w:val="18"/>
    </w:rPr>
  </w:style>
  <w:style w:type="paragraph" w:styleId="a7">
    <w:name w:val="header"/>
    <w:basedOn w:val="a"/>
    <w:link w:val="a8"/>
    <w:rsid w:val="00BC0B37"/>
    <w:pPr>
      <w:tabs>
        <w:tab w:val="center" w:pos="4819"/>
        <w:tab w:val="right" w:pos="9639"/>
      </w:tabs>
      <w:spacing w:after="0" w:line="240" w:lineRule="auto"/>
    </w:pPr>
  </w:style>
  <w:style w:type="paragraph" w:styleId="a9">
    <w:name w:val="footer"/>
    <w:basedOn w:val="a"/>
    <w:link w:val="aa"/>
    <w:rsid w:val="00BC0B37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footnote text"/>
    <w:link w:val="ac"/>
    <w:semiHidden/>
    <w:rsid w:val="00BC0B37"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rsid w:val="00BC0B37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BC0B37"/>
  </w:style>
  <w:style w:type="character" w:styleId="af">
    <w:name w:val="Hyperlink"/>
    <w:basedOn w:val="a0"/>
    <w:semiHidden/>
    <w:rsid w:val="00BC0B37"/>
    <w:rPr>
      <w:color w:val="0000FF"/>
      <w:u w:val="single"/>
    </w:rPr>
  </w:style>
  <w:style w:type="character" w:customStyle="1" w:styleId="af0">
    <w:name w:val="Основной текст Знак"/>
    <w:basedOn w:val="a0"/>
    <w:semiHidden/>
    <w:rsid w:val="00BC0B37"/>
  </w:style>
  <w:style w:type="character" w:customStyle="1" w:styleId="2">
    <w:name w:val="Основной текст (2)_"/>
    <w:basedOn w:val="a0"/>
    <w:link w:val="21"/>
    <w:rsid w:val="00BC0B37"/>
    <w:rPr>
      <w:rFonts w:ascii="Times New Roman" w:hAnsi="Times New Roman"/>
      <w:b/>
      <w:bCs/>
      <w:spacing w:val="13"/>
      <w:shd w:val="clear" w:color="auto" w:fill="FFFFFF"/>
    </w:rPr>
  </w:style>
  <w:style w:type="character" w:customStyle="1" w:styleId="22">
    <w:name w:val="Заголовок №2_"/>
    <w:basedOn w:val="a0"/>
    <w:link w:val="20"/>
    <w:rsid w:val="00BC0B37"/>
    <w:rPr>
      <w:rFonts w:ascii="Times New Roman" w:hAnsi="Times New Roman"/>
      <w:b/>
      <w:bCs/>
      <w:spacing w:val="13"/>
      <w:shd w:val="clear" w:color="auto" w:fill="FFFFFF"/>
    </w:rPr>
  </w:style>
  <w:style w:type="character" w:customStyle="1" w:styleId="1">
    <w:name w:val="Основной текст Знак1"/>
    <w:basedOn w:val="a0"/>
    <w:link w:val="a3"/>
    <w:rsid w:val="00BC0B37"/>
    <w:rPr>
      <w:rFonts w:ascii="Times New Roman" w:hAnsi="Times New Roman"/>
      <w:spacing w:val="14"/>
      <w:sz w:val="25"/>
      <w:szCs w:val="25"/>
      <w:shd w:val="clear" w:color="auto" w:fill="FFFFFF"/>
      <w:lang w:val="uk-UA" w:eastAsia="en-US"/>
    </w:rPr>
  </w:style>
  <w:style w:type="character" w:customStyle="1" w:styleId="rvts46">
    <w:name w:val="rvts46"/>
    <w:basedOn w:val="a0"/>
    <w:rsid w:val="00BC0B37"/>
  </w:style>
  <w:style w:type="character" w:customStyle="1" w:styleId="a6">
    <w:name w:val="Текст выноски Знак"/>
    <w:basedOn w:val="a0"/>
    <w:link w:val="a5"/>
    <w:semiHidden/>
    <w:rsid w:val="00BC0B37"/>
    <w:rPr>
      <w:rFonts w:ascii="Segoe UI" w:hAnsi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rsid w:val="00BC0B37"/>
  </w:style>
  <w:style w:type="character" w:customStyle="1" w:styleId="aa">
    <w:name w:val="Нижний колонтитул Знак"/>
    <w:basedOn w:val="a0"/>
    <w:link w:val="a9"/>
    <w:rsid w:val="00BC0B37"/>
  </w:style>
  <w:style w:type="character" w:styleId="af1">
    <w:name w:val="footnote reference"/>
    <w:semiHidden/>
    <w:rsid w:val="00BC0B37"/>
    <w:rPr>
      <w:vertAlign w:val="superscript"/>
    </w:rPr>
  </w:style>
  <w:style w:type="character" w:customStyle="1" w:styleId="ac">
    <w:name w:val="Текст сноски Знак"/>
    <w:link w:val="ab"/>
    <w:semiHidden/>
    <w:rsid w:val="00BC0B37"/>
    <w:rPr>
      <w:sz w:val="20"/>
      <w:szCs w:val="20"/>
    </w:rPr>
  </w:style>
  <w:style w:type="character" w:styleId="af2">
    <w:name w:val="endnote reference"/>
    <w:semiHidden/>
    <w:rsid w:val="00BC0B37"/>
    <w:rPr>
      <w:vertAlign w:val="superscript"/>
    </w:rPr>
  </w:style>
  <w:style w:type="character" w:customStyle="1" w:styleId="ae">
    <w:name w:val="Текст концевой сноски Знак"/>
    <w:link w:val="ad"/>
    <w:semiHidden/>
    <w:rsid w:val="00BC0B37"/>
    <w:rPr>
      <w:sz w:val="20"/>
      <w:szCs w:val="20"/>
    </w:rPr>
  </w:style>
  <w:style w:type="table" w:styleId="10">
    <w:name w:val="Table Simple 1"/>
    <w:basedOn w:val="a1"/>
    <w:rsid w:val="00BC0B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BC0B37"/>
    <w:pPr>
      <w:spacing w:after="0" w:line="240" w:lineRule="auto"/>
    </w:pPr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6616</Words>
  <Characters>3772</Characters>
  <Application>Microsoft Office Word</Application>
  <DocSecurity>0</DocSecurity>
  <Lines>31</Lines>
  <Paragraphs>20</Paragraphs>
  <ScaleCrop>false</ScaleCrop>
  <Company>Reanimator Extreme Edition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d07-Hnatyshyn</dc:creator>
  <cp:lastModifiedBy>d03-Vykhrushch</cp:lastModifiedBy>
  <cp:revision>2</cp:revision>
  <cp:lastPrinted>2021-12-15T10:24:00Z</cp:lastPrinted>
  <dcterms:created xsi:type="dcterms:W3CDTF">2022-02-21T08:34:00Z</dcterms:created>
  <dcterms:modified xsi:type="dcterms:W3CDTF">2022-02-21T08:34:00Z</dcterms:modified>
</cp:coreProperties>
</file>