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E1" w:rsidRPr="00914AE1" w:rsidRDefault="00914AE1" w:rsidP="00914AE1">
      <w:pPr>
        <w:tabs>
          <w:tab w:val="left" w:pos="3969"/>
        </w:tabs>
        <w:spacing w:after="0" w:line="240" w:lineRule="auto"/>
        <w:rPr>
          <w:rFonts w:ascii="Times" w:eastAsia="Times New Roman" w:hAnsi="Times" w:cs="Times New Roman"/>
          <w:color w:val="FF0000"/>
          <w:sz w:val="26"/>
          <w:lang w:eastAsia="ru-RU"/>
        </w:rPr>
      </w:pPr>
      <w:proofErr w:type="spellStart"/>
      <w:r w:rsidRPr="00914AE1">
        <w:rPr>
          <w:rFonts w:ascii="Times" w:eastAsia="Times New Roman" w:hAnsi="Times" w:cs="Times New Roman"/>
          <w:color w:val="FF0000"/>
          <w:sz w:val="26"/>
          <w:lang w:eastAsia="ru-RU"/>
        </w:rPr>
        <w:t>Внесено</w:t>
      </w:r>
      <w:proofErr w:type="spellEnd"/>
      <w:r w:rsidRPr="00914AE1">
        <w:rPr>
          <w:rFonts w:ascii="Times" w:eastAsia="Times New Roman" w:hAnsi="Times" w:cs="Times New Roman"/>
          <w:color w:val="FF0000"/>
          <w:sz w:val="26"/>
          <w:lang w:eastAsia="ru-RU"/>
        </w:rPr>
        <w:t xml:space="preserve"> зміни відповідно до рішення виконавчого комітету від 02.03.2022 № 213</w:t>
      </w:r>
    </w:p>
    <w:p w:rsidR="00914AE1" w:rsidRPr="00914AE1" w:rsidRDefault="00914AE1" w:rsidP="00914AE1">
      <w:pPr>
        <w:tabs>
          <w:tab w:val="left" w:pos="3969"/>
        </w:tabs>
        <w:spacing w:after="0" w:line="240" w:lineRule="auto"/>
        <w:rPr>
          <w:rFonts w:ascii="Times" w:eastAsia="Times New Roman" w:hAnsi="Times" w:cs="Times New Roman"/>
          <w:color w:val="FF0000"/>
          <w:sz w:val="26"/>
          <w:lang w:eastAsia="ru-RU"/>
        </w:rPr>
      </w:pPr>
      <w:r w:rsidRPr="00914AE1">
        <w:rPr>
          <w:rFonts w:ascii="Times" w:eastAsia="Times New Roman" w:hAnsi="Times" w:cs="Times New Roman"/>
          <w:color w:val="FF0000"/>
          <w:sz w:val="26"/>
          <w:lang w:eastAsia="ru-RU"/>
        </w:rPr>
        <w:t>Додаток викладено в новій редакції відповідно до рішення виконавчого комітету від 22.12.2021 № 1237</w:t>
      </w:r>
    </w:p>
    <w:p w:rsidR="00914AE1" w:rsidRPr="00914AE1" w:rsidRDefault="00914AE1" w:rsidP="00914AE1">
      <w:pPr>
        <w:tabs>
          <w:tab w:val="left" w:pos="3969"/>
        </w:tabs>
        <w:spacing w:after="0" w:line="240" w:lineRule="auto"/>
        <w:rPr>
          <w:rFonts w:ascii="Times" w:eastAsia="Times New Roman" w:hAnsi="Times" w:cs="Times New Roman"/>
          <w:color w:val="FF0000"/>
          <w:sz w:val="26"/>
          <w:lang w:eastAsia="ru-RU"/>
        </w:rPr>
      </w:pPr>
      <w:r w:rsidRPr="00914AE1">
        <w:rPr>
          <w:rFonts w:ascii="Times" w:eastAsia="Times New Roman" w:hAnsi="Times" w:cs="Times New Roman"/>
          <w:color w:val="FF0000"/>
          <w:sz w:val="26"/>
          <w:lang w:eastAsia="ru-RU"/>
        </w:rPr>
        <w:t>Додаток викладено в новій редакції відповідно до рішення виконавчого комітету від 22.09.2021 № 849</w:t>
      </w:r>
    </w:p>
    <w:p w:rsidR="00914AE1" w:rsidRPr="00914AE1" w:rsidRDefault="00914AE1" w:rsidP="00914AE1">
      <w:pPr>
        <w:tabs>
          <w:tab w:val="left" w:pos="3969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lang w:eastAsia="ru-RU"/>
        </w:rPr>
      </w:pPr>
      <w:r w:rsidRPr="00914AE1">
        <w:rPr>
          <w:rFonts w:ascii="Times" w:eastAsia="Times New Roman" w:hAnsi="Times" w:cs="Times New Roman"/>
          <w:color w:val="FF0000"/>
          <w:sz w:val="26"/>
          <w:lang w:eastAsia="ru-RU"/>
        </w:rPr>
        <w:t>Додаток викладено в новій редакції відповідно до рішення виконавчого комітету від 13.07.2021 № 574</w:t>
      </w:r>
    </w:p>
    <w:p w:rsidR="00914AE1" w:rsidRPr="00914AE1" w:rsidRDefault="00914AE1" w:rsidP="00914AE1">
      <w:pPr>
        <w:tabs>
          <w:tab w:val="left" w:pos="3969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color w:val="FF0000"/>
          <w:sz w:val="26"/>
          <w:lang w:eastAsia="ru-RU"/>
        </w:rPr>
        <w:t>Додаток викладено в новій редакції відповідно до рішення виконавчого комітету від 02.06.2021 № 452</w:t>
      </w:r>
    </w:p>
    <w:p w:rsidR="00914AE1" w:rsidRPr="00914AE1" w:rsidRDefault="00914AE1" w:rsidP="00914AE1">
      <w:pPr>
        <w:tabs>
          <w:tab w:val="left" w:pos="3969"/>
          <w:tab w:val="left" w:pos="8520"/>
        </w:tabs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</w:pPr>
      <w:proofErr w:type="spellStart"/>
      <w:r w:rsidRPr="00914AE1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>Додаток</w:t>
      </w:r>
      <w:proofErr w:type="spellEnd"/>
    </w:p>
    <w:p w:rsidR="00914AE1" w:rsidRPr="00914AE1" w:rsidRDefault="00914AE1" w:rsidP="00914AE1">
      <w:pPr>
        <w:tabs>
          <w:tab w:val="left" w:pos="85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AE1" w:rsidRPr="00914AE1" w:rsidRDefault="00914AE1" w:rsidP="00914AE1">
      <w:pPr>
        <w:tabs>
          <w:tab w:val="left" w:pos="85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</w:pPr>
      <w:r w:rsidRPr="00914AE1"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  <w:t>ТИТУЛЬНИЙ СПИСОК</w:t>
      </w:r>
    </w:p>
    <w:p w:rsidR="00914AE1" w:rsidRPr="00914AE1" w:rsidRDefault="00914AE1" w:rsidP="00914AE1">
      <w:pPr>
        <w:tabs>
          <w:tab w:val="left" w:pos="85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</w:pPr>
      <w:r w:rsidRPr="00914AE1"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  <w:t xml:space="preserve"> КАПІТАЛЬНОГО РЕМОНТУ ТРОТУАРІВ </w:t>
      </w:r>
    </w:p>
    <w:p w:rsidR="00914AE1" w:rsidRPr="00914AE1" w:rsidRDefault="00914AE1" w:rsidP="00914AE1">
      <w:pPr>
        <w:tabs>
          <w:tab w:val="left" w:pos="85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</w:pPr>
      <w:r w:rsidRPr="00914AE1"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  <w:t xml:space="preserve">ТЕРНОПІЛЬСЬКОЇ МІСЬКОЇ ТЕРИТОРІАЛЬНОЇ </w:t>
      </w:r>
    </w:p>
    <w:p w:rsidR="00914AE1" w:rsidRPr="00914AE1" w:rsidRDefault="00914AE1" w:rsidP="00914AE1">
      <w:pPr>
        <w:tabs>
          <w:tab w:val="left" w:pos="85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</w:pPr>
      <w:proofErr w:type="gramStart"/>
      <w:r w:rsidRPr="00914AE1"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  <w:t>ГРОМАДИ  НА</w:t>
      </w:r>
      <w:proofErr w:type="gramEnd"/>
      <w:r w:rsidRPr="00914AE1"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  <w:t xml:space="preserve"> 2021 </w:t>
      </w:r>
      <w:proofErr w:type="spellStart"/>
      <w:r w:rsidRPr="00914AE1"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  <w:t>рік</w:t>
      </w:r>
      <w:proofErr w:type="spellEnd"/>
    </w:p>
    <w:p w:rsidR="00914AE1" w:rsidRPr="00914AE1" w:rsidRDefault="00914AE1" w:rsidP="00914AE1">
      <w:pPr>
        <w:tabs>
          <w:tab w:val="left" w:pos="85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AE1" w:rsidRPr="00914AE1" w:rsidRDefault="00914AE1" w:rsidP="00914AE1">
      <w:pPr>
        <w:tabs>
          <w:tab w:val="left" w:pos="852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2126"/>
      </w:tblGrid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Назва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об’єкта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 xml:space="preserve"> </w:t>
            </w:r>
          </w:p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Вартість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робіт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,</w:t>
            </w:r>
          </w:p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тис. грн.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tabs>
                <w:tab w:val="left" w:pos="661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тротуару та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пішохідних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зон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поблизу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житлових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будинків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за адресами вул.В.Великого,6-12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1 600,00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верхнього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шару тротуару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вул.Микулинецькій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(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ділянка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від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вул.Козацької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до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вул.Ю.Гагаріна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)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ремонт-схема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організації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дорожнього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руху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для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влаштування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пішохідного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переходу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вул.Танцорова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районі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житлового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№20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980,00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тротуару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вул.М.Грушевського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районі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Національного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банку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тротуару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вул.М.Грушевського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районі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ОДА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пішохідної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доріжки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над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підпірною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стіною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вулицях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Карпенка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, Миру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1 400,00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тротуару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вул.Л.Українки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(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ділянка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від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заїзду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до 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житлового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№18 до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вул.Протасевича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)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1 152,00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прилеглої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території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районі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житлового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за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адресою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проспект Злуки,1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тротуарів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вул.Парковій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2 585,00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тротуарів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вул.Острозького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50,00</w:t>
            </w:r>
          </w:p>
        </w:tc>
      </w:tr>
    </w:tbl>
    <w:p w:rsidR="00914AE1" w:rsidRPr="00914AE1" w:rsidRDefault="00914AE1" w:rsidP="00914AE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lang w:val="ru-RU" w:eastAsia="ru-RU"/>
        </w:rPr>
      </w:pPr>
      <w:r w:rsidRPr="00914AE1">
        <w:rPr>
          <w:rFonts w:ascii="Times New Roman" w:eastAsia="Times New Roman" w:hAnsi="Times New Roman" w:cs="Times New Roman"/>
          <w:sz w:val="26"/>
          <w:lang w:val="ru-RU" w:eastAsia="ru-RU"/>
        </w:rPr>
        <w:t xml:space="preserve">           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2126"/>
      </w:tblGrid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ремонт–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тротуарів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вул.Весела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2 590,00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тротуару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вул.Паращука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від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вул.Руська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до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вул.Танцорова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(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ділянка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з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непарної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сторони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будинків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)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623,00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тротуару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вул.Паращука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від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вул.Руська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до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вул.Танцорова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(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ділянка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з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парної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сторони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будинків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)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520,00</w:t>
            </w:r>
          </w:p>
        </w:tc>
      </w:tr>
      <w:tr w:rsidR="00914AE1" w:rsidRPr="00914AE1" w:rsidTr="00CB5D76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gram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тротуару  та</w:t>
            </w:r>
            <w:proofErr w:type="gram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велодоріжки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проспекті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Злуки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(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від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вул.15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Квітня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до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заїзду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територію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Свято –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Троїцького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духовного центру) в </w:t>
            </w:r>
          </w:p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50,00</w:t>
            </w:r>
          </w:p>
        </w:tc>
      </w:tr>
      <w:tr w:rsidR="00914AE1" w:rsidRPr="00914AE1" w:rsidTr="00CB5D76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ремонт-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заміна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покриття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тротуарів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фігурними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елементами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мощення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вул.Лисенка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50,00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пішохідної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зони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вул.Крушельницької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районі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житлового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№1а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Згідно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укладеного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УЖКГБтаЕ</w:t>
            </w:r>
            <w:proofErr w:type="spellEnd"/>
            <w:proofErr w:type="gram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із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</w:p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ФОП Гладким Я.М.</w:t>
            </w:r>
          </w:p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договору без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залучення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бюджетних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коштів</w:t>
            </w:r>
            <w:proofErr w:type="spellEnd"/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пішохідної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зони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на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вул.Крушельницької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районі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житлового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будинку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№1а (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навпроти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приміщення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ТОВ «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Агенція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«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Тернопіль-Медіа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»)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Згідно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укладеного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УЖКГБтаЕ</w:t>
            </w:r>
            <w:proofErr w:type="spellEnd"/>
            <w:proofErr w:type="gram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із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</w:p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ТОВ «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Агенція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 «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Тернопіль-Медіа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» </w:t>
            </w:r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договору без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залучення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бюджетних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коштів</w:t>
            </w:r>
            <w:proofErr w:type="spellEnd"/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прилеглої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території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під'їзду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до ТОВ «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Мілкіс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» за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адресою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вул.Гайова,34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Згідно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укладеного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УЖКГБтаЕ</w:t>
            </w:r>
            <w:proofErr w:type="spellEnd"/>
            <w:proofErr w:type="gram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із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</w:p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ТОВ «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Мілкіс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» </w:t>
            </w:r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договору без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залучення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бюджетних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коштів</w:t>
            </w:r>
            <w:proofErr w:type="spellEnd"/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Капітальний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ремонт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частини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тротуару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районі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ТОВ Кафе «</w:t>
            </w:r>
            <w:proofErr w:type="gram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Нептун»  за</w:t>
            </w:r>
            <w:proofErr w:type="gram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адресою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вул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.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Руська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, 5 в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Згідно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укладеного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УЖКГБтаЕ</w:t>
            </w:r>
            <w:proofErr w:type="spellEnd"/>
            <w:proofErr w:type="gram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із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</w:p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ТОВ Кафе «Нептун» </w:t>
            </w:r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договору без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залучення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бюджетних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коштів</w:t>
            </w:r>
            <w:proofErr w:type="spellEnd"/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Виготовлення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проектно-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кошторисної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200,00</w:t>
            </w:r>
          </w:p>
        </w:tc>
      </w:tr>
      <w:tr w:rsidR="00914AE1" w:rsidRPr="00914AE1" w:rsidTr="00CB5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</w:pPr>
            <w:proofErr w:type="spellStart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>Всього</w:t>
            </w:r>
            <w:proofErr w:type="spellEnd"/>
            <w:r w:rsidRPr="00914AE1">
              <w:rPr>
                <w:rFonts w:ascii="Times New Roman" w:eastAsia="Times New Roman" w:hAnsi="Times New Roman" w:cs="Times New Roman"/>
                <w:sz w:val="26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Pr="00914AE1" w:rsidRDefault="00914AE1" w:rsidP="00914AE1">
            <w:pPr>
              <w:tabs>
                <w:tab w:val="left" w:pos="3969"/>
              </w:tabs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</w:pPr>
            <w:r w:rsidRPr="00914AE1">
              <w:rPr>
                <w:rFonts w:ascii="Times New Roman" w:eastAsia="Times New Roman" w:hAnsi="Times New Roman" w:cs="Times New Roman"/>
                <w:color w:val="000000"/>
                <w:sz w:val="26"/>
                <w:lang w:val="ru-RU" w:eastAsia="ru-RU"/>
              </w:rPr>
              <w:t>12 000,00</w:t>
            </w:r>
          </w:p>
        </w:tc>
      </w:tr>
    </w:tbl>
    <w:p w:rsidR="00914AE1" w:rsidRPr="00914AE1" w:rsidRDefault="00914AE1" w:rsidP="00914AE1">
      <w:pPr>
        <w:tabs>
          <w:tab w:val="left" w:pos="3969"/>
          <w:tab w:val="left" w:pos="7088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AE1" w:rsidRPr="00914AE1" w:rsidRDefault="00914AE1" w:rsidP="00914AE1">
      <w:pPr>
        <w:tabs>
          <w:tab w:val="left" w:pos="3969"/>
          <w:tab w:val="left" w:pos="7088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AE1" w:rsidRPr="00914AE1" w:rsidRDefault="00914AE1" w:rsidP="00914AE1">
      <w:pPr>
        <w:tabs>
          <w:tab w:val="left" w:pos="3969"/>
          <w:tab w:val="left" w:pos="7088"/>
        </w:tabs>
        <w:spacing w:after="200" w:line="276" w:lineRule="auto"/>
        <w:ind w:hanging="284"/>
        <w:contextualSpacing/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</w:pPr>
      <w:r w:rsidRPr="00914AE1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 xml:space="preserve">    </w:t>
      </w:r>
      <w:proofErr w:type="spellStart"/>
      <w:r w:rsidRPr="00914AE1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>Міський</w:t>
      </w:r>
      <w:proofErr w:type="spellEnd"/>
      <w:r w:rsidRPr="00914AE1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 xml:space="preserve"> голова                                                                                       </w:t>
      </w:r>
      <w:proofErr w:type="spellStart"/>
      <w:r w:rsidRPr="00914AE1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>Сергій</w:t>
      </w:r>
      <w:proofErr w:type="spellEnd"/>
      <w:r w:rsidRPr="00914AE1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 xml:space="preserve"> НАДАЛ</w:t>
      </w:r>
    </w:p>
    <w:p w:rsidR="00914AE1" w:rsidRPr="00914AE1" w:rsidRDefault="00914AE1" w:rsidP="00914AE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AE1" w:rsidRPr="00914AE1" w:rsidRDefault="00914AE1" w:rsidP="00914AE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AE1" w:rsidRPr="00914AE1" w:rsidRDefault="00914AE1" w:rsidP="00914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317" w:rsidRDefault="00D22317">
      <w:bookmarkStart w:id="0" w:name="_GoBack"/>
      <w:bookmarkEnd w:id="0"/>
    </w:p>
    <w:sectPr w:rsidR="00D22317">
      <w:headerReference w:type="default" r:id="rId4"/>
      <w:footerReference w:type="default" r:id="rId5"/>
      <w:pgSz w:w="11906" w:h="16838"/>
      <w:pgMar w:top="1701" w:right="851" w:bottom="2268" w:left="99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61" w:rsidRDefault="00914AE1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61" w:rsidRDefault="00914A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53"/>
    <w:rsid w:val="00914AE1"/>
    <w:rsid w:val="00D22317"/>
    <w:rsid w:val="00D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9D66-2846-42DB-9EF1-A6625705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2473</Words>
  <Characters>1410</Characters>
  <Application>Microsoft Office Word</Application>
  <DocSecurity>0</DocSecurity>
  <Lines>11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2022-03-09T10:33:00Z</dcterms:created>
  <dcterms:modified xsi:type="dcterms:W3CDTF">2022-03-09T10:36:00Z</dcterms:modified>
</cp:coreProperties>
</file>