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1B" w:rsidRDefault="007C0E1B">
      <w:pPr>
        <w:pStyle w:val="a3"/>
        <w:ind w:left="1620" w:hanging="912"/>
        <w:jc w:val="center"/>
        <w:rPr>
          <w:sz w:val="24"/>
        </w:rPr>
      </w:pPr>
    </w:p>
    <w:p w:rsidR="007C0E1B" w:rsidRDefault="004E46A1" w:rsidP="005270C5">
      <w:pPr>
        <w:jc w:val="right"/>
        <w:rPr>
          <w:rFonts w:ascii="Arial" w:hAnsi="Arial"/>
          <w:color w:val="000000"/>
          <w:sz w:val="27"/>
          <w:szCs w:val="27"/>
        </w:rPr>
      </w:pPr>
      <w:r>
        <w:tab/>
      </w:r>
      <w:r>
        <w:tab/>
      </w:r>
      <w:proofErr w:type="spellStart"/>
      <w:r>
        <w:rPr>
          <w:color w:val="000000"/>
        </w:rPr>
        <w:t>Додаток</w:t>
      </w:r>
      <w:proofErr w:type="spellEnd"/>
    </w:p>
    <w:p w:rsidR="007C0E1B" w:rsidRDefault="004E46A1" w:rsidP="005270C5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комітету</w:t>
      </w:r>
      <w:proofErr w:type="spellEnd"/>
    </w:p>
    <w:p w:rsidR="007C0E1B" w:rsidRDefault="007C0E1B">
      <w:pPr>
        <w:rPr>
          <w:rFonts w:ascii="Arial" w:hAnsi="Arial"/>
          <w:color w:val="000000"/>
          <w:sz w:val="27"/>
          <w:szCs w:val="27"/>
          <w:lang w:val="uk-UA"/>
        </w:rPr>
      </w:pPr>
    </w:p>
    <w:p w:rsidR="007C0E1B" w:rsidRDefault="007C0E1B">
      <w:pPr>
        <w:pStyle w:val="a3"/>
        <w:ind w:left="1620" w:hanging="912"/>
        <w:jc w:val="center"/>
        <w:rPr>
          <w:sz w:val="24"/>
        </w:rPr>
      </w:pPr>
    </w:p>
    <w:p w:rsidR="007C0E1B" w:rsidRDefault="004E46A1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7C0E1B" w:rsidRDefault="004E46A1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органу опіки та піклування </w:t>
      </w:r>
    </w:p>
    <w:p w:rsidR="007C0E1B" w:rsidRDefault="004E46A1">
      <w:pPr>
        <w:pStyle w:val="a3"/>
        <w:tabs>
          <w:tab w:val="left" w:pos="2115"/>
        </w:tabs>
        <w:ind w:left="-180" w:right="-185"/>
        <w:jc w:val="center"/>
        <w:rPr>
          <w:szCs w:val="28"/>
        </w:rPr>
      </w:pPr>
      <w:r>
        <w:rPr>
          <w:szCs w:val="28"/>
        </w:rPr>
        <w:t xml:space="preserve">щодо недоцільності визначення місця проживання малолітніх дітей </w:t>
      </w:r>
      <w:r w:rsidR="005270C5">
        <w:rPr>
          <w:szCs w:val="28"/>
        </w:rPr>
        <w:t>…</w:t>
      </w:r>
      <w:r>
        <w:rPr>
          <w:szCs w:val="28"/>
        </w:rPr>
        <w:t xml:space="preserve"> 25.12.2008 року народження та </w:t>
      </w:r>
      <w:r w:rsidR="005270C5">
        <w:rPr>
          <w:szCs w:val="28"/>
        </w:rPr>
        <w:t>…</w:t>
      </w:r>
      <w:r>
        <w:rPr>
          <w:szCs w:val="28"/>
        </w:rPr>
        <w:t xml:space="preserve"> 20.08.2010 року народження</w:t>
      </w:r>
    </w:p>
    <w:p w:rsidR="007C0E1B" w:rsidRDefault="007C0E1B">
      <w:pPr>
        <w:pStyle w:val="a3"/>
        <w:tabs>
          <w:tab w:val="left" w:pos="2115"/>
        </w:tabs>
        <w:ind w:left="-180" w:right="-185"/>
        <w:rPr>
          <w:szCs w:val="28"/>
        </w:rPr>
      </w:pPr>
    </w:p>
    <w:p w:rsidR="007C0E1B" w:rsidRDefault="007C0E1B">
      <w:pPr>
        <w:pStyle w:val="a3"/>
        <w:tabs>
          <w:tab w:val="left" w:pos="2115"/>
        </w:tabs>
        <w:ind w:left="-180" w:right="-185"/>
        <w:rPr>
          <w:szCs w:val="28"/>
        </w:rPr>
      </w:pPr>
    </w:p>
    <w:p w:rsidR="007C0E1B" w:rsidRDefault="004E46A1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 Органом опіки та піклування розглянуто позовну заяву та матеріали цивільної справи № 607/6753/22 від 06.07.2022 року, які надійшли з Тернопільського </w:t>
      </w:r>
      <w:proofErr w:type="spellStart"/>
      <w:r>
        <w:rPr>
          <w:szCs w:val="28"/>
        </w:rPr>
        <w:t>міськрайонного</w:t>
      </w:r>
      <w:proofErr w:type="spellEnd"/>
      <w:r>
        <w:rPr>
          <w:szCs w:val="28"/>
        </w:rPr>
        <w:t xml:space="preserve"> суду Тернопільської області за позовом </w:t>
      </w:r>
      <w:r w:rsidR="005270C5">
        <w:rPr>
          <w:szCs w:val="28"/>
        </w:rPr>
        <w:t>…</w:t>
      </w:r>
      <w:r>
        <w:rPr>
          <w:szCs w:val="28"/>
        </w:rPr>
        <w:t xml:space="preserve"> до </w:t>
      </w:r>
      <w:r w:rsidR="005270C5">
        <w:rPr>
          <w:szCs w:val="28"/>
        </w:rPr>
        <w:t>…</w:t>
      </w:r>
      <w:r>
        <w:rPr>
          <w:szCs w:val="28"/>
        </w:rPr>
        <w:t xml:space="preserve"> про визначення місця проживання малолітніх дітей </w:t>
      </w:r>
      <w:r w:rsidR="005270C5">
        <w:rPr>
          <w:szCs w:val="28"/>
        </w:rPr>
        <w:t>…</w:t>
      </w:r>
      <w:r>
        <w:rPr>
          <w:szCs w:val="28"/>
        </w:rPr>
        <w:t xml:space="preserve"> 25.12.2008 року народження та </w:t>
      </w:r>
      <w:r w:rsidR="005270C5">
        <w:rPr>
          <w:szCs w:val="28"/>
        </w:rPr>
        <w:t>…</w:t>
      </w:r>
      <w:r>
        <w:rPr>
          <w:szCs w:val="28"/>
        </w:rPr>
        <w:t xml:space="preserve"> 20.08.2010 року народження.</w:t>
      </w:r>
    </w:p>
    <w:p w:rsidR="007C0E1B" w:rsidRDefault="004E46A1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 Встановлено, що у </w:t>
      </w:r>
      <w:r w:rsidR="005270C5">
        <w:rPr>
          <w:szCs w:val="28"/>
        </w:rPr>
        <w:t>…</w:t>
      </w:r>
      <w:r>
        <w:rPr>
          <w:szCs w:val="28"/>
        </w:rPr>
        <w:t xml:space="preserve"> та </w:t>
      </w:r>
      <w:r w:rsidR="005270C5">
        <w:rPr>
          <w:szCs w:val="28"/>
        </w:rPr>
        <w:t>….</w:t>
      </w:r>
      <w:r>
        <w:rPr>
          <w:szCs w:val="28"/>
        </w:rPr>
        <w:t xml:space="preserve"> від спільного шлюбу народилось троє дітей: </w:t>
      </w:r>
      <w:r w:rsidR="005270C5">
        <w:rPr>
          <w:szCs w:val="28"/>
        </w:rPr>
        <w:t>…</w:t>
      </w:r>
      <w:r>
        <w:rPr>
          <w:szCs w:val="28"/>
        </w:rPr>
        <w:t xml:space="preserve"> 28.08.2007 року народження, </w:t>
      </w:r>
      <w:r w:rsidR="005270C5">
        <w:rPr>
          <w:szCs w:val="28"/>
        </w:rPr>
        <w:t>…</w:t>
      </w:r>
      <w:r>
        <w:rPr>
          <w:szCs w:val="28"/>
        </w:rPr>
        <w:t xml:space="preserve"> 25.12.2008 року народження, </w:t>
      </w:r>
      <w:r w:rsidR="005270C5">
        <w:rPr>
          <w:szCs w:val="28"/>
        </w:rPr>
        <w:t>…</w:t>
      </w:r>
      <w:r>
        <w:rPr>
          <w:szCs w:val="28"/>
        </w:rPr>
        <w:t xml:space="preserve"> 20.08.2010 року народження.</w:t>
      </w:r>
    </w:p>
    <w:p w:rsidR="007C0E1B" w:rsidRDefault="004E46A1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 Шлюб між подружжям розірвано 04 квітня 2022 року рішенням Тернопільського </w:t>
      </w:r>
      <w:proofErr w:type="spellStart"/>
      <w:r>
        <w:rPr>
          <w:szCs w:val="28"/>
        </w:rPr>
        <w:t>міськрайонного</w:t>
      </w:r>
      <w:proofErr w:type="spellEnd"/>
      <w:r>
        <w:rPr>
          <w:szCs w:val="28"/>
        </w:rPr>
        <w:t xml:space="preserve"> суду.</w:t>
      </w:r>
    </w:p>
    <w:p w:rsidR="007C0E1B" w:rsidRDefault="004E46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Донька </w:t>
      </w:r>
      <w:r w:rsidR="005270C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28.08.2007 року народження досягла 14 років та самостійно вибрала місце проживання з матір’ю. Відповідно ч.3 ст.160 Сімейного кодексу України, якщо батьки проживають окремо, місце проживання дитини, яка досягла чотирнадцяти років, визначається нею самою.</w:t>
      </w:r>
    </w:p>
    <w:p w:rsidR="007C0E1B" w:rsidRDefault="004E46A1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 Мати дітей </w:t>
      </w:r>
      <w:r w:rsidR="005270C5">
        <w:rPr>
          <w:szCs w:val="28"/>
        </w:rPr>
        <w:t>…</w:t>
      </w:r>
      <w:r>
        <w:rPr>
          <w:szCs w:val="28"/>
        </w:rPr>
        <w:t xml:space="preserve"> на засідання комісії не з’явилась та не повідомила причини своєї відсутності, хоча була належним чином повідомлена.</w:t>
      </w:r>
    </w:p>
    <w:p w:rsidR="007C0E1B" w:rsidRDefault="004E46A1">
      <w:pPr>
        <w:pStyle w:val="a3"/>
        <w:tabs>
          <w:tab w:val="left" w:pos="2115"/>
        </w:tabs>
        <w:ind w:right="-2"/>
        <w:rPr>
          <w:szCs w:val="28"/>
        </w:rPr>
      </w:pPr>
      <w:r>
        <w:rPr>
          <w:szCs w:val="28"/>
        </w:rPr>
        <w:t xml:space="preserve">      Представник позивача </w:t>
      </w:r>
      <w:r w:rsidR="005270C5">
        <w:rPr>
          <w:szCs w:val="28"/>
        </w:rPr>
        <w:t>…</w:t>
      </w:r>
      <w:r>
        <w:rPr>
          <w:szCs w:val="28"/>
        </w:rPr>
        <w:t xml:space="preserve"> на засіданні комісії повідомив про те, що йому не відомі причини неявки останньої, оскільки зв’язок з нею втрачено. </w:t>
      </w:r>
    </w:p>
    <w:p w:rsidR="007C0E1B" w:rsidRPr="005270C5" w:rsidRDefault="004E46A1" w:rsidP="005270C5">
      <w:pPr>
        <w:pStyle w:val="rvps2"/>
        <w:shd w:val="clear" w:color="auto" w:fill="FFFFFF"/>
        <w:spacing w:before="0" w:beforeAutospacing="0" w:after="0" w:afterAutospacing="0"/>
        <w:ind w:right="-2" w:firstLine="45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22.08.2022 року працівниками </w:t>
      </w:r>
      <w:r>
        <w:rPr>
          <w:sz w:val="28"/>
          <w:szCs w:val="28"/>
          <w:lang w:val="uk-UA"/>
        </w:rPr>
        <w:t xml:space="preserve">управління сім’ї, молодіжної політики та захисту дітей проведено обстеження умов проживання заявника </w:t>
      </w:r>
      <w:r w:rsidR="005270C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за адресою: м. Тернопіль, вул. </w:t>
      </w:r>
      <w:r w:rsidR="005270C5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,</w:t>
      </w:r>
      <w:r w:rsidR="005270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кв. </w:t>
      </w:r>
      <w:r w:rsidR="005270C5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,згідно якого </w:t>
      </w:r>
      <w:r w:rsidR="005270C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повідомлено про те, що за вказаною адресою проживає він, оскільки являється орендарем на підставі договору оренди квартири укладеного з позивачем </w:t>
      </w:r>
      <w:r w:rsidR="005270C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30.05.2022 року. Також </w:t>
      </w:r>
      <w:r w:rsidR="005270C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повідомив, що </w:t>
      </w:r>
      <w:r w:rsidR="005270C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перебуває за кордоном.</w:t>
      </w:r>
    </w:p>
    <w:p w:rsidR="007C0E1B" w:rsidRDefault="004E46A1">
      <w:pPr>
        <w:pStyle w:val="rvps2"/>
        <w:shd w:val="clear" w:color="auto" w:fill="FFFFFF"/>
        <w:spacing w:before="0" w:beforeAutospacing="0" w:after="0" w:afterAutospacing="0"/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довідки центру надання адміністративних послуг </w:t>
      </w:r>
      <w:proofErr w:type="spellStart"/>
      <w:r>
        <w:rPr>
          <w:sz w:val="28"/>
          <w:szCs w:val="28"/>
          <w:lang w:val="uk-UA"/>
        </w:rPr>
        <w:t>Байковецької</w:t>
      </w:r>
      <w:proofErr w:type="spellEnd"/>
      <w:r>
        <w:rPr>
          <w:sz w:val="28"/>
          <w:szCs w:val="28"/>
          <w:lang w:val="uk-UA"/>
        </w:rPr>
        <w:t xml:space="preserve"> сільської ради № 68 від 28.03.2022 року </w:t>
      </w:r>
      <w:r w:rsidR="005270C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</w:t>
      </w:r>
      <w:r w:rsidR="005270C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</w:t>
      </w:r>
      <w:r w:rsidR="005270C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, </w:t>
      </w:r>
      <w:r w:rsidR="005270C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фактично проживають за адресою: вул. </w:t>
      </w:r>
      <w:r w:rsidR="005270C5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буд. </w:t>
      </w:r>
      <w:r w:rsidR="005270C5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>, с. Курники.</w:t>
      </w:r>
    </w:p>
    <w:p w:rsidR="007C0E1B" w:rsidRDefault="005270C5">
      <w:pPr>
        <w:pStyle w:val="rvps2"/>
        <w:shd w:val="clear" w:color="auto" w:fill="FFFFFF"/>
        <w:spacing w:before="0" w:beforeAutospacing="0" w:after="0" w:afterAutospacing="0"/>
        <w:ind w:right="-2" w:firstLine="45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4E46A1">
        <w:rPr>
          <w:sz w:val="28"/>
          <w:szCs w:val="28"/>
          <w:lang w:val="uk-UA"/>
        </w:rPr>
        <w:t xml:space="preserve"> не надано жодних підтверджуючих документів про працевлаштування, а також про отримання самостійного доходу.</w:t>
      </w:r>
    </w:p>
    <w:p w:rsidR="007C0E1B" w:rsidRDefault="005270C5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…</w:t>
      </w:r>
      <w:r w:rsidR="004E46A1">
        <w:rPr>
          <w:sz w:val="28"/>
          <w:szCs w:val="28"/>
          <w:lang w:val="uk-UA"/>
        </w:rPr>
        <w:t xml:space="preserve"> на засіданні комісії повідомив про те, що він заперечує щодо визначення місця проживання дітей разом із матір’ю </w:t>
      </w:r>
      <w:r>
        <w:rPr>
          <w:sz w:val="28"/>
          <w:szCs w:val="28"/>
          <w:lang w:val="uk-UA"/>
        </w:rPr>
        <w:t>…</w:t>
      </w:r>
    </w:p>
    <w:p w:rsidR="007C0E1B" w:rsidRDefault="004E46A1">
      <w:pPr>
        <w:ind w:right="-2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викладене, захищаючи інтереси дітей, керуючись ч.4, ч.5 ст.19, ст.ст.157,161 Сімейного кодексу України, беручи до уваги пропозиції </w:t>
      </w:r>
      <w:r>
        <w:rPr>
          <w:sz w:val="28"/>
          <w:szCs w:val="28"/>
          <w:lang w:val="uk-UA"/>
        </w:rPr>
        <w:lastRenderedPageBreak/>
        <w:t xml:space="preserve">комісії з питань захисту прав дитини, орган опіки і піклування не рекомендує визначити місце проживання малолітніх </w:t>
      </w:r>
      <w:r w:rsidR="005270C5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25.12.2008 року народження та </w:t>
      </w:r>
      <w:r w:rsidR="005270C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20.08.2010 року народження із матір’ю </w:t>
      </w:r>
      <w:r w:rsidR="005270C5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за адресою: м. Тернопіль, вул. </w:t>
      </w:r>
      <w:r w:rsidR="005270C5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, кв. </w:t>
      </w:r>
      <w:r w:rsidR="005270C5">
        <w:rPr>
          <w:sz w:val="28"/>
          <w:szCs w:val="28"/>
          <w:lang w:val="uk-UA"/>
        </w:rPr>
        <w:t>..</w:t>
      </w:r>
    </w:p>
    <w:p w:rsidR="007C0E1B" w:rsidRDefault="007C0E1B">
      <w:pPr>
        <w:ind w:right="-2"/>
        <w:rPr>
          <w:lang w:val="uk-UA"/>
        </w:rPr>
      </w:pPr>
    </w:p>
    <w:p w:rsidR="007C0E1B" w:rsidRDefault="007C0E1B">
      <w:pPr>
        <w:pStyle w:val="a3"/>
        <w:tabs>
          <w:tab w:val="left" w:pos="2115"/>
        </w:tabs>
        <w:ind w:right="-2"/>
        <w:rPr>
          <w:szCs w:val="28"/>
        </w:rPr>
      </w:pPr>
    </w:p>
    <w:p w:rsidR="007C0E1B" w:rsidRDefault="007C0E1B">
      <w:pPr>
        <w:pStyle w:val="a3"/>
        <w:ind w:right="-2"/>
        <w:rPr>
          <w:szCs w:val="28"/>
        </w:rPr>
      </w:pPr>
    </w:p>
    <w:p w:rsidR="007C0E1B" w:rsidRDefault="004E46A1">
      <w:pPr>
        <w:pStyle w:val="a3"/>
        <w:ind w:right="-2"/>
        <w:rPr>
          <w:szCs w:val="28"/>
        </w:rPr>
      </w:pPr>
      <w:r>
        <w:rPr>
          <w:szCs w:val="28"/>
        </w:rPr>
        <w:t>Міський голова                                                                                Сергій НАДАЛ</w:t>
      </w:r>
    </w:p>
    <w:p w:rsidR="007C0E1B" w:rsidRDefault="007C0E1B">
      <w:pPr>
        <w:pStyle w:val="a3"/>
        <w:ind w:right="-2"/>
        <w:rPr>
          <w:szCs w:val="28"/>
        </w:rPr>
      </w:pPr>
    </w:p>
    <w:p w:rsidR="007C0E1B" w:rsidRDefault="007C0E1B">
      <w:pPr>
        <w:pStyle w:val="a3"/>
        <w:ind w:right="-2"/>
        <w:rPr>
          <w:szCs w:val="28"/>
          <w:lang w:val="ru-RU"/>
        </w:rPr>
      </w:pPr>
    </w:p>
    <w:p w:rsidR="007C0E1B" w:rsidRDefault="007C0E1B">
      <w:pPr>
        <w:ind w:right="-2"/>
        <w:rPr>
          <w:sz w:val="28"/>
          <w:szCs w:val="28"/>
          <w:lang w:val="uk-UA"/>
        </w:rPr>
      </w:pPr>
    </w:p>
    <w:p w:rsidR="007C0E1B" w:rsidRDefault="007C0E1B">
      <w:pPr>
        <w:ind w:right="-2"/>
        <w:rPr>
          <w:sz w:val="28"/>
          <w:szCs w:val="28"/>
          <w:lang w:val="uk-UA"/>
        </w:rPr>
      </w:pPr>
    </w:p>
    <w:sectPr w:rsidR="007C0E1B" w:rsidSect="007C0E1B">
      <w:pgSz w:w="11906" w:h="16838"/>
      <w:pgMar w:top="1134" w:right="851" w:bottom="1701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BF7"/>
    <w:multiLevelType w:val="hybridMultilevel"/>
    <w:tmpl w:val="0542116A"/>
    <w:lvl w:ilvl="0" w:tplc="FAFC1B64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E1B"/>
    <w:rsid w:val="004E46A1"/>
    <w:rsid w:val="005270C5"/>
    <w:rsid w:val="007C0E1B"/>
    <w:rsid w:val="008C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1B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0E1B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C0E1B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rsid w:val="007C0E1B"/>
    <w:rPr>
      <w:rFonts w:ascii="Segoe UI" w:hAnsi="Segoe UI"/>
      <w:sz w:val="18"/>
      <w:szCs w:val="18"/>
    </w:rPr>
  </w:style>
  <w:style w:type="character" w:customStyle="1" w:styleId="LineNumber">
    <w:name w:val="Line Number"/>
    <w:basedOn w:val="a0"/>
    <w:semiHidden/>
    <w:rsid w:val="007C0E1B"/>
  </w:style>
  <w:style w:type="character" w:styleId="a7">
    <w:name w:val="Hyperlink"/>
    <w:rsid w:val="007C0E1B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7C0E1B"/>
    <w:rPr>
      <w:sz w:val="28"/>
      <w:szCs w:val="24"/>
      <w:lang w:eastAsia="ru-RU"/>
    </w:rPr>
  </w:style>
  <w:style w:type="character" w:customStyle="1" w:styleId="1">
    <w:name w:val="Основний текст Знак1"/>
    <w:basedOn w:val="a0"/>
    <w:semiHidden/>
    <w:rsid w:val="007C0E1B"/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Текст выноски Знак"/>
    <w:basedOn w:val="a0"/>
    <w:link w:val="a5"/>
    <w:semiHidden/>
    <w:rsid w:val="007C0E1B"/>
    <w:rPr>
      <w:rFonts w:ascii="Segoe UI" w:hAnsi="Segoe UI"/>
      <w:sz w:val="18"/>
      <w:szCs w:val="18"/>
      <w:lang w:val="ru-RU" w:eastAsia="ru-RU"/>
    </w:rPr>
  </w:style>
  <w:style w:type="table" w:styleId="10">
    <w:name w:val="Table Simple 1"/>
    <w:basedOn w:val="a1"/>
    <w:rsid w:val="007C0E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A842-0EF7-4E38-8E87-4B264A9ECB36}">
  <ds:schemaRefs>
    <ds:schemaRef ds:uri="http://schemas.microsoft.com/vsto/samples"/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1691</Words>
  <Characters>964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cp:lastPrinted>2022-09-05T13:08:00Z</cp:lastPrinted>
  <dcterms:created xsi:type="dcterms:W3CDTF">2022-09-15T06:49:00Z</dcterms:created>
  <dcterms:modified xsi:type="dcterms:W3CDTF">2022-09-16T12:47:00Z</dcterms:modified>
</cp:coreProperties>
</file>