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D" w:rsidRDefault="000E39B1" w:rsidP="00975AF8">
      <w:pPr>
        <w:jc w:val="right"/>
        <w:rPr>
          <w:rFonts w:ascii="Arial" w:hAnsi="Arial"/>
          <w:color w:val="000000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8071AD" w:rsidRDefault="000E39B1" w:rsidP="00975AF8">
      <w:pPr>
        <w:jc w:val="right"/>
        <w:rPr>
          <w:rFonts w:ascii="Arial" w:hAnsi="Arial"/>
          <w:color w:val="000000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8071AD" w:rsidRDefault="008071AD">
      <w:pPr>
        <w:rPr>
          <w:color w:val="000000"/>
          <w:lang w:val="uk-UA"/>
        </w:rPr>
      </w:pPr>
    </w:p>
    <w:p w:rsidR="008071AD" w:rsidRDefault="008071AD">
      <w:pPr>
        <w:rPr>
          <w:rFonts w:ascii="Arial" w:hAnsi="Arial"/>
          <w:color w:val="000000"/>
          <w:szCs w:val="27"/>
          <w:lang w:val="uk-UA"/>
        </w:rPr>
      </w:pPr>
    </w:p>
    <w:p w:rsidR="008071AD" w:rsidRDefault="000E39B1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ВИСНОВОК</w:t>
      </w:r>
    </w:p>
    <w:p w:rsidR="008071AD" w:rsidRDefault="000E39B1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органу опіки і піклування</w:t>
      </w:r>
    </w:p>
    <w:p w:rsidR="008071AD" w:rsidRDefault="000E39B1">
      <w:pPr>
        <w:pStyle w:val="a3"/>
        <w:tabs>
          <w:tab w:val="left" w:pos="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щодо  доцільності відібрання малолітньої дитини </w:t>
      </w:r>
      <w:r w:rsidR="00975AF8">
        <w:rPr>
          <w:sz w:val="24"/>
          <w:szCs w:val="28"/>
        </w:rPr>
        <w:t>….</w:t>
      </w:r>
      <w:r>
        <w:rPr>
          <w:sz w:val="24"/>
          <w:szCs w:val="28"/>
        </w:rPr>
        <w:t xml:space="preserve"> 07.04.2010  року народження  </w:t>
      </w:r>
    </w:p>
    <w:p w:rsidR="008071AD" w:rsidRDefault="008071AD">
      <w:pPr>
        <w:pStyle w:val="a3"/>
        <w:tabs>
          <w:tab w:val="left" w:pos="360"/>
        </w:tabs>
        <w:rPr>
          <w:sz w:val="24"/>
          <w:szCs w:val="28"/>
        </w:rPr>
      </w:pPr>
    </w:p>
    <w:p w:rsidR="008071AD" w:rsidRDefault="000E39B1">
      <w:pPr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Органом опіки і піклування розглянуто</w:t>
      </w:r>
      <w:r>
        <w:rPr>
          <w:szCs w:val="22"/>
          <w:lang w:val="uk-UA"/>
        </w:rPr>
        <w:t xml:space="preserve"> позовну заяву та</w:t>
      </w:r>
      <w:r>
        <w:rPr>
          <w:szCs w:val="28"/>
          <w:lang w:val="uk-UA"/>
        </w:rPr>
        <w:t xml:space="preserve">  матеріали  цивільної справи   №545/1154/22, які надійшли із Полтавського районного  суду Полтавської області за позовом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до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про відібрання дитини та відповідні документи. Встановлено, що у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07.04.2010 року  народився син </w:t>
      </w:r>
      <w:r w:rsidR="00975AF8">
        <w:rPr>
          <w:szCs w:val="28"/>
          <w:lang w:val="uk-UA"/>
        </w:rPr>
        <w:t>..</w:t>
      </w:r>
      <w:r>
        <w:rPr>
          <w:szCs w:val="28"/>
          <w:lang w:val="uk-UA"/>
        </w:rPr>
        <w:t xml:space="preserve">. Батько дитини записаний відповідно до ч.1 ст.135 Сімейного кодексу України.         </w:t>
      </w:r>
    </w:p>
    <w:p w:rsidR="008071AD" w:rsidRDefault="000E39B1">
      <w:pPr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У </w:t>
      </w:r>
      <w:proofErr w:type="spellStart"/>
      <w:r>
        <w:rPr>
          <w:szCs w:val="28"/>
          <w:lang w:val="uk-UA"/>
        </w:rPr>
        <w:t>зв’зку</w:t>
      </w:r>
      <w:proofErr w:type="spellEnd"/>
      <w:r>
        <w:rPr>
          <w:szCs w:val="28"/>
          <w:lang w:val="uk-UA"/>
        </w:rPr>
        <w:t xml:space="preserve"> із збройною агресією Російської Федерації 24.02.2022 року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у супроводі старшого брат</w:t>
      </w:r>
      <w:r>
        <w:rPr>
          <w:szCs w:val="22"/>
          <w:lang w:val="uk-UA"/>
        </w:rPr>
        <w:t>а</w:t>
      </w:r>
      <w:r>
        <w:rPr>
          <w:szCs w:val="28"/>
          <w:lang w:val="uk-UA"/>
        </w:rPr>
        <w:t xml:space="preserve"> по лінії матері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покинули місто Харків та переїхали у місто Тернопіль. Мати дитини залишилась у місті Харкові. Всі обов’язки щодо догляду навчання та виховання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здійснює старший брат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>.</w:t>
      </w:r>
    </w:p>
    <w:p w:rsidR="008071AD" w:rsidRDefault="000E39B1">
      <w:pPr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На засіданні комісії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пояснив, що за весь період перебування малолітнього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у місті Тернополі мати тільки декілька раз виходила на зв’язок, переїхати у місто Тернопіль мати немає можливості оскільки не може залишити хвору матір </w:t>
      </w:r>
      <w:r w:rsidR="00975AF8">
        <w:rPr>
          <w:szCs w:val="28"/>
          <w:lang w:val="uk-UA"/>
        </w:rPr>
        <w:t>…</w:t>
      </w:r>
    </w:p>
    <w:p w:rsidR="008071AD" w:rsidRDefault="000E39B1">
      <w:pPr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на адресу управління сім’ї, молодіжної політики та захисту дітей надіслала листа в якому не заперечує щодо відібрання малолітньої дитини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від неї. Мати дитини також повідомила,</w:t>
      </w:r>
      <w:bookmarkStart w:id="0" w:name="_GoBack"/>
      <w:bookmarkEnd w:id="0"/>
      <w:r>
        <w:rPr>
          <w:szCs w:val="28"/>
          <w:lang w:val="uk-UA"/>
        </w:rPr>
        <w:t xml:space="preserve"> що є інвалідом другої групи і це ускладнює будь –</w:t>
      </w:r>
      <w:r w:rsidR="00975A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які переїзди.</w:t>
      </w:r>
    </w:p>
    <w:p w:rsidR="008071AD" w:rsidRDefault="000E39B1">
      <w:pPr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На засіданні комісії з малолітнім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проведено бесіду під час якої з’ясовано, що він навчається у ТСШ №3, відвідує з братом спортивний клуб «Колізей». Кирило турбується про нього допомагає у вивчен</w:t>
      </w:r>
      <w:r>
        <w:rPr>
          <w:szCs w:val="22"/>
          <w:lang w:val="uk-UA"/>
        </w:rPr>
        <w:t>н</w:t>
      </w:r>
      <w:r>
        <w:rPr>
          <w:szCs w:val="28"/>
          <w:lang w:val="uk-UA"/>
        </w:rPr>
        <w:t xml:space="preserve">і уроків. З матір’ю  </w:t>
      </w:r>
      <w:r w:rsidR="00975AF8"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спілкується інколи по телефону. </w:t>
      </w:r>
    </w:p>
    <w:p w:rsidR="008071AD" w:rsidRDefault="000E39B1">
      <w:pPr>
        <w:pStyle w:val="a3"/>
        <w:tabs>
          <w:tab w:val="left" w:pos="360"/>
        </w:tabs>
        <w:rPr>
          <w:sz w:val="24"/>
          <w:szCs w:val="28"/>
        </w:rPr>
      </w:pPr>
      <w:r>
        <w:rPr>
          <w:sz w:val="24"/>
          <w:szCs w:val="28"/>
        </w:rPr>
        <w:t xml:space="preserve">      Враховуючи викладене, захищаючи права та інтереси дитини, враховуючи думку дитини керуючись ч.4, ч.5 ст.19, ст.162 Сімейного кодексу України, беручи до уваги пропозиції комісії з питань захисту прав дитини, орган опіки і піклування  рекомендує відібрати малолітню дитину </w:t>
      </w:r>
      <w:r w:rsidR="00975AF8">
        <w:rPr>
          <w:sz w:val="24"/>
          <w:szCs w:val="28"/>
        </w:rPr>
        <w:t>…</w:t>
      </w:r>
      <w:r>
        <w:rPr>
          <w:sz w:val="24"/>
          <w:szCs w:val="28"/>
        </w:rPr>
        <w:t xml:space="preserve"> 07.04.2010  року народження від матері </w:t>
      </w:r>
      <w:r w:rsidR="00975AF8">
        <w:rPr>
          <w:sz w:val="24"/>
          <w:szCs w:val="28"/>
        </w:rPr>
        <w:t>…</w:t>
      </w:r>
    </w:p>
    <w:p w:rsidR="008071AD" w:rsidRDefault="008071AD">
      <w:pPr>
        <w:jc w:val="both"/>
        <w:rPr>
          <w:szCs w:val="28"/>
          <w:lang w:val="uk-UA"/>
        </w:rPr>
      </w:pPr>
    </w:p>
    <w:p w:rsidR="008071AD" w:rsidRDefault="008071AD">
      <w:pPr>
        <w:jc w:val="both"/>
        <w:rPr>
          <w:szCs w:val="28"/>
          <w:lang w:val="uk-UA"/>
        </w:rPr>
      </w:pPr>
    </w:p>
    <w:p w:rsidR="008071AD" w:rsidRDefault="008071AD">
      <w:pPr>
        <w:jc w:val="both"/>
        <w:rPr>
          <w:szCs w:val="28"/>
          <w:lang w:val="uk-UA"/>
        </w:rPr>
      </w:pPr>
    </w:p>
    <w:p w:rsidR="008071AD" w:rsidRDefault="000E39B1">
      <w:pPr>
        <w:pStyle w:val="a3"/>
        <w:ind w:firstLine="708"/>
        <w:rPr>
          <w:sz w:val="24"/>
          <w:szCs w:val="28"/>
        </w:rPr>
      </w:pPr>
      <w:r>
        <w:rPr>
          <w:sz w:val="24"/>
          <w:szCs w:val="28"/>
        </w:rPr>
        <w:t>Міський голова                                                                              Сергій НАДАЛ</w:t>
      </w:r>
    </w:p>
    <w:p w:rsidR="008071AD" w:rsidRDefault="008071AD">
      <w:pPr>
        <w:rPr>
          <w:lang w:val="uk-UA"/>
        </w:rPr>
      </w:pPr>
    </w:p>
    <w:p w:rsidR="008071AD" w:rsidRDefault="008071AD">
      <w:pPr>
        <w:pStyle w:val="a3"/>
        <w:tabs>
          <w:tab w:val="left" w:pos="360"/>
        </w:tabs>
        <w:rPr>
          <w:sz w:val="24"/>
          <w:szCs w:val="28"/>
        </w:rPr>
      </w:pPr>
    </w:p>
    <w:p w:rsidR="008071AD" w:rsidRDefault="008071AD">
      <w:pPr>
        <w:rPr>
          <w:lang w:val="uk-UA"/>
        </w:rPr>
      </w:pPr>
    </w:p>
    <w:sectPr w:rsidR="008071AD" w:rsidSect="008071AD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071AD"/>
    <w:rsid w:val="000E39B1"/>
    <w:rsid w:val="008071AD"/>
    <w:rsid w:val="00975AF8"/>
    <w:rsid w:val="00BA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AD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1AD"/>
    <w:pPr>
      <w:jc w:val="both"/>
    </w:pPr>
    <w:rPr>
      <w:sz w:val="28"/>
      <w:lang w:val="uk-UA"/>
    </w:rPr>
  </w:style>
  <w:style w:type="paragraph" w:styleId="a5">
    <w:name w:val="Balloon Text"/>
    <w:basedOn w:val="a"/>
    <w:link w:val="a6"/>
    <w:semiHidden/>
    <w:rsid w:val="008071AD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8071AD"/>
  </w:style>
  <w:style w:type="character" w:styleId="a7">
    <w:name w:val="Hyperlink"/>
    <w:rsid w:val="008071A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071AD"/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071AD"/>
    <w:rPr>
      <w:rFonts w:ascii="Segoe UI" w:hAnsi="Segoe UI"/>
      <w:sz w:val="18"/>
      <w:szCs w:val="18"/>
      <w:lang w:val="ru-RU" w:eastAsia="ru-RU"/>
    </w:rPr>
  </w:style>
  <w:style w:type="table" w:styleId="1">
    <w:name w:val="Table Simple 1"/>
    <w:basedOn w:val="a1"/>
    <w:rsid w:val="008071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5112-2604-4CFB-BCDA-CA789A7E0F3B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2022-01-21T11:42:00Z</cp:lastPrinted>
  <dcterms:created xsi:type="dcterms:W3CDTF">2022-08-04T06:40:00Z</dcterms:created>
  <dcterms:modified xsi:type="dcterms:W3CDTF">2022-08-05T08:49:00Z</dcterms:modified>
</cp:coreProperties>
</file>