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B" w:rsidRDefault="0099379B" w:rsidP="002915DF">
      <w:pPr>
        <w:pStyle w:val="a3"/>
        <w:ind w:left="1620" w:hanging="912"/>
        <w:jc w:val="right"/>
        <w:rPr>
          <w:sz w:val="24"/>
        </w:rPr>
      </w:pPr>
    </w:p>
    <w:p w:rsidR="0099379B" w:rsidRDefault="001F4FB9" w:rsidP="002915DF">
      <w:pPr>
        <w:jc w:val="right"/>
        <w:rPr>
          <w:rFonts w:ascii="Arial" w:hAnsi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99379B" w:rsidRDefault="001F4FB9" w:rsidP="002915DF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99379B" w:rsidRDefault="0099379B" w:rsidP="002915DF">
      <w:pPr>
        <w:pStyle w:val="a3"/>
        <w:rPr>
          <w:sz w:val="24"/>
        </w:rPr>
      </w:pPr>
    </w:p>
    <w:p w:rsidR="0099379B" w:rsidRDefault="001F4FB9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99379B" w:rsidRDefault="001F4FB9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</w:t>
      </w:r>
    </w:p>
    <w:p w:rsidR="0099379B" w:rsidRDefault="001F4FB9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щодо недоцільності визначення місця проживання дітей </w:t>
      </w:r>
    </w:p>
    <w:p w:rsidR="0099379B" w:rsidRDefault="002915DF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…</w:t>
      </w:r>
      <w:r w:rsidR="001F4FB9">
        <w:rPr>
          <w:szCs w:val="28"/>
        </w:rPr>
        <w:t xml:space="preserve"> 24.10.2013 року народження,</w:t>
      </w:r>
    </w:p>
    <w:p w:rsidR="0099379B" w:rsidRDefault="002915DF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…</w:t>
      </w:r>
      <w:r w:rsidR="001F4FB9">
        <w:rPr>
          <w:szCs w:val="28"/>
        </w:rPr>
        <w:t xml:space="preserve"> 25.12.2015 року народження</w:t>
      </w:r>
    </w:p>
    <w:p w:rsidR="0099379B" w:rsidRDefault="0099379B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</w:p>
    <w:p w:rsidR="0099379B" w:rsidRDefault="001F4FB9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Органом опіки та піклування розглянуто позовну заяву та матеріали цивільної справи № 607/8785/22 від 23.09.2022 року, які надійшли з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Тернопільської області за позовом </w:t>
      </w:r>
      <w:r w:rsidR="002915DF">
        <w:rPr>
          <w:szCs w:val="28"/>
        </w:rPr>
        <w:t>…</w:t>
      </w:r>
      <w:r>
        <w:rPr>
          <w:szCs w:val="28"/>
        </w:rPr>
        <w:t xml:space="preserve"> до </w:t>
      </w:r>
      <w:r w:rsidR="002915DF">
        <w:rPr>
          <w:szCs w:val="28"/>
        </w:rPr>
        <w:t>…</w:t>
      </w:r>
      <w:r>
        <w:rPr>
          <w:szCs w:val="28"/>
        </w:rPr>
        <w:t xml:space="preserve"> про визначення місця проживання дітей </w:t>
      </w:r>
      <w:r w:rsidR="002915DF">
        <w:rPr>
          <w:szCs w:val="28"/>
        </w:rPr>
        <w:t>…</w:t>
      </w:r>
      <w:r>
        <w:rPr>
          <w:szCs w:val="28"/>
        </w:rPr>
        <w:t xml:space="preserve"> 24.10.2013 року народження, </w:t>
      </w:r>
      <w:r w:rsidR="002915DF">
        <w:rPr>
          <w:szCs w:val="28"/>
        </w:rPr>
        <w:t>…</w:t>
      </w:r>
      <w:r>
        <w:rPr>
          <w:szCs w:val="28"/>
        </w:rPr>
        <w:t xml:space="preserve"> 25.12.2015 року народження. </w:t>
      </w:r>
    </w:p>
    <w:p w:rsidR="0099379B" w:rsidRDefault="001F4FB9">
      <w:pPr>
        <w:pStyle w:val="a3"/>
        <w:tabs>
          <w:tab w:val="left" w:pos="2115"/>
        </w:tabs>
        <w:ind w:right="-185"/>
        <w:rPr>
          <w:szCs w:val="28"/>
        </w:rPr>
      </w:pPr>
      <w:r>
        <w:rPr>
          <w:szCs w:val="28"/>
        </w:rPr>
        <w:t xml:space="preserve">     Встановлено, що у </w:t>
      </w:r>
      <w:r w:rsidR="002915DF">
        <w:rPr>
          <w:szCs w:val="28"/>
        </w:rPr>
        <w:t>…</w:t>
      </w:r>
      <w:r>
        <w:rPr>
          <w:szCs w:val="28"/>
        </w:rPr>
        <w:t xml:space="preserve"> та </w:t>
      </w:r>
      <w:r w:rsidR="002915DF">
        <w:rPr>
          <w:szCs w:val="28"/>
        </w:rPr>
        <w:t>…</w:t>
      </w:r>
      <w:r>
        <w:rPr>
          <w:szCs w:val="28"/>
        </w:rPr>
        <w:t xml:space="preserve"> від спільного шлюбу народилось двоє дітей </w:t>
      </w:r>
      <w:r w:rsidR="002915DF">
        <w:rPr>
          <w:szCs w:val="28"/>
        </w:rPr>
        <w:t>…</w:t>
      </w:r>
      <w:r>
        <w:rPr>
          <w:szCs w:val="28"/>
        </w:rPr>
        <w:t xml:space="preserve"> 24.10.2013 року народження, що підтверджується свідоцтвом про народження серія І-ИД № 188414 та </w:t>
      </w:r>
      <w:r w:rsidR="002915DF">
        <w:rPr>
          <w:szCs w:val="28"/>
        </w:rPr>
        <w:t xml:space="preserve">… </w:t>
      </w:r>
      <w:r>
        <w:rPr>
          <w:szCs w:val="28"/>
        </w:rPr>
        <w:t>25.12.2015 року народження, що підтверджується свідоцтвом про народження серія І - ИД № 231912 видані Відділом державної реєстрації актів цивільного стану Тернопільського міського управління юстиції Тернопільської області.</w:t>
      </w:r>
    </w:p>
    <w:p w:rsidR="0099379B" w:rsidRDefault="001F4FB9">
      <w:pPr>
        <w:pStyle w:val="a3"/>
        <w:tabs>
          <w:tab w:val="left" w:pos="2115"/>
        </w:tabs>
        <w:ind w:right="-2"/>
        <w:rPr>
          <w:szCs w:val="28"/>
          <w:lang w:val="ru-RU"/>
        </w:rPr>
      </w:pPr>
      <w:r>
        <w:rPr>
          <w:szCs w:val="28"/>
        </w:rPr>
        <w:t xml:space="preserve">      Подружжя перебуває в процесі розлучення.</w:t>
      </w:r>
    </w:p>
    <w:p w:rsidR="0099379B" w:rsidRDefault="001F4FB9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Згідно матеріалів справи з</w:t>
      </w:r>
      <w:r>
        <w:rPr>
          <w:szCs w:val="28"/>
          <w:lang w:val="ru-RU"/>
        </w:rPr>
        <w:t>’</w:t>
      </w:r>
      <w:proofErr w:type="spellStart"/>
      <w:r>
        <w:rPr>
          <w:szCs w:val="28"/>
        </w:rPr>
        <w:t>ясовано</w:t>
      </w:r>
      <w:proofErr w:type="spellEnd"/>
      <w:r>
        <w:rPr>
          <w:szCs w:val="28"/>
        </w:rPr>
        <w:t xml:space="preserve">, що діти проживають разом із заявником.  </w:t>
      </w:r>
    </w:p>
    <w:p w:rsidR="0099379B" w:rsidRDefault="001F4FB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комісії батько д</w:t>
      </w:r>
      <w:r>
        <w:rPr>
          <w:sz w:val="28"/>
          <w:szCs w:val="22"/>
          <w:lang w:val="uk-UA"/>
        </w:rPr>
        <w:t>ітей</w:t>
      </w:r>
      <w:r>
        <w:rPr>
          <w:sz w:val="28"/>
          <w:szCs w:val="28"/>
          <w:lang w:val="uk-UA"/>
        </w:rPr>
        <w:t xml:space="preserve">, </w:t>
      </w:r>
      <w:r w:rsidR="002915DF">
        <w:rPr>
          <w:sz w:val="28"/>
          <w:szCs w:val="28"/>
          <w:lang w:val="uk-UA"/>
        </w:rPr>
        <w:t>…</w:t>
      </w:r>
      <w:r>
        <w:rPr>
          <w:sz w:val="28"/>
          <w:szCs w:val="22"/>
          <w:lang w:val="uk-UA"/>
        </w:rPr>
        <w:t>,</w:t>
      </w:r>
      <w:r>
        <w:rPr>
          <w:sz w:val="28"/>
          <w:szCs w:val="28"/>
          <w:lang w:val="uk-UA"/>
        </w:rPr>
        <w:t xml:space="preserve"> повідомив про те, що бажає визначити місце проживання дітей разом із собою оскільки їх вихованням, влаштуванням побуту та матеріальним забезпеченням займається він. </w:t>
      </w:r>
    </w:p>
    <w:p w:rsidR="0099379B" w:rsidRDefault="001F4FB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2915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не з’явилась, та не повідомила причини своєї відсутності, хоча була належним чином повідомлена.</w:t>
      </w:r>
    </w:p>
    <w:p w:rsidR="0099379B" w:rsidRDefault="001F4FB9" w:rsidP="002915DF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матері дитини </w:t>
      </w:r>
      <w:r w:rsidR="002915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повідомив про те, що мати не заперечує щодо визначення місця проживання дітей </w:t>
      </w:r>
      <w:r w:rsidR="002915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24.10.2013 року народження, </w:t>
      </w:r>
      <w:r w:rsidR="002915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25.12.2015 року народження разом із батьком.</w:t>
      </w:r>
    </w:p>
    <w:p w:rsidR="0099379B" w:rsidRDefault="001F4FB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07.10.2022 року </w:t>
      </w:r>
      <w:r>
        <w:rPr>
          <w:color w:val="000000" w:themeColor="text1"/>
          <w:sz w:val="28"/>
          <w:szCs w:val="28"/>
          <w:lang w:val="uk-UA"/>
        </w:rPr>
        <w:t xml:space="preserve">працівниками </w:t>
      </w:r>
      <w:r>
        <w:rPr>
          <w:sz w:val="28"/>
          <w:szCs w:val="28"/>
          <w:lang w:val="uk-UA"/>
        </w:rPr>
        <w:t xml:space="preserve">служби у справах дітей </w:t>
      </w:r>
      <w:proofErr w:type="spellStart"/>
      <w:r>
        <w:rPr>
          <w:sz w:val="28"/>
          <w:szCs w:val="28"/>
          <w:lang w:val="uk-UA"/>
        </w:rPr>
        <w:t>Великоберезовицької</w:t>
      </w:r>
      <w:proofErr w:type="spellEnd"/>
      <w:r>
        <w:rPr>
          <w:sz w:val="28"/>
          <w:szCs w:val="28"/>
          <w:lang w:val="uk-UA"/>
        </w:rPr>
        <w:t xml:space="preserve"> селищної ради проведено обстеження умов проживання за адресою: село Петриків, вул. </w:t>
      </w:r>
      <w:r w:rsidR="002915DF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згідно якого </w:t>
      </w:r>
      <w:r w:rsidR="002915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на першому поверсі двоповерхового будинку разом із дітьми, який складається з трьох кімнат, з усіма комунальними зручностями. Для дітей виділені окремі кімнати, ліжко для сну, стіл</w:t>
      </w:r>
      <w:bookmarkStart w:id="0" w:name="_GoBack"/>
      <w:bookmarkEnd w:id="0"/>
      <w:r>
        <w:rPr>
          <w:sz w:val="28"/>
          <w:szCs w:val="28"/>
          <w:lang w:val="uk-UA"/>
        </w:rPr>
        <w:t xml:space="preserve"> для навчання та шафа.</w:t>
      </w:r>
    </w:p>
    <w:p w:rsidR="0099379B" w:rsidRDefault="001F4FB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довідки </w:t>
      </w:r>
      <w:proofErr w:type="spellStart"/>
      <w:r>
        <w:rPr>
          <w:sz w:val="28"/>
          <w:szCs w:val="28"/>
          <w:lang w:val="uk-UA"/>
        </w:rPr>
        <w:t>Великоберезовицької</w:t>
      </w:r>
      <w:proofErr w:type="spellEnd"/>
      <w:r>
        <w:rPr>
          <w:sz w:val="28"/>
          <w:szCs w:val="28"/>
          <w:lang w:val="uk-UA"/>
        </w:rPr>
        <w:t xml:space="preserve"> селищної ради від 30.06.2022 року, </w:t>
      </w:r>
      <w:r w:rsidR="002915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діти </w:t>
      </w:r>
      <w:r w:rsidR="002915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2915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фактично проживають останніх шість місяців за адресою с. Петриків, вул. </w:t>
      </w:r>
      <w:r w:rsidR="002915DF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</w:t>
      </w:r>
    </w:p>
    <w:p w:rsidR="0099379B" w:rsidRDefault="001F4FB9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Згідно податкової декларації платника єдиного податку –</w:t>
      </w:r>
      <w:r w:rsidR="002915D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фізичної особи підприємця </w:t>
      </w:r>
      <w:r w:rsidR="002915DF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є фізичною особою підприємцем. Загальна сума доходу за І квартал 2022 року становить 7120130,00 грн.</w:t>
      </w:r>
    </w:p>
    <w:p w:rsidR="0099379B" w:rsidRDefault="001F4FB9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Згідно частини першої статті 171 Сімейного кодексу України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дитина має право на те, щоб бути вислуханою батьками, іншими членами сім'ї, посадовими особами з питань, що стосуються її особисто, а також питань сім'ї.</w:t>
      </w:r>
    </w:p>
    <w:p w:rsidR="0099379B" w:rsidRDefault="001F4FB9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Батьки відмовились надати згоду на проведення бесіди з дітьми для з</w:t>
      </w:r>
      <w:r>
        <w:rPr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ясування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їхніх думок стосовно зазначеного питання.</w:t>
      </w:r>
    </w:p>
    <w:p w:rsidR="0099379B" w:rsidRDefault="001F4FB9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частини першої статті 161 Сімейного кодексу України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99379B" w:rsidRDefault="001F4FB9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матеріалів справи встановлено, що відповідачем </w:t>
      </w:r>
      <w:r w:rsidR="002915DF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позовні вимоги визнано в повному обсязі відповідно до заяви від 19.09.2022 року.</w:t>
      </w:r>
    </w:p>
    <w:p w:rsidR="0099379B" w:rsidRDefault="001F4FB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викладене,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у зв’язку із відсутністю предмета спору між сторонами вважає, що підстав для визначення місця проживання дітей немає.</w:t>
      </w:r>
    </w:p>
    <w:p w:rsidR="0099379B" w:rsidRDefault="0099379B">
      <w:pPr>
        <w:ind w:right="-2" w:firstLine="450"/>
        <w:jc w:val="both"/>
        <w:rPr>
          <w:szCs w:val="28"/>
          <w:lang w:val="uk-UA"/>
        </w:rPr>
      </w:pPr>
    </w:p>
    <w:p w:rsidR="0099379B" w:rsidRDefault="0099379B">
      <w:pPr>
        <w:ind w:right="-2" w:firstLine="450"/>
        <w:jc w:val="both"/>
        <w:rPr>
          <w:szCs w:val="28"/>
          <w:lang w:val="uk-UA"/>
        </w:rPr>
      </w:pPr>
    </w:p>
    <w:p w:rsidR="0099379B" w:rsidRDefault="0099379B">
      <w:pPr>
        <w:ind w:right="-2" w:firstLine="450"/>
        <w:jc w:val="both"/>
        <w:rPr>
          <w:szCs w:val="28"/>
          <w:lang w:val="uk-UA"/>
        </w:rPr>
      </w:pPr>
    </w:p>
    <w:p w:rsidR="0099379B" w:rsidRDefault="001F4FB9">
      <w:pPr>
        <w:pStyle w:val="a3"/>
        <w:ind w:right="-2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99379B" w:rsidRDefault="0099379B">
      <w:pPr>
        <w:pStyle w:val="a3"/>
        <w:ind w:right="-2"/>
        <w:rPr>
          <w:szCs w:val="28"/>
        </w:rPr>
      </w:pPr>
    </w:p>
    <w:p w:rsidR="0099379B" w:rsidRDefault="0099379B">
      <w:pPr>
        <w:pStyle w:val="a3"/>
        <w:ind w:right="-2"/>
        <w:rPr>
          <w:szCs w:val="28"/>
        </w:rPr>
      </w:pPr>
    </w:p>
    <w:p w:rsidR="0099379B" w:rsidRDefault="0099379B">
      <w:pPr>
        <w:pStyle w:val="a3"/>
        <w:ind w:right="-2"/>
        <w:rPr>
          <w:szCs w:val="28"/>
        </w:rPr>
      </w:pPr>
    </w:p>
    <w:p w:rsidR="0099379B" w:rsidRDefault="0099379B">
      <w:pPr>
        <w:ind w:right="-2"/>
        <w:rPr>
          <w:sz w:val="28"/>
          <w:szCs w:val="28"/>
          <w:lang w:val="uk-UA"/>
        </w:rPr>
      </w:pPr>
    </w:p>
    <w:sectPr w:rsidR="0099379B" w:rsidSect="0099379B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9FCA96A2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79B"/>
    <w:rsid w:val="000D4CF7"/>
    <w:rsid w:val="001F4FB9"/>
    <w:rsid w:val="002915DF"/>
    <w:rsid w:val="0099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9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79B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99379B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99379B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99379B"/>
  </w:style>
  <w:style w:type="character" w:styleId="a7">
    <w:name w:val="Hyperlink"/>
    <w:rsid w:val="0099379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9379B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99379B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99379B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993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1AEE-DADC-4B8C-80C7-0B27681FF208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2206</Words>
  <Characters>1258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2022-09-05T13:08:00Z</cp:lastPrinted>
  <dcterms:created xsi:type="dcterms:W3CDTF">2022-11-17T10:33:00Z</dcterms:created>
  <dcterms:modified xsi:type="dcterms:W3CDTF">2022-11-17T11:28:00Z</dcterms:modified>
</cp:coreProperties>
</file>