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A2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DB76A2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  <w:lang w:val="uk-UA"/>
        </w:rPr>
      </w:pPr>
    </w:p>
    <w:p w:rsidR="00DB76A2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  <w:lang w:val="uk-UA"/>
        </w:rPr>
      </w:pPr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3F78">
        <w:rPr>
          <w:rStyle w:val="a4"/>
          <w:b w:val="0"/>
          <w:color w:val="000000"/>
          <w:sz w:val="28"/>
          <w:szCs w:val="28"/>
        </w:rPr>
        <w:t xml:space="preserve">Президенту </w:t>
      </w:r>
      <w:proofErr w:type="spellStart"/>
      <w:r w:rsidRPr="00CE3F78">
        <w:rPr>
          <w:rStyle w:val="a4"/>
          <w:b w:val="0"/>
          <w:color w:val="000000"/>
          <w:sz w:val="28"/>
          <w:szCs w:val="28"/>
        </w:rPr>
        <w:t>України</w:t>
      </w:r>
      <w:proofErr w:type="spellEnd"/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CE3F78">
        <w:rPr>
          <w:rStyle w:val="a4"/>
          <w:b w:val="0"/>
          <w:color w:val="000000"/>
          <w:sz w:val="28"/>
          <w:szCs w:val="28"/>
        </w:rPr>
        <w:t>Володимиру</w:t>
      </w:r>
      <w:proofErr w:type="spellEnd"/>
      <w:r w:rsidRPr="00CE3F78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CE3F78">
        <w:rPr>
          <w:rStyle w:val="a4"/>
          <w:b w:val="0"/>
          <w:color w:val="000000"/>
          <w:sz w:val="28"/>
          <w:szCs w:val="28"/>
        </w:rPr>
        <w:t>Зеленському</w:t>
      </w:r>
      <w:proofErr w:type="spellEnd"/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3F78">
        <w:rPr>
          <w:color w:val="000000"/>
          <w:sz w:val="28"/>
          <w:szCs w:val="28"/>
        </w:rPr>
        <w:t> </w:t>
      </w:r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CE3F78">
        <w:rPr>
          <w:rStyle w:val="a4"/>
          <w:b w:val="0"/>
          <w:color w:val="000000"/>
          <w:sz w:val="28"/>
          <w:szCs w:val="28"/>
        </w:rPr>
        <w:t>Голові</w:t>
      </w:r>
      <w:proofErr w:type="spellEnd"/>
      <w:r w:rsidRPr="00CE3F78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CE3F78">
        <w:rPr>
          <w:rStyle w:val="a4"/>
          <w:b w:val="0"/>
          <w:color w:val="000000"/>
          <w:sz w:val="28"/>
          <w:szCs w:val="28"/>
        </w:rPr>
        <w:t>Верховної</w:t>
      </w:r>
      <w:proofErr w:type="spellEnd"/>
      <w:r w:rsidRPr="00CE3F78">
        <w:rPr>
          <w:rStyle w:val="a4"/>
          <w:b w:val="0"/>
          <w:color w:val="000000"/>
          <w:sz w:val="28"/>
          <w:szCs w:val="28"/>
        </w:rPr>
        <w:t xml:space="preserve"> Ради </w:t>
      </w:r>
      <w:proofErr w:type="spellStart"/>
      <w:r w:rsidRPr="00CE3F78">
        <w:rPr>
          <w:rStyle w:val="a4"/>
          <w:b w:val="0"/>
          <w:color w:val="000000"/>
          <w:sz w:val="28"/>
          <w:szCs w:val="28"/>
        </w:rPr>
        <w:t>України</w:t>
      </w:r>
      <w:proofErr w:type="spellEnd"/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CE3F78">
        <w:rPr>
          <w:rStyle w:val="a4"/>
          <w:b w:val="0"/>
          <w:color w:val="000000"/>
          <w:sz w:val="28"/>
          <w:szCs w:val="28"/>
        </w:rPr>
        <w:t>Дмитру</w:t>
      </w:r>
      <w:proofErr w:type="spellEnd"/>
      <w:r w:rsidRPr="00CE3F78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CE3F78">
        <w:rPr>
          <w:rStyle w:val="a4"/>
          <w:b w:val="0"/>
          <w:color w:val="000000"/>
          <w:sz w:val="28"/>
          <w:szCs w:val="28"/>
        </w:rPr>
        <w:t>Разумкову</w:t>
      </w:r>
      <w:proofErr w:type="spellEnd"/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3F78">
        <w:rPr>
          <w:color w:val="000000"/>
          <w:sz w:val="28"/>
          <w:szCs w:val="28"/>
        </w:rPr>
        <w:t> </w:t>
      </w:r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CE3F78">
        <w:rPr>
          <w:rStyle w:val="a4"/>
          <w:b w:val="0"/>
          <w:color w:val="000000"/>
          <w:sz w:val="28"/>
          <w:szCs w:val="28"/>
        </w:rPr>
        <w:t>Прем’єр-міністру</w:t>
      </w:r>
      <w:proofErr w:type="spellEnd"/>
      <w:r w:rsidRPr="00CE3F78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CE3F78">
        <w:rPr>
          <w:rStyle w:val="a4"/>
          <w:b w:val="0"/>
          <w:color w:val="000000"/>
          <w:sz w:val="28"/>
          <w:szCs w:val="28"/>
        </w:rPr>
        <w:t>України</w:t>
      </w:r>
      <w:proofErr w:type="spellEnd"/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CE3F78">
        <w:rPr>
          <w:rStyle w:val="a4"/>
          <w:b w:val="0"/>
          <w:color w:val="000000"/>
          <w:sz w:val="28"/>
          <w:szCs w:val="28"/>
        </w:rPr>
        <w:t xml:space="preserve">Денису </w:t>
      </w:r>
      <w:proofErr w:type="spellStart"/>
      <w:r w:rsidRPr="00CE3F78">
        <w:rPr>
          <w:rStyle w:val="a4"/>
          <w:b w:val="0"/>
          <w:color w:val="000000"/>
          <w:sz w:val="28"/>
          <w:szCs w:val="28"/>
        </w:rPr>
        <w:t>Шмигалю</w:t>
      </w:r>
      <w:proofErr w:type="spellEnd"/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 w:rsidRPr="00CE3F78">
        <w:rPr>
          <w:rStyle w:val="a4"/>
          <w:b w:val="0"/>
          <w:color w:val="000000"/>
          <w:sz w:val="28"/>
          <w:szCs w:val="28"/>
          <w:lang w:val="uk-UA"/>
        </w:rPr>
        <w:t>Народним депутатам України</w:t>
      </w:r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F78">
        <w:rPr>
          <w:color w:val="000000"/>
          <w:sz w:val="28"/>
          <w:szCs w:val="28"/>
        </w:rPr>
        <w:t> </w:t>
      </w:r>
    </w:p>
    <w:p w:rsidR="00DB76A2" w:rsidRPr="00CE3F78" w:rsidRDefault="00DB76A2" w:rsidP="00DB76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F78">
        <w:rPr>
          <w:color w:val="000000"/>
          <w:sz w:val="28"/>
          <w:szCs w:val="28"/>
        </w:rPr>
        <w:t> </w:t>
      </w:r>
    </w:p>
    <w:p w:rsidR="00DB76A2" w:rsidRDefault="00DB76A2" w:rsidP="00DB76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F78">
        <w:rPr>
          <w:rFonts w:ascii="Times New Roman" w:hAnsi="Times New Roman" w:cs="Times New Roman"/>
          <w:sz w:val="28"/>
          <w:szCs w:val="28"/>
        </w:rPr>
        <w:t>ЗВЕРНЕННЯ</w:t>
      </w:r>
    </w:p>
    <w:p w:rsidR="00DB76A2" w:rsidRPr="00CE3F78" w:rsidRDefault="00DB76A2" w:rsidP="00DB76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6A2" w:rsidRPr="00CE3F78" w:rsidRDefault="00DB76A2" w:rsidP="00DB76A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У 1944-1951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рр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комуністичними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тоталітарними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режимами СРСР та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Польської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Республіки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політичних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національних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мотивів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депортовано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територію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УРСР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понад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520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тисяч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українців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місць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їхнього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постійного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проживання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етнічних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землях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Лемківщини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Надсяння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Холмщини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Південного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Підляшшя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Любачівщини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Західної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Бойківщини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Процес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депортації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супроводжувався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насильством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вилученням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поколіннями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нажитого майна.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Одночасно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майже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800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тисяч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поляків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переселено з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українських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територій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Польщі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B76A2" w:rsidRPr="00CE3F78" w:rsidRDefault="00DB76A2" w:rsidP="00DB76A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3F7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На об’єктивну політичну та правову оцінку цих подій та виплату компенсацій за втрачене майно переселені українці та їх спадкоємці сподіваються від своєї держави вже 30 років.</w:t>
      </w:r>
      <w:r w:rsidRPr="00CE3F7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сьогодні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безпосередніх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потерпілих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залишилось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зовсім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мало, тому </w:t>
      </w:r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далі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відтягувати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вирішення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цього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питання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B76A2" w:rsidRPr="00CE3F78" w:rsidRDefault="00DB76A2" w:rsidP="00DB76A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Республіка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Польща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вирішила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питання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відновлення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історичної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справедливості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захисту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прав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своїх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громадян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запровадила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компенсації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майно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втрачене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громадянами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Польщі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результаті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переселення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в тому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числі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сучасної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>. </w:t>
      </w:r>
    </w:p>
    <w:p w:rsidR="00DB76A2" w:rsidRPr="00CE3F78" w:rsidRDefault="00DB76A2" w:rsidP="00DB76A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Вирішення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цього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питання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важливе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зміцнення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інституту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приватної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власності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та через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прагнення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увійти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Європейського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Союзу. </w:t>
      </w:r>
    </w:p>
    <w:p w:rsidR="00DB76A2" w:rsidRPr="00CE3F78" w:rsidRDefault="00DB76A2" w:rsidP="00DB76A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у 2014 р.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ухвалено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Закон “</w:t>
      </w:r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Про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відновлення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прав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осіб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депортованих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національною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ознакою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”. </w:t>
      </w:r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цьому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законі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справедливо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передбачені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виплати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спадкоємцям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депортованих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основі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оцінки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майна</w:t>
      </w:r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Проте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дія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поширюється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депортованих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українців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Закерзоння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B76A2" w:rsidRPr="00CE3F78" w:rsidRDefault="00DB76A2" w:rsidP="00DB76A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3F7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Верховній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Раді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3.09.2019 року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зареєстрований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проект закону </w:t>
      </w:r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proofErr w:type="gram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2038</w:t>
      </w:r>
      <w:r w:rsidRPr="00CE3F78">
        <w:rPr>
          <w:color w:val="000000" w:themeColor="text1"/>
          <w:sz w:val="28"/>
          <w:szCs w:val="28"/>
          <w:shd w:val="clear" w:color="auto" w:fill="FFFFFF"/>
        </w:rPr>
        <w:t>  “</w:t>
      </w:r>
      <w:proofErr w:type="gram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Про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внесення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змін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деяких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законодавчих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актів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визнання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депортованими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громадян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у 1944-1951 роках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були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примусово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переселені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Польської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Народної</w:t>
      </w:r>
      <w:proofErr w:type="spellEnd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iCs/>
          <w:color w:val="000000" w:themeColor="text1"/>
          <w:sz w:val="28"/>
          <w:szCs w:val="28"/>
          <w:shd w:val="clear" w:color="auto" w:fill="FFFFFF"/>
        </w:rPr>
        <w:t>Республіки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”.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Зазначений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законопроект, у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разі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прийняття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створить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правові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підстави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визнання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примусового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переселення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українців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у 1944-51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рр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. з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місць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постійного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проживання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Польської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Народної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Республіки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депортацією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Проте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цьому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законопроекті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передбачаються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лише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нарахування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разової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матеріальної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допомоги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тим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потерпілим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хто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доживе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прийняття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цього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закону. </w:t>
      </w:r>
    </w:p>
    <w:p w:rsidR="00DB76A2" w:rsidRPr="00CE3F78" w:rsidRDefault="00DB76A2" w:rsidP="00DB76A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Звертаємось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до Вас, Пане Президенте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Пане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Голово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Верховної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Ради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Пане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Прем’єр-міністре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Шановні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Народні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Депутати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вимогою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нарешті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на 30-му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році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незалежності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нашої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держави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ухвалити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закон, де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була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б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надана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об'єктивна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політична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правова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оцінка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насильного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переселення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у 1944-51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рр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українського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населення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сучасної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Польщі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як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депортації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національною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ознакою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надати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постраждалим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статус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депортованих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осіб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DB76A2" w:rsidRPr="00CE3F78" w:rsidRDefault="00DB76A2" w:rsidP="00DB76A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Наполегливо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просимо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запровадити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законодавстві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справедливий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механізм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розрахунку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компенсацій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основі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оцінки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вилученого</w:t>
      </w:r>
      <w:proofErr w:type="spellEnd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 xml:space="preserve"> майна</w:t>
      </w:r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Враховуючи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сьогоднішню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економічну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ситуацію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тимчасово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обмежений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відсоток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виплат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втрачене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майно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Набагато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важливіший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справедливий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механізм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нарахування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ніж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сума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компенсації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B76A2" w:rsidRPr="00CE3F78" w:rsidRDefault="00DB76A2" w:rsidP="00DB76A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Наполегливо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просимо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передбачити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законодавстві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норми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якими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разі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смерті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депортованої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особи,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виплата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компенсацій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color w:val="000000" w:themeColor="text1"/>
          <w:sz w:val="28"/>
          <w:szCs w:val="28"/>
          <w:shd w:val="clear" w:color="auto" w:fill="FFFFFF"/>
        </w:rPr>
        <w:t>здійснюватись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3F78">
        <w:rPr>
          <w:bCs/>
          <w:color w:val="000000" w:themeColor="text1"/>
          <w:sz w:val="28"/>
          <w:szCs w:val="28"/>
          <w:shd w:val="clear" w:color="auto" w:fill="FFFFFF"/>
        </w:rPr>
        <w:t>спадкоємцям</w:t>
      </w:r>
      <w:proofErr w:type="spellEnd"/>
      <w:r w:rsidRPr="00CE3F7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B76A2" w:rsidRPr="00CE3F78" w:rsidRDefault="00DB76A2" w:rsidP="00DB76A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3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Прийнято на пленарному засіданні 9 сесії Тернопільської міської ради 03 вересня 2021 року.</w:t>
      </w:r>
    </w:p>
    <w:p w:rsidR="00DB76A2" w:rsidRPr="00CE3F78" w:rsidRDefault="00DB76A2" w:rsidP="00DB7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76A2" w:rsidRPr="00CE3F78" w:rsidRDefault="00DB76A2" w:rsidP="00DB7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76A2" w:rsidRPr="00CE3F78" w:rsidRDefault="00DB76A2" w:rsidP="00DB76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3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Міський голова</w:t>
      </w:r>
      <w:r w:rsidRPr="00CE3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E3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E3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E3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E3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         </w:t>
      </w:r>
      <w:r w:rsidRPr="00CE3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Сергій НАДАЛ</w:t>
      </w:r>
    </w:p>
    <w:p w:rsidR="00DB76A2" w:rsidRPr="00CE3F78" w:rsidRDefault="00DB76A2" w:rsidP="00DB76A2">
      <w:pPr>
        <w:spacing w:after="0"/>
        <w:rPr>
          <w:color w:val="000000" w:themeColor="text1"/>
          <w:sz w:val="28"/>
          <w:szCs w:val="28"/>
        </w:rPr>
      </w:pPr>
    </w:p>
    <w:p w:rsidR="00FA7504" w:rsidRDefault="00FA7504"/>
    <w:sectPr w:rsidR="00FA7504" w:rsidSect="00171718">
      <w:pgSz w:w="11906" w:h="16838"/>
      <w:pgMar w:top="851" w:right="850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B76A2"/>
    <w:rsid w:val="000B07F3"/>
    <w:rsid w:val="00172A84"/>
    <w:rsid w:val="002B6716"/>
    <w:rsid w:val="0031485D"/>
    <w:rsid w:val="003A00FE"/>
    <w:rsid w:val="00422512"/>
    <w:rsid w:val="00457F08"/>
    <w:rsid w:val="005D2530"/>
    <w:rsid w:val="00712056"/>
    <w:rsid w:val="00984EF8"/>
    <w:rsid w:val="00A315C0"/>
    <w:rsid w:val="00B612F8"/>
    <w:rsid w:val="00D9121D"/>
    <w:rsid w:val="00DB76A2"/>
    <w:rsid w:val="00F1733D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94416-5A53-4EAA-9F71-AA4E9DB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A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7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3</cp:revision>
  <dcterms:created xsi:type="dcterms:W3CDTF">2021-08-26T12:20:00Z</dcterms:created>
  <dcterms:modified xsi:type="dcterms:W3CDTF">2021-08-26T12:41:00Z</dcterms:modified>
</cp:coreProperties>
</file>