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81" w:rsidRPr="00977A7F" w:rsidRDefault="007B3481" w:rsidP="00CF4E56">
      <w:pPr>
        <w:pBdr>
          <w:bottom w:val="single" w:sz="4" w:space="1" w:color="auto"/>
        </w:pBdr>
        <w:ind w:left="993" w:right="150" w:firstLine="567"/>
        <w:jc w:val="center"/>
        <w:rPr>
          <w:rFonts w:ascii="Times New Roman" w:hAnsi="Times New Roman"/>
          <w:sz w:val="40"/>
          <w:szCs w:val="40"/>
        </w:rPr>
      </w:pPr>
      <w:r w:rsidRPr="00977A7F">
        <w:rPr>
          <w:rFonts w:ascii="Times New Roman" w:hAnsi="Times New Roman"/>
          <w:sz w:val="40"/>
          <w:szCs w:val="40"/>
        </w:rPr>
        <w:t>ТОВ  “ПРОМБУДПРОЕКТ”</w:t>
      </w:r>
    </w:p>
    <w:p w:rsidR="007B3481" w:rsidRPr="00977A7F" w:rsidRDefault="007B3481" w:rsidP="00CF4E56">
      <w:pPr>
        <w:ind w:left="993" w:right="150" w:firstLine="567"/>
        <w:jc w:val="center"/>
        <w:rPr>
          <w:rFonts w:ascii="Times New Roman" w:hAnsi="Times New Roman"/>
          <w:b/>
        </w:rPr>
      </w:pPr>
      <w:r w:rsidRPr="00977A7F">
        <w:rPr>
          <w:rFonts w:ascii="Times New Roman" w:hAnsi="Times New Roman"/>
          <w:b/>
        </w:rPr>
        <w:t>46002,м. Тернопіль, вул. У. Самчука, 3-а. Тел./факс: (0352)-25-47-43</w:t>
      </w:r>
    </w:p>
    <w:p w:rsidR="007B3481" w:rsidRPr="00977A7F" w:rsidRDefault="007B3481" w:rsidP="00CF4E56">
      <w:pPr>
        <w:pStyle w:val="a3"/>
        <w:ind w:left="993" w:right="150" w:firstLine="567"/>
        <w:jc w:val="both"/>
        <w:rPr>
          <w:rFonts w:ascii="Times New Roman" w:hAnsi="Times New Roman"/>
          <w:b/>
          <w:szCs w:val="28"/>
        </w:rPr>
      </w:pPr>
    </w:p>
    <w:p w:rsidR="00B0702C" w:rsidRDefault="00B0702C" w:rsidP="00CF4E56">
      <w:pPr>
        <w:ind w:left="993" w:right="150" w:firstLine="567"/>
        <w:rPr>
          <w:rFonts w:ascii="Times New Roman" w:hAnsi="Times New Roman"/>
          <w:lang w:eastAsia="uk-UA"/>
        </w:rPr>
      </w:pPr>
    </w:p>
    <w:p w:rsidR="00B0702C" w:rsidRDefault="00B0702C" w:rsidP="00CF4E56">
      <w:pPr>
        <w:ind w:left="993" w:right="150" w:firstLine="567"/>
        <w:rPr>
          <w:rFonts w:ascii="Times New Roman" w:hAnsi="Times New Roman"/>
          <w:lang w:eastAsia="uk-UA"/>
        </w:rPr>
      </w:pPr>
    </w:p>
    <w:p w:rsidR="00001017" w:rsidRDefault="00B0702C" w:rsidP="00B0702C">
      <w:pPr>
        <w:pStyle w:val="31"/>
        <w:spacing w:after="0"/>
        <w:ind w:right="150"/>
        <w:jc w:val="center"/>
        <w:rPr>
          <w:sz w:val="36"/>
          <w:szCs w:val="36"/>
          <w:lang w:val="uk-UA"/>
        </w:rPr>
      </w:pPr>
      <w:r w:rsidRPr="00B0702C">
        <w:rPr>
          <w:sz w:val="36"/>
          <w:szCs w:val="36"/>
          <w:lang w:val="uk-UA"/>
        </w:rPr>
        <w:t>ДЕТАЛЬНИЙ ПЛАН ТЕРИТОРІЇ,  ОБМЕЖЕНОЇ ВУЛ. РУСЬКА,</w:t>
      </w:r>
      <w:r>
        <w:rPr>
          <w:sz w:val="36"/>
          <w:szCs w:val="36"/>
          <w:lang w:val="uk-UA"/>
        </w:rPr>
        <w:t xml:space="preserve"> ВУЛ. КАРДИНАЛА Й. СЛІПОГО, ВУЛ. </w:t>
      </w:r>
      <w:r w:rsidRPr="00B0702C">
        <w:rPr>
          <w:sz w:val="36"/>
          <w:szCs w:val="36"/>
          <w:lang w:val="uk-UA"/>
        </w:rPr>
        <w:t>ЛИСТОПАДОВА,</w:t>
      </w:r>
      <w:r>
        <w:rPr>
          <w:sz w:val="36"/>
          <w:szCs w:val="36"/>
          <w:lang w:val="uk-UA"/>
        </w:rPr>
        <w:t xml:space="preserve"> </w:t>
      </w:r>
      <w:r w:rsidRPr="00B0702C">
        <w:rPr>
          <w:sz w:val="36"/>
          <w:szCs w:val="36"/>
          <w:lang w:val="uk-UA"/>
        </w:rPr>
        <w:t xml:space="preserve">ВУЛ. М. ГРУШЕВСЬКОГО МЕЖІ ПАРКУ ІМ. Т. ШЕВЧЕНКА ТА НАБЕРЕЖНОЇ ТЕРНОПІЛЬСЬКОГО СТАВУ (МІКРОРАЙОН «ІСТОРИЧНИЙ ЦЕНТР» ЖИТЛОВОГО РАЙОНУ «ЦЕНТРАЛЬНИЙ»)  </w:t>
      </w:r>
    </w:p>
    <w:p w:rsidR="00B0702C" w:rsidRPr="00B0702C" w:rsidRDefault="00B0702C" w:rsidP="00B0702C">
      <w:pPr>
        <w:pStyle w:val="31"/>
        <w:spacing w:after="0"/>
        <w:ind w:right="150"/>
        <w:jc w:val="center"/>
        <w:rPr>
          <w:rStyle w:val="FontStyle45"/>
          <w:bCs w:val="0"/>
          <w:i w:val="0"/>
          <w:iCs w:val="0"/>
          <w:sz w:val="36"/>
          <w:szCs w:val="36"/>
          <w:lang w:val="uk-UA"/>
        </w:rPr>
      </w:pPr>
      <w:r w:rsidRPr="00B0702C">
        <w:rPr>
          <w:sz w:val="36"/>
          <w:szCs w:val="36"/>
          <w:lang w:val="uk-UA"/>
        </w:rPr>
        <w:t>В М. ТЕРНОПІЛЬ.</w:t>
      </w:r>
    </w:p>
    <w:p w:rsidR="00B0702C" w:rsidRPr="00677B75" w:rsidRDefault="00B0702C" w:rsidP="00B0702C">
      <w:pPr>
        <w:keepLines/>
        <w:spacing w:before="120" w:after="120"/>
        <w:jc w:val="center"/>
        <w:rPr>
          <w:b/>
          <w:sz w:val="26"/>
          <w:szCs w:val="26"/>
        </w:rPr>
      </w:pPr>
      <w:r w:rsidRPr="00677B75">
        <w:rPr>
          <w:b/>
          <w:sz w:val="26"/>
          <w:szCs w:val="26"/>
        </w:rPr>
        <w:t xml:space="preserve"> «ОХОРОНА НАВКОЛИШНЬОГО ПРИРОДНОГО СЕРЕДОВИЩА</w:t>
      </w:r>
      <w:r w:rsidRPr="00677B75">
        <w:rPr>
          <w:b/>
          <w:sz w:val="26"/>
          <w:szCs w:val="26"/>
        </w:rPr>
        <w:br/>
        <w:t>(ЗВІТ ПРО СТРАТЕГІЧНУ ЕКОЛОГІЧНУ ОЦІНКУ)»</w:t>
      </w:r>
    </w:p>
    <w:p w:rsidR="00B0702C" w:rsidRPr="00677B75" w:rsidRDefault="00B0702C" w:rsidP="00B0702C">
      <w:pPr>
        <w:keepLines/>
        <w:ind w:right="-1"/>
        <w:jc w:val="center"/>
        <w:rPr>
          <w:sz w:val="26"/>
          <w:szCs w:val="26"/>
        </w:rPr>
      </w:pPr>
    </w:p>
    <w:tbl>
      <w:tblPr>
        <w:tblW w:w="6105" w:type="dxa"/>
        <w:jc w:val="center"/>
        <w:tblBorders>
          <w:insideH w:val="single" w:sz="4" w:space="0" w:color="auto"/>
          <w:insideV w:val="single" w:sz="4" w:space="0" w:color="auto"/>
        </w:tblBorders>
        <w:tblLayout w:type="fixed"/>
        <w:tblLook w:val="0000" w:firstRow="0" w:lastRow="0" w:firstColumn="0" w:lastColumn="0" w:noHBand="0" w:noVBand="0"/>
      </w:tblPr>
      <w:tblGrid>
        <w:gridCol w:w="1494"/>
        <w:gridCol w:w="4611"/>
      </w:tblGrid>
      <w:tr w:rsidR="00B0702C" w:rsidRPr="008226B7" w:rsidTr="00FF7199">
        <w:trPr>
          <w:jc w:val="center"/>
        </w:trPr>
        <w:tc>
          <w:tcPr>
            <w:tcW w:w="1494" w:type="dxa"/>
            <w:vAlign w:val="center"/>
          </w:tcPr>
          <w:p w:rsidR="00B0702C" w:rsidRDefault="00B0702C" w:rsidP="00FF7199">
            <w:pPr>
              <w:keepLines/>
              <w:spacing w:before="60" w:after="60"/>
              <w:ind w:left="-174" w:firstLine="142"/>
              <w:rPr>
                <w:b/>
                <w:sz w:val="26"/>
                <w:szCs w:val="26"/>
              </w:rPr>
            </w:pPr>
          </w:p>
          <w:p w:rsidR="00B0702C" w:rsidRPr="008226B7" w:rsidRDefault="00B0702C" w:rsidP="00FF7199">
            <w:pPr>
              <w:keepLines/>
              <w:spacing w:before="60" w:after="60"/>
              <w:ind w:left="-174" w:firstLine="142"/>
              <w:rPr>
                <w:b/>
                <w:sz w:val="26"/>
                <w:szCs w:val="26"/>
              </w:rPr>
            </w:pPr>
            <w:r w:rsidRPr="008226B7">
              <w:rPr>
                <w:b/>
                <w:sz w:val="26"/>
                <w:szCs w:val="26"/>
              </w:rPr>
              <w:t>Замовник</w:t>
            </w:r>
            <w:r>
              <w:rPr>
                <w:b/>
                <w:sz w:val="26"/>
                <w:szCs w:val="26"/>
              </w:rPr>
              <w:t>:</w:t>
            </w:r>
          </w:p>
        </w:tc>
        <w:tc>
          <w:tcPr>
            <w:tcW w:w="4611" w:type="dxa"/>
            <w:vAlign w:val="center"/>
          </w:tcPr>
          <w:p w:rsidR="00B0702C" w:rsidRPr="008226B7" w:rsidRDefault="00B0702C" w:rsidP="00FF7199">
            <w:pPr>
              <w:keepLines/>
              <w:spacing w:before="60" w:after="60"/>
              <w:rPr>
                <w:b/>
                <w:sz w:val="26"/>
                <w:szCs w:val="26"/>
              </w:rPr>
            </w:pPr>
            <w:r w:rsidRPr="008226B7">
              <w:rPr>
                <w:b/>
                <w:sz w:val="26"/>
                <w:szCs w:val="26"/>
              </w:rPr>
              <w:t>Тернопільська міська рада</w:t>
            </w:r>
          </w:p>
        </w:tc>
      </w:tr>
      <w:tr w:rsidR="00B0702C" w:rsidRPr="008226B7" w:rsidTr="00FF7199">
        <w:trPr>
          <w:jc w:val="center"/>
        </w:trPr>
        <w:tc>
          <w:tcPr>
            <w:tcW w:w="1494" w:type="dxa"/>
            <w:vAlign w:val="center"/>
          </w:tcPr>
          <w:p w:rsidR="00B0702C" w:rsidRPr="008226B7" w:rsidRDefault="00B0702C" w:rsidP="00FF7199">
            <w:pPr>
              <w:keepLines/>
              <w:spacing w:before="60" w:after="60"/>
              <w:rPr>
                <w:b/>
                <w:sz w:val="26"/>
                <w:szCs w:val="26"/>
              </w:rPr>
            </w:pPr>
            <w:r w:rsidRPr="008226B7">
              <w:rPr>
                <w:b/>
                <w:sz w:val="26"/>
                <w:szCs w:val="26"/>
              </w:rPr>
              <w:t>Договір:</w:t>
            </w:r>
          </w:p>
        </w:tc>
        <w:tc>
          <w:tcPr>
            <w:tcW w:w="4611" w:type="dxa"/>
            <w:vAlign w:val="center"/>
          </w:tcPr>
          <w:p w:rsidR="00B0702C" w:rsidRPr="008226B7" w:rsidRDefault="00B0702C" w:rsidP="00F75158">
            <w:pPr>
              <w:keepLines/>
              <w:spacing w:before="60" w:after="60"/>
              <w:rPr>
                <w:b/>
                <w:sz w:val="26"/>
                <w:szCs w:val="26"/>
              </w:rPr>
            </w:pPr>
            <w:r w:rsidRPr="008226B7">
              <w:rPr>
                <w:b/>
                <w:sz w:val="26"/>
                <w:szCs w:val="26"/>
              </w:rPr>
              <w:t>№</w:t>
            </w:r>
            <w:r>
              <w:rPr>
                <w:b/>
                <w:sz w:val="26"/>
                <w:szCs w:val="26"/>
              </w:rPr>
              <w:t xml:space="preserve"> 14</w:t>
            </w:r>
            <w:r w:rsidR="00F75158">
              <w:rPr>
                <w:b/>
                <w:sz w:val="26"/>
                <w:szCs w:val="26"/>
              </w:rPr>
              <w:t>76</w:t>
            </w:r>
            <w:r>
              <w:rPr>
                <w:b/>
                <w:sz w:val="26"/>
                <w:szCs w:val="26"/>
              </w:rPr>
              <w:t>-20</w:t>
            </w:r>
            <w:r w:rsidRPr="008226B7">
              <w:rPr>
                <w:b/>
                <w:sz w:val="26"/>
                <w:szCs w:val="26"/>
              </w:rPr>
              <w:t xml:space="preserve"> </w:t>
            </w:r>
          </w:p>
        </w:tc>
      </w:tr>
    </w:tbl>
    <w:p w:rsidR="00B0702C" w:rsidRPr="008226B7" w:rsidRDefault="00B0702C" w:rsidP="00B0702C">
      <w:pPr>
        <w:keepLines/>
        <w:rPr>
          <w:b/>
          <w:sz w:val="26"/>
          <w:szCs w:val="26"/>
        </w:rPr>
      </w:pPr>
    </w:p>
    <w:p w:rsidR="00B0702C" w:rsidRDefault="00B0702C" w:rsidP="00CF4E56">
      <w:pPr>
        <w:ind w:left="993" w:right="150" w:firstLine="567"/>
        <w:rPr>
          <w:rFonts w:ascii="Times New Roman" w:hAnsi="Times New Roman"/>
          <w:lang w:eastAsia="uk-UA"/>
        </w:rPr>
      </w:pPr>
    </w:p>
    <w:p w:rsidR="00B0702C" w:rsidRDefault="00B0702C" w:rsidP="00CF4E56">
      <w:pPr>
        <w:ind w:left="993" w:right="150" w:firstLine="567"/>
        <w:rPr>
          <w:rFonts w:ascii="Times New Roman" w:hAnsi="Times New Roman"/>
          <w:lang w:eastAsia="uk-UA"/>
        </w:rPr>
      </w:pPr>
    </w:p>
    <w:p w:rsidR="007B3481" w:rsidRPr="00977A7F" w:rsidRDefault="007B3481" w:rsidP="00CF4E56">
      <w:pPr>
        <w:ind w:left="993" w:right="150" w:firstLine="567"/>
        <w:rPr>
          <w:rFonts w:ascii="Times New Roman" w:hAnsi="Times New Roman"/>
          <w:lang w:eastAsia="uk-UA"/>
        </w:rPr>
      </w:pPr>
      <w:r w:rsidRPr="00977A7F">
        <w:rPr>
          <w:rFonts w:ascii="Times New Roman" w:hAnsi="Times New Roman"/>
          <w:lang w:eastAsia="uk-UA"/>
        </w:rPr>
        <w:t xml:space="preserve">                                                                                                            </w:t>
      </w:r>
    </w:p>
    <w:p w:rsidR="007B3481" w:rsidRPr="00977A7F" w:rsidRDefault="007B3481" w:rsidP="00CF4E56">
      <w:pPr>
        <w:ind w:left="993" w:right="150" w:firstLine="567"/>
        <w:rPr>
          <w:rFonts w:ascii="Times New Roman" w:hAnsi="Times New Roman"/>
          <w:lang w:eastAsia="uk-UA"/>
        </w:rPr>
      </w:pPr>
    </w:p>
    <w:p w:rsidR="007B3481" w:rsidRDefault="007B3481" w:rsidP="00CF4E56">
      <w:pPr>
        <w:ind w:left="993" w:right="150" w:firstLine="567"/>
        <w:jc w:val="both"/>
        <w:rPr>
          <w:rFonts w:ascii="Times New Roman" w:hAnsi="Times New Roman"/>
          <w:sz w:val="28"/>
          <w:szCs w:val="28"/>
        </w:rPr>
      </w:pPr>
      <w:r>
        <w:rPr>
          <w:rFonts w:ascii="Times New Roman" w:hAnsi="Times New Roman"/>
          <w:b/>
          <w:sz w:val="28"/>
          <w:lang w:eastAsia="uk-UA"/>
        </w:rPr>
        <w:t xml:space="preserve">   </w:t>
      </w:r>
      <w:r w:rsidRPr="00977A7F">
        <w:rPr>
          <w:rFonts w:ascii="Times New Roman" w:hAnsi="Times New Roman"/>
          <w:sz w:val="28"/>
          <w:szCs w:val="28"/>
        </w:rPr>
        <w:t xml:space="preserve">Замовник:    </w:t>
      </w:r>
      <w:r w:rsidR="00DD4B77">
        <w:rPr>
          <w:rFonts w:ascii="Times New Roman" w:hAnsi="Times New Roman"/>
          <w:sz w:val="28"/>
          <w:szCs w:val="28"/>
        </w:rPr>
        <w:t>Тернопільська міська рада</w:t>
      </w:r>
    </w:p>
    <w:p w:rsidR="0081617C" w:rsidRPr="00977A7F" w:rsidRDefault="0081617C" w:rsidP="00CF4E56">
      <w:pPr>
        <w:ind w:left="993" w:right="150" w:firstLine="567"/>
        <w:jc w:val="both"/>
        <w:rPr>
          <w:rFonts w:ascii="Times New Roman" w:hAnsi="Times New Roman"/>
          <w:sz w:val="28"/>
          <w:szCs w:val="28"/>
        </w:rPr>
      </w:pPr>
    </w:p>
    <w:p w:rsidR="007B3481" w:rsidRDefault="007B3481" w:rsidP="00CF4E56">
      <w:pPr>
        <w:pStyle w:val="31"/>
        <w:ind w:left="993" w:right="150" w:firstLine="567"/>
        <w:rPr>
          <w:sz w:val="28"/>
          <w:szCs w:val="28"/>
          <w:lang w:val="uk-UA"/>
        </w:rPr>
      </w:pPr>
      <w:r>
        <w:rPr>
          <w:sz w:val="28"/>
          <w:szCs w:val="28"/>
          <w:lang w:val="uk-UA"/>
        </w:rPr>
        <w:t xml:space="preserve"> </w:t>
      </w:r>
    </w:p>
    <w:p w:rsidR="007B3481" w:rsidRDefault="007B3481" w:rsidP="00CF4E56">
      <w:pPr>
        <w:pStyle w:val="31"/>
        <w:ind w:left="993" w:right="150" w:firstLine="567"/>
        <w:rPr>
          <w:sz w:val="28"/>
          <w:szCs w:val="28"/>
          <w:lang w:val="uk-UA"/>
        </w:rPr>
      </w:pPr>
    </w:p>
    <w:p w:rsidR="007B3481" w:rsidRDefault="0081617C" w:rsidP="00CF4E56">
      <w:pPr>
        <w:pStyle w:val="31"/>
        <w:ind w:left="993" w:right="150" w:firstLine="567"/>
        <w:rPr>
          <w:sz w:val="28"/>
          <w:szCs w:val="28"/>
          <w:lang w:val="uk-UA"/>
        </w:rPr>
      </w:pPr>
      <w:r>
        <w:rPr>
          <w:sz w:val="28"/>
          <w:szCs w:val="28"/>
          <w:lang w:val="uk-UA"/>
        </w:rPr>
        <w:t>Директор                                                       Кузик В.В.</w:t>
      </w:r>
    </w:p>
    <w:p w:rsidR="0081617C" w:rsidRDefault="0081617C" w:rsidP="00CF4E56">
      <w:pPr>
        <w:pStyle w:val="31"/>
        <w:ind w:left="993" w:right="150" w:firstLine="567"/>
        <w:rPr>
          <w:sz w:val="28"/>
          <w:szCs w:val="28"/>
          <w:lang w:val="uk-UA"/>
        </w:rPr>
      </w:pPr>
    </w:p>
    <w:p w:rsidR="0081617C" w:rsidRDefault="0081617C" w:rsidP="0081617C">
      <w:pPr>
        <w:pStyle w:val="31"/>
        <w:ind w:right="150"/>
        <w:rPr>
          <w:sz w:val="28"/>
          <w:szCs w:val="28"/>
          <w:lang w:val="uk-UA"/>
        </w:rPr>
      </w:pPr>
      <w:r>
        <w:rPr>
          <w:sz w:val="28"/>
          <w:szCs w:val="28"/>
          <w:lang w:val="uk-UA"/>
        </w:rPr>
        <w:t xml:space="preserve">Головний архітектор проєкту                                           Ізбянський В.М. </w:t>
      </w:r>
    </w:p>
    <w:p w:rsidR="007B3481" w:rsidRPr="00977A7F" w:rsidRDefault="00017A47" w:rsidP="00B0702C">
      <w:pPr>
        <w:pStyle w:val="31"/>
        <w:ind w:right="150"/>
        <w:rPr>
          <w:sz w:val="28"/>
          <w:szCs w:val="28"/>
        </w:rPr>
      </w:pPr>
      <w:r>
        <w:rPr>
          <w:sz w:val="28"/>
          <w:szCs w:val="28"/>
          <w:lang w:val="uk-UA"/>
        </w:rPr>
        <w:t xml:space="preserve">  </w:t>
      </w:r>
    </w:p>
    <w:p w:rsidR="007B3481" w:rsidRPr="00977A7F" w:rsidRDefault="007B3481" w:rsidP="00017A47">
      <w:pPr>
        <w:pStyle w:val="31"/>
        <w:ind w:left="993" w:right="150" w:firstLine="567"/>
        <w:jc w:val="center"/>
        <w:rPr>
          <w:b/>
          <w:sz w:val="32"/>
          <w:szCs w:val="32"/>
        </w:rPr>
      </w:pPr>
    </w:p>
    <w:p w:rsidR="007B3481" w:rsidRDefault="007B3481" w:rsidP="00CF4E56">
      <w:pPr>
        <w:pStyle w:val="31"/>
        <w:ind w:left="993" w:right="150" w:firstLine="567"/>
        <w:rPr>
          <w:b/>
          <w:sz w:val="32"/>
          <w:szCs w:val="32"/>
          <w:lang w:val="uk-UA"/>
        </w:rPr>
      </w:pPr>
    </w:p>
    <w:p w:rsidR="007B3481" w:rsidRDefault="007B3481" w:rsidP="00CF4E56">
      <w:pPr>
        <w:pStyle w:val="31"/>
        <w:ind w:left="993" w:right="150" w:firstLine="567"/>
        <w:rPr>
          <w:b/>
          <w:sz w:val="32"/>
          <w:szCs w:val="32"/>
          <w:lang w:val="uk-UA"/>
        </w:rPr>
      </w:pPr>
    </w:p>
    <w:p w:rsidR="007B3481" w:rsidRDefault="007B3481" w:rsidP="00CF4E56">
      <w:pPr>
        <w:pStyle w:val="31"/>
        <w:ind w:left="993" w:right="150" w:firstLine="567"/>
        <w:rPr>
          <w:b/>
          <w:sz w:val="32"/>
          <w:szCs w:val="32"/>
          <w:lang w:val="uk-UA"/>
        </w:rPr>
      </w:pPr>
    </w:p>
    <w:p w:rsidR="007B3481" w:rsidRDefault="007B3481" w:rsidP="00CF4E56">
      <w:pPr>
        <w:pStyle w:val="31"/>
        <w:ind w:left="993" w:right="150" w:firstLine="567"/>
        <w:rPr>
          <w:b/>
          <w:sz w:val="32"/>
          <w:szCs w:val="32"/>
          <w:lang w:val="uk-UA"/>
        </w:rPr>
      </w:pPr>
    </w:p>
    <w:p w:rsidR="0081617C" w:rsidRDefault="0081617C" w:rsidP="00B0702C">
      <w:pPr>
        <w:pStyle w:val="31"/>
        <w:ind w:left="993" w:right="150" w:firstLine="567"/>
        <w:rPr>
          <w:sz w:val="24"/>
          <w:szCs w:val="24"/>
          <w:lang w:val="uk-UA"/>
        </w:rPr>
      </w:pPr>
    </w:p>
    <w:p w:rsidR="007B3481" w:rsidRPr="00191AD8" w:rsidRDefault="00B0702C" w:rsidP="00B0702C">
      <w:pPr>
        <w:pStyle w:val="31"/>
        <w:ind w:left="993" w:right="150" w:firstLine="567"/>
        <w:rPr>
          <w:sz w:val="24"/>
          <w:szCs w:val="24"/>
        </w:rPr>
      </w:pPr>
      <w:r>
        <w:rPr>
          <w:sz w:val="24"/>
          <w:szCs w:val="24"/>
          <w:lang w:val="uk-UA"/>
        </w:rPr>
        <w:t xml:space="preserve">                                     </w:t>
      </w:r>
      <w:r w:rsidR="007B3481" w:rsidRPr="00191AD8">
        <w:rPr>
          <w:sz w:val="24"/>
          <w:szCs w:val="24"/>
        </w:rPr>
        <w:t>м.</w:t>
      </w:r>
      <w:r w:rsidR="007B3481" w:rsidRPr="00191AD8">
        <w:rPr>
          <w:sz w:val="24"/>
          <w:szCs w:val="24"/>
          <w:lang w:val="uk-UA"/>
        </w:rPr>
        <w:t xml:space="preserve"> </w:t>
      </w:r>
      <w:r w:rsidR="007B3481" w:rsidRPr="00191AD8">
        <w:rPr>
          <w:sz w:val="24"/>
          <w:szCs w:val="24"/>
        </w:rPr>
        <w:t>Тернопіль-202</w:t>
      </w:r>
      <w:r w:rsidR="007B3481" w:rsidRPr="00191AD8">
        <w:rPr>
          <w:sz w:val="24"/>
          <w:szCs w:val="24"/>
          <w:lang w:val="uk-UA"/>
        </w:rPr>
        <w:t>1</w:t>
      </w:r>
      <w:r w:rsidR="007B3481" w:rsidRPr="00191AD8">
        <w:rPr>
          <w:sz w:val="24"/>
          <w:szCs w:val="24"/>
        </w:rPr>
        <w:t>р.</w:t>
      </w:r>
    </w:p>
    <w:p w:rsidR="00084B55" w:rsidRPr="0018778F" w:rsidRDefault="00084B55" w:rsidP="00084B55">
      <w:pPr>
        <w:keepLines/>
        <w:pageBreakBefore/>
        <w:jc w:val="center"/>
        <w:rPr>
          <w:rFonts w:ascii="Microsoft Yi Baiti" w:eastAsia="Microsoft Yi Baiti" w:hAnsi="Microsoft Yi Baiti"/>
          <w:b/>
          <w:sz w:val="28"/>
          <w:szCs w:val="28"/>
        </w:rPr>
      </w:pPr>
      <w:r w:rsidRPr="0018778F">
        <w:rPr>
          <w:rFonts w:ascii="Cambria" w:eastAsia="Microsoft Yi Baiti" w:hAnsi="Cambria" w:cs="Cambria"/>
          <w:b/>
          <w:sz w:val="28"/>
          <w:szCs w:val="28"/>
        </w:rPr>
        <w:lastRenderedPageBreak/>
        <w:t>ЗМІСТ</w:t>
      </w:r>
    </w:p>
    <w:p w:rsidR="00084B55" w:rsidRPr="0018778F" w:rsidRDefault="00084B55" w:rsidP="00084B55">
      <w:pPr>
        <w:rPr>
          <w:rFonts w:ascii="Microsoft Yi Baiti" w:eastAsia="Microsoft Yi Baiti" w:hAnsi="Microsoft Yi Baiti"/>
          <w:b/>
          <w:sz w:val="28"/>
          <w:szCs w:val="28"/>
        </w:rPr>
      </w:pPr>
    </w:p>
    <w:p w:rsidR="00084B55" w:rsidRPr="00AD5BC7" w:rsidRDefault="00084B55" w:rsidP="0018778F">
      <w:pPr>
        <w:pStyle w:val="12"/>
        <w:rPr>
          <w:rFonts w:asciiTheme="majorHAnsi" w:eastAsia="Microsoft Yi Bait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37FA">
        <w:rPr>
          <w:rFonts w:asciiTheme="majorHAnsi" w:eastAsia="Microsoft Yi Baiti" w:hAnsiTheme="majorHAnsi" w:cstheme="majorHAnsi"/>
          <w:sz w:val="28"/>
          <w:szCs w:val="28"/>
        </w:rPr>
        <w:fldChar w:fldCharType="begin"/>
      </w:r>
      <w:r w:rsidRPr="006637FA">
        <w:rPr>
          <w:rFonts w:asciiTheme="majorHAnsi" w:eastAsia="Microsoft Yi Baiti" w:hAnsiTheme="majorHAnsi" w:cstheme="majorHAnsi"/>
          <w:sz w:val="28"/>
          <w:szCs w:val="28"/>
        </w:rPr>
        <w:instrText xml:space="preserve"> TOC \o "1-3" \h \z \u </w:instrText>
      </w:r>
      <w:r w:rsidRPr="006637FA">
        <w:rPr>
          <w:rFonts w:asciiTheme="majorHAnsi" w:eastAsia="Microsoft Yi Baiti" w:hAnsiTheme="majorHAnsi" w:cstheme="majorHAnsi"/>
          <w:sz w:val="28"/>
          <w:szCs w:val="28"/>
        </w:rPr>
        <w:fldChar w:fldCharType="separate"/>
      </w:r>
      <w:hyperlink w:anchor="_Toc70521263" w:history="1">
        <w:r w:rsidRPr="006637FA">
          <w:rPr>
            <w:rStyle w:val="ad"/>
            <w:rFonts w:asciiTheme="majorHAnsi" w:eastAsia="Microsoft Yi Baiti" w:hAnsiTheme="majorHAnsi" w:cstheme="majorHAnsi"/>
            <w:sz w:val="28"/>
            <w:szCs w:val="28"/>
          </w:rPr>
          <w:t>Передумова та призначення звіту</w:t>
        </w:r>
      </w:hyperlink>
      <w:r w:rsidR="00AD5BC7" w:rsidRPr="00AD5BC7">
        <w:rPr>
          <w:rStyle w:val="ad"/>
          <w:rFonts w:asciiTheme="majorHAnsi" w:eastAsia="Microsoft Yi Baiti" w:hAnsiTheme="majorHAnsi" w:cstheme="maj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084B55" w:rsidRPr="00AD5BC7" w:rsidRDefault="00001017" w:rsidP="0018778F">
      <w:pPr>
        <w:pStyle w:val="12"/>
        <w:rPr>
          <w:rFonts w:asciiTheme="majorHAnsi" w:eastAsia="Microsoft Yi Baiti" w:hAnsiTheme="majorHAnsi" w:cstheme="majorHAnsi"/>
          <w:sz w:val="28"/>
          <w:szCs w:val="28"/>
          <w:u w:val="single"/>
          <w:lang w:val="ru-RU"/>
        </w:rPr>
      </w:pPr>
      <w:hyperlink w:anchor="_Toc70521264" w:history="1">
        <w:r w:rsidR="00084B55" w:rsidRPr="006637FA">
          <w:rPr>
            <w:rStyle w:val="ad"/>
            <w:rFonts w:asciiTheme="majorHAnsi" w:eastAsia="Microsoft Yi Baiti" w:hAnsiTheme="majorHAnsi" w:cstheme="majorHAnsi"/>
            <w:i/>
            <w:sz w:val="28"/>
            <w:szCs w:val="28"/>
          </w:rPr>
          <w:t>Розділ 1.</w:t>
        </w:r>
        <w:r w:rsidR="00084B55" w:rsidRPr="006637FA">
          <w:rPr>
            <w:rStyle w:val="ad"/>
            <w:rFonts w:asciiTheme="majorHAnsi" w:eastAsia="Microsoft Yi Baiti" w:hAnsiTheme="majorHAnsi" w:cstheme="majorHAnsi"/>
            <w:sz w:val="28"/>
            <w:szCs w:val="28"/>
          </w:rPr>
          <w:t xml:space="preserve"> Зміст та основні цілі документа державного планування, його </w:t>
        </w:r>
        <w:r w:rsidR="006637FA" w:rsidRPr="006637FA">
          <w:rPr>
            <w:rStyle w:val="ad"/>
            <w:rFonts w:asciiTheme="majorHAnsi" w:eastAsia="Microsoft Yi Baiti" w:hAnsiTheme="majorHAnsi" w:cstheme="majorHAnsi"/>
            <w:sz w:val="28"/>
            <w:szCs w:val="28"/>
          </w:rPr>
          <w:t>зв</w:t>
        </w:r>
        <w:r w:rsidR="006637FA" w:rsidRPr="006637FA">
          <w:rPr>
            <w:rStyle w:val="ad"/>
            <w:rFonts w:asciiTheme="majorHAnsi" w:eastAsia="Microsoft Yi Baiti" w:hAnsiTheme="majorHAnsi" w:cstheme="majorHAnsi" w:hint="eastAsia"/>
            <w:sz w:val="28"/>
            <w:szCs w:val="28"/>
          </w:rPr>
          <w:t>’</w:t>
        </w:r>
        <w:r w:rsidR="006637FA" w:rsidRPr="006637FA">
          <w:rPr>
            <w:rStyle w:val="ad"/>
            <w:rFonts w:asciiTheme="majorHAnsi" w:eastAsia="Microsoft Yi Baiti" w:hAnsiTheme="majorHAnsi" w:cstheme="majorHAnsi"/>
            <w:sz w:val="28"/>
            <w:szCs w:val="28"/>
          </w:rPr>
          <w:t>язок</w:t>
        </w:r>
        <w:r w:rsidR="006637FA" w:rsidRPr="006637FA">
          <w:rPr>
            <w:rStyle w:val="ad"/>
            <w:rFonts w:asciiTheme="majorHAnsi" w:eastAsia="Microsoft Yi Baiti" w:hAnsiTheme="majorHAnsi" w:cstheme="majorHAnsi" w:hint="eastAsia"/>
            <w:sz w:val="28"/>
            <w:szCs w:val="28"/>
          </w:rPr>
          <w:t xml:space="preserve"> </w:t>
        </w:r>
        <w:r w:rsidR="006637FA" w:rsidRPr="006637FA">
          <w:rPr>
            <w:rStyle w:val="ad"/>
            <w:rFonts w:asciiTheme="majorHAnsi" w:eastAsia="Microsoft Yi Baiti" w:hAnsiTheme="majorHAnsi" w:cstheme="majorHAnsi"/>
            <w:sz w:val="28"/>
            <w:szCs w:val="28"/>
          </w:rPr>
          <w:t xml:space="preserve">з </w:t>
        </w:r>
        <w:r w:rsidR="00084B55" w:rsidRPr="006637FA">
          <w:rPr>
            <w:rStyle w:val="ad"/>
            <w:rFonts w:asciiTheme="majorHAnsi" w:eastAsia="Microsoft Yi Baiti" w:hAnsiTheme="majorHAnsi" w:cstheme="majorHAnsi"/>
            <w:sz w:val="28"/>
            <w:szCs w:val="28"/>
          </w:rPr>
          <w:t>іншими документами державного планування</w:t>
        </w:r>
      </w:hyperlink>
      <w:r w:rsidR="00AD5BC7" w:rsidRPr="00AD5BC7">
        <w:rPr>
          <w:rStyle w:val="ad"/>
          <w:rFonts w:asciiTheme="majorHAnsi" w:eastAsia="Microsoft Yi Baiti" w:hAnsiTheme="majorHAnsi" w:cstheme="maj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5BC7">
        <w:rPr>
          <w:rStyle w:val="ad"/>
          <w:rFonts w:asciiTheme="majorHAnsi" w:eastAsia="Microsoft Yi Baiti" w:hAnsiTheme="majorHAnsi" w:cstheme="majorHAnsi"/>
          <w:sz w:val="28"/>
          <w:szCs w:val="28"/>
          <w:u w:val="none"/>
        </w:rPr>
        <w:t>..</w:t>
      </w:r>
      <w:r w:rsidR="00AD5BC7" w:rsidRPr="00BF7DAD">
        <w:rPr>
          <w:rStyle w:val="ad"/>
          <w:rFonts w:asciiTheme="majorHAnsi" w:eastAsia="Microsoft Yi Baiti" w:hAnsiTheme="majorHAnsi" w:cstheme="maj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D5BC7">
        <w:rPr>
          <w:rStyle w:val="ad"/>
          <w:rFonts w:asciiTheme="majorHAnsi" w:eastAsia="Microsoft Yi Baiti" w:hAnsiTheme="majorHAnsi" w:cstheme="majorHAnsi"/>
          <w:sz w:val="28"/>
          <w:szCs w:val="28"/>
        </w:rPr>
        <w:t xml:space="preserve"> </w:t>
      </w:r>
    </w:p>
    <w:p w:rsidR="00084B55" w:rsidRPr="006637FA" w:rsidRDefault="00001017" w:rsidP="006637FA">
      <w:pPr>
        <w:pStyle w:val="12"/>
        <w:rPr>
          <w:rFonts w:asciiTheme="majorHAnsi" w:eastAsia="Microsoft Yi Baiti" w:hAnsiTheme="majorHAnsi" w:cstheme="majorHAnsi"/>
          <w:sz w:val="28"/>
          <w:szCs w:val="28"/>
          <w:lang w:val="ru-RU"/>
        </w:rPr>
      </w:pPr>
      <w:hyperlink w:anchor="_Toc70521265" w:history="1">
        <w:r w:rsidR="00084B55" w:rsidRPr="006637FA">
          <w:rPr>
            <w:rStyle w:val="ad"/>
            <w:rFonts w:asciiTheme="majorHAnsi" w:eastAsia="Microsoft Yi Baiti" w:hAnsiTheme="majorHAnsi" w:cstheme="majorHAnsi"/>
            <w:i/>
            <w:sz w:val="28"/>
            <w:szCs w:val="28"/>
          </w:rPr>
          <w:t>Розділ 2.</w:t>
        </w:r>
        <w:r w:rsidR="00084B55" w:rsidRPr="006637FA">
          <w:rPr>
            <w:rStyle w:val="ad"/>
            <w:rFonts w:asciiTheme="majorHAnsi" w:eastAsia="Microsoft Yi Baiti" w:hAnsiTheme="majorHAnsi" w:cstheme="majorHAnsi"/>
            <w:sz w:val="28"/>
            <w:szCs w:val="28"/>
          </w:rPr>
          <w:t xml:space="preserve"> Характеристика поточного стану довкілля, у тому числі здоров’я </w:t>
        </w:r>
        <w:r w:rsidR="006637FA">
          <w:rPr>
            <w:rStyle w:val="ad"/>
            <w:rFonts w:asciiTheme="majorHAnsi" w:eastAsia="Microsoft Yi Baiti" w:hAnsiTheme="majorHAnsi" w:cstheme="majorHAnsi"/>
            <w:sz w:val="28"/>
            <w:szCs w:val="28"/>
          </w:rPr>
          <w:t xml:space="preserve"> </w:t>
        </w:r>
        <w:r w:rsidR="00084B55" w:rsidRPr="006637FA">
          <w:rPr>
            <w:rStyle w:val="ad"/>
            <w:rFonts w:asciiTheme="majorHAnsi" w:eastAsia="Microsoft Yi Baiti" w:hAnsiTheme="majorHAnsi" w:cstheme="majorHAnsi"/>
            <w:sz w:val="28"/>
            <w:szCs w:val="28"/>
          </w:rPr>
          <w:t>населення, та прогнозні зміни цього стану, якщо документ державного планування не буде затверджено</w:t>
        </w:r>
        <w:r w:rsidR="00846B23">
          <w:rPr>
            <w:rStyle w:val="ad"/>
            <w:rFonts w:asciiTheme="majorHAnsi" w:eastAsia="Microsoft Yi Baiti" w:hAnsiTheme="majorHAnsi" w:cstheme="majorHAnsi"/>
            <w:sz w:val="28"/>
            <w:szCs w:val="28"/>
          </w:rPr>
          <w:t>………………………………………………...</w:t>
        </w:r>
        <w:r w:rsidR="00084B55" w:rsidRPr="006637FA">
          <w:rPr>
            <w:rFonts w:asciiTheme="majorHAnsi" w:eastAsia="Microsoft Yi Baiti" w:hAnsiTheme="majorHAnsi" w:cstheme="majorHAnsi"/>
            <w:webHidden/>
            <w:sz w:val="28"/>
            <w:szCs w:val="28"/>
          </w:rPr>
          <w:tab/>
        </w:r>
      </w:hyperlink>
      <w:r w:rsidR="00846B23">
        <w:rPr>
          <w:rFonts w:asciiTheme="majorHAnsi" w:eastAsia="Microsoft Yi Baiti" w:hAnsiTheme="majorHAnsi" w:cstheme="majorHAnsi"/>
          <w:sz w:val="28"/>
          <w:szCs w:val="28"/>
        </w:rPr>
        <w:t>…8</w:t>
      </w:r>
    </w:p>
    <w:p w:rsidR="00FF7199" w:rsidRPr="00FF7199" w:rsidRDefault="00FF7199" w:rsidP="00FF7199">
      <w:pPr>
        <w:pStyle w:val="27"/>
        <w:rPr>
          <w:rStyle w:val="ad"/>
          <w:color w:val="auto"/>
          <w:u w:val="none"/>
        </w:rPr>
      </w:pPr>
      <w:r w:rsidRPr="00FF7199">
        <w:rPr>
          <w:rStyle w:val="ad"/>
          <w:color w:val="auto"/>
          <w:u w:val="none"/>
        </w:rPr>
        <w:t>2.1.Клімат</w:t>
      </w:r>
      <w:r w:rsidR="00846B23">
        <w:rPr>
          <w:rStyle w:val="ad"/>
          <w:color w:val="auto"/>
          <w:u w:val="none"/>
        </w:rPr>
        <w:t>…………………………………………………………………………..9</w:t>
      </w:r>
    </w:p>
    <w:p w:rsidR="00084B55" w:rsidRPr="006637FA" w:rsidRDefault="00001017" w:rsidP="00FF7199">
      <w:pPr>
        <w:pStyle w:val="27"/>
      </w:pPr>
      <w:hyperlink w:anchor="_Toc70521267" w:history="1">
        <w:r w:rsidR="00084B55" w:rsidRPr="006637FA">
          <w:rPr>
            <w:rStyle w:val="ad"/>
          </w:rPr>
          <w:t>2.2. Повітряний басейн</w:t>
        </w:r>
        <w:r w:rsidR="00846B23">
          <w:rPr>
            <w:rStyle w:val="ad"/>
          </w:rPr>
          <w:t>………………………………………………………….</w:t>
        </w:r>
      </w:hyperlink>
      <w:r w:rsidR="00846B23">
        <w:t xml:space="preserve">..11    </w:t>
      </w:r>
    </w:p>
    <w:p w:rsidR="00084B55" w:rsidRPr="006637FA" w:rsidRDefault="00001017" w:rsidP="00FF7199">
      <w:pPr>
        <w:pStyle w:val="27"/>
      </w:pPr>
      <w:hyperlink w:anchor="_Toc70521268" w:history="1">
        <w:r w:rsidR="00084B55" w:rsidRPr="006637FA">
          <w:rPr>
            <w:rStyle w:val="ad"/>
          </w:rPr>
          <w:t>2.3. Водний басейн</w:t>
        </w:r>
        <w:r w:rsidR="00846B23">
          <w:rPr>
            <w:rStyle w:val="ad"/>
          </w:rPr>
          <w:t>………………………………………………………………..</w:t>
        </w:r>
      </w:hyperlink>
      <w:r w:rsidR="00846B23">
        <w:t>17</w:t>
      </w:r>
    </w:p>
    <w:p w:rsidR="00084B55" w:rsidRPr="006637FA" w:rsidRDefault="00001017" w:rsidP="00FF7199">
      <w:pPr>
        <w:pStyle w:val="27"/>
      </w:pPr>
      <w:hyperlink w:anchor="_Toc70521269" w:history="1">
        <w:r w:rsidR="00084B55" w:rsidRPr="006637FA">
          <w:rPr>
            <w:rStyle w:val="ad"/>
          </w:rPr>
          <w:t>2.4. Ґрунтове середовище та земельні ресурси</w:t>
        </w:r>
        <w:r w:rsidR="00846B23">
          <w:rPr>
            <w:rStyle w:val="ad"/>
          </w:rPr>
          <w:t xml:space="preserve"> ………………………………...23</w:t>
        </w:r>
      </w:hyperlink>
    </w:p>
    <w:p w:rsidR="00084B55" w:rsidRPr="006637FA" w:rsidRDefault="00001017" w:rsidP="00FF7199">
      <w:pPr>
        <w:pStyle w:val="27"/>
      </w:pPr>
      <w:hyperlink w:anchor="_Toc70521270" w:history="1">
        <w:r w:rsidR="00084B55" w:rsidRPr="006637FA">
          <w:rPr>
            <w:rStyle w:val="ad"/>
          </w:rPr>
          <w:t>2.5. Фізичні фактори впливу</w:t>
        </w:r>
        <w:r w:rsidR="00846B23">
          <w:rPr>
            <w:rStyle w:val="ad"/>
          </w:rPr>
          <w:t>……………………………………………………..26</w:t>
        </w:r>
      </w:hyperlink>
    </w:p>
    <w:p w:rsidR="006637FA" w:rsidRDefault="00001017" w:rsidP="00FF7199">
      <w:pPr>
        <w:pStyle w:val="27"/>
      </w:pPr>
      <w:hyperlink w:anchor="_Toc70521271" w:history="1">
        <w:r w:rsidR="00084B55" w:rsidRPr="006637FA">
          <w:rPr>
            <w:rStyle w:val="ad"/>
          </w:rPr>
          <w:t>2.6. Рослинний та тваринний світ, біорізноманіття, ландшафт</w:t>
        </w:r>
        <w:r w:rsidR="00846B23">
          <w:rPr>
            <w:rStyle w:val="ad"/>
          </w:rPr>
          <w:t>………………..28</w:t>
        </w:r>
      </w:hyperlink>
    </w:p>
    <w:p w:rsidR="00084B55" w:rsidRPr="006637FA" w:rsidRDefault="00001017" w:rsidP="00FF7199">
      <w:pPr>
        <w:pStyle w:val="27"/>
      </w:pPr>
      <w:hyperlink w:anchor="_Toc70521272" w:history="1">
        <w:r w:rsidR="00084B55" w:rsidRPr="006637FA">
          <w:rPr>
            <w:rStyle w:val="ad"/>
          </w:rPr>
          <w:t>2.7. Об'єкти історико-культурної спадщини (об’єкти та території нерухомої культурної спадщини)</w:t>
        </w:r>
        <w:r w:rsidR="00846B23">
          <w:rPr>
            <w:rStyle w:val="ad"/>
          </w:rPr>
          <w:t xml:space="preserve">  …………………………………………………………..34</w:t>
        </w:r>
      </w:hyperlink>
    </w:p>
    <w:p w:rsidR="00084B55" w:rsidRPr="006637FA" w:rsidRDefault="00001017" w:rsidP="00FF7199">
      <w:pPr>
        <w:pStyle w:val="27"/>
      </w:pPr>
      <w:hyperlink w:anchor="_Toc70521273" w:history="1">
        <w:r w:rsidR="00084B55" w:rsidRPr="006637FA">
          <w:rPr>
            <w:rStyle w:val="ad"/>
          </w:rPr>
          <w:t>2.8. Соціально-економічне середовище</w:t>
        </w:r>
      </w:hyperlink>
      <w:r w:rsidR="00846B23" w:rsidRPr="00846B23">
        <w:rPr>
          <w:rStyle w:val="ad"/>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46B23">
        <w:rPr>
          <w:rStyle w:val="ad"/>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6637FA" w:rsidRDefault="00001017" w:rsidP="00FF7199">
      <w:pPr>
        <w:pStyle w:val="27"/>
      </w:pPr>
      <w:hyperlink w:anchor="_Toc70521274" w:history="1">
        <w:r w:rsidR="00084B55" w:rsidRPr="006637FA">
          <w:rPr>
            <w:rStyle w:val="ad"/>
          </w:rPr>
          <w:t>2.9. Стан здоров’я населення</w:t>
        </w:r>
        <w:r w:rsidR="00846B23">
          <w:rPr>
            <w:rStyle w:val="ad"/>
          </w:rPr>
          <w:t>…………………………………………………….37</w:t>
        </w:r>
      </w:hyperlink>
    </w:p>
    <w:p w:rsidR="00084B55" w:rsidRPr="006637FA" w:rsidRDefault="00001017" w:rsidP="00FF7199">
      <w:pPr>
        <w:pStyle w:val="27"/>
        <w:rPr>
          <w:lang w:val="ru-RU"/>
        </w:rPr>
      </w:pPr>
      <w:hyperlink w:anchor="_Toc70521275" w:history="1">
        <w:r w:rsidR="00084B55" w:rsidRPr="006637FA">
          <w:rPr>
            <w:rStyle w:val="ad"/>
          </w:rPr>
          <w:t>Розділ 3. Характеристика стану довкілля, умов життєдіяльності населення та стану його здоров’я на територіях, які ймовірно зазнають впливу</w:t>
        </w:r>
        <w:r w:rsidR="00846B23">
          <w:rPr>
            <w:rStyle w:val="ad"/>
          </w:rPr>
          <w:t>…………....41</w:t>
        </w:r>
      </w:hyperlink>
    </w:p>
    <w:p w:rsidR="00084B55" w:rsidRPr="006637FA" w:rsidRDefault="00001017" w:rsidP="0018778F">
      <w:pPr>
        <w:pStyle w:val="12"/>
        <w:rPr>
          <w:rFonts w:asciiTheme="majorHAnsi" w:eastAsia="Microsoft Yi Baiti" w:hAnsiTheme="majorHAnsi" w:cstheme="majorHAnsi"/>
          <w:sz w:val="28"/>
          <w:szCs w:val="28"/>
          <w:lang w:val="ru-RU"/>
        </w:rPr>
      </w:pPr>
      <w:hyperlink w:anchor="_Toc70521276" w:history="1">
        <w:r w:rsidR="00084B55" w:rsidRPr="006637FA">
          <w:rPr>
            <w:rStyle w:val="ad"/>
            <w:rFonts w:asciiTheme="majorHAnsi" w:eastAsia="Microsoft Yi Baiti" w:hAnsiTheme="majorHAnsi" w:cstheme="majorHAnsi"/>
            <w:i/>
            <w:sz w:val="28"/>
            <w:szCs w:val="28"/>
          </w:rPr>
          <w:t>Розділ 4</w:t>
        </w:r>
        <w:r w:rsidR="00084B55" w:rsidRPr="006637FA">
          <w:rPr>
            <w:rStyle w:val="ad"/>
            <w:rFonts w:asciiTheme="majorHAnsi" w:eastAsia="Microsoft Yi Baiti" w:hAnsiTheme="majorHAnsi" w:cstheme="majorHAnsi"/>
            <w:sz w:val="28"/>
            <w:szCs w:val="28"/>
          </w:rPr>
          <w:t>.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084B55" w:rsidRPr="006637FA">
          <w:rPr>
            <w:rFonts w:asciiTheme="majorHAnsi" w:eastAsia="Microsoft Yi Baiti" w:hAnsiTheme="majorHAnsi" w:cstheme="majorHAnsi"/>
            <w:webHidden/>
            <w:sz w:val="28"/>
            <w:szCs w:val="28"/>
          </w:rPr>
          <w:tab/>
        </w:r>
      </w:hyperlink>
      <w:r w:rsidR="00846B23">
        <w:rPr>
          <w:rFonts w:asciiTheme="majorHAnsi" w:eastAsia="Microsoft Yi Baiti" w:hAnsiTheme="majorHAnsi" w:cstheme="majorHAnsi"/>
          <w:sz w:val="28"/>
          <w:szCs w:val="28"/>
        </w:rPr>
        <w:t>…………………………………………46</w:t>
      </w:r>
    </w:p>
    <w:p w:rsidR="00084B55" w:rsidRPr="00BF7DAD" w:rsidRDefault="00001017" w:rsidP="0018778F">
      <w:pPr>
        <w:pStyle w:val="12"/>
        <w:rPr>
          <w:rFonts w:asciiTheme="majorHAnsi" w:eastAsia="Microsoft Yi Baiti" w:hAnsiTheme="majorHAnsi" w:cstheme="majorHAnsi"/>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70521277" w:history="1">
        <w:r w:rsidR="00084B55" w:rsidRPr="006637FA">
          <w:rPr>
            <w:rStyle w:val="ad"/>
            <w:rFonts w:asciiTheme="majorHAnsi" w:eastAsia="Microsoft Yi Baiti" w:hAnsiTheme="majorHAnsi" w:cstheme="majorHAnsi"/>
            <w:i/>
            <w:sz w:val="28"/>
            <w:szCs w:val="28"/>
          </w:rPr>
          <w:t>Розділ 5</w:t>
        </w:r>
        <w:r w:rsidR="00084B55" w:rsidRPr="006637FA">
          <w:rPr>
            <w:rStyle w:val="ad"/>
            <w:rFonts w:asciiTheme="majorHAnsi" w:eastAsia="Microsoft Yi Baiti" w:hAnsiTheme="majorHAnsi" w:cstheme="majorHAnsi"/>
            <w:sz w:val="28"/>
            <w:szCs w:val="28"/>
          </w:rPr>
          <w:t>.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hyperlink>
      <w:r w:rsidR="00846B23" w:rsidRPr="00BF7DAD">
        <w:rPr>
          <w:rStyle w:val="ad"/>
          <w:rFonts w:asciiTheme="majorHAnsi" w:eastAsia="Microsoft Yi Baiti" w:hAnsiTheme="majorHAnsi" w:cstheme="maj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p w:rsidR="00084B55" w:rsidRPr="006637FA" w:rsidRDefault="00001017" w:rsidP="0018778F">
      <w:pPr>
        <w:pStyle w:val="12"/>
        <w:rPr>
          <w:rFonts w:asciiTheme="majorHAnsi" w:eastAsia="Microsoft Yi Baiti" w:hAnsiTheme="majorHAnsi" w:cstheme="majorHAnsi"/>
          <w:sz w:val="28"/>
          <w:szCs w:val="28"/>
          <w:lang w:val="ru-RU"/>
        </w:rPr>
      </w:pPr>
      <w:hyperlink w:anchor="_Toc70521278" w:history="1">
        <w:r w:rsidR="00084B55" w:rsidRPr="006637FA">
          <w:rPr>
            <w:rStyle w:val="ad"/>
            <w:rFonts w:asciiTheme="majorHAnsi" w:eastAsia="Microsoft Yi Baiti" w:hAnsiTheme="majorHAnsi" w:cstheme="majorHAnsi"/>
            <w:i/>
            <w:sz w:val="28"/>
            <w:szCs w:val="28"/>
          </w:rPr>
          <w:t>Розділ 6.</w:t>
        </w:r>
        <w:r w:rsidR="00084B55" w:rsidRPr="006637FA">
          <w:rPr>
            <w:rStyle w:val="ad"/>
            <w:rFonts w:asciiTheme="majorHAnsi" w:eastAsia="Microsoft Yi Baiti" w:hAnsiTheme="majorHAnsi" w:cstheme="majorHAnsi"/>
            <w:sz w:val="28"/>
            <w:szCs w:val="28"/>
          </w:rPr>
          <w:t xml:space="preserve"> Опис наслідків реалізації проектних рішень документу державного планування для довкілля, а також для здоров’я населення, у тому числі позитивних і негативних наслідків</w:t>
        </w:r>
        <w:r w:rsidR="00BF7DAD">
          <w:rPr>
            <w:rStyle w:val="ad"/>
            <w:rFonts w:asciiTheme="majorHAnsi" w:eastAsia="Microsoft Yi Baiti" w:hAnsiTheme="majorHAnsi" w:cstheme="majorHAnsi"/>
            <w:sz w:val="28"/>
            <w:szCs w:val="28"/>
          </w:rPr>
          <w:t>…………………………………………………54</w:t>
        </w:r>
      </w:hyperlink>
    </w:p>
    <w:p w:rsidR="0018778F" w:rsidRPr="006637FA" w:rsidRDefault="00001017" w:rsidP="0018778F">
      <w:pPr>
        <w:pStyle w:val="12"/>
        <w:rPr>
          <w:rFonts w:asciiTheme="majorHAnsi" w:eastAsia="Microsoft Yi Baiti" w:hAnsiTheme="majorHAnsi" w:cstheme="majorHAnsi"/>
          <w:sz w:val="28"/>
          <w:szCs w:val="28"/>
        </w:rPr>
      </w:pPr>
      <w:hyperlink w:anchor="_Toc70521279" w:history="1">
        <w:r w:rsidR="00084B55" w:rsidRPr="006637FA">
          <w:rPr>
            <w:rStyle w:val="ad"/>
            <w:rFonts w:asciiTheme="majorHAnsi" w:eastAsia="Microsoft Yi Baiti" w:hAnsiTheme="majorHAnsi" w:cstheme="majorHAnsi"/>
            <w:i/>
            <w:sz w:val="28"/>
            <w:szCs w:val="28"/>
          </w:rPr>
          <w:t>Розділ 7</w:t>
        </w:r>
        <w:r w:rsidR="00084B55" w:rsidRPr="006637FA">
          <w:rPr>
            <w:rStyle w:val="ad"/>
            <w:rFonts w:asciiTheme="majorHAnsi" w:eastAsia="Microsoft Yi Baiti" w:hAnsiTheme="majorHAnsi" w:cstheme="majorHAnsi"/>
            <w:sz w:val="28"/>
            <w:szCs w:val="28"/>
          </w:rPr>
          <w:t>. Заходи, що передбачається вжити для запобігання, зменшення та пом’якшення негативних наслідків виконання документу державного планування</w:t>
        </w:r>
        <w:r w:rsidR="00084B55" w:rsidRPr="006637FA">
          <w:rPr>
            <w:rFonts w:asciiTheme="majorHAnsi" w:eastAsia="Microsoft Yi Baiti" w:hAnsiTheme="majorHAnsi" w:cstheme="majorHAnsi"/>
            <w:webHidden/>
            <w:sz w:val="28"/>
            <w:szCs w:val="28"/>
          </w:rPr>
          <w:tab/>
        </w:r>
      </w:hyperlink>
      <w:r w:rsidR="00BF7DAD">
        <w:rPr>
          <w:rFonts w:asciiTheme="majorHAnsi" w:eastAsia="Microsoft Yi Baiti" w:hAnsiTheme="majorHAnsi" w:cstheme="majorHAnsi"/>
          <w:sz w:val="28"/>
          <w:szCs w:val="28"/>
        </w:rPr>
        <w:t>…………………………………………………………………………</w:t>
      </w:r>
      <w:r w:rsidR="0031578E">
        <w:rPr>
          <w:rFonts w:asciiTheme="majorHAnsi" w:eastAsia="Microsoft Yi Baiti" w:hAnsiTheme="majorHAnsi" w:cstheme="majorHAnsi"/>
          <w:sz w:val="28"/>
          <w:szCs w:val="28"/>
        </w:rPr>
        <w:t>..</w:t>
      </w:r>
      <w:r w:rsidR="00BF7DAD">
        <w:rPr>
          <w:rFonts w:asciiTheme="majorHAnsi" w:eastAsia="Microsoft Yi Baiti" w:hAnsiTheme="majorHAnsi" w:cstheme="majorHAnsi"/>
          <w:sz w:val="28"/>
          <w:szCs w:val="28"/>
        </w:rPr>
        <w:t>71</w:t>
      </w:r>
    </w:p>
    <w:p w:rsidR="0018778F" w:rsidRPr="006637FA" w:rsidRDefault="00001017" w:rsidP="0018778F">
      <w:pPr>
        <w:pStyle w:val="12"/>
        <w:rPr>
          <w:rFonts w:asciiTheme="majorHAnsi" w:eastAsia="Microsoft Yi Baiti" w:hAnsiTheme="majorHAnsi" w:cstheme="majorHAnsi"/>
          <w:sz w:val="28"/>
          <w:szCs w:val="28"/>
        </w:rPr>
      </w:pPr>
      <w:hyperlink w:anchor="_Toc70521280" w:history="1">
        <w:r w:rsidR="00084B55" w:rsidRPr="006637FA">
          <w:rPr>
            <w:rStyle w:val="ad"/>
            <w:rFonts w:asciiTheme="majorHAnsi" w:eastAsia="Microsoft Yi Baiti" w:hAnsiTheme="majorHAnsi" w:cstheme="majorHAnsi"/>
            <w:i/>
            <w:sz w:val="28"/>
            <w:szCs w:val="28"/>
          </w:rPr>
          <w:t>Розділ 8.</w:t>
        </w:r>
        <w:r w:rsidR="00084B55" w:rsidRPr="006637FA">
          <w:rPr>
            <w:rStyle w:val="ad"/>
            <w:rFonts w:asciiTheme="majorHAnsi" w:eastAsia="Microsoft Yi Baiti" w:hAnsiTheme="majorHAnsi" w:cstheme="majorHAnsi"/>
            <w:sz w:val="28"/>
            <w:szCs w:val="28"/>
          </w:rPr>
          <w:t xml:space="preserve">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тощо)</w:t>
        </w:r>
        <w:r w:rsidR="00BF7DAD">
          <w:rPr>
            <w:rStyle w:val="ad"/>
            <w:rFonts w:asciiTheme="majorHAnsi" w:eastAsia="Microsoft Yi Baiti" w:hAnsiTheme="majorHAnsi" w:cstheme="majorHAnsi"/>
            <w:sz w:val="28"/>
            <w:szCs w:val="28"/>
          </w:rPr>
          <w:t>…………………………73</w:t>
        </w:r>
      </w:hyperlink>
    </w:p>
    <w:p w:rsidR="00084B55" w:rsidRPr="006637FA" w:rsidRDefault="00001017" w:rsidP="0018778F">
      <w:pPr>
        <w:pStyle w:val="12"/>
        <w:rPr>
          <w:rFonts w:asciiTheme="majorHAnsi" w:eastAsia="Microsoft Yi Baiti" w:hAnsiTheme="majorHAnsi" w:cstheme="majorHAnsi"/>
          <w:sz w:val="28"/>
          <w:szCs w:val="28"/>
          <w:lang w:val="ru-RU"/>
        </w:rPr>
      </w:pPr>
      <w:hyperlink w:anchor="_Toc70521281" w:history="1">
        <w:r w:rsidR="00084B55" w:rsidRPr="006637FA">
          <w:rPr>
            <w:rStyle w:val="ad"/>
            <w:rFonts w:asciiTheme="majorHAnsi" w:eastAsia="Microsoft Yi Baiti" w:hAnsiTheme="majorHAnsi" w:cstheme="majorHAnsi"/>
            <w:i/>
            <w:sz w:val="28"/>
            <w:szCs w:val="28"/>
          </w:rPr>
          <w:t>Розділ 9</w:t>
        </w:r>
        <w:r w:rsidR="00084B55" w:rsidRPr="006637FA">
          <w:rPr>
            <w:rStyle w:val="ad"/>
            <w:rFonts w:asciiTheme="majorHAnsi" w:eastAsia="Microsoft Yi Baiti" w:hAnsiTheme="majorHAnsi" w:cstheme="majorHAnsi"/>
            <w:sz w:val="28"/>
            <w:szCs w:val="28"/>
          </w:rPr>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BF7DAD">
          <w:rPr>
            <w:rStyle w:val="ad"/>
            <w:rFonts w:asciiTheme="majorHAnsi" w:eastAsia="Microsoft Yi Baiti" w:hAnsiTheme="majorHAnsi" w:cstheme="majorHAnsi"/>
            <w:sz w:val="28"/>
            <w:szCs w:val="28"/>
          </w:rPr>
          <w:t>……………………………………………………………………………</w:t>
        </w:r>
      </w:hyperlink>
      <w:r w:rsidR="00BF7DAD">
        <w:rPr>
          <w:rFonts w:asciiTheme="majorHAnsi" w:eastAsia="Microsoft Yi Baiti" w:hAnsiTheme="majorHAnsi" w:cstheme="majorHAnsi"/>
          <w:sz w:val="28"/>
          <w:szCs w:val="28"/>
        </w:rPr>
        <w:t>74</w:t>
      </w:r>
    </w:p>
    <w:p w:rsidR="00084B55" w:rsidRPr="006637FA" w:rsidRDefault="00001017" w:rsidP="0018778F">
      <w:pPr>
        <w:pStyle w:val="12"/>
        <w:rPr>
          <w:rFonts w:asciiTheme="majorHAnsi" w:eastAsia="Microsoft Yi Baiti" w:hAnsiTheme="majorHAnsi" w:cstheme="majorHAnsi"/>
          <w:sz w:val="28"/>
          <w:szCs w:val="28"/>
          <w:lang w:val="ru-RU"/>
        </w:rPr>
      </w:pPr>
      <w:hyperlink w:anchor="_Toc70521282" w:history="1">
        <w:r w:rsidR="00084B55" w:rsidRPr="006637FA">
          <w:rPr>
            <w:rStyle w:val="ad"/>
            <w:rFonts w:asciiTheme="majorHAnsi" w:eastAsia="Microsoft Yi Baiti" w:hAnsiTheme="majorHAnsi" w:cstheme="majorHAnsi"/>
            <w:i/>
            <w:sz w:val="28"/>
            <w:szCs w:val="28"/>
          </w:rPr>
          <w:t>Розділ 10.</w:t>
        </w:r>
        <w:r w:rsidR="00084B55" w:rsidRPr="006637FA">
          <w:rPr>
            <w:rStyle w:val="ad"/>
            <w:rFonts w:asciiTheme="majorHAnsi" w:eastAsia="Microsoft Yi Baiti" w:hAnsiTheme="majorHAnsi" w:cstheme="majorHAnsi"/>
            <w:sz w:val="28"/>
            <w:szCs w:val="28"/>
          </w:rPr>
          <w:t xml:space="preserve"> Опис ймовірних транскордонних наслідків для довкілля, у тому числі для здоров’я населення</w:t>
        </w:r>
        <w:r w:rsidR="00084B55" w:rsidRPr="006637FA">
          <w:rPr>
            <w:rFonts w:asciiTheme="majorHAnsi" w:eastAsia="Microsoft Yi Baiti" w:hAnsiTheme="majorHAnsi" w:cstheme="majorHAnsi"/>
            <w:webHidden/>
            <w:sz w:val="28"/>
            <w:szCs w:val="28"/>
          </w:rPr>
          <w:tab/>
        </w:r>
      </w:hyperlink>
    </w:p>
    <w:p w:rsidR="00084B55" w:rsidRPr="006637FA" w:rsidRDefault="00001017" w:rsidP="0018778F">
      <w:pPr>
        <w:pStyle w:val="12"/>
        <w:rPr>
          <w:rFonts w:asciiTheme="majorHAnsi" w:eastAsia="Microsoft Yi Baiti" w:hAnsiTheme="majorHAnsi" w:cstheme="majorHAnsi"/>
          <w:sz w:val="28"/>
          <w:szCs w:val="28"/>
          <w:lang w:val="ru-RU"/>
        </w:rPr>
      </w:pPr>
      <w:hyperlink w:anchor="_Toc70521283" w:history="1">
        <w:r w:rsidR="00084B55" w:rsidRPr="006637FA">
          <w:rPr>
            <w:rStyle w:val="ad"/>
            <w:rFonts w:asciiTheme="majorHAnsi" w:eastAsia="Microsoft Yi Baiti" w:hAnsiTheme="majorHAnsi" w:cstheme="majorHAnsi"/>
            <w:i/>
            <w:sz w:val="28"/>
            <w:szCs w:val="28"/>
          </w:rPr>
          <w:t>Розділ 11.</w:t>
        </w:r>
        <w:r w:rsidR="00084B55" w:rsidRPr="006637FA">
          <w:rPr>
            <w:rStyle w:val="ad"/>
            <w:rFonts w:asciiTheme="majorHAnsi" w:eastAsia="Microsoft Yi Baiti" w:hAnsiTheme="majorHAnsi" w:cstheme="majorHAnsi"/>
            <w:sz w:val="28"/>
            <w:szCs w:val="28"/>
          </w:rPr>
          <w:t xml:space="preserve"> Резюме нетехнічного характеру, розраховане на широку аудиторію</w:t>
        </w:r>
        <w:r w:rsidR="00BF7DAD">
          <w:rPr>
            <w:rStyle w:val="ad"/>
            <w:rFonts w:asciiTheme="majorHAnsi" w:eastAsia="Microsoft Yi Baiti" w:hAnsiTheme="majorHAnsi" w:cstheme="majorHAnsi"/>
            <w:sz w:val="28"/>
            <w:szCs w:val="28"/>
          </w:rPr>
          <w:t>.75</w:t>
        </w:r>
      </w:hyperlink>
    </w:p>
    <w:p w:rsidR="00084B55" w:rsidRPr="006637FA" w:rsidRDefault="00001017" w:rsidP="0018778F">
      <w:pPr>
        <w:pStyle w:val="12"/>
        <w:rPr>
          <w:rFonts w:asciiTheme="majorHAnsi" w:eastAsia="Microsoft Yi Baiti" w:hAnsiTheme="majorHAnsi" w:cstheme="majorHAnsi"/>
          <w:sz w:val="28"/>
          <w:szCs w:val="28"/>
          <w:lang w:val="ru-RU"/>
        </w:rPr>
      </w:pPr>
      <w:hyperlink w:anchor="_Toc70521284" w:history="1">
        <w:r w:rsidR="00084B55" w:rsidRPr="006637FA">
          <w:rPr>
            <w:rStyle w:val="ad"/>
            <w:rFonts w:asciiTheme="majorHAnsi" w:eastAsia="Microsoft Yi Baiti" w:hAnsiTheme="majorHAnsi" w:cstheme="majorHAnsi"/>
            <w:sz w:val="28"/>
            <w:szCs w:val="28"/>
          </w:rPr>
          <w:t>Посилання</w:t>
        </w:r>
        <w:r w:rsidR="00BF7DAD">
          <w:rPr>
            <w:rStyle w:val="ad"/>
            <w:rFonts w:asciiTheme="majorHAnsi" w:eastAsia="Microsoft Yi Baiti" w:hAnsiTheme="majorHAnsi" w:cstheme="majorHAnsi"/>
            <w:sz w:val="28"/>
            <w:szCs w:val="28"/>
          </w:rPr>
          <w:t>……………………………………………………………………………78</w:t>
        </w:r>
        <w:r w:rsidR="00084B55" w:rsidRPr="006637FA">
          <w:rPr>
            <w:rFonts w:asciiTheme="majorHAnsi" w:eastAsia="Microsoft Yi Baiti" w:hAnsiTheme="majorHAnsi" w:cstheme="majorHAnsi"/>
            <w:webHidden/>
            <w:sz w:val="28"/>
            <w:szCs w:val="28"/>
          </w:rPr>
          <w:tab/>
        </w:r>
      </w:hyperlink>
    </w:p>
    <w:p w:rsidR="00BF7DAD" w:rsidRDefault="00084B55" w:rsidP="00316A8D">
      <w:pPr>
        <w:ind w:left="993" w:right="150" w:firstLine="567"/>
        <w:jc w:val="center"/>
        <w:rPr>
          <w:rFonts w:asciiTheme="majorHAnsi" w:eastAsia="Microsoft Yi Baiti" w:hAnsiTheme="majorHAnsi" w:cstheme="majorHAnsi"/>
          <w:sz w:val="28"/>
          <w:szCs w:val="28"/>
        </w:rPr>
      </w:pPr>
      <w:r w:rsidRPr="006637FA">
        <w:rPr>
          <w:rFonts w:asciiTheme="majorHAnsi" w:eastAsia="Microsoft Yi Baiti" w:hAnsiTheme="majorHAnsi" w:cstheme="majorHAnsi"/>
          <w:sz w:val="28"/>
          <w:szCs w:val="28"/>
        </w:rPr>
        <w:lastRenderedPageBreak/>
        <w:fldChar w:fldCharType="end"/>
      </w:r>
      <w:bookmarkStart w:id="0" w:name="_Toc70521263"/>
    </w:p>
    <w:p w:rsidR="006303CA" w:rsidRPr="00316A8D" w:rsidRDefault="006303CA" w:rsidP="00316A8D">
      <w:pPr>
        <w:ind w:left="993" w:right="150" w:firstLine="567"/>
        <w:jc w:val="center"/>
        <w:rPr>
          <w:rFonts w:ascii="Times New Roman" w:hAnsi="Times New Roman"/>
          <w:b/>
          <w:bCs/>
          <w:sz w:val="28"/>
          <w:szCs w:val="28"/>
        </w:rPr>
      </w:pPr>
      <w:r w:rsidRPr="00316A8D">
        <w:rPr>
          <w:rFonts w:ascii="Times New Roman" w:hAnsi="Times New Roman"/>
          <w:b/>
          <w:sz w:val="28"/>
          <w:szCs w:val="28"/>
        </w:rPr>
        <w:t>Передумова та призначення звіту</w:t>
      </w:r>
      <w:bookmarkEnd w:id="0"/>
    </w:p>
    <w:p w:rsidR="006303CA" w:rsidRPr="006303CA" w:rsidRDefault="006303CA" w:rsidP="006303CA">
      <w:pPr>
        <w:keepLines/>
        <w:spacing w:before="120" w:after="120"/>
        <w:jc w:val="both"/>
        <w:rPr>
          <w:rFonts w:asciiTheme="majorHAnsi" w:hAnsiTheme="majorHAnsi" w:cstheme="majorHAnsi"/>
          <w:sz w:val="28"/>
          <w:szCs w:val="28"/>
          <w:lang w:eastAsia="uk-UA"/>
        </w:rPr>
      </w:pPr>
      <w:r w:rsidRPr="00020A67">
        <w:rPr>
          <w:sz w:val="26"/>
          <w:szCs w:val="26"/>
        </w:rPr>
        <w:tab/>
      </w:r>
      <w:r w:rsidRPr="006303CA">
        <w:rPr>
          <w:rFonts w:asciiTheme="majorHAnsi" w:hAnsiTheme="majorHAnsi" w:cstheme="majorHAnsi"/>
          <w:sz w:val="28"/>
          <w:szCs w:val="28"/>
          <w:lang w:eastAsia="uk-UA"/>
        </w:rPr>
        <w:t>Мета стратегічної екологічної оцінки -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6303CA" w:rsidRPr="006303CA" w:rsidRDefault="006303CA" w:rsidP="006303CA">
      <w:pPr>
        <w:keepLines/>
        <w:spacing w:before="120" w:after="120"/>
        <w:jc w:val="both"/>
        <w:rPr>
          <w:rFonts w:asciiTheme="majorHAnsi" w:hAnsiTheme="majorHAnsi" w:cstheme="majorHAnsi"/>
          <w:sz w:val="28"/>
          <w:szCs w:val="28"/>
          <w:lang w:eastAsia="uk-UA"/>
        </w:rPr>
      </w:pPr>
      <w:r w:rsidRPr="006303CA">
        <w:rPr>
          <w:rFonts w:asciiTheme="majorHAnsi" w:hAnsiTheme="majorHAnsi" w:cstheme="majorHAnsi"/>
          <w:sz w:val="28"/>
          <w:szCs w:val="28"/>
          <w:lang w:eastAsia="uk-UA"/>
        </w:rPr>
        <w:tab/>
      </w:r>
      <w:r w:rsidRPr="006303CA">
        <w:rPr>
          <w:rFonts w:asciiTheme="majorHAnsi" w:hAnsiTheme="majorHAnsi" w:cstheme="majorHAnsi"/>
          <w:sz w:val="28"/>
          <w:szCs w:val="28"/>
        </w:rPr>
        <w:t>Звіт про стратегічну екологічну оцінку проекту державного планування виконується згідно вимог Закону України ”Про стратегічну екологічну оцінку”.</w:t>
      </w:r>
      <w:r w:rsidRPr="006303CA">
        <w:rPr>
          <w:rFonts w:asciiTheme="majorHAnsi" w:hAnsiTheme="majorHAnsi" w:cstheme="majorHAnsi"/>
          <w:sz w:val="28"/>
          <w:szCs w:val="28"/>
          <w:lang w:eastAsia="uk-UA"/>
        </w:rPr>
        <w:t xml:space="preserve"> </w:t>
      </w:r>
      <w:r w:rsidRPr="006303CA">
        <w:rPr>
          <w:rFonts w:asciiTheme="majorHAnsi" w:hAnsiTheme="majorHAnsi" w:cstheme="majorHAnsi"/>
          <w:sz w:val="28"/>
          <w:szCs w:val="28"/>
        </w:rPr>
        <w:t>Даний закон був розроблений на виконання пункту 239 плану заходів з імплементації Угоди про асоціацію між Україною та ЄС, спрямований на імплементацію Директиви 2001/42/ЄС Європейського Парламенту та Ради від 27 червня 2001 року про оцінку наслідків окремих планів та програм для довкілля.</w:t>
      </w:r>
      <w:r w:rsidRPr="006303CA">
        <w:rPr>
          <w:rFonts w:asciiTheme="majorHAnsi" w:hAnsiTheme="majorHAnsi" w:cstheme="majorHAnsi"/>
          <w:sz w:val="28"/>
          <w:szCs w:val="28"/>
          <w:lang w:eastAsia="uk-UA"/>
        </w:rPr>
        <w:t xml:space="preserve"> </w:t>
      </w:r>
      <w:r w:rsidRPr="006303CA">
        <w:rPr>
          <w:rFonts w:asciiTheme="majorHAnsi" w:hAnsiTheme="majorHAnsi" w:cstheme="majorHAnsi"/>
          <w:sz w:val="28"/>
          <w:szCs w:val="28"/>
        </w:rPr>
        <w:t xml:space="preserve">Закон був розроблений з метою врегулювання </w:t>
      </w:r>
      <w:r w:rsidRPr="006303CA">
        <w:rPr>
          <w:rFonts w:asciiTheme="majorHAnsi" w:hAnsiTheme="majorHAnsi" w:cstheme="majorHAnsi"/>
          <w:sz w:val="28"/>
          <w:szCs w:val="28"/>
          <w:lang w:eastAsia="uk-UA"/>
        </w:rPr>
        <w:t>відносин у сфері оцінки наслідків для довкілля, у тому числі для</w:t>
      </w:r>
      <w:r w:rsidRPr="006303CA">
        <w:rPr>
          <w:rFonts w:asciiTheme="majorHAnsi" w:hAnsiTheme="majorHAnsi" w:cstheme="majorHAnsi"/>
          <w:sz w:val="28"/>
          <w:szCs w:val="28"/>
        </w:rPr>
        <w:t xml:space="preserve"> </w:t>
      </w:r>
      <w:r w:rsidRPr="006303CA">
        <w:rPr>
          <w:rFonts w:asciiTheme="majorHAnsi" w:hAnsiTheme="majorHAnsi" w:cstheme="majorHAnsi"/>
          <w:sz w:val="28"/>
          <w:szCs w:val="28"/>
          <w:lang w:eastAsia="uk-UA"/>
        </w:rPr>
        <w:t>здоров’я населення, виконання документів державного планування.</w:t>
      </w:r>
    </w:p>
    <w:p w:rsidR="006303CA" w:rsidRPr="006303CA" w:rsidRDefault="006303CA" w:rsidP="006303CA">
      <w:pPr>
        <w:keepLines/>
        <w:spacing w:before="120" w:after="120"/>
        <w:jc w:val="both"/>
        <w:rPr>
          <w:rFonts w:asciiTheme="majorHAnsi" w:hAnsiTheme="majorHAnsi" w:cstheme="majorHAnsi"/>
          <w:sz w:val="28"/>
          <w:szCs w:val="28"/>
        </w:rPr>
      </w:pPr>
      <w:r w:rsidRPr="006303CA">
        <w:rPr>
          <w:rFonts w:asciiTheme="majorHAnsi" w:hAnsiTheme="majorHAnsi" w:cstheme="majorHAnsi"/>
          <w:sz w:val="28"/>
          <w:szCs w:val="28"/>
          <w:lang w:eastAsia="uk-UA"/>
        </w:rPr>
        <w:tab/>
      </w:r>
      <w:r w:rsidRPr="006303CA">
        <w:rPr>
          <w:rFonts w:asciiTheme="majorHAnsi" w:hAnsiTheme="majorHAnsi" w:cstheme="majorHAnsi"/>
          <w:sz w:val="28"/>
          <w:szCs w:val="28"/>
        </w:rPr>
        <w:t>Проведення стратегічної екологічної оцінки (далі СЕО) застосовується як системний процес для всебічного оцінювання на етапі планування проекту державного планування, що передбачає розгляд можливих альтернатив, заходів з пом’якшення негативних наслідків та їх інтеграцію до запропонованої містобудівної документації.</w:t>
      </w:r>
    </w:p>
    <w:p w:rsidR="006303CA" w:rsidRPr="006303CA" w:rsidRDefault="006303CA" w:rsidP="006303CA">
      <w:pPr>
        <w:keepLines/>
        <w:spacing w:before="120" w:after="120"/>
        <w:jc w:val="both"/>
        <w:rPr>
          <w:rFonts w:asciiTheme="majorHAnsi" w:hAnsiTheme="majorHAnsi" w:cstheme="majorHAnsi"/>
          <w:sz w:val="28"/>
          <w:szCs w:val="28"/>
        </w:rPr>
      </w:pPr>
      <w:r w:rsidRPr="006303CA">
        <w:rPr>
          <w:rFonts w:asciiTheme="majorHAnsi" w:hAnsiTheme="majorHAnsi" w:cstheme="majorHAnsi"/>
          <w:sz w:val="28"/>
          <w:szCs w:val="28"/>
        </w:rPr>
        <w:tab/>
        <w:t xml:space="preserve">Виконання Звіту про стратегічну екологічну оцінку містобудівної документації здійснювались відповідно до вимог Закону України ”Про стратегічну екологічну оцінку” та з урахуванням вимог “Методичних рекомендацій із здійснення стратегічної екологічної оцінки документів державного планування”, затверджених Міністерством екології та природних ресурсів України. </w:t>
      </w:r>
    </w:p>
    <w:p w:rsidR="006303CA" w:rsidRPr="006303CA" w:rsidRDefault="006303CA" w:rsidP="006303CA">
      <w:pPr>
        <w:keepLines/>
        <w:spacing w:before="120"/>
        <w:jc w:val="both"/>
        <w:rPr>
          <w:rFonts w:asciiTheme="majorHAnsi" w:hAnsiTheme="majorHAnsi" w:cstheme="majorHAnsi"/>
          <w:b/>
          <w:sz w:val="28"/>
          <w:szCs w:val="28"/>
        </w:rPr>
      </w:pPr>
      <w:r w:rsidRPr="006303CA">
        <w:rPr>
          <w:rFonts w:asciiTheme="majorHAnsi" w:hAnsiTheme="majorHAnsi" w:cstheme="majorHAnsi"/>
          <w:sz w:val="28"/>
          <w:szCs w:val="28"/>
        </w:rPr>
        <w:tab/>
      </w:r>
      <w:r w:rsidRPr="006303CA">
        <w:rPr>
          <w:rFonts w:asciiTheme="majorHAnsi" w:hAnsiTheme="majorHAnsi" w:cstheme="majorHAnsi"/>
          <w:b/>
          <w:sz w:val="28"/>
          <w:szCs w:val="28"/>
        </w:rPr>
        <w:t>Перелік абревіатур</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СЕО – стратегічна екологічна оцінка</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ОВД – оцінка впливу на довкілля</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 xml:space="preserve">ДДП – документ державного планування </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ГДК – граничнодопустима концентрація</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ГДР – граничнодопустимий рівень</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ГДС – граничнодопустимий скид</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ГДВ – граничнодопустимий викид</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ДПТ – детальний план території</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СЗЗ – санітарно-захисна зона</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hAnsiTheme="majorHAnsi" w:cstheme="majorHAnsi"/>
          <w:sz w:val="28"/>
          <w:szCs w:val="28"/>
        </w:rPr>
        <w:t>ТПВ – тверді побутові відходи</w:t>
      </w:r>
    </w:p>
    <w:p w:rsidR="006303CA" w:rsidRPr="006303CA" w:rsidRDefault="006303CA" w:rsidP="006303CA">
      <w:pPr>
        <w:keepLines/>
        <w:spacing w:before="120"/>
        <w:jc w:val="both"/>
        <w:rPr>
          <w:rFonts w:asciiTheme="majorHAnsi" w:hAnsiTheme="majorHAnsi" w:cstheme="majorHAnsi"/>
          <w:sz w:val="28"/>
          <w:szCs w:val="28"/>
        </w:rPr>
      </w:pPr>
      <w:r w:rsidRPr="006303CA">
        <w:rPr>
          <w:rFonts w:asciiTheme="majorHAnsi" w:eastAsia="TimesNewRomanPSMT" w:hAnsiTheme="majorHAnsi" w:cstheme="majorHAnsi"/>
          <w:sz w:val="28"/>
          <w:szCs w:val="28"/>
          <w:lang w:eastAsia="uk-UA"/>
        </w:rPr>
        <w:t>ЧКУ – Червона книга України</w:t>
      </w:r>
    </w:p>
    <w:p w:rsidR="00FA4587" w:rsidRDefault="00FA4587" w:rsidP="006303CA">
      <w:pPr>
        <w:ind w:left="993" w:right="150" w:firstLine="567"/>
        <w:rPr>
          <w:rFonts w:asciiTheme="majorHAnsi" w:hAnsiTheme="majorHAnsi" w:cstheme="majorHAnsi"/>
          <w:sz w:val="28"/>
          <w:szCs w:val="28"/>
        </w:rPr>
      </w:pPr>
    </w:p>
    <w:p w:rsidR="004E6525" w:rsidRPr="004E6525" w:rsidRDefault="004E6525" w:rsidP="00A1210F">
      <w:pPr>
        <w:ind w:right="150" w:firstLine="567"/>
        <w:jc w:val="both"/>
        <w:rPr>
          <w:rFonts w:ascii="Times New Roman" w:hAnsi="Times New Roman"/>
          <w:b/>
          <w:sz w:val="28"/>
          <w:szCs w:val="28"/>
        </w:rPr>
      </w:pPr>
    </w:p>
    <w:p w:rsidR="00602B05" w:rsidRDefault="00602B05" w:rsidP="00A1210F">
      <w:pPr>
        <w:pStyle w:val="a5"/>
        <w:numPr>
          <w:ilvl w:val="0"/>
          <w:numId w:val="4"/>
        </w:numPr>
        <w:ind w:left="0" w:right="150" w:firstLine="567"/>
        <w:jc w:val="both"/>
        <w:rPr>
          <w:rFonts w:ascii="Times New Roman" w:hAnsi="Times New Roman"/>
          <w:b/>
          <w:sz w:val="28"/>
          <w:szCs w:val="28"/>
        </w:rPr>
      </w:pPr>
      <w:r w:rsidRPr="00B66CA9">
        <w:rPr>
          <w:rFonts w:ascii="Times New Roman" w:hAnsi="Times New Roman"/>
          <w:b/>
          <w:sz w:val="28"/>
          <w:szCs w:val="28"/>
        </w:rPr>
        <w:t xml:space="preserve">Зміст та основні цілі документа державного планування, його зв’язок </w:t>
      </w:r>
      <w:r>
        <w:rPr>
          <w:rFonts w:ascii="Times New Roman" w:hAnsi="Times New Roman"/>
          <w:b/>
          <w:sz w:val="28"/>
          <w:szCs w:val="28"/>
        </w:rPr>
        <w:t>з</w:t>
      </w:r>
      <w:r w:rsidRPr="00B66CA9">
        <w:rPr>
          <w:rFonts w:ascii="Times New Roman" w:hAnsi="Times New Roman"/>
          <w:b/>
          <w:sz w:val="28"/>
          <w:szCs w:val="28"/>
        </w:rPr>
        <w:t xml:space="preserve"> іншими документами держаного</w:t>
      </w:r>
      <w:r>
        <w:rPr>
          <w:rFonts w:ascii="Times New Roman" w:hAnsi="Times New Roman"/>
          <w:b/>
          <w:sz w:val="28"/>
          <w:szCs w:val="28"/>
        </w:rPr>
        <w:t xml:space="preserve"> </w:t>
      </w:r>
      <w:r w:rsidRPr="00B66CA9">
        <w:rPr>
          <w:rFonts w:ascii="Times New Roman" w:hAnsi="Times New Roman"/>
          <w:b/>
          <w:sz w:val="28"/>
          <w:szCs w:val="28"/>
        </w:rPr>
        <w:t>планування.</w:t>
      </w:r>
    </w:p>
    <w:p w:rsidR="00CD2C3A" w:rsidRDefault="00CD2C3A" w:rsidP="00CD2C3A">
      <w:pPr>
        <w:pStyle w:val="a5"/>
        <w:ind w:left="567" w:right="150"/>
        <w:jc w:val="both"/>
        <w:rPr>
          <w:rFonts w:ascii="Times New Roman" w:hAnsi="Times New Roman"/>
          <w:b/>
          <w:sz w:val="28"/>
          <w:szCs w:val="28"/>
        </w:rPr>
      </w:pPr>
    </w:p>
    <w:p w:rsidR="00CD2C3A" w:rsidRPr="00B66CA9" w:rsidRDefault="00CD2C3A" w:rsidP="00CD2C3A">
      <w:pPr>
        <w:pStyle w:val="a5"/>
        <w:ind w:left="567" w:right="150"/>
        <w:jc w:val="both"/>
        <w:rPr>
          <w:rFonts w:ascii="Times New Roman" w:hAnsi="Times New Roman"/>
          <w:b/>
          <w:sz w:val="28"/>
          <w:szCs w:val="28"/>
        </w:rPr>
      </w:pPr>
    </w:p>
    <w:p w:rsidR="00704CA5" w:rsidRPr="0086751C" w:rsidRDefault="0002158E" w:rsidP="0002158E">
      <w:pPr>
        <w:keepLines/>
        <w:tabs>
          <w:tab w:val="left" w:pos="1418"/>
        </w:tabs>
        <w:ind w:firstLine="567"/>
        <w:jc w:val="both"/>
        <w:rPr>
          <w:rFonts w:asciiTheme="majorHAnsi" w:hAnsiTheme="majorHAnsi" w:cstheme="majorHAnsi"/>
          <w:sz w:val="28"/>
          <w:szCs w:val="28"/>
        </w:rPr>
      </w:pPr>
      <w:r>
        <w:rPr>
          <w:rFonts w:ascii="Cambria" w:hAnsi="Cambria" w:cs="Cambria"/>
          <w:sz w:val="28"/>
          <w:szCs w:val="28"/>
        </w:rPr>
        <w:t xml:space="preserve">  </w:t>
      </w:r>
      <w:r w:rsidR="008F4BA5" w:rsidRPr="0086751C">
        <w:rPr>
          <w:rFonts w:asciiTheme="majorHAnsi" w:hAnsiTheme="majorHAnsi" w:cstheme="majorHAnsi"/>
          <w:sz w:val="28"/>
          <w:szCs w:val="28"/>
        </w:rPr>
        <w:t xml:space="preserve">Відповідно до статті 19, закону України «Про регулювання містобудівної діяльності», детальний план території розробляється з метою покращення планувальної організації, визначення функціонального використання, просторової композиції і параметрів забудови та ландшафтної організації </w:t>
      </w:r>
      <w:r w:rsidR="008F4BA5" w:rsidRPr="00CD6606">
        <w:rPr>
          <w:rFonts w:asciiTheme="majorHAnsi" w:hAnsiTheme="majorHAnsi" w:cstheme="majorHAnsi"/>
          <w:sz w:val="28"/>
          <w:szCs w:val="28"/>
        </w:rPr>
        <w:t>мікрорайону  «Історичний центр» житлового району «Центральний» в м. Тернопіль,  розроблений на основі внесених змін в Генеральний план м. Тернопіль</w:t>
      </w:r>
      <w:r w:rsidR="00704CA5" w:rsidRPr="00CD6606">
        <w:rPr>
          <w:rFonts w:asciiTheme="majorHAnsi" w:hAnsiTheme="majorHAnsi" w:cstheme="majorHAnsi"/>
          <w:sz w:val="28"/>
          <w:szCs w:val="28"/>
        </w:rPr>
        <w:t xml:space="preserve"> та підлягає стратегічній екологічній оцінці.</w:t>
      </w:r>
    </w:p>
    <w:p w:rsidR="00437824" w:rsidRDefault="00704CA5" w:rsidP="00123558">
      <w:pPr>
        <w:pStyle w:val="31"/>
        <w:tabs>
          <w:tab w:val="left" w:pos="993"/>
        </w:tabs>
        <w:spacing w:after="0" w:line="240" w:lineRule="auto"/>
        <w:ind w:right="150" w:firstLine="567"/>
        <w:jc w:val="both"/>
        <w:rPr>
          <w:rFonts w:asciiTheme="majorHAnsi" w:hAnsiTheme="majorHAnsi" w:cstheme="majorHAnsi"/>
          <w:sz w:val="28"/>
          <w:szCs w:val="28"/>
          <w:lang w:val="uk-UA"/>
        </w:rPr>
      </w:pPr>
      <w:r w:rsidRPr="00FF5D09">
        <w:rPr>
          <w:sz w:val="28"/>
          <w:szCs w:val="28"/>
          <w:lang w:val="uk-UA"/>
        </w:rPr>
        <w:t>Замовником розроблення детального плану території</w:t>
      </w:r>
      <w:r w:rsidRPr="00FF5D09">
        <w:rPr>
          <w:sz w:val="28"/>
          <w:szCs w:val="28"/>
        </w:rPr>
        <w:t xml:space="preserve"> частини мікрорайону «Центральний» є </w:t>
      </w:r>
      <w:r w:rsidR="001748D2" w:rsidRPr="00FF5D09">
        <w:rPr>
          <w:sz w:val="28"/>
          <w:szCs w:val="28"/>
        </w:rPr>
        <w:t>громадянин</w:t>
      </w:r>
      <w:r w:rsidRPr="00FF5D09">
        <w:rPr>
          <w:sz w:val="28"/>
          <w:szCs w:val="28"/>
        </w:rPr>
        <w:t xml:space="preserve"> Бабій Ярослав </w:t>
      </w:r>
      <w:r w:rsidRPr="0014150E">
        <w:rPr>
          <w:sz w:val="28"/>
          <w:szCs w:val="28"/>
        </w:rPr>
        <w:t>Іванович</w:t>
      </w:r>
      <w:r w:rsidR="00437824" w:rsidRPr="0014150E">
        <w:rPr>
          <w:sz w:val="28"/>
          <w:szCs w:val="28"/>
        </w:rPr>
        <w:t>.</w:t>
      </w:r>
      <w:r w:rsidR="00437824" w:rsidRPr="0014150E">
        <w:rPr>
          <w:sz w:val="26"/>
          <w:szCs w:val="26"/>
          <w:lang w:val="uk-UA"/>
        </w:rPr>
        <w:t xml:space="preserve"> </w:t>
      </w:r>
      <w:r w:rsidR="00437824" w:rsidRPr="0014150E">
        <w:rPr>
          <w:sz w:val="28"/>
          <w:szCs w:val="28"/>
          <w:lang w:val="uk-UA"/>
        </w:rPr>
        <w:t>Р</w:t>
      </w:r>
      <w:r w:rsidR="001748D2" w:rsidRPr="0014150E">
        <w:rPr>
          <w:sz w:val="28"/>
          <w:szCs w:val="28"/>
          <w:lang w:val="uk-UA"/>
        </w:rPr>
        <w:t xml:space="preserve">ішення </w:t>
      </w:r>
      <w:r w:rsidR="00437824" w:rsidRPr="0014150E">
        <w:rPr>
          <w:sz w:val="28"/>
          <w:szCs w:val="28"/>
          <w:lang w:val="uk-UA"/>
        </w:rPr>
        <w:t xml:space="preserve">виконкому Тернопільської міської ради  від </w:t>
      </w:r>
      <w:r w:rsidR="00CD6606" w:rsidRPr="0014150E">
        <w:rPr>
          <w:sz w:val="28"/>
          <w:szCs w:val="28"/>
          <w:lang w:val="uk-UA"/>
        </w:rPr>
        <w:t>08.04.2021</w:t>
      </w:r>
      <w:r w:rsidR="00437824" w:rsidRPr="0014150E">
        <w:rPr>
          <w:sz w:val="28"/>
          <w:szCs w:val="28"/>
          <w:lang w:val="uk-UA"/>
        </w:rPr>
        <w:t>р. за № 480</w:t>
      </w:r>
      <w:r w:rsidR="00437824">
        <w:rPr>
          <w:sz w:val="28"/>
          <w:szCs w:val="28"/>
          <w:lang w:val="uk-UA"/>
        </w:rPr>
        <w:t xml:space="preserve"> </w:t>
      </w:r>
      <w:r w:rsidR="00533D46" w:rsidRPr="00C45443">
        <w:rPr>
          <w:sz w:val="26"/>
          <w:szCs w:val="26"/>
          <w:lang w:val="uk-UA"/>
        </w:rPr>
        <w:t xml:space="preserve">про </w:t>
      </w:r>
      <w:r w:rsidR="00CD6606" w:rsidRPr="00CD6606">
        <w:rPr>
          <w:sz w:val="28"/>
          <w:szCs w:val="28"/>
          <w:lang w:val="uk-UA"/>
        </w:rPr>
        <w:t>обговор</w:t>
      </w:r>
      <w:r w:rsidR="00C45443" w:rsidRPr="00CD6606">
        <w:rPr>
          <w:sz w:val="28"/>
          <w:szCs w:val="28"/>
          <w:lang w:val="uk-UA"/>
        </w:rPr>
        <w:t>ення</w:t>
      </w:r>
      <w:r w:rsidR="00C45443" w:rsidRPr="00CD6606">
        <w:rPr>
          <w:rFonts w:ascii="Mongolian Baiti" w:hAnsi="Mongolian Baiti" w:cs="Mongolian Baiti"/>
          <w:sz w:val="28"/>
          <w:szCs w:val="28"/>
          <w:lang w:val="uk-UA"/>
        </w:rPr>
        <w:t xml:space="preserve"> </w:t>
      </w:r>
      <w:r w:rsidR="00C45443" w:rsidRPr="00CD6606">
        <w:rPr>
          <w:sz w:val="28"/>
          <w:szCs w:val="28"/>
          <w:lang w:val="uk-UA"/>
        </w:rPr>
        <w:t>містобудівної</w:t>
      </w:r>
      <w:r w:rsidR="00C45443" w:rsidRPr="00CD6606">
        <w:rPr>
          <w:rFonts w:ascii="Mongolian Baiti" w:hAnsi="Mongolian Baiti" w:cs="Mongolian Baiti"/>
          <w:sz w:val="28"/>
          <w:szCs w:val="28"/>
          <w:lang w:val="uk-UA"/>
        </w:rPr>
        <w:t xml:space="preserve"> </w:t>
      </w:r>
      <w:r w:rsidR="00C45443" w:rsidRPr="00CD6606">
        <w:rPr>
          <w:sz w:val="28"/>
          <w:szCs w:val="28"/>
          <w:lang w:val="uk-UA"/>
        </w:rPr>
        <w:t>документації</w:t>
      </w:r>
      <w:r w:rsidR="00C45443">
        <w:rPr>
          <w:sz w:val="28"/>
          <w:szCs w:val="28"/>
          <w:lang w:val="uk-UA"/>
        </w:rPr>
        <w:t xml:space="preserve"> </w:t>
      </w:r>
      <w:r w:rsidR="00437824">
        <w:rPr>
          <w:sz w:val="28"/>
          <w:szCs w:val="28"/>
          <w:lang w:val="uk-UA"/>
        </w:rPr>
        <w:t>«</w:t>
      </w:r>
      <w:r w:rsidR="00437824" w:rsidRPr="00437824">
        <w:rPr>
          <w:sz w:val="28"/>
          <w:szCs w:val="28"/>
          <w:lang w:val="uk-UA"/>
        </w:rPr>
        <w:t xml:space="preserve">Детальний план території,  обмеженої вул. Руська,   </w:t>
      </w:r>
      <w:r w:rsidR="00437824">
        <w:rPr>
          <w:sz w:val="28"/>
          <w:szCs w:val="28"/>
          <w:lang w:val="uk-UA"/>
        </w:rPr>
        <w:t>в</w:t>
      </w:r>
      <w:r w:rsidR="00437824" w:rsidRPr="00437824">
        <w:rPr>
          <w:sz w:val="28"/>
          <w:szCs w:val="28"/>
          <w:lang w:val="uk-UA"/>
        </w:rPr>
        <w:t xml:space="preserve">ул. Кардинала Й. Сліпого, вул. Листопадова, </w:t>
      </w:r>
      <w:r w:rsidR="00437824">
        <w:rPr>
          <w:sz w:val="28"/>
          <w:szCs w:val="28"/>
          <w:lang w:val="uk-UA"/>
        </w:rPr>
        <w:t xml:space="preserve">   </w:t>
      </w:r>
      <w:r w:rsidR="00437824" w:rsidRPr="00437824">
        <w:rPr>
          <w:sz w:val="28"/>
          <w:szCs w:val="28"/>
          <w:lang w:val="uk-UA"/>
        </w:rPr>
        <w:t>вул. М. Грушевського</w:t>
      </w:r>
      <w:r w:rsidR="00437824">
        <w:rPr>
          <w:sz w:val="28"/>
          <w:szCs w:val="28"/>
          <w:lang w:val="uk-UA"/>
        </w:rPr>
        <w:t>,</w:t>
      </w:r>
      <w:r w:rsidR="00437824" w:rsidRPr="00437824">
        <w:rPr>
          <w:sz w:val="28"/>
          <w:szCs w:val="28"/>
          <w:lang w:val="uk-UA"/>
        </w:rPr>
        <w:t xml:space="preserve"> меж</w:t>
      </w:r>
      <w:r w:rsidR="00437824">
        <w:rPr>
          <w:sz w:val="28"/>
          <w:szCs w:val="28"/>
          <w:lang w:val="uk-UA"/>
        </w:rPr>
        <w:t>ею</w:t>
      </w:r>
      <w:r w:rsidR="00437824" w:rsidRPr="00437824">
        <w:rPr>
          <w:sz w:val="28"/>
          <w:szCs w:val="28"/>
          <w:lang w:val="uk-UA"/>
        </w:rPr>
        <w:t xml:space="preserve"> парку ім. Т. Шевченка та набережної Тернопільського ставу (мікрорайон «Історичний центр» житлового району «Центральний»)</w:t>
      </w:r>
      <w:r w:rsidR="00EB07BA">
        <w:rPr>
          <w:rFonts w:asciiTheme="minorHAnsi" w:hAnsiTheme="minorHAnsi" w:cs="Mongolian Baiti"/>
          <w:sz w:val="28"/>
          <w:szCs w:val="28"/>
          <w:lang w:val="uk-UA"/>
        </w:rPr>
        <w:t xml:space="preserve"> </w:t>
      </w:r>
      <w:r w:rsidR="00EB07BA" w:rsidRPr="00FF5D09">
        <w:rPr>
          <w:rFonts w:asciiTheme="majorHAnsi" w:hAnsiTheme="majorHAnsi" w:cstheme="majorHAnsi"/>
          <w:sz w:val="28"/>
          <w:szCs w:val="28"/>
          <w:lang w:val="uk-UA"/>
        </w:rPr>
        <w:t>є підставою для розробки проєкту ДПТ.</w:t>
      </w:r>
    </w:p>
    <w:p w:rsidR="00CD2C3A" w:rsidRPr="00FF5D09" w:rsidRDefault="00CD2C3A" w:rsidP="00123558">
      <w:pPr>
        <w:pStyle w:val="31"/>
        <w:tabs>
          <w:tab w:val="left" w:pos="993"/>
        </w:tabs>
        <w:spacing w:after="0" w:line="240" w:lineRule="auto"/>
        <w:ind w:right="150" w:firstLine="567"/>
        <w:jc w:val="both"/>
        <w:rPr>
          <w:rFonts w:asciiTheme="majorHAnsi" w:hAnsiTheme="majorHAnsi" w:cstheme="majorHAnsi"/>
          <w:sz w:val="28"/>
          <w:szCs w:val="28"/>
          <w:lang w:val="uk-UA"/>
        </w:rPr>
      </w:pPr>
    </w:p>
    <w:p w:rsidR="001748D2" w:rsidRDefault="001748D2" w:rsidP="0002158E">
      <w:pPr>
        <w:tabs>
          <w:tab w:val="left" w:pos="1418"/>
        </w:tabs>
        <w:ind w:firstLine="567"/>
        <w:jc w:val="both"/>
        <w:rPr>
          <w:rFonts w:ascii="Times New Roman" w:hAnsi="Times New Roman"/>
          <w:sz w:val="28"/>
          <w:szCs w:val="28"/>
        </w:rPr>
      </w:pPr>
      <w:r w:rsidRPr="00A1210F">
        <w:rPr>
          <w:rFonts w:ascii="Times New Roman" w:hAnsi="Times New Roman"/>
          <w:sz w:val="28"/>
          <w:szCs w:val="28"/>
        </w:rPr>
        <w:t>Договір на виконання вищезазначеного рішення укладено з ТОВ «Промбудпроект» за № Т1476-20.</w:t>
      </w:r>
    </w:p>
    <w:p w:rsidR="00CD2C3A" w:rsidRDefault="00CD2C3A" w:rsidP="0002158E">
      <w:pPr>
        <w:tabs>
          <w:tab w:val="left" w:pos="1418"/>
        </w:tabs>
        <w:ind w:firstLine="567"/>
        <w:jc w:val="both"/>
        <w:rPr>
          <w:rFonts w:ascii="Times New Roman" w:hAnsi="Times New Roman"/>
          <w:sz w:val="28"/>
          <w:szCs w:val="28"/>
        </w:rPr>
      </w:pPr>
    </w:p>
    <w:p w:rsidR="008E3968" w:rsidRPr="00FF5D09" w:rsidRDefault="00CD6606" w:rsidP="00123558">
      <w:pPr>
        <w:keepLines/>
        <w:tabs>
          <w:tab w:val="left" w:pos="851"/>
        </w:tabs>
        <w:ind w:firstLine="567"/>
        <w:jc w:val="both"/>
        <w:rPr>
          <w:rFonts w:asciiTheme="majorHAnsi" w:hAnsiTheme="majorHAnsi"/>
          <w:sz w:val="28"/>
          <w:szCs w:val="28"/>
        </w:rPr>
      </w:pPr>
      <w:r>
        <w:rPr>
          <w:rFonts w:asciiTheme="majorHAnsi" w:hAnsiTheme="majorHAnsi"/>
          <w:sz w:val="28"/>
          <w:szCs w:val="28"/>
        </w:rPr>
        <w:t>Дана з</w:t>
      </w:r>
      <w:r w:rsidR="008E3968" w:rsidRPr="00FF5D09">
        <w:rPr>
          <w:rFonts w:asciiTheme="majorHAnsi" w:hAnsiTheme="majorHAnsi"/>
          <w:sz w:val="28"/>
          <w:szCs w:val="28"/>
        </w:rPr>
        <w:t>емельна ділянка межує із земельними ділянками комунальної власності Тернопільської міської ради:</w:t>
      </w:r>
    </w:p>
    <w:p w:rsidR="008E3968" w:rsidRPr="00FF5D09" w:rsidRDefault="008E3968" w:rsidP="00123558">
      <w:pPr>
        <w:pStyle w:val="aa"/>
        <w:keepLines/>
        <w:numPr>
          <w:ilvl w:val="0"/>
          <w:numId w:val="19"/>
        </w:numPr>
        <w:shd w:val="clear" w:color="auto" w:fill="FFFFFF"/>
        <w:tabs>
          <w:tab w:val="left" w:pos="851"/>
        </w:tabs>
        <w:spacing w:before="0" w:beforeAutospacing="0" w:after="0" w:afterAutospacing="0"/>
        <w:ind w:left="0" w:firstLine="567"/>
        <w:jc w:val="both"/>
        <w:textAlignment w:val="baseline"/>
        <w:rPr>
          <w:sz w:val="28"/>
          <w:szCs w:val="28"/>
        </w:rPr>
      </w:pPr>
      <w:r w:rsidRPr="00FF5D09">
        <w:rPr>
          <w:sz w:val="28"/>
          <w:szCs w:val="28"/>
        </w:rPr>
        <w:t xml:space="preserve">з північного боку – </w:t>
      </w:r>
      <w:r w:rsidR="008715E3" w:rsidRPr="00FF5D09">
        <w:rPr>
          <w:sz w:val="28"/>
          <w:szCs w:val="28"/>
        </w:rPr>
        <w:t xml:space="preserve">адміністративної забудови вул. </w:t>
      </w:r>
      <w:r w:rsidRPr="00FF5D09">
        <w:rPr>
          <w:sz w:val="28"/>
          <w:szCs w:val="28"/>
        </w:rPr>
        <w:t>М.</w:t>
      </w:r>
      <w:r w:rsidR="008715E3" w:rsidRPr="00FF5D09">
        <w:rPr>
          <w:sz w:val="28"/>
          <w:szCs w:val="28"/>
        </w:rPr>
        <w:t xml:space="preserve"> </w:t>
      </w:r>
      <w:r w:rsidRPr="00FF5D09">
        <w:rPr>
          <w:sz w:val="28"/>
          <w:szCs w:val="28"/>
        </w:rPr>
        <w:t xml:space="preserve">Грушевського, території </w:t>
      </w:r>
      <w:r w:rsidR="008715E3" w:rsidRPr="00FF5D09">
        <w:rPr>
          <w:sz w:val="28"/>
          <w:szCs w:val="28"/>
        </w:rPr>
        <w:t xml:space="preserve">адміністративної, багатоквартирної та </w:t>
      </w:r>
      <w:r w:rsidR="000E64D1">
        <w:rPr>
          <w:sz w:val="28"/>
          <w:szCs w:val="28"/>
        </w:rPr>
        <w:t>частиною парку ім. Т.Шевченка;</w:t>
      </w:r>
    </w:p>
    <w:p w:rsidR="008E3968" w:rsidRPr="00FF5D09" w:rsidRDefault="00FF5D09" w:rsidP="00123558">
      <w:pPr>
        <w:pStyle w:val="aa"/>
        <w:keepLines/>
        <w:numPr>
          <w:ilvl w:val="0"/>
          <w:numId w:val="19"/>
        </w:numPr>
        <w:shd w:val="clear" w:color="auto" w:fill="FFFFFF"/>
        <w:tabs>
          <w:tab w:val="left" w:pos="851"/>
        </w:tabs>
        <w:spacing w:before="0" w:beforeAutospacing="0" w:after="0" w:afterAutospacing="0"/>
        <w:ind w:left="0" w:firstLine="567"/>
        <w:jc w:val="both"/>
        <w:textAlignment w:val="baseline"/>
        <w:rPr>
          <w:sz w:val="28"/>
          <w:szCs w:val="28"/>
        </w:rPr>
      </w:pPr>
      <w:r>
        <w:rPr>
          <w:sz w:val="28"/>
          <w:szCs w:val="28"/>
        </w:rPr>
        <w:t>з</w:t>
      </w:r>
      <w:r w:rsidR="008E3968" w:rsidRPr="00FF5D09">
        <w:rPr>
          <w:sz w:val="28"/>
          <w:szCs w:val="28"/>
        </w:rPr>
        <w:t xml:space="preserve"> сходу –багатоквартирної житлової забудови</w:t>
      </w:r>
      <w:r w:rsidR="008715E3" w:rsidRPr="00FF5D09">
        <w:rPr>
          <w:sz w:val="28"/>
          <w:szCs w:val="28"/>
        </w:rPr>
        <w:t xml:space="preserve"> громадської та адміністративної забудови вулиць </w:t>
      </w:r>
      <w:r w:rsidR="0096161B" w:rsidRPr="00FF5D09">
        <w:rPr>
          <w:sz w:val="28"/>
          <w:szCs w:val="28"/>
        </w:rPr>
        <w:t xml:space="preserve">Кардинала </w:t>
      </w:r>
      <w:r w:rsidR="008715E3" w:rsidRPr="00FF5D09">
        <w:rPr>
          <w:sz w:val="28"/>
          <w:szCs w:val="28"/>
        </w:rPr>
        <w:t>Й.</w:t>
      </w:r>
      <w:r w:rsidR="0096161B" w:rsidRPr="00FF5D09">
        <w:rPr>
          <w:sz w:val="28"/>
          <w:szCs w:val="28"/>
        </w:rPr>
        <w:t xml:space="preserve"> </w:t>
      </w:r>
      <w:r w:rsidR="008715E3" w:rsidRPr="00FF5D09">
        <w:rPr>
          <w:sz w:val="28"/>
          <w:szCs w:val="28"/>
        </w:rPr>
        <w:t>Сліпого та Листопадової</w:t>
      </w:r>
      <w:r w:rsidR="008E3968" w:rsidRPr="00FF5D09">
        <w:rPr>
          <w:sz w:val="28"/>
          <w:szCs w:val="28"/>
        </w:rPr>
        <w:t>;</w:t>
      </w:r>
    </w:p>
    <w:p w:rsidR="008E3968" w:rsidRPr="00FF5D09" w:rsidRDefault="008E3968" w:rsidP="00123558">
      <w:pPr>
        <w:pStyle w:val="aa"/>
        <w:keepLines/>
        <w:numPr>
          <w:ilvl w:val="0"/>
          <w:numId w:val="19"/>
        </w:numPr>
        <w:shd w:val="clear" w:color="auto" w:fill="FFFFFF"/>
        <w:tabs>
          <w:tab w:val="left" w:pos="851"/>
        </w:tabs>
        <w:spacing w:before="0" w:beforeAutospacing="0" w:after="0" w:afterAutospacing="0"/>
        <w:ind w:left="0" w:firstLine="567"/>
        <w:jc w:val="both"/>
        <w:textAlignment w:val="baseline"/>
        <w:rPr>
          <w:sz w:val="28"/>
          <w:szCs w:val="28"/>
        </w:rPr>
      </w:pPr>
      <w:r w:rsidRPr="00FF5D09">
        <w:rPr>
          <w:sz w:val="28"/>
          <w:szCs w:val="28"/>
        </w:rPr>
        <w:t xml:space="preserve">з південного боку – території багатоквартирної житлової </w:t>
      </w:r>
      <w:r w:rsidR="008715E3" w:rsidRPr="00FF5D09">
        <w:rPr>
          <w:sz w:val="28"/>
          <w:szCs w:val="28"/>
        </w:rPr>
        <w:t xml:space="preserve">та громадської </w:t>
      </w:r>
      <w:r w:rsidRPr="00FF5D09">
        <w:rPr>
          <w:sz w:val="28"/>
          <w:szCs w:val="28"/>
        </w:rPr>
        <w:t>забудови по вул. Руська;</w:t>
      </w:r>
    </w:p>
    <w:p w:rsidR="008E3968" w:rsidRPr="00FF5D09" w:rsidRDefault="00FF5D09" w:rsidP="00123558">
      <w:pPr>
        <w:pStyle w:val="aa"/>
        <w:keepLines/>
        <w:numPr>
          <w:ilvl w:val="0"/>
          <w:numId w:val="19"/>
        </w:numPr>
        <w:shd w:val="clear" w:color="auto" w:fill="FFFFFF"/>
        <w:tabs>
          <w:tab w:val="left" w:pos="851"/>
        </w:tabs>
        <w:spacing w:before="0" w:beforeAutospacing="0" w:after="0" w:afterAutospacing="0"/>
        <w:ind w:left="0" w:firstLine="567"/>
        <w:jc w:val="both"/>
        <w:textAlignment w:val="baseline"/>
        <w:rPr>
          <w:sz w:val="28"/>
          <w:szCs w:val="28"/>
        </w:rPr>
      </w:pPr>
      <w:r>
        <w:rPr>
          <w:sz w:val="28"/>
          <w:szCs w:val="28"/>
        </w:rPr>
        <w:t>і</w:t>
      </w:r>
      <w:r w:rsidR="008E3968" w:rsidRPr="00FF5D09">
        <w:rPr>
          <w:sz w:val="28"/>
          <w:szCs w:val="28"/>
        </w:rPr>
        <w:t>з заходу - водна поверхня Тернопільського ставу.</w:t>
      </w:r>
    </w:p>
    <w:p w:rsidR="00123558" w:rsidRDefault="00EB07BA" w:rsidP="00123558">
      <w:pPr>
        <w:tabs>
          <w:tab w:val="left" w:pos="851"/>
        </w:tabs>
        <w:ind w:firstLine="567"/>
        <w:jc w:val="both"/>
        <w:rPr>
          <w:rFonts w:cs="Mongolian Baiti"/>
          <w:sz w:val="28"/>
          <w:szCs w:val="28"/>
        </w:rPr>
      </w:pPr>
      <w:r>
        <w:rPr>
          <w:rFonts w:ascii="Mongolian Baiti" w:hAnsi="Mongolian Baiti" w:cs="Mongolian Baiti"/>
          <w:sz w:val="28"/>
          <w:szCs w:val="28"/>
        </w:rPr>
        <w:t xml:space="preserve"> </w:t>
      </w:r>
      <w:r w:rsidR="00872A7D" w:rsidRPr="00EB07BA">
        <w:rPr>
          <w:rFonts w:cs="Mongolian Baiti"/>
          <w:sz w:val="28"/>
          <w:szCs w:val="28"/>
        </w:rPr>
        <w:t xml:space="preserve"> </w:t>
      </w:r>
    </w:p>
    <w:p w:rsidR="00171EC2" w:rsidRPr="00D3328B" w:rsidRDefault="00872A7D" w:rsidP="00A1210F">
      <w:pPr>
        <w:tabs>
          <w:tab w:val="left" w:pos="1418"/>
        </w:tabs>
        <w:ind w:firstLine="567"/>
        <w:jc w:val="both"/>
        <w:rPr>
          <w:rFonts w:ascii="Mongolian Baiti" w:hAnsi="Mongolian Baiti" w:cs="Mongolian Baiti"/>
          <w:sz w:val="28"/>
          <w:szCs w:val="28"/>
          <w:highlight w:val="yellow"/>
        </w:rPr>
      </w:pPr>
      <w:r w:rsidRPr="00D3328B">
        <w:rPr>
          <w:rFonts w:ascii="Times New Roman" w:hAnsi="Times New Roman"/>
          <w:sz w:val="28"/>
          <w:szCs w:val="28"/>
        </w:rPr>
        <w:t>Ділянка</w:t>
      </w:r>
      <w:r w:rsidR="006303CA">
        <w:rPr>
          <w:rFonts w:ascii="Times New Roman" w:hAnsi="Times New Roman"/>
          <w:sz w:val="28"/>
          <w:szCs w:val="28"/>
        </w:rPr>
        <w:t>,</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розміщена</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в</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зоні</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історичного</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ареалу</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міста</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Терноп</w:t>
      </w:r>
      <w:r w:rsidRPr="00D3328B">
        <w:rPr>
          <w:rFonts w:ascii="Times New Roman" w:hAnsi="Times New Roman"/>
          <w:sz w:val="28"/>
          <w:szCs w:val="28"/>
        </w:rPr>
        <w:t>іль</w:t>
      </w:r>
      <w:r w:rsidR="006303CA">
        <w:rPr>
          <w:rFonts w:ascii="Times New Roman" w:hAnsi="Times New Roman"/>
          <w:sz w:val="28"/>
          <w:szCs w:val="28"/>
        </w:rPr>
        <w:t>,</w:t>
      </w:r>
      <w:r w:rsidR="00171EC2" w:rsidRPr="00D3328B">
        <w:rPr>
          <w:rFonts w:ascii="Mongolian Baiti" w:hAnsi="Mongolian Baiti" w:cs="Mongolian Baiti"/>
          <w:sz w:val="28"/>
          <w:szCs w:val="28"/>
        </w:rPr>
        <w:t xml:space="preserve"> </w:t>
      </w:r>
      <w:r w:rsidR="001748D2">
        <w:rPr>
          <w:rFonts w:ascii="Times New Roman" w:hAnsi="Times New Roman"/>
          <w:sz w:val="28"/>
          <w:szCs w:val="28"/>
        </w:rPr>
        <w:t>підлягає</w:t>
      </w:r>
      <w:r w:rsidRPr="00D3328B">
        <w:rPr>
          <w:rFonts w:ascii="Mongolian Baiti" w:hAnsi="Mongolian Baiti" w:cs="Mongolian Baiti"/>
          <w:sz w:val="28"/>
          <w:szCs w:val="28"/>
        </w:rPr>
        <w:t xml:space="preserve"> </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погоджен</w:t>
      </w:r>
      <w:r w:rsidR="001748D2">
        <w:rPr>
          <w:rFonts w:ascii="Times New Roman" w:hAnsi="Times New Roman"/>
          <w:sz w:val="28"/>
          <w:szCs w:val="28"/>
        </w:rPr>
        <w:t>ню</w:t>
      </w:r>
      <w:r w:rsidR="00171EC2" w:rsidRPr="00D3328B">
        <w:rPr>
          <w:rFonts w:ascii="Mongolian Baiti" w:hAnsi="Mongolian Baiti" w:cs="Mongolian Baiti"/>
          <w:sz w:val="28"/>
          <w:szCs w:val="28"/>
        </w:rPr>
        <w:t xml:space="preserve"> </w:t>
      </w:r>
      <w:r w:rsidR="001748D2" w:rsidRPr="00D3328B">
        <w:rPr>
          <w:rFonts w:ascii="Times New Roman" w:hAnsi="Times New Roman"/>
          <w:sz w:val="28"/>
          <w:szCs w:val="28"/>
        </w:rPr>
        <w:t>відповідними</w:t>
      </w:r>
      <w:r w:rsidR="001748D2" w:rsidRPr="00D3328B">
        <w:rPr>
          <w:rFonts w:ascii="Mongolian Baiti" w:hAnsi="Mongolian Baiti" w:cs="Mongolian Baiti"/>
          <w:sz w:val="28"/>
          <w:szCs w:val="28"/>
        </w:rPr>
        <w:t xml:space="preserve"> </w:t>
      </w:r>
      <w:r w:rsidR="00171EC2" w:rsidRPr="00D3328B">
        <w:rPr>
          <w:rFonts w:ascii="Times New Roman" w:hAnsi="Times New Roman"/>
          <w:sz w:val="28"/>
          <w:szCs w:val="28"/>
        </w:rPr>
        <w:t>органами</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охорони</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культурної</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спадщини</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та</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органами</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з</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питань</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містобудування</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та</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архітектури</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згідно</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умов</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історико</w:t>
      </w:r>
      <w:r w:rsidR="00171EC2" w:rsidRPr="00D3328B">
        <w:rPr>
          <w:rFonts w:ascii="Mongolian Baiti" w:hAnsi="Mongolian Baiti" w:cs="Mongolian Baiti"/>
          <w:sz w:val="28"/>
          <w:szCs w:val="28"/>
        </w:rPr>
        <w:t>-</w:t>
      </w:r>
      <w:r w:rsidR="00171EC2" w:rsidRPr="00D3328B">
        <w:rPr>
          <w:rFonts w:ascii="Times New Roman" w:hAnsi="Times New Roman"/>
          <w:sz w:val="28"/>
          <w:szCs w:val="28"/>
        </w:rPr>
        <w:t>архітектурного</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опорного</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плану</w:t>
      </w:r>
      <w:r w:rsidR="00171EC2" w:rsidRPr="00D3328B">
        <w:rPr>
          <w:rFonts w:ascii="Mongolian Baiti" w:hAnsi="Mongolian Baiti" w:cs="Mongolian Baiti"/>
          <w:sz w:val="28"/>
          <w:szCs w:val="28"/>
        </w:rPr>
        <w:t xml:space="preserve"> </w:t>
      </w:r>
      <w:r w:rsidR="00171EC2" w:rsidRPr="00D3328B">
        <w:rPr>
          <w:rFonts w:ascii="Times New Roman" w:hAnsi="Times New Roman"/>
          <w:sz w:val="28"/>
          <w:szCs w:val="28"/>
        </w:rPr>
        <w:t>м</w:t>
      </w:r>
      <w:r w:rsidR="00171EC2" w:rsidRPr="00D3328B">
        <w:rPr>
          <w:rFonts w:ascii="Mongolian Baiti" w:hAnsi="Mongolian Baiti" w:cs="Mongolian Baiti"/>
          <w:sz w:val="28"/>
          <w:szCs w:val="28"/>
        </w:rPr>
        <w:t>.</w:t>
      </w:r>
      <w:r w:rsidR="0024168F">
        <w:rPr>
          <w:rFonts w:cs="Mongolian Baiti"/>
          <w:sz w:val="28"/>
          <w:szCs w:val="28"/>
        </w:rPr>
        <w:t xml:space="preserve"> </w:t>
      </w:r>
      <w:r w:rsidR="00171EC2" w:rsidRPr="00D3328B">
        <w:rPr>
          <w:rFonts w:ascii="Times New Roman" w:hAnsi="Times New Roman"/>
          <w:sz w:val="28"/>
          <w:szCs w:val="28"/>
        </w:rPr>
        <w:t>Терноп</w:t>
      </w:r>
      <w:r w:rsidRPr="00D3328B">
        <w:rPr>
          <w:rFonts w:ascii="Times New Roman" w:hAnsi="Times New Roman"/>
          <w:sz w:val="28"/>
          <w:szCs w:val="28"/>
        </w:rPr>
        <w:t>іль</w:t>
      </w:r>
      <w:r w:rsidRPr="00D3328B">
        <w:rPr>
          <w:rFonts w:ascii="Mongolian Baiti" w:hAnsi="Mongolian Baiti" w:cs="Mongolian Baiti"/>
          <w:sz w:val="28"/>
          <w:szCs w:val="28"/>
        </w:rPr>
        <w:t>.</w:t>
      </w:r>
      <w:r w:rsidR="00171EC2" w:rsidRPr="00D3328B">
        <w:rPr>
          <w:rFonts w:ascii="Mongolian Baiti" w:hAnsi="Mongolian Baiti" w:cs="Mongolian Baiti"/>
          <w:sz w:val="28"/>
          <w:szCs w:val="28"/>
        </w:rPr>
        <w:t xml:space="preserve"> </w:t>
      </w:r>
    </w:p>
    <w:p w:rsidR="00602B05" w:rsidRPr="000E64D1" w:rsidRDefault="00602B05" w:rsidP="00A1210F">
      <w:pPr>
        <w:ind w:right="150" w:firstLine="567"/>
        <w:jc w:val="both"/>
        <w:rPr>
          <w:rFonts w:cs="Mongolian Baiti"/>
          <w:sz w:val="28"/>
          <w:szCs w:val="28"/>
        </w:rPr>
      </w:pPr>
      <w:r w:rsidRPr="000E64D1">
        <w:rPr>
          <w:rFonts w:ascii="Times New Roman" w:hAnsi="Times New Roman"/>
          <w:sz w:val="28"/>
          <w:szCs w:val="28"/>
        </w:rPr>
        <w:t>Проект</w:t>
      </w:r>
      <w:r w:rsidRPr="000E64D1">
        <w:rPr>
          <w:rFonts w:ascii="Mongolian Baiti" w:hAnsi="Mongolian Baiti" w:cs="Mongolian Baiti"/>
          <w:sz w:val="28"/>
          <w:szCs w:val="28"/>
        </w:rPr>
        <w:t xml:space="preserve"> «</w:t>
      </w:r>
      <w:r w:rsidRPr="000E64D1">
        <w:rPr>
          <w:rFonts w:ascii="Times New Roman" w:hAnsi="Times New Roman"/>
          <w:sz w:val="28"/>
          <w:szCs w:val="28"/>
        </w:rPr>
        <w:t>Внесення</w:t>
      </w:r>
      <w:r w:rsidRPr="000E64D1">
        <w:rPr>
          <w:rFonts w:ascii="Mongolian Baiti" w:hAnsi="Mongolian Baiti" w:cs="Mongolian Baiti"/>
          <w:sz w:val="28"/>
          <w:szCs w:val="28"/>
        </w:rPr>
        <w:t xml:space="preserve"> </w:t>
      </w:r>
      <w:r w:rsidRPr="000E64D1">
        <w:rPr>
          <w:rFonts w:ascii="Times New Roman" w:hAnsi="Times New Roman"/>
          <w:sz w:val="28"/>
          <w:szCs w:val="28"/>
        </w:rPr>
        <w:t>змін</w:t>
      </w:r>
      <w:r w:rsidRPr="000E64D1">
        <w:rPr>
          <w:rFonts w:ascii="Mongolian Baiti" w:hAnsi="Mongolian Baiti" w:cs="Mongolian Baiti"/>
          <w:sz w:val="28"/>
          <w:szCs w:val="28"/>
        </w:rPr>
        <w:t xml:space="preserve"> </w:t>
      </w:r>
      <w:r w:rsidRPr="000E64D1">
        <w:rPr>
          <w:rFonts w:ascii="Times New Roman" w:hAnsi="Times New Roman"/>
          <w:sz w:val="28"/>
          <w:szCs w:val="28"/>
        </w:rPr>
        <w:t>у</w:t>
      </w:r>
      <w:r w:rsidRPr="000E64D1">
        <w:rPr>
          <w:rFonts w:ascii="Mongolian Baiti" w:hAnsi="Mongolian Baiti" w:cs="Mongolian Baiti"/>
          <w:sz w:val="28"/>
          <w:szCs w:val="28"/>
        </w:rPr>
        <w:t xml:space="preserve"> </w:t>
      </w:r>
      <w:r w:rsidRPr="000E64D1">
        <w:rPr>
          <w:rFonts w:ascii="Times New Roman" w:hAnsi="Times New Roman"/>
          <w:sz w:val="28"/>
          <w:szCs w:val="28"/>
        </w:rPr>
        <w:t>детальний</w:t>
      </w:r>
      <w:r w:rsidRPr="000E64D1">
        <w:rPr>
          <w:rFonts w:ascii="Mongolian Baiti" w:hAnsi="Mongolian Baiti" w:cs="Mongolian Baiti"/>
          <w:sz w:val="28"/>
          <w:szCs w:val="28"/>
        </w:rPr>
        <w:t xml:space="preserve">  </w:t>
      </w:r>
      <w:r w:rsidRPr="000E64D1">
        <w:rPr>
          <w:rFonts w:ascii="Times New Roman" w:hAnsi="Times New Roman"/>
          <w:sz w:val="28"/>
          <w:szCs w:val="28"/>
        </w:rPr>
        <w:t>план</w:t>
      </w:r>
      <w:r w:rsidRPr="000E64D1">
        <w:rPr>
          <w:rFonts w:ascii="Mongolian Baiti" w:hAnsi="Mongolian Baiti" w:cs="Mongolian Baiti"/>
          <w:sz w:val="28"/>
          <w:szCs w:val="28"/>
        </w:rPr>
        <w:t xml:space="preserve">    </w:t>
      </w:r>
      <w:r w:rsidRPr="000E64D1">
        <w:rPr>
          <w:rFonts w:ascii="Times New Roman" w:hAnsi="Times New Roman"/>
          <w:sz w:val="28"/>
          <w:szCs w:val="28"/>
        </w:rPr>
        <w:t>мікрорайону</w:t>
      </w:r>
      <w:r w:rsidRPr="000E64D1">
        <w:rPr>
          <w:rFonts w:ascii="Mongolian Baiti" w:hAnsi="Mongolian Baiti" w:cs="Mongolian Baiti"/>
          <w:sz w:val="28"/>
          <w:szCs w:val="28"/>
        </w:rPr>
        <w:t xml:space="preserve"> «</w:t>
      </w:r>
      <w:r w:rsidR="00F5539B" w:rsidRPr="000E64D1">
        <w:rPr>
          <w:rFonts w:ascii="Times New Roman" w:hAnsi="Times New Roman"/>
          <w:sz w:val="28"/>
          <w:szCs w:val="28"/>
        </w:rPr>
        <w:t>Централь</w:t>
      </w:r>
      <w:r w:rsidRPr="000E64D1">
        <w:rPr>
          <w:rFonts w:ascii="Times New Roman" w:hAnsi="Times New Roman"/>
          <w:sz w:val="28"/>
          <w:szCs w:val="28"/>
        </w:rPr>
        <w:t>ний</w:t>
      </w:r>
      <w:r w:rsidRPr="000E64D1">
        <w:rPr>
          <w:rFonts w:ascii="Mongolian Baiti" w:hAnsi="Mongolian Baiti" w:cs="Mongolian Baiti"/>
          <w:sz w:val="28"/>
          <w:szCs w:val="28"/>
        </w:rPr>
        <w:t xml:space="preserve">»  </w:t>
      </w:r>
      <w:r w:rsidRPr="000E64D1">
        <w:rPr>
          <w:rFonts w:ascii="Times New Roman" w:hAnsi="Times New Roman"/>
          <w:sz w:val="28"/>
          <w:szCs w:val="28"/>
        </w:rPr>
        <w:t>у</w:t>
      </w:r>
      <w:r w:rsidRPr="000E64D1">
        <w:rPr>
          <w:rFonts w:ascii="Mongolian Baiti" w:hAnsi="Mongolian Baiti" w:cs="Mongolian Baiti"/>
          <w:sz w:val="28"/>
          <w:szCs w:val="28"/>
        </w:rPr>
        <w:t xml:space="preserve"> </w:t>
      </w:r>
      <w:r w:rsidRPr="000E64D1">
        <w:rPr>
          <w:rFonts w:ascii="Times New Roman" w:hAnsi="Times New Roman"/>
          <w:sz w:val="28"/>
          <w:szCs w:val="28"/>
        </w:rPr>
        <w:t>м</w:t>
      </w:r>
      <w:r w:rsidRPr="000E64D1">
        <w:rPr>
          <w:rFonts w:ascii="Mongolian Baiti" w:hAnsi="Mongolian Baiti" w:cs="Mongolian Baiti"/>
          <w:sz w:val="28"/>
          <w:szCs w:val="28"/>
        </w:rPr>
        <w:t xml:space="preserve">. </w:t>
      </w:r>
      <w:r w:rsidRPr="000E64D1">
        <w:rPr>
          <w:rFonts w:ascii="Times New Roman" w:hAnsi="Times New Roman"/>
          <w:sz w:val="28"/>
          <w:szCs w:val="28"/>
        </w:rPr>
        <w:t>Тернопіль</w:t>
      </w:r>
      <w:r w:rsidRPr="000E64D1">
        <w:rPr>
          <w:rFonts w:ascii="Mongolian Baiti" w:hAnsi="Mongolian Baiti" w:cs="Mongolian Baiti"/>
          <w:sz w:val="28"/>
          <w:szCs w:val="28"/>
        </w:rPr>
        <w:t xml:space="preserve"> </w:t>
      </w:r>
      <w:r w:rsidRPr="000E64D1">
        <w:rPr>
          <w:rFonts w:ascii="Times New Roman" w:hAnsi="Times New Roman"/>
          <w:sz w:val="28"/>
          <w:szCs w:val="28"/>
        </w:rPr>
        <w:t>за</w:t>
      </w:r>
      <w:r w:rsidRPr="000E64D1">
        <w:rPr>
          <w:rFonts w:ascii="Mongolian Baiti" w:hAnsi="Mongolian Baiti" w:cs="Mongolian Baiti"/>
          <w:sz w:val="28"/>
          <w:szCs w:val="28"/>
        </w:rPr>
        <w:t xml:space="preserve"> </w:t>
      </w:r>
      <w:r w:rsidRPr="000E64D1">
        <w:rPr>
          <w:rFonts w:ascii="Times New Roman" w:hAnsi="Times New Roman"/>
          <w:sz w:val="28"/>
          <w:szCs w:val="28"/>
        </w:rPr>
        <w:t>обсягом</w:t>
      </w:r>
      <w:r w:rsidRPr="000E64D1">
        <w:rPr>
          <w:rFonts w:ascii="Mongolian Baiti" w:hAnsi="Mongolian Baiti" w:cs="Mongolian Baiti"/>
          <w:sz w:val="28"/>
          <w:szCs w:val="28"/>
        </w:rPr>
        <w:t xml:space="preserve"> </w:t>
      </w:r>
      <w:r w:rsidRPr="000E64D1">
        <w:rPr>
          <w:rFonts w:ascii="Times New Roman" w:hAnsi="Times New Roman"/>
          <w:sz w:val="28"/>
          <w:szCs w:val="28"/>
        </w:rPr>
        <w:t>та</w:t>
      </w:r>
      <w:r w:rsidRPr="000E64D1">
        <w:rPr>
          <w:rFonts w:ascii="Mongolian Baiti" w:hAnsi="Mongolian Baiti" w:cs="Mongolian Baiti"/>
          <w:sz w:val="28"/>
          <w:szCs w:val="28"/>
        </w:rPr>
        <w:t xml:space="preserve"> </w:t>
      </w:r>
      <w:r w:rsidRPr="000E64D1">
        <w:rPr>
          <w:rFonts w:ascii="Times New Roman" w:hAnsi="Times New Roman"/>
          <w:sz w:val="28"/>
          <w:szCs w:val="28"/>
        </w:rPr>
        <w:t>змістом</w:t>
      </w:r>
      <w:r w:rsidR="000E64D1" w:rsidRPr="000E64D1">
        <w:rPr>
          <w:rFonts w:ascii="Times New Roman" w:hAnsi="Times New Roman"/>
          <w:sz w:val="28"/>
          <w:szCs w:val="28"/>
        </w:rPr>
        <w:t xml:space="preserve"> загалом</w:t>
      </w:r>
      <w:r w:rsidRPr="000E64D1">
        <w:rPr>
          <w:rFonts w:ascii="Mongolian Baiti" w:hAnsi="Mongolian Baiti" w:cs="Mongolian Baiti"/>
          <w:sz w:val="28"/>
          <w:szCs w:val="28"/>
        </w:rPr>
        <w:t xml:space="preserve"> </w:t>
      </w:r>
      <w:r w:rsidRPr="000E64D1">
        <w:rPr>
          <w:rFonts w:ascii="Times New Roman" w:hAnsi="Times New Roman"/>
          <w:sz w:val="28"/>
          <w:szCs w:val="28"/>
        </w:rPr>
        <w:t>відповідає</w:t>
      </w:r>
      <w:r w:rsidRPr="000E64D1">
        <w:rPr>
          <w:rFonts w:ascii="Mongolian Baiti" w:hAnsi="Mongolian Baiti" w:cs="Mongolian Baiti"/>
          <w:sz w:val="28"/>
          <w:szCs w:val="28"/>
        </w:rPr>
        <w:t xml:space="preserve"> </w:t>
      </w:r>
      <w:r w:rsidRPr="000E64D1">
        <w:rPr>
          <w:rFonts w:ascii="Times New Roman" w:hAnsi="Times New Roman"/>
          <w:sz w:val="28"/>
          <w:szCs w:val="28"/>
        </w:rPr>
        <w:t>діючому</w:t>
      </w:r>
      <w:r w:rsidRPr="000E64D1">
        <w:rPr>
          <w:rFonts w:ascii="Mongolian Baiti" w:hAnsi="Mongolian Baiti" w:cs="Mongolian Baiti"/>
          <w:sz w:val="28"/>
          <w:szCs w:val="28"/>
        </w:rPr>
        <w:t xml:space="preserve"> </w:t>
      </w:r>
      <w:r w:rsidRPr="000E64D1">
        <w:rPr>
          <w:rFonts w:ascii="Times New Roman" w:hAnsi="Times New Roman"/>
          <w:sz w:val="28"/>
          <w:szCs w:val="28"/>
        </w:rPr>
        <w:t>законодавству</w:t>
      </w:r>
      <w:r w:rsidRPr="000E64D1">
        <w:rPr>
          <w:rFonts w:ascii="Mongolian Baiti" w:hAnsi="Mongolian Baiti" w:cs="Mongolian Baiti"/>
          <w:sz w:val="28"/>
          <w:szCs w:val="28"/>
        </w:rPr>
        <w:t xml:space="preserve"> </w:t>
      </w:r>
      <w:r w:rsidRPr="000E64D1">
        <w:rPr>
          <w:rFonts w:ascii="Times New Roman" w:hAnsi="Times New Roman"/>
          <w:sz w:val="28"/>
          <w:szCs w:val="28"/>
        </w:rPr>
        <w:t>України</w:t>
      </w:r>
      <w:r w:rsidRPr="000E64D1">
        <w:rPr>
          <w:rFonts w:ascii="Mongolian Baiti" w:hAnsi="Mongolian Baiti" w:cs="Mongolian Baiti"/>
          <w:sz w:val="28"/>
          <w:szCs w:val="28"/>
        </w:rPr>
        <w:t xml:space="preserve"> </w:t>
      </w:r>
      <w:r w:rsidRPr="000E64D1">
        <w:rPr>
          <w:rFonts w:ascii="Times New Roman" w:hAnsi="Times New Roman"/>
          <w:sz w:val="28"/>
          <w:szCs w:val="28"/>
        </w:rPr>
        <w:t>у</w:t>
      </w:r>
      <w:r w:rsidRPr="000E64D1">
        <w:rPr>
          <w:rFonts w:ascii="Mongolian Baiti" w:hAnsi="Mongolian Baiti" w:cs="Mongolian Baiti"/>
          <w:sz w:val="28"/>
          <w:szCs w:val="28"/>
        </w:rPr>
        <w:t xml:space="preserve"> </w:t>
      </w:r>
      <w:r w:rsidRPr="000E64D1">
        <w:rPr>
          <w:rFonts w:ascii="Times New Roman" w:hAnsi="Times New Roman"/>
          <w:sz w:val="28"/>
          <w:szCs w:val="28"/>
        </w:rPr>
        <w:t>галузі</w:t>
      </w:r>
      <w:r w:rsidRPr="000E64D1">
        <w:rPr>
          <w:rFonts w:ascii="Mongolian Baiti" w:hAnsi="Mongolian Baiti" w:cs="Mongolian Baiti"/>
          <w:sz w:val="28"/>
          <w:szCs w:val="28"/>
        </w:rPr>
        <w:t xml:space="preserve"> </w:t>
      </w:r>
      <w:r w:rsidRPr="000E64D1">
        <w:rPr>
          <w:rFonts w:ascii="Times New Roman" w:hAnsi="Times New Roman"/>
          <w:sz w:val="28"/>
          <w:szCs w:val="28"/>
        </w:rPr>
        <w:t>містобудування</w:t>
      </w:r>
      <w:r w:rsidRPr="000E64D1">
        <w:rPr>
          <w:rFonts w:ascii="Mongolian Baiti" w:hAnsi="Mongolian Baiti" w:cs="Mongolian Baiti"/>
          <w:sz w:val="28"/>
          <w:szCs w:val="28"/>
        </w:rPr>
        <w:t xml:space="preserve"> </w:t>
      </w:r>
      <w:r w:rsidRPr="000E64D1">
        <w:rPr>
          <w:rFonts w:ascii="Times New Roman" w:hAnsi="Times New Roman"/>
          <w:sz w:val="28"/>
          <w:szCs w:val="28"/>
        </w:rPr>
        <w:t>та</w:t>
      </w:r>
      <w:r w:rsidRPr="000E64D1">
        <w:rPr>
          <w:rFonts w:ascii="Mongolian Baiti" w:hAnsi="Mongolian Baiti" w:cs="Mongolian Baiti"/>
          <w:sz w:val="28"/>
          <w:szCs w:val="28"/>
        </w:rPr>
        <w:t xml:space="preserve"> </w:t>
      </w:r>
      <w:r w:rsidRPr="000E64D1">
        <w:rPr>
          <w:rFonts w:ascii="Times New Roman" w:hAnsi="Times New Roman"/>
          <w:sz w:val="28"/>
          <w:szCs w:val="28"/>
        </w:rPr>
        <w:t>вимогам</w:t>
      </w:r>
      <w:r w:rsidRPr="000E64D1">
        <w:rPr>
          <w:rFonts w:ascii="Mongolian Baiti" w:hAnsi="Mongolian Baiti" w:cs="Mongolian Baiti"/>
          <w:sz w:val="28"/>
          <w:szCs w:val="28"/>
        </w:rPr>
        <w:t xml:space="preserve"> </w:t>
      </w:r>
      <w:r w:rsidRPr="000E64D1">
        <w:rPr>
          <w:rFonts w:ascii="Times New Roman" w:hAnsi="Times New Roman"/>
          <w:sz w:val="28"/>
          <w:szCs w:val="28"/>
        </w:rPr>
        <w:t>Державних</w:t>
      </w:r>
      <w:r w:rsidRPr="000E64D1">
        <w:rPr>
          <w:rFonts w:ascii="Mongolian Baiti" w:hAnsi="Mongolian Baiti" w:cs="Mongolian Baiti"/>
          <w:sz w:val="28"/>
          <w:szCs w:val="28"/>
        </w:rPr>
        <w:t xml:space="preserve"> </w:t>
      </w:r>
      <w:r w:rsidRPr="000E64D1">
        <w:rPr>
          <w:rFonts w:ascii="Times New Roman" w:hAnsi="Times New Roman"/>
          <w:sz w:val="28"/>
          <w:szCs w:val="28"/>
        </w:rPr>
        <w:t>будівельних</w:t>
      </w:r>
      <w:r w:rsidRPr="000E64D1">
        <w:rPr>
          <w:rFonts w:ascii="Mongolian Baiti" w:hAnsi="Mongolian Baiti" w:cs="Mongolian Baiti"/>
          <w:sz w:val="28"/>
          <w:szCs w:val="28"/>
        </w:rPr>
        <w:t xml:space="preserve"> </w:t>
      </w:r>
      <w:r w:rsidRPr="000E64D1">
        <w:rPr>
          <w:rFonts w:ascii="Times New Roman" w:hAnsi="Times New Roman"/>
          <w:sz w:val="28"/>
          <w:szCs w:val="28"/>
        </w:rPr>
        <w:t>норм</w:t>
      </w:r>
      <w:r w:rsidRPr="000E64D1">
        <w:rPr>
          <w:rFonts w:ascii="Mongolian Baiti" w:hAnsi="Mongolian Baiti" w:cs="Mongolian Baiti"/>
          <w:sz w:val="28"/>
          <w:szCs w:val="28"/>
        </w:rPr>
        <w:t xml:space="preserve">: </w:t>
      </w:r>
      <w:r w:rsidRPr="000E64D1">
        <w:rPr>
          <w:rFonts w:ascii="Times New Roman" w:hAnsi="Times New Roman"/>
          <w:sz w:val="28"/>
          <w:szCs w:val="28"/>
        </w:rPr>
        <w:t>ДБН</w:t>
      </w:r>
      <w:r w:rsidRPr="000E64D1">
        <w:rPr>
          <w:rFonts w:ascii="Mongolian Baiti" w:hAnsi="Mongolian Baiti" w:cs="Mongolian Baiti"/>
          <w:sz w:val="28"/>
          <w:szCs w:val="28"/>
        </w:rPr>
        <w:t xml:space="preserve"> </w:t>
      </w:r>
      <w:r w:rsidRPr="000E64D1">
        <w:rPr>
          <w:rFonts w:ascii="Times New Roman" w:hAnsi="Times New Roman"/>
          <w:sz w:val="28"/>
          <w:szCs w:val="28"/>
        </w:rPr>
        <w:t>Б</w:t>
      </w:r>
      <w:r w:rsidRPr="000E64D1">
        <w:rPr>
          <w:rFonts w:ascii="Mongolian Baiti" w:hAnsi="Mongolian Baiti" w:cs="Mongolian Baiti"/>
          <w:sz w:val="28"/>
          <w:szCs w:val="28"/>
        </w:rPr>
        <w:t>.1.1- 14:2012 «</w:t>
      </w:r>
      <w:r w:rsidRPr="000E64D1">
        <w:rPr>
          <w:rFonts w:ascii="Times New Roman" w:hAnsi="Times New Roman"/>
          <w:sz w:val="28"/>
          <w:szCs w:val="28"/>
        </w:rPr>
        <w:t>Склад</w:t>
      </w:r>
      <w:r w:rsidRPr="000E64D1">
        <w:rPr>
          <w:rFonts w:ascii="Mongolian Baiti" w:hAnsi="Mongolian Baiti" w:cs="Mongolian Baiti"/>
          <w:sz w:val="28"/>
          <w:szCs w:val="28"/>
        </w:rPr>
        <w:t xml:space="preserve"> </w:t>
      </w:r>
      <w:r w:rsidRPr="000E64D1">
        <w:rPr>
          <w:rFonts w:ascii="Times New Roman" w:hAnsi="Times New Roman"/>
          <w:sz w:val="28"/>
          <w:szCs w:val="28"/>
        </w:rPr>
        <w:t>та</w:t>
      </w:r>
      <w:r w:rsidRPr="000E64D1">
        <w:rPr>
          <w:rFonts w:ascii="Mongolian Baiti" w:hAnsi="Mongolian Baiti" w:cs="Mongolian Baiti"/>
          <w:sz w:val="28"/>
          <w:szCs w:val="28"/>
        </w:rPr>
        <w:t xml:space="preserve"> </w:t>
      </w:r>
      <w:r w:rsidRPr="000E64D1">
        <w:rPr>
          <w:rFonts w:ascii="Times New Roman" w:hAnsi="Times New Roman"/>
          <w:sz w:val="28"/>
          <w:szCs w:val="28"/>
        </w:rPr>
        <w:t>зміст</w:t>
      </w:r>
      <w:r w:rsidRPr="000E64D1">
        <w:rPr>
          <w:rFonts w:ascii="Mongolian Baiti" w:hAnsi="Mongolian Baiti" w:cs="Mongolian Baiti"/>
          <w:sz w:val="28"/>
          <w:szCs w:val="28"/>
        </w:rPr>
        <w:t xml:space="preserve"> </w:t>
      </w:r>
      <w:r w:rsidRPr="000E64D1">
        <w:rPr>
          <w:rFonts w:ascii="Times New Roman" w:hAnsi="Times New Roman"/>
          <w:sz w:val="28"/>
          <w:szCs w:val="28"/>
        </w:rPr>
        <w:t>детального</w:t>
      </w:r>
      <w:r w:rsidRPr="000E64D1">
        <w:rPr>
          <w:rFonts w:ascii="Mongolian Baiti" w:hAnsi="Mongolian Baiti" w:cs="Mongolian Baiti"/>
          <w:sz w:val="28"/>
          <w:szCs w:val="28"/>
        </w:rPr>
        <w:t xml:space="preserve"> </w:t>
      </w:r>
      <w:r w:rsidRPr="000E64D1">
        <w:rPr>
          <w:rFonts w:ascii="Times New Roman" w:hAnsi="Times New Roman"/>
          <w:sz w:val="28"/>
          <w:szCs w:val="28"/>
        </w:rPr>
        <w:t>плану</w:t>
      </w:r>
      <w:r w:rsidRPr="000E64D1">
        <w:rPr>
          <w:rFonts w:ascii="Mongolian Baiti" w:hAnsi="Mongolian Baiti" w:cs="Mongolian Baiti"/>
          <w:sz w:val="28"/>
          <w:szCs w:val="28"/>
        </w:rPr>
        <w:t xml:space="preserve"> </w:t>
      </w:r>
      <w:r w:rsidRPr="000E64D1">
        <w:rPr>
          <w:rFonts w:ascii="Times New Roman" w:hAnsi="Times New Roman"/>
          <w:sz w:val="28"/>
          <w:szCs w:val="28"/>
        </w:rPr>
        <w:t>території</w:t>
      </w:r>
      <w:r w:rsidRPr="000E64D1">
        <w:rPr>
          <w:rFonts w:ascii="Mongolian Baiti" w:hAnsi="Mongolian Baiti" w:cs="Mongolian Baiti"/>
          <w:sz w:val="28"/>
          <w:szCs w:val="28"/>
        </w:rPr>
        <w:t xml:space="preserve">»; </w:t>
      </w:r>
      <w:r w:rsidRPr="000E64D1">
        <w:rPr>
          <w:rFonts w:ascii="Times New Roman" w:hAnsi="Times New Roman"/>
          <w:sz w:val="28"/>
          <w:szCs w:val="28"/>
        </w:rPr>
        <w:t>ДБН</w:t>
      </w:r>
      <w:r w:rsidRPr="000E64D1">
        <w:rPr>
          <w:rFonts w:ascii="Mongolian Baiti" w:hAnsi="Mongolian Baiti" w:cs="Mongolian Baiti"/>
          <w:sz w:val="28"/>
          <w:szCs w:val="28"/>
        </w:rPr>
        <w:t xml:space="preserve"> </w:t>
      </w:r>
      <w:r w:rsidRPr="000E64D1">
        <w:rPr>
          <w:rFonts w:ascii="Times New Roman" w:hAnsi="Times New Roman"/>
          <w:sz w:val="28"/>
          <w:szCs w:val="28"/>
        </w:rPr>
        <w:t>Б</w:t>
      </w:r>
      <w:r w:rsidRPr="000E64D1">
        <w:rPr>
          <w:rFonts w:ascii="Mongolian Baiti" w:hAnsi="Mongolian Baiti" w:cs="Mongolian Baiti"/>
          <w:sz w:val="28"/>
          <w:szCs w:val="28"/>
        </w:rPr>
        <w:t>.2.2-12:2019 «</w:t>
      </w:r>
      <w:r w:rsidRPr="000E64D1">
        <w:rPr>
          <w:rFonts w:ascii="Times New Roman" w:hAnsi="Times New Roman"/>
          <w:sz w:val="28"/>
          <w:szCs w:val="28"/>
        </w:rPr>
        <w:t>Планування</w:t>
      </w:r>
      <w:r w:rsidRPr="000E64D1">
        <w:rPr>
          <w:rFonts w:ascii="Mongolian Baiti" w:hAnsi="Mongolian Baiti" w:cs="Mongolian Baiti"/>
          <w:sz w:val="28"/>
          <w:szCs w:val="28"/>
        </w:rPr>
        <w:t xml:space="preserve"> </w:t>
      </w:r>
      <w:r w:rsidRPr="000E64D1">
        <w:rPr>
          <w:rFonts w:ascii="Times New Roman" w:hAnsi="Times New Roman"/>
          <w:sz w:val="28"/>
          <w:szCs w:val="28"/>
        </w:rPr>
        <w:t>і</w:t>
      </w:r>
      <w:r w:rsidRPr="000E64D1">
        <w:rPr>
          <w:rFonts w:ascii="Mongolian Baiti" w:hAnsi="Mongolian Baiti" w:cs="Mongolian Baiti"/>
          <w:sz w:val="28"/>
          <w:szCs w:val="28"/>
        </w:rPr>
        <w:t xml:space="preserve"> </w:t>
      </w:r>
      <w:r w:rsidRPr="000E64D1">
        <w:rPr>
          <w:rFonts w:ascii="Times New Roman" w:hAnsi="Times New Roman"/>
          <w:sz w:val="28"/>
          <w:szCs w:val="28"/>
        </w:rPr>
        <w:t>забудова</w:t>
      </w:r>
      <w:r w:rsidRPr="000E64D1">
        <w:rPr>
          <w:rFonts w:ascii="Mongolian Baiti" w:hAnsi="Mongolian Baiti" w:cs="Mongolian Baiti"/>
          <w:sz w:val="28"/>
          <w:szCs w:val="28"/>
        </w:rPr>
        <w:t xml:space="preserve"> </w:t>
      </w:r>
      <w:r w:rsidRPr="000E64D1">
        <w:rPr>
          <w:rFonts w:ascii="Times New Roman" w:hAnsi="Times New Roman"/>
          <w:sz w:val="28"/>
          <w:szCs w:val="28"/>
        </w:rPr>
        <w:t>територій</w:t>
      </w:r>
      <w:r w:rsidRPr="000E64D1">
        <w:rPr>
          <w:rFonts w:ascii="Mongolian Baiti" w:hAnsi="Mongolian Baiti" w:cs="Mongolian Baiti"/>
          <w:sz w:val="28"/>
          <w:szCs w:val="28"/>
        </w:rPr>
        <w:t xml:space="preserve">». </w:t>
      </w:r>
    </w:p>
    <w:p w:rsidR="00602B05" w:rsidRPr="000E64D1" w:rsidRDefault="00602B05" w:rsidP="00A1210F">
      <w:pPr>
        <w:ind w:right="150" w:firstLine="567"/>
        <w:jc w:val="both"/>
        <w:rPr>
          <w:rFonts w:ascii="Mongolian Baiti" w:hAnsi="Mongolian Baiti" w:cs="Mongolian Baiti"/>
          <w:sz w:val="28"/>
          <w:szCs w:val="28"/>
        </w:rPr>
      </w:pPr>
      <w:r w:rsidRPr="000E64D1">
        <w:rPr>
          <w:rFonts w:ascii="Times New Roman" w:hAnsi="Times New Roman"/>
          <w:sz w:val="28"/>
          <w:szCs w:val="28"/>
        </w:rPr>
        <w:t>Основна</w:t>
      </w:r>
      <w:r w:rsidRPr="000E64D1">
        <w:rPr>
          <w:rFonts w:ascii="Mongolian Baiti" w:hAnsi="Mongolian Baiti" w:cs="Mongolian Baiti"/>
          <w:sz w:val="28"/>
          <w:szCs w:val="28"/>
        </w:rPr>
        <w:t xml:space="preserve"> </w:t>
      </w:r>
      <w:r w:rsidRPr="000E64D1">
        <w:rPr>
          <w:rFonts w:ascii="Times New Roman" w:hAnsi="Times New Roman"/>
          <w:sz w:val="28"/>
          <w:szCs w:val="28"/>
        </w:rPr>
        <w:t>мета</w:t>
      </w:r>
      <w:r w:rsidRPr="000E64D1">
        <w:rPr>
          <w:rFonts w:ascii="Mongolian Baiti" w:hAnsi="Mongolian Baiti" w:cs="Mongolian Baiti"/>
          <w:sz w:val="28"/>
          <w:szCs w:val="28"/>
        </w:rPr>
        <w:t xml:space="preserve"> </w:t>
      </w:r>
      <w:r w:rsidRPr="000E64D1">
        <w:rPr>
          <w:rFonts w:ascii="Times New Roman" w:hAnsi="Times New Roman"/>
          <w:sz w:val="28"/>
          <w:szCs w:val="28"/>
        </w:rPr>
        <w:t>проекту</w:t>
      </w:r>
      <w:r w:rsidRPr="000E64D1">
        <w:rPr>
          <w:rFonts w:ascii="Mongolian Baiti" w:hAnsi="Mongolian Baiti" w:cs="Mongolian Baiti"/>
          <w:sz w:val="28"/>
          <w:szCs w:val="28"/>
        </w:rPr>
        <w:t>:</w:t>
      </w:r>
    </w:p>
    <w:p w:rsidR="00602B05" w:rsidRPr="000E64D1" w:rsidRDefault="00602B05" w:rsidP="00123558">
      <w:pPr>
        <w:pStyle w:val="a5"/>
        <w:numPr>
          <w:ilvl w:val="0"/>
          <w:numId w:val="3"/>
        </w:numPr>
        <w:tabs>
          <w:tab w:val="left" w:pos="851"/>
        </w:tabs>
        <w:ind w:left="0" w:right="150" w:firstLine="567"/>
        <w:jc w:val="both"/>
        <w:rPr>
          <w:rFonts w:ascii="Mongolian Baiti" w:hAnsi="Mongolian Baiti" w:cs="Mongolian Baiti"/>
          <w:sz w:val="28"/>
          <w:szCs w:val="28"/>
        </w:rPr>
      </w:pPr>
      <w:r w:rsidRPr="000E64D1">
        <w:rPr>
          <w:rFonts w:ascii="Times New Roman" w:hAnsi="Times New Roman"/>
          <w:sz w:val="28"/>
          <w:szCs w:val="28"/>
        </w:rPr>
        <w:lastRenderedPageBreak/>
        <w:t>уточнення</w:t>
      </w:r>
      <w:r w:rsidRPr="000E64D1">
        <w:rPr>
          <w:rFonts w:ascii="Mongolian Baiti" w:hAnsi="Mongolian Baiti" w:cs="Mongolian Baiti"/>
          <w:sz w:val="28"/>
          <w:szCs w:val="28"/>
        </w:rPr>
        <w:t xml:space="preserve"> </w:t>
      </w:r>
      <w:r w:rsidRPr="000E64D1">
        <w:rPr>
          <w:rFonts w:ascii="Times New Roman" w:hAnsi="Times New Roman"/>
          <w:sz w:val="28"/>
          <w:szCs w:val="28"/>
        </w:rPr>
        <w:t>цільового</w:t>
      </w:r>
      <w:r w:rsidRPr="000E64D1">
        <w:rPr>
          <w:rFonts w:ascii="Mongolian Baiti" w:hAnsi="Mongolian Baiti" w:cs="Mongolian Baiti"/>
          <w:sz w:val="28"/>
          <w:szCs w:val="28"/>
        </w:rPr>
        <w:t xml:space="preserve"> </w:t>
      </w:r>
      <w:r w:rsidRPr="000E64D1">
        <w:rPr>
          <w:rFonts w:ascii="Times New Roman" w:hAnsi="Times New Roman"/>
          <w:sz w:val="28"/>
          <w:szCs w:val="28"/>
        </w:rPr>
        <w:t>призначення</w:t>
      </w:r>
      <w:r w:rsidRPr="000E64D1">
        <w:rPr>
          <w:rFonts w:ascii="Mongolian Baiti" w:hAnsi="Mongolian Baiti" w:cs="Mongolian Baiti"/>
          <w:sz w:val="28"/>
          <w:szCs w:val="28"/>
        </w:rPr>
        <w:t xml:space="preserve"> </w:t>
      </w:r>
      <w:r w:rsidRPr="000E64D1">
        <w:rPr>
          <w:rFonts w:ascii="Times New Roman" w:hAnsi="Times New Roman"/>
          <w:sz w:val="28"/>
          <w:szCs w:val="28"/>
        </w:rPr>
        <w:t>земельн</w:t>
      </w:r>
      <w:r w:rsidR="000E64D1" w:rsidRPr="000E64D1">
        <w:rPr>
          <w:rFonts w:ascii="Times New Roman" w:hAnsi="Times New Roman"/>
          <w:sz w:val="28"/>
          <w:szCs w:val="28"/>
        </w:rPr>
        <w:t>их</w:t>
      </w:r>
      <w:r w:rsidRPr="000E64D1">
        <w:rPr>
          <w:rFonts w:ascii="Mongolian Baiti" w:hAnsi="Mongolian Baiti" w:cs="Mongolian Baiti"/>
          <w:sz w:val="28"/>
          <w:szCs w:val="28"/>
        </w:rPr>
        <w:t xml:space="preserve"> </w:t>
      </w:r>
      <w:r w:rsidRPr="000E64D1">
        <w:rPr>
          <w:rFonts w:ascii="Times New Roman" w:hAnsi="Times New Roman"/>
          <w:sz w:val="28"/>
          <w:szCs w:val="28"/>
        </w:rPr>
        <w:t>ділян</w:t>
      </w:r>
      <w:r w:rsidR="000E64D1" w:rsidRPr="000E64D1">
        <w:rPr>
          <w:rFonts w:ascii="Times New Roman" w:hAnsi="Times New Roman"/>
          <w:sz w:val="28"/>
          <w:szCs w:val="28"/>
        </w:rPr>
        <w:t>о</w:t>
      </w:r>
      <w:r w:rsidRPr="000E64D1">
        <w:rPr>
          <w:rFonts w:ascii="Times New Roman" w:hAnsi="Times New Roman"/>
          <w:sz w:val="28"/>
          <w:szCs w:val="28"/>
        </w:rPr>
        <w:t>к</w:t>
      </w:r>
      <w:r w:rsidRPr="000E64D1">
        <w:rPr>
          <w:rFonts w:ascii="Mongolian Baiti" w:hAnsi="Mongolian Baiti" w:cs="Mongolian Baiti"/>
          <w:sz w:val="28"/>
          <w:szCs w:val="28"/>
        </w:rPr>
        <w:t xml:space="preserve">, </w:t>
      </w:r>
      <w:r w:rsidRPr="000E64D1">
        <w:rPr>
          <w:rFonts w:ascii="Times New Roman" w:hAnsi="Times New Roman"/>
          <w:sz w:val="28"/>
          <w:szCs w:val="28"/>
        </w:rPr>
        <w:t>що</w:t>
      </w:r>
      <w:r w:rsidRPr="000E64D1">
        <w:rPr>
          <w:rFonts w:ascii="Mongolian Baiti" w:hAnsi="Mongolian Baiti" w:cs="Mongolian Baiti"/>
          <w:sz w:val="28"/>
          <w:szCs w:val="28"/>
        </w:rPr>
        <w:t xml:space="preserve"> </w:t>
      </w:r>
      <w:r w:rsidRPr="000E64D1">
        <w:rPr>
          <w:rFonts w:ascii="Times New Roman" w:hAnsi="Times New Roman"/>
          <w:sz w:val="28"/>
          <w:szCs w:val="28"/>
        </w:rPr>
        <w:t>знаход</w:t>
      </w:r>
      <w:r w:rsidR="000E64D1" w:rsidRPr="000E64D1">
        <w:rPr>
          <w:rFonts w:ascii="Times New Roman" w:hAnsi="Times New Roman"/>
          <w:sz w:val="28"/>
          <w:szCs w:val="28"/>
        </w:rPr>
        <w:t>я</w:t>
      </w:r>
      <w:r w:rsidRPr="000E64D1">
        <w:rPr>
          <w:rFonts w:ascii="Times New Roman" w:hAnsi="Times New Roman"/>
          <w:sz w:val="28"/>
          <w:szCs w:val="28"/>
        </w:rPr>
        <w:t>ться</w:t>
      </w:r>
      <w:r w:rsidRPr="000E64D1">
        <w:rPr>
          <w:rFonts w:ascii="Mongolian Baiti" w:hAnsi="Mongolian Baiti" w:cs="Mongolian Baiti"/>
          <w:sz w:val="28"/>
          <w:szCs w:val="28"/>
        </w:rPr>
        <w:t xml:space="preserve"> </w:t>
      </w:r>
      <w:r w:rsidRPr="000E64D1">
        <w:rPr>
          <w:rFonts w:ascii="Times New Roman" w:hAnsi="Times New Roman"/>
          <w:sz w:val="28"/>
          <w:szCs w:val="28"/>
        </w:rPr>
        <w:t>в</w:t>
      </w:r>
      <w:r w:rsidRPr="000E64D1">
        <w:rPr>
          <w:rFonts w:ascii="Mongolian Baiti" w:hAnsi="Mongolian Baiti" w:cs="Mongolian Baiti"/>
          <w:sz w:val="28"/>
          <w:szCs w:val="28"/>
        </w:rPr>
        <w:t xml:space="preserve"> </w:t>
      </w:r>
      <w:r w:rsidRPr="000E64D1">
        <w:rPr>
          <w:rFonts w:ascii="Times New Roman" w:hAnsi="Times New Roman"/>
          <w:sz w:val="28"/>
          <w:szCs w:val="28"/>
        </w:rPr>
        <w:t>межах</w:t>
      </w:r>
      <w:r w:rsidRPr="000E64D1">
        <w:rPr>
          <w:rFonts w:ascii="Mongolian Baiti" w:hAnsi="Mongolian Baiti" w:cs="Mongolian Baiti"/>
          <w:sz w:val="28"/>
          <w:szCs w:val="28"/>
        </w:rPr>
        <w:t xml:space="preserve"> </w:t>
      </w:r>
      <w:r w:rsidR="00E8796F" w:rsidRPr="000E64D1">
        <w:rPr>
          <w:rFonts w:ascii="Times New Roman" w:hAnsi="Times New Roman"/>
          <w:sz w:val="28"/>
          <w:szCs w:val="28"/>
        </w:rPr>
        <w:t xml:space="preserve">проектованої  </w:t>
      </w:r>
      <w:r w:rsidRPr="000E64D1">
        <w:rPr>
          <w:rFonts w:ascii="Times New Roman" w:hAnsi="Times New Roman"/>
          <w:sz w:val="28"/>
          <w:szCs w:val="28"/>
        </w:rPr>
        <w:t>території</w:t>
      </w:r>
      <w:r w:rsidRPr="000E64D1">
        <w:rPr>
          <w:rFonts w:ascii="Mongolian Baiti" w:hAnsi="Mongolian Baiti" w:cs="Mongolian Baiti"/>
          <w:sz w:val="28"/>
          <w:szCs w:val="28"/>
        </w:rPr>
        <w:t>;</w:t>
      </w:r>
    </w:p>
    <w:p w:rsidR="006F60E1" w:rsidRPr="000E64D1" w:rsidRDefault="00602B05" w:rsidP="00123558">
      <w:pPr>
        <w:pStyle w:val="a5"/>
        <w:numPr>
          <w:ilvl w:val="0"/>
          <w:numId w:val="3"/>
        </w:numPr>
        <w:tabs>
          <w:tab w:val="left" w:pos="851"/>
        </w:tabs>
        <w:ind w:left="0" w:right="150" w:firstLine="567"/>
        <w:jc w:val="both"/>
        <w:rPr>
          <w:rFonts w:ascii="Mongolian Baiti" w:hAnsi="Mongolian Baiti" w:cs="Mongolian Baiti"/>
          <w:sz w:val="28"/>
          <w:szCs w:val="28"/>
        </w:rPr>
      </w:pPr>
      <w:r w:rsidRPr="000E64D1">
        <w:rPr>
          <w:rFonts w:ascii="Times New Roman" w:hAnsi="Times New Roman"/>
          <w:sz w:val="28"/>
          <w:szCs w:val="28"/>
        </w:rPr>
        <w:t>визначення</w:t>
      </w:r>
      <w:r w:rsidRPr="000E64D1">
        <w:rPr>
          <w:rFonts w:ascii="Mongolian Baiti" w:hAnsi="Mongolian Baiti" w:cs="Mongolian Baiti"/>
          <w:sz w:val="28"/>
          <w:szCs w:val="28"/>
        </w:rPr>
        <w:t xml:space="preserve"> </w:t>
      </w:r>
      <w:r w:rsidRPr="000E64D1">
        <w:rPr>
          <w:rFonts w:ascii="Times New Roman" w:hAnsi="Times New Roman"/>
          <w:sz w:val="28"/>
          <w:szCs w:val="28"/>
        </w:rPr>
        <w:t>переважних</w:t>
      </w:r>
      <w:r w:rsidRPr="000E64D1">
        <w:rPr>
          <w:rFonts w:ascii="Mongolian Baiti" w:hAnsi="Mongolian Baiti" w:cs="Mongolian Baiti"/>
          <w:sz w:val="28"/>
          <w:szCs w:val="28"/>
        </w:rPr>
        <w:t xml:space="preserve">, </w:t>
      </w:r>
      <w:r w:rsidRPr="000E64D1">
        <w:rPr>
          <w:rFonts w:ascii="Times New Roman" w:hAnsi="Times New Roman"/>
          <w:sz w:val="28"/>
          <w:szCs w:val="28"/>
        </w:rPr>
        <w:t>супутніх</w:t>
      </w:r>
      <w:r w:rsidRPr="000E64D1">
        <w:rPr>
          <w:rFonts w:ascii="Mongolian Baiti" w:hAnsi="Mongolian Baiti" w:cs="Mongolian Baiti"/>
          <w:sz w:val="28"/>
          <w:szCs w:val="28"/>
        </w:rPr>
        <w:t xml:space="preserve"> </w:t>
      </w:r>
      <w:r w:rsidRPr="000E64D1">
        <w:rPr>
          <w:rFonts w:ascii="Times New Roman" w:hAnsi="Times New Roman"/>
          <w:sz w:val="28"/>
          <w:szCs w:val="28"/>
        </w:rPr>
        <w:t>і</w:t>
      </w:r>
      <w:r w:rsidRPr="000E64D1">
        <w:rPr>
          <w:rFonts w:ascii="Mongolian Baiti" w:hAnsi="Mongolian Baiti" w:cs="Mongolian Baiti"/>
          <w:sz w:val="28"/>
          <w:szCs w:val="28"/>
        </w:rPr>
        <w:t xml:space="preserve"> </w:t>
      </w:r>
      <w:r w:rsidRPr="000E64D1">
        <w:rPr>
          <w:rFonts w:ascii="Times New Roman" w:hAnsi="Times New Roman"/>
          <w:sz w:val="28"/>
          <w:szCs w:val="28"/>
        </w:rPr>
        <w:t>допустимих</w:t>
      </w:r>
      <w:r w:rsidRPr="000E64D1">
        <w:rPr>
          <w:rFonts w:ascii="Mongolian Baiti" w:hAnsi="Mongolian Baiti" w:cs="Mongolian Baiti"/>
          <w:sz w:val="28"/>
          <w:szCs w:val="28"/>
        </w:rPr>
        <w:t xml:space="preserve"> </w:t>
      </w:r>
      <w:r w:rsidRPr="000E64D1">
        <w:rPr>
          <w:rFonts w:ascii="Times New Roman" w:hAnsi="Times New Roman"/>
          <w:sz w:val="28"/>
          <w:szCs w:val="28"/>
        </w:rPr>
        <w:t>видів</w:t>
      </w:r>
      <w:r w:rsidRPr="000E64D1">
        <w:rPr>
          <w:rFonts w:ascii="Mongolian Baiti" w:hAnsi="Mongolian Baiti" w:cs="Mongolian Baiti"/>
          <w:sz w:val="28"/>
          <w:szCs w:val="28"/>
        </w:rPr>
        <w:t xml:space="preserve"> </w:t>
      </w:r>
      <w:r w:rsidRPr="000E64D1">
        <w:rPr>
          <w:rFonts w:ascii="Times New Roman" w:hAnsi="Times New Roman"/>
          <w:sz w:val="28"/>
          <w:szCs w:val="28"/>
        </w:rPr>
        <w:t>використання</w:t>
      </w:r>
      <w:r w:rsidRPr="000E64D1">
        <w:rPr>
          <w:rFonts w:ascii="Mongolian Baiti" w:hAnsi="Mongolian Baiti" w:cs="Mongolian Baiti"/>
          <w:sz w:val="28"/>
          <w:szCs w:val="28"/>
        </w:rPr>
        <w:t xml:space="preserve"> </w:t>
      </w:r>
      <w:r w:rsidRPr="000E64D1">
        <w:rPr>
          <w:rFonts w:ascii="Times New Roman" w:hAnsi="Times New Roman"/>
          <w:sz w:val="28"/>
          <w:szCs w:val="28"/>
        </w:rPr>
        <w:t>земельної</w:t>
      </w:r>
      <w:r w:rsidRPr="000E64D1">
        <w:rPr>
          <w:rFonts w:ascii="Mongolian Baiti" w:hAnsi="Mongolian Baiti" w:cs="Mongolian Baiti"/>
          <w:sz w:val="28"/>
          <w:szCs w:val="28"/>
        </w:rPr>
        <w:t xml:space="preserve"> </w:t>
      </w:r>
      <w:r w:rsidRPr="000E64D1">
        <w:rPr>
          <w:rFonts w:ascii="Times New Roman" w:hAnsi="Times New Roman"/>
          <w:sz w:val="28"/>
          <w:szCs w:val="28"/>
        </w:rPr>
        <w:t>ділянки</w:t>
      </w:r>
      <w:r w:rsidRPr="000E64D1">
        <w:rPr>
          <w:rFonts w:ascii="Mongolian Baiti" w:hAnsi="Mongolian Baiti" w:cs="Mongolian Baiti"/>
          <w:sz w:val="28"/>
          <w:szCs w:val="28"/>
        </w:rPr>
        <w:t xml:space="preserve">, </w:t>
      </w:r>
    </w:p>
    <w:p w:rsidR="00E8796F" w:rsidRPr="000E64D1" w:rsidRDefault="006F60E1" w:rsidP="00123558">
      <w:pPr>
        <w:pStyle w:val="a5"/>
        <w:numPr>
          <w:ilvl w:val="0"/>
          <w:numId w:val="3"/>
        </w:numPr>
        <w:tabs>
          <w:tab w:val="left" w:pos="851"/>
        </w:tabs>
        <w:ind w:left="0" w:right="150" w:firstLine="567"/>
        <w:jc w:val="both"/>
        <w:rPr>
          <w:rFonts w:ascii="Mongolian Baiti" w:hAnsi="Mongolian Baiti" w:cs="Mongolian Baiti"/>
          <w:sz w:val="28"/>
          <w:szCs w:val="28"/>
        </w:rPr>
      </w:pPr>
      <w:r w:rsidRPr="000E64D1">
        <w:rPr>
          <w:rFonts w:ascii="Times New Roman" w:hAnsi="Times New Roman"/>
          <w:sz w:val="28"/>
          <w:szCs w:val="28"/>
        </w:rPr>
        <w:t>визначення всіх</w:t>
      </w:r>
      <w:r w:rsidRPr="000E64D1">
        <w:rPr>
          <w:rFonts w:cs="Mongolian Baiti"/>
          <w:sz w:val="28"/>
          <w:szCs w:val="28"/>
        </w:rPr>
        <w:t xml:space="preserve"> </w:t>
      </w:r>
      <w:r w:rsidR="00602B05" w:rsidRPr="000E64D1">
        <w:rPr>
          <w:rFonts w:ascii="Times New Roman" w:hAnsi="Times New Roman"/>
          <w:sz w:val="28"/>
          <w:szCs w:val="28"/>
        </w:rPr>
        <w:t>містобудівних</w:t>
      </w:r>
      <w:r w:rsidRPr="000E64D1">
        <w:rPr>
          <w:rFonts w:ascii="Times New Roman" w:hAnsi="Times New Roman"/>
          <w:sz w:val="28"/>
          <w:szCs w:val="28"/>
        </w:rPr>
        <w:t xml:space="preserve">, планувальних умов та </w:t>
      </w:r>
      <w:r w:rsidR="00602B05" w:rsidRPr="000E64D1">
        <w:rPr>
          <w:rFonts w:ascii="Mongolian Baiti" w:hAnsi="Mongolian Baiti" w:cs="Mongolian Baiti"/>
          <w:sz w:val="28"/>
          <w:szCs w:val="28"/>
        </w:rPr>
        <w:t xml:space="preserve"> </w:t>
      </w:r>
      <w:r w:rsidR="00602B05" w:rsidRPr="000E64D1">
        <w:rPr>
          <w:rFonts w:ascii="Times New Roman" w:hAnsi="Times New Roman"/>
          <w:sz w:val="28"/>
          <w:szCs w:val="28"/>
        </w:rPr>
        <w:t>обмежень</w:t>
      </w:r>
      <w:r w:rsidRPr="000E64D1">
        <w:rPr>
          <w:rFonts w:ascii="Times New Roman" w:hAnsi="Times New Roman"/>
          <w:sz w:val="28"/>
          <w:szCs w:val="28"/>
        </w:rPr>
        <w:t xml:space="preserve"> використання території згідно з державними будівельними та санітарно-гігієнічними нормами</w:t>
      </w:r>
      <w:r w:rsidR="00E8796F" w:rsidRPr="000E64D1">
        <w:rPr>
          <w:rFonts w:ascii="Times New Roman" w:hAnsi="Times New Roman"/>
          <w:sz w:val="28"/>
          <w:szCs w:val="28"/>
        </w:rPr>
        <w:t xml:space="preserve">, </w:t>
      </w:r>
    </w:p>
    <w:p w:rsidR="00E8796F" w:rsidRPr="000E64D1" w:rsidRDefault="00E8796F" w:rsidP="00123558">
      <w:pPr>
        <w:pStyle w:val="a5"/>
        <w:numPr>
          <w:ilvl w:val="0"/>
          <w:numId w:val="3"/>
        </w:numPr>
        <w:tabs>
          <w:tab w:val="left" w:pos="851"/>
        </w:tabs>
        <w:ind w:left="0" w:right="150" w:firstLine="567"/>
        <w:jc w:val="both"/>
        <w:rPr>
          <w:rFonts w:ascii="Mongolian Baiti" w:hAnsi="Mongolian Baiti" w:cs="Mongolian Baiti"/>
          <w:sz w:val="28"/>
          <w:szCs w:val="28"/>
        </w:rPr>
      </w:pPr>
      <w:r w:rsidRPr="000E64D1">
        <w:rPr>
          <w:rFonts w:ascii="Times New Roman" w:hAnsi="Times New Roman"/>
          <w:sz w:val="28"/>
          <w:szCs w:val="28"/>
        </w:rPr>
        <w:t>встановлення «червоних», «зелених» ліній, параметрів забудови</w:t>
      </w:r>
      <w:r w:rsidR="006C35BB" w:rsidRPr="000E64D1">
        <w:rPr>
          <w:rFonts w:ascii="Times New Roman" w:hAnsi="Times New Roman"/>
          <w:sz w:val="28"/>
          <w:szCs w:val="28"/>
        </w:rPr>
        <w:t>,</w:t>
      </w:r>
      <w:r w:rsidRPr="000E64D1">
        <w:rPr>
          <w:rFonts w:ascii="Times New Roman" w:hAnsi="Times New Roman"/>
          <w:sz w:val="28"/>
          <w:szCs w:val="28"/>
        </w:rPr>
        <w:t xml:space="preserve"> </w:t>
      </w:r>
    </w:p>
    <w:p w:rsidR="00602B05" w:rsidRPr="000E64D1" w:rsidRDefault="00E8796F" w:rsidP="00123558">
      <w:pPr>
        <w:pStyle w:val="a5"/>
        <w:numPr>
          <w:ilvl w:val="0"/>
          <w:numId w:val="3"/>
        </w:numPr>
        <w:tabs>
          <w:tab w:val="left" w:pos="851"/>
        </w:tabs>
        <w:ind w:left="0" w:right="150" w:firstLine="567"/>
        <w:jc w:val="both"/>
        <w:rPr>
          <w:rFonts w:ascii="Mongolian Baiti" w:hAnsi="Mongolian Baiti" w:cs="Mongolian Baiti"/>
          <w:sz w:val="28"/>
          <w:szCs w:val="28"/>
        </w:rPr>
      </w:pPr>
      <w:r w:rsidRPr="000E64D1">
        <w:rPr>
          <w:rFonts w:ascii="Times New Roman" w:hAnsi="Times New Roman"/>
          <w:sz w:val="28"/>
          <w:szCs w:val="28"/>
        </w:rPr>
        <w:t>забезпечення екологічної безпеки, комплексного благоустрою та озеленення.</w:t>
      </w:r>
      <w:r w:rsidR="00602B05" w:rsidRPr="000E64D1">
        <w:rPr>
          <w:rFonts w:ascii="Mongolian Baiti" w:hAnsi="Mongolian Baiti" w:cs="Mongolian Baiti"/>
          <w:sz w:val="28"/>
          <w:szCs w:val="28"/>
        </w:rPr>
        <w:t xml:space="preserve"> </w:t>
      </w:r>
    </w:p>
    <w:p w:rsidR="00602B05" w:rsidRPr="006C35BB" w:rsidRDefault="00602B05" w:rsidP="00A1210F">
      <w:pPr>
        <w:ind w:right="150" w:firstLine="567"/>
        <w:jc w:val="both"/>
        <w:rPr>
          <w:rFonts w:ascii="Mongolian Baiti" w:hAnsi="Mongolian Baiti" w:cs="Mongolian Baiti"/>
          <w:sz w:val="28"/>
          <w:szCs w:val="28"/>
        </w:rPr>
      </w:pPr>
      <w:r w:rsidRPr="000E64D1">
        <w:rPr>
          <w:rFonts w:ascii="Times New Roman" w:hAnsi="Times New Roman"/>
          <w:sz w:val="28"/>
          <w:szCs w:val="28"/>
        </w:rPr>
        <w:t>Термін</w:t>
      </w:r>
      <w:r w:rsidRPr="000E64D1">
        <w:rPr>
          <w:rFonts w:ascii="Mongolian Baiti" w:hAnsi="Mongolian Baiti" w:cs="Mongolian Baiti"/>
          <w:sz w:val="28"/>
          <w:szCs w:val="28"/>
        </w:rPr>
        <w:t xml:space="preserve">  </w:t>
      </w:r>
      <w:r w:rsidR="006C35BB" w:rsidRPr="000E64D1">
        <w:rPr>
          <w:rFonts w:ascii="Times New Roman" w:hAnsi="Times New Roman"/>
          <w:sz w:val="28"/>
          <w:szCs w:val="28"/>
        </w:rPr>
        <w:t xml:space="preserve">реалізації </w:t>
      </w:r>
      <w:r w:rsidRPr="000E64D1">
        <w:rPr>
          <w:rFonts w:ascii="Mongolian Baiti" w:hAnsi="Mongolian Baiti" w:cs="Mongolian Baiti"/>
          <w:sz w:val="28"/>
          <w:szCs w:val="28"/>
        </w:rPr>
        <w:t xml:space="preserve"> </w:t>
      </w:r>
      <w:r w:rsidR="006C35BB" w:rsidRPr="000E64D1">
        <w:rPr>
          <w:rFonts w:ascii="Times New Roman" w:hAnsi="Times New Roman"/>
          <w:sz w:val="28"/>
          <w:szCs w:val="28"/>
        </w:rPr>
        <w:t xml:space="preserve">детального плану </w:t>
      </w:r>
      <w:r w:rsidRPr="000E64D1">
        <w:rPr>
          <w:rFonts w:ascii="Mongolian Baiti" w:hAnsi="Mongolian Baiti" w:cs="Mongolian Baiti"/>
          <w:color w:val="C00000"/>
          <w:sz w:val="28"/>
          <w:szCs w:val="28"/>
        </w:rPr>
        <w:t xml:space="preserve"> </w:t>
      </w:r>
      <w:r w:rsidR="006C35BB" w:rsidRPr="000E64D1">
        <w:rPr>
          <w:rFonts w:ascii="Times New Roman" w:hAnsi="Times New Roman"/>
          <w:sz w:val="28"/>
          <w:szCs w:val="28"/>
        </w:rPr>
        <w:t xml:space="preserve">передбачено </w:t>
      </w:r>
      <w:r w:rsidR="00B639D3" w:rsidRPr="000E64D1">
        <w:rPr>
          <w:rFonts w:ascii="Times New Roman" w:hAnsi="Times New Roman"/>
          <w:sz w:val="28"/>
          <w:szCs w:val="28"/>
        </w:rPr>
        <w:t>у</w:t>
      </w:r>
      <w:r w:rsidR="006C35BB" w:rsidRPr="000E64D1">
        <w:rPr>
          <w:rFonts w:ascii="Times New Roman" w:hAnsi="Times New Roman"/>
          <w:sz w:val="28"/>
          <w:szCs w:val="28"/>
        </w:rPr>
        <w:t xml:space="preserve"> 1 етап 1-3</w:t>
      </w:r>
      <w:r w:rsidRPr="000E64D1">
        <w:rPr>
          <w:rFonts w:ascii="Mongolian Baiti" w:hAnsi="Mongolian Baiti" w:cs="Mongolian Baiti"/>
          <w:sz w:val="28"/>
          <w:szCs w:val="28"/>
        </w:rPr>
        <w:t xml:space="preserve"> </w:t>
      </w:r>
      <w:r w:rsidRPr="000E64D1">
        <w:rPr>
          <w:rFonts w:ascii="Times New Roman" w:hAnsi="Times New Roman"/>
          <w:sz w:val="28"/>
          <w:szCs w:val="28"/>
        </w:rPr>
        <w:t>рок</w:t>
      </w:r>
      <w:r w:rsidR="006C35BB" w:rsidRPr="000E64D1">
        <w:rPr>
          <w:rFonts w:ascii="Times New Roman" w:hAnsi="Times New Roman"/>
          <w:sz w:val="28"/>
          <w:szCs w:val="28"/>
        </w:rPr>
        <w:t>и з урахуванням інвестиційних намірів забудовника та у відповідності до чинного законодавства</w:t>
      </w:r>
      <w:r w:rsidRPr="000E64D1">
        <w:rPr>
          <w:rFonts w:ascii="Mongolian Baiti" w:hAnsi="Mongolian Baiti" w:cs="Mongolian Baiti"/>
          <w:sz w:val="28"/>
          <w:szCs w:val="28"/>
        </w:rPr>
        <w:t>.</w:t>
      </w:r>
      <w:r w:rsidRPr="006C35BB">
        <w:rPr>
          <w:rFonts w:ascii="Mongolian Baiti" w:hAnsi="Mongolian Baiti" w:cs="Mongolian Baiti"/>
          <w:sz w:val="28"/>
          <w:szCs w:val="28"/>
        </w:rPr>
        <w:t xml:space="preserve"> </w:t>
      </w:r>
    </w:p>
    <w:p w:rsidR="00602B05" w:rsidRPr="000E64D1" w:rsidRDefault="00602B05" w:rsidP="00A1210F">
      <w:pPr>
        <w:ind w:right="150" w:firstLine="567"/>
        <w:jc w:val="both"/>
        <w:rPr>
          <w:rFonts w:cs="Mongolian Baiti"/>
          <w:sz w:val="28"/>
          <w:szCs w:val="28"/>
        </w:rPr>
      </w:pPr>
      <w:r w:rsidRPr="00EE52D3">
        <w:rPr>
          <w:rFonts w:ascii="Times New Roman" w:hAnsi="Times New Roman"/>
          <w:sz w:val="28"/>
          <w:szCs w:val="28"/>
        </w:rPr>
        <w:t>В</w:t>
      </w:r>
      <w:r w:rsidRPr="00EE52D3">
        <w:rPr>
          <w:rFonts w:ascii="Mongolian Baiti" w:hAnsi="Mongolian Baiti" w:cs="Mongolian Baiti"/>
          <w:sz w:val="28"/>
          <w:szCs w:val="28"/>
        </w:rPr>
        <w:t xml:space="preserve"> </w:t>
      </w:r>
      <w:r w:rsidRPr="000E64D1">
        <w:rPr>
          <w:rFonts w:ascii="Times New Roman" w:hAnsi="Times New Roman"/>
          <w:sz w:val="28"/>
          <w:szCs w:val="28"/>
        </w:rPr>
        <w:t>проекті</w:t>
      </w:r>
      <w:r w:rsidRPr="000E64D1">
        <w:rPr>
          <w:rFonts w:ascii="Mongolian Baiti" w:hAnsi="Mongolian Baiti" w:cs="Mongolian Baiti"/>
          <w:sz w:val="28"/>
          <w:szCs w:val="28"/>
        </w:rPr>
        <w:t xml:space="preserve"> </w:t>
      </w:r>
      <w:r w:rsidRPr="000E64D1">
        <w:rPr>
          <w:rFonts w:ascii="Times New Roman" w:hAnsi="Times New Roman"/>
          <w:sz w:val="28"/>
          <w:szCs w:val="28"/>
        </w:rPr>
        <w:t>проведено</w:t>
      </w:r>
      <w:r w:rsidRPr="000E64D1">
        <w:rPr>
          <w:rFonts w:ascii="Mongolian Baiti" w:hAnsi="Mongolian Baiti" w:cs="Mongolian Baiti"/>
          <w:sz w:val="28"/>
          <w:szCs w:val="28"/>
        </w:rPr>
        <w:t xml:space="preserve"> </w:t>
      </w:r>
      <w:r w:rsidRPr="000E64D1">
        <w:rPr>
          <w:rFonts w:ascii="Times New Roman" w:hAnsi="Times New Roman"/>
          <w:sz w:val="28"/>
          <w:szCs w:val="28"/>
        </w:rPr>
        <w:t>збір</w:t>
      </w:r>
      <w:r w:rsidRPr="000E64D1">
        <w:rPr>
          <w:rFonts w:ascii="Mongolian Baiti" w:hAnsi="Mongolian Baiti" w:cs="Mongolian Baiti"/>
          <w:sz w:val="28"/>
          <w:szCs w:val="28"/>
        </w:rPr>
        <w:t xml:space="preserve"> </w:t>
      </w:r>
      <w:r w:rsidRPr="000E64D1">
        <w:rPr>
          <w:rFonts w:ascii="Times New Roman" w:hAnsi="Times New Roman"/>
          <w:sz w:val="28"/>
          <w:szCs w:val="28"/>
        </w:rPr>
        <w:t>вихідних</w:t>
      </w:r>
      <w:r w:rsidRPr="000E64D1">
        <w:rPr>
          <w:rFonts w:ascii="Mongolian Baiti" w:hAnsi="Mongolian Baiti" w:cs="Mongolian Baiti"/>
          <w:sz w:val="28"/>
          <w:szCs w:val="28"/>
        </w:rPr>
        <w:t xml:space="preserve"> </w:t>
      </w:r>
      <w:r w:rsidRPr="000E64D1">
        <w:rPr>
          <w:rFonts w:ascii="Times New Roman" w:hAnsi="Times New Roman"/>
          <w:sz w:val="28"/>
          <w:szCs w:val="28"/>
        </w:rPr>
        <w:t>даних</w:t>
      </w:r>
      <w:r w:rsidRPr="000E64D1">
        <w:rPr>
          <w:rFonts w:ascii="Mongolian Baiti" w:hAnsi="Mongolian Baiti" w:cs="Mongolian Baiti"/>
          <w:sz w:val="28"/>
          <w:szCs w:val="28"/>
        </w:rPr>
        <w:t xml:space="preserve"> </w:t>
      </w:r>
      <w:r w:rsidRPr="000E64D1">
        <w:rPr>
          <w:rFonts w:ascii="Times New Roman" w:hAnsi="Times New Roman"/>
          <w:sz w:val="28"/>
          <w:szCs w:val="28"/>
        </w:rPr>
        <w:t>щодо</w:t>
      </w:r>
      <w:r w:rsidRPr="000E64D1">
        <w:rPr>
          <w:rFonts w:ascii="Mongolian Baiti" w:hAnsi="Mongolian Baiti" w:cs="Mongolian Baiti"/>
          <w:sz w:val="28"/>
          <w:szCs w:val="28"/>
        </w:rPr>
        <w:t xml:space="preserve"> </w:t>
      </w:r>
      <w:r w:rsidRPr="000E64D1">
        <w:rPr>
          <w:rFonts w:ascii="Times New Roman" w:hAnsi="Times New Roman"/>
          <w:sz w:val="28"/>
          <w:szCs w:val="28"/>
        </w:rPr>
        <w:t>розташування</w:t>
      </w:r>
      <w:r w:rsidRPr="000E64D1">
        <w:rPr>
          <w:rFonts w:ascii="Mongolian Baiti" w:hAnsi="Mongolian Baiti" w:cs="Mongolian Baiti"/>
          <w:sz w:val="28"/>
          <w:szCs w:val="28"/>
        </w:rPr>
        <w:t xml:space="preserve"> </w:t>
      </w:r>
      <w:r w:rsidRPr="000E64D1">
        <w:rPr>
          <w:rFonts w:ascii="Times New Roman" w:hAnsi="Times New Roman"/>
          <w:sz w:val="28"/>
          <w:szCs w:val="28"/>
        </w:rPr>
        <w:t>ділянки</w:t>
      </w:r>
      <w:r w:rsidRPr="000E64D1">
        <w:rPr>
          <w:rFonts w:ascii="Mongolian Baiti" w:hAnsi="Mongolian Baiti" w:cs="Mongolian Baiti"/>
          <w:sz w:val="28"/>
          <w:szCs w:val="28"/>
        </w:rPr>
        <w:t xml:space="preserve"> </w:t>
      </w:r>
      <w:r w:rsidRPr="000E64D1">
        <w:rPr>
          <w:rFonts w:ascii="Times New Roman" w:hAnsi="Times New Roman"/>
          <w:sz w:val="28"/>
          <w:szCs w:val="28"/>
        </w:rPr>
        <w:t>проектування</w:t>
      </w:r>
      <w:r w:rsidRPr="000E64D1">
        <w:rPr>
          <w:rFonts w:ascii="Mongolian Baiti" w:hAnsi="Mongolian Baiti" w:cs="Mongolian Baiti"/>
          <w:sz w:val="28"/>
          <w:szCs w:val="28"/>
        </w:rPr>
        <w:t xml:space="preserve">, </w:t>
      </w:r>
      <w:r w:rsidRPr="000E64D1">
        <w:rPr>
          <w:rFonts w:ascii="Times New Roman" w:hAnsi="Times New Roman"/>
          <w:sz w:val="28"/>
          <w:szCs w:val="28"/>
        </w:rPr>
        <w:t>наявності</w:t>
      </w:r>
      <w:r w:rsidRPr="000E64D1">
        <w:rPr>
          <w:rFonts w:ascii="Mongolian Baiti" w:hAnsi="Mongolian Baiti" w:cs="Mongolian Baiti"/>
          <w:sz w:val="28"/>
          <w:szCs w:val="28"/>
        </w:rPr>
        <w:t xml:space="preserve"> </w:t>
      </w:r>
      <w:r w:rsidRPr="000E64D1">
        <w:rPr>
          <w:rFonts w:ascii="Times New Roman" w:hAnsi="Times New Roman"/>
          <w:sz w:val="28"/>
          <w:szCs w:val="28"/>
        </w:rPr>
        <w:t>природних</w:t>
      </w:r>
      <w:r w:rsidRPr="000E64D1">
        <w:rPr>
          <w:rFonts w:ascii="Mongolian Baiti" w:hAnsi="Mongolian Baiti" w:cs="Mongolian Baiti"/>
          <w:sz w:val="28"/>
          <w:szCs w:val="28"/>
        </w:rPr>
        <w:t xml:space="preserve">, </w:t>
      </w:r>
      <w:r w:rsidRPr="000E64D1">
        <w:rPr>
          <w:rFonts w:ascii="Times New Roman" w:hAnsi="Times New Roman"/>
          <w:sz w:val="28"/>
          <w:szCs w:val="28"/>
        </w:rPr>
        <w:t>екологічних</w:t>
      </w:r>
      <w:r w:rsidRPr="000E64D1">
        <w:rPr>
          <w:rFonts w:ascii="Mongolian Baiti" w:hAnsi="Mongolian Baiti" w:cs="Mongolian Baiti"/>
          <w:sz w:val="28"/>
          <w:szCs w:val="28"/>
        </w:rPr>
        <w:t xml:space="preserve"> </w:t>
      </w:r>
      <w:r w:rsidRPr="000E64D1">
        <w:rPr>
          <w:rFonts w:ascii="Times New Roman" w:hAnsi="Times New Roman"/>
          <w:sz w:val="28"/>
          <w:szCs w:val="28"/>
        </w:rPr>
        <w:t>та</w:t>
      </w:r>
      <w:r w:rsidRPr="000E64D1">
        <w:rPr>
          <w:rFonts w:ascii="Mongolian Baiti" w:hAnsi="Mongolian Baiti" w:cs="Mongolian Baiti"/>
          <w:sz w:val="28"/>
          <w:szCs w:val="28"/>
        </w:rPr>
        <w:t xml:space="preserve"> </w:t>
      </w:r>
      <w:r w:rsidRPr="000E64D1">
        <w:rPr>
          <w:rFonts w:ascii="Times New Roman" w:hAnsi="Times New Roman"/>
          <w:sz w:val="28"/>
          <w:szCs w:val="28"/>
        </w:rPr>
        <w:t>інших</w:t>
      </w:r>
      <w:r w:rsidRPr="000E64D1">
        <w:rPr>
          <w:rFonts w:ascii="Mongolian Baiti" w:hAnsi="Mongolian Baiti" w:cs="Mongolian Baiti"/>
          <w:sz w:val="28"/>
          <w:szCs w:val="28"/>
        </w:rPr>
        <w:t xml:space="preserve"> </w:t>
      </w:r>
      <w:r w:rsidRPr="000E64D1">
        <w:rPr>
          <w:rFonts w:ascii="Times New Roman" w:hAnsi="Times New Roman"/>
          <w:sz w:val="28"/>
          <w:szCs w:val="28"/>
        </w:rPr>
        <w:t>містобудівних</w:t>
      </w:r>
      <w:r w:rsidRPr="000E64D1">
        <w:rPr>
          <w:rFonts w:ascii="Mongolian Baiti" w:hAnsi="Mongolian Baiti" w:cs="Mongolian Baiti"/>
          <w:sz w:val="28"/>
          <w:szCs w:val="28"/>
        </w:rPr>
        <w:t xml:space="preserve"> </w:t>
      </w:r>
      <w:r w:rsidRPr="000E64D1">
        <w:rPr>
          <w:rFonts w:ascii="Times New Roman" w:hAnsi="Times New Roman"/>
          <w:sz w:val="28"/>
          <w:szCs w:val="28"/>
        </w:rPr>
        <w:t>умов</w:t>
      </w:r>
      <w:r w:rsidRPr="000E64D1">
        <w:rPr>
          <w:rFonts w:ascii="Mongolian Baiti" w:hAnsi="Mongolian Baiti" w:cs="Mongolian Baiti"/>
          <w:sz w:val="28"/>
          <w:szCs w:val="28"/>
        </w:rPr>
        <w:t xml:space="preserve"> </w:t>
      </w:r>
      <w:r w:rsidRPr="000E64D1">
        <w:rPr>
          <w:rFonts w:ascii="Times New Roman" w:hAnsi="Times New Roman"/>
          <w:sz w:val="28"/>
          <w:szCs w:val="28"/>
        </w:rPr>
        <w:t>і</w:t>
      </w:r>
      <w:r w:rsidRPr="000E64D1">
        <w:rPr>
          <w:rFonts w:ascii="Mongolian Baiti" w:hAnsi="Mongolian Baiti" w:cs="Mongolian Baiti"/>
          <w:sz w:val="28"/>
          <w:szCs w:val="28"/>
        </w:rPr>
        <w:t xml:space="preserve"> </w:t>
      </w:r>
      <w:r w:rsidRPr="000E64D1">
        <w:rPr>
          <w:rFonts w:ascii="Times New Roman" w:hAnsi="Times New Roman"/>
          <w:sz w:val="28"/>
          <w:szCs w:val="28"/>
        </w:rPr>
        <w:t>обмежень</w:t>
      </w:r>
      <w:r w:rsidRPr="000E64D1">
        <w:rPr>
          <w:rFonts w:ascii="Mongolian Baiti" w:hAnsi="Mongolian Baiti" w:cs="Mongolian Baiti"/>
          <w:sz w:val="28"/>
          <w:szCs w:val="28"/>
        </w:rPr>
        <w:t xml:space="preserve"> </w:t>
      </w:r>
      <w:r w:rsidRPr="000E64D1">
        <w:rPr>
          <w:rFonts w:ascii="Times New Roman" w:hAnsi="Times New Roman"/>
          <w:sz w:val="28"/>
          <w:szCs w:val="28"/>
        </w:rPr>
        <w:t>її</w:t>
      </w:r>
      <w:r w:rsidRPr="000E64D1">
        <w:rPr>
          <w:rFonts w:ascii="Mongolian Baiti" w:hAnsi="Mongolian Baiti" w:cs="Mongolian Baiti"/>
          <w:sz w:val="28"/>
          <w:szCs w:val="28"/>
        </w:rPr>
        <w:t xml:space="preserve"> </w:t>
      </w:r>
      <w:r w:rsidRPr="000E64D1">
        <w:rPr>
          <w:rFonts w:ascii="Times New Roman" w:hAnsi="Times New Roman"/>
          <w:sz w:val="28"/>
          <w:szCs w:val="28"/>
        </w:rPr>
        <w:t>освоєння</w:t>
      </w:r>
      <w:r w:rsidRPr="000E64D1">
        <w:rPr>
          <w:rFonts w:ascii="Mongolian Baiti" w:hAnsi="Mongolian Baiti" w:cs="Mongolian Baiti"/>
          <w:sz w:val="28"/>
          <w:szCs w:val="28"/>
        </w:rPr>
        <w:t xml:space="preserve">. </w:t>
      </w:r>
    </w:p>
    <w:p w:rsidR="00602B05" w:rsidRPr="007A24B4" w:rsidRDefault="00602B05" w:rsidP="00A1210F">
      <w:pPr>
        <w:ind w:right="150" w:firstLine="567"/>
        <w:jc w:val="both"/>
        <w:rPr>
          <w:rFonts w:ascii="Times New Roman" w:hAnsi="Times New Roman"/>
          <w:sz w:val="28"/>
          <w:szCs w:val="28"/>
        </w:rPr>
      </w:pPr>
      <w:r w:rsidRPr="000E64D1">
        <w:rPr>
          <w:rFonts w:ascii="Times New Roman" w:hAnsi="Times New Roman"/>
          <w:sz w:val="28"/>
          <w:szCs w:val="28"/>
        </w:rPr>
        <w:t>Мета стратегічної екологічної оцінки детального</w:t>
      </w:r>
      <w:r w:rsidR="00B639D3" w:rsidRPr="000E64D1">
        <w:rPr>
          <w:rFonts w:ascii="Times New Roman" w:hAnsi="Times New Roman"/>
          <w:sz w:val="28"/>
          <w:szCs w:val="28"/>
        </w:rPr>
        <w:t xml:space="preserve"> плану</w:t>
      </w:r>
      <w:r w:rsidRPr="000E64D1">
        <w:rPr>
          <w:rFonts w:ascii="Times New Roman" w:hAnsi="Times New Roman"/>
          <w:sz w:val="28"/>
          <w:szCs w:val="28"/>
        </w:rPr>
        <w:t xml:space="preserve"> території полягає в необхідності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 а також в інтегруванні екологічних вимог під час розроблення та  затвердження </w:t>
      </w:r>
      <w:r w:rsidR="00D3328B" w:rsidRPr="000E64D1">
        <w:rPr>
          <w:rFonts w:ascii="Times New Roman" w:hAnsi="Times New Roman"/>
          <w:sz w:val="28"/>
          <w:szCs w:val="28"/>
        </w:rPr>
        <w:t>ДПТ</w:t>
      </w:r>
      <w:r w:rsidRPr="000E64D1">
        <w:rPr>
          <w:rFonts w:ascii="Times New Roman" w:hAnsi="Times New Roman"/>
          <w:sz w:val="28"/>
          <w:szCs w:val="28"/>
        </w:rPr>
        <w:t>.</w:t>
      </w:r>
    </w:p>
    <w:p w:rsidR="00602B05" w:rsidRPr="00977A7F" w:rsidRDefault="00602B05" w:rsidP="00A1210F">
      <w:pPr>
        <w:ind w:right="150" w:firstLine="567"/>
        <w:jc w:val="both"/>
        <w:rPr>
          <w:rFonts w:ascii="Times New Roman" w:hAnsi="Times New Roman"/>
          <w:sz w:val="28"/>
          <w:szCs w:val="28"/>
        </w:rPr>
      </w:pPr>
      <w:r w:rsidRPr="000E64D1">
        <w:rPr>
          <w:rFonts w:ascii="Times New Roman" w:hAnsi="Times New Roman"/>
          <w:sz w:val="28"/>
          <w:szCs w:val="28"/>
        </w:rPr>
        <w:t xml:space="preserve">Із планувальних обмежень, що розповсюджуються на </w:t>
      </w:r>
      <w:r w:rsidR="008F3E4E" w:rsidRPr="000E64D1">
        <w:rPr>
          <w:rFonts w:ascii="Times New Roman" w:hAnsi="Times New Roman"/>
          <w:sz w:val="28"/>
          <w:szCs w:val="28"/>
        </w:rPr>
        <w:t>ДПТ,</w:t>
      </w:r>
      <w:r w:rsidRPr="000E64D1">
        <w:rPr>
          <w:rFonts w:ascii="Times New Roman" w:hAnsi="Times New Roman"/>
          <w:sz w:val="28"/>
          <w:szCs w:val="28"/>
        </w:rPr>
        <w:t xml:space="preserve"> санітарно–захисні зони від об’єктів, які є джерелами виділення шкідливих речовин, запахів, підвищених рівнів шуму, вібрації, ультразвукових і електронних полів, іонізуючих випромінювань, зони санітарної охорони від підземних та відкритих джерел водопостачання, водозабірних та водоочисних споруд, водоводів, об’єктів оздоровчого призначення та інші, зони охорони пам’яток культурної спадщини, археологічних територій.</w:t>
      </w:r>
    </w:p>
    <w:p w:rsidR="00602B05" w:rsidRDefault="00602B05" w:rsidP="00A1210F">
      <w:pPr>
        <w:ind w:right="150" w:firstLine="567"/>
        <w:jc w:val="both"/>
        <w:rPr>
          <w:rFonts w:ascii="Times New Roman" w:hAnsi="Times New Roman"/>
          <w:sz w:val="28"/>
          <w:szCs w:val="28"/>
        </w:rPr>
      </w:pPr>
      <w:r w:rsidRPr="00AE3104">
        <w:rPr>
          <w:rFonts w:ascii="Times New Roman" w:hAnsi="Times New Roman"/>
          <w:sz w:val="28"/>
          <w:szCs w:val="28"/>
        </w:rPr>
        <w:t>Територія проектування  розташована за межами об’єктів природно-заповідного фонду, об’єктів культурної спадщини та їхніх охоронних зон. За умови виявлення об’єктів культурної спадщини при проведенн</w:t>
      </w:r>
      <w:r w:rsidR="0014150E">
        <w:rPr>
          <w:rFonts w:ascii="Times New Roman" w:hAnsi="Times New Roman"/>
          <w:sz w:val="28"/>
          <w:szCs w:val="28"/>
        </w:rPr>
        <w:t>і будь-яких земельних робіт на ділянці</w:t>
      </w:r>
      <w:r w:rsidRPr="00AE3104">
        <w:rPr>
          <w:rFonts w:ascii="Times New Roman" w:hAnsi="Times New Roman"/>
          <w:sz w:val="28"/>
          <w:szCs w:val="28"/>
        </w:rPr>
        <w:t xml:space="preserve"> </w:t>
      </w:r>
      <w:r w:rsidR="008F3E4E">
        <w:rPr>
          <w:rFonts w:ascii="Times New Roman" w:hAnsi="Times New Roman"/>
          <w:sz w:val="28"/>
          <w:szCs w:val="28"/>
        </w:rPr>
        <w:t>ДПТ</w:t>
      </w:r>
      <w:r w:rsidRPr="00AE3104">
        <w:rPr>
          <w:rFonts w:ascii="Times New Roman" w:hAnsi="Times New Roman"/>
          <w:sz w:val="28"/>
          <w:szCs w:val="28"/>
        </w:rPr>
        <w:t xml:space="preserve"> повинні виконуватися норми Закону України «Про охорону культурної спадщини». </w:t>
      </w:r>
    </w:p>
    <w:p w:rsidR="00AE3104" w:rsidRPr="00AE3104" w:rsidRDefault="00AE3104" w:rsidP="00A1210F">
      <w:pPr>
        <w:ind w:right="150" w:firstLine="567"/>
        <w:jc w:val="both"/>
        <w:rPr>
          <w:rFonts w:ascii="Times New Roman" w:hAnsi="Times New Roman"/>
          <w:sz w:val="28"/>
          <w:szCs w:val="28"/>
        </w:rPr>
      </w:pPr>
    </w:p>
    <w:p w:rsidR="00321E29" w:rsidRDefault="005B4493" w:rsidP="00A1210F">
      <w:pPr>
        <w:ind w:right="150" w:firstLine="567"/>
        <w:jc w:val="both"/>
        <w:rPr>
          <w:rFonts w:ascii="Times New Roman" w:hAnsi="Times New Roman"/>
          <w:sz w:val="28"/>
          <w:szCs w:val="28"/>
        </w:rPr>
      </w:pPr>
      <w:r w:rsidRPr="001B431E">
        <w:rPr>
          <w:rFonts w:ascii="Times New Roman" w:hAnsi="Times New Roman"/>
          <w:sz w:val="28"/>
          <w:szCs w:val="28"/>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Засади екологічної політики України визначені Законом України «Про основні засади (Стратегію) державної екологічної політики на період до 2020 року» (ухвалено Верховною Радою України 21 грудня 2010 року). В цьому законі СЕО згадується в основних </w:t>
      </w:r>
      <w:r w:rsidRPr="003A57ED">
        <w:rPr>
          <w:rFonts w:ascii="Times New Roman" w:hAnsi="Times New Roman"/>
          <w:sz w:val="28"/>
          <w:szCs w:val="28"/>
        </w:rPr>
        <w:lastRenderedPageBreak/>
        <w:t>принципах національної екологічної політики, інструментах реалізації</w:t>
      </w:r>
      <w:r w:rsidRPr="001B431E">
        <w:rPr>
          <w:rFonts w:ascii="Times New Roman" w:hAnsi="Times New Roman"/>
          <w:sz w:val="28"/>
          <w:szCs w:val="28"/>
        </w:rPr>
        <w:t xml:space="preserve"> національної екологічної політики та показниках ефективності Стратегії. Зокрема, одним з показників</w:t>
      </w:r>
      <w:r w:rsidR="001B431E">
        <w:rPr>
          <w:rFonts w:ascii="Times New Roman" w:hAnsi="Times New Roman"/>
          <w:sz w:val="28"/>
          <w:szCs w:val="28"/>
        </w:rPr>
        <w:t xml:space="preserve"> </w:t>
      </w:r>
      <w:r w:rsidRPr="001B431E">
        <w:rPr>
          <w:rFonts w:ascii="Times New Roman" w:hAnsi="Times New Roman"/>
          <w:sz w:val="28"/>
          <w:szCs w:val="28"/>
        </w:rPr>
        <w:t xml:space="preserve">цілі </w:t>
      </w:r>
      <w:r w:rsidR="001B431E">
        <w:rPr>
          <w:rFonts w:ascii="Times New Roman" w:hAnsi="Times New Roman"/>
          <w:sz w:val="28"/>
          <w:szCs w:val="28"/>
        </w:rPr>
        <w:t xml:space="preserve"> </w:t>
      </w:r>
      <w:r w:rsidRPr="001B431E">
        <w:rPr>
          <w:rFonts w:ascii="Times New Roman" w:hAnsi="Times New Roman"/>
          <w:sz w:val="28"/>
          <w:szCs w:val="28"/>
        </w:rPr>
        <w:t xml:space="preserve"> Стратегії «Інтеграція екологічної політики</w:t>
      </w:r>
      <w:r w:rsidR="001B431E">
        <w:rPr>
          <w:rFonts w:ascii="Times New Roman" w:hAnsi="Times New Roman"/>
          <w:sz w:val="28"/>
          <w:szCs w:val="28"/>
        </w:rPr>
        <w:t xml:space="preserve"> </w:t>
      </w:r>
      <w:r w:rsidRPr="001B431E">
        <w:rPr>
          <w:rFonts w:ascii="Times New Roman" w:hAnsi="Times New Roman"/>
          <w:sz w:val="28"/>
          <w:szCs w:val="28"/>
        </w:rPr>
        <w:t>та вдосконалення системи інтегрованого екологічного управління» є показник «Частка державних, галузевих, регіональних та місцевих програм</w:t>
      </w:r>
      <w:r w:rsidR="003725B4">
        <w:rPr>
          <w:rFonts w:ascii="Times New Roman" w:hAnsi="Times New Roman"/>
          <w:sz w:val="28"/>
          <w:szCs w:val="28"/>
        </w:rPr>
        <w:t xml:space="preserve"> </w:t>
      </w:r>
      <w:r w:rsidRPr="001B431E">
        <w:rPr>
          <w:rFonts w:ascii="Times New Roman" w:hAnsi="Times New Roman"/>
          <w:sz w:val="28"/>
          <w:szCs w:val="28"/>
        </w:rPr>
        <w:t>розвитку, які пройшли стратегічну екологічну оцінку – відсотків»</w:t>
      </w:r>
    </w:p>
    <w:p w:rsidR="003725B4" w:rsidRPr="003725B4" w:rsidRDefault="0006580A" w:rsidP="003725B4">
      <w:pPr>
        <w:spacing w:before="80" w:after="80"/>
        <w:jc w:val="both"/>
        <w:rPr>
          <w:rFonts w:ascii="Times New Roman" w:hAnsi="Times New Roman"/>
          <w:sz w:val="28"/>
          <w:szCs w:val="28"/>
        </w:rPr>
      </w:pPr>
      <w:r w:rsidRPr="008705BF">
        <w:rPr>
          <w:rFonts w:asciiTheme="majorHAnsi" w:hAnsiTheme="majorHAnsi" w:cstheme="majorHAnsi"/>
          <w:sz w:val="28"/>
          <w:szCs w:val="28"/>
        </w:rPr>
        <w:t xml:space="preserve">Дана містобудівна документація розробляється у розвиток рішень містобудівної документації місцевого рівня </w:t>
      </w:r>
      <w:r w:rsidR="003725B4" w:rsidRPr="003725B4">
        <w:rPr>
          <w:rFonts w:asciiTheme="majorHAnsi" w:hAnsiTheme="majorHAnsi" w:cstheme="majorHAnsi"/>
          <w:sz w:val="28"/>
          <w:szCs w:val="28"/>
        </w:rPr>
        <w:t>«</w:t>
      </w:r>
      <w:r w:rsidR="003725B4" w:rsidRPr="003725B4">
        <w:rPr>
          <w:rFonts w:ascii="Times New Roman" w:hAnsi="Times New Roman"/>
          <w:sz w:val="28"/>
          <w:szCs w:val="28"/>
        </w:rPr>
        <w:t>Генеральний план м. Тернопіль»</w:t>
      </w:r>
      <w:r w:rsidR="003725B4">
        <w:rPr>
          <w:rFonts w:ascii="Times New Roman" w:hAnsi="Times New Roman"/>
          <w:sz w:val="26"/>
          <w:szCs w:val="26"/>
        </w:rPr>
        <w:t xml:space="preserve">, </w:t>
      </w:r>
      <w:r w:rsidR="003725B4" w:rsidRPr="003725B4">
        <w:rPr>
          <w:rFonts w:ascii="Times New Roman" w:hAnsi="Times New Roman"/>
          <w:sz w:val="28"/>
          <w:szCs w:val="28"/>
        </w:rPr>
        <w:t>який  був розроблений інститутом ДП «Діпромісто» ім. Білоконя, м. Київ , 2008 рік.</w:t>
      </w:r>
    </w:p>
    <w:p w:rsidR="0006580A" w:rsidRPr="008705BF" w:rsidRDefault="0006580A" w:rsidP="003725B4">
      <w:pPr>
        <w:keepLines/>
        <w:tabs>
          <w:tab w:val="left" w:pos="1276"/>
          <w:tab w:val="left" w:pos="1418"/>
        </w:tabs>
        <w:spacing w:before="120" w:after="120"/>
        <w:ind w:firstLine="567"/>
        <w:jc w:val="both"/>
        <w:rPr>
          <w:rFonts w:asciiTheme="majorHAnsi" w:hAnsiTheme="majorHAnsi" w:cstheme="majorHAnsi"/>
          <w:sz w:val="28"/>
          <w:szCs w:val="28"/>
        </w:rPr>
      </w:pPr>
      <w:r w:rsidRPr="008705BF">
        <w:rPr>
          <w:rFonts w:asciiTheme="majorHAnsi" w:hAnsiTheme="majorHAnsi" w:cstheme="majorHAnsi"/>
          <w:sz w:val="28"/>
          <w:szCs w:val="28"/>
        </w:rPr>
        <w:t>При цьому враховуються проектні пропозиції іншої містобудівної документації місцевого рівня, а саме:</w:t>
      </w:r>
    </w:p>
    <w:p w:rsidR="0006580A" w:rsidRPr="008705BF" w:rsidRDefault="0006580A" w:rsidP="005B5B94">
      <w:pPr>
        <w:keepLines/>
        <w:numPr>
          <w:ilvl w:val="0"/>
          <w:numId w:val="20"/>
        </w:numPr>
        <w:tabs>
          <w:tab w:val="left" w:pos="851"/>
          <w:tab w:val="left" w:pos="1418"/>
        </w:tabs>
        <w:ind w:left="0" w:firstLine="567"/>
        <w:jc w:val="both"/>
        <w:rPr>
          <w:rFonts w:asciiTheme="majorHAnsi" w:hAnsiTheme="majorHAnsi" w:cstheme="majorHAnsi"/>
          <w:sz w:val="28"/>
          <w:szCs w:val="28"/>
        </w:rPr>
      </w:pPr>
      <w:r w:rsidRPr="008705BF">
        <w:rPr>
          <w:rFonts w:asciiTheme="majorHAnsi" w:hAnsiTheme="majorHAnsi" w:cstheme="majorHAnsi"/>
          <w:sz w:val="28"/>
          <w:szCs w:val="28"/>
        </w:rPr>
        <w:t>«м. Тернопіль. Внесення дострокових змін до плану зонування міста» (ДП «ДІПРОМІСТО», м. Київ-2017 р.);</w:t>
      </w:r>
    </w:p>
    <w:p w:rsidR="0006580A" w:rsidRPr="008705BF" w:rsidRDefault="0006580A" w:rsidP="005B5B94">
      <w:pPr>
        <w:keepLines/>
        <w:numPr>
          <w:ilvl w:val="0"/>
          <w:numId w:val="20"/>
        </w:numPr>
        <w:tabs>
          <w:tab w:val="left" w:pos="851"/>
          <w:tab w:val="left" w:pos="1418"/>
        </w:tabs>
        <w:ind w:left="0" w:firstLine="567"/>
        <w:jc w:val="both"/>
        <w:rPr>
          <w:rFonts w:asciiTheme="majorHAnsi" w:hAnsiTheme="majorHAnsi" w:cstheme="majorHAnsi"/>
          <w:sz w:val="28"/>
          <w:szCs w:val="28"/>
        </w:rPr>
      </w:pPr>
      <w:r w:rsidRPr="008705BF">
        <w:rPr>
          <w:rFonts w:asciiTheme="majorHAnsi" w:hAnsiTheme="majorHAnsi" w:cstheme="majorHAnsi"/>
          <w:sz w:val="28"/>
          <w:szCs w:val="28"/>
        </w:rPr>
        <w:t>наявна містобудівна документація місцевого рівня та інша документація.</w:t>
      </w:r>
    </w:p>
    <w:p w:rsidR="0006580A" w:rsidRPr="008705BF" w:rsidRDefault="0006580A" w:rsidP="00A1210F">
      <w:pPr>
        <w:keepLines/>
        <w:tabs>
          <w:tab w:val="left" w:pos="1276"/>
          <w:tab w:val="left" w:pos="1418"/>
        </w:tabs>
        <w:spacing w:before="120" w:after="120"/>
        <w:ind w:firstLine="567"/>
        <w:jc w:val="both"/>
        <w:rPr>
          <w:rFonts w:asciiTheme="majorHAnsi" w:hAnsiTheme="majorHAnsi" w:cstheme="majorHAnsi"/>
          <w:sz w:val="28"/>
          <w:szCs w:val="28"/>
        </w:rPr>
      </w:pPr>
      <w:r w:rsidRPr="008705BF">
        <w:rPr>
          <w:rFonts w:asciiTheme="majorHAnsi" w:hAnsiTheme="majorHAnsi" w:cstheme="majorHAnsi"/>
          <w:sz w:val="28"/>
          <w:szCs w:val="28"/>
        </w:rPr>
        <w:t>Також враховуються пропозиції науково-проектної документації «Історико-архітектурний опорний план м. Тернопіль» (ДП «Український регіональний спеціалізований науково-реставраційний інститут «Укрзахідпроектреставрація», м. Львів, 2012 р.).</w:t>
      </w:r>
    </w:p>
    <w:p w:rsidR="005242CA" w:rsidRPr="00DE4108" w:rsidRDefault="005242CA" w:rsidP="005242CA">
      <w:pPr>
        <w:keepLines/>
        <w:spacing w:before="120" w:after="120"/>
        <w:jc w:val="both"/>
        <w:rPr>
          <w:rFonts w:asciiTheme="majorHAnsi" w:hAnsiTheme="majorHAnsi" w:cstheme="majorHAnsi"/>
          <w:sz w:val="28"/>
          <w:szCs w:val="28"/>
        </w:rPr>
      </w:pPr>
      <w:r w:rsidRPr="00DE4108">
        <w:rPr>
          <w:rFonts w:asciiTheme="majorHAnsi" w:hAnsiTheme="majorHAnsi" w:cstheme="majorHAnsi"/>
          <w:sz w:val="28"/>
          <w:szCs w:val="28"/>
        </w:rPr>
        <w:t>Досягнення сталого розвитку будь-якого населеного пункту або його окремої частини відбувається через реалізацію планів та програм, які визначають низку оперативних напрямків та реалізують завдання в різних сферах господарської діяльності та життєзабезпечення населення. При розробленні детального плану враховуються:</w:t>
      </w:r>
    </w:p>
    <w:p w:rsidR="005242CA" w:rsidRPr="00DE4108" w:rsidRDefault="005242CA" w:rsidP="005242CA">
      <w:pPr>
        <w:pStyle w:val="a5"/>
        <w:keepLines/>
        <w:numPr>
          <w:ilvl w:val="0"/>
          <w:numId w:val="20"/>
        </w:numPr>
        <w:spacing w:before="120" w:after="120"/>
        <w:jc w:val="both"/>
        <w:rPr>
          <w:rFonts w:asciiTheme="majorHAnsi" w:hAnsiTheme="majorHAnsi" w:cstheme="majorHAnsi"/>
          <w:sz w:val="28"/>
          <w:szCs w:val="28"/>
        </w:rPr>
      </w:pPr>
      <w:r w:rsidRPr="00DE4108">
        <w:rPr>
          <w:rFonts w:asciiTheme="majorHAnsi" w:hAnsiTheme="majorHAnsi" w:cstheme="majorHAnsi"/>
          <w:sz w:val="28"/>
          <w:szCs w:val="28"/>
        </w:rPr>
        <w:t>заходи стратегії та програм економічного, екологічного, соціального розвитку міста</w:t>
      </w:r>
      <w:r w:rsidR="008F3E4E">
        <w:rPr>
          <w:rFonts w:asciiTheme="majorHAnsi" w:hAnsiTheme="majorHAnsi" w:cstheme="majorHAnsi"/>
          <w:sz w:val="28"/>
          <w:szCs w:val="28"/>
        </w:rPr>
        <w:t xml:space="preserve"> Тернопіль</w:t>
      </w:r>
      <w:r w:rsidRPr="00DE4108">
        <w:rPr>
          <w:rFonts w:asciiTheme="majorHAnsi" w:hAnsiTheme="majorHAnsi" w:cstheme="majorHAnsi"/>
          <w:sz w:val="28"/>
          <w:szCs w:val="28"/>
        </w:rPr>
        <w:t xml:space="preserve">, </w:t>
      </w:r>
    </w:p>
    <w:p w:rsidR="005242CA" w:rsidRPr="00DE4108" w:rsidRDefault="005242CA" w:rsidP="005242CA">
      <w:pPr>
        <w:pStyle w:val="a5"/>
        <w:keepLines/>
        <w:numPr>
          <w:ilvl w:val="0"/>
          <w:numId w:val="20"/>
        </w:numPr>
        <w:spacing w:before="120" w:after="120"/>
        <w:jc w:val="both"/>
        <w:rPr>
          <w:rFonts w:asciiTheme="majorHAnsi" w:hAnsiTheme="majorHAnsi" w:cstheme="majorHAnsi"/>
          <w:sz w:val="28"/>
          <w:szCs w:val="28"/>
        </w:rPr>
      </w:pPr>
      <w:r w:rsidRPr="00DE4108">
        <w:rPr>
          <w:rFonts w:asciiTheme="majorHAnsi" w:hAnsiTheme="majorHAnsi" w:cstheme="majorHAnsi"/>
          <w:sz w:val="28"/>
          <w:szCs w:val="28"/>
        </w:rPr>
        <w:t xml:space="preserve">програми розвитку інженерно-транспортної інфраструктури, охорони навколишнього природного середовища, що прямо або опосередковано стосуються умов використання території, що проектується, </w:t>
      </w:r>
    </w:p>
    <w:p w:rsidR="005242CA" w:rsidRPr="00DE4108" w:rsidRDefault="005242CA" w:rsidP="005242CA">
      <w:pPr>
        <w:pStyle w:val="a5"/>
        <w:keepLines/>
        <w:numPr>
          <w:ilvl w:val="0"/>
          <w:numId w:val="20"/>
        </w:numPr>
        <w:spacing w:before="120" w:after="120"/>
        <w:jc w:val="both"/>
        <w:rPr>
          <w:rFonts w:asciiTheme="majorHAnsi" w:hAnsiTheme="majorHAnsi" w:cstheme="majorHAnsi"/>
          <w:sz w:val="28"/>
          <w:szCs w:val="28"/>
        </w:rPr>
      </w:pPr>
      <w:r w:rsidRPr="00DE4108">
        <w:rPr>
          <w:rFonts w:asciiTheme="majorHAnsi" w:hAnsiTheme="majorHAnsi" w:cstheme="majorHAnsi"/>
          <w:sz w:val="28"/>
          <w:szCs w:val="28"/>
        </w:rPr>
        <w:t xml:space="preserve">чинна містобудівна документація на місцевому рівні та проектна документація, </w:t>
      </w:r>
      <w:r w:rsidR="0002158E">
        <w:rPr>
          <w:rFonts w:asciiTheme="majorHAnsi" w:hAnsiTheme="majorHAnsi" w:cstheme="majorHAnsi"/>
          <w:sz w:val="28"/>
          <w:szCs w:val="28"/>
        </w:rPr>
        <w:t>яка</w:t>
      </w:r>
      <w:r w:rsidRPr="00DE4108">
        <w:rPr>
          <w:rFonts w:asciiTheme="majorHAnsi" w:hAnsiTheme="majorHAnsi" w:cstheme="majorHAnsi"/>
          <w:sz w:val="28"/>
          <w:szCs w:val="28"/>
        </w:rPr>
        <w:t xml:space="preserve"> стосується території, що проектується.</w:t>
      </w:r>
    </w:p>
    <w:p w:rsidR="0006580A" w:rsidRPr="00DE4108" w:rsidRDefault="0006580A" w:rsidP="00A1210F">
      <w:pPr>
        <w:ind w:right="150" w:firstLine="567"/>
        <w:jc w:val="both"/>
        <w:rPr>
          <w:rFonts w:asciiTheme="majorHAnsi" w:hAnsiTheme="majorHAnsi" w:cstheme="majorHAnsi"/>
          <w:sz w:val="28"/>
          <w:szCs w:val="28"/>
        </w:rPr>
      </w:pPr>
    </w:p>
    <w:p w:rsidR="00B54C49" w:rsidRDefault="00B54C49" w:rsidP="00A1210F">
      <w:pPr>
        <w:pStyle w:val="a5"/>
        <w:ind w:left="0" w:right="150" w:firstLine="567"/>
        <w:jc w:val="both"/>
        <w:rPr>
          <w:rFonts w:ascii="Times New Roman" w:hAnsi="Times New Roman"/>
          <w:sz w:val="28"/>
          <w:szCs w:val="28"/>
        </w:rPr>
      </w:pPr>
      <w:r w:rsidRPr="00A3723A">
        <w:rPr>
          <w:rFonts w:ascii="Times New Roman" w:hAnsi="Times New Roman"/>
          <w:sz w:val="28"/>
          <w:szCs w:val="28"/>
        </w:rPr>
        <w:t>Положення та завдання головних стратегічних документів, що мають відношення до проекту детального плану території:</w:t>
      </w:r>
    </w:p>
    <w:p w:rsidR="00515681" w:rsidRDefault="00321E29" w:rsidP="00A1210F">
      <w:pPr>
        <w:pStyle w:val="a5"/>
        <w:ind w:left="0" w:right="150" w:firstLine="567"/>
        <w:jc w:val="both"/>
        <w:rPr>
          <w:rFonts w:ascii="Times New Roman" w:hAnsi="Times New Roman"/>
          <w:sz w:val="28"/>
          <w:szCs w:val="28"/>
        </w:rPr>
      </w:pPr>
      <w:r>
        <w:rPr>
          <w:rFonts w:ascii="Times New Roman" w:hAnsi="Times New Roman"/>
          <w:sz w:val="28"/>
          <w:szCs w:val="28"/>
        </w:rPr>
        <w:t xml:space="preserve">- </w:t>
      </w:r>
      <w:r w:rsidR="00515681">
        <w:rPr>
          <w:rFonts w:ascii="Times New Roman" w:hAnsi="Times New Roman"/>
          <w:sz w:val="28"/>
          <w:szCs w:val="28"/>
        </w:rPr>
        <w:t xml:space="preserve"> </w:t>
      </w:r>
      <w:r w:rsidR="00515681" w:rsidRPr="00DA05A5">
        <w:rPr>
          <w:rFonts w:ascii="Times New Roman" w:hAnsi="Times New Roman"/>
          <w:sz w:val="28"/>
          <w:szCs w:val="28"/>
        </w:rPr>
        <w:t>Стратегічний</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план</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розвитку</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Тернопільської</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міської</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територіальної</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громади</w:t>
      </w:r>
      <w:r w:rsidR="00515681" w:rsidRPr="00DA05A5">
        <w:rPr>
          <w:rFonts w:ascii="Mongolian Baiti" w:hAnsi="Mongolian Baiti" w:cs="Mongolian Baiti"/>
          <w:sz w:val="28"/>
          <w:szCs w:val="28"/>
        </w:rPr>
        <w:t xml:space="preserve"> </w:t>
      </w:r>
      <w:r w:rsidR="00515681" w:rsidRPr="00DA05A5">
        <w:rPr>
          <w:rFonts w:ascii="Times New Roman" w:hAnsi="Times New Roman"/>
          <w:sz w:val="28"/>
          <w:szCs w:val="28"/>
        </w:rPr>
        <w:t>до</w:t>
      </w:r>
      <w:r w:rsidR="00515681" w:rsidRPr="00DA05A5">
        <w:rPr>
          <w:rFonts w:ascii="Mongolian Baiti" w:hAnsi="Mongolian Baiti" w:cs="Mongolian Baiti"/>
          <w:sz w:val="28"/>
          <w:szCs w:val="28"/>
        </w:rPr>
        <w:t xml:space="preserve"> 2029 </w:t>
      </w:r>
      <w:r w:rsidR="00515681" w:rsidRPr="00DA05A5">
        <w:rPr>
          <w:rFonts w:ascii="Times New Roman" w:hAnsi="Times New Roman"/>
          <w:sz w:val="28"/>
          <w:szCs w:val="28"/>
        </w:rPr>
        <w:t>року</w:t>
      </w:r>
    </w:p>
    <w:p w:rsidR="00B54C49" w:rsidRPr="00515681" w:rsidRDefault="00B54C49" w:rsidP="00A1210F">
      <w:pPr>
        <w:pStyle w:val="a5"/>
        <w:ind w:left="0" w:right="150" w:firstLine="567"/>
        <w:jc w:val="both"/>
        <w:rPr>
          <w:rFonts w:ascii="Times New Roman" w:hAnsi="Times New Roman"/>
          <w:sz w:val="28"/>
          <w:szCs w:val="28"/>
        </w:rPr>
      </w:pPr>
      <w:r w:rsidRPr="00515681">
        <w:rPr>
          <w:rFonts w:ascii="Times New Roman" w:hAnsi="Times New Roman"/>
          <w:sz w:val="28"/>
          <w:szCs w:val="28"/>
        </w:rPr>
        <w:t>-  Програма економічного та соціального  розвитку  Тернопільської  міської територіальної громади на 2020 -2021 роки (рішення міської ради  № 7/42/7 від 20.12.19);</w:t>
      </w:r>
    </w:p>
    <w:p w:rsidR="00B54C49" w:rsidRPr="00515681" w:rsidRDefault="00B54C49" w:rsidP="00A1210F">
      <w:pPr>
        <w:pStyle w:val="a5"/>
        <w:tabs>
          <w:tab w:val="left" w:pos="709"/>
        </w:tabs>
        <w:ind w:left="0" w:right="150" w:firstLine="567"/>
        <w:jc w:val="both"/>
        <w:rPr>
          <w:rFonts w:ascii="Times New Roman" w:hAnsi="Times New Roman"/>
          <w:sz w:val="28"/>
          <w:szCs w:val="28"/>
        </w:rPr>
      </w:pPr>
      <w:r w:rsidRPr="00515681">
        <w:rPr>
          <w:rFonts w:ascii="Times New Roman" w:hAnsi="Times New Roman"/>
          <w:sz w:val="28"/>
          <w:szCs w:val="28"/>
        </w:rPr>
        <w:t>- Програма охорони навколишнього природного середовища Тернопільської міської громади на 2019- 2022 роки;</w:t>
      </w:r>
    </w:p>
    <w:p w:rsidR="005242CA" w:rsidRPr="0002158E" w:rsidRDefault="00B54C49" w:rsidP="005242CA">
      <w:pPr>
        <w:pStyle w:val="HTML"/>
        <w:ind w:right="150" w:firstLine="567"/>
        <w:rPr>
          <w:rFonts w:asciiTheme="majorHAnsi" w:eastAsia="Microsoft Yi Baiti" w:hAnsiTheme="majorHAnsi" w:cstheme="majorHAnsi"/>
          <w:sz w:val="28"/>
          <w:szCs w:val="28"/>
        </w:rPr>
      </w:pPr>
      <w:r w:rsidRPr="0002158E">
        <w:rPr>
          <w:rFonts w:asciiTheme="majorHAnsi" w:eastAsia="Microsoft Yi Baiti" w:hAnsiTheme="majorHAnsi" w:cstheme="majorHAnsi"/>
          <w:sz w:val="28"/>
          <w:szCs w:val="28"/>
        </w:rPr>
        <w:t xml:space="preserve">- </w:t>
      </w:r>
      <w:r w:rsidR="005242CA" w:rsidRPr="0002158E">
        <w:rPr>
          <w:rFonts w:asciiTheme="majorHAnsi" w:eastAsia="Microsoft Yi Baiti" w:hAnsiTheme="majorHAnsi" w:cstheme="majorHAnsi"/>
          <w:sz w:val="28"/>
          <w:szCs w:val="28"/>
        </w:rPr>
        <w:t xml:space="preserve">   </w:t>
      </w:r>
      <w:r w:rsidRPr="0002158E">
        <w:rPr>
          <w:rStyle w:val="string"/>
          <w:rFonts w:asciiTheme="majorHAnsi" w:eastAsia="Microsoft Yi Baiti" w:hAnsiTheme="majorHAnsi" w:cstheme="majorHAnsi"/>
          <w:sz w:val="28"/>
          <w:szCs w:val="28"/>
        </w:rPr>
        <w:t>Програма енергоефективності, енергозбереження та термомодернізації  будівель житлового фонду</w:t>
      </w:r>
      <w:r w:rsidR="00B75DAA" w:rsidRPr="0002158E">
        <w:rPr>
          <w:rStyle w:val="string"/>
          <w:rFonts w:asciiTheme="majorHAnsi" w:eastAsia="Microsoft Yi Baiti" w:hAnsiTheme="majorHAnsi" w:cstheme="majorHAnsi"/>
          <w:sz w:val="28"/>
          <w:szCs w:val="28"/>
        </w:rPr>
        <w:t xml:space="preserve"> </w:t>
      </w:r>
      <w:r w:rsidRPr="0002158E">
        <w:rPr>
          <w:rStyle w:val="string"/>
          <w:rFonts w:asciiTheme="majorHAnsi" w:eastAsia="Microsoft Yi Baiti" w:hAnsiTheme="majorHAnsi" w:cstheme="majorHAnsi"/>
          <w:sz w:val="28"/>
          <w:szCs w:val="28"/>
        </w:rPr>
        <w:t xml:space="preserve"> м.Тернополя на 2015-2020 роки"</w:t>
      </w:r>
      <w:r w:rsidRPr="0002158E">
        <w:rPr>
          <w:rFonts w:asciiTheme="majorHAnsi" w:eastAsia="Microsoft Yi Baiti" w:hAnsiTheme="majorHAnsi" w:cstheme="majorHAnsi"/>
          <w:sz w:val="28"/>
          <w:szCs w:val="28"/>
        </w:rPr>
        <w:t>,</w:t>
      </w:r>
    </w:p>
    <w:p w:rsidR="00CA028C" w:rsidRPr="0002158E" w:rsidRDefault="005242CA" w:rsidP="005242CA">
      <w:pPr>
        <w:pStyle w:val="HTML"/>
        <w:ind w:right="150" w:firstLine="567"/>
        <w:rPr>
          <w:rFonts w:asciiTheme="majorHAnsi" w:eastAsia="Microsoft Yi Baiti" w:hAnsiTheme="majorHAnsi" w:cstheme="majorHAnsi"/>
          <w:sz w:val="28"/>
          <w:szCs w:val="28"/>
        </w:rPr>
      </w:pPr>
      <w:r w:rsidRPr="0002158E">
        <w:rPr>
          <w:rFonts w:asciiTheme="majorHAnsi" w:eastAsia="Microsoft Yi Baiti" w:hAnsiTheme="majorHAnsi" w:cstheme="majorHAnsi"/>
          <w:sz w:val="28"/>
          <w:szCs w:val="28"/>
        </w:rPr>
        <w:lastRenderedPageBreak/>
        <w:t xml:space="preserve">-  </w:t>
      </w:r>
      <w:r w:rsidR="00CA028C" w:rsidRPr="0002158E">
        <w:rPr>
          <w:rFonts w:asciiTheme="majorHAnsi" w:eastAsia="Microsoft Yi Baiti" w:hAnsiTheme="majorHAnsi" w:cstheme="majorHAnsi"/>
          <w:sz w:val="28"/>
          <w:szCs w:val="28"/>
        </w:rPr>
        <w:t>Програма розвитку парків на 2019-2021 роки» - рішення міської ради від 06.12.2019 №7/41/1, від 27.11.2020 №8/1/30;</w:t>
      </w:r>
    </w:p>
    <w:p w:rsidR="00CA028C" w:rsidRPr="0002158E" w:rsidRDefault="00CA028C" w:rsidP="00A1210F">
      <w:pPr>
        <w:pStyle w:val="HTML"/>
        <w:tabs>
          <w:tab w:val="left" w:pos="1418"/>
        </w:tabs>
        <w:ind w:right="150" w:firstLine="567"/>
        <w:rPr>
          <w:rFonts w:asciiTheme="majorHAnsi" w:eastAsia="Microsoft Yi Baiti" w:hAnsiTheme="majorHAnsi" w:cstheme="majorHAnsi"/>
          <w:sz w:val="28"/>
          <w:szCs w:val="28"/>
        </w:rPr>
      </w:pPr>
      <w:r w:rsidRPr="0002158E">
        <w:rPr>
          <w:rFonts w:asciiTheme="majorHAnsi" w:eastAsia="Microsoft Yi Baiti" w:hAnsiTheme="majorHAnsi" w:cstheme="majorHAnsi"/>
          <w:sz w:val="28"/>
          <w:szCs w:val="28"/>
          <w:lang w:val="ru-RU"/>
        </w:rPr>
        <w:t>-</w:t>
      </w:r>
      <w:r w:rsidR="005242CA" w:rsidRPr="0002158E">
        <w:rPr>
          <w:rFonts w:asciiTheme="majorHAnsi" w:eastAsia="Microsoft Yi Baiti" w:hAnsiTheme="majorHAnsi" w:cstheme="majorHAnsi"/>
          <w:sz w:val="28"/>
          <w:szCs w:val="28"/>
          <w:lang w:val="ru-RU"/>
        </w:rPr>
        <w:t xml:space="preserve">  </w:t>
      </w:r>
      <w:r w:rsidRPr="0002158E">
        <w:rPr>
          <w:rFonts w:asciiTheme="majorHAnsi" w:eastAsia="Microsoft Yi Baiti" w:hAnsiTheme="majorHAnsi" w:cstheme="majorHAnsi"/>
          <w:sz w:val="28"/>
          <w:szCs w:val="28"/>
        </w:rPr>
        <w:t>Програма збереження культурної спадщини міста Тернополя на 2017- 2020 роки» - рішення міської ради16.12.2016 №7/13/10 зі змінами,</w:t>
      </w:r>
    </w:p>
    <w:p w:rsidR="00CA028C" w:rsidRPr="0002158E" w:rsidRDefault="0002158E" w:rsidP="00A1210F">
      <w:pPr>
        <w:keepLines/>
        <w:spacing w:before="120" w:after="120"/>
        <w:ind w:firstLine="567"/>
        <w:jc w:val="both"/>
        <w:rPr>
          <w:rFonts w:asciiTheme="majorHAnsi" w:eastAsia="Microsoft Yi Baiti" w:hAnsiTheme="majorHAnsi" w:cstheme="majorHAnsi"/>
          <w:sz w:val="28"/>
          <w:szCs w:val="28"/>
        </w:rPr>
      </w:pPr>
      <w:r>
        <w:rPr>
          <w:rFonts w:asciiTheme="majorHAnsi" w:eastAsia="Microsoft Yi Baiti" w:hAnsiTheme="majorHAnsi" w:cstheme="majorHAnsi"/>
          <w:sz w:val="28"/>
          <w:szCs w:val="28"/>
          <w:lang w:val="ru-RU"/>
        </w:rPr>
        <w:t>-</w:t>
      </w:r>
      <w:r w:rsidR="00CA028C" w:rsidRPr="0002158E">
        <w:rPr>
          <w:rFonts w:asciiTheme="majorHAnsi" w:eastAsia="Microsoft Yi Baiti" w:hAnsiTheme="majorHAnsi" w:cstheme="majorHAnsi"/>
          <w:sz w:val="28"/>
          <w:szCs w:val="28"/>
        </w:rPr>
        <w:t>«Програма розвитку житлового-комунального господарства Тернопільської міської територіальної громади на 2021-2024 роки» - рішення міської ради від 18.12.2020 № 8/2/12;</w:t>
      </w:r>
    </w:p>
    <w:p w:rsidR="00B54C49" w:rsidRPr="000A29A2" w:rsidRDefault="00D71B5F" w:rsidP="00A1210F">
      <w:pPr>
        <w:pStyle w:val="HTML"/>
        <w:ind w:right="150" w:firstLine="567"/>
        <w:rPr>
          <w:color w:val="000000"/>
        </w:rPr>
      </w:pPr>
      <w:r w:rsidRPr="000A29A2">
        <w:rPr>
          <w:color w:val="000000"/>
        </w:rPr>
        <w:t xml:space="preserve"> </w:t>
      </w:r>
    </w:p>
    <w:p w:rsidR="00B54C49" w:rsidRDefault="00B54C49" w:rsidP="00A1210F">
      <w:pPr>
        <w:pStyle w:val="a5"/>
        <w:ind w:left="0" w:right="150" w:firstLine="567"/>
        <w:jc w:val="both"/>
        <w:rPr>
          <w:rFonts w:ascii="Times New Roman" w:hAnsi="Times New Roman"/>
          <w:sz w:val="28"/>
          <w:szCs w:val="28"/>
        </w:rPr>
      </w:pPr>
      <w:r>
        <w:rPr>
          <w:rFonts w:ascii="Times New Roman" w:hAnsi="Times New Roman"/>
          <w:sz w:val="28"/>
          <w:szCs w:val="28"/>
        </w:rPr>
        <w:t>З метою оцінки впливу на довкілля  застосовувались наступні методи отримування інформації:</w:t>
      </w:r>
    </w:p>
    <w:p w:rsidR="00B54C49" w:rsidRDefault="00B54C49" w:rsidP="00A1210F">
      <w:pPr>
        <w:pStyle w:val="a5"/>
        <w:numPr>
          <w:ilvl w:val="0"/>
          <w:numId w:val="5"/>
        </w:numPr>
        <w:ind w:left="0" w:right="150" w:firstLine="567"/>
        <w:jc w:val="both"/>
        <w:rPr>
          <w:rFonts w:ascii="Times New Roman" w:hAnsi="Times New Roman"/>
          <w:sz w:val="28"/>
          <w:szCs w:val="28"/>
        </w:rPr>
      </w:pPr>
      <w:r>
        <w:rPr>
          <w:rFonts w:ascii="Times New Roman" w:hAnsi="Times New Roman"/>
          <w:sz w:val="28"/>
          <w:szCs w:val="28"/>
        </w:rPr>
        <w:t>вивчення проектів містобудівної документації;</w:t>
      </w:r>
    </w:p>
    <w:p w:rsidR="00B54C49" w:rsidRDefault="00B54C49" w:rsidP="00A1210F">
      <w:pPr>
        <w:pStyle w:val="a5"/>
        <w:numPr>
          <w:ilvl w:val="0"/>
          <w:numId w:val="5"/>
        </w:numPr>
        <w:ind w:left="0" w:right="150" w:firstLine="567"/>
        <w:jc w:val="both"/>
        <w:rPr>
          <w:rFonts w:ascii="Times New Roman" w:hAnsi="Times New Roman"/>
          <w:sz w:val="28"/>
          <w:szCs w:val="28"/>
        </w:rPr>
      </w:pPr>
      <w:r>
        <w:rPr>
          <w:rFonts w:ascii="Times New Roman" w:hAnsi="Times New Roman"/>
          <w:sz w:val="28"/>
          <w:szCs w:val="28"/>
        </w:rPr>
        <w:t>аналіз динаміки зміни показників, наведених у статистичних довідниках та щорічному статистичному збірнику,</w:t>
      </w:r>
    </w:p>
    <w:p w:rsidR="00B54C49" w:rsidRDefault="00B54C49" w:rsidP="00A1210F">
      <w:pPr>
        <w:pStyle w:val="a5"/>
        <w:numPr>
          <w:ilvl w:val="0"/>
          <w:numId w:val="5"/>
        </w:numPr>
        <w:ind w:left="0" w:right="150" w:firstLine="567"/>
        <w:jc w:val="both"/>
        <w:rPr>
          <w:rFonts w:ascii="Times New Roman" w:hAnsi="Times New Roman"/>
          <w:sz w:val="28"/>
          <w:szCs w:val="28"/>
        </w:rPr>
      </w:pPr>
      <w:r>
        <w:rPr>
          <w:rFonts w:ascii="Times New Roman" w:hAnsi="Times New Roman"/>
          <w:sz w:val="28"/>
          <w:szCs w:val="28"/>
        </w:rPr>
        <w:t>аналіз поточного стану довкілля за висновками щорічної регіональної доповіді управління екології та  природних ресурсів Тернопільської державної  обласної адміністрації за 2019 рік</w:t>
      </w:r>
      <w:r w:rsidR="00D71B5F">
        <w:rPr>
          <w:rFonts w:ascii="Times New Roman" w:hAnsi="Times New Roman"/>
          <w:sz w:val="28"/>
          <w:szCs w:val="28"/>
        </w:rPr>
        <w:t>.</w:t>
      </w:r>
    </w:p>
    <w:p w:rsidR="00B54C49" w:rsidRDefault="00B54C49" w:rsidP="00A1210F">
      <w:pPr>
        <w:pStyle w:val="a5"/>
        <w:numPr>
          <w:ilvl w:val="0"/>
          <w:numId w:val="5"/>
        </w:numPr>
        <w:ind w:left="0" w:right="150" w:firstLine="567"/>
        <w:jc w:val="both"/>
        <w:rPr>
          <w:rFonts w:ascii="Times New Roman" w:hAnsi="Times New Roman"/>
          <w:sz w:val="28"/>
          <w:szCs w:val="28"/>
        </w:rPr>
      </w:pPr>
      <w:r>
        <w:rPr>
          <w:rFonts w:ascii="Times New Roman" w:hAnsi="Times New Roman"/>
          <w:sz w:val="28"/>
          <w:szCs w:val="28"/>
        </w:rPr>
        <w:t>з інтернет - сайтів.</w:t>
      </w:r>
    </w:p>
    <w:p w:rsidR="00557114" w:rsidRDefault="00557114" w:rsidP="00557114">
      <w:pPr>
        <w:pStyle w:val="a5"/>
        <w:keepLines/>
        <w:spacing w:before="120" w:after="120"/>
        <w:ind w:left="567"/>
        <w:jc w:val="both"/>
        <w:rPr>
          <w:sz w:val="26"/>
          <w:szCs w:val="26"/>
        </w:rPr>
      </w:pPr>
    </w:p>
    <w:p w:rsidR="00557114" w:rsidRPr="005478BA" w:rsidRDefault="00557114" w:rsidP="00557114">
      <w:pPr>
        <w:pStyle w:val="a5"/>
        <w:keepLines/>
        <w:spacing w:before="120" w:after="120"/>
        <w:ind w:left="0"/>
        <w:jc w:val="both"/>
        <w:rPr>
          <w:rFonts w:asciiTheme="majorHAnsi" w:hAnsiTheme="majorHAnsi" w:cstheme="majorHAnsi"/>
          <w:sz w:val="28"/>
          <w:szCs w:val="28"/>
        </w:rPr>
      </w:pPr>
      <w:r w:rsidRPr="005478BA">
        <w:rPr>
          <w:rFonts w:asciiTheme="majorHAnsi" w:hAnsiTheme="majorHAnsi" w:cstheme="majorHAnsi"/>
          <w:sz w:val="28"/>
          <w:szCs w:val="28"/>
        </w:rPr>
        <w:t xml:space="preserve">            Аналіз також включав цілі, які мають відношення до проекту ДПТ, та цілі, які можуть бути вирішені на іншому рівні планування. За результатами аналізу змісту містобудівної документації було оцінено рівень відповідності проектних пропозицій, викладених у проекті ДПТ, екологічним цілям, встановленим у стратегіях, планах та програмах регіонального і місцевого рівня.</w:t>
      </w:r>
    </w:p>
    <w:p w:rsidR="00557114" w:rsidRPr="005478BA" w:rsidRDefault="00557114" w:rsidP="00557114">
      <w:pPr>
        <w:keepLines/>
        <w:spacing w:before="120" w:after="120"/>
        <w:jc w:val="both"/>
        <w:rPr>
          <w:rFonts w:asciiTheme="majorHAnsi" w:hAnsiTheme="majorHAnsi" w:cstheme="majorHAnsi"/>
          <w:sz w:val="28"/>
          <w:szCs w:val="28"/>
        </w:rPr>
      </w:pPr>
      <w:r w:rsidRPr="005478BA">
        <w:rPr>
          <w:rFonts w:asciiTheme="majorHAnsi" w:hAnsiTheme="majorHAnsi" w:cstheme="majorHAnsi"/>
          <w:sz w:val="28"/>
          <w:szCs w:val="28"/>
        </w:rPr>
        <w:tab/>
        <w:t xml:space="preserve">Згідно результатів аналізу можна зробити висновок, що проект ДПТ має достатньо високій ступінь відповідності цілям екологічної та соціальної політики, встановлених на регіональному та місцевому рівнях. Проект містобудівної документації враховує більшість з них шляхом виділення ділянок відповідного функціонального використання для реалізації визначених цілей, надає пропозиції можливої перспективної трансформації окремих ділянок щодо їх цільового використання, що потребуватиме внесення корегувань до вже існуючих планів та проектів; пропонує комплекс заходів з розвитку інженерно-транспортного господарства, заходів з інженерної підготовки та захисту території, спрямованих на досягнення визначених цілей та забезпечення системності формування комфортних умов життєдіяльності населення. </w:t>
      </w:r>
    </w:p>
    <w:p w:rsidR="00652582" w:rsidRPr="005478BA" w:rsidRDefault="00652582" w:rsidP="00A1210F">
      <w:pPr>
        <w:pStyle w:val="a5"/>
        <w:keepLines/>
        <w:spacing w:before="120" w:after="120"/>
        <w:ind w:left="0" w:firstLine="567"/>
        <w:rPr>
          <w:rFonts w:asciiTheme="majorHAnsi" w:hAnsiTheme="majorHAnsi" w:cstheme="majorHAnsi"/>
          <w:b/>
          <w:sz w:val="26"/>
          <w:szCs w:val="26"/>
        </w:rPr>
      </w:pPr>
    </w:p>
    <w:p w:rsidR="00652582" w:rsidRPr="005B5B94" w:rsidRDefault="005B5B94" w:rsidP="00A1210F">
      <w:pPr>
        <w:pStyle w:val="a5"/>
        <w:keepLines/>
        <w:spacing w:before="120" w:after="120"/>
        <w:ind w:left="0" w:firstLine="567"/>
        <w:rPr>
          <w:rFonts w:asciiTheme="majorHAnsi" w:eastAsia="Microsoft Yi Baiti" w:hAnsiTheme="majorHAnsi" w:cstheme="majorHAnsi"/>
          <w:b/>
          <w:sz w:val="28"/>
          <w:szCs w:val="28"/>
        </w:rPr>
      </w:pPr>
      <w:r>
        <w:rPr>
          <w:rFonts w:asciiTheme="majorHAnsi" w:eastAsia="Microsoft Yi Baiti" w:hAnsiTheme="majorHAnsi" w:cstheme="majorHAnsi"/>
          <w:b/>
          <w:sz w:val="28"/>
          <w:szCs w:val="28"/>
        </w:rPr>
        <w:t>1.</w:t>
      </w:r>
      <w:r w:rsidR="006B3A40" w:rsidRPr="006B3A40">
        <w:rPr>
          <w:rFonts w:asciiTheme="majorHAnsi" w:eastAsia="Microsoft Yi Baiti" w:hAnsiTheme="majorHAnsi" w:cstheme="majorHAnsi"/>
          <w:b/>
          <w:sz w:val="28"/>
          <w:szCs w:val="28"/>
        </w:rPr>
        <w:t xml:space="preserve"> </w:t>
      </w:r>
      <w:r w:rsidR="006B3A40">
        <w:rPr>
          <w:rFonts w:asciiTheme="majorHAnsi" w:eastAsia="Microsoft Yi Baiti" w:hAnsiTheme="majorHAnsi" w:cstheme="majorHAnsi"/>
          <w:b/>
          <w:sz w:val="28"/>
          <w:szCs w:val="28"/>
        </w:rPr>
        <w:t>2.</w:t>
      </w:r>
      <w:r w:rsidR="00652582" w:rsidRPr="005B5B94">
        <w:rPr>
          <w:rFonts w:asciiTheme="majorHAnsi" w:eastAsia="Microsoft Yi Baiti" w:hAnsiTheme="majorHAnsi" w:cstheme="majorHAnsi"/>
          <w:b/>
          <w:sz w:val="28"/>
          <w:szCs w:val="28"/>
        </w:rPr>
        <w:t>Забезпечення доступу та врахування думки громадськості і органів виконавчої влади під час розроблення проекту детального плану території та здійснення СЕО</w:t>
      </w:r>
    </w:p>
    <w:p w:rsidR="00652582" w:rsidRPr="0002158E" w:rsidRDefault="00652582" w:rsidP="0096161B">
      <w:pPr>
        <w:pStyle w:val="a5"/>
        <w:keepLines/>
        <w:spacing w:before="120" w:after="120"/>
        <w:ind w:left="0" w:firstLine="567"/>
        <w:jc w:val="both"/>
        <w:rPr>
          <w:rFonts w:asciiTheme="majorHAnsi" w:hAnsiTheme="majorHAnsi" w:cstheme="majorHAnsi"/>
          <w:sz w:val="28"/>
          <w:szCs w:val="28"/>
        </w:rPr>
      </w:pPr>
      <w:r w:rsidRPr="00DE4108">
        <w:rPr>
          <w:rFonts w:asciiTheme="majorHAnsi" w:hAnsiTheme="majorHAnsi" w:cstheme="majorHAnsi"/>
          <w:sz w:val="28"/>
          <w:szCs w:val="28"/>
        </w:rPr>
        <w:tab/>
        <w:t>Робота на</w:t>
      </w:r>
      <w:r w:rsidR="004670CA">
        <w:rPr>
          <w:rFonts w:asciiTheme="majorHAnsi" w:hAnsiTheme="majorHAnsi" w:cstheme="majorHAnsi"/>
          <w:sz w:val="28"/>
          <w:szCs w:val="28"/>
        </w:rPr>
        <w:t>д</w:t>
      </w:r>
      <w:r w:rsidRPr="00DE4108">
        <w:rPr>
          <w:rFonts w:asciiTheme="majorHAnsi" w:hAnsiTheme="majorHAnsi" w:cstheme="majorHAnsi"/>
          <w:sz w:val="28"/>
          <w:szCs w:val="28"/>
        </w:rPr>
        <w:t xml:space="preserve"> проектом документа державного планування була розпочата </w:t>
      </w:r>
      <w:r w:rsidRPr="0002158E">
        <w:rPr>
          <w:rFonts w:asciiTheme="majorHAnsi" w:hAnsiTheme="majorHAnsi" w:cstheme="majorHAnsi"/>
          <w:sz w:val="28"/>
          <w:szCs w:val="28"/>
        </w:rPr>
        <w:t xml:space="preserve">у грудні 2020 року </w:t>
      </w:r>
      <w:r w:rsidR="0096161B" w:rsidRPr="0002158E">
        <w:rPr>
          <w:rFonts w:asciiTheme="majorHAnsi" w:hAnsiTheme="majorHAnsi" w:cstheme="majorHAnsi"/>
          <w:sz w:val="28"/>
          <w:szCs w:val="28"/>
        </w:rPr>
        <w:t xml:space="preserve">після підписання договору між гр. Бабій Я.І., який  є відповідальним за розроблення містобудівної документації, </w:t>
      </w:r>
      <w:r w:rsidRPr="0002158E">
        <w:rPr>
          <w:rFonts w:asciiTheme="majorHAnsi" w:hAnsiTheme="majorHAnsi" w:cstheme="majorHAnsi"/>
          <w:sz w:val="28"/>
          <w:szCs w:val="28"/>
        </w:rPr>
        <w:t xml:space="preserve">з </w:t>
      </w:r>
      <w:r w:rsidR="00351DBB" w:rsidRPr="0002158E">
        <w:rPr>
          <w:rFonts w:asciiTheme="majorHAnsi" w:hAnsiTheme="majorHAnsi" w:cstheme="majorHAnsi"/>
          <w:sz w:val="28"/>
          <w:szCs w:val="28"/>
        </w:rPr>
        <w:t>ТОВ</w:t>
      </w:r>
      <w:r w:rsidRPr="0002158E">
        <w:rPr>
          <w:rFonts w:asciiTheme="majorHAnsi" w:hAnsiTheme="majorHAnsi" w:cstheme="majorHAnsi"/>
          <w:sz w:val="28"/>
          <w:szCs w:val="28"/>
        </w:rPr>
        <w:t xml:space="preserve"> «</w:t>
      </w:r>
      <w:r w:rsidR="00351DBB" w:rsidRPr="0002158E">
        <w:rPr>
          <w:rFonts w:asciiTheme="majorHAnsi" w:hAnsiTheme="majorHAnsi" w:cstheme="majorHAnsi"/>
          <w:sz w:val="28"/>
          <w:szCs w:val="28"/>
        </w:rPr>
        <w:t>Промбудпроєкт</w:t>
      </w:r>
      <w:r w:rsidRPr="0002158E">
        <w:rPr>
          <w:rFonts w:asciiTheme="majorHAnsi" w:hAnsiTheme="majorHAnsi" w:cstheme="majorHAnsi"/>
          <w:sz w:val="28"/>
          <w:szCs w:val="28"/>
        </w:rPr>
        <w:t>»</w:t>
      </w:r>
      <w:r w:rsidR="0096161B" w:rsidRPr="0002158E">
        <w:rPr>
          <w:rFonts w:asciiTheme="majorHAnsi" w:hAnsiTheme="majorHAnsi" w:cstheme="majorHAnsi"/>
          <w:sz w:val="28"/>
          <w:szCs w:val="28"/>
        </w:rPr>
        <w:t xml:space="preserve">. </w:t>
      </w:r>
    </w:p>
    <w:p w:rsidR="004670CA" w:rsidRDefault="00652582" w:rsidP="00A1210F">
      <w:pPr>
        <w:pStyle w:val="a5"/>
        <w:keepLines/>
        <w:spacing w:before="120" w:after="120"/>
        <w:ind w:left="0" w:firstLine="567"/>
        <w:jc w:val="both"/>
        <w:rPr>
          <w:rFonts w:asciiTheme="majorHAnsi" w:hAnsiTheme="majorHAnsi" w:cstheme="majorHAnsi"/>
          <w:sz w:val="28"/>
          <w:szCs w:val="28"/>
        </w:rPr>
      </w:pPr>
      <w:r w:rsidRPr="00DE4108">
        <w:rPr>
          <w:rFonts w:asciiTheme="majorHAnsi" w:hAnsiTheme="majorHAnsi" w:cstheme="majorHAnsi"/>
          <w:sz w:val="28"/>
          <w:szCs w:val="28"/>
        </w:rPr>
        <w:lastRenderedPageBreak/>
        <w:t xml:space="preserve">Здійснення стратегічної екологічної оцінки документу державного планування відбувалось одночасно з розробленням проекту містобудівної документації. </w:t>
      </w:r>
    </w:p>
    <w:p w:rsidR="009F0552" w:rsidRPr="00DE4108" w:rsidRDefault="00652582" w:rsidP="00A1210F">
      <w:pPr>
        <w:pStyle w:val="a5"/>
        <w:keepLines/>
        <w:spacing w:before="120" w:after="120"/>
        <w:ind w:left="0" w:firstLine="567"/>
        <w:jc w:val="both"/>
        <w:rPr>
          <w:rFonts w:asciiTheme="majorHAnsi" w:hAnsiTheme="majorHAnsi" w:cstheme="majorHAnsi"/>
          <w:sz w:val="28"/>
          <w:szCs w:val="28"/>
        </w:rPr>
      </w:pPr>
      <w:r w:rsidRPr="00DE4108">
        <w:rPr>
          <w:rFonts w:asciiTheme="majorHAnsi" w:hAnsiTheme="majorHAnsi" w:cstheme="majorHAnsi"/>
          <w:sz w:val="28"/>
          <w:szCs w:val="28"/>
        </w:rPr>
        <w:t xml:space="preserve">У рамках проведення процедури стратегічної екологічної оцінки проекту ДПТ був розроблений проект Заяви про визначення обсягу стратегічної екологічної оцінки </w:t>
      </w:r>
      <w:r w:rsidR="009F0552" w:rsidRPr="00DE4108">
        <w:rPr>
          <w:rFonts w:asciiTheme="majorHAnsi" w:hAnsiTheme="majorHAnsi" w:cstheme="majorHAnsi"/>
          <w:sz w:val="28"/>
          <w:szCs w:val="28"/>
        </w:rPr>
        <w:t>з</w:t>
      </w:r>
      <w:r w:rsidRPr="00DE4108">
        <w:rPr>
          <w:rFonts w:asciiTheme="majorHAnsi" w:hAnsiTheme="majorHAnsi" w:cstheme="majorHAnsi"/>
          <w:sz w:val="28"/>
          <w:szCs w:val="28"/>
        </w:rPr>
        <w:t xml:space="preserve"> метою одержання та врахування зауважень і пропозицій громадськості</w:t>
      </w:r>
      <w:r w:rsidR="009F0552" w:rsidRPr="00DE4108">
        <w:rPr>
          <w:rFonts w:asciiTheme="majorHAnsi" w:hAnsiTheme="majorHAnsi" w:cstheme="majorHAnsi"/>
          <w:sz w:val="28"/>
          <w:szCs w:val="28"/>
        </w:rPr>
        <w:t>.</w:t>
      </w:r>
    </w:p>
    <w:p w:rsidR="00652582" w:rsidRPr="00FB311F" w:rsidRDefault="00652582" w:rsidP="00A1210F">
      <w:pPr>
        <w:pStyle w:val="a5"/>
        <w:keepLines/>
        <w:spacing w:before="120" w:after="120"/>
        <w:ind w:left="0" w:firstLine="567"/>
        <w:jc w:val="both"/>
        <w:rPr>
          <w:rFonts w:ascii="Castellar" w:hAnsi="Castellar"/>
          <w:sz w:val="28"/>
          <w:szCs w:val="28"/>
        </w:rPr>
      </w:pPr>
      <w:r w:rsidRPr="00DE4108">
        <w:rPr>
          <w:rFonts w:asciiTheme="majorHAnsi" w:hAnsiTheme="majorHAnsi" w:cstheme="majorHAnsi"/>
          <w:sz w:val="28"/>
          <w:szCs w:val="28"/>
        </w:rPr>
        <w:t xml:space="preserve"> Заяву </w:t>
      </w:r>
      <w:r w:rsidR="009F0552" w:rsidRPr="00DE4108">
        <w:rPr>
          <w:rFonts w:asciiTheme="majorHAnsi" w:hAnsiTheme="majorHAnsi" w:cstheme="majorHAnsi"/>
          <w:sz w:val="28"/>
          <w:szCs w:val="28"/>
        </w:rPr>
        <w:t>«</w:t>
      </w:r>
      <w:r w:rsidRPr="00DE4108">
        <w:rPr>
          <w:rFonts w:asciiTheme="majorHAnsi" w:hAnsiTheme="majorHAnsi" w:cstheme="majorHAnsi"/>
          <w:sz w:val="28"/>
          <w:szCs w:val="28"/>
        </w:rPr>
        <w:t>Про визначення обсягу стратегічної екологічної оцінки документу державного планування</w:t>
      </w:r>
      <w:r w:rsidR="009F0552" w:rsidRPr="00DE4108">
        <w:rPr>
          <w:rFonts w:asciiTheme="majorHAnsi" w:hAnsiTheme="majorHAnsi" w:cstheme="majorHAnsi"/>
          <w:sz w:val="28"/>
          <w:szCs w:val="28"/>
        </w:rPr>
        <w:t>»</w:t>
      </w:r>
      <w:r w:rsidRPr="00DE4108">
        <w:rPr>
          <w:rFonts w:asciiTheme="majorHAnsi" w:hAnsiTheme="majorHAnsi" w:cstheme="majorHAnsi"/>
          <w:sz w:val="28"/>
          <w:szCs w:val="28"/>
        </w:rPr>
        <w:t xml:space="preserve"> було опубліковано </w:t>
      </w:r>
      <w:r w:rsidR="00D458FF" w:rsidRPr="00DE4108">
        <w:rPr>
          <w:rFonts w:asciiTheme="majorHAnsi" w:hAnsiTheme="majorHAnsi" w:cstheme="majorHAnsi"/>
          <w:sz w:val="28"/>
          <w:szCs w:val="28"/>
        </w:rPr>
        <w:t>08.04.2021р</w:t>
      </w:r>
      <w:r w:rsidRPr="00DE4108">
        <w:rPr>
          <w:rFonts w:asciiTheme="majorHAnsi" w:hAnsiTheme="majorHAnsi" w:cstheme="majorHAnsi"/>
          <w:sz w:val="28"/>
          <w:szCs w:val="28"/>
        </w:rPr>
        <w:t xml:space="preserve">. на офіційному сайті Тернопільської міської ради, в розділі «Участь громадськості»: </w:t>
      </w:r>
      <w:r w:rsidR="00FB311F" w:rsidRPr="00DE4108">
        <w:rPr>
          <w:rFonts w:asciiTheme="majorHAnsi" w:hAnsiTheme="majorHAnsi" w:cstheme="majorHAnsi"/>
          <w:color w:val="548DD4" w:themeColor="text2" w:themeTint="99"/>
          <w:sz w:val="28"/>
          <w:szCs w:val="28"/>
        </w:rPr>
        <w:t>https://ternopilcity.gov.ua/uchast-gromadskosti/gromadski-obgovorennya-sluhannya-mistsevi-initsiativi/gromadski-obgovorennya/detalniy-plan-teritorii-obmegenoi-vul-m-ruska-w-kardinala-slipogo-w-lystopadova-w-m-grushevskogo-megi-parku-im-tshevchenka-ta-naberegnoi-ternopalskogo-stavu/-mikpopayon-</w:t>
      </w:r>
      <w:hyperlink r:id="rId8" w:history="1">
        <w:r w:rsidR="00351DBB" w:rsidRPr="00DE4108">
          <w:rPr>
            <w:rStyle w:val="ad"/>
            <w:rFonts w:asciiTheme="majorHAnsi" w:hAnsiTheme="majorHAnsi" w:cstheme="majorHAnsi"/>
            <w:color w:val="548DD4" w:themeColor="text2" w:themeTint="99"/>
            <w:sz w:val="28"/>
            <w:szCs w:val="28"/>
          </w:rPr>
          <w:t>istorichniy-tsentr- gitlovogo-</w:t>
        </w:r>
        <w:r w:rsidR="00351DBB" w:rsidRPr="00DE4108">
          <w:rPr>
            <w:rStyle w:val="ad"/>
            <w:rFonts w:asciiTheme="majorHAnsi" w:hAnsiTheme="majorHAnsi" w:cstheme="majorHAnsi"/>
            <w:color w:val="548DD4" w:themeColor="text2" w:themeTint="99"/>
            <w:sz w:val="28"/>
            <w:szCs w:val="28"/>
            <w:lang w:val="en-US"/>
          </w:rPr>
          <w:t>rayonu</w:t>
        </w:r>
        <w:r w:rsidR="00351DBB" w:rsidRPr="00DE4108">
          <w:rPr>
            <w:rStyle w:val="ad"/>
            <w:rFonts w:asciiTheme="majorHAnsi" w:hAnsiTheme="majorHAnsi" w:cstheme="majorHAnsi"/>
            <w:color w:val="548DD4" w:themeColor="text2" w:themeTint="99"/>
            <w:sz w:val="28"/>
            <w:szCs w:val="28"/>
          </w:rPr>
          <w:t>-</w:t>
        </w:r>
        <w:r w:rsidR="00351DBB" w:rsidRPr="00DE4108">
          <w:rPr>
            <w:rStyle w:val="ad"/>
            <w:rFonts w:asciiTheme="majorHAnsi" w:hAnsiTheme="majorHAnsi" w:cstheme="majorHAnsi"/>
            <w:color w:val="548DD4" w:themeColor="text2" w:themeTint="99"/>
            <w:sz w:val="28"/>
            <w:szCs w:val="28"/>
            <w:lang w:val="en-US"/>
          </w:rPr>
          <w:t>tsentralny</w:t>
        </w:r>
        <w:r w:rsidR="00351DBB" w:rsidRPr="00DE4108">
          <w:rPr>
            <w:rStyle w:val="ad"/>
            <w:rFonts w:asciiTheme="majorHAnsi" w:hAnsiTheme="majorHAnsi" w:cstheme="majorHAnsi"/>
            <w:color w:val="548DD4" w:themeColor="text2" w:themeTint="99"/>
            <w:sz w:val="28"/>
            <w:szCs w:val="28"/>
          </w:rPr>
          <w:t>/</w:t>
        </w:r>
      </w:hyperlink>
      <w:r w:rsidRPr="00DE4108">
        <w:rPr>
          <w:rFonts w:asciiTheme="majorHAnsi" w:hAnsiTheme="majorHAnsi" w:cstheme="majorHAnsi"/>
          <w:sz w:val="28"/>
          <w:szCs w:val="28"/>
        </w:rPr>
        <w:t xml:space="preserve">. </w:t>
      </w:r>
    </w:p>
    <w:p w:rsidR="00652582" w:rsidRPr="0002158E" w:rsidRDefault="00652582" w:rsidP="00A1210F">
      <w:pPr>
        <w:pStyle w:val="a5"/>
        <w:keepLines/>
        <w:spacing w:before="120" w:after="120"/>
        <w:ind w:left="0" w:firstLine="567"/>
        <w:jc w:val="both"/>
        <w:rPr>
          <w:rFonts w:asciiTheme="majorHAnsi" w:hAnsiTheme="majorHAnsi" w:cstheme="majorHAnsi"/>
          <w:sz w:val="28"/>
          <w:szCs w:val="28"/>
        </w:rPr>
      </w:pPr>
      <w:r w:rsidRPr="0002158E">
        <w:rPr>
          <w:rFonts w:asciiTheme="majorHAnsi" w:hAnsiTheme="majorHAnsi" w:cstheme="majorHAnsi"/>
          <w:sz w:val="28"/>
          <w:szCs w:val="28"/>
        </w:rPr>
        <w:tab/>
        <w:t>Протягом встановленого періоду громадського обговорення заяви про визначення обсягу стратегічної екологічної оцінки пропозиції від мешканців міста не надходили.</w:t>
      </w:r>
    </w:p>
    <w:p w:rsidR="00652582" w:rsidRPr="00351DBB" w:rsidRDefault="00351DBB" w:rsidP="00A1210F">
      <w:pPr>
        <w:pStyle w:val="a5"/>
        <w:keepLines/>
        <w:spacing w:before="120" w:after="120"/>
        <w:ind w:left="0" w:firstLine="567"/>
        <w:jc w:val="both"/>
        <w:rPr>
          <w:rFonts w:asciiTheme="majorHAnsi" w:hAnsiTheme="majorHAnsi"/>
          <w:sz w:val="28"/>
          <w:szCs w:val="28"/>
          <w:lang w:eastAsia="uk-UA"/>
        </w:rPr>
      </w:pPr>
      <w:r>
        <w:rPr>
          <w:sz w:val="26"/>
          <w:szCs w:val="26"/>
        </w:rPr>
        <w:tab/>
      </w:r>
      <w:r w:rsidR="00652582" w:rsidRPr="00351DBB">
        <w:rPr>
          <w:rFonts w:asciiTheme="majorHAnsi" w:hAnsiTheme="majorHAnsi"/>
          <w:sz w:val="28"/>
          <w:szCs w:val="28"/>
        </w:rPr>
        <w:t xml:space="preserve">Заяву про визначення обсягу стратегічної екологічної оцінки документу державного планування було надіслано місцевим </w:t>
      </w:r>
      <w:r w:rsidR="00652582" w:rsidRPr="00351DBB">
        <w:rPr>
          <w:rFonts w:asciiTheme="majorHAnsi" w:hAnsiTheme="majorHAnsi"/>
          <w:sz w:val="28"/>
          <w:szCs w:val="28"/>
          <w:lang w:eastAsia="uk-UA"/>
        </w:rPr>
        <w:t>органам виконавчої влади, що реалізують державну політику у сфері охорони навколишнього природного середовища та у сфері охорони здоров’я населення.</w:t>
      </w:r>
    </w:p>
    <w:p w:rsidR="00652582" w:rsidRPr="00351DBB" w:rsidRDefault="0002158E" w:rsidP="00A1210F">
      <w:pPr>
        <w:pStyle w:val="a5"/>
        <w:keepLines/>
        <w:spacing w:before="120" w:after="120"/>
        <w:ind w:left="0" w:firstLine="567"/>
        <w:jc w:val="both"/>
        <w:rPr>
          <w:rFonts w:asciiTheme="majorHAnsi" w:hAnsiTheme="majorHAnsi"/>
          <w:sz w:val="28"/>
          <w:szCs w:val="28"/>
        </w:rPr>
      </w:pPr>
      <w:r>
        <w:rPr>
          <w:rFonts w:asciiTheme="majorHAnsi" w:hAnsiTheme="majorHAnsi"/>
          <w:sz w:val="28"/>
          <w:szCs w:val="28"/>
          <w:lang w:eastAsia="uk-UA"/>
        </w:rPr>
        <w:t xml:space="preserve">  </w:t>
      </w:r>
      <w:r w:rsidR="00652582" w:rsidRPr="00351DBB">
        <w:rPr>
          <w:rFonts w:asciiTheme="majorHAnsi" w:hAnsiTheme="majorHAnsi"/>
          <w:sz w:val="28"/>
          <w:szCs w:val="28"/>
        </w:rPr>
        <w:t>Від Управління екології та природних ресурсів Тернопільської обласної державної адміністрації</w:t>
      </w:r>
      <w:r w:rsidR="00652582" w:rsidRPr="00351DBB">
        <w:rPr>
          <w:rFonts w:asciiTheme="majorHAnsi" w:hAnsiTheme="majorHAnsi"/>
          <w:sz w:val="28"/>
          <w:szCs w:val="28"/>
          <w:lang w:eastAsia="uk-UA"/>
        </w:rPr>
        <w:t xml:space="preserve"> були отримані </w:t>
      </w:r>
      <w:r w:rsidR="00652582" w:rsidRPr="00351DBB">
        <w:rPr>
          <w:rFonts w:asciiTheme="majorHAnsi" w:hAnsiTheme="majorHAnsi"/>
          <w:sz w:val="28"/>
          <w:szCs w:val="28"/>
        </w:rPr>
        <w:t>пропозиції загального характеру, щодо: урахування вимог нормативно-правових актів з СЕО; конкретизації базового стану довкілля; деталізації заходів які передбачається вжити для розв’язання екологічних проблем території; відобразити ймовірний негативний вплив при реалізації ДПТ на зелені насадження і рекреаційні зони; дослідження достатності площ зелених насаджень відповідно до нормативних показників; проведення аналізу слабких та сильних сторін проекту з точки зору екологічної ситуації та ін.</w:t>
      </w:r>
    </w:p>
    <w:p w:rsidR="0002158E" w:rsidRDefault="00652582" w:rsidP="0002158E">
      <w:pPr>
        <w:pStyle w:val="a5"/>
        <w:keepLines/>
        <w:spacing w:before="120" w:after="120"/>
        <w:ind w:left="0" w:firstLine="567"/>
        <w:jc w:val="both"/>
        <w:rPr>
          <w:rFonts w:asciiTheme="majorHAnsi" w:hAnsiTheme="majorHAnsi" w:cstheme="majorHAnsi"/>
          <w:sz w:val="28"/>
          <w:szCs w:val="28"/>
        </w:rPr>
      </w:pPr>
      <w:r w:rsidRPr="0096161B">
        <w:rPr>
          <w:rFonts w:asciiTheme="majorHAnsi" w:hAnsiTheme="majorHAnsi"/>
          <w:sz w:val="28"/>
          <w:szCs w:val="28"/>
        </w:rPr>
        <w:t>Від у</w:t>
      </w:r>
      <w:r w:rsidRPr="0096161B">
        <w:rPr>
          <w:rFonts w:asciiTheme="majorHAnsi" w:hAnsiTheme="majorHAnsi"/>
          <w:sz w:val="28"/>
          <w:szCs w:val="28"/>
          <w:lang w:eastAsia="uk-UA"/>
        </w:rPr>
        <w:t xml:space="preserve">правління охорони здоров’я </w:t>
      </w:r>
      <w:r w:rsidRPr="0096161B">
        <w:rPr>
          <w:rFonts w:asciiTheme="majorHAnsi" w:hAnsiTheme="majorHAnsi"/>
          <w:sz w:val="28"/>
          <w:szCs w:val="28"/>
        </w:rPr>
        <w:t>Тернопільської обласної державної адміністрації</w:t>
      </w:r>
      <w:r w:rsidRPr="0096161B">
        <w:rPr>
          <w:rFonts w:asciiTheme="majorHAnsi" w:hAnsiTheme="majorHAnsi"/>
          <w:sz w:val="28"/>
          <w:szCs w:val="28"/>
          <w:lang w:eastAsia="uk-UA"/>
        </w:rPr>
        <w:t xml:space="preserve"> зауваження до </w:t>
      </w:r>
      <w:r w:rsidRPr="0096161B">
        <w:rPr>
          <w:rFonts w:asciiTheme="majorHAnsi" w:hAnsiTheme="majorHAnsi"/>
          <w:sz w:val="28"/>
          <w:szCs w:val="28"/>
        </w:rPr>
        <w:t>обсягу стратегічної екологічної оцінки документу державного планування протягом встановленого терміну не надходили.</w:t>
      </w:r>
      <w:r w:rsidR="0002158E" w:rsidRPr="0002158E">
        <w:rPr>
          <w:rFonts w:asciiTheme="majorHAnsi" w:hAnsiTheme="majorHAnsi" w:cstheme="majorHAnsi"/>
          <w:sz w:val="28"/>
          <w:szCs w:val="28"/>
        </w:rPr>
        <w:t xml:space="preserve"> </w:t>
      </w:r>
    </w:p>
    <w:p w:rsidR="00652582" w:rsidRPr="00351DBB" w:rsidRDefault="0002158E" w:rsidP="005B5B94">
      <w:pPr>
        <w:pStyle w:val="a5"/>
        <w:keepLines/>
        <w:ind w:left="0" w:firstLine="567"/>
        <w:jc w:val="both"/>
        <w:rPr>
          <w:rFonts w:asciiTheme="majorHAnsi" w:hAnsiTheme="majorHAnsi"/>
          <w:sz w:val="28"/>
          <w:szCs w:val="28"/>
        </w:rPr>
      </w:pPr>
      <w:r w:rsidRPr="0002158E">
        <w:rPr>
          <w:rFonts w:asciiTheme="majorHAnsi" w:hAnsiTheme="majorHAnsi" w:cstheme="majorHAnsi"/>
          <w:sz w:val="28"/>
          <w:szCs w:val="28"/>
        </w:rPr>
        <w:t>Надані пропозиції були проаналізовані та враховані під час здійснення СЕО та підготовки звіту,</w:t>
      </w:r>
      <w:r w:rsidRPr="0002158E">
        <w:rPr>
          <w:rFonts w:asciiTheme="majorHAnsi" w:hAnsiTheme="majorHAnsi" w:cstheme="majorHAnsi"/>
          <w:sz w:val="28"/>
          <w:szCs w:val="28"/>
          <w:shd w:val="clear" w:color="auto" w:fill="FFFFFF"/>
        </w:rPr>
        <w:t xml:space="preserve"> в частині питань, які вирішуються у документі державного планування (</w:t>
      </w:r>
      <w:r w:rsidRPr="0002158E">
        <w:rPr>
          <w:rFonts w:asciiTheme="majorHAnsi" w:hAnsiTheme="majorHAnsi" w:cstheme="majorHAnsi"/>
          <w:sz w:val="28"/>
          <w:szCs w:val="28"/>
        </w:rPr>
        <w:t>детальний план території</w:t>
      </w:r>
      <w:r w:rsidRPr="0002158E">
        <w:rPr>
          <w:rFonts w:asciiTheme="majorHAnsi" w:hAnsiTheme="majorHAnsi" w:cstheme="majorHAnsi"/>
          <w:sz w:val="28"/>
          <w:szCs w:val="28"/>
          <w:shd w:val="clear" w:color="auto" w:fill="FFFFFF"/>
        </w:rPr>
        <w:t xml:space="preserve">) згідно вимог </w:t>
      </w:r>
      <w:r w:rsidRPr="0002158E">
        <w:rPr>
          <w:rFonts w:asciiTheme="majorHAnsi" w:hAnsiTheme="majorHAnsi" w:cstheme="majorHAnsi"/>
          <w:sz w:val="28"/>
          <w:szCs w:val="28"/>
        </w:rPr>
        <w:t>ДБН Б.1.1-14:2012 «Склад та зміст детального плану території», а також у відповідності до вимог ЗУ «Про стратегічну екологічну оцінку», з урахуванням Методичних рекомендацій із здійснення стратегічної екологічної оцінки документів державного планування, затверджених Міністерством екології та природних ресурсів України та інших державних норм та стандартів в сфері містобудування та інших нормативно-</w:t>
      </w:r>
    </w:p>
    <w:p w:rsidR="00351DBB" w:rsidRDefault="00351DBB" w:rsidP="005B5B94">
      <w:pPr>
        <w:keepLines/>
        <w:ind w:right="150"/>
        <w:jc w:val="both"/>
        <w:rPr>
          <w:rFonts w:asciiTheme="majorHAnsi" w:hAnsiTheme="majorHAnsi" w:cstheme="majorHAnsi"/>
          <w:sz w:val="28"/>
          <w:szCs w:val="28"/>
        </w:rPr>
      </w:pPr>
      <w:r w:rsidRPr="0002158E">
        <w:rPr>
          <w:rFonts w:asciiTheme="majorHAnsi" w:hAnsiTheme="majorHAnsi" w:cstheme="majorHAnsi"/>
          <w:sz w:val="28"/>
          <w:szCs w:val="28"/>
        </w:rPr>
        <w:t>правових актів з СЕО.</w:t>
      </w:r>
    </w:p>
    <w:p w:rsidR="00572851" w:rsidRDefault="00572851" w:rsidP="005B5B94">
      <w:pPr>
        <w:keepLines/>
        <w:ind w:right="150"/>
        <w:jc w:val="both"/>
        <w:rPr>
          <w:rFonts w:asciiTheme="majorHAnsi" w:hAnsiTheme="majorHAnsi" w:cstheme="majorHAnsi"/>
          <w:sz w:val="28"/>
          <w:szCs w:val="28"/>
        </w:rPr>
      </w:pPr>
    </w:p>
    <w:p w:rsidR="00572851" w:rsidRDefault="00572851" w:rsidP="005B5B94">
      <w:pPr>
        <w:keepLines/>
        <w:ind w:right="150"/>
        <w:jc w:val="both"/>
        <w:rPr>
          <w:rFonts w:asciiTheme="majorHAnsi" w:hAnsiTheme="majorHAnsi" w:cstheme="majorHAnsi"/>
          <w:sz w:val="28"/>
          <w:szCs w:val="28"/>
        </w:rPr>
      </w:pPr>
    </w:p>
    <w:p w:rsidR="007B3481" w:rsidRDefault="00DA5AAE" w:rsidP="00CF4E56">
      <w:pPr>
        <w:pStyle w:val="a5"/>
        <w:numPr>
          <w:ilvl w:val="0"/>
          <w:numId w:val="4"/>
        </w:numPr>
        <w:ind w:left="993" w:right="150" w:firstLine="567"/>
        <w:rPr>
          <w:rFonts w:ascii="Times New Roman" w:hAnsi="Times New Roman"/>
          <w:b/>
          <w:sz w:val="28"/>
          <w:szCs w:val="28"/>
        </w:rPr>
      </w:pPr>
      <w:r w:rsidRPr="006A29BA">
        <w:rPr>
          <w:rFonts w:ascii="Times New Roman" w:hAnsi="Times New Roman"/>
          <w:b/>
          <w:sz w:val="28"/>
          <w:szCs w:val="28"/>
        </w:rPr>
        <w:lastRenderedPageBreak/>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r w:rsidR="006A29BA" w:rsidRPr="006A29BA">
        <w:rPr>
          <w:rFonts w:ascii="Times New Roman" w:hAnsi="Times New Roman"/>
          <w:b/>
          <w:sz w:val="28"/>
          <w:szCs w:val="28"/>
        </w:rPr>
        <w:t>.</w:t>
      </w:r>
    </w:p>
    <w:p w:rsidR="002146F2" w:rsidRDefault="002146F2" w:rsidP="002146F2">
      <w:pPr>
        <w:pStyle w:val="a5"/>
        <w:ind w:left="1560" w:right="150"/>
        <w:rPr>
          <w:rFonts w:ascii="Times New Roman" w:hAnsi="Times New Roman"/>
          <w:b/>
          <w:sz w:val="28"/>
          <w:szCs w:val="28"/>
        </w:rPr>
      </w:pPr>
    </w:p>
    <w:p w:rsidR="002146F2" w:rsidRPr="009E6335" w:rsidRDefault="00895AC2" w:rsidP="008A1396">
      <w:pPr>
        <w:pStyle w:val="a5"/>
        <w:ind w:left="0" w:right="-284"/>
        <w:jc w:val="both"/>
        <w:rPr>
          <w:rFonts w:ascii="Times New Roman" w:hAnsi="Times New Roman"/>
          <w:sz w:val="28"/>
          <w:szCs w:val="28"/>
        </w:rPr>
      </w:pPr>
      <w:r>
        <w:rPr>
          <w:rFonts w:ascii="Times New Roman" w:hAnsi="Times New Roman"/>
          <w:sz w:val="28"/>
          <w:szCs w:val="28"/>
        </w:rPr>
        <w:t xml:space="preserve">       </w:t>
      </w:r>
      <w:r w:rsidR="002146F2" w:rsidRPr="009B2A44">
        <w:rPr>
          <w:rFonts w:ascii="Times New Roman" w:hAnsi="Times New Roman"/>
          <w:sz w:val="28"/>
          <w:szCs w:val="28"/>
        </w:rPr>
        <w:t xml:space="preserve">Загальна площа ДПТ </w:t>
      </w:r>
      <w:r w:rsidR="009E6335" w:rsidRPr="009E6335">
        <w:rPr>
          <w:rFonts w:ascii="Times New Roman" w:hAnsi="Times New Roman"/>
          <w:sz w:val="28"/>
          <w:szCs w:val="28"/>
        </w:rPr>
        <w:t>83,67 га</w:t>
      </w:r>
      <w:r w:rsidR="009E6335">
        <w:rPr>
          <w:rFonts w:ascii="Times New Roman" w:hAnsi="Times New Roman"/>
          <w:sz w:val="28"/>
          <w:szCs w:val="28"/>
        </w:rPr>
        <w:t>.</w:t>
      </w:r>
      <w:r w:rsidR="002146F2" w:rsidRPr="009E6335">
        <w:rPr>
          <w:rFonts w:ascii="Times New Roman" w:hAnsi="Times New Roman"/>
          <w:sz w:val="28"/>
          <w:szCs w:val="28"/>
        </w:rPr>
        <w:t xml:space="preserve"> </w:t>
      </w:r>
      <w:r w:rsidR="009B2A44" w:rsidRPr="009B2A44">
        <w:rPr>
          <w:rFonts w:ascii="Times New Roman" w:hAnsi="Times New Roman"/>
          <w:sz w:val="28"/>
          <w:szCs w:val="28"/>
        </w:rPr>
        <w:t xml:space="preserve">Згідно плану зонування  території м. Тернопіль – </w:t>
      </w:r>
      <w:r w:rsidR="009E6335">
        <w:rPr>
          <w:rFonts w:ascii="Times New Roman" w:hAnsi="Times New Roman"/>
          <w:sz w:val="28"/>
          <w:szCs w:val="28"/>
        </w:rPr>
        <w:t xml:space="preserve">це </w:t>
      </w:r>
      <w:r w:rsidR="009B2A44" w:rsidRPr="009B2A44">
        <w:rPr>
          <w:rFonts w:ascii="Times New Roman" w:hAnsi="Times New Roman"/>
          <w:sz w:val="28"/>
          <w:szCs w:val="28"/>
        </w:rPr>
        <w:t>зона загальноміського центру. Допустимі види використання, що потребуються спеціальних  погоджень: житлова</w:t>
      </w:r>
      <w:r w:rsidR="009E6335">
        <w:rPr>
          <w:rFonts w:ascii="Times New Roman" w:hAnsi="Times New Roman"/>
          <w:sz w:val="28"/>
          <w:szCs w:val="28"/>
        </w:rPr>
        <w:t xml:space="preserve"> та громадська забудова, </w:t>
      </w:r>
      <w:r w:rsidR="009B2A44" w:rsidRPr="009B2A44">
        <w:rPr>
          <w:rFonts w:ascii="Times New Roman" w:hAnsi="Times New Roman"/>
          <w:sz w:val="28"/>
          <w:szCs w:val="28"/>
        </w:rPr>
        <w:t>будівництв</w:t>
      </w:r>
      <w:r w:rsidR="009E6335">
        <w:rPr>
          <w:rFonts w:ascii="Times New Roman" w:hAnsi="Times New Roman"/>
          <w:sz w:val="28"/>
          <w:szCs w:val="28"/>
        </w:rPr>
        <w:t>о</w:t>
      </w:r>
      <w:r w:rsidR="009B2A44" w:rsidRPr="009B2A44">
        <w:rPr>
          <w:rFonts w:ascii="Times New Roman" w:hAnsi="Times New Roman"/>
          <w:sz w:val="28"/>
          <w:szCs w:val="28"/>
        </w:rPr>
        <w:t xml:space="preserve"> та обслуговування будівель кредитно-фінансових установ</w:t>
      </w:r>
      <w:r>
        <w:rPr>
          <w:rFonts w:ascii="Times New Roman" w:hAnsi="Times New Roman"/>
          <w:sz w:val="28"/>
          <w:szCs w:val="28"/>
        </w:rPr>
        <w:t>.</w:t>
      </w:r>
    </w:p>
    <w:p w:rsidR="00895AC2" w:rsidRDefault="002146F2" w:rsidP="008A1396">
      <w:pPr>
        <w:pStyle w:val="a5"/>
        <w:ind w:left="0" w:right="-284"/>
        <w:jc w:val="both"/>
        <w:rPr>
          <w:rFonts w:ascii="Times New Roman" w:hAnsi="Times New Roman"/>
          <w:sz w:val="28"/>
          <w:szCs w:val="28"/>
        </w:rPr>
      </w:pPr>
      <w:r>
        <w:rPr>
          <w:rFonts w:ascii="Times New Roman" w:hAnsi="Times New Roman"/>
          <w:sz w:val="28"/>
          <w:szCs w:val="28"/>
        </w:rPr>
        <w:t xml:space="preserve">      Оскільки проектована ділянка </w:t>
      </w:r>
      <w:r w:rsidR="009E6335">
        <w:rPr>
          <w:rFonts w:ascii="Times New Roman" w:hAnsi="Times New Roman"/>
          <w:sz w:val="28"/>
          <w:szCs w:val="28"/>
        </w:rPr>
        <w:t>ДПТ</w:t>
      </w:r>
      <w:r>
        <w:rPr>
          <w:rFonts w:ascii="Times New Roman" w:hAnsi="Times New Roman"/>
          <w:sz w:val="28"/>
          <w:szCs w:val="28"/>
        </w:rPr>
        <w:t xml:space="preserve"> у історичній частині міста, то з</w:t>
      </w:r>
      <w:r w:rsidR="004874AD" w:rsidRPr="004874AD">
        <w:rPr>
          <w:rFonts w:ascii="Times New Roman" w:hAnsi="Times New Roman"/>
          <w:sz w:val="28"/>
          <w:szCs w:val="28"/>
        </w:rPr>
        <w:t>а умови виявлення об’єктів культурної спадщини при проведенні будь</w:t>
      </w:r>
      <w:r w:rsidR="004874AD">
        <w:rPr>
          <w:rFonts w:ascii="Times New Roman" w:hAnsi="Times New Roman"/>
          <w:sz w:val="28"/>
          <w:szCs w:val="28"/>
        </w:rPr>
        <w:t>-</w:t>
      </w:r>
      <w:r w:rsidR="004874AD" w:rsidRPr="004874AD">
        <w:rPr>
          <w:rFonts w:ascii="Times New Roman" w:hAnsi="Times New Roman"/>
          <w:sz w:val="28"/>
          <w:szCs w:val="28"/>
        </w:rPr>
        <w:t>яких земельних робіт на</w:t>
      </w:r>
      <w:r w:rsidR="004874AD">
        <w:rPr>
          <w:rFonts w:ascii="Times New Roman" w:hAnsi="Times New Roman"/>
          <w:sz w:val="28"/>
          <w:szCs w:val="28"/>
        </w:rPr>
        <w:t xml:space="preserve"> проектованій </w:t>
      </w:r>
      <w:r w:rsidR="004874AD" w:rsidRPr="004874AD">
        <w:rPr>
          <w:rFonts w:ascii="Times New Roman" w:hAnsi="Times New Roman"/>
          <w:sz w:val="28"/>
          <w:szCs w:val="28"/>
        </w:rPr>
        <w:t>території повинні виконуватися норми Законів України</w:t>
      </w:r>
      <w:r w:rsidR="004874AD">
        <w:rPr>
          <w:rFonts w:ascii="Times New Roman" w:hAnsi="Times New Roman"/>
          <w:sz w:val="28"/>
          <w:szCs w:val="28"/>
        </w:rPr>
        <w:t xml:space="preserve"> щодо</w:t>
      </w:r>
      <w:r w:rsidR="004874AD" w:rsidRPr="004874AD">
        <w:rPr>
          <w:rFonts w:ascii="Times New Roman" w:hAnsi="Times New Roman"/>
          <w:sz w:val="28"/>
          <w:szCs w:val="28"/>
        </w:rPr>
        <w:t xml:space="preserve"> </w:t>
      </w:r>
      <w:r w:rsidR="004874AD">
        <w:rPr>
          <w:rFonts w:ascii="Times New Roman" w:hAnsi="Times New Roman"/>
          <w:sz w:val="28"/>
          <w:szCs w:val="28"/>
        </w:rPr>
        <w:t>о</w:t>
      </w:r>
      <w:r w:rsidR="004874AD" w:rsidRPr="004874AD">
        <w:rPr>
          <w:rFonts w:ascii="Times New Roman" w:hAnsi="Times New Roman"/>
          <w:sz w:val="28"/>
          <w:szCs w:val="28"/>
        </w:rPr>
        <w:t>бов’язков</w:t>
      </w:r>
      <w:r w:rsidR="004874AD">
        <w:rPr>
          <w:rFonts w:ascii="Times New Roman" w:hAnsi="Times New Roman"/>
          <w:sz w:val="28"/>
          <w:szCs w:val="28"/>
        </w:rPr>
        <w:t>ого</w:t>
      </w:r>
      <w:r w:rsidR="004874AD" w:rsidRPr="004874AD">
        <w:rPr>
          <w:rFonts w:ascii="Times New Roman" w:hAnsi="Times New Roman"/>
          <w:sz w:val="28"/>
          <w:szCs w:val="28"/>
        </w:rPr>
        <w:t xml:space="preserve"> проведення археологічних розвідок </w:t>
      </w:r>
      <w:r w:rsidR="004874AD">
        <w:rPr>
          <w:rFonts w:ascii="Times New Roman" w:hAnsi="Times New Roman"/>
          <w:sz w:val="28"/>
          <w:szCs w:val="28"/>
        </w:rPr>
        <w:t>на</w:t>
      </w:r>
      <w:r w:rsidR="004874AD" w:rsidRPr="004874AD">
        <w:rPr>
          <w:rFonts w:ascii="Times New Roman" w:hAnsi="Times New Roman"/>
          <w:sz w:val="28"/>
          <w:szCs w:val="28"/>
        </w:rPr>
        <w:t xml:space="preserve"> зазначен</w:t>
      </w:r>
      <w:r w:rsidR="004874AD">
        <w:rPr>
          <w:rFonts w:ascii="Times New Roman" w:hAnsi="Times New Roman"/>
          <w:sz w:val="28"/>
          <w:szCs w:val="28"/>
        </w:rPr>
        <w:t>ій</w:t>
      </w:r>
      <w:r w:rsidR="004874AD" w:rsidRPr="004874AD">
        <w:rPr>
          <w:rFonts w:ascii="Times New Roman" w:hAnsi="Times New Roman"/>
          <w:sz w:val="28"/>
          <w:szCs w:val="28"/>
        </w:rPr>
        <w:t xml:space="preserve"> земельно</w:t>
      </w:r>
      <w:r w:rsidR="004874AD">
        <w:rPr>
          <w:rFonts w:ascii="Times New Roman" w:hAnsi="Times New Roman"/>
          <w:sz w:val="28"/>
          <w:szCs w:val="28"/>
        </w:rPr>
        <w:t>ій</w:t>
      </w:r>
      <w:r w:rsidR="004874AD" w:rsidRPr="004874AD">
        <w:rPr>
          <w:rFonts w:ascii="Times New Roman" w:hAnsi="Times New Roman"/>
          <w:sz w:val="28"/>
          <w:szCs w:val="28"/>
        </w:rPr>
        <w:t xml:space="preserve"> ділян</w:t>
      </w:r>
      <w:r w:rsidR="004874AD">
        <w:rPr>
          <w:rFonts w:ascii="Times New Roman" w:hAnsi="Times New Roman"/>
          <w:sz w:val="28"/>
          <w:szCs w:val="28"/>
        </w:rPr>
        <w:t>ці</w:t>
      </w:r>
      <w:r w:rsidR="004874AD" w:rsidRPr="004874AD">
        <w:rPr>
          <w:rFonts w:ascii="Times New Roman" w:hAnsi="Times New Roman"/>
          <w:sz w:val="28"/>
          <w:szCs w:val="28"/>
        </w:rPr>
        <w:t xml:space="preserve"> та врахування результатів цієї розвідки при передачі земельних ділянок у власність чи користування, у тому числі під будівництво. Укладення з користувачами охоронних договорів на всі об’єкти археологічної спадщини для забезпечення їх належної охорони </w:t>
      </w:r>
      <w:r w:rsidR="004874AD" w:rsidRPr="00B337DE">
        <w:rPr>
          <w:rFonts w:ascii="Times New Roman" w:hAnsi="Times New Roman"/>
          <w:sz w:val="28"/>
          <w:szCs w:val="28"/>
        </w:rPr>
        <w:t>і відповідно до  вимог чинного законодавства (стаття 23 Закону України «Про охорону культурної спадщини»</w:t>
      </w:r>
      <w:r w:rsidR="00895AC2" w:rsidRPr="00B337DE">
        <w:rPr>
          <w:rFonts w:ascii="Times New Roman" w:hAnsi="Times New Roman"/>
          <w:sz w:val="28"/>
          <w:szCs w:val="28"/>
        </w:rPr>
        <w:t>)</w:t>
      </w:r>
      <w:r w:rsidR="0033321A">
        <w:rPr>
          <w:rFonts w:ascii="Times New Roman" w:hAnsi="Times New Roman"/>
          <w:sz w:val="28"/>
          <w:szCs w:val="28"/>
        </w:rPr>
        <w:t xml:space="preserve"> необхідно визначити межі </w:t>
      </w:r>
      <w:r w:rsidR="0033321A" w:rsidRPr="004874AD">
        <w:rPr>
          <w:rFonts w:ascii="Times New Roman" w:hAnsi="Times New Roman"/>
          <w:sz w:val="28"/>
          <w:szCs w:val="28"/>
        </w:rPr>
        <w:t>територій археологічних об’єктів з їх координуванням</w:t>
      </w:r>
      <w:r w:rsidR="0033321A">
        <w:rPr>
          <w:rFonts w:ascii="Times New Roman" w:hAnsi="Times New Roman"/>
          <w:sz w:val="28"/>
          <w:szCs w:val="28"/>
        </w:rPr>
        <w:t>; укласти з користувачем охоронні договори</w:t>
      </w:r>
      <w:r w:rsidR="004874AD" w:rsidRPr="004874AD">
        <w:rPr>
          <w:rFonts w:ascii="Times New Roman" w:hAnsi="Times New Roman"/>
          <w:sz w:val="28"/>
          <w:szCs w:val="28"/>
        </w:rPr>
        <w:t xml:space="preserve">. </w:t>
      </w:r>
    </w:p>
    <w:p w:rsidR="00895AC2" w:rsidRDefault="00895AC2" w:rsidP="008A1396">
      <w:pPr>
        <w:pStyle w:val="a5"/>
        <w:ind w:left="0" w:right="-284" w:firstLine="284"/>
        <w:jc w:val="both"/>
        <w:rPr>
          <w:rFonts w:ascii="Times New Roman" w:hAnsi="Times New Roman"/>
          <w:sz w:val="28"/>
          <w:szCs w:val="28"/>
        </w:rPr>
      </w:pPr>
      <w:r>
        <w:rPr>
          <w:rFonts w:ascii="Times New Roman" w:hAnsi="Times New Roman"/>
          <w:sz w:val="28"/>
          <w:szCs w:val="28"/>
        </w:rPr>
        <w:t>П</w:t>
      </w:r>
      <w:r w:rsidR="004874AD" w:rsidRPr="004874AD">
        <w:rPr>
          <w:rFonts w:ascii="Times New Roman" w:hAnsi="Times New Roman"/>
          <w:sz w:val="28"/>
          <w:szCs w:val="28"/>
        </w:rPr>
        <w:t>риватизаці</w:t>
      </w:r>
      <w:r w:rsidR="0033321A">
        <w:rPr>
          <w:rFonts w:ascii="Times New Roman" w:hAnsi="Times New Roman"/>
          <w:sz w:val="28"/>
          <w:szCs w:val="28"/>
        </w:rPr>
        <w:t>я</w:t>
      </w:r>
      <w:r w:rsidR="004874AD" w:rsidRPr="004874AD">
        <w:rPr>
          <w:rFonts w:ascii="Times New Roman" w:hAnsi="Times New Roman"/>
          <w:sz w:val="28"/>
          <w:szCs w:val="28"/>
        </w:rPr>
        <w:t xml:space="preserve"> земельних ділянок під пам’ятками та об’єктами археології </w:t>
      </w:r>
      <w:r>
        <w:rPr>
          <w:rFonts w:ascii="Times New Roman" w:hAnsi="Times New Roman"/>
          <w:sz w:val="28"/>
          <w:szCs w:val="28"/>
        </w:rPr>
        <w:t>з</w:t>
      </w:r>
      <w:r w:rsidRPr="004874AD">
        <w:rPr>
          <w:rFonts w:ascii="Times New Roman" w:hAnsi="Times New Roman"/>
          <w:sz w:val="28"/>
          <w:szCs w:val="28"/>
        </w:rPr>
        <w:t>аборон</w:t>
      </w:r>
      <w:r>
        <w:rPr>
          <w:rFonts w:ascii="Times New Roman" w:hAnsi="Times New Roman"/>
          <w:sz w:val="28"/>
          <w:szCs w:val="28"/>
        </w:rPr>
        <w:t>яється</w:t>
      </w:r>
      <w:r w:rsidRPr="004874AD">
        <w:rPr>
          <w:rFonts w:ascii="Times New Roman" w:hAnsi="Times New Roman"/>
          <w:sz w:val="28"/>
          <w:szCs w:val="28"/>
        </w:rPr>
        <w:t xml:space="preserve"> </w:t>
      </w:r>
      <w:r w:rsidR="004874AD" w:rsidRPr="004874AD">
        <w:rPr>
          <w:rFonts w:ascii="Times New Roman" w:hAnsi="Times New Roman"/>
          <w:sz w:val="28"/>
          <w:szCs w:val="28"/>
        </w:rPr>
        <w:t xml:space="preserve">(статті 14 та 17, лист Держкультурспадщини від 06.12.2010 №22-3609/10, лист Мінкультури України від 19.05.2011 №344/22/15-11). </w:t>
      </w:r>
    </w:p>
    <w:p w:rsidR="00B337DE" w:rsidRDefault="0033321A" w:rsidP="008A1396">
      <w:pPr>
        <w:pStyle w:val="a5"/>
        <w:ind w:left="0" w:right="-284" w:firstLine="142"/>
        <w:jc w:val="both"/>
        <w:rPr>
          <w:rFonts w:ascii="Times New Roman" w:hAnsi="Times New Roman"/>
          <w:sz w:val="28"/>
          <w:szCs w:val="28"/>
        </w:rPr>
      </w:pPr>
      <w:r w:rsidRPr="004874AD">
        <w:rPr>
          <w:rFonts w:ascii="Times New Roman" w:hAnsi="Times New Roman"/>
          <w:sz w:val="28"/>
          <w:szCs w:val="28"/>
        </w:rPr>
        <w:t>П</w:t>
      </w:r>
      <w:r w:rsidR="004874AD" w:rsidRPr="004874AD">
        <w:rPr>
          <w:rFonts w:ascii="Times New Roman" w:hAnsi="Times New Roman"/>
          <w:sz w:val="28"/>
          <w:szCs w:val="28"/>
        </w:rPr>
        <w:t>рове</w:t>
      </w:r>
      <w:r>
        <w:rPr>
          <w:rFonts w:ascii="Times New Roman" w:hAnsi="Times New Roman"/>
          <w:sz w:val="28"/>
          <w:szCs w:val="28"/>
        </w:rPr>
        <w:t xml:space="preserve">сти </w:t>
      </w:r>
      <w:r w:rsidR="004874AD" w:rsidRPr="004874AD">
        <w:rPr>
          <w:rFonts w:ascii="Times New Roman" w:hAnsi="Times New Roman"/>
          <w:sz w:val="28"/>
          <w:szCs w:val="28"/>
        </w:rPr>
        <w:t>охоронн</w:t>
      </w:r>
      <w:r>
        <w:rPr>
          <w:rFonts w:ascii="Times New Roman" w:hAnsi="Times New Roman"/>
          <w:sz w:val="28"/>
          <w:szCs w:val="28"/>
        </w:rPr>
        <w:t xml:space="preserve">і </w:t>
      </w:r>
      <w:r w:rsidR="004874AD" w:rsidRPr="004874AD">
        <w:rPr>
          <w:rFonts w:ascii="Times New Roman" w:hAnsi="Times New Roman"/>
          <w:sz w:val="28"/>
          <w:szCs w:val="28"/>
        </w:rPr>
        <w:t xml:space="preserve"> археологічн</w:t>
      </w:r>
      <w:r>
        <w:rPr>
          <w:rFonts w:ascii="Times New Roman" w:hAnsi="Times New Roman"/>
          <w:sz w:val="28"/>
          <w:szCs w:val="28"/>
        </w:rPr>
        <w:t>і</w:t>
      </w:r>
      <w:r w:rsidR="004874AD" w:rsidRPr="004874AD">
        <w:rPr>
          <w:rFonts w:ascii="Times New Roman" w:hAnsi="Times New Roman"/>
          <w:sz w:val="28"/>
          <w:szCs w:val="28"/>
        </w:rPr>
        <w:t xml:space="preserve"> досліджен</w:t>
      </w:r>
      <w:r>
        <w:rPr>
          <w:rFonts w:ascii="Times New Roman" w:hAnsi="Times New Roman"/>
          <w:sz w:val="28"/>
          <w:szCs w:val="28"/>
        </w:rPr>
        <w:t>ня</w:t>
      </w:r>
      <w:r w:rsidR="004874AD" w:rsidRPr="004874AD">
        <w:rPr>
          <w:rFonts w:ascii="Times New Roman" w:hAnsi="Times New Roman"/>
          <w:sz w:val="28"/>
          <w:szCs w:val="28"/>
        </w:rPr>
        <w:t xml:space="preserve"> у випадку планування будівництва у межах пам’яток та об’єктів археології (стаття 37</w:t>
      </w:r>
      <w:r>
        <w:rPr>
          <w:rFonts w:ascii="Times New Roman" w:hAnsi="Times New Roman"/>
          <w:sz w:val="28"/>
          <w:szCs w:val="28"/>
        </w:rPr>
        <w:t>)</w:t>
      </w:r>
      <w:r w:rsidRPr="0033321A">
        <w:rPr>
          <w:rFonts w:ascii="Times New Roman" w:hAnsi="Times New Roman"/>
          <w:sz w:val="28"/>
          <w:szCs w:val="28"/>
        </w:rPr>
        <w:t xml:space="preserve"> </w:t>
      </w:r>
      <w:r w:rsidR="00895AC2">
        <w:rPr>
          <w:rFonts w:ascii="Times New Roman" w:hAnsi="Times New Roman"/>
          <w:sz w:val="28"/>
          <w:szCs w:val="28"/>
        </w:rPr>
        <w:t xml:space="preserve">та </w:t>
      </w:r>
      <w:r w:rsidRPr="004874AD">
        <w:rPr>
          <w:rFonts w:ascii="Times New Roman" w:hAnsi="Times New Roman"/>
          <w:sz w:val="28"/>
          <w:szCs w:val="28"/>
        </w:rPr>
        <w:t>протягом однієї доби повідомити про виявлені знахідки відповідний орган охорони культурної спадщини,</w:t>
      </w:r>
      <w:r w:rsidR="004874AD" w:rsidRPr="004874AD">
        <w:rPr>
          <w:rFonts w:ascii="Times New Roman" w:hAnsi="Times New Roman"/>
          <w:sz w:val="28"/>
          <w:szCs w:val="28"/>
        </w:rPr>
        <w:t xml:space="preserve"> </w:t>
      </w:r>
      <w:r>
        <w:rPr>
          <w:rFonts w:ascii="Times New Roman" w:hAnsi="Times New Roman"/>
          <w:sz w:val="28"/>
          <w:szCs w:val="28"/>
        </w:rPr>
        <w:t>(</w:t>
      </w:r>
      <w:r w:rsidRPr="004874AD">
        <w:rPr>
          <w:rFonts w:ascii="Times New Roman" w:hAnsi="Times New Roman"/>
          <w:sz w:val="28"/>
          <w:szCs w:val="28"/>
        </w:rPr>
        <w:t>статт</w:t>
      </w:r>
      <w:r>
        <w:rPr>
          <w:rFonts w:ascii="Times New Roman" w:hAnsi="Times New Roman"/>
          <w:sz w:val="28"/>
          <w:szCs w:val="28"/>
        </w:rPr>
        <w:t>я</w:t>
      </w:r>
      <w:r w:rsidRPr="004874AD">
        <w:rPr>
          <w:rFonts w:ascii="Times New Roman" w:hAnsi="Times New Roman"/>
          <w:sz w:val="28"/>
          <w:szCs w:val="28"/>
        </w:rPr>
        <w:t xml:space="preserve"> 36</w:t>
      </w:r>
      <w:r>
        <w:rPr>
          <w:rFonts w:ascii="Times New Roman" w:hAnsi="Times New Roman"/>
          <w:sz w:val="28"/>
          <w:szCs w:val="28"/>
        </w:rPr>
        <w:t xml:space="preserve">). </w:t>
      </w:r>
      <w:r w:rsidR="004874AD" w:rsidRPr="004874AD">
        <w:rPr>
          <w:rFonts w:ascii="Times New Roman" w:hAnsi="Times New Roman"/>
          <w:sz w:val="28"/>
          <w:szCs w:val="28"/>
        </w:rPr>
        <w:t xml:space="preserve">Якщо під час проведення будь-яких земляних робіт виявлено знахідку археологічного або історичного характеру, виконавець робіт зобов’язаний зупинити подальше ведення робіт </w:t>
      </w:r>
      <w:r w:rsidR="00895AC2">
        <w:rPr>
          <w:rFonts w:ascii="Times New Roman" w:hAnsi="Times New Roman"/>
          <w:sz w:val="28"/>
          <w:szCs w:val="28"/>
        </w:rPr>
        <w:t>на території</w:t>
      </w:r>
      <w:r w:rsidR="00B337DE">
        <w:rPr>
          <w:rFonts w:ascii="Times New Roman" w:hAnsi="Times New Roman"/>
          <w:sz w:val="28"/>
          <w:szCs w:val="28"/>
        </w:rPr>
        <w:t xml:space="preserve">. </w:t>
      </w:r>
      <w:r w:rsidR="004874AD" w:rsidRPr="004874AD">
        <w:rPr>
          <w:rFonts w:ascii="Times New Roman" w:hAnsi="Times New Roman"/>
          <w:sz w:val="28"/>
          <w:szCs w:val="28"/>
        </w:rPr>
        <w:t xml:space="preserve">Земляні роботи можуть бути відновлені лише згідно з письмовим дозволом відповідного органу охорони культурної спадщини після завершення археологічних досліджень </w:t>
      </w:r>
      <w:r w:rsidR="002146F2">
        <w:rPr>
          <w:rFonts w:ascii="Times New Roman" w:hAnsi="Times New Roman"/>
          <w:sz w:val="28"/>
          <w:szCs w:val="28"/>
        </w:rPr>
        <w:t xml:space="preserve">та </w:t>
      </w:r>
      <w:r w:rsidR="004874AD" w:rsidRPr="004874AD">
        <w:rPr>
          <w:rFonts w:ascii="Times New Roman" w:hAnsi="Times New Roman"/>
          <w:sz w:val="28"/>
          <w:szCs w:val="28"/>
        </w:rPr>
        <w:t xml:space="preserve">за рахунок коштів замовників зазначених робіт. </w:t>
      </w:r>
    </w:p>
    <w:p w:rsidR="002146F2" w:rsidRDefault="004874AD" w:rsidP="008A1396">
      <w:pPr>
        <w:pStyle w:val="a5"/>
        <w:ind w:left="0" w:right="-284" w:firstLine="142"/>
        <w:jc w:val="both"/>
        <w:rPr>
          <w:rFonts w:ascii="Times New Roman" w:hAnsi="Times New Roman"/>
          <w:sz w:val="28"/>
          <w:szCs w:val="28"/>
        </w:rPr>
      </w:pPr>
      <w:r w:rsidRPr="004874AD">
        <w:rPr>
          <w:rFonts w:ascii="Times New Roman" w:hAnsi="Times New Roman"/>
          <w:sz w:val="28"/>
          <w:szCs w:val="28"/>
        </w:rPr>
        <w:t xml:space="preserve">Роботи на щойно виявлених об’єктах культурної спадщини здійснюються за наявності письмового дозволу відповідного органу охорони культурної спадщини на підставі погодженої з ним науково-проектної документації. </w:t>
      </w:r>
    </w:p>
    <w:p w:rsidR="002146F2" w:rsidRDefault="002146F2" w:rsidP="008A1396">
      <w:pPr>
        <w:pStyle w:val="a5"/>
        <w:ind w:left="0" w:right="-284"/>
        <w:jc w:val="both"/>
        <w:rPr>
          <w:rFonts w:ascii="Times New Roman" w:hAnsi="Times New Roman"/>
          <w:sz w:val="28"/>
          <w:szCs w:val="28"/>
        </w:rPr>
      </w:pPr>
    </w:p>
    <w:p w:rsidR="006A29BA" w:rsidRPr="002146F2" w:rsidRDefault="006A29BA" w:rsidP="008A1396">
      <w:pPr>
        <w:pStyle w:val="a5"/>
        <w:numPr>
          <w:ilvl w:val="1"/>
          <w:numId w:val="4"/>
        </w:numPr>
        <w:ind w:left="0" w:right="-284" w:firstLine="567"/>
        <w:jc w:val="both"/>
        <w:rPr>
          <w:rFonts w:ascii="Times New Roman" w:hAnsi="Times New Roman"/>
          <w:b/>
          <w:sz w:val="28"/>
          <w:szCs w:val="28"/>
        </w:rPr>
      </w:pPr>
      <w:r w:rsidRPr="002146F2">
        <w:rPr>
          <w:rFonts w:ascii="Times New Roman" w:hAnsi="Times New Roman"/>
          <w:b/>
          <w:sz w:val="28"/>
          <w:szCs w:val="28"/>
        </w:rPr>
        <w:t>Клімат.</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t>Клімат атлантично-континентальний, що характеризується вологим теплим літом і помірно м´якою, часто хмарною зимою. Характеристика кліматичних умов, основних метеорологічних показників, необхідних для обгрунтування та прийняття планувальних рішень, наведена за даними багаторічних спостережень по метеостанції «Тернопіль» (321 мБС).</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t>Температура повітря : середньорічна +6,9</w:t>
      </w:r>
      <w:r w:rsidRPr="00D60220">
        <w:rPr>
          <w:rFonts w:ascii="Times New Roman" w:hAnsi="Times New Roman"/>
          <w:sz w:val="28"/>
          <w:szCs w:val="28"/>
          <w:vertAlign w:val="superscript"/>
        </w:rPr>
        <w:t>о</w:t>
      </w:r>
      <w:r w:rsidRPr="00D60220">
        <w:rPr>
          <w:rFonts w:ascii="Times New Roman" w:hAnsi="Times New Roman"/>
          <w:sz w:val="28"/>
          <w:szCs w:val="28"/>
        </w:rPr>
        <w:t>С, абсолютний мінімум – 34</w:t>
      </w:r>
      <w:r w:rsidRPr="00D60220">
        <w:rPr>
          <w:rFonts w:ascii="Times New Roman" w:hAnsi="Times New Roman"/>
          <w:sz w:val="28"/>
          <w:szCs w:val="28"/>
          <w:vertAlign w:val="superscript"/>
        </w:rPr>
        <w:t>о</w:t>
      </w:r>
      <w:r w:rsidRPr="00D60220">
        <w:rPr>
          <w:rFonts w:ascii="Times New Roman" w:hAnsi="Times New Roman"/>
          <w:sz w:val="28"/>
          <w:szCs w:val="28"/>
        </w:rPr>
        <w:t>С, абсолютний максимум +37</w:t>
      </w:r>
      <w:r w:rsidRPr="00D60220">
        <w:rPr>
          <w:rFonts w:ascii="Times New Roman" w:hAnsi="Times New Roman"/>
          <w:sz w:val="28"/>
          <w:szCs w:val="28"/>
          <w:vertAlign w:val="superscript"/>
        </w:rPr>
        <w:t>о</w:t>
      </w:r>
      <w:r w:rsidRPr="00D60220">
        <w:rPr>
          <w:rFonts w:ascii="Times New Roman" w:hAnsi="Times New Roman"/>
          <w:sz w:val="28"/>
          <w:szCs w:val="28"/>
        </w:rPr>
        <w:t>С.</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t xml:space="preserve">     Розрахункова температура: самої холодної п´ятиденки – 21</w:t>
      </w:r>
      <w:r w:rsidRPr="00D60220">
        <w:rPr>
          <w:rFonts w:ascii="Times New Roman" w:hAnsi="Times New Roman"/>
          <w:sz w:val="28"/>
          <w:szCs w:val="28"/>
          <w:vertAlign w:val="superscript"/>
        </w:rPr>
        <w:t>о</w:t>
      </w:r>
      <w:r w:rsidRPr="00D60220">
        <w:rPr>
          <w:rFonts w:ascii="Times New Roman" w:hAnsi="Times New Roman"/>
          <w:sz w:val="28"/>
          <w:szCs w:val="28"/>
        </w:rPr>
        <w:t>С, зимова вентиляційна – 9,1</w:t>
      </w:r>
      <w:r w:rsidRPr="00D60220">
        <w:rPr>
          <w:rFonts w:ascii="Times New Roman" w:hAnsi="Times New Roman"/>
          <w:sz w:val="28"/>
          <w:szCs w:val="28"/>
          <w:vertAlign w:val="superscript"/>
        </w:rPr>
        <w:t>о</w:t>
      </w:r>
      <w:r w:rsidRPr="00D60220">
        <w:rPr>
          <w:rFonts w:ascii="Times New Roman" w:hAnsi="Times New Roman"/>
          <w:sz w:val="28"/>
          <w:szCs w:val="28"/>
        </w:rPr>
        <w:t>С.</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lastRenderedPageBreak/>
        <w:t xml:space="preserve">     Опалювальний період : середня температура -0,5</w:t>
      </w:r>
      <w:r w:rsidRPr="00D60220">
        <w:rPr>
          <w:rFonts w:ascii="Times New Roman" w:hAnsi="Times New Roman"/>
          <w:sz w:val="28"/>
          <w:szCs w:val="28"/>
          <w:vertAlign w:val="superscript"/>
        </w:rPr>
        <w:t>о</w:t>
      </w:r>
      <w:r w:rsidRPr="00D60220">
        <w:rPr>
          <w:rFonts w:ascii="Times New Roman" w:hAnsi="Times New Roman"/>
          <w:sz w:val="28"/>
          <w:szCs w:val="28"/>
        </w:rPr>
        <w:t>С, період -190 діб.</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t xml:space="preserve">     Глибина промерзання ґрунту : середня 62см, максимальна 92см.</w:t>
      </w:r>
    </w:p>
    <w:p w:rsidR="00D60220" w:rsidRPr="00D60220" w:rsidRDefault="00D60220" w:rsidP="008A1396">
      <w:pPr>
        <w:pStyle w:val="a5"/>
        <w:ind w:left="0" w:right="-284" w:firstLine="567"/>
        <w:jc w:val="both"/>
        <w:rPr>
          <w:rFonts w:ascii="Times New Roman" w:hAnsi="Times New Roman"/>
          <w:sz w:val="28"/>
          <w:szCs w:val="28"/>
        </w:rPr>
      </w:pPr>
      <w:r w:rsidRPr="00D60220">
        <w:rPr>
          <w:rFonts w:ascii="Times New Roman" w:hAnsi="Times New Roman"/>
          <w:sz w:val="28"/>
          <w:szCs w:val="28"/>
        </w:rPr>
        <w:t xml:space="preserve">     Тривалість безморозного періоду: 150-165 днів.</w:t>
      </w:r>
    </w:p>
    <w:p w:rsidR="00D60220" w:rsidRPr="00D60220" w:rsidRDefault="00D60220" w:rsidP="008A1396">
      <w:pPr>
        <w:pStyle w:val="a5"/>
        <w:ind w:left="0" w:right="-284" w:firstLine="567"/>
        <w:jc w:val="both"/>
        <w:rPr>
          <w:rFonts w:ascii="Times New Roman" w:hAnsi="Times New Roman"/>
          <w:sz w:val="28"/>
          <w:szCs w:val="28"/>
        </w:rPr>
      </w:pPr>
      <w:r w:rsidRPr="00D60220">
        <w:rPr>
          <w:rFonts w:ascii="Times New Roman" w:hAnsi="Times New Roman"/>
          <w:sz w:val="28"/>
          <w:szCs w:val="28"/>
        </w:rPr>
        <w:t xml:space="preserve">     Атмосферні опади : середньорічна кількість – 590мм, в т.ч. теплий період – 439мм, холодний – 151мм; середньодобовий максимум – 39мм, спостережний максимум – 106мм (12.06.1924р).</w:t>
      </w:r>
    </w:p>
    <w:p w:rsidR="00D60220" w:rsidRPr="00D60220" w:rsidRDefault="00D60220" w:rsidP="008A1396">
      <w:pPr>
        <w:pStyle w:val="a5"/>
        <w:ind w:left="0" w:right="-284" w:firstLine="567"/>
        <w:jc w:val="both"/>
        <w:rPr>
          <w:rFonts w:ascii="Times New Roman" w:hAnsi="Times New Roman"/>
          <w:sz w:val="28"/>
          <w:szCs w:val="28"/>
        </w:rPr>
      </w:pPr>
      <w:r w:rsidRPr="00D60220">
        <w:rPr>
          <w:rFonts w:ascii="Times New Roman" w:hAnsi="Times New Roman"/>
          <w:sz w:val="28"/>
          <w:szCs w:val="28"/>
        </w:rPr>
        <w:t xml:space="preserve">     Середньорічне випаровування з поверхні суші (565мм) не перевищує середньорічну кількість опадів, що випадають.</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t xml:space="preserve">     Висота снігового покриву: середньодекадна -24см, максимальна – 77см.</w:t>
      </w:r>
    </w:p>
    <w:p w:rsidR="00D60220" w:rsidRPr="00D60220" w:rsidRDefault="00D60220" w:rsidP="008A1396">
      <w:pPr>
        <w:ind w:right="-284" w:firstLine="567"/>
        <w:jc w:val="both"/>
        <w:rPr>
          <w:rFonts w:ascii="Times New Roman" w:hAnsi="Times New Roman"/>
          <w:sz w:val="28"/>
          <w:szCs w:val="28"/>
        </w:rPr>
      </w:pPr>
      <w:r w:rsidRPr="00D60220">
        <w:rPr>
          <w:rFonts w:ascii="Times New Roman" w:hAnsi="Times New Roman"/>
          <w:sz w:val="28"/>
          <w:szCs w:val="28"/>
        </w:rPr>
        <w:t xml:space="preserve">     Особливі атмосферні явища (прояв днів/рік – середнє число) : тумани -56днів, заметілі - 24 днів, грози - 32 днів, град – 2,1 днів, пилові бурі – 0,2 днів.</w:t>
      </w:r>
    </w:p>
    <w:p w:rsidR="00D60220" w:rsidRDefault="00D60220" w:rsidP="008A1396">
      <w:pPr>
        <w:pStyle w:val="a3"/>
        <w:spacing w:after="0"/>
        <w:ind w:left="0" w:right="-284" w:firstLine="567"/>
        <w:jc w:val="both"/>
        <w:rPr>
          <w:rFonts w:ascii="Times New Roman" w:hAnsi="Times New Roman"/>
          <w:sz w:val="28"/>
          <w:szCs w:val="28"/>
        </w:rPr>
      </w:pPr>
      <w:r w:rsidRPr="00AA4362">
        <w:rPr>
          <w:rFonts w:ascii="Times New Roman" w:hAnsi="Times New Roman"/>
          <w:sz w:val="28"/>
          <w:szCs w:val="28"/>
        </w:rPr>
        <w:t xml:space="preserve">     Максимальна швидкість вітру (можлива) : 19м/с – </w:t>
      </w:r>
      <w:r w:rsidRPr="001001B4">
        <w:rPr>
          <w:rFonts w:ascii="Times New Roman" w:hAnsi="Times New Roman"/>
          <w:sz w:val="28"/>
          <w:szCs w:val="28"/>
        </w:rPr>
        <w:t>кожний рік, 22-23 м/с – один раз в 5-10 років, 24-25 м/с – один раз в 15-20 років. Середня швидкість вітру за рік</w:t>
      </w:r>
      <w:r w:rsidRPr="001001B4">
        <w:rPr>
          <w:rFonts w:ascii="Times New Roman" w:hAnsi="Times New Roman"/>
          <w:sz w:val="28"/>
          <w:szCs w:val="28"/>
        </w:rPr>
        <w:tab/>
        <w:t xml:space="preserve"> -5,1 м/с.  Сейсмічність</w:t>
      </w:r>
      <w:r w:rsidRPr="001001B4">
        <w:rPr>
          <w:rFonts w:ascii="Times New Roman" w:hAnsi="Times New Roman"/>
          <w:sz w:val="28"/>
          <w:szCs w:val="28"/>
        </w:rPr>
        <w:tab/>
        <w:t xml:space="preserve">  -       6 балів</w:t>
      </w:r>
      <w:r w:rsidR="00696ED5">
        <w:rPr>
          <w:rFonts w:ascii="Times New Roman" w:hAnsi="Times New Roman"/>
          <w:sz w:val="28"/>
          <w:szCs w:val="28"/>
        </w:rPr>
        <w:t>.</w:t>
      </w:r>
    </w:p>
    <w:p w:rsidR="00696ED5" w:rsidRDefault="00696ED5" w:rsidP="008A1396">
      <w:pPr>
        <w:pStyle w:val="a3"/>
        <w:spacing w:after="0"/>
        <w:ind w:left="0" w:right="-284" w:firstLine="567"/>
        <w:jc w:val="both"/>
        <w:rPr>
          <w:rFonts w:ascii="Times New Roman" w:hAnsi="Times New Roman"/>
          <w:sz w:val="28"/>
          <w:szCs w:val="28"/>
        </w:rPr>
      </w:pPr>
      <w:r>
        <w:rPr>
          <w:rFonts w:ascii="Times New Roman" w:hAnsi="Times New Roman"/>
          <w:sz w:val="28"/>
          <w:szCs w:val="28"/>
        </w:rPr>
        <w:t xml:space="preserve">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12"/>
        <w:gridCol w:w="723"/>
        <w:gridCol w:w="850"/>
        <w:gridCol w:w="709"/>
        <w:gridCol w:w="851"/>
        <w:gridCol w:w="708"/>
        <w:gridCol w:w="851"/>
        <w:gridCol w:w="709"/>
        <w:gridCol w:w="708"/>
        <w:gridCol w:w="993"/>
      </w:tblGrid>
      <w:tr w:rsidR="00696ED5" w:rsidRPr="00036525" w:rsidTr="00FB311F">
        <w:tc>
          <w:tcPr>
            <w:tcW w:w="2112"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Період року</w:t>
            </w:r>
          </w:p>
        </w:tc>
        <w:tc>
          <w:tcPr>
            <w:tcW w:w="72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Пн</w:t>
            </w:r>
          </w:p>
        </w:tc>
        <w:tc>
          <w:tcPr>
            <w:tcW w:w="850"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ПнС</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С</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ПдС</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Пд</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ПлЗ</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З</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ПнЗ</w:t>
            </w:r>
          </w:p>
        </w:tc>
        <w:tc>
          <w:tcPr>
            <w:tcW w:w="99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Штиль</w:t>
            </w:r>
          </w:p>
        </w:tc>
      </w:tr>
      <w:tr w:rsidR="00696ED5" w:rsidRPr="00036525" w:rsidTr="00FB311F">
        <w:tc>
          <w:tcPr>
            <w:tcW w:w="9214" w:type="dxa"/>
            <w:gridSpan w:val="10"/>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firstLine="426"/>
              <w:jc w:val="both"/>
              <w:rPr>
                <w:rFonts w:ascii="Times New Roman" w:hAnsi="Times New Roman"/>
                <w:lang w:eastAsia="ru-RU"/>
              </w:rPr>
            </w:pPr>
            <w:r w:rsidRPr="00036525">
              <w:rPr>
                <w:rFonts w:ascii="Times New Roman" w:hAnsi="Times New Roman"/>
              </w:rPr>
              <w:t>МС «Тернопіль» (321 мБС)</w:t>
            </w:r>
          </w:p>
        </w:tc>
      </w:tr>
      <w:tr w:rsidR="00696ED5" w:rsidRPr="00036525" w:rsidTr="00FB311F">
        <w:tc>
          <w:tcPr>
            <w:tcW w:w="2112"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Теплий період</w:t>
            </w:r>
          </w:p>
        </w:tc>
        <w:tc>
          <w:tcPr>
            <w:tcW w:w="72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7,4</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10,9</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15,6</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7,6</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7,14</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17,7</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23,7</w:t>
            </w:r>
          </w:p>
        </w:tc>
        <w:tc>
          <w:tcPr>
            <w:tcW w:w="99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11,7</w:t>
            </w:r>
          </w:p>
        </w:tc>
      </w:tr>
      <w:tr w:rsidR="00696ED5" w:rsidRPr="00036525" w:rsidTr="00FB311F">
        <w:tc>
          <w:tcPr>
            <w:tcW w:w="2112"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Холодний період</w:t>
            </w:r>
          </w:p>
        </w:tc>
        <w:tc>
          <w:tcPr>
            <w:tcW w:w="72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4,8</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12,6</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24,8</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11,6</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8,2</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15,6</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16,2</w:t>
            </w:r>
          </w:p>
        </w:tc>
        <w:tc>
          <w:tcPr>
            <w:tcW w:w="99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6,4</w:t>
            </w:r>
          </w:p>
        </w:tc>
      </w:tr>
      <w:tr w:rsidR="00696ED5" w:rsidRPr="00036525" w:rsidTr="00FB311F">
        <w:trPr>
          <w:trHeight w:val="289"/>
        </w:trPr>
        <w:tc>
          <w:tcPr>
            <w:tcW w:w="2112"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Рік</w:t>
            </w:r>
          </w:p>
        </w:tc>
        <w:tc>
          <w:tcPr>
            <w:tcW w:w="72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8,0</w:t>
            </w:r>
          </w:p>
        </w:tc>
        <w:tc>
          <w:tcPr>
            <w:tcW w:w="850"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6,0</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12,0</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b/>
                <w:lang w:eastAsia="ru-RU"/>
              </w:rPr>
            </w:pPr>
            <w:r w:rsidRPr="00036525">
              <w:rPr>
                <w:rFonts w:ascii="Times New Roman" w:hAnsi="Times New Roman"/>
                <w:b/>
              </w:rPr>
              <w:t>19,0</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9,0</w:t>
            </w:r>
          </w:p>
        </w:tc>
        <w:tc>
          <w:tcPr>
            <w:tcW w:w="851"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8,0</w:t>
            </w:r>
          </w:p>
        </w:tc>
        <w:tc>
          <w:tcPr>
            <w:tcW w:w="709"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17,0</w:t>
            </w:r>
          </w:p>
        </w:tc>
        <w:tc>
          <w:tcPr>
            <w:tcW w:w="708"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b/>
                <w:lang w:eastAsia="ru-RU"/>
              </w:rPr>
            </w:pPr>
            <w:r w:rsidRPr="00036525">
              <w:rPr>
                <w:rFonts w:ascii="Times New Roman" w:hAnsi="Times New Roman"/>
                <w:b/>
              </w:rPr>
              <w:t>21,0</w:t>
            </w:r>
          </w:p>
        </w:tc>
        <w:tc>
          <w:tcPr>
            <w:tcW w:w="993" w:type="dxa"/>
            <w:tcBorders>
              <w:top w:val="single" w:sz="6" w:space="0" w:color="auto"/>
              <w:left w:val="single" w:sz="6" w:space="0" w:color="auto"/>
              <w:bottom w:val="single" w:sz="6" w:space="0" w:color="auto"/>
              <w:right w:val="single" w:sz="6" w:space="0" w:color="auto"/>
            </w:tcBorders>
            <w:hideMark/>
          </w:tcPr>
          <w:p w:rsidR="00696ED5" w:rsidRPr="00036525" w:rsidRDefault="00696ED5" w:rsidP="008A1396">
            <w:pPr>
              <w:ind w:right="-284"/>
              <w:jc w:val="both"/>
              <w:rPr>
                <w:rFonts w:ascii="Times New Roman" w:hAnsi="Times New Roman"/>
                <w:lang w:eastAsia="ru-RU"/>
              </w:rPr>
            </w:pPr>
            <w:r w:rsidRPr="00036525">
              <w:rPr>
                <w:rFonts w:ascii="Times New Roman" w:hAnsi="Times New Roman"/>
              </w:rPr>
              <w:t>10,0</w:t>
            </w:r>
          </w:p>
        </w:tc>
      </w:tr>
    </w:tbl>
    <w:p w:rsidR="00696ED5" w:rsidRDefault="00696ED5" w:rsidP="008A1396">
      <w:pPr>
        <w:pStyle w:val="a3"/>
        <w:spacing w:after="0"/>
        <w:ind w:left="0" w:right="-284" w:firstLine="567"/>
        <w:jc w:val="both"/>
        <w:rPr>
          <w:rFonts w:ascii="Times New Roman" w:hAnsi="Times New Roman"/>
          <w:sz w:val="28"/>
          <w:szCs w:val="28"/>
        </w:rPr>
      </w:pPr>
    </w:p>
    <w:p w:rsidR="00696ED5" w:rsidRPr="00D60220" w:rsidRDefault="00696ED5" w:rsidP="008A1396">
      <w:pPr>
        <w:ind w:right="-284" w:firstLine="567"/>
        <w:jc w:val="both"/>
        <w:rPr>
          <w:rFonts w:ascii="Times New Roman" w:hAnsi="Times New Roman"/>
          <w:sz w:val="28"/>
          <w:szCs w:val="28"/>
        </w:rPr>
      </w:pPr>
      <w:r w:rsidRPr="00D60220">
        <w:rPr>
          <w:rFonts w:ascii="Times New Roman" w:hAnsi="Times New Roman"/>
          <w:sz w:val="28"/>
          <w:szCs w:val="28"/>
        </w:rPr>
        <w:t>Переважні напрямки вітрів</w:t>
      </w:r>
      <w:r>
        <w:rPr>
          <w:rFonts w:ascii="Times New Roman" w:hAnsi="Times New Roman"/>
          <w:sz w:val="28"/>
          <w:szCs w:val="28"/>
        </w:rPr>
        <w:t>:</w:t>
      </w:r>
      <w:r w:rsidRPr="00D60220">
        <w:rPr>
          <w:rFonts w:ascii="Times New Roman" w:hAnsi="Times New Roman"/>
          <w:sz w:val="28"/>
          <w:szCs w:val="28"/>
        </w:rPr>
        <w:t xml:space="preserve"> південно – східні взимку та північно-західні у теплий період.</w:t>
      </w:r>
      <w:r w:rsidRPr="00D60220">
        <w:rPr>
          <w:rFonts w:ascii="Times New Roman" w:hAnsi="Times New Roman"/>
          <w:sz w:val="28"/>
          <w:szCs w:val="28"/>
        </w:rPr>
        <w:tab/>
      </w:r>
    </w:p>
    <w:p w:rsidR="0069619D" w:rsidRPr="00616A6E" w:rsidRDefault="0069619D" w:rsidP="008A1396">
      <w:pPr>
        <w:pStyle w:val="a8"/>
        <w:spacing w:before="418"/>
        <w:ind w:right="-284" w:firstLine="567"/>
        <w:jc w:val="both"/>
        <w:rPr>
          <w:b w:val="0"/>
          <w:sz w:val="28"/>
          <w:szCs w:val="28"/>
        </w:rPr>
      </w:pPr>
      <w:r w:rsidRPr="00616A6E">
        <w:rPr>
          <w:b w:val="0"/>
          <w:sz w:val="28"/>
          <w:szCs w:val="28"/>
        </w:rPr>
        <w:t>Зростання температури атмосферного повітря,</w:t>
      </w:r>
      <w:r w:rsidR="004F429E" w:rsidRPr="00616A6E">
        <w:rPr>
          <w:b w:val="0"/>
          <w:sz w:val="28"/>
          <w:szCs w:val="28"/>
        </w:rPr>
        <w:t xml:space="preserve"> </w:t>
      </w:r>
      <w:r w:rsidRPr="00616A6E">
        <w:rPr>
          <w:b w:val="0"/>
          <w:sz w:val="28"/>
          <w:szCs w:val="28"/>
        </w:rPr>
        <w:t xml:space="preserve">що реєструється останні 10 років  у м. Тернопіль у межах 0,8–2,30 С, відповідає загальним тенденціям як в Україні, так і в Європі. Середньорічна  температура зросла, відповідно, на 1.3°С та 1.2°С. Ріст середньої за рік та місяць приземної температури повітря у Тернопільській області зумовлений збільшенням максимальної та мінімальної температури повітря впродовж усього року.  </w:t>
      </w:r>
    </w:p>
    <w:p w:rsidR="0069619D" w:rsidRPr="00616A6E" w:rsidRDefault="0069619D" w:rsidP="008A1396">
      <w:pPr>
        <w:pStyle w:val="a6"/>
        <w:ind w:right="-284" w:firstLine="567"/>
        <w:jc w:val="both"/>
        <w:rPr>
          <w:rFonts w:ascii="Times New Roman" w:hAnsi="Times New Roman"/>
          <w:sz w:val="28"/>
          <w:szCs w:val="28"/>
        </w:rPr>
      </w:pPr>
      <w:r w:rsidRPr="00616A6E">
        <w:rPr>
          <w:rFonts w:ascii="Times New Roman" w:hAnsi="Times New Roman"/>
          <w:sz w:val="28"/>
          <w:szCs w:val="28"/>
        </w:rPr>
        <w:t>Збільшення числа спекотних днів на Тернопільщині супроводжувалось ростом відносної вологи, що ймовірно призвело до збільшення кількості днів з задухою, яка несприятливо впливає на самопочуття та здоров’я людини.</w:t>
      </w:r>
    </w:p>
    <w:p w:rsidR="0069619D" w:rsidRPr="00616A6E" w:rsidRDefault="0069619D" w:rsidP="008A1396">
      <w:pPr>
        <w:pStyle w:val="a6"/>
        <w:ind w:right="-284" w:firstLine="567"/>
        <w:jc w:val="both"/>
        <w:rPr>
          <w:rFonts w:ascii="Times New Roman" w:hAnsi="Times New Roman"/>
          <w:sz w:val="28"/>
          <w:szCs w:val="28"/>
        </w:rPr>
      </w:pPr>
      <w:r w:rsidRPr="00616A6E">
        <w:rPr>
          <w:rFonts w:ascii="Times New Roman" w:hAnsi="Times New Roman"/>
          <w:sz w:val="28"/>
          <w:szCs w:val="28"/>
        </w:rPr>
        <w:t>Підвищення температури повітря, особливо мінімальної, у холодний період зумовило на значній території України зміну структури опадів. Проте на Тернопільщині збільшення повторюваності числа днів з дощем взимку і зменшення числа днів зі снігом є несуттєвим.</w:t>
      </w:r>
    </w:p>
    <w:p w:rsidR="005B434A" w:rsidRPr="00616A6E" w:rsidRDefault="005B434A" w:rsidP="008A1396">
      <w:pPr>
        <w:ind w:right="-284" w:firstLine="567"/>
        <w:jc w:val="both"/>
        <w:rPr>
          <w:rFonts w:ascii="Times New Roman" w:hAnsi="Times New Roman"/>
          <w:color w:val="FF0000"/>
          <w:sz w:val="28"/>
          <w:szCs w:val="28"/>
        </w:rPr>
      </w:pPr>
      <w:r w:rsidRPr="00616A6E">
        <w:rPr>
          <w:rFonts w:ascii="Times New Roman" w:hAnsi="Times New Roman"/>
          <w:b/>
          <w:sz w:val="28"/>
          <w:szCs w:val="28"/>
        </w:rPr>
        <w:t>Зміни стану клімату, якщо ДПТ не буде затверджений</w:t>
      </w:r>
      <w:r w:rsidRPr="00616A6E">
        <w:rPr>
          <w:rFonts w:ascii="Times New Roman" w:hAnsi="Times New Roman"/>
          <w:sz w:val="28"/>
          <w:szCs w:val="28"/>
        </w:rPr>
        <w:t xml:space="preserve">: загалом не очікуються. </w:t>
      </w:r>
    </w:p>
    <w:p w:rsidR="005B434A" w:rsidRDefault="005B434A" w:rsidP="008A1396">
      <w:pPr>
        <w:ind w:right="-284" w:firstLine="567"/>
        <w:jc w:val="both"/>
        <w:rPr>
          <w:rFonts w:ascii="Times New Roman" w:hAnsi="Times New Roman"/>
          <w:sz w:val="28"/>
          <w:szCs w:val="28"/>
        </w:rPr>
      </w:pPr>
      <w:r w:rsidRPr="00616A6E">
        <w:rPr>
          <w:rFonts w:ascii="Times New Roman" w:hAnsi="Times New Roman"/>
          <w:sz w:val="28"/>
          <w:szCs w:val="28"/>
        </w:rPr>
        <w:t>Очікується незначний об'єм викиду газів від руху та стоянок автотранспорту. Основним джерелом забруднення повітряного басейну при експлуатації автотранспорту є двигуни внутрішнього згоряння, які викидають в атмосферу відпрацьовані гази і паливні випаровування ( оксид вуглецю, вуглеводні, оксиди азоту, бенз(а)пірен, альдегіди і сажу).</w:t>
      </w:r>
    </w:p>
    <w:p w:rsidR="005B434A" w:rsidRDefault="005B434A" w:rsidP="008A1396">
      <w:pPr>
        <w:pStyle w:val="a6"/>
        <w:spacing w:before="67"/>
        <w:ind w:right="-284" w:firstLine="567"/>
        <w:jc w:val="both"/>
        <w:rPr>
          <w:rFonts w:ascii="Times New Roman" w:hAnsi="Times New Roman"/>
          <w:b/>
          <w:sz w:val="28"/>
          <w:szCs w:val="28"/>
        </w:rPr>
      </w:pPr>
    </w:p>
    <w:p w:rsidR="00F75158" w:rsidRDefault="00F75158" w:rsidP="00CF4E56">
      <w:pPr>
        <w:pStyle w:val="a6"/>
        <w:spacing w:before="67"/>
        <w:ind w:left="993" w:right="150" w:firstLine="567"/>
        <w:jc w:val="both"/>
        <w:rPr>
          <w:rFonts w:ascii="Times New Roman" w:hAnsi="Times New Roman"/>
          <w:b/>
          <w:sz w:val="28"/>
          <w:szCs w:val="28"/>
        </w:rPr>
      </w:pPr>
    </w:p>
    <w:p w:rsidR="00F75158" w:rsidRDefault="00F75158" w:rsidP="00CF4E56">
      <w:pPr>
        <w:pStyle w:val="a6"/>
        <w:spacing w:before="67"/>
        <w:ind w:left="993" w:right="150" w:firstLine="567"/>
        <w:jc w:val="both"/>
        <w:rPr>
          <w:rFonts w:ascii="Times New Roman" w:hAnsi="Times New Roman"/>
          <w:b/>
          <w:sz w:val="28"/>
          <w:szCs w:val="28"/>
        </w:rPr>
      </w:pPr>
    </w:p>
    <w:p w:rsidR="00F75158" w:rsidRDefault="00F75158" w:rsidP="00CF4E56">
      <w:pPr>
        <w:pStyle w:val="a6"/>
        <w:spacing w:before="67"/>
        <w:ind w:left="993" w:right="150" w:firstLine="567"/>
        <w:jc w:val="both"/>
        <w:rPr>
          <w:rFonts w:ascii="Times New Roman" w:hAnsi="Times New Roman"/>
          <w:b/>
          <w:sz w:val="28"/>
          <w:szCs w:val="28"/>
        </w:rPr>
      </w:pPr>
    </w:p>
    <w:p w:rsidR="00F75158" w:rsidRDefault="00F75158" w:rsidP="00CF4E56">
      <w:pPr>
        <w:pStyle w:val="a6"/>
        <w:spacing w:before="67"/>
        <w:ind w:left="993" w:right="150" w:firstLine="567"/>
        <w:jc w:val="both"/>
        <w:rPr>
          <w:rFonts w:ascii="Times New Roman" w:hAnsi="Times New Roman"/>
          <w:b/>
          <w:sz w:val="28"/>
          <w:szCs w:val="28"/>
        </w:rPr>
      </w:pPr>
    </w:p>
    <w:p w:rsidR="005B434A" w:rsidRDefault="005B434A" w:rsidP="00CF4E56">
      <w:pPr>
        <w:pStyle w:val="a6"/>
        <w:spacing w:before="67"/>
        <w:ind w:left="993" w:right="150" w:firstLine="567"/>
        <w:jc w:val="both"/>
        <w:rPr>
          <w:rFonts w:ascii="Times New Roman" w:hAnsi="Times New Roman"/>
          <w:b/>
          <w:sz w:val="28"/>
          <w:szCs w:val="28"/>
        </w:rPr>
      </w:pPr>
      <w:r w:rsidRPr="005B434A">
        <w:rPr>
          <w:rFonts w:ascii="Times New Roman" w:hAnsi="Times New Roman"/>
          <w:b/>
          <w:sz w:val="28"/>
          <w:szCs w:val="28"/>
        </w:rPr>
        <w:t>2.2. Стан атмосферного повітря</w:t>
      </w:r>
      <w:r>
        <w:rPr>
          <w:rFonts w:ascii="Times New Roman" w:hAnsi="Times New Roman"/>
          <w:b/>
          <w:sz w:val="28"/>
          <w:szCs w:val="28"/>
        </w:rPr>
        <w:t>.</w:t>
      </w:r>
    </w:p>
    <w:p w:rsidR="00341CCE" w:rsidRPr="00050EEF" w:rsidRDefault="00341CCE" w:rsidP="00FB311F">
      <w:pPr>
        <w:keepLines/>
        <w:spacing w:before="120" w:after="120"/>
        <w:jc w:val="both"/>
        <w:rPr>
          <w:rFonts w:asciiTheme="majorHAnsi" w:hAnsiTheme="majorHAnsi" w:cstheme="majorHAnsi"/>
          <w:sz w:val="28"/>
          <w:szCs w:val="28"/>
        </w:rPr>
      </w:pPr>
      <w:r w:rsidRPr="00050EEF">
        <w:rPr>
          <w:rFonts w:asciiTheme="majorHAnsi" w:hAnsiTheme="majorHAnsi" w:cstheme="majorHAnsi"/>
          <w:sz w:val="28"/>
          <w:szCs w:val="28"/>
        </w:rPr>
        <w:t>Одним із визначальних чинників стану повітря території є її метеорологічні характеристики, що визначають умови розсіювання шкідливих речовин у повітрі. Місто Тернопіль розташоване на території з підвищеним потенціалом забруднення повітря та несприятливими умовами розсіювання промислових викидів в атмосфері, відповідно схеми «Районування України за потенціалом забруднення».</w:t>
      </w:r>
    </w:p>
    <w:p w:rsidR="00341CCE" w:rsidRPr="00050EEF" w:rsidRDefault="00341CCE" w:rsidP="00FB311F">
      <w:pPr>
        <w:pStyle w:val="25"/>
        <w:keepLines/>
        <w:spacing w:before="120" w:line="240" w:lineRule="auto"/>
        <w:ind w:left="0"/>
        <w:jc w:val="both"/>
        <w:rPr>
          <w:rFonts w:asciiTheme="majorHAnsi" w:hAnsiTheme="majorHAnsi" w:cstheme="majorHAnsi"/>
          <w:sz w:val="28"/>
          <w:szCs w:val="28"/>
        </w:rPr>
      </w:pPr>
      <w:r w:rsidRPr="00050EEF">
        <w:rPr>
          <w:rFonts w:asciiTheme="majorHAnsi" w:hAnsiTheme="majorHAnsi" w:cstheme="majorHAnsi"/>
          <w:sz w:val="28"/>
          <w:szCs w:val="28"/>
        </w:rPr>
        <w:tab/>
        <w:t>Джерелами забруднення повітряного басейну є стаціонарні та пересувні джерела викидів забруднюючих речовин, при цьому більшість викидів відбувається від пересувних джерел викидів. За період ведення статистичної звітності у 2011-2015 роках, яка включала дані про викиди забруднюючих речовин у повітря від пересувних джерел, їх частка становила близько 95% від загальної кількості викидів у повітря по місту.</w:t>
      </w:r>
    </w:p>
    <w:p w:rsidR="00341CCE" w:rsidRPr="00050EEF" w:rsidRDefault="00341CCE" w:rsidP="00FB311F">
      <w:pPr>
        <w:pStyle w:val="25"/>
        <w:keepLines/>
        <w:spacing w:before="120" w:line="240" w:lineRule="auto"/>
        <w:ind w:left="0"/>
        <w:jc w:val="both"/>
        <w:rPr>
          <w:rFonts w:asciiTheme="majorHAnsi" w:hAnsiTheme="majorHAnsi" w:cstheme="majorHAnsi"/>
          <w:sz w:val="28"/>
          <w:szCs w:val="28"/>
        </w:rPr>
      </w:pPr>
      <w:r w:rsidRPr="00FB311F">
        <w:rPr>
          <w:rFonts w:ascii="Castellar" w:hAnsi="Castellar"/>
          <w:sz w:val="28"/>
          <w:szCs w:val="28"/>
        </w:rPr>
        <w:tab/>
      </w:r>
      <w:r w:rsidRPr="00050EEF">
        <w:rPr>
          <w:rFonts w:asciiTheme="majorHAnsi" w:hAnsiTheme="majorHAnsi" w:cstheme="majorHAnsi"/>
          <w:sz w:val="28"/>
          <w:szCs w:val="28"/>
        </w:rPr>
        <w:t>Оскільки автотранспортні засоби є пересувними джерелами, що здійснюють переважний вплив на стан повітря у місті, хімлабораторія Тернопільського обласного центру з гідрометеорології проводить постійний лабораторний контроль за станом атмосферного повітря на транспортних розв’язках з інтенсивним рухом м. Тернополя, а саме на двох стаціонарних постах: ПСЗ №1 (транспортна розв’язка вулиць Збаразької, Бродівської, Галицької) і ПСЗ №2 (транспортна розв’язка вулиць Микулинецька, Живова, Острозького, Замонастирська, Гайова). Пост ПСЗ №1 розташований на відстані близько 500 м на схід,</w:t>
      </w:r>
      <w:r w:rsidR="006925FB" w:rsidRPr="00050EEF">
        <w:rPr>
          <w:rFonts w:asciiTheme="majorHAnsi" w:hAnsiTheme="majorHAnsi" w:cstheme="majorHAnsi"/>
          <w:sz w:val="28"/>
          <w:szCs w:val="28"/>
        </w:rPr>
        <w:t xml:space="preserve"> а</w:t>
      </w:r>
      <w:r w:rsidRPr="00050EEF">
        <w:rPr>
          <w:rFonts w:asciiTheme="majorHAnsi" w:hAnsiTheme="majorHAnsi" w:cstheme="majorHAnsi"/>
          <w:sz w:val="28"/>
          <w:szCs w:val="28"/>
        </w:rPr>
        <w:t xml:space="preserve"> пост ПСЗ №2 </w:t>
      </w:r>
      <w:r w:rsidR="006925FB" w:rsidRPr="00050EEF">
        <w:rPr>
          <w:rFonts w:asciiTheme="majorHAnsi" w:hAnsiTheme="majorHAnsi" w:cstheme="majorHAnsi"/>
          <w:sz w:val="28"/>
          <w:szCs w:val="28"/>
        </w:rPr>
        <w:t>-</w:t>
      </w:r>
      <w:r w:rsidRPr="00050EEF">
        <w:rPr>
          <w:rFonts w:asciiTheme="majorHAnsi" w:hAnsiTheme="majorHAnsi" w:cstheme="majorHAnsi"/>
          <w:sz w:val="28"/>
          <w:szCs w:val="28"/>
        </w:rPr>
        <w:t xml:space="preserve"> на відстані близько </w:t>
      </w:r>
      <w:r w:rsidR="006925FB" w:rsidRPr="00050EEF">
        <w:rPr>
          <w:rFonts w:asciiTheme="majorHAnsi" w:hAnsiTheme="majorHAnsi" w:cstheme="majorHAnsi"/>
          <w:sz w:val="28"/>
          <w:szCs w:val="28"/>
        </w:rPr>
        <w:t>1 к</w:t>
      </w:r>
      <w:r w:rsidRPr="00050EEF">
        <w:rPr>
          <w:rFonts w:asciiTheme="majorHAnsi" w:hAnsiTheme="majorHAnsi" w:cstheme="majorHAnsi"/>
          <w:sz w:val="28"/>
          <w:szCs w:val="28"/>
        </w:rPr>
        <w:t xml:space="preserve">м на </w:t>
      </w:r>
      <w:r w:rsidR="006925FB" w:rsidRPr="00050EEF">
        <w:rPr>
          <w:rFonts w:asciiTheme="majorHAnsi" w:hAnsiTheme="majorHAnsi" w:cstheme="majorHAnsi"/>
          <w:sz w:val="28"/>
          <w:szCs w:val="28"/>
        </w:rPr>
        <w:t>південний   схід</w:t>
      </w:r>
      <w:r w:rsidRPr="00050EEF">
        <w:rPr>
          <w:rFonts w:asciiTheme="majorHAnsi" w:hAnsiTheme="majorHAnsi" w:cstheme="majorHAnsi"/>
          <w:sz w:val="28"/>
          <w:szCs w:val="28"/>
        </w:rPr>
        <w:t xml:space="preserve"> від території ДПТ.</w:t>
      </w:r>
    </w:p>
    <w:p w:rsidR="00CF4E56" w:rsidRDefault="00671AEA" w:rsidP="006925FB">
      <w:pPr>
        <w:ind w:right="-284" w:firstLine="567"/>
        <w:jc w:val="both"/>
        <w:rPr>
          <w:rFonts w:ascii="Times New Roman" w:hAnsi="Times New Roman"/>
          <w:sz w:val="28"/>
          <w:szCs w:val="28"/>
        </w:rPr>
      </w:pPr>
      <w:r w:rsidRPr="00B55A2B">
        <w:rPr>
          <w:rFonts w:ascii="Times New Roman" w:hAnsi="Times New Roman"/>
          <w:sz w:val="28"/>
          <w:szCs w:val="28"/>
        </w:rPr>
        <w:t>За даними Головного управління статистики у Тернопільській області в 2019 році кількість викидів забруднюючих речовин в атмосферне повітря від стаціонарних джерел м. Тернопіль становила - 437,3</w:t>
      </w:r>
      <w:r>
        <w:rPr>
          <w:rFonts w:ascii="Times New Roman" w:hAnsi="Times New Roman"/>
          <w:sz w:val="28"/>
          <w:szCs w:val="28"/>
        </w:rPr>
        <w:t xml:space="preserve"> т</w:t>
      </w:r>
      <w:r w:rsidRPr="00B55A2B">
        <w:rPr>
          <w:rFonts w:ascii="Times New Roman" w:hAnsi="Times New Roman"/>
          <w:sz w:val="28"/>
          <w:szCs w:val="28"/>
        </w:rPr>
        <w:t>,</w:t>
      </w:r>
      <w:r>
        <w:rPr>
          <w:rFonts w:ascii="Times New Roman" w:hAnsi="Times New Roman"/>
          <w:sz w:val="28"/>
          <w:szCs w:val="28"/>
        </w:rPr>
        <w:t xml:space="preserve"> </w:t>
      </w:r>
      <w:r w:rsidRPr="00B55A2B">
        <w:rPr>
          <w:rFonts w:ascii="Times New Roman" w:hAnsi="Times New Roman"/>
          <w:sz w:val="28"/>
          <w:szCs w:val="28"/>
        </w:rPr>
        <w:t>що менше попереднього 2018 року на 37,4%.</w:t>
      </w:r>
    </w:p>
    <w:p w:rsidR="006B3A40" w:rsidRDefault="006B3A40" w:rsidP="006925FB">
      <w:pPr>
        <w:ind w:right="-284" w:firstLine="567"/>
        <w:jc w:val="both"/>
        <w:rPr>
          <w:rFonts w:ascii="Times New Roman" w:hAnsi="Times New Roman"/>
          <w:sz w:val="28"/>
          <w:szCs w:val="28"/>
        </w:rPr>
      </w:pPr>
    </w:p>
    <w:p w:rsidR="006B3A40" w:rsidRDefault="006B3A40" w:rsidP="006925FB">
      <w:pPr>
        <w:ind w:right="-284" w:firstLine="567"/>
        <w:jc w:val="both"/>
        <w:rPr>
          <w:rFonts w:ascii="Times New Roman" w:hAnsi="Times New Roman"/>
          <w:sz w:val="28"/>
          <w:szCs w:val="28"/>
        </w:rPr>
      </w:pPr>
    </w:p>
    <w:p w:rsidR="00CF4E56" w:rsidRDefault="00CF4E56" w:rsidP="006925FB">
      <w:pPr>
        <w:pStyle w:val="3"/>
        <w:ind w:right="-284" w:firstLine="567"/>
      </w:pPr>
      <w:r>
        <w:t>Динаміка викидів стаціонарними джерелами в атмосферне повітря, в тому числі по найпоширеніших речовинах ( тис. тонн)</w:t>
      </w:r>
    </w:p>
    <w:p w:rsidR="00CF4E56" w:rsidRDefault="00CF4E56" w:rsidP="006925FB">
      <w:pPr>
        <w:ind w:right="-284" w:firstLine="567"/>
      </w:pPr>
    </w:p>
    <w:tbl>
      <w:tblPr>
        <w:tblStyle w:val="ae"/>
        <w:tblW w:w="0" w:type="auto"/>
        <w:tblInd w:w="1880" w:type="dxa"/>
        <w:tblLook w:val="04A0" w:firstRow="1" w:lastRow="0" w:firstColumn="1" w:lastColumn="0" w:noHBand="0" w:noVBand="1"/>
      </w:tblPr>
      <w:tblGrid>
        <w:gridCol w:w="786"/>
        <w:gridCol w:w="3538"/>
        <w:gridCol w:w="787"/>
      </w:tblGrid>
      <w:tr w:rsidR="00B55413" w:rsidTr="00FA4587">
        <w:tc>
          <w:tcPr>
            <w:tcW w:w="786" w:type="dxa"/>
          </w:tcPr>
          <w:p w:rsidR="00B55413" w:rsidRPr="00426210" w:rsidRDefault="00B55413" w:rsidP="00FA4587">
            <w:pPr>
              <w:spacing w:before="88" w:after="8"/>
              <w:rPr>
                <w:rFonts w:ascii="Times New Roman" w:hAnsi="Times New Roman"/>
              </w:rPr>
            </w:pPr>
            <w:r w:rsidRPr="00426210">
              <w:rPr>
                <w:rFonts w:ascii="Times New Roman" w:hAnsi="Times New Roman"/>
              </w:rPr>
              <w:t>Рік</w:t>
            </w: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 xml:space="preserve">Назва речовини </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Тис.т</w:t>
            </w:r>
          </w:p>
        </w:tc>
      </w:tr>
      <w:tr w:rsidR="00B55413" w:rsidTr="00FA4587">
        <w:tc>
          <w:tcPr>
            <w:tcW w:w="786" w:type="dxa"/>
          </w:tcPr>
          <w:p w:rsidR="00B55413" w:rsidRPr="00426210" w:rsidRDefault="00B55413" w:rsidP="00FA4587">
            <w:pPr>
              <w:spacing w:before="88" w:after="8"/>
              <w:rPr>
                <w:rFonts w:ascii="Times New Roman" w:hAnsi="Times New Roman"/>
              </w:rPr>
            </w:pPr>
            <w:r>
              <w:rPr>
                <w:rFonts w:ascii="Times New Roman" w:hAnsi="Times New Roman"/>
              </w:rPr>
              <w:t>2016</w:t>
            </w: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пил</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0,084</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сірки</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0,006</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азоту</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0,158</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Оксид вуглецю</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0,245</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D53D77" w:rsidRDefault="00B55413" w:rsidP="00FA4587">
            <w:pPr>
              <w:spacing w:before="88" w:after="8"/>
              <w:ind w:firstLine="426"/>
              <w:rPr>
                <w:rFonts w:ascii="Times New Roman" w:hAnsi="Times New Roman"/>
                <w:b/>
              </w:rPr>
            </w:pPr>
            <w:r w:rsidRPr="00D53D77">
              <w:rPr>
                <w:rFonts w:ascii="Times New Roman" w:hAnsi="Times New Roman"/>
                <w:b/>
              </w:rPr>
              <w:t>Разом</w:t>
            </w:r>
          </w:p>
        </w:tc>
        <w:tc>
          <w:tcPr>
            <w:tcW w:w="787" w:type="dxa"/>
          </w:tcPr>
          <w:p w:rsidR="00B55413" w:rsidRPr="00D53D77" w:rsidRDefault="00B55413" w:rsidP="00FA4587">
            <w:pPr>
              <w:spacing w:before="88" w:after="8"/>
              <w:rPr>
                <w:rFonts w:ascii="Times New Roman" w:hAnsi="Times New Roman"/>
                <w:b/>
              </w:rPr>
            </w:pPr>
            <w:r w:rsidRPr="00D53D77">
              <w:rPr>
                <w:rFonts w:ascii="Times New Roman" w:hAnsi="Times New Roman"/>
                <w:b/>
              </w:rPr>
              <w:t>0,626</w:t>
            </w:r>
          </w:p>
        </w:tc>
      </w:tr>
      <w:tr w:rsidR="00B55413" w:rsidTr="00FA4587">
        <w:tc>
          <w:tcPr>
            <w:tcW w:w="786" w:type="dxa"/>
          </w:tcPr>
          <w:p w:rsidR="00B55413" w:rsidRPr="00426210" w:rsidRDefault="00B55413" w:rsidP="00FA4587">
            <w:pPr>
              <w:spacing w:before="88" w:after="8"/>
              <w:rPr>
                <w:rFonts w:ascii="Times New Roman" w:hAnsi="Times New Roman"/>
              </w:rPr>
            </w:pPr>
            <w:r w:rsidRPr="00426210">
              <w:rPr>
                <w:rFonts w:ascii="Times New Roman" w:hAnsi="Times New Roman"/>
              </w:rPr>
              <w:t>2017</w:t>
            </w: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пил</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0,107</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сірки</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0,01</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азоту</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0,161</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Оксид вуглецю</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0,295</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B351EF" w:rsidRDefault="00B55413" w:rsidP="00FA4587">
            <w:pPr>
              <w:spacing w:before="88" w:after="8"/>
              <w:ind w:firstLine="426"/>
              <w:rPr>
                <w:rFonts w:ascii="Times New Roman" w:hAnsi="Times New Roman"/>
                <w:b/>
              </w:rPr>
            </w:pPr>
            <w:r w:rsidRPr="00B351EF">
              <w:rPr>
                <w:rFonts w:ascii="Times New Roman" w:hAnsi="Times New Roman"/>
                <w:b/>
              </w:rPr>
              <w:t>Разом</w:t>
            </w:r>
          </w:p>
        </w:tc>
        <w:tc>
          <w:tcPr>
            <w:tcW w:w="787" w:type="dxa"/>
          </w:tcPr>
          <w:p w:rsidR="00B55413" w:rsidRPr="00B351EF" w:rsidRDefault="00B55413" w:rsidP="00FA4587">
            <w:pPr>
              <w:spacing w:before="88" w:after="8"/>
              <w:rPr>
                <w:rFonts w:ascii="Times New Roman" w:hAnsi="Times New Roman"/>
                <w:b/>
              </w:rPr>
            </w:pPr>
            <w:r w:rsidRPr="00B351EF">
              <w:rPr>
                <w:rFonts w:ascii="Times New Roman" w:hAnsi="Times New Roman"/>
                <w:b/>
              </w:rPr>
              <w:t>0,741</w:t>
            </w:r>
          </w:p>
        </w:tc>
      </w:tr>
      <w:tr w:rsidR="00B55413" w:rsidTr="00FA4587">
        <w:tc>
          <w:tcPr>
            <w:tcW w:w="786" w:type="dxa"/>
          </w:tcPr>
          <w:p w:rsidR="00B55413" w:rsidRPr="00426210" w:rsidRDefault="00B55413" w:rsidP="00FA4587">
            <w:pPr>
              <w:spacing w:before="88" w:after="8"/>
              <w:rPr>
                <w:rFonts w:ascii="Times New Roman" w:hAnsi="Times New Roman"/>
              </w:rPr>
            </w:pPr>
            <w:r>
              <w:rPr>
                <w:rFonts w:ascii="Times New Roman" w:hAnsi="Times New Roman"/>
              </w:rPr>
              <w:t>2018</w:t>
            </w: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пил</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0,082</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сірки</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0,003</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азоту</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0,158</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Оксид вуглецю</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0,276</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B351EF" w:rsidRDefault="00B55413" w:rsidP="00FA4587">
            <w:pPr>
              <w:spacing w:before="88" w:after="8"/>
              <w:ind w:firstLine="426"/>
              <w:rPr>
                <w:rFonts w:ascii="Times New Roman" w:hAnsi="Times New Roman"/>
                <w:b/>
              </w:rPr>
            </w:pPr>
            <w:r w:rsidRPr="00B351EF">
              <w:rPr>
                <w:rFonts w:ascii="Times New Roman" w:hAnsi="Times New Roman"/>
                <w:b/>
              </w:rPr>
              <w:t>Разом</w:t>
            </w:r>
          </w:p>
        </w:tc>
        <w:tc>
          <w:tcPr>
            <w:tcW w:w="787" w:type="dxa"/>
          </w:tcPr>
          <w:p w:rsidR="00B55413" w:rsidRPr="00B351EF" w:rsidRDefault="00B55413" w:rsidP="00FA4587">
            <w:pPr>
              <w:spacing w:before="88" w:after="8"/>
              <w:rPr>
                <w:rFonts w:ascii="Times New Roman" w:hAnsi="Times New Roman"/>
                <w:b/>
              </w:rPr>
            </w:pPr>
            <w:r>
              <w:rPr>
                <w:rFonts w:ascii="Times New Roman" w:hAnsi="Times New Roman"/>
                <w:b/>
              </w:rPr>
              <w:t>0,516</w:t>
            </w:r>
          </w:p>
        </w:tc>
      </w:tr>
      <w:tr w:rsidR="00B55413" w:rsidTr="00FA4587">
        <w:tc>
          <w:tcPr>
            <w:tcW w:w="786" w:type="dxa"/>
          </w:tcPr>
          <w:p w:rsidR="00B55413" w:rsidRPr="00426210" w:rsidRDefault="00B55413" w:rsidP="00FA4587">
            <w:pPr>
              <w:spacing w:before="88" w:after="8"/>
              <w:rPr>
                <w:rFonts w:ascii="Times New Roman" w:hAnsi="Times New Roman"/>
              </w:rPr>
            </w:pPr>
            <w:r>
              <w:rPr>
                <w:rFonts w:ascii="Times New Roman" w:hAnsi="Times New Roman"/>
              </w:rPr>
              <w:t>2019</w:t>
            </w: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пил</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0,074</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сірки</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0,002</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Діоксид азоту</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0,124</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426210" w:rsidRDefault="00B55413" w:rsidP="00FA4587">
            <w:pPr>
              <w:spacing w:before="88" w:after="8"/>
              <w:ind w:firstLine="426"/>
              <w:rPr>
                <w:rFonts w:ascii="Times New Roman" w:hAnsi="Times New Roman"/>
              </w:rPr>
            </w:pPr>
            <w:r w:rsidRPr="00426210">
              <w:rPr>
                <w:rFonts w:ascii="Times New Roman" w:hAnsi="Times New Roman"/>
              </w:rPr>
              <w:t>Оксид вуглецю</w:t>
            </w:r>
          </w:p>
        </w:tc>
        <w:tc>
          <w:tcPr>
            <w:tcW w:w="787" w:type="dxa"/>
          </w:tcPr>
          <w:p w:rsidR="00B55413" w:rsidRPr="00426210" w:rsidRDefault="00B55413" w:rsidP="00FA4587">
            <w:pPr>
              <w:spacing w:before="88" w:after="8"/>
              <w:rPr>
                <w:rFonts w:ascii="Times New Roman" w:hAnsi="Times New Roman"/>
              </w:rPr>
            </w:pPr>
            <w:r>
              <w:rPr>
                <w:rFonts w:ascii="Times New Roman" w:hAnsi="Times New Roman"/>
              </w:rPr>
              <w:t>0,126</w:t>
            </w:r>
          </w:p>
        </w:tc>
      </w:tr>
      <w:tr w:rsidR="00B55413" w:rsidTr="00FA4587">
        <w:tc>
          <w:tcPr>
            <w:tcW w:w="786" w:type="dxa"/>
          </w:tcPr>
          <w:p w:rsidR="00B55413" w:rsidRPr="00426210" w:rsidRDefault="00B55413" w:rsidP="00FA4587">
            <w:pPr>
              <w:spacing w:before="88" w:after="8"/>
              <w:ind w:firstLine="426"/>
              <w:rPr>
                <w:rFonts w:ascii="Times New Roman" w:hAnsi="Times New Roman"/>
              </w:rPr>
            </w:pPr>
          </w:p>
        </w:tc>
        <w:tc>
          <w:tcPr>
            <w:tcW w:w="3538" w:type="dxa"/>
          </w:tcPr>
          <w:p w:rsidR="00B55413" w:rsidRPr="00B351EF" w:rsidRDefault="00B55413" w:rsidP="00FA4587">
            <w:pPr>
              <w:spacing w:before="88" w:after="8"/>
              <w:ind w:firstLine="426"/>
              <w:rPr>
                <w:rFonts w:ascii="Times New Roman" w:hAnsi="Times New Roman"/>
                <w:b/>
              </w:rPr>
            </w:pPr>
            <w:r w:rsidRPr="00B351EF">
              <w:rPr>
                <w:rFonts w:ascii="Times New Roman" w:hAnsi="Times New Roman"/>
                <w:b/>
              </w:rPr>
              <w:t>Разом</w:t>
            </w:r>
          </w:p>
        </w:tc>
        <w:tc>
          <w:tcPr>
            <w:tcW w:w="787" w:type="dxa"/>
          </w:tcPr>
          <w:p w:rsidR="00B55413" w:rsidRPr="00B351EF" w:rsidRDefault="00B55413" w:rsidP="00FA4587">
            <w:pPr>
              <w:spacing w:before="88" w:after="8"/>
              <w:rPr>
                <w:rFonts w:ascii="Times New Roman" w:hAnsi="Times New Roman"/>
                <w:b/>
              </w:rPr>
            </w:pPr>
            <w:r w:rsidRPr="00B351EF">
              <w:rPr>
                <w:rFonts w:ascii="Times New Roman" w:hAnsi="Times New Roman"/>
                <w:b/>
              </w:rPr>
              <w:t>0,437</w:t>
            </w:r>
          </w:p>
        </w:tc>
      </w:tr>
    </w:tbl>
    <w:p w:rsidR="00CF4E56" w:rsidRPr="00B55A2B" w:rsidRDefault="00CF4E56" w:rsidP="00CF4E56">
      <w:pPr>
        <w:jc w:val="both"/>
        <w:rPr>
          <w:rFonts w:ascii="Times New Roman" w:hAnsi="Times New Roman"/>
          <w:sz w:val="28"/>
          <w:szCs w:val="28"/>
        </w:rPr>
      </w:pPr>
    </w:p>
    <w:p w:rsidR="00671AEA" w:rsidRPr="00B55A2B" w:rsidRDefault="00671AEA" w:rsidP="00671AEA">
      <w:pPr>
        <w:pStyle w:val="a6"/>
        <w:spacing w:before="1"/>
        <w:ind w:firstLine="426"/>
        <w:jc w:val="both"/>
        <w:rPr>
          <w:rFonts w:ascii="Times New Roman" w:hAnsi="Times New Roman"/>
          <w:sz w:val="28"/>
          <w:szCs w:val="28"/>
        </w:rPr>
      </w:pPr>
      <w:r w:rsidRPr="00B55A2B">
        <w:rPr>
          <w:rFonts w:ascii="Times New Roman" w:hAnsi="Times New Roman"/>
          <w:sz w:val="28"/>
          <w:szCs w:val="28"/>
        </w:rPr>
        <w:t>Скорочення обсягів викидів забруднюючих речовин відбулося за рахунок промислових та комунальних підприємств міста.</w:t>
      </w:r>
    </w:p>
    <w:p w:rsidR="007D4DB5" w:rsidRPr="00050EEF" w:rsidRDefault="007D4DB5" w:rsidP="00050EEF">
      <w:pPr>
        <w:pStyle w:val="3"/>
        <w:ind w:firstLine="426"/>
        <w:jc w:val="both"/>
        <w:rPr>
          <w:b w:val="0"/>
          <w:sz w:val="28"/>
          <w:szCs w:val="28"/>
        </w:rPr>
      </w:pPr>
      <w:r w:rsidRPr="00050EEF">
        <w:rPr>
          <w:b w:val="0"/>
          <w:sz w:val="28"/>
          <w:szCs w:val="28"/>
        </w:rPr>
        <w:t xml:space="preserve">За даними хімлабораторії Тернопільського обласного центру з гідрометеорології, яка  проводить постійний лабораторний контроль за станом атмосферного повітря на транспортних розв’язках з інтенсивним рухом та в зонах відпочинку м. Тернополя (ПСЗ №1 і ПСЗ №2) </w:t>
      </w:r>
      <w:r w:rsidRPr="00050EEF">
        <w:rPr>
          <w:b w:val="0"/>
          <w:spacing w:val="-5"/>
          <w:sz w:val="28"/>
          <w:szCs w:val="28"/>
        </w:rPr>
        <w:t xml:space="preserve">протягом 2019 </w:t>
      </w:r>
      <w:r w:rsidRPr="00050EEF">
        <w:rPr>
          <w:b w:val="0"/>
          <w:sz w:val="28"/>
          <w:szCs w:val="28"/>
        </w:rPr>
        <w:t xml:space="preserve">року </w:t>
      </w:r>
      <w:r w:rsidRPr="00050EEF">
        <w:rPr>
          <w:b w:val="0"/>
          <w:spacing w:val="-5"/>
          <w:sz w:val="28"/>
          <w:szCs w:val="28"/>
        </w:rPr>
        <w:t xml:space="preserve">найбільший </w:t>
      </w:r>
      <w:r w:rsidRPr="00050EEF">
        <w:rPr>
          <w:b w:val="0"/>
          <w:spacing w:val="-3"/>
          <w:sz w:val="28"/>
          <w:szCs w:val="28"/>
        </w:rPr>
        <w:t xml:space="preserve">рівень </w:t>
      </w:r>
      <w:r w:rsidRPr="00050EEF">
        <w:rPr>
          <w:b w:val="0"/>
          <w:spacing w:val="-5"/>
          <w:sz w:val="28"/>
          <w:szCs w:val="28"/>
        </w:rPr>
        <w:t>забруднення шкідливими інгредієнтами у</w:t>
      </w:r>
      <w:r w:rsidRPr="00050EEF">
        <w:rPr>
          <w:b w:val="0"/>
          <w:sz w:val="28"/>
          <w:szCs w:val="28"/>
        </w:rPr>
        <w:t xml:space="preserve"> порівнянні з 2018 роком не суттєво збільшилася концентрація формальдегіду, пилу, діоксиду азоту, оксиду азоту, діоксиду сірки, зменшилася середньорічна концентрація оксиду вуглецю.</w:t>
      </w:r>
    </w:p>
    <w:p w:rsidR="007D4DB5" w:rsidRPr="00050EEF" w:rsidRDefault="007D4DB5" w:rsidP="00050EEF">
      <w:pPr>
        <w:pStyle w:val="3"/>
        <w:spacing w:before="69"/>
        <w:ind w:firstLine="426"/>
        <w:jc w:val="both"/>
        <w:rPr>
          <w:b w:val="0"/>
          <w:sz w:val="28"/>
          <w:szCs w:val="28"/>
        </w:rPr>
      </w:pPr>
      <w:r w:rsidRPr="00050EEF">
        <w:rPr>
          <w:b w:val="0"/>
          <w:sz w:val="28"/>
          <w:szCs w:val="28"/>
        </w:rPr>
        <w:t>Якість атмосферного повітря в м. Тернопіль за 2019рік</w:t>
      </w:r>
    </w:p>
    <w:tbl>
      <w:tblPr>
        <w:tblStyle w:val="TableNormal"/>
        <w:tblpPr w:leftFromText="180" w:rightFromText="180" w:vertAnchor="text" w:horzAnchor="margin" w:tblpY="40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986"/>
        <w:gridCol w:w="1899"/>
        <w:gridCol w:w="1645"/>
        <w:gridCol w:w="1827"/>
      </w:tblGrid>
      <w:tr w:rsidR="007D4DB5" w:rsidTr="00FA4587">
        <w:trPr>
          <w:trHeight w:val="1103"/>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jc w:val="left"/>
            </w:pPr>
            <w:r>
              <w:t>Забруднююча речовина</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jc w:val="left"/>
            </w:pPr>
            <w:r>
              <w:t>Середньорічний вміст, мг/м³</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jc w:val="left"/>
            </w:pPr>
            <w:r>
              <w:t>Середньодобові ГДК, мг/м³</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Pr="0095378F" w:rsidRDefault="007D4DB5" w:rsidP="006925FB">
            <w:pPr>
              <w:pStyle w:val="TableParagraph"/>
              <w:jc w:val="left"/>
              <w:rPr>
                <w:lang w:val="ru-RU"/>
              </w:rPr>
            </w:pPr>
            <w:r w:rsidRPr="0095378F">
              <w:rPr>
                <w:lang w:val="ru-RU"/>
              </w:rPr>
              <w:t>Максимальні разові ГДК, мг/м³</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Pr="0095378F" w:rsidRDefault="007D4DB5" w:rsidP="00FA4587">
            <w:pPr>
              <w:pStyle w:val="TableParagraph"/>
              <w:ind w:left="144"/>
              <w:jc w:val="left"/>
              <w:rPr>
                <w:lang w:val="ru-RU"/>
              </w:rPr>
            </w:pPr>
            <w:r w:rsidRPr="0095378F">
              <w:rPr>
                <w:lang w:val="ru-RU"/>
              </w:rPr>
              <w:t>Максимальна з разових</w:t>
            </w:r>
          </w:p>
          <w:p w:rsidR="007D4DB5" w:rsidRPr="0095378F" w:rsidRDefault="007D4DB5" w:rsidP="00FA4587">
            <w:pPr>
              <w:pStyle w:val="TableParagraph"/>
              <w:spacing w:line="270" w:lineRule="atLeast"/>
              <w:jc w:val="left"/>
              <w:rPr>
                <w:lang w:val="ru-RU"/>
              </w:rPr>
            </w:pPr>
            <w:r>
              <w:rPr>
                <w:lang w:val="ru-RU"/>
              </w:rPr>
              <w:t xml:space="preserve">   </w:t>
            </w:r>
            <w:r w:rsidRPr="0095378F">
              <w:rPr>
                <w:lang w:val="ru-RU"/>
              </w:rPr>
              <w:t xml:space="preserve">концентрацій, </w:t>
            </w:r>
            <w:r>
              <w:rPr>
                <w:lang w:val="ru-RU"/>
              </w:rPr>
              <w:t xml:space="preserve">   </w:t>
            </w:r>
            <w:r w:rsidRPr="0095378F">
              <w:rPr>
                <w:lang w:val="ru-RU"/>
              </w:rPr>
              <w:t>мг/м³</w:t>
            </w:r>
          </w:p>
        </w:tc>
      </w:tr>
      <w:tr w:rsidR="007D4DB5" w:rsidTr="00FA4587">
        <w:trPr>
          <w:trHeight w:val="316"/>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7" w:lineRule="exact"/>
              <w:ind w:firstLine="426"/>
            </w:pPr>
            <w:r>
              <w:t>1</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7" w:lineRule="exact"/>
              <w:ind w:firstLine="426"/>
            </w:pPr>
            <w:r>
              <w:t>3</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7" w:lineRule="exact"/>
              <w:ind w:firstLine="426"/>
            </w:pPr>
            <w:r>
              <w:t>4</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7" w:lineRule="exact"/>
              <w:ind w:firstLine="426"/>
            </w:pPr>
            <w:r>
              <w:t>5</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7" w:lineRule="exact"/>
              <w:ind w:firstLine="426"/>
            </w:pPr>
            <w:r>
              <w:t>6</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6" w:lineRule="exact"/>
            </w:pPr>
            <w:r>
              <w:t>Пил</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0,078</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0,15</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0,5</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0,50</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6" w:lineRule="exact"/>
            </w:pPr>
            <w:r>
              <w:t>Діоксид сірки</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0,0038</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0,05</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0,5</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0,15</w:t>
            </w:r>
          </w:p>
        </w:tc>
      </w:tr>
      <w:tr w:rsidR="007D4DB5" w:rsidTr="00FA4587">
        <w:trPr>
          <w:trHeight w:val="278"/>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8" w:lineRule="exact"/>
            </w:pPr>
            <w:r>
              <w:t>Оксид вуглецю</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2,23</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3,00</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5,0</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3,00</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6" w:lineRule="exact"/>
            </w:pPr>
            <w:r>
              <w:t>Діоксид азоту</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0,043</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0,04</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0,2</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0,10</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6" w:lineRule="exact"/>
            </w:pPr>
            <w:r>
              <w:t>Оксид азоту</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0,024</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0,06</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0,4</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0,06</w:t>
            </w:r>
          </w:p>
        </w:tc>
      </w:tr>
      <w:tr w:rsidR="007D4DB5" w:rsidTr="00FA4587">
        <w:trPr>
          <w:trHeight w:val="28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66" w:lineRule="exact"/>
            </w:pPr>
            <w:r>
              <w:t>Формальдегід</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6" w:lineRule="exact"/>
              <w:ind w:firstLine="426"/>
            </w:pPr>
            <w:r>
              <w:t>0,0019</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6" w:lineRule="exact"/>
              <w:ind w:firstLine="426"/>
            </w:pPr>
            <w:r>
              <w:t>0,003</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6" w:lineRule="exact"/>
              <w:ind w:firstLine="426"/>
            </w:pPr>
            <w:r>
              <w:t>0,035</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6" w:lineRule="exact"/>
              <w:ind w:firstLine="426"/>
            </w:pPr>
            <w:r>
              <w:t>0,007</w:t>
            </w:r>
          </w:p>
        </w:tc>
      </w:tr>
      <w:tr w:rsidR="007D4DB5" w:rsidRPr="00B351EF"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Pr="00B351EF" w:rsidRDefault="007D4DB5" w:rsidP="006925FB">
            <w:pPr>
              <w:pStyle w:val="TableParagraph"/>
              <w:spacing w:line="256" w:lineRule="exact"/>
            </w:pPr>
            <w:r w:rsidRPr="00B351EF">
              <w:lastRenderedPageBreak/>
              <w:t>Залізо</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Pr="00B351EF" w:rsidRDefault="007D4DB5" w:rsidP="00FA4587">
            <w:pPr>
              <w:pStyle w:val="TableParagraph"/>
              <w:spacing w:line="256" w:lineRule="exact"/>
              <w:ind w:firstLine="426"/>
            </w:pPr>
            <w:r w:rsidRPr="00B351EF">
              <w:t>0,0007</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Pr="00B351EF" w:rsidRDefault="007D4DB5" w:rsidP="00FA4587">
            <w:pPr>
              <w:pStyle w:val="TableParagraph"/>
              <w:spacing w:line="256" w:lineRule="exact"/>
              <w:ind w:firstLine="426"/>
            </w:pPr>
            <w:r w:rsidRPr="00B351EF">
              <w:t>0,04</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Pr="00B351EF" w:rsidRDefault="007D4DB5" w:rsidP="00FA4587">
            <w:pPr>
              <w:pStyle w:val="TableParagraph"/>
              <w:spacing w:line="256" w:lineRule="exact"/>
              <w:ind w:firstLine="426"/>
            </w:pPr>
            <w:r w:rsidRPr="00B351EF">
              <w:rPr>
                <w:w w:val="99"/>
              </w:rPr>
              <w:t>-</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Pr="00B351EF" w:rsidRDefault="007D4DB5" w:rsidP="00FA4587">
            <w:pPr>
              <w:pStyle w:val="TableParagraph"/>
              <w:spacing w:line="256" w:lineRule="exact"/>
              <w:ind w:firstLine="426"/>
            </w:pPr>
            <w:r w:rsidRPr="00B351EF">
              <w:t>0,001</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6" w:lineRule="exact"/>
            </w:pPr>
            <w:r>
              <w:t>Кадмій</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0,000002</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0,0003</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rPr>
                <w:w w:val="99"/>
              </w:rPr>
              <w:t>-</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0,00001</w:t>
            </w:r>
          </w:p>
        </w:tc>
      </w:tr>
      <w:tr w:rsidR="007D4DB5" w:rsidTr="00FA4587">
        <w:trPr>
          <w:trHeight w:val="278"/>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6925FB">
            <w:pPr>
              <w:pStyle w:val="TableParagraph"/>
              <w:spacing w:line="258" w:lineRule="exact"/>
            </w:pPr>
            <w:r>
              <w:t>Марганець</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0,00002</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0,001</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0,01</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8" w:lineRule="exact"/>
              <w:ind w:firstLine="426"/>
            </w:pPr>
            <w:r>
              <w:t>0,00003</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jc w:val="both"/>
            </w:pPr>
            <w:r>
              <w:t>Мідь</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0,00003</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0,002</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rPr>
                <w:w w:val="99"/>
              </w:rPr>
              <w:t>-</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0,00006</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jc w:val="both"/>
            </w:pPr>
            <w:r>
              <w:t>Нікель</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0,00002</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0,001</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rPr>
                <w:w w:val="99"/>
              </w:rPr>
              <w:t>-</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0,00004</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jc w:val="both"/>
            </w:pPr>
            <w:r>
              <w:t>Свинець</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0,00002</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0,0003</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rPr>
                <w:w w:val="99"/>
              </w:rPr>
              <w:t>-</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0,00004</w:t>
            </w:r>
          </w:p>
        </w:tc>
      </w:tr>
      <w:tr w:rsidR="007D4DB5" w:rsidTr="00FA4587">
        <w:trPr>
          <w:trHeight w:val="275"/>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jc w:val="both"/>
            </w:pPr>
            <w:r>
              <w:t>Хром</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0,00002</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0,0015</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0,0015</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56" w:lineRule="exact"/>
              <w:ind w:firstLine="426"/>
            </w:pPr>
            <w:r>
              <w:t>0,00003</w:t>
            </w:r>
          </w:p>
        </w:tc>
      </w:tr>
      <w:tr w:rsidR="007D4DB5" w:rsidTr="00FA4587">
        <w:trPr>
          <w:trHeight w:val="287"/>
        </w:trPr>
        <w:tc>
          <w:tcPr>
            <w:tcW w:w="1844"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8" w:lineRule="exact"/>
              <w:ind w:firstLine="426"/>
              <w:jc w:val="both"/>
            </w:pPr>
            <w:r>
              <w:t>Цинк</w:t>
            </w:r>
          </w:p>
        </w:tc>
        <w:tc>
          <w:tcPr>
            <w:tcW w:w="1986"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8" w:lineRule="exact"/>
              <w:ind w:firstLine="426"/>
            </w:pPr>
            <w:r>
              <w:t>0,00004</w:t>
            </w:r>
          </w:p>
        </w:tc>
        <w:tc>
          <w:tcPr>
            <w:tcW w:w="1899"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8" w:lineRule="exact"/>
              <w:ind w:firstLine="426"/>
            </w:pPr>
            <w:r>
              <w:t>0,05</w:t>
            </w:r>
          </w:p>
        </w:tc>
        <w:tc>
          <w:tcPr>
            <w:tcW w:w="1645"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8" w:lineRule="exact"/>
              <w:ind w:firstLine="426"/>
            </w:pPr>
            <w:r>
              <w:rPr>
                <w:w w:val="99"/>
              </w:rPr>
              <w:t>-</w:t>
            </w:r>
          </w:p>
        </w:tc>
        <w:tc>
          <w:tcPr>
            <w:tcW w:w="1827" w:type="dxa"/>
            <w:tcBorders>
              <w:top w:val="single" w:sz="4" w:space="0" w:color="000000"/>
              <w:left w:val="single" w:sz="4" w:space="0" w:color="000000"/>
              <w:bottom w:val="single" w:sz="4" w:space="0" w:color="000000"/>
              <w:right w:val="single" w:sz="4" w:space="0" w:color="000000"/>
            </w:tcBorders>
            <w:hideMark/>
          </w:tcPr>
          <w:p w:rsidR="007D4DB5" w:rsidRDefault="007D4DB5" w:rsidP="00FA4587">
            <w:pPr>
              <w:pStyle w:val="TableParagraph"/>
              <w:spacing w:line="268" w:lineRule="exact"/>
              <w:ind w:firstLine="426"/>
            </w:pPr>
            <w:r>
              <w:t>0,00006</w:t>
            </w:r>
          </w:p>
        </w:tc>
      </w:tr>
    </w:tbl>
    <w:p w:rsidR="007D4DB5" w:rsidRDefault="007D4DB5" w:rsidP="007D4DB5">
      <w:pPr>
        <w:pStyle w:val="a6"/>
        <w:spacing w:before="67"/>
        <w:ind w:firstLine="426"/>
        <w:jc w:val="both"/>
        <w:rPr>
          <w:rFonts w:ascii="Times New Roman" w:hAnsi="Times New Roman"/>
          <w:sz w:val="28"/>
          <w:szCs w:val="28"/>
        </w:rPr>
      </w:pPr>
    </w:p>
    <w:p w:rsidR="0014150E" w:rsidRDefault="0014150E" w:rsidP="007D4DB5">
      <w:pPr>
        <w:pStyle w:val="a6"/>
        <w:spacing w:before="67"/>
        <w:ind w:firstLine="426"/>
        <w:jc w:val="both"/>
        <w:rPr>
          <w:rFonts w:ascii="Times New Roman" w:hAnsi="Times New Roman"/>
          <w:sz w:val="28"/>
          <w:szCs w:val="28"/>
        </w:rPr>
      </w:pPr>
    </w:p>
    <w:p w:rsidR="0014150E" w:rsidRDefault="0014150E"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F75158" w:rsidRDefault="00F75158" w:rsidP="007D4DB5">
      <w:pPr>
        <w:pStyle w:val="a6"/>
        <w:spacing w:before="67"/>
        <w:ind w:firstLine="426"/>
        <w:jc w:val="both"/>
        <w:rPr>
          <w:rFonts w:ascii="Times New Roman" w:hAnsi="Times New Roman"/>
          <w:sz w:val="28"/>
          <w:szCs w:val="28"/>
        </w:rPr>
      </w:pPr>
    </w:p>
    <w:p w:rsidR="007D4DB5" w:rsidRDefault="007D4DB5" w:rsidP="007D4DB5">
      <w:pPr>
        <w:pStyle w:val="a6"/>
        <w:spacing w:before="67"/>
        <w:ind w:firstLine="426"/>
        <w:jc w:val="both"/>
        <w:rPr>
          <w:rFonts w:ascii="Times New Roman" w:hAnsi="Times New Roman"/>
          <w:sz w:val="28"/>
          <w:szCs w:val="28"/>
        </w:rPr>
      </w:pPr>
      <w:r>
        <w:rPr>
          <w:rFonts w:ascii="Times New Roman" w:hAnsi="Times New Roman"/>
          <w:sz w:val="28"/>
          <w:szCs w:val="28"/>
        </w:rPr>
        <w:t>С</w:t>
      </w:r>
      <w:r w:rsidRPr="000171DB">
        <w:rPr>
          <w:rFonts w:ascii="Times New Roman" w:hAnsi="Times New Roman"/>
          <w:sz w:val="28"/>
          <w:szCs w:val="28"/>
        </w:rPr>
        <w:t xml:space="preserve">ередньорічний вміст </w:t>
      </w:r>
      <w:r>
        <w:rPr>
          <w:rFonts w:ascii="Times New Roman" w:hAnsi="Times New Roman"/>
          <w:sz w:val="28"/>
          <w:szCs w:val="28"/>
        </w:rPr>
        <w:t>основних забруднювачів атмосферного повітря не перевищував ГДК м.,р., найбільші забруднення по пилу,  оксиду вуглецю та оксидах азоту.</w:t>
      </w:r>
    </w:p>
    <w:p w:rsidR="00E475B8" w:rsidRDefault="00E475B8" w:rsidP="00E475B8">
      <w:pPr>
        <w:spacing w:before="88" w:after="8"/>
        <w:ind w:firstLine="426"/>
        <w:jc w:val="both"/>
        <w:rPr>
          <w:rFonts w:ascii="Times New Roman" w:hAnsi="Times New Roman"/>
          <w:sz w:val="28"/>
          <w:szCs w:val="28"/>
        </w:rPr>
      </w:pPr>
      <w:r w:rsidRPr="00B23EF7">
        <w:rPr>
          <w:rFonts w:ascii="Times New Roman" w:hAnsi="Times New Roman"/>
          <w:sz w:val="28"/>
          <w:szCs w:val="28"/>
        </w:rPr>
        <w:t xml:space="preserve">Найбільші викиди здійснюють підприємства </w:t>
      </w:r>
      <w:r>
        <w:rPr>
          <w:rFonts w:ascii="Times New Roman" w:hAnsi="Times New Roman"/>
          <w:sz w:val="28"/>
          <w:szCs w:val="28"/>
        </w:rPr>
        <w:t xml:space="preserve">транспортування </w:t>
      </w:r>
      <w:r w:rsidRPr="00B23EF7">
        <w:rPr>
          <w:rFonts w:ascii="Times New Roman" w:hAnsi="Times New Roman"/>
          <w:sz w:val="28"/>
          <w:szCs w:val="28"/>
        </w:rPr>
        <w:t>т</w:t>
      </w:r>
      <w:r>
        <w:rPr>
          <w:rFonts w:ascii="Times New Roman" w:hAnsi="Times New Roman"/>
          <w:sz w:val="28"/>
          <w:szCs w:val="28"/>
        </w:rPr>
        <w:t>а постачання газу.</w:t>
      </w:r>
    </w:p>
    <w:p w:rsidR="002D3098" w:rsidRPr="000110AA" w:rsidRDefault="002D3098" w:rsidP="002D3098">
      <w:pPr>
        <w:pStyle w:val="25"/>
        <w:keepLines/>
        <w:spacing w:before="120" w:line="240" w:lineRule="auto"/>
        <w:ind w:left="0" w:firstLine="426"/>
        <w:jc w:val="both"/>
        <w:rPr>
          <w:rFonts w:asciiTheme="majorHAnsi" w:hAnsiTheme="majorHAnsi"/>
          <w:sz w:val="28"/>
          <w:szCs w:val="28"/>
        </w:rPr>
      </w:pPr>
      <w:r w:rsidRPr="000110AA">
        <w:rPr>
          <w:rFonts w:asciiTheme="majorHAnsi" w:hAnsiTheme="majorHAnsi"/>
          <w:sz w:val="28"/>
          <w:szCs w:val="28"/>
        </w:rPr>
        <w:t>Оцінка стану повітря у м. Тернополі здійснювалась за середньомісячними концентраціями у кратності перевищень середньодобових гранично - допустимих концентрацій (далі – ГДК) за пріоритетними забруднюючими речовинами, а саме: пил (завислі речовини), діоксид сірки, оксид вуглецю, діоксид азоту, оксид азоту, формальдегід.</w:t>
      </w:r>
    </w:p>
    <w:p w:rsidR="002D3098" w:rsidRPr="000110AA" w:rsidRDefault="002D3098" w:rsidP="000110AA">
      <w:pPr>
        <w:pStyle w:val="25"/>
        <w:keepLines/>
        <w:spacing w:after="0" w:line="240" w:lineRule="auto"/>
        <w:ind w:left="0"/>
        <w:jc w:val="both"/>
        <w:rPr>
          <w:rFonts w:asciiTheme="majorHAnsi" w:hAnsiTheme="majorHAnsi"/>
          <w:sz w:val="28"/>
          <w:szCs w:val="28"/>
        </w:rPr>
      </w:pPr>
      <w:r w:rsidRPr="000110AA">
        <w:rPr>
          <w:rFonts w:asciiTheme="majorHAnsi" w:hAnsiTheme="majorHAnsi"/>
          <w:sz w:val="28"/>
          <w:szCs w:val="28"/>
        </w:rPr>
        <w:tab/>
        <w:t xml:space="preserve">Протягом  року найбільше забруднення повітря спостерігалося у серпні, найменше у травні. У  році найбільше забруднення атмосфери спостерігалося у літній період у наступних концентраціях: </w:t>
      </w:r>
    </w:p>
    <w:p w:rsidR="002D3098" w:rsidRPr="000110AA" w:rsidRDefault="002D3098" w:rsidP="000110AA">
      <w:pPr>
        <w:pStyle w:val="25"/>
        <w:keepLines/>
        <w:numPr>
          <w:ilvl w:val="0"/>
          <w:numId w:val="22"/>
        </w:numPr>
        <w:spacing w:after="0" w:line="240" w:lineRule="auto"/>
        <w:jc w:val="both"/>
        <w:rPr>
          <w:rFonts w:asciiTheme="majorHAnsi" w:hAnsiTheme="majorHAnsi"/>
          <w:sz w:val="28"/>
          <w:szCs w:val="28"/>
        </w:rPr>
      </w:pPr>
      <w:r w:rsidRPr="000110AA">
        <w:rPr>
          <w:rFonts w:asciiTheme="majorHAnsi" w:hAnsiTheme="majorHAnsi"/>
          <w:sz w:val="28"/>
          <w:szCs w:val="28"/>
        </w:rPr>
        <w:t>діоксидом азоту – протягом всього року у концентраціях 1,2-1,7 ГДК, найбільше у квітні (1,5 ГДК) та серпні (1,7 ГДК);</w:t>
      </w:r>
    </w:p>
    <w:p w:rsidR="002D3098" w:rsidRPr="000110AA" w:rsidRDefault="002D3098" w:rsidP="000110AA">
      <w:pPr>
        <w:pStyle w:val="25"/>
        <w:keepLines/>
        <w:numPr>
          <w:ilvl w:val="0"/>
          <w:numId w:val="22"/>
        </w:numPr>
        <w:spacing w:after="0" w:line="240" w:lineRule="auto"/>
        <w:jc w:val="both"/>
        <w:rPr>
          <w:rFonts w:asciiTheme="majorHAnsi" w:hAnsiTheme="majorHAnsi"/>
          <w:sz w:val="28"/>
          <w:szCs w:val="28"/>
        </w:rPr>
      </w:pPr>
      <w:r w:rsidRPr="000110AA">
        <w:rPr>
          <w:rFonts w:asciiTheme="majorHAnsi" w:hAnsiTheme="majorHAnsi"/>
          <w:sz w:val="28"/>
          <w:szCs w:val="28"/>
        </w:rPr>
        <w:t>формальдегідом – у червні і липні до 1,0 ГДК, у серпні 1,3ГДК;</w:t>
      </w:r>
    </w:p>
    <w:p w:rsidR="002D3098" w:rsidRPr="000110AA" w:rsidRDefault="002D3098" w:rsidP="000110AA">
      <w:pPr>
        <w:pStyle w:val="25"/>
        <w:keepLines/>
        <w:numPr>
          <w:ilvl w:val="0"/>
          <w:numId w:val="22"/>
        </w:numPr>
        <w:spacing w:after="0" w:line="240" w:lineRule="auto"/>
        <w:jc w:val="both"/>
        <w:rPr>
          <w:rFonts w:asciiTheme="majorHAnsi" w:hAnsiTheme="majorHAnsi"/>
          <w:sz w:val="28"/>
          <w:szCs w:val="28"/>
        </w:rPr>
      </w:pPr>
      <w:r w:rsidRPr="000110AA">
        <w:rPr>
          <w:rFonts w:asciiTheme="majorHAnsi" w:hAnsiTheme="majorHAnsi"/>
          <w:sz w:val="28"/>
          <w:szCs w:val="28"/>
        </w:rPr>
        <w:t xml:space="preserve">пилом – у січні і лютому (1 ГДК), серпні і вересні (0,9 ГДК); </w:t>
      </w:r>
    </w:p>
    <w:p w:rsidR="002D3098" w:rsidRPr="000110AA" w:rsidRDefault="002D3098" w:rsidP="000110AA">
      <w:pPr>
        <w:pStyle w:val="25"/>
        <w:keepLines/>
        <w:numPr>
          <w:ilvl w:val="0"/>
          <w:numId w:val="22"/>
        </w:numPr>
        <w:spacing w:after="0" w:line="240" w:lineRule="auto"/>
        <w:jc w:val="both"/>
        <w:rPr>
          <w:rFonts w:asciiTheme="majorHAnsi" w:hAnsiTheme="majorHAnsi"/>
          <w:sz w:val="28"/>
          <w:szCs w:val="28"/>
        </w:rPr>
      </w:pPr>
      <w:r w:rsidRPr="000110AA">
        <w:rPr>
          <w:rFonts w:asciiTheme="majorHAnsi" w:hAnsiTheme="majorHAnsi"/>
          <w:sz w:val="28"/>
          <w:szCs w:val="28"/>
        </w:rPr>
        <w:t>оксидом вуглецю – у серпні 0,8 ГДК, вересні 1,0 ГДК, листопаді 0,9 ГДК, грудні 1,0 ГДК;</w:t>
      </w:r>
    </w:p>
    <w:p w:rsidR="002D3098" w:rsidRPr="000110AA" w:rsidRDefault="002D3098" w:rsidP="000110AA">
      <w:pPr>
        <w:pStyle w:val="25"/>
        <w:keepLines/>
        <w:numPr>
          <w:ilvl w:val="0"/>
          <w:numId w:val="22"/>
        </w:numPr>
        <w:spacing w:after="0" w:line="240" w:lineRule="auto"/>
        <w:jc w:val="both"/>
        <w:rPr>
          <w:rFonts w:asciiTheme="majorHAnsi" w:hAnsiTheme="majorHAnsi"/>
          <w:sz w:val="28"/>
          <w:szCs w:val="28"/>
        </w:rPr>
      </w:pPr>
      <w:r w:rsidRPr="000110AA">
        <w:rPr>
          <w:rFonts w:asciiTheme="majorHAnsi" w:hAnsiTheme="majorHAnsi"/>
          <w:sz w:val="28"/>
          <w:szCs w:val="28"/>
        </w:rPr>
        <w:t>оксидом азоту – протягом року концентрації складали переважно 0,5 ГДК, у серпні – 0,6 ГДК;</w:t>
      </w:r>
    </w:p>
    <w:p w:rsidR="002D3098" w:rsidRPr="000110AA" w:rsidRDefault="002D3098" w:rsidP="000110AA">
      <w:pPr>
        <w:pStyle w:val="25"/>
        <w:keepLines/>
        <w:numPr>
          <w:ilvl w:val="0"/>
          <w:numId w:val="22"/>
        </w:numPr>
        <w:spacing w:after="0" w:line="240" w:lineRule="auto"/>
        <w:jc w:val="both"/>
        <w:rPr>
          <w:rFonts w:asciiTheme="majorHAnsi" w:hAnsiTheme="majorHAnsi"/>
          <w:sz w:val="28"/>
          <w:szCs w:val="28"/>
        </w:rPr>
      </w:pPr>
      <w:r w:rsidRPr="000110AA">
        <w:rPr>
          <w:rFonts w:asciiTheme="majorHAnsi" w:hAnsiTheme="majorHAnsi"/>
          <w:sz w:val="28"/>
          <w:szCs w:val="28"/>
        </w:rPr>
        <w:t>діоксидом сірки - протягом року концентрації складали переважно 0,4-0,7 ГДК, у серпні 1,0 ГДК.</w:t>
      </w:r>
    </w:p>
    <w:p w:rsidR="002D3098" w:rsidRPr="000110AA" w:rsidRDefault="002D3098" w:rsidP="000110AA">
      <w:pPr>
        <w:pStyle w:val="25"/>
        <w:keepLines/>
        <w:spacing w:after="0" w:line="240" w:lineRule="auto"/>
        <w:ind w:left="0"/>
        <w:jc w:val="both"/>
        <w:rPr>
          <w:rFonts w:asciiTheme="majorHAnsi" w:hAnsiTheme="majorHAnsi"/>
          <w:sz w:val="28"/>
          <w:szCs w:val="28"/>
        </w:rPr>
      </w:pPr>
      <w:r w:rsidRPr="000110AA">
        <w:rPr>
          <w:rFonts w:asciiTheme="majorHAnsi" w:hAnsiTheme="majorHAnsi"/>
          <w:sz w:val="28"/>
          <w:szCs w:val="28"/>
        </w:rPr>
        <w:lastRenderedPageBreak/>
        <w:tab/>
        <w:t>Протягом 2020 року найбільший рівень забруднення шкідливими інгредієнтами відзнача</w:t>
      </w:r>
      <w:r w:rsidR="000110AA">
        <w:rPr>
          <w:rFonts w:asciiTheme="majorHAnsi" w:hAnsiTheme="majorHAnsi"/>
          <w:sz w:val="28"/>
          <w:szCs w:val="28"/>
        </w:rPr>
        <w:t>в</w:t>
      </w:r>
      <w:r w:rsidRPr="000110AA">
        <w:rPr>
          <w:rFonts w:asciiTheme="majorHAnsi" w:hAnsiTheme="majorHAnsi"/>
          <w:sz w:val="28"/>
          <w:szCs w:val="28"/>
        </w:rPr>
        <w:t xml:space="preserve">ся у серпні - жовтні, коли індекс забруднення атмосфери (ІЗА) коливався від 6,25. по 5,01, найвищий показник був у серпні місяці 6,38. Найменше забруднення спостерігалося в січні – квітні, коли ІЗА становив 2,99 – 3,11, що пов’язано із зменшенням інтенсивності руху автотранспорту в зимовий період та специфічними метеорологічними умовами. </w:t>
      </w:r>
    </w:p>
    <w:p w:rsidR="002D3098" w:rsidRPr="000110AA" w:rsidRDefault="002D3098" w:rsidP="000110AA">
      <w:pPr>
        <w:pStyle w:val="25"/>
        <w:keepLines/>
        <w:spacing w:after="0" w:line="240" w:lineRule="auto"/>
        <w:ind w:left="0" w:firstLine="709"/>
        <w:jc w:val="both"/>
        <w:rPr>
          <w:rFonts w:asciiTheme="majorHAnsi" w:hAnsiTheme="majorHAnsi"/>
          <w:sz w:val="28"/>
          <w:szCs w:val="28"/>
        </w:rPr>
      </w:pPr>
      <w:r w:rsidRPr="000110AA">
        <w:rPr>
          <w:rFonts w:asciiTheme="majorHAnsi" w:hAnsiTheme="majorHAnsi"/>
          <w:sz w:val="28"/>
          <w:szCs w:val="28"/>
        </w:rPr>
        <w:t xml:space="preserve">Високих та екстремальних високих рівнів забруднення в повітрі міста зафіксовано не було. </w:t>
      </w:r>
    </w:p>
    <w:p w:rsidR="002D3098" w:rsidRPr="000110AA" w:rsidRDefault="002D3098" w:rsidP="002D3098">
      <w:pPr>
        <w:pStyle w:val="25"/>
        <w:keepLines/>
        <w:spacing w:before="120" w:line="240" w:lineRule="auto"/>
        <w:ind w:left="0"/>
        <w:jc w:val="both"/>
        <w:rPr>
          <w:rFonts w:asciiTheme="majorHAnsi" w:hAnsiTheme="majorHAnsi"/>
          <w:sz w:val="28"/>
          <w:szCs w:val="28"/>
        </w:rPr>
      </w:pPr>
      <w:r w:rsidRPr="000110AA">
        <w:rPr>
          <w:rFonts w:asciiTheme="majorHAnsi" w:hAnsiTheme="majorHAnsi"/>
          <w:sz w:val="28"/>
          <w:szCs w:val="28"/>
        </w:rPr>
        <w:tab/>
        <w:t>Дані про індекс забруднення атмосфери по м. Тернопіль за місяцями в останні три роки відображені в таблиці нижче.</w:t>
      </w:r>
    </w:p>
    <w:p w:rsidR="000110AA" w:rsidRPr="00020A67" w:rsidRDefault="000110AA" w:rsidP="000110AA">
      <w:pPr>
        <w:pStyle w:val="25"/>
        <w:keepNext/>
        <w:keepLines/>
        <w:spacing w:before="120" w:line="240" w:lineRule="auto"/>
        <w:ind w:left="0"/>
        <w:jc w:val="center"/>
        <w:rPr>
          <w:i/>
          <w:iCs/>
          <w:sz w:val="26"/>
          <w:szCs w:val="26"/>
        </w:rPr>
      </w:pPr>
      <w:r w:rsidRPr="00020A67">
        <w:rPr>
          <w:i/>
          <w:iCs/>
          <w:sz w:val="26"/>
          <w:szCs w:val="26"/>
        </w:rPr>
        <w:t xml:space="preserve">Таблиця 2. Індекс забруднення </w:t>
      </w:r>
      <w:r>
        <w:rPr>
          <w:i/>
          <w:iCs/>
          <w:sz w:val="26"/>
          <w:szCs w:val="26"/>
        </w:rPr>
        <w:t>атмосфери</w:t>
      </w:r>
      <w:r w:rsidRPr="00020A67">
        <w:rPr>
          <w:i/>
          <w:iCs/>
          <w:sz w:val="26"/>
          <w:szCs w:val="26"/>
        </w:rPr>
        <w:t xml:space="preserve"> по м. Тернопіль за 2018-2020</w:t>
      </w:r>
      <w:r>
        <w:rPr>
          <w:i/>
          <w:iCs/>
          <w:sz w:val="26"/>
          <w:szCs w:val="26"/>
        </w:rPr>
        <w:t xml:space="preserve"> </w:t>
      </w:r>
      <w:r w:rsidRPr="00020A67">
        <w:rPr>
          <w:i/>
          <w:iCs/>
          <w:sz w:val="26"/>
          <w:szCs w:val="26"/>
        </w:rPr>
        <w:t>роки.</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52"/>
        <w:gridCol w:w="757"/>
        <w:gridCol w:w="675"/>
        <w:gridCol w:w="765"/>
        <w:gridCol w:w="820"/>
        <w:gridCol w:w="822"/>
        <w:gridCol w:w="732"/>
        <w:gridCol w:w="828"/>
        <w:gridCol w:w="677"/>
        <w:gridCol w:w="881"/>
        <w:gridCol w:w="818"/>
        <w:gridCol w:w="804"/>
      </w:tblGrid>
      <w:tr w:rsidR="000110AA" w:rsidRPr="00050EEF" w:rsidTr="00482BA5">
        <w:tc>
          <w:tcPr>
            <w:tcW w:w="867" w:type="dxa"/>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Рік</w:t>
            </w:r>
          </w:p>
        </w:tc>
        <w:tc>
          <w:tcPr>
            <w:tcW w:w="648"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Січ.</w:t>
            </w:r>
          </w:p>
        </w:tc>
        <w:tc>
          <w:tcPr>
            <w:tcW w:w="752"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Лют.</w:t>
            </w:r>
          </w:p>
        </w:tc>
        <w:tc>
          <w:tcPr>
            <w:tcW w:w="670"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Бер.</w:t>
            </w:r>
          </w:p>
        </w:tc>
        <w:tc>
          <w:tcPr>
            <w:tcW w:w="759"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Квіт.</w:t>
            </w:r>
          </w:p>
        </w:tc>
        <w:tc>
          <w:tcPr>
            <w:tcW w:w="814"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Трав.</w:t>
            </w:r>
          </w:p>
        </w:tc>
        <w:tc>
          <w:tcPr>
            <w:tcW w:w="816"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Черв.</w:t>
            </w:r>
          </w:p>
        </w:tc>
        <w:tc>
          <w:tcPr>
            <w:tcW w:w="727"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Лип.</w:t>
            </w:r>
          </w:p>
        </w:tc>
        <w:tc>
          <w:tcPr>
            <w:tcW w:w="822"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Серп.</w:t>
            </w:r>
          </w:p>
        </w:tc>
        <w:tc>
          <w:tcPr>
            <w:tcW w:w="672"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Вер.</w:t>
            </w:r>
          </w:p>
        </w:tc>
        <w:tc>
          <w:tcPr>
            <w:tcW w:w="874"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Жовт.</w:t>
            </w:r>
          </w:p>
        </w:tc>
        <w:tc>
          <w:tcPr>
            <w:tcW w:w="812"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Лист.</w:t>
            </w:r>
          </w:p>
        </w:tc>
        <w:tc>
          <w:tcPr>
            <w:tcW w:w="798" w:type="dxa"/>
            <w:shd w:val="clear" w:color="auto" w:fill="auto"/>
            <w:vAlign w:val="center"/>
          </w:tcPr>
          <w:p w:rsidR="000110AA" w:rsidRPr="00050EEF" w:rsidRDefault="000110AA" w:rsidP="000110AA">
            <w:pPr>
              <w:pStyle w:val="25"/>
              <w:keepLines/>
              <w:spacing w:before="120" w:line="240" w:lineRule="auto"/>
              <w:ind w:left="0"/>
              <w:jc w:val="center"/>
              <w:rPr>
                <w:rFonts w:asciiTheme="majorHAnsi" w:hAnsiTheme="majorHAnsi" w:cstheme="majorHAnsi"/>
                <w:b/>
              </w:rPr>
            </w:pPr>
            <w:r w:rsidRPr="00050EEF">
              <w:rPr>
                <w:rFonts w:asciiTheme="majorHAnsi" w:hAnsiTheme="majorHAnsi" w:cstheme="majorHAnsi"/>
                <w:b/>
              </w:rPr>
              <w:t>Груд.</w:t>
            </w:r>
          </w:p>
        </w:tc>
      </w:tr>
      <w:tr w:rsidR="000110AA" w:rsidRPr="00050EEF" w:rsidTr="00482BA5">
        <w:tc>
          <w:tcPr>
            <w:tcW w:w="867" w:type="dxa"/>
            <w:vAlign w:val="center"/>
          </w:tcPr>
          <w:p w:rsidR="000110AA" w:rsidRPr="00050EEF" w:rsidRDefault="000110AA" w:rsidP="00482BA5">
            <w:pPr>
              <w:pStyle w:val="25"/>
              <w:keepLines/>
              <w:spacing w:before="40" w:after="40" w:line="240" w:lineRule="auto"/>
              <w:ind w:left="0"/>
              <w:rPr>
                <w:rFonts w:asciiTheme="majorHAnsi" w:hAnsiTheme="majorHAnsi" w:cstheme="majorHAnsi"/>
              </w:rPr>
            </w:pPr>
            <w:r w:rsidRPr="00050EEF">
              <w:rPr>
                <w:rFonts w:asciiTheme="majorHAnsi" w:hAnsiTheme="majorHAnsi" w:cstheme="majorHAnsi"/>
              </w:rPr>
              <w:t>201</w:t>
            </w:r>
            <w:r w:rsidR="00482BA5">
              <w:rPr>
                <w:rFonts w:asciiTheme="majorHAnsi" w:hAnsiTheme="majorHAnsi" w:cstheme="majorHAnsi"/>
              </w:rPr>
              <w:t>8</w:t>
            </w:r>
          </w:p>
        </w:tc>
        <w:tc>
          <w:tcPr>
            <w:tcW w:w="648"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3,04</w:t>
            </w:r>
          </w:p>
        </w:tc>
        <w:tc>
          <w:tcPr>
            <w:tcW w:w="75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3,0</w:t>
            </w:r>
          </w:p>
        </w:tc>
        <w:tc>
          <w:tcPr>
            <w:tcW w:w="670"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3,0</w:t>
            </w:r>
          </w:p>
        </w:tc>
        <w:tc>
          <w:tcPr>
            <w:tcW w:w="759"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4,25</w:t>
            </w:r>
          </w:p>
        </w:tc>
        <w:tc>
          <w:tcPr>
            <w:tcW w:w="814"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3,8</w:t>
            </w:r>
          </w:p>
        </w:tc>
        <w:tc>
          <w:tcPr>
            <w:tcW w:w="816"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4,0</w:t>
            </w:r>
          </w:p>
        </w:tc>
        <w:tc>
          <w:tcPr>
            <w:tcW w:w="727"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5,2</w:t>
            </w:r>
          </w:p>
        </w:tc>
        <w:tc>
          <w:tcPr>
            <w:tcW w:w="82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6,38</w:t>
            </w:r>
          </w:p>
        </w:tc>
        <w:tc>
          <w:tcPr>
            <w:tcW w:w="67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5,6</w:t>
            </w:r>
          </w:p>
        </w:tc>
        <w:tc>
          <w:tcPr>
            <w:tcW w:w="874"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5,37</w:t>
            </w:r>
          </w:p>
        </w:tc>
        <w:tc>
          <w:tcPr>
            <w:tcW w:w="81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3,65</w:t>
            </w:r>
          </w:p>
        </w:tc>
        <w:tc>
          <w:tcPr>
            <w:tcW w:w="798"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2,8</w:t>
            </w:r>
          </w:p>
        </w:tc>
      </w:tr>
      <w:tr w:rsidR="000110AA" w:rsidRPr="00050EEF" w:rsidTr="00482BA5">
        <w:tc>
          <w:tcPr>
            <w:tcW w:w="867" w:type="dxa"/>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2019</w:t>
            </w:r>
          </w:p>
        </w:tc>
        <w:tc>
          <w:tcPr>
            <w:tcW w:w="648"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2,99</w:t>
            </w:r>
          </w:p>
        </w:tc>
        <w:tc>
          <w:tcPr>
            <w:tcW w:w="75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3,0</w:t>
            </w:r>
          </w:p>
        </w:tc>
        <w:tc>
          <w:tcPr>
            <w:tcW w:w="670"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3,15</w:t>
            </w:r>
          </w:p>
        </w:tc>
        <w:tc>
          <w:tcPr>
            <w:tcW w:w="759"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3,11</w:t>
            </w:r>
          </w:p>
        </w:tc>
        <w:tc>
          <w:tcPr>
            <w:tcW w:w="814"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3,5</w:t>
            </w:r>
          </w:p>
        </w:tc>
        <w:tc>
          <w:tcPr>
            <w:tcW w:w="816"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4,2</w:t>
            </w:r>
          </w:p>
        </w:tc>
        <w:tc>
          <w:tcPr>
            <w:tcW w:w="727"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4,9</w:t>
            </w:r>
          </w:p>
        </w:tc>
        <w:tc>
          <w:tcPr>
            <w:tcW w:w="82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6,25</w:t>
            </w:r>
          </w:p>
        </w:tc>
        <w:tc>
          <w:tcPr>
            <w:tcW w:w="67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5,55</w:t>
            </w:r>
          </w:p>
        </w:tc>
        <w:tc>
          <w:tcPr>
            <w:tcW w:w="874"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5,0</w:t>
            </w:r>
          </w:p>
        </w:tc>
        <w:tc>
          <w:tcPr>
            <w:tcW w:w="81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4,6</w:t>
            </w:r>
          </w:p>
        </w:tc>
        <w:tc>
          <w:tcPr>
            <w:tcW w:w="798"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4,2</w:t>
            </w:r>
          </w:p>
        </w:tc>
      </w:tr>
      <w:tr w:rsidR="000110AA" w:rsidRPr="00050EEF" w:rsidTr="00482BA5">
        <w:tc>
          <w:tcPr>
            <w:tcW w:w="867" w:type="dxa"/>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2020</w:t>
            </w:r>
          </w:p>
        </w:tc>
        <w:tc>
          <w:tcPr>
            <w:tcW w:w="648"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4,3</w:t>
            </w:r>
          </w:p>
        </w:tc>
        <w:tc>
          <w:tcPr>
            <w:tcW w:w="75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4,61</w:t>
            </w:r>
          </w:p>
        </w:tc>
        <w:tc>
          <w:tcPr>
            <w:tcW w:w="670"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3,9</w:t>
            </w:r>
          </w:p>
        </w:tc>
        <w:tc>
          <w:tcPr>
            <w:tcW w:w="759"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4,24</w:t>
            </w:r>
          </w:p>
        </w:tc>
        <w:tc>
          <w:tcPr>
            <w:tcW w:w="814"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3,62</w:t>
            </w:r>
          </w:p>
        </w:tc>
        <w:tc>
          <w:tcPr>
            <w:tcW w:w="816"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4,03</w:t>
            </w:r>
          </w:p>
        </w:tc>
        <w:tc>
          <w:tcPr>
            <w:tcW w:w="727"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4,37</w:t>
            </w:r>
          </w:p>
        </w:tc>
        <w:tc>
          <w:tcPr>
            <w:tcW w:w="82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5,48</w:t>
            </w:r>
          </w:p>
        </w:tc>
        <w:tc>
          <w:tcPr>
            <w:tcW w:w="67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4,21</w:t>
            </w:r>
          </w:p>
        </w:tc>
        <w:tc>
          <w:tcPr>
            <w:tcW w:w="874"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3,99</w:t>
            </w:r>
          </w:p>
        </w:tc>
        <w:tc>
          <w:tcPr>
            <w:tcW w:w="812"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4,4</w:t>
            </w:r>
          </w:p>
        </w:tc>
        <w:tc>
          <w:tcPr>
            <w:tcW w:w="798" w:type="dxa"/>
            <w:shd w:val="clear" w:color="auto" w:fill="auto"/>
            <w:vAlign w:val="center"/>
          </w:tcPr>
          <w:p w:rsidR="000110AA" w:rsidRPr="00050EEF" w:rsidRDefault="000110AA" w:rsidP="000110AA">
            <w:pPr>
              <w:pStyle w:val="25"/>
              <w:keepLines/>
              <w:spacing w:before="40" w:after="40" w:line="240" w:lineRule="auto"/>
              <w:ind w:left="0"/>
              <w:jc w:val="center"/>
              <w:rPr>
                <w:rFonts w:asciiTheme="majorHAnsi" w:hAnsiTheme="majorHAnsi" w:cstheme="majorHAnsi"/>
              </w:rPr>
            </w:pPr>
            <w:r w:rsidRPr="00050EEF">
              <w:rPr>
                <w:rFonts w:asciiTheme="majorHAnsi" w:hAnsiTheme="majorHAnsi" w:cstheme="majorHAnsi"/>
              </w:rPr>
              <w:t>3,95</w:t>
            </w:r>
          </w:p>
        </w:tc>
      </w:tr>
    </w:tbl>
    <w:p w:rsidR="000110AA" w:rsidRPr="00050EEF" w:rsidRDefault="000110AA" w:rsidP="000110AA">
      <w:pPr>
        <w:pStyle w:val="25"/>
        <w:keepLines/>
        <w:spacing w:before="120" w:line="240" w:lineRule="auto"/>
        <w:ind w:left="0"/>
        <w:jc w:val="both"/>
        <w:rPr>
          <w:rFonts w:asciiTheme="majorHAnsi" w:hAnsiTheme="majorHAnsi" w:cstheme="majorHAnsi"/>
          <w:sz w:val="28"/>
          <w:szCs w:val="28"/>
        </w:rPr>
      </w:pPr>
      <w:r w:rsidRPr="00050EEF">
        <w:rPr>
          <w:rFonts w:asciiTheme="majorHAnsi" w:hAnsiTheme="majorHAnsi" w:cstheme="majorHAnsi"/>
          <w:sz w:val="28"/>
          <w:szCs w:val="28"/>
        </w:rPr>
        <w:t>Як видно з аналізу ІЗА за останні три роки, рівні забруднення повітря у м. Тернопіль коливалися від низького 2,99-4,9 у першому півріччі до підвищеного 5,0-6,38 в окремих місяцях другого півріччя. При цьому у 2020 році відмічається зменшення показника ІЗА у найбільш спекотний місяць року – серпень, та незначним підвищенням індексу у холодні місяці</w:t>
      </w:r>
      <w:r w:rsidRPr="00050EEF">
        <w:rPr>
          <w:rFonts w:ascii="Baskerville Old Face" w:hAnsi="Baskerville Old Face"/>
          <w:sz w:val="28"/>
          <w:szCs w:val="28"/>
        </w:rPr>
        <w:t xml:space="preserve"> </w:t>
      </w:r>
      <w:r w:rsidRPr="00050EEF">
        <w:rPr>
          <w:rFonts w:ascii="Cambria" w:hAnsi="Cambria" w:cs="Cambria"/>
          <w:sz w:val="28"/>
          <w:szCs w:val="28"/>
        </w:rPr>
        <w:t>року</w:t>
      </w:r>
      <w:r w:rsidRPr="00050EEF">
        <w:rPr>
          <w:rFonts w:ascii="Baskerville Old Face" w:hAnsi="Baskerville Old Face"/>
          <w:sz w:val="28"/>
          <w:szCs w:val="28"/>
        </w:rPr>
        <w:t>,</w:t>
      </w:r>
      <w:r w:rsidRPr="000110AA">
        <w:rPr>
          <w:rFonts w:ascii="Baskerville Old Face" w:hAnsi="Baskerville Old Face"/>
          <w:sz w:val="26"/>
          <w:szCs w:val="26"/>
        </w:rPr>
        <w:t xml:space="preserve"> </w:t>
      </w:r>
      <w:r w:rsidRPr="00050EEF">
        <w:rPr>
          <w:rFonts w:asciiTheme="majorHAnsi" w:hAnsiTheme="majorHAnsi" w:cstheme="majorHAnsi"/>
          <w:sz w:val="28"/>
          <w:szCs w:val="28"/>
        </w:rPr>
        <w:t xml:space="preserve">що ймовірно пов’язано із змінами інтенсивності руху автотранспорту в зимовий період та коливаннями метеорологічних характеристик. За критеріями екологічної чистоти зазначені показники ІЗА характеризують місто як одне із найкращих серед інших міст України обласного значення. </w:t>
      </w:r>
    </w:p>
    <w:p w:rsidR="008A1396" w:rsidRPr="0091062E" w:rsidRDefault="008A1396" w:rsidP="008A1396">
      <w:pPr>
        <w:pStyle w:val="a6"/>
        <w:spacing w:before="67"/>
        <w:ind w:firstLine="426"/>
        <w:jc w:val="both"/>
        <w:rPr>
          <w:rFonts w:ascii="Times New Roman" w:hAnsi="Times New Roman"/>
          <w:sz w:val="28"/>
          <w:szCs w:val="28"/>
        </w:rPr>
      </w:pPr>
      <w:r w:rsidRPr="0091062E">
        <w:rPr>
          <w:rFonts w:ascii="Times New Roman" w:hAnsi="Times New Roman"/>
          <w:sz w:val="28"/>
          <w:szCs w:val="28"/>
        </w:rPr>
        <w:t xml:space="preserve">На рівень забруднення атмосфери мають вплив </w:t>
      </w:r>
      <w:r w:rsidRPr="006925FB">
        <w:rPr>
          <w:rFonts w:ascii="Times New Roman" w:hAnsi="Times New Roman"/>
          <w:i/>
          <w:sz w:val="28"/>
          <w:szCs w:val="28"/>
          <w:u w:val="single"/>
        </w:rPr>
        <w:t>природно–кліматичні фактори</w:t>
      </w:r>
      <w:r w:rsidRPr="006925FB">
        <w:rPr>
          <w:rFonts w:ascii="Times New Roman" w:hAnsi="Times New Roman"/>
          <w:sz w:val="28"/>
          <w:szCs w:val="28"/>
          <w:u w:val="single"/>
        </w:rPr>
        <w:t>:</w:t>
      </w:r>
      <w:r w:rsidRPr="0091062E">
        <w:rPr>
          <w:rFonts w:ascii="Times New Roman" w:hAnsi="Times New Roman"/>
          <w:sz w:val="28"/>
          <w:szCs w:val="28"/>
        </w:rPr>
        <w:t xml:space="preserve"> циркуляційний режим повітряних мас, термічна стійкість атмосфери, атмосферний тиск, вологість повітря, температурний режим, температурні інверсії, їх повторюваність, швидкість вітру, тривалість туманів, рель'єф місцевості тощо. </w:t>
      </w:r>
    </w:p>
    <w:p w:rsidR="008A1396" w:rsidRPr="00977B60" w:rsidRDefault="008A1396" w:rsidP="008A1396">
      <w:pPr>
        <w:pStyle w:val="a6"/>
        <w:spacing w:before="67"/>
        <w:ind w:firstLine="426"/>
        <w:jc w:val="both"/>
        <w:rPr>
          <w:rFonts w:ascii="Times New Roman" w:hAnsi="Times New Roman"/>
          <w:sz w:val="28"/>
          <w:szCs w:val="28"/>
        </w:rPr>
      </w:pPr>
      <w:r w:rsidRPr="00977B60">
        <w:rPr>
          <w:rFonts w:ascii="Times New Roman" w:hAnsi="Times New Roman"/>
          <w:sz w:val="28"/>
          <w:szCs w:val="28"/>
        </w:rPr>
        <w:t xml:space="preserve">Природне зниження концентрації забруднюючих речовин в атмосфері відбувається за рахунок їх розсіювання, седиментації, тобто осідання речовин (тверді частинки, аерозолі), нейтралізації та зв'язування газоподібних сполук в атмосфері під дією сонячної радіації та за рахунок зелених насаджень. </w:t>
      </w:r>
    </w:p>
    <w:p w:rsidR="00E42297" w:rsidRDefault="008A1396" w:rsidP="00E42297">
      <w:pPr>
        <w:pStyle w:val="a6"/>
        <w:spacing w:before="67"/>
        <w:ind w:firstLine="426"/>
        <w:jc w:val="both"/>
        <w:rPr>
          <w:rFonts w:ascii="Times New Roman" w:hAnsi="Times New Roman"/>
          <w:sz w:val="28"/>
          <w:szCs w:val="28"/>
        </w:rPr>
      </w:pPr>
      <w:r w:rsidRPr="00977B60">
        <w:rPr>
          <w:rFonts w:ascii="Times New Roman" w:hAnsi="Times New Roman"/>
          <w:sz w:val="28"/>
          <w:szCs w:val="28"/>
        </w:rPr>
        <w:t xml:space="preserve">Серед </w:t>
      </w:r>
      <w:r w:rsidRPr="009C0A94">
        <w:rPr>
          <w:rFonts w:ascii="Times New Roman" w:hAnsi="Times New Roman"/>
          <w:i/>
          <w:sz w:val="28"/>
          <w:szCs w:val="28"/>
        </w:rPr>
        <w:t>техногенних факторів</w:t>
      </w:r>
      <w:r w:rsidRPr="00977B60">
        <w:rPr>
          <w:rFonts w:ascii="Times New Roman" w:hAnsi="Times New Roman"/>
          <w:sz w:val="28"/>
          <w:szCs w:val="28"/>
        </w:rPr>
        <w:t xml:space="preserve"> слід зазначити інтенсивність та об'єм викидів забруднюючих речовин, висоту розміщення джерел викидів відносно земної поверхні, концентрація забруднювачів атмосфери на певній площі території тощо. </w:t>
      </w:r>
    </w:p>
    <w:p w:rsidR="00E42297" w:rsidRPr="00482BA5" w:rsidRDefault="00E42297" w:rsidP="00E42297">
      <w:pPr>
        <w:pStyle w:val="a6"/>
        <w:spacing w:before="67"/>
        <w:ind w:firstLine="426"/>
        <w:jc w:val="both"/>
        <w:rPr>
          <w:rFonts w:ascii="Times New Roman" w:hAnsi="Times New Roman"/>
          <w:sz w:val="28"/>
          <w:szCs w:val="28"/>
        </w:rPr>
      </w:pPr>
      <w:r w:rsidRPr="00482BA5">
        <w:rPr>
          <w:rFonts w:ascii="Times New Roman" w:hAnsi="Times New Roman"/>
          <w:i/>
          <w:sz w:val="28"/>
          <w:szCs w:val="28"/>
        </w:rPr>
        <w:t>Планувальні рішення</w:t>
      </w:r>
      <w:r w:rsidRPr="00482BA5">
        <w:rPr>
          <w:rFonts w:ascii="Times New Roman" w:hAnsi="Times New Roman"/>
          <w:sz w:val="28"/>
          <w:szCs w:val="28"/>
        </w:rPr>
        <w:t xml:space="preserve"> в межах території передбачають відкриту автостоянку, підземний паркінг для </w:t>
      </w:r>
      <w:r w:rsidR="0014150E">
        <w:rPr>
          <w:rFonts w:ascii="Times New Roman" w:hAnsi="Times New Roman"/>
          <w:sz w:val="28"/>
          <w:szCs w:val="28"/>
        </w:rPr>
        <w:t>постійн</w:t>
      </w:r>
      <w:r w:rsidRPr="00482BA5">
        <w:rPr>
          <w:rFonts w:ascii="Times New Roman" w:hAnsi="Times New Roman"/>
          <w:sz w:val="28"/>
          <w:szCs w:val="28"/>
        </w:rPr>
        <w:t xml:space="preserve">ого зберігання автотранспорту, що </w:t>
      </w:r>
      <w:r w:rsidR="00341CCE" w:rsidRPr="00482BA5">
        <w:rPr>
          <w:rFonts w:ascii="Times New Roman" w:hAnsi="Times New Roman"/>
          <w:sz w:val="28"/>
          <w:szCs w:val="28"/>
        </w:rPr>
        <w:t xml:space="preserve">також </w:t>
      </w:r>
      <w:r w:rsidRPr="00482BA5">
        <w:rPr>
          <w:rFonts w:ascii="Times New Roman" w:hAnsi="Times New Roman"/>
          <w:sz w:val="28"/>
          <w:szCs w:val="28"/>
        </w:rPr>
        <w:t>сприятиме забруднюванню атмосферного повітря.</w:t>
      </w:r>
    </w:p>
    <w:p w:rsidR="00135AC0" w:rsidRDefault="00135AC0" w:rsidP="00135AC0">
      <w:pPr>
        <w:pStyle w:val="a6"/>
        <w:ind w:firstLine="426"/>
        <w:jc w:val="both"/>
        <w:rPr>
          <w:rFonts w:ascii="Times New Roman" w:hAnsi="Times New Roman"/>
          <w:sz w:val="28"/>
          <w:szCs w:val="28"/>
        </w:rPr>
      </w:pPr>
      <w:r w:rsidRPr="00C311E4">
        <w:rPr>
          <w:rFonts w:ascii="Times New Roman" w:hAnsi="Times New Roman"/>
          <w:sz w:val="28"/>
          <w:szCs w:val="28"/>
        </w:rPr>
        <w:lastRenderedPageBreak/>
        <w:t>Основним джерелом забруднення атмосферного повітря</w:t>
      </w:r>
      <w:r>
        <w:rPr>
          <w:rFonts w:ascii="Times New Roman" w:hAnsi="Times New Roman"/>
          <w:sz w:val="28"/>
          <w:szCs w:val="28"/>
        </w:rPr>
        <w:t xml:space="preserve"> м. Тернопіль </w:t>
      </w:r>
      <w:r w:rsidRPr="00C311E4">
        <w:rPr>
          <w:rFonts w:ascii="Times New Roman" w:hAnsi="Times New Roman"/>
          <w:sz w:val="28"/>
          <w:szCs w:val="28"/>
        </w:rPr>
        <w:t xml:space="preserve"> є викиди вихлопних газів автотранспорту, що зумовлено збільшенням кількості його одиниць. В зимовий період забруднювачами атмосферного повітря є викиди котелень</w:t>
      </w:r>
      <w:r>
        <w:rPr>
          <w:rFonts w:ascii="Times New Roman" w:hAnsi="Times New Roman"/>
          <w:sz w:val="28"/>
          <w:szCs w:val="28"/>
        </w:rPr>
        <w:t>,</w:t>
      </w:r>
      <w:r w:rsidRPr="00C311E4">
        <w:rPr>
          <w:rFonts w:ascii="Times New Roman" w:hAnsi="Times New Roman"/>
          <w:sz w:val="28"/>
          <w:szCs w:val="28"/>
        </w:rPr>
        <w:t xml:space="preserve">  індивідуальних опалювальних систем комунальних</w:t>
      </w:r>
      <w:r w:rsidRPr="00C311E4">
        <w:rPr>
          <w:rFonts w:ascii="Times New Roman" w:hAnsi="Times New Roman"/>
          <w:spacing w:val="-3"/>
          <w:sz w:val="28"/>
          <w:szCs w:val="28"/>
        </w:rPr>
        <w:t xml:space="preserve"> </w:t>
      </w:r>
      <w:r w:rsidRPr="00C311E4">
        <w:rPr>
          <w:rFonts w:ascii="Times New Roman" w:hAnsi="Times New Roman"/>
          <w:sz w:val="28"/>
          <w:szCs w:val="28"/>
        </w:rPr>
        <w:t>квартир</w:t>
      </w:r>
      <w:r>
        <w:rPr>
          <w:rFonts w:ascii="Times New Roman" w:hAnsi="Times New Roman"/>
          <w:sz w:val="28"/>
          <w:szCs w:val="28"/>
        </w:rPr>
        <w:t>, теплогенераторних адміністративних будівель</w:t>
      </w:r>
      <w:r w:rsidRPr="00C311E4">
        <w:rPr>
          <w:rFonts w:ascii="Times New Roman" w:hAnsi="Times New Roman"/>
          <w:sz w:val="28"/>
          <w:szCs w:val="28"/>
        </w:rPr>
        <w:t>.</w:t>
      </w:r>
    </w:p>
    <w:p w:rsidR="00975C70" w:rsidRPr="009C0A94" w:rsidRDefault="00A04907" w:rsidP="00975C70">
      <w:pPr>
        <w:keepLines/>
        <w:spacing w:before="120" w:after="120"/>
        <w:jc w:val="both"/>
        <w:rPr>
          <w:rFonts w:asciiTheme="majorHAnsi" w:hAnsiTheme="majorHAnsi" w:cstheme="majorHAnsi"/>
          <w:sz w:val="28"/>
          <w:szCs w:val="28"/>
        </w:rPr>
      </w:pPr>
      <w:r w:rsidRPr="00050EEF">
        <w:rPr>
          <w:rFonts w:asciiTheme="majorHAnsi" w:eastAsia="Microsoft Yi Baiti" w:hAnsiTheme="majorHAnsi" w:cstheme="majorHAnsi"/>
          <w:sz w:val="28"/>
          <w:szCs w:val="28"/>
        </w:rPr>
        <w:t xml:space="preserve">На ділянці детального плану території, що оцінюється, та на суміжних ділянках потужні джерела забруднення повітря відсутні. </w:t>
      </w:r>
      <w:r w:rsidR="00975C70" w:rsidRPr="00FD10D1">
        <w:rPr>
          <w:rFonts w:ascii="Times New Roman" w:hAnsi="Times New Roman"/>
          <w:sz w:val="28"/>
          <w:szCs w:val="28"/>
        </w:rPr>
        <w:t xml:space="preserve">В межах розглядуваної території  </w:t>
      </w:r>
      <w:r w:rsidR="00975C70">
        <w:rPr>
          <w:rFonts w:ascii="Times New Roman" w:hAnsi="Times New Roman"/>
          <w:sz w:val="28"/>
          <w:szCs w:val="28"/>
        </w:rPr>
        <w:t xml:space="preserve">всі адміністративні, громадські та об’єкти комунальної власності отримують тепло від котельні по вул. І. Франка, </w:t>
      </w:r>
      <w:r w:rsidR="00975C70" w:rsidRPr="00020A67">
        <w:rPr>
          <w:sz w:val="26"/>
          <w:szCs w:val="26"/>
        </w:rPr>
        <w:t>16</w:t>
      </w:r>
      <w:r w:rsidR="00975C70" w:rsidRPr="00975C70">
        <w:rPr>
          <w:rFonts w:ascii="Times New Roman" w:hAnsi="Times New Roman"/>
          <w:sz w:val="28"/>
          <w:szCs w:val="28"/>
        </w:rPr>
        <w:t xml:space="preserve"> </w:t>
      </w:r>
      <w:r w:rsidR="00975C70">
        <w:rPr>
          <w:rFonts w:ascii="Times New Roman" w:hAnsi="Times New Roman"/>
          <w:sz w:val="28"/>
          <w:szCs w:val="28"/>
        </w:rPr>
        <w:t>яка</w:t>
      </w:r>
      <w:r w:rsidR="00975C70" w:rsidRPr="00020A67">
        <w:rPr>
          <w:sz w:val="26"/>
          <w:szCs w:val="26"/>
        </w:rPr>
        <w:t>,</w:t>
      </w:r>
      <w:r w:rsidR="00975C70">
        <w:rPr>
          <w:sz w:val="26"/>
          <w:szCs w:val="26"/>
        </w:rPr>
        <w:t xml:space="preserve"> </w:t>
      </w:r>
      <w:r w:rsidR="00975C70" w:rsidRPr="009C0A94">
        <w:rPr>
          <w:rFonts w:asciiTheme="majorHAnsi" w:hAnsiTheme="majorHAnsi" w:cstheme="majorHAnsi"/>
          <w:sz w:val="28"/>
          <w:szCs w:val="28"/>
        </w:rPr>
        <w:t xml:space="preserve">розташована на суміщеній з проєктованою ділянкою територією та є однією з найбільш потужних в місті </w:t>
      </w:r>
      <w:r w:rsidR="009C0A94">
        <w:rPr>
          <w:rFonts w:asciiTheme="majorHAnsi" w:hAnsiTheme="majorHAnsi" w:cstheme="majorHAnsi"/>
          <w:sz w:val="28"/>
          <w:szCs w:val="28"/>
        </w:rPr>
        <w:t>(</w:t>
      </w:r>
      <w:r w:rsidR="00975C70" w:rsidRPr="009C0A94">
        <w:rPr>
          <w:rFonts w:asciiTheme="majorHAnsi" w:hAnsiTheme="majorHAnsi" w:cstheme="majorHAnsi"/>
          <w:sz w:val="28"/>
          <w:szCs w:val="28"/>
        </w:rPr>
        <w:t>розрахункова санітарно-захисна зона для даної котельні не встановлюється, з</w:t>
      </w:r>
      <w:r w:rsidR="00FD10D1" w:rsidRPr="009C0A94">
        <w:rPr>
          <w:rFonts w:asciiTheme="majorHAnsi" w:hAnsiTheme="majorHAnsi" w:cstheme="majorHAnsi"/>
          <w:sz w:val="28"/>
          <w:szCs w:val="28"/>
        </w:rPr>
        <w:t>а</w:t>
      </w:r>
      <w:r w:rsidR="00975C70" w:rsidRPr="009C0A94">
        <w:rPr>
          <w:rFonts w:asciiTheme="majorHAnsi" w:hAnsiTheme="majorHAnsi" w:cstheme="majorHAnsi"/>
          <w:sz w:val="28"/>
          <w:szCs w:val="28"/>
        </w:rPr>
        <w:t xml:space="preserve"> розрахунком розсіювання в приземному шарі атмосфери максимальна концентрація забруднюючих речовин становить 0,2 ГДК по діоксиду азоту</w:t>
      </w:r>
      <w:r w:rsidR="009C0A94">
        <w:rPr>
          <w:rFonts w:asciiTheme="majorHAnsi" w:hAnsiTheme="majorHAnsi" w:cstheme="majorHAnsi"/>
          <w:sz w:val="28"/>
          <w:szCs w:val="28"/>
        </w:rPr>
        <w:t>)</w:t>
      </w:r>
      <w:r w:rsidR="00975C70" w:rsidRPr="009C0A94">
        <w:rPr>
          <w:rFonts w:asciiTheme="majorHAnsi" w:hAnsiTheme="majorHAnsi" w:cstheme="majorHAnsi"/>
          <w:sz w:val="28"/>
          <w:szCs w:val="28"/>
        </w:rPr>
        <w:t>.</w:t>
      </w:r>
    </w:p>
    <w:p w:rsidR="00A04907" w:rsidRPr="00050EEF" w:rsidRDefault="00A04907" w:rsidP="00FD10D1">
      <w:pPr>
        <w:keepLines/>
        <w:spacing w:before="120" w:after="120"/>
        <w:jc w:val="both"/>
        <w:rPr>
          <w:rFonts w:asciiTheme="majorHAnsi" w:eastAsia="Microsoft Yi Baiti" w:hAnsiTheme="majorHAnsi" w:cstheme="majorHAnsi"/>
          <w:sz w:val="28"/>
          <w:szCs w:val="28"/>
        </w:rPr>
      </w:pPr>
      <w:r w:rsidRPr="00FD10D1">
        <w:rPr>
          <w:sz w:val="26"/>
          <w:szCs w:val="26"/>
        </w:rPr>
        <w:tab/>
      </w:r>
      <w:r w:rsidRPr="009C0A94">
        <w:rPr>
          <w:rFonts w:asciiTheme="majorHAnsi" w:eastAsia="Microsoft Yi Baiti" w:hAnsiTheme="majorHAnsi" w:cstheme="majorHAnsi"/>
          <w:i/>
          <w:sz w:val="28"/>
          <w:szCs w:val="28"/>
        </w:rPr>
        <w:t>Пересувні джерела</w:t>
      </w:r>
      <w:r w:rsidRPr="00050EEF">
        <w:rPr>
          <w:rFonts w:asciiTheme="majorHAnsi" w:eastAsia="Microsoft Yi Baiti" w:hAnsiTheme="majorHAnsi" w:cstheme="majorHAnsi"/>
          <w:sz w:val="28"/>
          <w:szCs w:val="28"/>
        </w:rPr>
        <w:t>. Більшу частину викидів забруднюючих речовин у повітря міста вносять пересувні джерела викидів, переважно автотранспорт.</w:t>
      </w:r>
    </w:p>
    <w:p w:rsidR="00A04907" w:rsidRPr="00572851" w:rsidRDefault="00A04907" w:rsidP="00A04907">
      <w:pPr>
        <w:pStyle w:val="a6"/>
        <w:keepLines/>
        <w:spacing w:before="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ab/>
      </w:r>
      <w:r w:rsidRPr="00572851">
        <w:rPr>
          <w:rFonts w:asciiTheme="majorHAnsi" w:eastAsia="Microsoft Yi Baiti" w:hAnsiTheme="majorHAnsi" w:cstheme="majorHAnsi"/>
          <w:sz w:val="28"/>
          <w:szCs w:val="28"/>
        </w:rPr>
        <w:t xml:space="preserve">До найбільш навантажених вулиць міста, що проходять </w:t>
      </w:r>
      <w:r w:rsidR="00A71484" w:rsidRPr="00572851">
        <w:rPr>
          <w:rFonts w:asciiTheme="majorHAnsi" w:eastAsia="Microsoft Yi Baiti" w:hAnsiTheme="majorHAnsi" w:cstheme="majorHAnsi"/>
          <w:sz w:val="28"/>
          <w:szCs w:val="28"/>
        </w:rPr>
        <w:t>по</w:t>
      </w:r>
      <w:r w:rsidRPr="00572851">
        <w:rPr>
          <w:rFonts w:asciiTheme="majorHAnsi" w:eastAsia="Microsoft Yi Baiti" w:hAnsiTheme="majorHAnsi" w:cstheme="majorHAnsi"/>
          <w:sz w:val="28"/>
          <w:szCs w:val="28"/>
        </w:rPr>
        <w:t xml:space="preserve"> території що оцінюється</w:t>
      </w:r>
      <w:r w:rsidR="00A71484" w:rsidRPr="00572851">
        <w:rPr>
          <w:rFonts w:asciiTheme="majorHAnsi" w:eastAsia="Microsoft Yi Baiti" w:hAnsiTheme="majorHAnsi" w:cstheme="majorHAnsi"/>
          <w:sz w:val="28"/>
          <w:szCs w:val="28"/>
        </w:rPr>
        <w:t xml:space="preserve"> в межах ДПТ</w:t>
      </w:r>
      <w:r w:rsidRPr="00572851">
        <w:rPr>
          <w:rFonts w:asciiTheme="majorHAnsi" w:eastAsia="Microsoft Yi Baiti" w:hAnsiTheme="majorHAnsi" w:cstheme="majorHAnsi"/>
          <w:sz w:val="28"/>
          <w:szCs w:val="28"/>
        </w:rPr>
        <w:t xml:space="preserve">, відносяться вулиці </w:t>
      </w:r>
      <w:r w:rsidR="00007C76" w:rsidRPr="00572851">
        <w:rPr>
          <w:rFonts w:asciiTheme="majorHAnsi" w:eastAsia="Microsoft Yi Baiti" w:hAnsiTheme="majorHAnsi" w:cstheme="majorHAnsi"/>
          <w:sz w:val="28"/>
          <w:szCs w:val="28"/>
        </w:rPr>
        <w:t>Замкова</w:t>
      </w:r>
      <w:r w:rsidRPr="00572851">
        <w:rPr>
          <w:rFonts w:asciiTheme="majorHAnsi" w:eastAsia="Microsoft Yi Baiti" w:hAnsiTheme="majorHAnsi" w:cstheme="majorHAnsi"/>
          <w:sz w:val="28"/>
          <w:szCs w:val="28"/>
        </w:rPr>
        <w:t>, Руська</w:t>
      </w:r>
      <w:r w:rsidR="00A71484" w:rsidRPr="00572851">
        <w:rPr>
          <w:rFonts w:asciiTheme="majorHAnsi" w:eastAsia="Microsoft Yi Baiti" w:hAnsiTheme="majorHAnsi" w:cstheme="majorHAnsi"/>
          <w:sz w:val="28"/>
          <w:szCs w:val="28"/>
        </w:rPr>
        <w:t>, які</w:t>
      </w:r>
      <w:r w:rsidRPr="00572851">
        <w:rPr>
          <w:rFonts w:asciiTheme="majorHAnsi" w:eastAsia="Microsoft Yi Baiti" w:hAnsiTheme="majorHAnsi" w:cstheme="majorHAnsi"/>
          <w:sz w:val="28"/>
          <w:szCs w:val="28"/>
        </w:rPr>
        <w:t xml:space="preserve"> </w:t>
      </w:r>
      <w:r w:rsidR="00A71484" w:rsidRPr="00572851">
        <w:rPr>
          <w:rFonts w:asciiTheme="majorHAnsi" w:eastAsia="Microsoft Yi Baiti" w:hAnsiTheme="majorHAnsi" w:cstheme="majorHAnsi"/>
          <w:sz w:val="28"/>
          <w:szCs w:val="28"/>
        </w:rPr>
        <w:t xml:space="preserve">відносяться </w:t>
      </w:r>
      <w:r w:rsidRPr="00572851">
        <w:rPr>
          <w:rFonts w:asciiTheme="majorHAnsi" w:eastAsia="Microsoft Yi Baiti" w:hAnsiTheme="majorHAnsi" w:cstheme="majorHAnsi"/>
          <w:sz w:val="28"/>
          <w:szCs w:val="28"/>
        </w:rPr>
        <w:t xml:space="preserve"> до магістральних вулиць міського значення, а вул. С. Крушельницької</w:t>
      </w:r>
      <w:r w:rsidR="00007C76" w:rsidRPr="00572851">
        <w:rPr>
          <w:rFonts w:asciiTheme="majorHAnsi" w:eastAsia="Microsoft Yi Baiti" w:hAnsiTheme="majorHAnsi" w:cstheme="majorHAnsi"/>
          <w:sz w:val="28"/>
          <w:szCs w:val="28"/>
        </w:rPr>
        <w:t xml:space="preserve">, з якої потік автотранспорту </w:t>
      </w:r>
      <w:r w:rsidR="00A71484" w:rsidRPr="00572851">
        <w:rPr>
          <w:rFonts w:asciiTheme="majorHAnsi" w:eastAsia="Microsoft Yi Baiti" w:hAnsiTheme="majorHAnsi" w:cstheme="majorHAnsi"/>
          <w:sz w:val="28"/>
          <w:szCs w:val="28"/>
        </w:rPr>
        <w:t>перетікає</w:t>
      </w:r>
      <w:r w:rsidR="00007C76" w:rsidRPr="00572851">
        <w:rPr>
          <w:rFonts w:asciiTheme="majorHAnsi" w:eastAsia="Microsoft Yi Baiti" w:hAnsiTheme="majorHAnsi" w:cstheme="majorHAnsi"/>
          <w:sz w:val="28"/>
          <w:szCs w:val="28"/>
        </w:rPr>
        <w:t xml:space="preserve"> до вул. Замкова</w:t>
      </w:r>
      <w:r w:rsidRPr="00572851">
        <w:rPr>
          <w:rFonts w:asciiTheme="majorHAnsi" w:eastAsia="Microsoft Yi Baiti" w:hAnsiTheme="majorHAnsi" w:cstheme="majorHAnsi"/>
          <w:sz w:val="28"/>
          <w:szCs w:val="28"/>
        </w:rPr>
        <w:t xml:space="preserve"> – до районного значення.</w:t>
      </w:r>
    </w:p>
    <w:p w:rsidR="001B0831" w:rsidRPr="00572851" w:rsidRDefault="00A04907" w:rsidP="00A71484">
      <w:pPr>
        <w:pStyle w:val="a6"/>
        <w:keepLines/>
        <w:spacing w:before="120"/>
        <w:ind w:firstLine="709"/>
        <w:jc w:val="both"/>
        <w:rPr>
          <w:rFonts w:asciiTheme="majorHAnsi" w:hAnsiTheme="majorHAnsi" w:cstheme="majorHAnsi"/>
          <w:sz w:val="28"/>
          <w:szCs w:val="28"/>
        </w:rPr>
      </w:pPr>
      <w:r w:rsidRPr="00572851">
        <w:rPr>
          <w:rFonts w:asciiTheme="majorHAnsi" w:eastAsia="Microsoft Yi Baiti" w:hAnsiTheme="majorHAnsi" w:cstheme="majorHAnsi"/>
          <w:sz w:val="28"/>
          <w:szCs w:val="28"/>
        </w:rPr>
        <w:t>Найбільша інтенсивність руху</w:t>
      </w:r>
      <w:r w:rsidR="000E6B43" w:rsidRPr="00572851">
        <w:rPr>
          <w:rFonts w:asciiTheme="majorHAnsi" w:eastAsia="Microsoft Yi Baiti" w:hAnsiTheme="majorHAnsi" w:cstheme="majorHAnsi"/>
          <w:sz w:val="28"/>
          <w:szCs w:val="28"/>
        </w:rPr>
        <w:t xml:space="preserve"> в досліджуваному мікрорайоні </w:t>
      </w:r>
      <w:r w:rsidRPr="00572851">
        <w:rPr>
          <w:rFonts w:asciiTheme="majorHAnsi" w:eastAsia="Microsoft Yi Baiti" w:hAnsiTheme="majorHAnsi" w:cstheme="majorHAnsi"/>
          <w:sz w:val="28"/>
          <w:szCs w:val="28"/>
        </w:rPr>
        <w:t xml:space="preserve"> відбувається на вулицях С. Крушельницької, </w:t>
      </w:r>
      <w:r w:rsidR="00007C76" w:rsidRPr="00572851">
        <w:rPr>
          <w:rFonts w:asciiTheme="majorHAnsi" w:eastAsia="Microsoft Yi Baiti" w:hAnsiTheme="majorHAnsi" w:cstheme="majorHAnsi"/>
          <w:sz w:val="28"/>
          <w:szCs w:val="28"/>
        </w:rPr>
        <w:t>Замкова</w:t>
      </w:r>
      <w:r w:rsidR="000E6B43" w:rsidRPr="00572851">
        <w:rPr>
          <w:rFonts w:asciiTheme="majorHAnsi" w:eastAsia="Microsoft Yi Baiti" w:hAnsiTheme="majorHAnsi" w:cstheme="majorHAnsi"/>
          <w:sz w:val="28"/>
          <w:szCs w:val="28"/>
        </w:rPr>
        <w:t>, Листопадова</w:t>
      </w:r>
      <w:r w:rsidR="008B04CC" w:rsidRPr="00572851">
        <w:rPr>
          <w:rFonts w:asciiTheme="majorHAnsi" w:eastAsia="Microsoft Yi Baiti" w:hAnsiTheme="majorHAnsi" w:cstheme="majorHAnsi"/>
          <w:sz w:val="28"/>
          <w:szCs w:val="28"/>
        </w:rPr>
        <w:t>,</w:t>
      </w:r>
      <w:r w:rsidR="00007C76" w:rsidRPr="00572851">
        <w:rPr>
          <w:rFonts w:asciiTheme="majorHAnsi" w:eastAsia="Microsoft Yi Baiti" w:hAnsiTheme="majorHAnsi" w:cstheme="majorHAnsi"/>
          <w:sz w:val="28"/>
          <w:szCs w:val="28"/>
        </w:rPr>
        <w:t xml:space="preserve"> та </w:t>
      </w:r>
      <w:r w:rsidRPr="00572851">
        <w:rPr>
          <w:rFonts w:asciiTheme="majorHAnsi" w:eastAsia="Microsoft Yi Baiti" w:hAnsiTheme="majorHAnsi" w:cstheme="majorHAnsi"/>
          <w:sz w:val="28"/>
          <w:szCs w:val="28"/>
        </w:rPr>
        <w:t>Руська. Серед досліджень повітря на магістральних вулицях міста, що проводились в період 2000-х років, близько 20% не відповідали санітарно-гігієнічним нормам</w:t>
      </w:r>
      <w:r w:rsidR="001B0831" w:rsidRPr="00572851">
        <w:rPr>
          <w:rFonts w:asciiTheme="majorHAnsi" w:eastAsia="Microsoft Yi Baiti" w:hAnsiTheme="majorHAnsi" w:cstheme="majorHAnsi"/>
          <w:sz w:val="28"/>
          <w:szCs w:val="28"/>
        </w:rPr>
        <w:t>,</w:t>
      </w:r>
      <w:r w:rsidR="001B0831" w:rsidRPr="00572851">
        <w:rPr>
          <w:rFonts w:asciiTheme="majorHAnsi" w:hAnsiTheme="majorHAnsi" w:cstheme="majorHAnsi"/>
          <w:sz w:val="28"/>
          <w:szCs w:val="28"/>
        </w:rPr>
        <w:t xml:space="preserve"> де перевищення ГДК по окремих забруднюючих речовинах, зокрема діоксиду азоту, реєструвались майже в усіх зразках проб повітря.</w:t>
      </w:r>
    </w:p>
    <w:p w:rsidR="00A04907" w:rsidRPr="00050EEF" w:rsidRDefault="00A04907" w:rsidP="001B0831">
      <w:pPr>
        <w:pStyle w:val="a6"/>
        <w:keepLines/>
        <w:spacing w:before="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 xml:space="preserve"> </w:t>
      </w:r>
      <w:r w:rsidRPr="00050EEF">
        <w:rPr>
          <w:rFonts w:asciiTheme="majorHAnsi" w:eastAsia="Microsoft Yi Baiti" w:hAnsiTheme="majorHAnsi" w:cstheme="majorHAnsi"/>
          <w:sz w:val="28"/>
          <w:szCs w:val="28"/>
        </w:rPr>
        <w:tab/>
        <w:t>В останні роки з метою зниження інтенсивності транспортного руху та більш рівномірного розподіл</w:t>
      </w:r>
      <w:r w:rsidR="0070736E" w:rsidRPr="00050EEF">
        <w:rPr>
          <w:rFonts w:asciiTheme="majorHAnsi" w:eastAsia="Microsoft Yi Baiti" w:hAnsiTheme="majorHAnsi" w:cstheme="majorHAnsi"/>
          <w:sz w:val="28"/>
          <w:szCs w:val="28"/>
        </w:rPr>
        <w:t>у</w:t>
      </w:r>
      <w:r w:rsidRPr="00050EEF">
        <w:rPr>
          <w:rFonts w:asciiTheme="majorHAnsi" w:eastAsia="Microsoft Yi Baiti" w:hAnsiTheme="majorHAnsi" w:cstheme="majorHAnsi"/>
          <w:sz w:val="28"/>
          <w:szCs w:val="28"/>
        </w:rPr>
        <w:t xml:space="preserve"> транспортних потоків в центральній частині міста організована мережа вулиць одностороннього руху. В межах ділянки ДПТ до таких вулиць віднос</w:t>
      </w:r>
      <w:r w:rsidR="0070736E" w:rsidRPr="00050EEF">
        <w:rPr>
          <w:rFonts w:asciiTheme="majorHAnsi" w:eastAsia="Microsoft Yi Baiti" w:hAnsiTheme="majorHAnsi" w:cstheme="majorHAnsi"/>
          <w:sz w:val="28"/>
          <w:szCs w:val="28"/>
        </w:rPr>
        <w:t>и</w:t>
      </w:r>
      <w:r w:rsidRPr="00050EEF">
        <w:rPr>
          <w:rFonts w:asciiTheme="majorHAnsi" w:eastAsia="Microsoft Yi Baiti" w:hAnsiTheme="majorHAnsi" w:cstheme="majorHAnsi"/>
          <w:sz w:val="28"/>
          <w:szCs w:val="28"/>
        </w:rPr>
        <w:t xml:space="preserve">ться </w:t>
      </w:r>
      <w:r w:rsidR="008B04CC" w:rsidRPr="00050EEF">
        <w:rPr>
          <w:rFonts w:asciiTheme="majorHAnsi" w:eastAsia="Microsoft Yi Baiti" w:hAnsiTheme="majorHAnsi" w:cstheme="majorHAnsi"/>
          <w:sz w:val="28"/>
          <w:szCs w:val="28"/>
        </w:rPr>
        <w:t>вул. Листопадова</w:t>
      </w:r>
      <w:r w:rsidRPr="00050EEF">
        <w:rPr>
          <w:rFonts w:asciiTheme="majorHAnsi" w:eastAsia="Microsoft Yi Baiti" w:hAnsiTheme="majorHAnsi" w:cstheme="majorHAnsi"/>
          <w:sz w:val="28"/>
          <w:szCs w:val="28"/>
        </w:rPr>
        <w:t>.</w:t>
      </w:r>
    </w:p>
    <w:p w:rsidR="00A04907" w:rsidRPr="00050EEF" w:rsidRDefault="00A04907" w:rsidP="0089365D">
      <w:pPr>
        <w:pStyle w:val="a6"/>
        <w:keepLines/>
        <w:spacing w:before="120"/>
        <w:jc w:val="both"/>
        <w:rPr>
          <w:rFonts w:asciiTheme="majorHAnsi" w:hAnsiTheme="majorHAnsi" w:cstheme="majorHAnsi"/>
          <w:sz w:val="28"/>
          <w:szCs w:val="28"/>
        </w:rPr>
      </w:pPr>
      <w:bookmarkStart w:id="1" w:name="_Hlk68777787"/>
      <w:r w:rsidRPr="00050EEF">
        <w:rPr>
          <w:rFonts w:asciiTheme="majorHAnsi" w:eastAsia="Microsoft Yi Baiti" w:hAnsiTheme="majorHAnsi" w:cstheme="majorHAnsi"/>
          <w:sz w:val="28"/>
          <w:szCs w:val="28"/>
        </w:rPr>
        <w:tab/>
        <w:t>За даними ГУ Держпродспоживслужби в Тернопільській області у 2020 році проводились дослідження стану повітря на автомобільних розв’язках міста, зокрема вулиць Грушевського, Б.Хмельницького</w:t>
      </w:r>
      <w:r w:rsidR="0089365D" w:rsidRPr="00050EEF">
        <w:rPr>
          <w:rFonts w:asciiTheme="majorHAnsi" w:eastAsia="Microsoft Yi Baiti" w:hAnsiTheme="majorHAnsi" w:cstheme="majorHAnsi"/>
          <w:sz w:val="28"/>
          <w:szCs w:val="28"/>
        </w:rPr>
        <w:t>.</w:t>
      </w:r>
      <w:r w:rsidRPr="00050EEF">
        <w:rPr>
          <w:rFonts w:asciiTheme="majorHAnsi" w:eastAsia="Microsoft Yi Baiti" w:hAnsiTheme="majorHAnsi" w:cstheme="majorHAnsi"/>
          <w:sz w:val="28"/>
          <w:szCs w:val="28"/>
        </w:rPr>
        <w:t xml:space="preserve"> </w:t>
      </w:r>
      <w:r w:rsidR="001B0831" w:rsidRPr="00050EEF">
        <w:rPr>
          <w:rFonts w:asciiTheme="majorHAnsi" w:eastAsia="Microsoft Yi Baiti" w:hAnsiTheme="majorHAnsi" w:cstheme="majorHAnsi"/>
          <w:sz w:val="28"/>
          <w:szCs w:val="28"/>
        </w:rPr>
        <w:t>Згідно результатів вимірювань перевищень гранично допустимих концентрацій забруднюючих речовин не виявлено.</w:t>
      </w:r>
      <w:r w:rsidR="0089365D" w:rsidRPr="00050EEF">
        <w:rPr>
          <w:rFonts w:asciiTheme="majorHAnsi" w:eastAsia="Microsoft Yi Baiti" w:hAnsiTheme="majorHAnsi" w:cstheme="majorHAnsi"/>
          <w:sz w:val="28"/>
          <w:szCs w:val="28"/>
        </w:rPr>
        <w:t xml:space="preserve"> М</w:t>
      </w:r>
      <w:r w:rsidR="002E3C8F" w:rsidRPr="00050EEF">
        <w:rPr>
          <w:rFonts w:asciiTheme="majorHAnsi" w:eastAsia="Microsoft Yi Baiti" w:hAnsiTheme="majorHAnsi" w:cstheme="majorHAnsi"/>
          <w:sz w:val="28"/>
          <w:szCs w:val="28"/>
        </w:rPr>
        <w:t>ікрорайон, що</w:t>
      </w:r>
      <w:r w:rsidR="0089365D" w:rsidRPr="00050EEF">
        <w:rPr>
          <w:rFonts w:asciiTheme="majorHAnsi" w:eastAsia="Microsoft Yi Baiti" w:hAnsiTheme="majorHAnsi" w:cstheme="majorHAnsi"/>
          <w:sz w:val="28"/>
          <w:szCs w:val="28"/>
        </w:rPr>
        <w:t xml:space="preserve"> досліджується,</w:t>
      </w:r>
      <w:r w:rsidR="002E3C8F" w:rsidRPr="00050EEF">
        <w:rPr>
          <w:rFonts w:asciiTheme="majorHAnsi" w:eastAsia="Microsoft Yi Baiti" w:hAnsiTheme="majorHAnsi" w:cstheme="majorHAnsi"/>
          <w:sz w:val="28"/>
          <w:szCs w:val="28"/>
        </w:rPr>
        <w:t xml:space="preserve"> безпосередньо межує </w:t>
      </w:r>
      <w:r w:rsidR="0070736E" w:rsidRPr="00050EEF">
        <w:rPr>
          <w:rFonts w:asciiTheme="majorHAnsi" w:eastAsia="Microsoft Yi Baiti" w:hAnsiTheme="majorHAnsi" w:cstheme="majorHAnsi"/>
          <w:sz w:val="28"/>
          <w:szCs w:val="28"/>
        </w:rPr>
        <w:t xml:space="preserve">з проектованим мікрорайоном </w:t>
      </w:r>
      <w:r w:rsidR="00CE30F4" w:rsidRPr="00050EEF">
        <w:rPr>
          <w:rFonts w:asciiTheme="majorHAnsi" w:eastAsia="Microsoft Yi Baiti" w:hAnsiTheme="majorHAnsi" w:cstheme="majorHAnsi"/>
          <w:sz w:val="28"/>
          <w:szCs w:val="28"/>
        </w:rPr>
        <w:t xml:space="preserve"> та є </w:t>
      </w:r>
      <w:r w:rsidR="00716FE1">
        <w:rPr>
          <w:rFonts w:asciiTheme="majorHAnsi" w:eastAsia="Microsoft Yi Baiti" w:hAnsiTheme="majorHAnsi" w:cstheme="majorHAnsi"/>
          <w:sz w:val="28"/>
          <w:szCs w:val="28"/>
        </w:rPr>
        <w:t xml:space="preserve">не </w:t>
      </w:r>
      <w:r w:rsidR="00CE30F4" w:rsidRPr="00050EEF">
        <w:rPr>
          <w:rFonts w:asciiTheme="majorHAnsi" w:eastAsia="Microsoft Yi Baiti" w:hAnsiTheme="majorHAnsi" w:cstheme="majorHAnsi"/>
          <w:sz w:val="28"/>
          <w:szCs w:val="28"/>
        </w:rPr>
        <w:t>менш насиченим щодо автотранспортного руху</w:t>
      </w:r>
      <w:r w:rsidRPr="00050EEF">
        <w:rPr>
          <w:rFonts w:asciiTheme="majorHAnsi" w:eastAsia="Microsoft Yi Baiti" w:hAnsiTheme="majorHAnsi" w:cstheme="majorHAnsi"/>
          <w:sz w:val="28"/>
          <w:szCs w:val="28"/>
        </w:rPr>
        <w:t xml:space="preserve">. </w:t>
      </w:r>
    </w:p>
    <w:bookmarkEnd w:id="1"/>
    <w:p w:rsidR="00A04907" w:rsidRPr="00050EEF" w:rsidRDefault="00A04907" w:rsidP="00A04907">
      <w:pPr>
        <w:keepLines/>
        <w:spacing w:before="120" w:after="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ab/>
        <w:t xml:space="preserve">Забезпечення нормативних показників стану повітря лишається однією з важливих природоохоронних завдань для території що оцінюється, як і всього міста у цілому. Актуальними для території ДПТ є питання: </w:t>
      </w:r>
    </w:p>
    <w:p w:rsidR="00A04907" w:rsidRPr="00050EEF" w:rsidRDefault="00A04907" w:rsidP="00A04907">
      <w:pPr>
        <w:keepLines/>
        <w:numPr>
          <w:ilvl w:val="0"/>
          <w:numId w:val="23"/>
        </w:numPr>
        <w:spacing w:before="120" w:after="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зменшення забруднення повітря викидами від автотранспорту;</w:t>
      </w:r>
    </w:p>
    <w:p w:rsidR="00A04907" w:rsidRPr="00050EEF" w:rsidRDefault="00A04907" w:rsidP="00A04907">
      <w:pPr>
        <w:keepLines/>
        <w:numPr>
          <w:ilvl w:val="0"/>
          <w:numId w:val="23"/>
        </w:numPr>
        <w:spacing w:before="120" w:after="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 xml:space="preserve">необхідність місць тимчасового зберігання легкових транспортних засобів в центральній частини міста в умовах щільної забудови; </w:t>
      </w:r>
    </w:p>
    <w:p w:rsidR="00A04907" w:rsidRPr="00050EEF" w:rsidRDefault="00A04907" w:rsidP="00A04907">
      <w:pPr>
        <w:keepLines/>
        <w:numPr>
          <w:ilvl w:val="0"/>
          <w:numId w:val="23"/>
        </w:numPr>
        <w:spacing w:before="120" w:after="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lastRenderedPageBreak/>
        <w:t>підвищення ефективності роботи існуючих централізованих джерел теплопостачання, в тому числі їх модернізація, реконструкція;</w:t>
      </w:r>
    </w:p>
    <w:p w:rsidR="00A04907" w:rsidRPr="00050EEF" w:rsidRDefault="00A04907" w:rsidP="00A04907">
      <w:pPr>
        <w:keepLines/>
        <w:numPr>
          <w:ilvl w:val="0"/>
          <w:numId w:val="23"/>
        </w:numPr>
        <w:spacing w:before="120" w:after="120"/>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 xml:space="preserve">створення та реконструкція зелених насаджень вздовж вулиць для захисту від шуму та загазованості житлових територій; </w:t>
      </w:r>
    </w:p>
    <w:p w:rsidR="00A04907" w:rsidRPr="002E3C8F" w:rsidRDefault="00A04907" w:rsidP="00CF14F0">
      <w:pPr>
        <w:pStyle w:val="a6"/>
        <w:numPr>
          <w:ilvl w:val="0"/>
          <w:numId w:val="23"/>
        </w:numPr>
        <w:spacing w:before="67"/>
        <w:jc w:val="both"/>
        <w:rPr>
          <w:rFonts w:ascii="Microsoft Yi Baiti" w:eastAsia="Microsoft Yi Baiti" w:hAnsi="Microsoft Yi Baiti"/>
          <w:sz w:val="26"/>
          <w:szCs w:val="26"/>
        </w:rPr>
      </w:pPr>
      <w:r w:rsidRPr="00050EEF">
        <w:rPr>
          <w:rFonts w:asciiTheme="majorHAnsi" w:eastAsia="Microsoft Yi Baiti" w:hAnsiTheme="majorHAnsi" w:cstheme="majorHAnsi"/>
          <w:sz w:val="28"/>
          <w:szCs w:val="28"/>
        </w:rPr>
        <w:t>створення та реконструкція зелених насаджень обмеженого користування, внутрішньо квартального озеленення із збагаченням видового складу рослин</w:t>
      </w:r>
      <w:r w:rsidR="00CF14F0" w:rsidRPr="002E3C8F">
        <w:rPr>
          <w:rFonts w:ascii="Microsoft Yi Baiti" w:eastAsia="Microsoft Yi Baiti" w:hAnsi="Microsoft Yi Baiti" w:hint="eastAsia"/>
          <w:sz w:val="26"/>
          <w:szCs w:val="26"/>
        </w:rPr>
        <w:t>.</w:t>
      </w:r>
    </w:p>
    <w:p w:rsidR="007D4DB5" w:rsidRPr="00616A6E" w:rsidRDefault="00977B60" w:rsidP="0091062E">
      <w:pPr>
        <w:pStyle w:val="a6"/>
        <w:spacing w:before="67"/>
        <w:ind w:firstLine="426"/>
        <w:jc w:val="both"/>
        <w:rPr>
          <w:rFonts w:ascii="Times New Roman" w:hAnsi="Times New Roman"/>
          <w:sz w:val="28"/>
          <w:szCs w:val="28"/>
        </w:rPr>
      </w:pPr>
      <w:r w:rsidRPr="00616A6E">
        <w:rPr>
          <w:rFonts w:ascii="Times New Roman" w:hAnsi="Times New Roman"/>
          <w:sz w:val="28"/>
          <w:szCs w:val="28"/>
        </w:rPr>
        <w:t>Цьому сприяють:</w:t>
      </w:r>
      <w:r w:rsidR="007D4DB5" w:rsidRPr="00616A6E">
        <w:rPr>
          <w:rFonts w:ascii="Times New Roman" w:hAnsi="Times New Roman"/>
          <w:b/>
          <w:sz w:val="28"/>
          <w:szCs w:val="28"/>
        </w:rPr>
        <w:t xml:space="preserve"> </w:t>
      </w:r>
    </w:p>
    <w:p w:rsidR="007D4DB5" w:rsidRPr="00616A6E" w:rsidRDefault="007D4DB5" w:rsidP="007D4DB5">
      <w:pPr>
        <w:pStyle w:val="a6"/>
        <w:spacing w:after="0"/>
        <w:ind w:firstLine="426"/>
        <w:jc w:val="both"/>
        <w:rPr>
          <w:rFonts w:ascii="Times New Roman" w:hAnsi="Times New Roman"/>
          <w:sz w:val="28"/>
          <w:szCs w:val="28"/>
        </w:rPr>
      </w:pPr>
      <w:r w:rsidRPr="00616A6E">
        <w:rPr>
          <w:rFonts w:ascii="Times New Roman" w:hAnsi="Times New Roman"/>
          <w:sz w:val="28"/>
          <w:szCs w:val="28"/>
        </w:rPr>
        <w:t>- масовість і постійно зростаючі темпи розвитку</w:t>
      </w:r>
      <w:r w:rsidR="00977B60" w:rsidRPr="00616A6E">
        <w:rPr>
          <w:rFonts w:ascii="Times New Roman" w:hAnsi="Times New Roman"/>
          <w:sz w:val="28"/>
          <w:szCs w:val="28"/>
        </w:rPr>
        <w:t xml:space="preserve"> транспортних засобів</w:t>
      </w:r>
      <w:r w:rsidRPr="00616A6E">
        <w:rPr>
          <w:rFonts w:ascii="Times New Roman" w:hAnsi="Times New Roman"/>
          <w:sz w:val="28"/>
          <w:szCs w:val="28"/>
        </w:rPr>
        <w:t xml:space="preserve">; </w:t>
      </w:r>
    </w:p>
    <w:p w:rsidR="007D4DB5" w:rsidRPr="00616A6E" w:rsidRDefault="007D4DB5" w:rsidP="007D4DB5">
      <w:pPr>
        <w:pStyle w:val="a6"/>
        <w:spacing w:after="0"/>
        <w:ind w:firstLine="426"/>
        <w:jc w:val="both"/>
        <w:rPr>
          <w:rFonts w:ascii="Times New Roman" w:hAnsi="Times New Roman"/>
          <w:sz w:val="28"/>
          <w:szCs w:val="28"/>
        </w:rPr>
      </w:pPr>
      <w:r w:rsidRPr="00616A6E">
        <w:rPr>
          <w:rFonts w:ascii="Times New Roman" w:hAnsi="Times New Roman"/>
          <w:sz w:val="28"/>
          <w:szCs w:val="28"/>
        </w:rPr>
        <w:t xml:space="preserve">- широкий спектр негативних явищ, що супроводжують процес експлуатації </w:t>
      </w:r>
      <w:r w:rsidR="00977B60" w:rsidRPr="00616A6E">
        <w:rPr>
          <w:rFonts w:ascii="Times New Roman" w:hAnsi="Times New Roman"/>
          <w:sz w:val="28"/>
          <w:szCs w:val="28"/>
        </w:rPr>
        <w:t>авто</w:t>
      </w:r>
      <w:r w:rsidRPr="00616A6E">
        <w:rPr>
          <w:rFonts w:ascii="Times New Roman" w:hAnsi="Times New Roman"/>
          <w:sz w:val="28"/>
          <w:szCs w:val="28"/>
        </w:rPr>
        <w:t>транспорт</w:t>
      </w:r>
      <w:r w:rsidR="00977B60" w:rsidRPr="00616A6E">
        <w:rPr>
          <w:rFonts w:ascii="Times New Roman" w:hAnsi="Times New Roman"/>
          <w:sz w:val="28"/>
          <w:szCs w:val="28"/>
        </w:rPr>
        <w:t>у</w:t>
      </w:r>
      <w:r w:rsidRPr="00616A6E">
        <w:rPr>
          <w:rFonts w:ascii="Times New Roman" w:hAnsi="Times New Roman"/>
          <w:sz w:val="28"/>
          <w:szCs w:val="28"/>
        </w:rPr>
        <w:t xml:space="preserve"> (механічне, хімічне, фізичне забруднення тощо); </w:t>
      </w:r>
    </w:p>
    <w:p w:rsidR="007D4DB5" w:rsidRPr="00616A6E" w:rsidRDefault="007D4DB5" w:rsidP="007D4DB5">
      <w:pPr>
        <w:pStyle w:val="a6"/>
        <w:spacing w:after="0"/>
        <w:ind w:firstLine="426"/>
        <w:jc w:val="both"/>
        <w:rPr>
          <w:rFonts w:ascii="Times New Roman" w:hAnsi="Times New Roman"/>
          <w:sz w:val="28"/>
          <w:szCs w:val="28"/>
        </w:rPr>
      </w:pPr>
      <w:r w:rsidRPr="00616A6E">
        <w:rPr>
          <w:rFonts w:ascii="Times New Roman" w:hAnsi="Times New Roman"/>
          <w:sz w:val="28"/>
          <w:szCs w:val="28"/>
        </w:rPr>
        <w:t xml:space="preserve">- складності значного поліпшення показників екологічної безпеки транспортних засобів найближчим часом (що викликано середнім терміном експлуатації транспортних засобів, який становить 4 ... 7 років); </w:t>
      </w:r>
    </w:p>
    <w:p w:rsidR="007D4DB5" w:rsidRPr="00616A6E" w:rsidRDefault="007D4DB5" w:rsidP="007D4DB5">
      <w:pPr>
        <w:pStyle w:val="a6"/>
        <w:spacing w:after="0"/>
        <w:ind w:firstLine="426"/>
        <w:jc w:val="both"/>
        <w:rPr>
          <w:rFonts w:ascii="Times New Roman" w:hAnsi="Times New Roman"/>
          <w:sz w:val="28"/>
          <w:szCs w:val="28"/>
        </w:rPr>
      </w:pPr>
      <w:r w:rsidRPr="00616A6E">
        <w:rPr>
          <w:rFonts w:ascii="Times New Roman" w:hAnsi="Times New Roman"/>
          <w:sz w:val="28"/>
          <w:szCs w:val="28"/>
        </w:rPr>
        <w:t xml:space="preserve">- концентрація великої кількості транспортних засобів на порівняно обмеженій території і їх масове проникнення у зони житлової забудови; </w:t>
      </w:r>
    </w:p>
    <w:p w:rsidR="007D4DB5" w:rsidRPr="00616A6E" w:rsidRDefault="007D4DB5" w:rsidP="007D4DB5">
      <w:pPr>
        <w:pStyle w:val="a6"/>
        <w:spacing w:after="0"/>
        <w:ind w:firstLine="426"/>
        <w:jc w:val="both"/>
        <w:rPr>
          <w:rFonts w:ascii="Times New Roman" w:hAnsi="Times New Roman"/>
          <w:sz w:val="28"/>
          <w:szCs w:val="28"/>
        </w:rPr>
      </w:pPr>
      <w:r w:rsidRPr="00616A6E">
        <w:rPr>
          <w:rFonts w:ascii="Times New Roman" w:hAnsi="Times New Roman"/>
          <w:sz w:val="28"/>
          <w:szCs w:val="28"/>
        </w:rPr>
        <w:t xml:space="preserve">- хронічне відставання темпів розвитку дорожньої мережі від темпів індустріалізації. </w:t>
      </w:r>
    </w:p>
    <w:p w:rsidR="00515681" w:rsidRPr="00616A6E" w:rsidRDefault="007D4DB5" w:rsidP="00515681">
      <w:pPr>
        <w:ind w:firstLine="426"/>
        <w:jc w:val="both"/>
        <w:rPr>
          <w:rFonts w:ascii="Times New Roman" w:hAnsi="Times New Roman"/>
          <w:sz w:val="28"/>
          <w:szCs w:val="28"/>
        </w:rPr>
      </w:pPr>
      <w:r w:rsidRPr="00616A6E">
        <w:rPr>
          <w:rFonts w:ascii="Times New Roman" w:hAnsi="Times New Roman"/>
          <w:sz w:val="28"/>
          <w:szCs w:val="28"/>
        </w:rPr>
        <w:t xml:space="preserve">Відпрацьовані гази, що викидаються двигуном, містять оксид вуглецю, вуглеводні, оксиди азоту, бенз(а)пірен, альдегіди і сажу. </w:t>
      </w:r>
    </w:p>
    <w:p w:rsidR="007D4DB5" w:rsidRPr="00616A6E" w:rsidRDefault="00515681" w:rsidP="00515681">
      <w:pPr>
        <w:ind w:firstLine="426"/>
        <w:jc w:val="both"/>
        <w:rPr>
          <w:rFonts w:ascii="Times New Roman" w:hAnsi="Times New Roman"/>
          <w:sz w:val="28"/>
          <w:szCs w:val="28"/>
        </w:rPr>
      </w:pPr>
      <w:r w:rsidRPr="00616A6E">
        <w:rPr>
          <w:rFonts w:ascii="Times New Roman" w:hAnsi="Times New Roman"/>
          <w:sz w:val="28"/>
          <w:szCs w:val="28"/>
        </w:rPr>
        <w:t>П</w:t>
      </w:r>
      <w:r w:rsidR="007D4DB5" w:rsidRPr="00616A6E">
        <w:rPr>
          <w:rFonts w:ascii="Times New Roman" w:hAnsi="Times New Roman"/>
          <w:sz w:val="28"/>
          <w:szCs w:val="28"/>
        </w:rPr>
        <w:t xml:space="preserve">итомі викиди забруднюючих речовин при використанні 1 тонни: </w:t>
      </w:r>
    </w:p>
    <w:p w:rsidR="007D4DB5" w:rsidRPr="00616A6E" w:rsidRDefault="007D4DB5" w:rsidP="00515681">
      <w:pPr>
        <w:ind w:firstLine="426"/>
        <w:jc w:val="both"/>
        <w:rPr>
          <w:rFonts w:ascii="Times New Roman" w:hAnsi="Times New Roman"/>
          <w:sz w:val="28"/>
          <w:szCs w:val="28"/>
        </w:rPr>
      </w:pPr>
      <w:r w:rsidRPr="00616A6E">
        <w:rPr>
          <w:rFonts w:ascii="Times New Roman" w:hAnsi="Times New Roman"/>
          <w:sz w:val="28"/>
          <w:szCs w:val="28"/>
        </w:rPr>
        <w:t xml:space="preserve">- бензину – в атмосферне повітря надходять 278 кг забруднюючих речовин та 3183 кг – вуглекислого газу; </w:t>
      </w:r>
    </w:p>
    <w:p w:rsidR="007D4DB5" w:rsidRPr="00616A6E" w:rsidRDefault="007D4DB5" w:rsidP="00515681">
      <w:pPr>
        <w:ind w:firstLine="426"/>
        <w:jc w:val="both"/>
        <w:rPr>
          <w:rFonts w:ascii="Times New Roman" w:hAnsi="Times New Roman"/>
          <w:sz w:val="28"/>
          <w:szCs w:val="28"/>
        </w:rPr>
      </w:pPr>
      <w:r w:rsidRPr="00616A6E">
        <w:rPr>
          <w:rFonts w:ascii="Times New Roman" w:hAnsi="Times New Roman"/>
          <w:sz w:val="28"/>
          <w:szCs w:val="28"/>
        </w:rPr>
        <w:t xml:space="preserve">- дизельне пальне – в атмосферне повітря надходять 124 кг забруднюючих речовин та 3138 кг – вуглекислого газу; </w:t>
      </w:r>
    </w:p>
    <w:p w:rsidR="007D4DB5" w:rsidRPr="00616A6E" w:rsidRDefault="007D4DB5" w:rsidP="00515681">
      <w:pPr>
        <w:ind w:firstLine="426"/>
        <w:jc w:val="both"/>
        <w:rPr>
          <w:rFonts w:ascii="Times New Roman" w:hAnsi="Times New Roman"/>
          <w:sz w:val="28"/>
          <w:szCs w:val="28"/>
        </w:rPr>
      </w:pPr>
      <w:r w:rsidRPr="00616A6E">
        <w:rPr>
          <w:rFonts w:ascii="Times New Roman" w:hAnsi="Times New Roman"/>
          <w:sz w:val="28"/>
          <w:szCs w:val="28"/>
        </w:rPr>
        <w:t>- скрапленого газу – в атмосферне повітря надходять 251 кг забруднюючих</w:t>
      </w:r>
      <w:r w:rsidR="00515681" w:rsidRPr="00616A6E">
        <w:rPr>
          <w:rFonts w:ascii="Times New Roman" w:hAnsi="Times New Roman"/>
          <w:sz w:val="28"/>
          <w:szCs w:val="28"/>
        </w:rPr>
        <w:t xml:space="preserve"> речовин</w:t>
      </w:r>
      <w:r w:rsidRPr="00616A6E">
        <w:rPr>
          <w:rFonts w:ascii="Times New Roman" w:hAnsi="Times New Roman"/>
          <w:sz w:val="28"/>
          <w:szCs w:val="28"/>
        </w:rPr>
        <w:t>;</w:t>
      </w:r>
    </w:p>
    <w:p w:rsidR="007D4DB5" w:rsidRPr="00616A6E" w:rsidRDefault="007D4DB5" w:rsidP="00515681">
      <w:pPr>
        <w:ind w:firstLine="426"/>
        <w:jc w:val="both"/>
        <w:rPr>
          <w:rFonts w:ascii="Times New Roman" w:hAnsi="Times New Roman"/>
          <w:sz w:val="28"/>
          <w:szCs w:val="28"/>
        </w:rPr>
      </w:pPr>
      <w:r w:rsidRPr="00616A6E">
        <w:rPr>
          <w:rFonts w:ascii="Times New Roman" w:hAnsi="Times New Roman"/>
          <w:sz w:val="28"/>
          <w:szCs w:val="28"/>
        </w:rPr>
        <w:t>- стисненого газу – в атмосферне повітря надходять 138 кг забруднюючих речовин (оксид вуглецю, діоксид азоту, неметанові леткі органічні сполуки).</w:t>
      </w:r>
    </w:p>
    <w:p w:rsidR="004B31A2" w:rsidRDefault="004B31A2" w:rsidP="004B31A2">
      <w:pPr>
        <w:pStyle w:val="a6"/>
        <w:spacing w:before="67"/>
        <w:ind w:firstLine="426"/>
        <w:jc w:val="both"/>
        <w:rPr>
          <w:rFonts w:ascii="Times New Roman" w:hAnsi="Times New Roman"/>
          <w:sz w:val="28"/>
          <w:szCs w:val="28"/>
        </w:rPr>
      </w:pPr>
      <w:r w:rsidRPr="00764263">
        <w:rPr>
          <w:rFonts w:ascii="Times New Roman" w:hAnsi="Times New Roman"/>
          <w:b/>
          <w:sz w:val="28"/>
          <w:szCs w:val="28"/>
        </w:rPr>
        <w:t>Прогнозні зміни стану атмосферного повітря, якщо ДДП не буде затверджено.</w:t>
      </w:r>
      <w:r w:rsidRPr="00BA7DCF">
        <w:rPr>
          <w:rFonts w:ascii="Times New Roman" w:hAnsi="Times New Roman"/>
          <w:sz w:val="28"/>
          <w:szCs w:val="28"/>
        </w:rPr>
        <w:t xml:space="preserve"> </w:t>
      </w:r>
    </w:p>
    <w:p w:rsidR="00E66213" w:rsidRPr="00050EEF" w:rsidRDefault="00E66213" w:rsidP="008A7059">
      <w:pPr>
        <w:keepLines/>
        <w:shd w:val="clear" w:color="auto" w:fill="FFFFFF"/>
        <w:spacing w:before="120" w:after="120"/>
        <w:ind w:left="-284"/>
        <w:jc w:val="both"/>
        <w:rPr>
          <w:rFonts w:asciiTheme="majorHAnsi" w:hAnsiTheme="majorHAnsi" w:cstheme="majorHAnsi"/>
          <w:sz w:val="28"/>
          <w:szCs w:val="28"/>
        </w:rPr>
      </w:pPr>
      <w:r w:rsidRPr="00050EEF">
        <w:rPr>
          <w:rFonts w:asciiTheme="majorHAnsi" w:hAnsiTheme="majorHAnsi" w:cstheme="majorHAnsi"/>
          <w:sz w:val="28"/>
          <w:szCs w:val="28"/>
        </w:rPr>
        <w:t>Стан повітря в певній мірі залежить від обсягів викидів забруднюючих речовин різними джерелами та ефективністю існуючих методів їх регулювання: таких як, впровадження сучасних технологій виробництва, в т.ч. на об’єктах комунального господарства; виконання необхідних інженерних заходів з уловлення та очи</w:t>
      </w:r>
      <w:r w:rsidR="00346C0B" w:rsidRPr="00050EEF">
        <w:rPr>
          <w:rFonts w:asciiTheme="majorHAnsi" w:hAnsiTheme="majorHAnsi" w:cstheme="majorHAnsi"/>
          <w:sz w:val="28"/>
          <w:szCs w:val="28"/>
        </w:rPr>
        <w:t>щення</w:t>
      </w:r>
      <w:r w:rsidRPr="00050EEF">
        <w:rPr>
          <w:rFonts w:asciiTheme="majorHAnsi" w:hAnsiTheme="majorHAnsi" w:cstheme="majorHAnsi"/>
          <w:sz w:val="28"/>
          <w:szCs w:val="28"/>
        </w:rPr>
        <w:t xml:space="preserve"> забруднюючих речовин; модернізації пилогазоочисного устаткування, розвиток та реконструкція дорожньо-транспортної інфраструктури міста.</w:t>
      </w:r>
    </w:p>
    <w:p w:rsidR="00E66213" w:rsidRPr="00346C0B" w:rsidRDefault="00E66213" w:rsidP="00616A6E">
      <w:pPr>
        <w:pStyle w:val="aa"/>
        <w:keepLines/>
        <w:widowControl w:val="0"/>
        <w:ind w:left="-284"/>
        <w:jc w:val="both"/>
        <w:rPr>
          <w:rFonts w:asciiTheme="majorHAnsi" w:hAnsiTheme="majorHAnsi" w:cs="Mangal"/>
          <w:sz w:val="28"/>
          <w:szCs w:val="28"/>
        </w:rPr>
      </w:pPr>
      <w:r w:rsidRPr="008A7059">
        <w:rPr>
          <w:rFonts w:ascii="Castellar" w:hAnsi="Castellar" w:cs="Mangal"/>
          <w:sz w:val="28"/>
          <w:szCs w:val="28"/>
        </w:rPr>
        <w:lastRenderedPageBreak/>
        <w:tab/>
      </w:r>
      <w:r w:rsidRPr="00050EEF">
        <w:rPr>
          <w:rStyle w:val="rvts6"/>
          <w:rFonts w:asciiTheme="majorHAnsi" w:hAnsiTheme="majorHAnsi" w:cstheme="majorHAnsi"/>
          <w:sz w:val="28"/>
          <w:szCs w:val="28"/>
        </w:rPr>
        <w:t xml:space="preserve">Аналіз ситуації з забрудненням повітряного басейну в місті свідчить, що пріоритетним завданням в оздоровленні повітряного басейну є зменшення викидів від автотранспорту. </w:t>
      </w:r>
      <w:r w:rsidRPr="00050EEF">
        <w:rPr>
          <w:rFonts w:asciiTheme="majorHAnsi" w:hAnsiTheme="majorHAnsi" w:cstheme="majorHAnsi"/>
          <w:sz w:val="28"/>
          <w:szCs w:val="28"/>
        </w:rPr>
        <w:t xml:space="preserve">Одним із головних завдань в питанні охорони </w:t>
      </w:r>
      <w:r w:rsidR="00346C0B" w:rsidRPr="00050EEF">
        <w:rPr>
          <w:rFonts w:asciiTheme="majorHAnsi" w:hAnsiTheme="majorHAnsi" w:cstheme="majorHAnsi"/>
          <w:sz w:val="28"/>
          <w:szCs w:val="28"/>
        </w:rPr>
        <w:t>атмосф</w:t>
      </w:r>
      <w:r w:rsidRPr="00050EEF">
        <w:rPr>
          <w:rFonts w:asciiTheme="majorHAnsi" w:hAnsiTheme="majorHAnsi" w:cstheme="majorHAnsi"/>
          <w:sz w:val="28"/>
          <w:szCs w:val="28"/>
        </w:rPr>
        <w:t>ерного повітря на території житлової та прирівняної до неї забудови є розподіл інтенсивності транспортного руху. Шляхами вирішення такого завдання є: формування раціональної магістральної мережі вулиць міста, створення/реконструкція транспортних розв’язок, облаштування перехоплю</w:t>
      </w:r>
      <w:r w:rsidR="00346C0B" w:rsidRPr="00050EEF">
        <w:rPr>
          <w:rFonts w:asciiTheme="majorHAnsi" w:hAnsiTheme="majorHAnsi" w:cstheme="majorHAnsi"/>
          <w:sz w:val="28"/>
          <w:szCs w:val="28"/>
        </w:rPr>
        <w:t>вальн</w:t>
      </w:r>
      <w:r w:rsidRPr="00050EEF">
        <w:rPr>
          <w:rFonts w:asciiTheme="majorHAnsi" w:hAnsiTheme="majorHAnsi" w:cstheme="majorHAnsi"/>
          <w:sz w:val="28"/>
          <w:szCs w:val="28"/>
        </w:rPr>
        <w:t xml:space="preserve">их стоянок на ділянках, що примикають до центральної частини міста, облаштування підземних переходів для створення безперервного руху транспорту на окремих ділянках магістральних вулиць. </w:t>
      </w:r>
    </w:p>
    <w:p w:rsidR="00E66213" w:rsidRPr="00346C0B" w:rsidRDefault="00E66213" w:rsidP="00572851">
      <w:pPr>
        <w:pStyle w:val="25"/>
        <w:keepLines/>
        <w:spacing w:before="120" w:line="240" w:lineRule="auto"/>
        <w:ind w:left="-284"/>
        <w:jc w:val="both"/>
        <w:rPr>
          <w:rFonts w:asciiTheme="majorHAnsi" w:hAnsiTheme="majorHAnsi" w:cs="Mangal"/>
          <w:sz w:val="28"/>
          <w:szCs w:val="28"/>
        </w:rPr>
      </w:pPr>
      <w:r w:rsidRPr="00346C0B">
        <w:rPr>
          <w:rFonts w:asciiTheme="majorHAnsi" w:hAnsiTheme="majorHAnsi" w:cs="Mangal"/>
          <w:sz w:val="28"/>
          <w:szCs w:val="28"/>
        </w:rPr>
        <w:tab/>
      </w:r>
      <w:r w:rsidRPr="00346C0B">
        <w:rPr>
          <w:rFonts w:asciiTheme="majorHAnsi" w:hAnsiTheme="majorHAnsi" w:cs="Cambria"/>
          <w:sz w:val="28"/>
          <w:szCs w:val="28"/>
        </w:rPr>
        <w:t>Забезпечення</w:t>
      </w:r>
      <w:r w:rsidRPr="00346C0B">
        <w:rPr>
          <w:rFonts w:asciiTheme="majorHAnsi" w:hAnsiTheme="majorHAnsi" w:cs="Mangal"/>
          <w:sz w:val="28"/>
          <w:szCs w:val="28"/>
        </w:rPr>
        <w:t xml:space="preserve"> </w:t>
      </w:r>
      <w:r w:rsidRPr="00346C0B">
        <w:rPr>
          <w:rFonts w:asciiTheme="majorHAnsi" w:hAnsiTheme="majorHAnsi" w:cs="Cambria"/>
          <w:sz w:val="28"/>
          <w:szCs w:val="28"/>
        </w:rPr>
        <w:t>відповідності</w:t>
      </w:r>
      <w:r w:rsidRPr="00346C0B">
        <w:rPr>
          <w:rFonts w:asciiTheme="majorHAnsi" w:hAnsiTheme="majorHAnsi" w:cs="Mangal"/>
          <w:sz w:val="28"/>
          <w:szCs w:val="28"/>
        </w:rPr>
        <w:t xml:space="preserve"> </w:t>
      </w:r>
      <w:r w:rsidRPr="00346C0B">
        <w:rPr>
          <w:rFonts w:asciiTheme="majorHAnsi" w:hAnsiTheme="majorHAnsi" w:cs="Cambria"/>
          <w:sz w:val="28"/>
          <w:szCs w:val="28"/>
        </w:rPr>
        <w:t>стану</w:t>
      </w:r>
      <w:r w:rsidRPr="00346C0B">
        <w:rPr>
          <w:rFonts w:asciiTheme="majorHAnsi" w:hAnsiTheme="majorHAnsi" w:cs="Mangal"/>
          <w:sz w:val="28"/>
          <w:szCs w:val="28"/>
        </w:rPr>
        <w:t xml:space="preserve"> </w:t>
      </w:r>
      <w:r w:rsidRPr="00346C0B">
        <w:rPr>
          <w:rFonts w:asciiTheme="majorHAnsi" w:hAnsiTheme="majorHAnsi" w:cs="Cambria"/>
          <w:sz w:val="28"/>
          <w:szCs w:val="28"/>
        </w:rPr>
        <w:t>атмосферного</w:t>
      </w:r>
      <w:r w:rsidRPr="00346C0B">
        <w:rPr>
          <w:rFonts w:asciiTheme="majorHAnsi" w:hAnsiTheme="majorHAnsi" w:cs="Mangal"/>
          <w:sz w:val="28"/>
          <w:szCs w:val="28"/>
        </w:rPr>
        <w:t xml:space="preserve"> </w:t>
      </w:r>
      <w:r w:rsidRPr="00346C0B">
        <w:rPr>
          <w:rFonts w:asciiTheme="majorHAnsi" w:hAnsiTheme="majorHAnsi" w:cs="Cambria"/>
          <w:sz w:val="28"/>
          <w:szCs w:val="28"/>
        </w:rPr>
        <w:t>повітря</w:t>
      </w:r>
      <w:r w:rsidRPr="00346C0B">
        <w:rPr>
          <w:rFonts w:asciiTheme="majorHAnsi" w:hAnsiTheme="majorHAnsi" w:cs="Mangal"/>
          <w:sz w:val="28"/>
          <w:szCs w:val="28"/>
        </w:rPr>
        <w:t xml:space="preserve"> </w:t>
      </w:r>
      <w:r w:rsidRPr="00346C0B">
        <w:rPr>
          <w:rFonts w:asciiTheme="majorHAnsi" w:hAnsiTheme="majorHAnsi" w:cs="Cambria"/>
          <w:sz w:val="28"/>
          <w:szCs w:val="28"/>
        </w:rPr>
        <w:t>санітарним</w:t>
      </w:r>
      <w:r w:rsidRPr="00346C0B">
        <w:rPr>
          <w:rFonts w:asciiTheme="majorHAnsi" w:hAnsiTheme="majorHAnsi" w:cs="Mangal"/>
          <w:sz w:val="28"/>
          <w:szCs w:val="28"/>
        </w:rPr>
        <w:t xml:space="preserve"> </w:t>
      </w:r>
      <w:r w:rsidRPr="00346C0B">
        <w:rPr>
          <w:rFonts w:asciiTheme="majorHAnsi" w:hAnsiTheme="majorHAnsi" w:cs="Cambria"/>
          <w:sz w:val="28"/>
          <w:szCs w:val="28"/>
        </w:rPr>
        <w:t>нормам</w:t>
      </w:r>
      <w:r w:rsidRPr="00346C0B">
        <w:rPr>
          <w:rFonts w:asciiTheme="majorHAnsi" w:hAnsiTheme="majorHAnsi" w:cs="Mangal"/>
          <w:sz w:val="28"/>
          <w:szCs w:val="28"/>
        </w:rPr>
        <w:t xml:space="preserve"> </w:t>
      </w:r>
      <w:r w:rsidRPr="00346C0B">
        <w:rPr>
          <w:rFonts w:asciiTheme="majorHAnsi" w:hAnsiTheme="majorHAnsi" w:cs="Cambria"/>
          <w:sz w:val="28"/>
          <w:szCs w:val="28"/>
        </w:rPr>
        <w:t>на</w:t>
      </w:r>
      <w:r w:rsidRPr="00346C0B">
        <w:rPr>
          <w:rFonts w:asciiTheme="majorHAnsi" w:hAnsiTheme="majorHAnsi" w:cs="Mangal"/>
          <w:sz w:val="28"/>
          <w:szCs w:val="28"/>
        </w:rPr>
        <w:t xml:space="preserve"> </w:t>
      </w:r>
      <w:r w:rsidRPr="00346C0B">
        <w:rPr>
          <w:rFonts w:asciiTheme="majorHAnsi" w:hAnsiTheme="majorHAnsi" w:cs="Cambria"/>
          <w:sz w:val="28"/>
          <w:szCs w:val="28"/>
        </w:rPr>
        <w:t>території</w:t>
      </w:r>
      <w:r w:rsidRPr="00346C0B">
        <w:rPr>
          <w:rFonts w:asciiTheme="majorHAnsi" w:hAnsiTheme="majorHAnsi" w:cs="Mangal"/>
          <w:sz w:val="28"/>
          <w:szCs w:val="28"/>
        </w:rPr>
        <w:t xml:space="preserve"> </w:t>
      </w:r>
      <w:r w:rsidR="009C0A94">
        <w:rPr>
          <w:rFonts w:asciiTheme="majorHAnsi" w:hAnsiTheme="majorHAnsi" w:cs="Mangal"/>
          <w:sz w:val="28"/>
          <w:szCs w:val="28"/>
        </w:rPr>
        <w:t xml:space="preserve">проектованої </w:t>
      </w:r>
      <w:r w:rsidRPr="00346C0B">
        <w:rPr>
          <w:rFonts w:asciiTheme="majorHAnsi" w:hAnsiTheme="majorHAnsi" w:cs="Cambria"/>
          <w:sz w:val="28"/>
          <w:szCs w:val="28"/>
        </w:rPr>
        <w:t>житлової</w:t>
      </w:r>
      <w:r w:rsidRPr="00346C0B">
        <w:rPr>
          <w:rFonts w:asciiTheme="majorHAnsi" w:hAnsiTheme="majorHAnsi" w:cs="Mangal"/>
          <w:sz w:val="28"/>
          <w:szCs w:val="28"/>
        </w:rPr>
        <w:t xml:space="preserve"> </w:t>
      </w:r>
      <w:r w:rsidRPr="00346C0B">
        <w:rPr>
          <w:rFonts w:asciiTheme="majorHAnsi" w:hAnsiTheme="majorHAnsi" w:cs="Cambria"/>
          <w:sz w:val="28"/>
          <w:szCs w:val="28"/>
        </w:rPr>
        <w:t>забудови</w:t>
      </w:r>
      <w:r w:rsidRPr="00346C0B">
        <w:rPr>
          <w:rFonts w:asciiTheme="majorHAnsi" w:hAnsiTheme="majorHAnsi" w:cs="Mangal"/>
          <w:sz w:val="28"/>
          <w:szCs w:val="28"/>
        </w:rPr>
        <w:t xml:space="preserve"> </w:t>
      </w:r>
      <w:r w:rsidRPr="00346C0B">
        <w:rPr>
          <w:rFonts w:asciiTheme="majorHAnsi" w:hAnsiTheme="majorHAnsi" w:cs="Cambria"/>
          <w:sz w:val="28"/>
          <w:szCs w:val="28"/>
        </w:rPr>
        <w:t>здійснювати</w:t>
      </w:r>
      <w:r w:rsidR="005C6408">
        <w:rPr>
          <w:rFonts w:asciiTheme="majorHAnsi" w:hAnsiTheme="majorHAnsi" w:cs="Cambria"/>
          <w:sz w:val="28"/>
          <w:szCs w:val="28"/>
        </w:rPr>
        <w:t>меться</w:t>
      </w:r>
      <w:r w:rsidRPr="00346C0B">
        <w:rPr>
          <w:rFonts w:asciiTheme="majorHAnsi" w:hAnsiTheme="majorHAnsi" w:cs="Mangal"/>
          <w:sz w:val="28"/>
          <w:szCs w:val="28"/>
        </w:rPr>
        <w:t xml:space="preserve"> </w:t>
      </w:r>
      <w:r w:rsidRPr="00346C0B">
        <w:rPr>
          <w:rFonts w:asciiTheme="majorHAnsi" w:hAnsiTheme="majorHAnsi" w:cs="Cambria"/>
          <w:sz w:val="28"/>
          <w:szCs w:val="28"/>
        </w:rPr>
        <w:t>за</w:t>
      </w:r>
      <w:r w:rsidRPr="00346C0B">
        <w:rPr>
          <w:rFonts w:asciiTheme="majorHAnsi" w:hAnsiTheme="majorHAnsi" w:cs="Mangal"/>
          <w:sz w:val="28"/>
          <w:szCs w:val="28"/>
        </w:rPr>
        <w:t xml:space="preserve"> </w:t>
      </w:r>
      <w:r w:rsidRPr="00346C0B">
        <w:rPr>
          <w:rFonts w:asciiTheme="majorHAnsi" w:hAnsiTheme="majorHAnsi" w:cs="Cambria"/>
          <w:sz w:val="28"/>
          <w:szCs w:val="28"/>
        </w:rPr>
        <w:t>рахунок</w:t>
      </w:r>
      <w:r w:rsidRPr="00346C0B">
        <w:rPr>
          <w:rFonts w:asciiTheme="majorHAnsi" w:hAnsiTheme="majorHAnsi" w:cs="Mangal"/>
          <w:sz w:val="28"/>
          <w:szCs w:val="28"/>
        </w:rPr>
        <w:t xml:space="preserve"> </w:t>
      </w:r>
      <w:r w:rsidR="005C6408">
        <w:rPr>
          <w:rFonts w:asciiTheme="majorHAnsi" w:hAnsiTheme="majorHAnsi" w:cs="Mangal"/>
          <w:sz w:val="28"/>
          <w:szCs w:val="28"/>
        </w:rPr>
        <w:t xml:space="preserve">використання двохфункціональних  котлів </w:t>
      </w:r>
      <w:r w:rsidR="005C6408">
        <w:rPr>
          <w:rFonts w:asciiTheme="majorHAnsi" w:hAnsiTheme="majorHAnsi" w:cs="Cambria"/>
          <w:sz w:val="28"/>
          <w:szCs w:val="28"/>
        </w:rPr>
        <w:t>індивідуального опалення отримання теплої води, що працюють на природному газі.</w:t>
      </w:r>
      <w:r w:rsidR="00572851" w:rsidRPr="00572851">
        <w:rPr>
          <w:rFonts w:asciiTheme="majorHAnsi" w:hAnsiTheme="majorHAnsi" w:cs="Cambria"/>
          <w:sz w:val="28"/>
          <w:szCs w:val="28"/>
        </w:rPr>
        <w:t xml:space="preserve"> </w:t>
      </w:r>
      <w:r w:rsidR="00572851" w:rsidRPr="00346C0B">
        <w:rPr>
          <w:rFonts w:asciiTheme="majorHAnsi" w:hAnsiTheme="majorHAnsi" w:cs="Cambria"/>
          <w:sz w:val="28"/>
          <w:szCs w:val="28"/>
        </w:rPr>
        <w:t>Вплив</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від</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зазначених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стаціонарних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джерел</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забруднення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на</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стан</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атмосферного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повітря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та</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здоров</w:t>
      </w:r>
      <w:r w:rsidR="00572851" w:rsidRPr="00346C0B">
        <w:rPr>
          <w:rFonts w:asciiTheme="majorHAnsi" w:hAnsiTheme="majorHAnsi" w:cs="Mangal"/>
          <w:sz w:val="28"/>
          <w:szCs w:val="28"/>
        </w:rPr>
        <w:t>'</w:t>
      </w:r>
      <w:r w:rsidR="00572851" w:rsidRPr="00346C0B">
        <w:rPr>
          <w:rFonts w:asciiTheme="majorHAnsi" w:hAnsiTheme="majorHAnsi" w:cs="Cambria"/>
          <w:sz w:val="28"/>
          <w:szCs w:val="28"/>
        </w:rPr>
        <w:t>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населення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є</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малопрогнозованим</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оскільки</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залежить</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від</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видів</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енергоносіїв</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що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використовуватиметься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у</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теплогенеруючих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установках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та</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рівня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впровадження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теплових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установок</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сучасного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типу</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Якщо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проект</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ДПТ</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не</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буде</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реалізовано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стан</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атмосферного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повітря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більш</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ймовірно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не</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зазнає</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суттєвих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змін</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проте</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за</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умови</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неналежної</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експлуатації</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та</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зростання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ступеню</w:t>
      </w:r>
      <w:r w:rsidR="00572851" w:rsidRPr="00572851">
        <w:rPr>
          <w:rFonts w:asciiTheme="majorHAnsi" w:hAnsiTheme="majorHAnsi" w:cs="Cambria"/>
          <w:sz w:val="28"/>
          <w:szCs w:val="28"/>
        </w:rPr>
        <w:t xml:space="preserve"> </w:t>
      </w:r>
      <w:r w:rsidR="00572851" w:rsidRPr="00346C0B">
        <w:rPr>
          <w:rFonts w:asciiTheme="majorHAnsi" w:hAnsiTheme="majorHAnsi" w:cs="Cambria"/>
          <w:sz w:val="28"/>
          <w:szCs w:val="28"/>
        </w:rPr>
        <w:t>зносу</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технологічного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обладнання</w:t>
      </w:r>
      <w:r w:rsidR="00572851" w:rsidRPr="00346C0B">
        <w:rPr>
          <w:rFonts w:asciiTheme="majorHAnsi" w:hAnsiTheme="majorHAnsi" w:cs="Mangal"/>
          <w:sz w:val="28"/>
          <w:szCs w:val="28"/>
        </w:rPr>
        <w:t>,</w:t>
      </w:r>
      <w:r w:rsidR="00572851" w:rsidRPr="00572851">
        <w:rPr>
          <w:rFonts w:asciiTheme="majorHAnsi" w:hAnsiTheme="majorHAnsi" w:cs="Cambria"/>
          <w:sz w:val="28"/>
          <w:szCs w:val="28"/>
        </w:rPr>
        <w:t xml:space="preserve"> </w:t>
      </w:r>
      <w:r w:rsidR="00572851" w:rsidRPr="00346C0B">
        <w:rPr>
          <w:rFonts w:asciiTheme="majorHAnsi" w:hAnsiTheme="majorHAnsi" w:cs="Cambria"/>
          <w:sz w:val="28"/>
          <w:szCs w:val="28"/>
        </w:rPr>
        <w:t>відбуватиметься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поступове</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збільшення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шкідливого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впливу</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на</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стан</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атмосферного</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повітря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Використання</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твердих</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видів</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палива</w:t>
      </w:r>
      <w:r w:rsidR="00572851" w:rsidRPr="00346C0B">
        <w:rPr>
          <w:rFonts w:asciiTheme="majorHAnsi" w:hAnsiTheme="majorHAnsi" w:cs="Mangal"/>
          <w:sz w:val="28"/>
          <w:szCs w:val="28"/>
        </w:rPr>
        <w:t xml:space="preserve"> </w:t>
      </w:r>
      <w:r w:rsidR="00572851">
        <w:rPr>
          <w:rFonts w:asciiTheme="majorHAnsi" w:hAnsiTheme="majorHAnsi" w:cs="Cambria"/>
          <w:sz w:val="28"/>
          <w:szCs w:val="28"/>
        </w:rPr>
        <w:t>у</w:t>
      </w:r>
      <w:r w:rsidR="00572851" w:rsidRPr="00346C0B">
        <w:rPr>
          <w:rFonts w:asciiTheme="majorHAnsi" w:hAnsiTheme="majorHAnsi" w:cs="Mangal"/>
          <w:sz w:val="28"/>
          <w:szCs w:val="28"/>
        </w:rPr>
        <w:t xml:space="preserve"> </w:t>
      </w:r>
      <w:r w:rsidR="00572851" w:rsidRPr="00346C0B">
        <w:rPr>
          <w:rFonts w:asciiTheme="majorHAnsi" w:hAnsiTheme="majorHAnsi" w:cs="Cambria"/>
          <w:sz w:val="28"/>
          <w:szCs w:val="28"/>
        </w:rPr>
        <w:t>теплогенеруючих</w:t>
      </w:r>
      <w:r w:rsidR="00572851" w:rsidRPr="00572851">
        <w:rPr>
          <w:rFonts w:asciiTheme="majorHAnsi" w:hAnsiTheme="majorHAnsi" w:cs="Cambria"/>
          <w:sz w:val="28"/>
          <w:szCs w:val="28"/>
        </w:rPr>
        <w:t xml:space="preserve"> </w:t>
      </w:r>
      <w:r w:rsidR="00572851" w:rsidRPr="00346C0B">
        <w:rPr>
          <w:rFonts w:asciiTheme="majorHAnsi" w:hAnsiTheme="majorHAnsi" w:cs="Cambria"/>
          <w:sz w:val="28"/>
          <w:szCs w:val="28"/>
        </w:rPr>
        <w:t>установках</w:t>
      </w:r>
    </w:p>
    <w:p w:rsidR="00E66213" w:rsidRPr="00346C0B" w:rsidRDefault="00E66213" w:rsidP="00572851">
      <w:pPr>
        <w:keepLines/>
        <w:spacing w:before="120" w:after="120"/>
        <w:ind w:left="-284"/>
        <w:jc w:val="both"/>
        <w:rPr>
          <w:rFonts w:asciiTheme="majorHAnsi" w:hAnsiTheme="majorHAnsi" w:cs="Mangal"/>
          <w:sz w:val="28"/>
          <w:szCs w:val="28"/>
        </w:rPr>
      </w:pPr>
      <w:r w:rsidRPr="00346C0B">
        <w:rPr>
          <w:rFonts w:asciiTheme="majorHAnsi" w:hAnsiTheme="majorHAnsi" w:cs="Cambria"/>
          <w:sz w:val="28"/>
          <w:szCs w:val="28"/>
        </w:rPr>
        <w:t>окремими</w:t>
      </w:r>
      <w:r w:rsidRPr="00346C0B">
        <w:rPr>
          <w:rFonts w:asciiTheme="majorHAnsi" w:hAnsiTheme="majorHAnsi" w:cs="Mangal"/>
          <w:sz w:val="28"/>
          <w:szCs w:val="28"/>
        </w:rPr>
        <w:t xml:space="preserve"> </w:t>
      </w:r>
      <w:r w:rsidRPr="00346C0B">
        <w:rPr>
          <w:rFonts w:asciiTheme="majorHAnsi" w:hAnsiTheme="majorHAnsi" w:cs="Cambria"/>
          <w:sz w:val="28"/>
          <w:szCs w:val="28"/>
        </w:rPr>
        <w:t>суб</w:t>
      </w:r>
      <w:r w:rsidRPr="00346C0B">
        <w:rPr>
          <w:rFonts w:asciiTheme="majorHAnsi" w:hAnsiTheme="majorHAnsi" w:cs="Mangal"/>
          <w:sz w:val="28"/>
          <w:szCs w:val="28"/>
        </w:rPr>
        <w:t>’</w:t>
      </w:r>
      <w:r w:rsidRPr="00346C0B">
        <w:rPr>
          <w:rFonts w:asciiTheme="majorHAnsi" w:hAnsiTheme="majorHAnsi" w:cs="Cambria"/>
          <w:sz w:val="28"/>
          <w:szCs w:val="28"/>
        </w:rPr>
        <w:t>єктами</w:t>
      </w:r>
      <w:r w:rsidRPr="00346C0B">
        <w:rPr>
          <w:rFonts w:asciiTheme="majorHAnsi" w:hAnsiTheme="majorHAnsi" w:cs="Mangal"/>
          <w:sz w:val="28"/>
          <w:szCs w:val="28"/>
        </w:rPr>
        <w:t xml:space="preserve"> </w:t>
      </w:r>
      <w:r w:rsidRPr="00346C0B">
        <w:rPr>
          <w:rFonts w:asciiTheme="majorHAnsi" w:hAnsiTheme="majorHAnsi" w:cs="Cambria"/>
          <w:sz w:val="28"/>
          <w:szCs w:val="28"/>
        </w:rPr>
        <w:t>господарювання</w:t>
      </w:r>
      <w:r w:rsidRPr="00346C0B">
        <w:rPr>
          <w:rFonts w:asciiTheme="majorHAnsi" w:hAnsiTheme="majorHAnsi" w:cs="Mangal"/>
          <w:sz w:val="28"/>
          <w:szCs w:val="28"/>
        </w:rPr>
        <w:t xml:space="preserve"> </w:t>
      </w:r>
      <w:r w:rsidRPr="00346C0B">
        <w:rPr>
          <w:rFonts w:asciiTheme="majorHAnsi" w:hAnsiTheme="majorHAnsi" w:cs="Cambria"/>
          <w:sz w:val="28"/>
          <w:szCs w:val="28"/>
        </w:rPr>
        <w:t>спричинятиме</w:t>
      </w:r>
      <w:r w:rsidRPr="00346C0B">
        <w:rPr>
          <w:rFonts w:asciiTheme="majorHAnsi" w:hAnsiTheme="majorHAnsi" w:cs="Mangal"/>
          <w:sz w:val="28"/>
          <w:szCs w:val="28"/>
        </w:rPr>
        <w:t xml:space="preserve"> </w:t>
      </w:r>
      <w:r w:rsidRPr="00346C0B">
        <w:rPr>
          <w:rFonts w:asciiTheme="majorHAnsi" w:hAnsiTheme="majorHAnsi" w:cs="Cambria"/>
          <w:sz w:val="28"/>
          <w:szCs w:val="28"/>
        </w:rPr>
        <w:t>погіршення</w:t>
      </w:r>
      <w:r w:rsidRPr="00346C0B">
        <w:rPr>
          <w:rFonts w:asciiTheme="majorHAnsi" w:hAnsiTheme="majorHAnsi" w:cs="Mangal"/>
          <w:sz w:val="28"/>
          <w:szCs w:val="28"/>
        </w:rPr>
        <w:t xml:space="preserve"> </w:t>
      </w:r>
      <w:r w:rsidRPr="00346C0B">
        <w:rPr>
          <w:rFonts w:asciiTheme="majorHAnsi" w:hAnsiTheme="majorHAnsi" w:cs="Cambria"/>
          <w:sz w:val="28"/>
          <w:szCs w:val="28"/>
        </w:rPr>
        <w:t>стану</w:t>
      </w:r>
      <w:r w:rsidRPr="00346C0B">
        <w:rPr>
          <w:rFonts w:asciiTheme="majorHAnsi" w:hAnsiTheme="majorHAnsi" w:cs="Mangal"/>
          <w:sz w:val="28"/>
          <w:szCs w:val="28"/>
        </w:rPr>
        <w:t xml:space="preserve"> </w:t>
      </w:r>
      <w:r w:rsidRPr="00346C0B">
        <w:rPr>
          <w:rFonts w:asciiTheme="majorHAnsi" w:hAnsiTheme="majorHAnsi" w:cs="Cambria"/>
          <w:sz w:val="28"/>
          <w:szCs w:val="28"/>
        </w:rPr>
        <w:t>атмосферного</w:t>
      </w:r>
      <w:r w:rsidRPr="00346C0B">
        <w:rPr>
          <w:rFonts w:asciiTheme="majorHAnsi" w:hAnsiTheme="majorHAnsi" w:cs="Mangal"/>
          <w:sz w:val="28"/>
          <w:szCs w:val="28"/>
        </w:rPr>
        <w:t xml:space="preserve"> </w:t>
      </w:r>
      <w:r w:rsidRPr="00346C0B">
        <w:rPr>
          <w:rFonts w:asciiTheme="majorHAnsi" w:hAnsiTheme="majorHAnsi" w:cs="Cambria"/>
          <w:sz w:val="28"/>
          <w:szCs w:val="28"/>
        </w:rPr>
        <w:t>повітря</w:t>
      </w:r>
      <w:r w:rsidRPr="00346C0B">
        <w:rPr>
          <w:rFonts w:asciiTheme="majorHAnsi" w:hAnsiTheme="majorHAnsi" w:cs="Mangal"/>
          <w:sz w:val="28"/>
          <w:szCs w:val="28"/>
        </w:rPr>
        <w:t xml:space="preserve"> </w:t>
      </w:r>
      <w:r w:rsidRPr="00346C0B">
        <w:rPr>
          <w:rFonts w:asciiTheme="majorHAnsi" w:hAnsiTheme="majorHAnsi" w:cs="Cambria"/>
          <w:sz w:val="28"/>
          <w:szCs w:val="28"/>
        </w:rPr>
        <w:t>в</w:t>
      </w:r>
      <w:r w:rsidRPr="00346C0B">
        <w:rPr>
          <w:rFonts w:asciiTheme="majorHAnsi" w:hAnsiTheme="majorHAnsi" w:cs="Mangal"/>
          <w:sz w:val="28"/>
          <w:szCs w:val="28"/>
        </w:rPr>
        <w:t xml:space="preserve"> </w:t>
      </w:r>
      <w:r w:rsidRPr="00346C0B">
        <w:rPr>
          <w:rFonts w:asciiTheme="majorHAnsi" w:hAnsiTheme="majorHAnsi" w:cs="Cambria"/>
          <w:sz w:val="28"/>
          <w:szCs w:val="28"/>
        </w:rPr>
        <w:t>зоні</w:t>
      </w:r>
      <w:r w:rsidRPr="00346C0B">
        <w:rPr>
          <w:rFonts w:asciiTheme="majorHAnsi" w:hAnsiTheme="majorHAnsi" w:cs="Mangal"/>
          <w:sz w:val="28"/>
          <w:szCs w:val="28"/>
        </w:rPr>
        <w:t xml:space="preserve"> </w:t>
      </w:r>
      <w:r w:rsidRPr="00346C0B">
        <w:rPr>
          <w:rFonts w:asciiTheme="majorHAnsi" w:hAnsiTheme="majorHAnsi" w:cs="Cambria"/>
          <w:sz w:val="28"/>
          <w:szCs w:val="28"/>
        </w:rPr>
        <w:t>їх</w:t>
      </w:r>
      <w:r w:rsidRPr="00346C0B">
        <w:rPr>
          <w:rFonts w:asciiTheme="majorHAnsi" w:hAnsiTheme="majorHAnsi" w:cs="Mangal"/>
          <w:sz w:val="28"/>
          <w:szCs w:val="28"/>
        </w:rPr>
        <w:t xml:space="preserve"> </w:t>
      </w:r>
      <w:r w:rsidRPr="00346C0B">
        <w:rPr>
          <w:rFonts w:asciiTheme="majorHAnsi" w:hAnsiTheme="majorHAnsi" w:cs="Cambria"/>
          <w:sz w:val="28"/>
          <w:szCs w:val="28"/>
        </w:rPr>
        <w:t>впливу</w:t>
      </w:r>
      <w:r w:rsidRPr="00346C0B">
        <w:rPr>
          <w:rFonts w:asciiTheme="majorHAnsi" w:hAnsiTheme="majorHAnsi" w:cs="Mangal"/>
          <w:sz w:val="28"/>
          <w:szCs w:val="28"/>
        </w:rPr>
        <w:t xml:space="preserve">. </w:t>
      </w:r>
    </w:p>
    <w:p w:rsidR="00E66213" w:rsidRPr="00346C0B" w:rsidRDefault="00E66213" w:rsidP="00E66213">
      <w:pPr>
        <w:keepLines/>
        <w:spacing w:before="120" w:after="120"/>
        <w:ind w:left="-284"/>
        <w:jc w:val="both"/>
        <w:rPr>
          <w:rFonts w:asciiTheme="majorHAnsi" w:hAnsiTheme="majorHAnsi" w:cs="Mangal"/>
          <w:sz w:val="28"/>
          <w:szCs w:val="28"/>
        </w:rPr>
      </w:pPr>
      <w:r w:rsidRPr="00346C0B">
        <w:rPr>
          <w:rFonts w:asciiTheme="majorHAnsi" w:hAnsiTheme="majorHAnsi" w:cs="Mangal"/>
          <w:sz w:val="28"/>
          <w:szCs w:val="28"/>
        </w:rPr>
        <w:tab/>
      </w:r>
      <w:r w:rsidRPr="00346C0B">
        <w:rPr>
          <w:rFonts w:asciiTheme="majorHAnsi" w:hAnsiTheme="majorHAnsi" w:cs="Cambria"/>
          <w:sz w:val="28"/>
          <w:szCs w:val="28"/>
        </w:rPr>
        <w:t>В</w:t>
      </w:r>
      <w:r w:rsidRPr="00346C0B">
        <w:rPr>
          <w:rFonts w:asciiTheme="majorHAnsi" w:hAnsiTheme="majorHAnsi" w:cs="Mangal"/>
          <w:sz w:val="28"/>
          <w:szCs w:val="28"/>
        </w:rPr>
        <w:t xml:space="preserve"> </w:t>
      </w:r>
      <w:r w:rsidRPr="00346C0B">
        <w:rPr>
          <w:rFonts w:asciiTheme="majorHAnsi" w:hAnsiTheme="majorHAnsi" w:cs="Cambria"/>
          <w:sz w:val="28"/>
          <w:szCs w:val="28"/>
        </w:rPr>
        <w:t>перспективі</w:t>
      </w:r>
      <w:r w:rsidRPr="00346C0B">
        <w:rPr>
          <w:rFonts w:asciiTheme="majorHAnsi" w:hAnsiTheme="majorHAnsi" w:cs="Mangal"/>
          <w:sz w:val="28"/>
          <w:szCs w:val="28"/>
        </w:rPr>
        <w:t xml:space="preserve"> </w:t>
      </w:r>
      <w:r w:rsidRPr="00346C0B">
        <w:rPr>
          <w:rFonts w:asciiTheme="majorHAnsi" w:hAnsiTheme="majorHAnsi" w:cs="Cambria"/>
          <w:sz w:val="28"/>
          <w:szCs w:val="28"/>
        </w:rPr>
        <w:t>очікується</w:t>
      </w:r>
      <w:r w:rsidRPr="00346C0B">
        <w:rPr>
          <w:rFonts w:asciiTheme="majorHAnsi" w:hAnsiTheme="majorHAnsi" w:cs="Mangal"/>
          <w:sz w:val="28"/>
          <w:szCs w:val="28"/>
        </w:rPr>
        <w:t xml:space="preserve"> </w:t>
      </w:r>
      <w:r w:rsidRPr="00346C0B">
        <w:rPr>
          <w:rFonts w:asciiTheme="majorHAnsi" w:hAnsiTheme="majorHAnsi" w:cs="Cambria"/>
          <w:sz w:val="28"/>
          <w:szCs w:val="28"/>
        </w:rPr>
        <w:t>зростання</w:t>
      </w:r>
      <w:r w:rsidRPr="00346C0B">
        <w:rPr>
          <w:rFonts w:asciiTheme="majorHAnsi" w:hAnsiTheme="majorHAnsi" w:cs="Mangal"/>
          <w:sz w:val="28"/>
          <w:szCs w:val="28"/>
        </w:rPr>
        <w:t xml:space="preserve"> </w:t>
      </w:r>
      <w:r w:rsidRPr="00346C0B">
        <w:rPr>
          <w:rFonts w:asciiTheme="majorHAnsi" w:hAnsiTheme="majorHAnsi" w:cs="Cambria"/>
          <w:sz w:val="28"/>
          <w:szCs w:val="28"/>
        </w:rPr>
        <w:t>автомобільного</w:t>
      </w:r>
      <w:r w:rsidRPr="00346C0B">
        <w:rPr>
          <w:rFonts w:asciiTheme="majorHAnsi" w:hAnsiTheme="majorHAnsi" w:cs="Mangal"/>
          <w:sz w:val="28"/>
          <w:szCs w:val="28"/>
        </w:rPr>
        <w:t xml:space="preserve"> </w:t>
      </w:r>
      <w:r w:rsidRPr="00346C0B">
        <w:rPr>
          <w:rFonts w:asciiTheme="majorHAnsi" w:hAnsiTheme="majorHAnsi" w:cs="Cambria"/>
          <w:sz w:val="28"/>
          <w:szCs w:val="28"/>
        </w:rPr>
        <w:t>парку</w:t>
      </w:r>
      <w:r w:rsidRPr="00346C0B">
        <w:rPr>
          <w:rFonts w:asciiTheme="majorHAnsi" w:hAnsiTheme="majorHAnsi" w:cs="Mangal"/>
          <w:sz w:val="28"/>
          <w:szCs w:val="28"/>
        </w:rPr>
        <w:t xml:space="preserve"> </w:t>
      </w:r>
      <w:r w:rsidRPr="00346C0B">
        <w:rPr>
          <w:rFonts w:asciiTheme="majorHAnsi" w:hAnsiTheme="majorHAnsi" w:cs="Cambria"/>
          <w:sz w:val="28"/>
          <w:szCs w:val="28"/>
        </w:rPr>
        <w:t>міста</w:t>
      </w:r>
      <w:r w:rsidRPr="00346C0B">
        <w:rPr>
          <w:rFonts w:asciiTheme="majorHAnsi" w:hAnsiTheme="majorHAnsi" w:cs="Mangal"/>
          <w:sz w:val="28"/>
          <w:szCs w:val="28"/>
        </w:rPr>
        <w:t xml:space="preserve">. </w:t>
      </w:r>
      <w:r w:rsidRPr="00346C0B">
        <w:rPr>
          <w:rFonts w:asciiTheme="majorHAnsi" w:hAnsiTheme="majorHAnsi" w:cs="Cambria"/>
          <w:sz w:val="28"/>
          <w:szCs w:val="28"/>
        </w:rPr>
        <w:t>Аналіз</w:t>
      </w:r>
      <w:r w:rsidRPr="00346C0B">
        <w:rPr>
          <w:rFonts w:asciiTheme="majorHAnsi" w:hAnsiTheme="majorHAnsi" w:cs="Mangal"/>
          <w:sz w:val="28"/>
          <w:szCs w:val="28"/>
        </w:rPr>
        <w:t xml:space="preserve"> </w:t>
      </w:r>
      <w:r w:rsidRPr="00346C0B">
        <w:rPr>
          <w:rFonts w:asciiTheme="majorHAnsi" w:hAnsiTheme="majorHAnsi" w:cs="Cambria"/>
          <w:sz w:val="28"/>
          <w:szCs w:val="28"/>
        </w:rPr>
        <w:t>рівня</w:t>
      </w:r>
      <w:r w:rsidRPr="00346C0B">
        <w:rPr>
          <w:rFonts w:asciiTheme="majorHAnsi" w:hAnsiTheme="majorHAnsi" w:cs="Mangal"/>
          <w:sz w:val="28"/>
          <w:szCs w:val="28"/>
        </w:rPr>
        <w:t xml:space="preserve"> </w:t>
      </w:r>
      <w:r w:rsidRPr="00346C0B">
        <w:rPr>
          <w:rFonts w:asciiTheme="majorHAnsi" w:hAnsiTheme="majorHAnsi" w:cs="Cambria"/>
          <w:sz w:val="28"/>
          <w:szCs w:val="28"/>
        </w:rPr>
        <w:t>забезпечен</w:t>
      </w:r>
      <w:r w:rsidR="00416BC8">
        <w:rPr>
          <w:rFonts w:asciiTheme="majorHAnsi" w:hAnsiTheme="majorHAnsi" w:cs="Cambria"/>
          <w:sz w:val="28"/>
          <w:szCs w:val="28"/>
        </w:rPr>
        <w:t>ня</w:t>
      </w:r>
      <w:r w:rsidRPr="00346C0B">
        <w:rPr>
          <w:rFonts w:asciiTheme="majorHAnsi" w:hAnsiTheme="majorHAnsi" w:cs="Mangal"/>
          <w:sz w:val="28"/>
          <w:szCs w:val="28"/>
        </w:rPr>
        <w:t xml:space="preserve"> </w:t>
      </w:r>
      <w:r w:rsidRPr="00346C0B">
        <w:rPr>
          <w:rFonts w:asciiTheme="majorHAnsi" w:hAnsiTheme="majorHAnsi" w:cs="Cambria"/>
          <w:sz w:val="28"/>
          <w:szCs w:val="28"/>
        </w:rPr>
        <w:t>лише</w:t>
      </w:r>
      <w:r w:rsidRPr="00346C0B">
        <w:rPr>
          <w:rFonts w:asciiTheme="majorHAnsi" w:hAnsiTheme="majorHAnsi" w:cs="Mangal"/>
          <w:sz w:val="28"/>
          <w:szCs w:val="28"/>
        </w:rPr>
        <w:t xml:space="preserve"> </w:t>
      </w:r>
      <w:r w:rsidRPr="00346C0B">
        <w:rPr>
          <w:rFonts w:asciiTheme="majorHAnsi" w:hAnsiTheme="majorHAnsi" w:cs="Cambria"/>
          <w:sz w:val="28"/>
          <w:szCs w:val="28"/>
        </w:rPr>
        <w:t>індивідуальним</w:t>
      </w:r>
      <w:r w:rsidRPr="00346C0B">
        <w:rPr>
          <w:rFonts w:asciiTheme="majorHAnsi" w:hAnsiTheme="majorHAnsi" w:cs="Mangal"/>
          <w:sz w:val="28"/>
          <w:szCs w:val="28"/>
        </w:rPr>
        <w:t xml:space="preserve"> </w:t>
      </w:r>
      <w:r w:rsidRPr="00346C0B">
        <w:rPr>
          <w:rFonts w:asciiTheme="majorHAnsi" w:hAnsiTheme="majorHAnsi" w:cs="Cambria"/>
          <w:sz w:val="28"/>
          <w:szCs w:val="28"/>
        </w:rPr>
        <w:t>автомобільним</w:t>
      </w:r>
      <w:r w:rsidRPr="00346C0B">
        <w:rPr>
          <w:rFonts w:asciiTheme="majorHAnsi" w:hAnsiTheme="majorHAnsi" w:cs="Mangal"/>
          <w:sz w:val="28"/>
          <w:szCs w:val="28"/>
        </w:rPr>
        <w:t xml:space="preserve"> </w:t>
      </w:r>
      <w:r w:rsidRPr="00346C0B">
        <w:rPr>
          <w:rFonts w:asciiTheme="majorHAnsi" w:hAnsiTheme="majorHAnsi" w:cs="Cambria"/>
          <w:sz w:val="28"/>
          <w:szCs w:val="28"/>
        </w:rPr>
        <w:t>транспортом</w:t>
      </w:r>
      <w:r w:rsidRPr="00346C0B">
        <w:rPr>
          <w:rFonts w:asciiTheme="majorHAnsi" w:hAnsiTheme="majorHAnsi" w:cs="Mangal"/>
          <w:sz w:val="28"/>
          <w:szCs w:val="28"/>
        </w:rPr>
        <w:t xml:space="preserve"> </w:t>
      </w:r>
      <w:r w:rsidRPr="00346C0B">
        <w:rPr>
          <w:rFonts w:asciiTheme="majorHAnsi" w:hAnsiTheme="majorHAnsi" w:cs="Cambria"/>
          <w:sz w:val="28"/>
          <w:szCs w:val="28"/>
        </w:rPr>
        <w:t>по</w:t>
      </w:r>
      <w:r w:rsidRPr="00346C0B">
        <w:rPr>
          <w:rFonts w:asciiTheme="majorHAnsi" w:hAnsiTheme="majorHAnsi" w:cs="Mangal"/>
          <w:sz w:val="28"/>
          <w:szCs w:val="28"/>
        </w:rPr>
        <w:t xml:space="preserve"> </w:t>
      </w:r>
      <w:r w:rsidRPr="00346C0B">
        <w:rPr>
          <w:rFonts w:asciiTheme="majorHAnsi" w:hAnsiTheme="majorHAnsi" w:cs="Cambria"/>
          <w:sz w:val="28"/>
          <w:szCs w:val="28"/>
        </w:rPr>
        <w:t>місту</w:t>
      </w:r>
      <w:r w:rsidRPr="00346C0B">
        <w:rPr>
          <w:rFonts w:asciiTheme="majorHAnsi" w:hAnsiTheme="majorHAnsi" w:cs="Mangal"/>
          <w:sz w:val="28"/>
          <w:szCs w:val="28"/>
        </w:rPr>
        <w:t xml:space="preserve"> </w:t>
      </w:r>
      <w:r w:rsidRPr="00346C0B">
        <w:rPr>
          <w:rFonts w:asciiTheme="majorHAnsi" w:hAnsiTheme="majorHAnsi" w:cs="Cambria"/>
          <w:sz w:val="28"/>
          <w:szCs w:val="28"/>
        </w:rPr>
        <w:t>у</w:t>
      </w:r>
      <w:r w:rsidRPr="00346C0B">
        <w:rPr>
          <w:rFonts w:asciiTheme="majorHAnsi" w:hAnsiTheme="majorHAnsi" w:cs="Mangal"/>
          <w:sz w:val="28"/>
          <w:szCs w:val="28"/>
        </w:rPr>
        <w:t xml:space="preserve"> </w:t>
      </w:r>
      <w:r w:rsidRPr="00346C0B">
        <w:rPr>
          <w:rFonts w:asciiTheme="majorHAnsi" w:hAnsiTheme="majorHAnsi" w:cs="Cambria"/>
          <w:sz w:val="28"/>
          <w:szCs w:val="28"/>
        </w:rPr>
        <w:t>цілому</w:t>
      </w:r>
      <w:r w:rsidRPr="00346C0B">
        <w:rPr>
          <w:rFonts w:asciiTheme="majorHAnsi" w:hAnsiTheme="majorHAnsi" w:cs="Mangal"/>
          <w:sz w:val="28"/>
          <w:szCs w:val="28"/>
        </w:rPr>
        <w:t xml:space="preserve"> </w:t>
      </w:r>
      <w:r w:rsidRPr="00346C0B">
        <w:rPr>
          <w:rFonts w:asciiTheme="majorHAnsi" w:hAnsiTheme="majorHAnsi" w:cs="Cambria"/>
          <w:sz w:val="28"/>
          <w:szCs w:val="28"/>
        </w:rPr>
        <w:t>у</w:t>
      </w:r>
      <w:r w:rsidRPr="00346C0B">
        <w:rPr>
          <w:rFonts w:asciiTheme="majorHAnsi" w:hAnsiTheme="majorHAnsi" w:cs="Mangal"/>
          <w:sz w:val="28"/>
          <w:szCs w:val="28"/>
        </w:rPr>
        <w:t xml:space="preserve"> </w:t>
      </w:r>
      <w:r w:rsidRPr="00346C0B">
        <w:rPr>
          <w:rFonts w:asciiTheme="majorHAnsi" w:hAnsiTheme="majorHAnsi" w:cs="Cambria"/>
          <w:sz w:val="28"/>
          <w:szCs w:val="28"/>
        </w:rPr>
        <w:t>період</w:t>
      </w:r>
      <w:r w:rsidRPr="00346C0B">
        <w:rPr>
          <w:rFonts w:asciiTheme="majorHAnsi" w:hAnsiTheme="majorHAnsi" w:cs="Mangal"/>
          <w:sz w:val="28"/>
          <w:szCs w:val="28"/>
        </w:rPr>
        <w:t xml:space="preserve"> </w:t>
      </w:r>
      <w:r w:rsidRPr="00346C0B">
        <w:rPr>
          <w:rFonts w:asciiTheme="majorHAnsi" w:hAnsiTheme="majorHAnsi" w:cs="Cambria"/>
          <w:sz w:val="28"/>
          <w:szCs w:val="28"/>
        </w:rPr>
        <w:t>з</w:t>
      </w:r>
      <w:r w:rsidRPr="00346C0B">
        <w:rPr>
          <w:rFonts w:asciiTheme="majorHAnsi" w:hAnsiTheme="majorHAnsi" w:cs="Mangal"/>
          <w:sz w:val="28"/>
          <w:szCs w:val="28"/>
        </w:rPr>
        <w:t xml:space="preserve"> 2007 </w:t>
      </w:r>
      <w:r w:rsidRPr="00346C0B">
        <w:rPr>
          <w:rFonts w:asciiTheme="majorHAnsi" w:hAnsiTheme="majorHAnsi" w:cs="Cambria"/>
          <w:sz w:val="28"/>
          <w:szCs w:val="28"/>
        </w:rPr>
        <w:t>по</w:t>
      </w:r>
      <w:r w:rsidRPr="00346C0B">
        <w:rPr>
          <w:rFonts w:asciiTheme="majorHAnsi" w:hAnsiTheme="majorHAnsi" w:cs="Mangal"/>
          <w:sz w:val="28"/>
          <w:szCs w:val="28"/>
        </w:rPr>
        <w:t xml:space="preserve"> 2015 </w:t>
      </w:r>
      <w:r w:rsidRPr="00346C0B">
        <w:rPr>
          <w:rFonts w:asciiTheme="majorHAnsi" w:hAnsiTheme="majorHAnsi" w:cs="Cambria"/>
          <w:sz w:val="28"/>
          <w:szCs w:val="28"/>
        </w:rPr>
        <w:t>роки</w:t>
      </w:r>
      <w:r w:rsidRPr="00346C0B">
        <w:rPr>
          <w:rFonts w:asciiTheme="majorHAnsi" w:hAnsiTheme="majorHAnsi" w:cs="Mangal"/>
          <w:sz w:val="28"/>
          <w:szCs w:val="28"/>
        </w:rPr>
        <w:t xml:space="preserve"> </w:t>
      </w:r>
      <w:r w:rsidRPr="00346C0B">
        <w:rPr>
          <w:rFonts w:asciiTheme="majorHAnsi" w:hAnsiTheme="majorHAnsi" w:cs="Cambria"/>
          <w:sz w:val="28"/>
          <w:szCs w:val="28"/>
        </w:rPr>
        <w:t>свідчить</w:t>
      </w:r>
      <w:r w:rsidRPr="00346C0B">
        <w:rPr>
          <w:rFonts w:asciiTheme="majorHAnsi" w:hAnsiTheme="majorHAnsi" w:cs="Mangal"/>
          <w:sz w:val="28"/>
          <w:szCs w:val="28"/>
        </w:rPr>
        <w:t xml:space="preserve"> </w:t>
      </w:r>
      <w:r w:rsidRPr="00346C0B">
        <w:rPr>
          <w:rFonts w:asciiTheme="majorHAnsi" w:hAnsiTheme="majorHAnsi" w:cs="Cambria"/>
          <w:sz w:val="28"/>
          <w:szCs w:val="28"/>
        </w:rPr>
        <w:t>по</w:t>
      </w:r>
      <w:r w:rsidRPr="00346C0B">
        <w:rPr>
          <w:rFonts w:asciiTheme="majorHAnsi" w:hAnsiTheme="majorHAnsi" w:cs="Mangal"/>
          <w:sz w:val="28"/>
          <w:szCs w:val="28"/>
        </w:rPr>
        <w:t xml:space="preserve"> </w:t>
      </w:r>
      <w:r w:rsidRPr="00346C0B">
        <w:rPr>
          <w:rFonts w:asciiTheme="majorHAnsi" w:hAnsiTheme="majorHAnsi" w:cs="Cambria"/>
          <w:sz w:val="28"/>
          <w:szCs w:val="28"/>
        </w:rPr>
        <w:t>зростання</w:t>
      </w:r>
      <w:r w:rsidRPr="00346C0B">
        <w:rPr>
          <w:rFonts w:asciiTheme="majorHAnsi" w:hAnsiTheme="majorHAnsi" w:cs="Mangal"/>
          <w:sz w:val="28"/>
          <w:szCs w:val="28"/>
        </w:rPr>
        <w:t xml:space="preserve"> </w:t>
      </w:r>
      <w:r w:rsidRPr="00346C0B">
        <w:rPr>
          <w:rFonts w:asciiTheme="majorHAnsi" w:hAnsiTheme="majorHAnsi" w:cs="Cambria"/>
          <w:sz w:val="28"/>
          <w:szCs w:val="28"/>
        </w:rPr>
        <w:t>рівня</w:t>
      </w:r>
      <w:r w:rsidRPr="00346C0B">
        <w:rPr>
          <w:rFonts w:asciiTheme="majorHAnsi" w:hAnsiTheme="majorHAnsi" w:cs="Mangal"/>
          <w:sz w:val="28"/>
          <w:szCs w:val="28"/>
        </w:rPr>
        <w:t xml:space="preserve"> </w:t>
      </w:r>
      <w:r w:rsidRPr="00346C0B">
        <w:rPr>
          <w:rFonts w:asciiTheme="majorHAnsi" w:hAnsiTheme="majorHAnsi" w:cs="Cambria"/>
          <w:sz w:val="28"/>
          <w:szCs w:val="28"/>
        </w:rPr>
        <w:t>в</w:t>
      </w:r>
      <w:r w:rsidRPr="00346C0B">
        <w:rPr>
          <w:rFonts w:asciiTheme="majorHAnsi" w:hAnsiTheme="majorHAnsi" w:cs="Mangal"/>
          <w:sz w:val="28"/>
          <w:szCs w:val="28"/>
        </w:rPr>
        <w:t xml:space="preserve"> </w:t>
      </w:r>
      <w:r w:rsidRPr="00346C0B">
        <w:rPr>
          <w:rFonts w:asciiTheme="majorHAnsi" w:hAnsiTheme="majorHAnsi" w:cs="Cambria"/>
          <w:sz w:val="28"/>
          <w:szCs w:val="28"/>
        </w:rPr>
        <w:t>середньому</w:t>
      </w:r>
      <w:r w:rsidRPr="00346C0B">
        <w:rPr>
          <w:rFonts w:asciiTheme="majorHAnsi" w:hAnsiTheme="majorHAnsi" w:cs="Mangal"/>
          <w:sz w:val="28"/>
          <w:szCs w:val="28"/>
        </w:rPr>
        <w:t xml:space="preserve"> </w:t>
      </w:r>
      <w:r w:rsidRPr="00346C0B">
        <w:rPr>
          <w:rFonts w:asciiTheme="majorHAnsi" w:hAnsiTheme="majorHAnsi" w:cs="Cambria"/>
          <w:sz w:val="28"/>
          <w:szCs w:val="28"/>
        </w:rPr>
        <w:t>на</w:t>
      </w:r>
      <w:r w:rsidRPr="00346C0B">
        <w:rPr>
          <w:rFonts w:asciiTheme="majorHAnsi" w:hAnsiTheme="majorHAnsi" w:cs="Mangal"/>
          <w:sz w:val="28"/>
          <w:szCs w:val="28"/>
        </w:rPr>
        <w:t xml:space="preserve"> 2-3% </w:t>
      </w:r>
      <w:r w:rsidRPr="00346C0B">
        <w:rPr>
          <w:rFonts w:asciiTheme="majorHAnsi" w:hAnsiTheme="majorHAnsi" w:cs="Cambria"/>
          <w:sz w:val="28"/>
          <w:szCs w:val="28"/>
        </w:rPr>
        <w:t>щорічно</w:t>
      </w:r>
      <w:r w:rsidRPr="00346C0B">
        <w:rPr>
          <w:rFonts w:asciiTheme="majorHAnsi" w:hAnsiTheme="majorHAnsi" w:cs="Mangal"/>
          <w:sz w:val="28"/>
          <w:szCs w:val="28"/>
        </w:rPr>
        <w:t xml:space="preserve">, </w:t>
      </w:r>
      <w:r w:rsidRPr="00346C0B">
        <w:rPr>
          <w:rFonts w:asciiTheme="majorHAnsi" w:hAnsiTheme="majorHAnsi" w:cs="Cambria"/>
          <w:sz w:val="28"/>
          <w:szCs w:val="28"/>
        </w:rPr>
        <w:t>а</w:t>
      </w:r>
      <w:r w:rsidRPr="00346C0B">
        <w:rPr>
          <w:rFonts w:asciiTheme="majorHAnsi" w:hAnsiTheme="majorHAnsi" w:cs="Mangal"/>
          <w:sz w:val="28"/>
          <w:szCs w:val="28"/>
        </w:rPr>
        <w:t xml:space="preserve"> </w:t>
      </w:r>
      <w:r w:rsidRPr="00346C0B">
        <w:rPr>
          <w:rFonts w:asciiTheme="majorHAnsi" w:hAnsiTheme="majorHAnsi" w:cs="Cambria"/>
          <w:sz w:val="28"/>
          <w:szCs w:val="28"/>
        </w:rPr>
        <w:t>за</w:t>
      </w:r>
      <w:r w:rsidRPr="00346C0B">
        <w:rPr>
          <w:rFonts w:asciiTheme="majorHAnsi" w:hAnsiTheme="majorHAnsi" w:cs="Mangal"/>
          <w:sz w:val="28"/>
          <w:szCs w:val="28"/>
        </w:rPr>
        <w:t xml:space="preserve"> </w:t>
      </w:r>
      <w:r w:rsidRPr="00346C0B">
        <w:rPr>
          <w:rFonts w:asciiTheme="majorHAnsi" w:hAnsiTheme="majorHAnsi" w:cs="Cambria"/>
          <w:sz w:val="28"/>
          <w:szCs w:val="28"/>
        </w:rPr>
        <w:t>період</w:t>
      </w:r>
      <w:r w:rsidRPr="00346C0B">
        <w:rPr>
          <w:rFonts w:asciiTheme="majorHAnsi" w:hAnsiTheme="majorHAnsi" w:cs="Mangal"/>
          <w:sz w:val="28"/>
          <w:szCs w:val="28"/>
        </w:rPr>
        <w:t xml:space="preserve"> 2015 - 2021 </w:t>
      </w:r>
      <w:r w:rsidRPr="00346C0B">
        <w:rPr>
          <w:rFonts w:asciiTheme="majorHAnsi" w:hAnsiTheme="majorHAnsi" w:cs="Cambria"/>
          <w:sz w:val="28"/>
          <w:szCs w:val="28"/>
        </w:rPr>
        <w:t>років</w:t>
      </w:r>
      <w:r w:rsidRPr="00346C0B">
        <w:rPr>
          <w:rFonts w:asciiTheme="majorHAnsi" w:hAnsiTheme="majorHAnsi" w:cs="Mangal"/>
          <w:sz w:val="28"/>
          <w:szCs w:val="28"/>
        </w:rPr>
        <w:t xml:space="preserve"> </w:t>
      </w:r>
      <w:r w:rsidRPr="00346C0B">
        <w:rPr>
          <w:rFonts w:asciiTheme="majorHAnsi" w:hAnsiTheme="majorHAnsi" w:cs="Cambria"/>
          <w:sz w:val="28"/>
          <w:szCs w:val="28"/>
        </w:rPr>
        <w:t>в</w:t>
      </w:r>
      <w:r w:rsidRPr="00346C0B">
        <w:rPr>
          <w:rFonts w:asciiTheme="majorHAnsi" w:hAnsiTheme="majorHAnsi" w:cs="Mangal"/>
          <w:sz w:val="28"/>
          <w:szCs w:val="28"/>
        </w:rPr>
        <w:t xml:space="preserve"> </w:t>
      </w:r>
      <w:r w:rsidRPr="00346C0B">
        <w:rPr>
          <w:rFonts w:asciiTheme="majorHAnsi" w:hAnsiTheme="majorHAnsi" w:cs="Cambria"/>
          <w:sz w:val="28"/>
          <w:szCs w:val="28"/>
        </w:rPr>
        <w:t>середньому</w:t>
      </w:r>
      <w:r w:rsidRPr="00346C0B">
        <w:rPr>
          <w:rFonts w:asciiTheme="majorHAnsi" w:hAnsiTheme="majorHAnsi" w:cs="Mangal"/>
          <w:sz w:val="28"/>
          <w:szCs w:val="28"/>
        </w:rPr>
        <w:t xml:space="preserve"> </w:t>
      </w:r>
      <w:r w:rsidRPr="00346C0B">
        <w:rPr>
          <w:rFonts w:asciiTheme="majorHAnsi" w:hAnsiTheme="majorHAnsi" w:cs="Cambria"/>
          <w:sz w:val="28"/>
          <w:szCs w:val="28"/>
        </w:rPr>
        <w:t>на</w:t>
      </w:r>
      <w:r w:rsidRPr="00346C0B">
        <w:rPr>
          <w:rFonts w:asciiTheme="majorHAnsi" w:hAnsiTheme="majorHAnsi" w:cs="Mangal"/>
          <w:sz w:val="28"/>
          <w:szCs w:val="28"/>
        </w:rPr>
        <w:t xml:space="preserve"> 1,6-1,7%.</w:t>
      </w:r>
    </w:p>
    <w:p w:rsidR="004B31A2" w:rsidRPr="00050EEF" w:rsidRDefault="00993565" w:rsidP="00E475B8">
      <w:pPr>
        <w:pStyle w:val="a6"/>
        <w:ind w:firstLine="426"/>
        <w:jc w:val="both"/>
        <w:rPr>
          <w:rFonts w:ascii="Times New Roman" w:hAnsi="Times New Roman"/>
          <w:b/>
          <w:sz w:val="28"/>
          <w:szCs w:val="28"/>
        </w:rPr>
      </w:pPr>
      <w:r w:rsidRPr="00050EEF">
        <w:rPr>
          <w:rFonts w:ascii="Times New Roman" w:hAnsi="Times New Roman"/>
          <w:b/>
          <w:sz w:val="28"/>
          <w:szCs w:val="28"/>
        </w:rPr>
        <w:t>2.3. Водні ресурси.</w:t>
      </w:r>
    </w:p>
    <w:p w:rsidR="002A2ECA" w:rsidRPr="00050EEF" w:rsidRDefault="002A2ECA" w:rsidP="002A2ECA">
      <w:pPr>
        <w:pStyle w:val="a6"/>
        <w:ind w:right="529"/>
        <w:rPr>
          <w:rFonts w:ascii="Times New Roman" w:hAnsi="Times New Roman"/>
          <w:sz w:val="28"/>
          <w:szCs w:val="28"/>
        </w:rPr>
      </w:pPr>
      <w:r w:rsidRPr="00050EEF">
        <w:rPr>
          <w:rFonts w:ascii="Times New Roman" w:hAnsi="Times New Roman"/>
          <w:sz w:val="28"/>
          <w:szCs w:val="28"/>
        </w:rPr>
        <w:t>Забезпечення водою галузей економіки області та населення здійснюється із поверхневих та підземних джерел.</w:t>
      </w:r>
    </w:p>
    <w:p w:rsidR="00147D03" w:rsidRPr="00050EEF" w:rsidRDefault="00A86C59" w:rsidP="00147D03">
      <w:pPr>
        <w:pStyle w:val="a6"/>
        <w:ind w:firstLine="426"/>
        <w:jc w:val="both"/>
        <w:rPr>
          <w:rFonts w:ascii="Times New Roman" w:hAnsi="Times New Roman"/>
          <w:b/>
          <w:sz w:val="28"/>
          <w:szCs w:val="28"/>
        </w:rPr>
      </w:pPr>
      <w:r w:rsidRPr="00050EEF">
        <w:rPr>
          <w:rFonts w:ascii="Times New Roman" w:hAnsi="Times New Roman"/>
          <w:b/>
          <w:sz w:val="28"/>
          <w:szCs w:val="28"/>
        </w:rPr>
        <w:t>2.3.1. Стан поверхневих вод.</w:t>
      </w:r>
      <w:r w:rsidR="00147D03" w:rsidRPr="00050EEF">
        <w:rPr>
          <w:rFonts w:ascii="Times New Roman" w:hAnsi="Times New Roman"/>
          <w:b/>
          <w:sz w:val="28"/>
          <w:szCs w:val="28"/>
        </w:rPr>
        <w:t xml:space="preserve"> </w:t>
      </w:r>
    </w:p>
    <w:p w:rsidR="00147D03" w:rsidRPr="00050EEF" w:rsidRDefault="00147D03" w:rsidP="00147D03">
      <w:pPr>
        <w:pStyle w:val="a6"/>
        <w:ind w:right="-142" w:firstLine="426"/>
        <w:jc w:val="both"/>
        <w:rPr>
          <w:rFonts w:asciiTheme="majorHAnsi" w:hAnsiTheme="majorHAnsi"/>
          <w:sz w:val="28"/>
          <w:szCs w:val="28"/>
        </w:rPr>
      </w:pPr>
      <w:r w:rsidRPr="00050EEF">
        <w:rPr>
          <w:rFonts w:asciiTheme="majorHAnsi" w:hAnsiTheme="majorHAnsi"/>
          <w:sz w:val="28"/>
          <w:szCs w:val="28"/>
        </w:rPr>
        <w:t>Згідно з гідрологічним районуванням України місто Тернопіль знаходиться в межах Волинської підобласті Західної області достатньої водності.</w:t>
      </w:r>
      <w:r w:rsidRPr="00050EEF">
        <w:rPr>
          <w:rFonts w:asciiTheme="majorHAnsi" w:hAnsiTheme="majorHAnsi"/>
          <w:sz w:val="28"/>
          <w:szCs w:val="28"/>
        </w:rPr>
        <w:tab/>
        <w:t>Гідрографічна мережа міста представлена р. Серет та водосховищем на ній (Тернопільський став), її правою притокою – безіменний струмок та лівою притокою (р. Рудка) яка майже повністю протікає у підземному колекторі. Ріка Серет використовується для промислового водопостачання, гідроенергетики, риборозведення.</w:t>
      </w:r>
      <w:r w:rsidRPr="00050EEF">
        <w:rPr>
          <w:rFonts w:asciiTheme="majorHAnsi" w:hAnsiTheme="majorHAnsi"/>
          <w:sz w:val="28"/>
          <w:szCs w:val="28"/>
        </w:rPr>
        <w:tab/>
        <w:t xml:space="preserve">Річка Серет перетинає місто з північного заходу на південь. Заплава річки місцями має значне заболочення, а в межах міста переважно змінена антропогенною діяльністю. Має розвинуту балкову систему. Ширина заплави р. Серет вище Тернопільського ставу 800 - </w:t>
      </w:r>
      <w:smartTag w:uri="urn:schemas-microsoft-com:office:smarttags" w:element="metricconverter">
        <w:smartTagPr>
          <w:attr w:name="ProductID" w:val="1200 м"/>
        </w:smartTagPr>
        <w:r w:rsidRPr="00050EEF">
          <w:rPr>
            <w:rFonts w:asciiTheme="majorHAnsi" w:hAnsiTheme="majorHAnsi"/>
            <w:sz w:val="28"/>
            <w:szCs w:val="28"/>
          </w:rPr>
          <w:t>1200 м</w:t>
        </w:r>
      </w:smartTag>
      <w:r w:rsidRPr="00050EEF">
        <w:rPr>
          <w:rFonts w:asciiTheme="majorHAnsi" w:hAnsiTheme="majorHAnsi"/>
          <w:sz w:val="28"/>
          <w:szCs w:val="28"/>
        </w:rPr>
        <w:t xml:space="preserve">, нижче 400 - </w:t>
      </w:r>
      <w:smartTag w:uri="urn:schemas-microsoft-com:office:smarttags" w:element="metricconverter">
        <w:smartTagPr>
          <w:attr w:name="ProductID" w:val="700 м"/>
        </w:smartTagPr>
        <w:r w:rsidRPr="00050EEF">
          <w:rPr>
            <w:rFonts w:asciiTheme="majorHAnsi" w:hAnsiTheme="majorHAnsi"/>
            <w:sz w:val="28"/>
            <w:szCs w:val="28"/>
          </w:rPr>
          <w:t>700 м</w:t>
        </w:r>
      </w:smartTag>
      <w:r w:rsidRPr="00050EEF">
        <w:rPr>
          <w:rFonts w:asciiTheme="majorHAnsi" w:hAnsiTheme="majorHAnsi"/>
          <w:sz w:val="28"/>
          <w:szCs w:val="28"/>
        </w:rPr>
        <w:t xml:space="preserve">. </w:t>
      </w:r>
      <w:r w:rsidRPr="00050EEF">
        <w:rPr>
          <w:rFonts w:asciiTheme="majorHAnsi" w:hAnsiTheme="majorHAnsi"/>
          <w:sz w:val="28"/>
          <w:szCs w:val="28"/>
        </w:rPr>
        <w:lastRenderedPageBreak/>
        <w:t xml:space="preserve">Ширина русла змінюється 12 - </w:t>
      </w:r>
      <w:smartTag w:uri="urn:schemas-microsoft-com:office:smarttags" w:element="metricconverter">
        <w:smartTagPr>
          <w:attr w:name="ProductID" w:val="25 м"/>
        </w:smartTagPr>
        <w:r w:rsidRPr="00050EEF">
          <w:rPr>
            <w:rFonts w:asciiTheme="majorHAnsi" w:hAnsiTheme="majorHAnsi"/>
            <w:sz w:val="28"/>
            <w:szCs w:val="28"/>
          </w:rPr>
          <w:t>25 м</w:t>
        </w:r>
      </w:smartTag>
      <w:r w:rsidRPr="00050EEF">
        <w:rPr>
          <w:rFonts w:asciiTheme="majorHAnsi" w:hAnsiTheme="majorHAnsi"/>
          <w:sz w:val="28"/>
          <w:szCs w:val="28"/>
        </w:rPr>
        <w:t xml:space="preserve">, на вирівняних ділянках – 15 - </w:t>
      </w:r>
      <w:smartTag w:uri="urn:schemas-microsoft-com:office:smarttags" w:element="metricconverter">
        <w:smartTagPr>
          <w:attr w:name="ProductID" w:val="20 м"/>
        </w:smartTagPr>
        <w:r w:rsidRPr="00050EEF">
          <w:rPr>
            <w:rFonts w:asciiTheme="majorHAnsi" w:hAnsiTheme="majorHAnsi"/>
            <w:sz w:val="28"/>
            <w:szCs w:val="28"/>
          </w:rPr>
          <w:t>20 м</w:t>
        </w:r>
      </w:smartTag>
      <w:r w:rsidRPr="00050EEF">
        <w:rPr>
          <w:rFonts w:asciiTheme="majorHAnsi" w:hAnsiTheme="majorHAnsi"/>
          <w:sz w:val="28"/>
          <w:szCs w:val="28"/>
        </w:rPr>
        <w:t xml:space="preserve">, на регульованих – 780 - </w:t>
      </w:r>
      <w:smartTag w:uri="urn:schemas-microsoft-com:office:smarttags" w:element="metricconverter">
        <w:smartTagPr>
          <w:attr w:name="ProductID" w:val="1150 м"/>
        </w:smartTagPr>
        <w:r w:rsidRPr="00050EEF">
          <w:rPr>
            <w:rFonts w:asciiTheme="majorHAnsi" w:hAnsiTheme="majorHAnsi"/>
            <w:sz w:val="28"/>
            <w:szCs w:val="28"/>
          </w:rPr>
          <w:t>1150 м</w:t>
        </w:r>
      </w:smartTag>
      <w:r w:rsidRPr="00050EEF">
        <w:rPr>
          <w:rFonts w:asciiTheme="majorHAnsi" w:hAnsiTheme="majorHAnsi"/>
          <w:sz w:val="28"/>
          <w:szCs w:val="28"/>
        </w:rPr>
        <w:t xml:space="preserve">. </w:t>
      </w:r>
      <w:r w:rsidRPr="00050EEF">
        <w:rPr>
          <w:rFonts w:asciiTheme="majorHAnsi" w:hAnsiTheme="majorHAnsi"/>
          <w:sz w:val="28"/>
          <w:szCs w:val="28"/>
        </w:rPr>
        <w:tab/>
        <w:t>Найбільший модуль стоку р. Серет в даному районі 55 л/с/км</w:t>
      </w:r>
      <w:r w:rsidRPr="00050EEF">
        <w:rPr>
          <w:rFonts w:asciiTheme="majorHAnsi" w:hAnsiTheme="majorHAnsi"/>
          <w:sz w:val="28"/>
          <w:szCs w:val="28"/>
          <w:vertAlign w:val="superscript"/>
        </w:rPr>
        <w:t>2</w:t>
      </w:r>
      <w:r w:rsidRPr="00050EEF">
        <w:rPr>
          <w:rFonts w:asciiTheme="majorHAnsi" w:hAnsiTheme="majorHAnsi"/>
          <w:sz w:val="28"/>
          <w:szCs w:val="28"/>
        </w:rPr>
        <w:t>, найменший – 0,9 л/с/км</w:t>
      </w:r>
      <w:r w:rsidRPr="00050EEF">
        <w:rPr>
          <w:rFonts w:asciiTheme="majorHAnsi" w:hAnsiTheme="majorHAnsi"/>
          <w:sz w:val="28"/>
          <w:szCs w:val="28"/>
          <w:vertAlign w:val="superscript"/>
        </w:rPr>
        <w:t>2</w:t>
      </w:r>
      <w:r w:rsidRPr="00050EEF">
        <w:rPr>
          <w:rFonts w:asciiTheme="majorHAnsi" w:hAnsiTheme="majorHAnsi"/>
          <w:sz w:val="28"/>
          <w:szCs w:val="28"/>
        </w:rPr>
        <w:t>. Живлення річки змішане, переважно снігове. Річний хід рівня води характеризується високим весняним підйомом, низькою літньо-осінньою меженню, що інколи порушується кількома дощовими повенями, а також підняттям води взимку при відлигах. Весняна повінь починається в першій половині березня і закінчується в першій половині квітня. Межень триває з кінця квітня до листопада. Порушується вона пропусками води через греблю і дощовими повенями висотою 0,5-</w:t>
      </w:r>
      <w:smartTag w:uri="urn:schemas-microsoft-com:office:smarttags" w:element="metricconverter">
        <w:smartTagPr>
          <w:attr w:name="ProductID" w:val="1,5 м"/>
        </w:smartTagPr>
        <w:r w:rsidRPr="00050EEF">
          <w:rPr>
            <w:rFonts w:asciiTheme="majorHAnsi" w:hAnsiTheme="majorHAnsi"/>
            <w:sz w:val="28"/>
            <w:szCs w:val="28"/>
          </w:rPr>
          <w:t>1,5 м</w:t>
        </w:r>
      </w:smartTag>
      <w:r w:rsidRPr="00050EEF">
        <w:rPr>
          <w:rFonts w:asciiTheme="majorHAnsi" w:hAnsiTheme="majorHAnsi"/>
          <w:sz w:val="28"/>
          <w:szCs w:val="28"/>
        </w:rPr>
        <w:t>. Коливання рівневого режиму за період спостережень фіксується в межах 0,5-</w:t>
      </w:r>
      <w:smartTag w:uri="urn:schemas-microsoft-com:office:smarttags" w:element="metricconverter">
        <w:smartTagPr>
          <w:attr w:name="ProductID" w:val="2,6 м"/>
        </w:smartTagPr>
        <w:r w:rsidRPr="00050EEF">
          <w:rPr>
            <w:rFonts w:asciiTheme="majorHAnsi" w:hAnsiTheme="majorHAnsi"/>
            <w:sz w:val="28"/>
            <w:szCs w:val="28"/>
          </w:rPr>
          <w:t>2,6 м</w:t>
        </w:r>
      </w:smartTag>
      <w:r w:rsidRPr="00050EEF">
        <w:rPr>
          <w:rFonts w:asciiTheme="majorHAnsi" w:hAnsiTheme="majorHAnsi"/>
          <w:sz w:val="28"/>
          <w:szCs w:val="28"/>
        </w:rPr>
        <w:t xml:space="preserve">. </w:t>
      </w:r>
    </w:p>
    <w:p w:rsidR="00147D03" w:rsidRPr="00050EEF" w:rsidRDefault="00147D03" w:rsidP="00147D03">
      <w:pPr>
        <w:pStyle w:val="a6"/>
        <w:ind w:right="-142" w:firstLine="426"/>
        <w:jc w:val="both"/>
        <w:rPr>
          <w:rFonts w:asciiTheme="majorHAnsi" w:hAnsiTheme="majorHAnsi"/>
          <w:b/>
          <w:sz w:val="28"/>
          <w:szCs w:val="28"/>
        </w:rPr>
      </w:pPr>
      <w:r w:rsidRPr="00050EEF">
        <w:rPr>
          <w:rFonts w:asciiTheme="majorHAnsi" w:hAnsiTheme="majorHAnsi"/>
          <w:sz w:val="28"/>
          <w:szCs w:val="28"/>
        </w:rPr>
        <w:t>Спостереження за гідрологічним станом річки ведуться гідрологічними постами біля сіл Городище, Велика-Березовиця і гідрологічною станцією в м. Чорткові. Відповідно гідрометричним спостереженням орієнтовно визначені максимально можливі горизонти річки біля міста. Визначені відмітки для верхнього б’єфу – 306,0 мБС та для нижнього – 304,0 мБС, прийняті як вихідні при побудові лінії затоплення території міста в період проходження високих весняних паводків. Зона затоплення максимальними можливими рівнями води частково поширюється на територію, що оцінюється.</w:t>
      </w:r>
    </w:p>
    <w:p w:rsidR="00147D03" w:rsidRPr="00050EEF" w:rsidRDefault="00147D03" w:rsidP="00147D03">
      <w:pPr>
        <w:pStyle w:val="33"/>
        <w:keepLines/>
        <w:widowControl w:val="0"/>
        <w:spacing w:before="120"/>
        <w:ind w:left="0" w:right="-284" w:firstLine="426"/>
        <w:rPr>
          <w:rFonts w:asciiTheme="majorHAnsi" w:hAnsiTheme="majorHAnsi"/>
          <w:sz w:val="28"/>
          <w:szCs w:val="28"/>
        </w:rPr>
      </w:pPr>
      <w:r w:rsidRPr="00050EEF">
        <w:rPr>
          <w:rFonts w:asciiTheme="majorHAnsi" w:hAnsiTheme="majorHAnsi"/>
          <w:sz w:val="28"/>
          <w:szCs w:val="28"/>
        </w:rPr>
        <w:t xml:space="preserve">В роки з невисоким снігозапасом його висота 0,2 - </w:t>
      </w:r>
      <w:smartTag w:uri="urn:schemas-microsoft-com:office:smarttags" w:element="metricconverter">
        <w:smartTagPr>
          <w:attr w:name="ProductID" w:val="0,3 м"/>
        </w:smartTagPr>
        <w:r w:rsidRPr="00050EEF">
          <w:rPr>
            <w:rFonts w:asciiTheme="majorHAnsi" w:hAnsiTheme="majorHAnsi"/>
            <w:sz w:val="28"/>
            <w:szCs w:val="28"/>
          </w:rPr>
          <w:t>0,3 м</w:t>
        </w:r>
      </w:smartTag>
      <w:r w:rsidRPr="00050EEF">
        <w:rPr>
          <w:rFonts w:asciiTheme="majorHAnsi" w:hAnsiTheme="majorHAnsi"/>
          <w:sz w:val="28"/>
          <w:szCs w:val="28"/>
        </w:rPr>
        <w:t xml:space="preserve">. Льодовий режим річки не стійкий, в теплі зими ріка не замерзає. У місцях виходу ґрунтових вод, на перекатах, нижче греблі льодоставу не буває. Скресає річка переважно в першій декаді березня. </w:t>
      </w:r>
    </w:p>
    <w:p w:rsidR="00147D03" w:rsidRPr="00050EEF" w:rsidRDefault="00147D03" w:rsidP="00147D03">
      <w:pPr>
        <w:keepLines/>
        <w:spacing w:before="120" w:after="120"/>
        <w:ind w:right="-142" w:firstLine="426"/>
        <w:jc w:val="both"/>
        <w:rPr>
          <w:rFonts w:asciiTheme="majorHAnsi" w:hAnsiTheme="majorHAnsi"/>
          <w:sz w:val="28"/>
          <w:szCs w:val="28"/>
        </w:rPr>
      </w:pPr>
      <w:r w:rsidRPr="00050EEF">
        <w:rPr>
          <w:rFonts w:asciiTheme="majorHAnsi" w:hAnsiTheme="majorHAnsi"/>
          <w:sz w:val="28"/>
          <w:szCs w:val="28"/>
        </w:rPr>
        <w:t xml:space="preserve">По вул. С. Крушельницької, проходить днище найбільш вираженої балки - р. Рудка, яка є лівою притокою р. Серет. Довжина балки р. Рудка орієнтовно </w:t>
      </w:r>
      <w:smartTag w:uri="urn:schemas-microsoft-com:office:smarttags" w:element="metricconverter">
        <w:smartTagPr>
          <w:attr w:name="ProductID" w:val="3,8 км"/>
        </w:smartTagPr>
        <w:r w:rsidRPr="00050EEF">
          <w:rPr>
            <w:rFonts w:asciiTheme="majorHAnsi" w:hAnsiTheme="majorHAnsi"/>
            <w:sz w:val="28"/>
            <w:szCs w:val="28"/>
          </w:rPr>
          <w:t>3,8 км</w:t>
        </w:r>
      </w:smartTag>
      <w:r w:rsidRPr="00050EEF">
        <w:rPr>
          <w:rFonts w:asciiTheme="majorHAnsi" w:hAnsiTheme="majorHAnsi"/>
          <w:sz w:val="28"/>
          <w:szCs w:val="28"/>
        </w:rPr>
        <w:t xml:space="preserve">. У межі ДПТ знаходиться пригирлова частина р. Рудка, яка протікає у закритому колекторі. Середня ширина днища балки 50 – </w:t>
      </w:r>
      <w:smartTag w:uri="urn:schemas-microsoft-com:office:smarttags" w:element="metricconverter">
        <w:smartTagPr>
          <w:attr w:name="ProductID" w:val="70 м"/>
        </w:smartTagPr>
        <w:r w:rsidRPr="00050EEF">
          <w:rPr>
            <w:rFonts w:asciiTheme="majorHAnsi" w:hAnsiTheme="majorHAnsi"/>
            <w:sz w:val="28"/>
            <w:szCs w:val="28"/>
          </w:rPr>
          <w:t>70 м</w:t>
        </w:r>
      </w:smartTag>
      <w:r w:rsidRPr="00050EEF">
        <w:rPr>
          <w:rFonts w:asciiTheme="majorHAnsi" w:hAnsiTheme="majorHAnsi"/>
          <w:sz w:val="28"/>
          <w:szCs w:val="28"/>
        </w:rPr>
        <w:t>.</w:t>
      </w:r>
    </w:p>
    <w:p w:rsidR="00147D03" w:rsidRPr="00050EEF" w:rsidRDefault="00147D03" w:rsidP="00147D03">
      <w:pPr>
        <w:keepLines/>
        <w:spacing w:before="120" w:after="120"/>
        <w:ind w:right="-142"/>
        <w:jc w:val="both"/>
        <w:rPr>
          <w:rFonts w:asciiTheme="majorHAnsi" w:hAnsiTheme="majorHAnsi"/>
          <w:sz w:val="28"/>
          <w:szCs w:val="28"/>
        </w:rPr>
      </w:pPr>
      <w:r w:rsidRPr="00050EEF">
        <w:rPr>
          <w:rFonts w:asciiTheme="majorHAnsi" w:hAnsiTheme="majorHAnsi"/>
          <w:sz w:val="28"/>
          <w:szCs w:val="28"/>
        </w:rPr>
        <w:tab/>
        <w:t>Річка Серет відноситься до категорії середніх річок. Стік Серету регульований каскадом водосховищ, на 3-х з них проводиться відбір проб води на гідрохімічний аналіз.</w:t>
      </w:r>
    </w:p>
    <w:p w:rsidR="00147D03" w:rsidRPr="00050EEF" w:rsidRDefault="00147D03" w:rsidP="00147D03">
      <w:pPr>
        <w:keepLines/>
        <w:spacing w:before="120" w:after="120"/>
        <w:ind w:right="-142"/>
        <w:jc w:val="both"/>
        <w:rPr>
          <w:rFonts w:asciiTheme="majorHAnsi" w:hAnsiTheme="majorHAnsi"/>
          <w:sz w:val="28"/>
          <w:szCs w:val="28"/>
        </w:rPr>
      </w:pPr>
      <w:r w:rsidRPr="00050EEF">
        <w:rPr>
          <w:rFonts w:asciiTheme="majorHAnsi" w:hAnsiTheme="majorHAnsi"/>
          <w:sz w:val="28"/>
          <w:szCs w:val="28"/>
        </w:rPr>
        <w:tab/>
        <w:t>Джерелами забруднення поверхневих вод в межі міста є: 9 скидів колекторів дощової каналізації більшість з яких не мають локальних очисних споруд або мають</w:t>
      </w:r>
      <w:r w:rsidR="006B13D4">
        <w:rPr>
          <w:rFonts w:asciiTheme="majorHAnsi" w:hAnsiTheme="majorHAnsi"/>
          <w:sz w:val="28"/>
          <w:szCs w:val="28"/>
        </w:rPr>
        <w:t xml:space="preserve"> такі, що</w:t>
      </w:r>
      <w:r w:rsidRPr="00050EEF">
        <w:rPr>
          <w:rFonts w:asciiTheme="majorHAnsi" w:hAnsiTheme="majorHAnsi"/>
          <w:sz w:val="28"/>
          <w:szCs w:val="28"/>
        </w:rPr>
        <w:t xml:space="preserve"> не функціоную</w:t>
      </w:r>
      <w:r w:rsidR="006B13D4">
        <w:rPr>
          <w:rFonts w:asciiTheme="majorHAnsi" w:hAnsiTheme="majorHAnsi"/>
          <w:sz w:val="28"/>
          <w:szCs w:val="28"/>
        </w:rPr>
        <w:t>ть</w:t>
      </w:r>
      <w:r w:rsidRPr="00050EEF">
        <w:rPr>
          <w:rFonts w:asciiTheme="majorHAnsi" w:hAnsiTheme="majorHAnsi"/>
          <w:sz w:val="28"/>
          <w:szCs w:val="28"/>
        </w:rPr>
        <w:t xml:space="preserve">; скиди з міських каналізаційних очисних споруд </w:t>
      </w:r>
      <w:r w:rsidR="001A0935">
        <w:rPr>
          <w:rFonts w:asciiTheme="majorHAnsi" w:hAnsiTheme="majorHAnsi"/>
          <w:sz w:val="28"/>
          <w:szCs w:val="28"/>
        </w:rPr>
        <w:t>К</w:t>
      </w:r>
      <w:r w:rsidRPr="00050EEF">
        <w:rPr>
          <w:rFonts w:asciiTheme="majorHAnsi" w:hAnsiTheme="majorHAnsi"/>
          <w:sz w:val="28"/>
          <w:szCs w:val="28"/>
        </w:rPr>
        <w:t>П «Тернопільводоканал»; поверхневі стоки з оточуючої території. Також негативний вплив на міські водні об’єкти мають промислова зона та мікрорайони з приватною забудовою і інші фактори. Найбільш суттєвим є попадання в них неочищених господарсько-побутових стоків через мережу зливової каналізації, внаслідок їх самовільного відведення від будинків приватного сектору; перевищення промисловими підприємствами встановлених норм граничнодопустимих скидів (ГДС), що здійснюють скиди у дощові колектори, так і в колектори системи централізованого водовідведення. На якість поверхневих вод також впливає порушення охоронного режиму в водоохоронній зоні: періодичне засмічення побутовим сміттям, розорення земель під городи, внесення добрив.</w:t>
      </w:r>
    </w:p>
    <w:p w:rsidR="00147D03" w:rsidRPr="00050EEF" w:rsidRDefault="00147D03" w:rsidP="00147D03">
      <w:pPr>
        <w:keepLines/>
        <w:spacing w:before="120" w:after="120"/>
        <w:ind w:right="-142"/>
        <w:jc w:val="both"/>
        <w:rPr>
          <w:rFonts w:asciiTheme="majorHAnsi" w:hAnsiTheme="majorHAnsi"/>
          <w:sz w:val="28"/>
          <w:szCs w:val="28"/>
        </w:rPr>
      </w:pPr>
      <w:r w:rsidRPr="00050EEF">
        <w:rPr>
          <w:rFonts w:asciiTheme="majorHAnsi" w:hAnsiTheme="majorHAnsi"/>
          <w:sz w:val="28"/>
          <w:szCs w:val="28"/>
        </w:rPr>
        <w:lastRenderedPageBreak/>
        <w:tab/>
        <w:t>У безпосередній близькості до території що проектується розташоване водосховище на р. Серет - Тернопільський став.</w:t>
      </w:r>
    </w:p>
    <w:p w:rsidR="00147D03" w:rsidRPr="00050EEF" w:rsidRDefault="00147D03" w:rsidP="00147D03">
      <w:pPr>
        <w:keepLines/>
        <w:spacing w:before="120" w:after="120"/>
        <w:ind w:right="-142"/>
        <w:jc w:val="both"/>
        <w:rPr>
          <w:rFonts w:asciiTheme="majorHAnsi" w:hAnsiTheme="majorHAnsi"/>
          <w:sz w:val="28"/>
          <w:szCs w:val="28"/>
        </w:rPr>
      </w:pPr>
      <w:r w:rsidRPr="00050EEF">
        <w:rPr>
          <w:rFonts w:asciiTheme="majorHAnsi" w:hAnsiTheme="majorHAnsi"/>
          <w:sz w:val="28"/>
          <w:szCs w:val="28"/>
        </w:rPr>
        <w:tab/>
        <w:t>Тернопільський став відноситься до категорії господарсько-побутового призначення. Контроль за станом р. Серет в районі Тернопільського ставу проводиться щомісячно регіональним офісом водних ресурсів у Тернопільській області в створі, який знаходиться в м. Тернопіль.</w:t>
      </w:r>
    </w:p>
    <w:p w:rsidR="00147D03" w:rsidRPr="00050EEF" w:rsidRDefault="00147D03" w:rsidP="00147D03">
      <w:pPr>
        <w:keepLines/>
        <w:spacing w:before="120" w:after="120"/>
        <w:ind w:right="-142"/>
        <w:jc w:val="both"/>
        <w:rPr>
          <w:rFonts w:asciiTheme="majorHAnsi" w:hAnsiTheme="majorHAnsi"/>
          <w:sz w:val="28"/>
          <w:szCs w:val="28"/>
        </w:rPr>
      </w:pPr>
      <w:r w:rsidRPr="00050EEF">
        <w:rPr>
          <w:rFonts w:asciiTheme="majorHAnsi" w:hAnsiTheme="majorHAnsi"/>
          <w:sz w:val="28"/>
          <w:szCs w:val="28"/>
        </w:rPr>
        <w:tab/>
        <w:t>Результати інструментально-лабораторного контролю якості поверхневих вод р. Серет приведено нижче, за даними екологічного паспорту Тернопільської області за 2019 рік (дані Регіонального офісу водних ресурсів у Тернопільській області):</w:t>
      </w:r>
    </w:p>
    <w:p w:rsidR="00147D03" w:rsidRPr="00050EEF" w:rsidRDefault="00147D03" w:rsidP="00147D03">
      <w:pPr>
        <w:keepLines/>
        <w:numPr>
          <w:ilvl w:val="0"/>
          <w:numId w:val="24"/>
        </w:numPr>
        <w:spacing w:before="120" w:after="120"/>
        <w:ind w:right="-142"/>
        <w:jc w:val="both"/>
        <w:rPr>
          <w:rFonts w:asciiTheme="majorHAnsi" w:hAnsiTheme="majorHAnsi"/>
          <w:sz w:val="28"/>
          <w:szCs w:val="28"/>
        </w:rPr>
      </w:pPr>
      <w:r w:rsidRPr="00050EEF">
        <w:rPr>
          <w:rFonts w:asciiTheme="majorHAnsi" w:hAnsiTheme="majorHAnsi"/>
          <w:sz w:val="28"/>
          <w:szCs w:val="28"/>
        </w:rPr>
        <w:t>кількість контрольних створів, у яких здійснювались вимірювання - 3 од.</w:t>
      </w:r>
    </w:p>
    <w:p w:rsidR="00147D03" w:rsidRPr="00050EEF" w:rsidRDefault="00147D03" w:rsidP="00147D03">
      <w:pPr>
        <w:keepLines/>
        <w:numPr>
          <w:ilvl w:val="0"/>
          <w:numId w:val="24"/>
        </w:numPr>
        <w:spacing w:before="120" w:after="120"/>
        <w:ind w:right="-142"/>
        <w:jc w:val="both"/>
        <w:rPr>
          <w:rFonts w:asciiTheme="majorHAnsi" w:hAnsiTheme="majorHAnsi"/>
          <w:sz w:val="28"/>
          <w:szCs w:val="28"/>
        </w:rPr>
      </w:pPr>
      <w:r w:rsidRPr="00050EEF">
        <w:rPr>
          <w:rFonts w:asciiTheme="majorHAnsi" w:hAnsiTheme="majorHAnsi"/>
          <w:sz w:val="28"/>
          <w:szCs w:val="28"/>
        </w:rPr>
        <w:t>у тому числі з перевищенням ГДК – 3 од.</w:t>
      </w:r>
    </w:p>
    <w:p w:rsidR="00147D03" w:rsidRPr="00050EEF" w:rsidRDefault="00147D03" w:rsidP="00147D03">
      <w:pPr>
        <w:keepLines/>
        <w:numPr>
          <w:ilvl w:val="0"/>
          <w:numId w:val="24"/>
        </w:numPr>
        <w:spacing w:before="120" w:after="120"/>
        <w:ind w:right="-142"/>
        <w:jc w:val="both"/>
        <w:rPr>
          <w:rFonts w:asciiTheme="majorHAnsi" w:hAnsiTheme="majorHAnsi"/>
          <w:sz w:val="28"/>
          <w:szCs w:val="28"/>
        </w:rPr>
      </w:pPr>
      <w:r w:rsidRPr="00050EEF">
        <w:rPr>
          <w:rFonts w:asciiTheme="majorHAnsi" w:hAnsiTheme="majorHAnsi"/>
          <w:sz w:val="28"/>
          <w:szCs w:val="28"/>
        </w:rPr>
        <w:t>відібрано та проаналізовано проб води - 36 од.</w:t>
      </w:r>
    </w:p>
    <w:p w:rsidR="00147D03" w:rsidRPr="00050EEF" w:rsidRDefault="00147D03" w:rsidP="00147D03">
      <w:pPr>
        <w:keepLines/>
        <w:numPr>
          <w:ilvl w:val="0"/>
          <w:numId w:val="24"/>
        </w:numPr>
        <w:spacing w:before="120" w:after="120"/>
        <w:ind w:right="-142"/>
        <w:jc w:val="both"/>
        <w:rPr>
          <w:rFonts w:asciiTheme="majorHAnsi" w:hAnsiTheme="majorHAnsi"/>
          <w:sz w:val="28"/>
          <w:szCs w:val="28"/>
        </w:rPr>
      </w:pPr>
      <w:r w:rsidRPr="00050EEF">
        <w:rPr>
          <w:rFonts w:asciiTheme="majorHAnsi" w:hAnsiTheme="majorHAnsi"/>
          <w:sz w:val="28"/>
          <w:szCs w:val="28"/>
        </w:rPr>
        <w:t>кількість показників – 1224 од.</w:t>
      </w:r>
    </w:p>
    <w:p w:rsidR="00572851" w:rsidRDefault="00147D03" w:rsidP="00572851">
      <w:pPr>
        <w:keepLines/>
        <w:numPr>
          <w:ilvl w:val="0"/>
          <w:numId w:val="24"/>
        </w:numPr>
        <w:spacing w:before="120" w:after="120"/>
        <w:ind w:right="-142"/>
        <w:jc w:val="both"/>
        <w:rPr>
          <w:rFonts w:asciiTheme="majorHAnsi" w:hAnsiTheme="majorHAnsi"/>
          <w:sz w:val="28"/>
          <w:szCs w:val="28"/>
        </w:rPr>
      </w:pPr>
      <w:r w:rsidRPr="00050EEF">
        <w:rPr>
          <w:rFonts w:asciiTheme="majorHAnsi" w:hAnsiTheme="majorHAnsi"/>
          <w:sz w:val="28"/>
          <w:szCs w:val="28"/>
        </w:rPr>
        <w:t>кількість випадків та назва речовин з перевищенням ГДК - 10 (БСК5), 2 (NH4), 5 (N02), 1 (Fe), 5 (Мп),од.</w:t>
      </w:r>
      <w:r w:rsidR="00572851" w:rsidRPr="00572851">
        <w:rPr>
          <w:rFonts w:asciiTheme="majorHAnsi" w:hAnsiTheme="majorHAnsi"/>
          <w:sz w:val="28"/>
          <w:szCs w:val="28"/>
        </w:rPr>
        <w:t xml:space="preserve"> </w:t>
      </w:r>
    </w:p>
    <w:p w:rsidR="00572851" w:rsidRDefault="00572851" w:rsidP="00572851">
      <w:pPr>
        <w:keepLines/>
        <w:spacing w:before="120" w:after="120"/>
        <w:ind w:right="-142"/>
        <w:jc w:val="both"/>
        <w:rPr>
          <w:rFonts w:asciiTheme="majorHAnsi" w:hAnsiTheme="majorHAnsi"/>
          <w:sz w:val="28"/>
          <w:szCs w:val="28"/>
        </w:rPr>
      </w:pPr>
    </w:p>
    <w:p w:rsidR="00147D03" w:rsidRPr="00050EEF" w:rsidRDefault="00572851" w:rsidP="00572851">
      <w:pPr>
        <w:keepLines/>
        <w:spacing w:before="120" w:after="120"/>
        <w:ind w:right="-142" w:firstLine="397"/>
        <w:jc w:val="both"/>
        <w:rPr>
          <w:rFonts w:asciiTheme="majorHAnsi" w:hAnsiTheme="majorHAnsi"/>
          <w:sz w:val="28"/>
          <w:szCs w:val="28"/>
        </w:rPr>
      </w:pPr>
      <w:r w:rsidRPr="00050EEF">
        <w:rPr>
          <w:rFonts w:asciiTheme="majorHAnsi" w:hAnsiTheme="majorHAnsi"/>
          <w:sz w:val="28"/>
          <w:szCs w:val="28"/>
        </w:rPr>
        <w:t>Низький вміст кисню спостерігався в створі вище міста, пов’язаний з діяльністю водних мікроорганізмів і заболоченою місцевістю (район Чистилівського орнітологічного заказника). Від витоків до Тернополя це відносно чиста ріка.</w:t>
      </w:r>
    </w:p>
    <w:p w:rsidR="005968CD" w:rsidRPr="00050EEF" w:rsidRDefault="00147D03" w:rsidP="006B13D4">
      <w:pPr>
        <w:keepLines/>
        <w:spacing w:before="120" w:after="120"/>
        <w:ind w:right="-142"/>
        <w:jc w:val="both"/>
        <w:rPr>
          <w:rStyle w:val="rvts6"/>
          <w:rFonts w:asciiTheme="majorHAnsi" w:hAnsiTheme="majorHAnsi"/>
          <w:sz w:val="28"/>
          <w:szCs w:val="28"/>
        </w:rPr>
      </w:pPr>
      <w:r w:rsidRPr="00050EEF">
        <w:rPr>
          <w:rFonts w:asciiTheme="majorHAnsi" w:hAnsiTheme="majorHAnsi"/>
          <w:sz w:val="28"/>
          <w:szCs w:val="28"/>
        </w:rPr>
        <w:t>Погіршення води по БСК</w:t>
      </w:r>
      <w:r w:rsidRPr="00050EEF">
        <w:rPr>
          <w:rFonts w:asciiTheme="majorHAnsi" w:hAnsiTheme="majorHAnsi"/>
          <w:sz w:val="28"/>
          <w:szCs w:val="28"/>
          <w:vertAlign w:val="subscript"/>
        </w:rPr>
        <w:t>5</w:t>
      </w:r>
      <w:r w:rsidRPr="00050EEF">
        <w:rPr>
          <w:rFonts w:asciiTheme="majorHAnsi" w:hAnsiTheme="majorHAnsi"/>
          <w:sz w:val="28"/>
          <w:szCs w:val="28"/>
        </w:rPr>
        <w:t xml:space="preserve"> відмічається вже після входу у Тернопільський став, потім після витоку зі ставу спостерігається погіршення деяких показників якості. Каламутність води в середньому 100 - 200 г/м</w:t>
      </w:r>
      <w:r w:rsidRPr="00050EEF">
        <w:rPr>
          <w:rFonts w:asciiTheme="majorHAnsi" w:hAnsiTheme="majorHAnsi"/>
          <w:sz w:val="28"/>
          <w:szCs w:val="28"/>
          <w:vertAlign w:val="superscript"/>
        </w:rPr>
        <w:t>3</w:t>
      </w:r>
      <w:r w:rsidRPr="00050EEF">
        <w:rPr>
          <w:rFonts w:asciiTheme="majorHAnsi" w:hAnsiTheme="majorHAnsi"/>
          <w:sz w:val="28"/>
          <w:szCs w:val="28"/>
        </w:rPr>
        <w:t>, під час повеней та паводків підвищується до 500 - 600 г/м</w:t>
      </w:r>
      <w:r w:rsidRPr="00050EEF">
        <w:rPr>
          <w:rFonts w:asciiTheme="majorHAnsi" w:hAnsiTheme="majorHAnsi"/>
          <w:sz w:val="28"/>
          <w:szCs w:val="28"/>
          <w:vertAlign w:val="superscript"/>
        </w:rPr>
        <w:t>3</w:t>
      </w:r>
      <w:r w:rsidRPr="00050EEF">
        <w:rPr>
          <w:rFonts w:asciiTheme="majorHAnsi" w:hAnsiTheme="majorHAnsi"/>
          <w:sz w:val="28"/>
          <w:szCs w:val="28"/>
        </w:rPr>
        <w:t xml:space="preserve"> і більше. Під час межені вода ріки тверда і має порівняно значну мінералізацію – 350 - 550 мг/л.</w:t>
      </w:r>
      <w:r w:rsidRPr="00050EEF">
        <w:rPr>
          <w:rFonts w:asciiTheme="majorHAnsi" w:hAnsiTheme="majorHAnsi"/>
          <w:sz w:val="28"/>
          <w:szCs w:val="28"/>
        </w:rPr>
        <w:tab/>
        <w:t xml:space="preserve">За даними </w:t>
      </w:r>
      <w:r w:rsidRPr="00050EEF">
        <w:rPr>
          <w:rStyle w:val="rvts6"/>
          <w:rFonts w:asciiTheme="majorHAnsi" w:hAnsiTheme="majorHAnsi"/>
          <w:sz w:val="28"/>
          <w:szCs w:val="28"/>
        </w:rPr>
        <w:t xml:space="preserve">Управління житлово-комунального господарства та благоустрою Тернопільської міської ради у 2020 році представниками лабораторії моніторингу вод та ґрунтів Дністровського БУВР (м. Івано-Франківськ) проведені дослідження взірців води (у трьох точках) та мулових відкладень (у десяти точках) Тернопільського ставу, з метою отримання реальної інформації щодо стану масиву поверхневих вод за біологічними, гідроморфологічними, хімічними та фізико-хімічними показниками, а також встановлення фактичного рівня наявних важких металів у мулі та його порівняння із ГДК. За результатами проведених досліджень взірців води встановлено відсутність перевищень ГДК за 42 показниками синтетичних забруднюючих речовин. Хімічний стан масиву поверхневих вод відповідає стану «добрий». За фізико-хімічними показниками спостерігається перевищення </w:t>
      </w:r>
      <w:r w:rsidR="005968CD" w:rsidRPr="00050EEF">
        <w:rPr>
          <w:rStyle w:val="rvts6"/>
          <w:rFonts w:asciiTheme="majorHAnsi" w:hAnsiTheme="majorHAnsi"/>
          <w:sz w:val="28"/>
          <w:szCs w:val="28"/>
        </w:rPr>
        <w:t>сполук заліза</w:t>
      </w:r>
      <w:r w:rsidRPr="00050EEF">
        <w:rPr>
          <w:rStyle w:val="rvts6"/>
          <w:rFonts w:asciiTheme="majorHAnsi" w:hAnsiTheme="majorHAnsi"/>
          <w:sz w:val="28"/>
          <w:szCs w:val="28"/>
        </w:rPr>
        <w:t xml:space="preserve">, цинку, мангану, нафтопродуктів. Найбільш проблемною ділянкою водойми є територія біля Надставної церкви. Виявлено фактори, які сприяють евтрофуванню (старінню) Тернопільського ставу та активному розвитку синьо-зелених водоростей і, як наслідок, – цвітінню водойми. </w:t>
      </w:r>
    </w:p>
    <w:p w:rsidR="00147D03" w:rsidRPr="00050EEF" w:rsidRDefault="00147D03" w:rsidP="005968CD">
      <w:pPr>
        <w:pStyle w:val="25"/>
        <w:keepLines/>
        <w:spacing w:before="120" w:line="240" w:lineRule="auto"/>
        <w:ind w:left="0" w:right="-142" w:firstLine="709"/>
        <w:jc w:val="both"/>
        <w:rPr>
          <w:rStyle w:val="rvts6"/>
          <w:rFonts w:asciiTheme="majorHAnsi" w:hAnsiTheme="majorHAnsi"/>
          <w:sz w:val="28"/>
          <w:szCs w:val="28"/>
        </w:rPr>
      </w:pPr>
      <w:r w:rsidRPr="00050EEF">
        <w:rPr>
          <w:rStyle w:val="rvts6"/>
          <w:rFonts w:asciiTheme="majorHAnsi" w:hAnsiTheme="majorHAnsi"/>
          <w:sz w:val="28"/>
          <w:szCs w:val="28"/>
        </w:rPr>
        <w:lastRenderedPageBreak/>
        <w:t>За результатами досліджень взірців мулових відкладень перевищень ГДК важких металів не виявлено, вміст фосфор</w:t>
      </w:r>
      <w:r w:rsidR="005968CD" w:rsidRPr="00050EEF">
        <w:rPr>
          <w:rStyle w:val="rvts6"/>
          <w:rFonts w:asciiTheme="majorHAnsi" w:hAnsiTheme="majorHAnsi"/>
          <w:sz w:val="28"/>
          <w:szCs w:val="28"/>
        </w:rPr>
        <w:t>у</w:t>
      </w:r>
      <w:r w:rsidRPr="00050EEF">
        <w:rPr>
          <w:rStyle w:val="rvts6"/>
          <w:rFonts w:asciiTheme="majorHAnsi" w:hAnsiTheme="majorHAnsi"/>
          <w:sz w:val="28"/>
          <w:szCs w:val="28"/>
        </w:rPr>
        <w:t xml:space="preserve"> приблизно однаковий у всіх точках </w:t>
      </w:r>
      <w:r w:rsidR="005968CD" w:rsidRPr="00050EEF">
        <w:rPr>
          <w:rStyle w:val="rvts6"/>
          <w:rFonts w:asciiTheme="majorHAnsi" w:hAnsiTheme="majorHAnsi"/>
          <w:sz w:val="28"/>
          <w:szCs w:val="28"/>
        </w:rPr>
        <w:t>від</w:t>
      </w:r>
      <w:r w:rsidRPr="00050EEF">
        <w:rPr>
          <w:rStyle w:val="rvts6"/>
          <w:rFonts w:asciiTheme="majorHAnsi" w:hAnsiTheme="majorHAnsi"/>
          <w:sz w:val="28"/>
          <w:szCs w:val="28"/>
        </w:rPr>
        <w:t>бору</w:t>
      </w:r>
      <w:r w:rsidR="005968CD" w:rsidRPr="00050EEF">
        <w:rPr>
          <w:rStyle w:val="rvts6"/>
          <w:rFonts w:asciiTheme="majorHAnsi" w:hAnsiTheme="majorHAnsi"/>
          <w:sz w:val="28"/>
          <w:szCs w:val="28"/>
        </w:rPr>
        <w:t xml:space="preserve"> проб</w:t>
      </w:r>
      <w:r w:rsidRPr="00050EEF">
        <w:rPr>
          <w:rStyle w:val="rvts6"/>
          <w:rFonts w:asciiTheme="majorHAnsi" w:hAnsiTheme="majorHAnsi"/>
          <w:sz w:val="28"/>
          <w:szCs w:val="28"/>
        </w:rPr>
        <w:t xml:space="preserve">, що свідчить про відсутність одного основного джерела забруднення. В цілому, вміст важких металів незначний, що вказує на відсутність потужних джерел забруднення. </w:t>
      </w:r>
    </w:p>
    <w:p w:rsidR="00147D03" w:rsidRPr="00050EEF" w:rsidRDefault="00147D03" w:rsidP="00147D03">
      <w:pPr>
        <w:pStyle w:val="25"/>
        <w:keepLines/>
        <w:spacing w:before="120" w:line="240" w:lineRule="auto"/>
        <w:ind w:left="0" w:right="-142"/>
        <w:jc w:val="both"/>
        <w:rPr>
          <w:rFonts w:asciiTheme="majorHAnsi" w:hAnsiTheme="majorHAnsi"/>
          <w:sz w:val="28"/>
          <w:szCs w:val="28"/>
        </w:rPr>
      </w:pPr>
      <w:r w:rsidRPr="00050EEF">
        <w:rPr>
          <w:rFonts w:asciiTheme="majorHAnsi" w:hAnsiTheme="majorHAnsi"/>
          <w:sz w:val="28"/>
          <w:szCs w:val="28"/>
        </w:rPr>
        <w:tab/>
        <w:t>За даними ГУ Держпродспоживслужби у Тернопільській області Тернопільською регіональною державною лабораторією державної служби України з питань безпе</w:t>
      </w:r>
      <w:r w:rsidR="008E3FAC" w:rsidRPr="00050EEF">
        <w:rPr>
          <w:rFonts w:asciiTheme="majorHAnsi" w:hAnsiTheme="majorHAnsi"/>
          <w:sz w:val="28"/>
          <w:szCs w:val="28"/>
        </w:rPr>
        <w:t>ки</w:t>
      </w:r>
      <w:r w:rsidRPr="00050EEF">
        <w:rPr>
          <w:rFonts w:asciiTheme="majorHAnsi" w:hAnsiTheme="majorHAnsi"/>
          <w:sz w:val="28"/>
          <w:szCs w:val="28"/>
        </w:rPr>
        <w:t xml:space="preserve"> харчових продуктів та захисту споживачів в теплий період року з травня по вересень 2020 року здійснювались дослідження води з Тернопільського ставу в місці рекреації населення, зокрема в зоні міського пляжу в районі «Циганки», що розташований на відстані близько 600</w:t>
      </w:r>
      <w:r w:rsidR="005968CD" w:rsidRPr="00050EEF">
        <w:rPr>
          <w:rFonts w:asciiTheme="majorHAnsi" w:hAnsiTheme="majorHAnsi"/>
          <w:sz w:val="28"/>
          <w:szCs w:val="28"/>
        </w:rPr>
        <w:t xml:space="preserve"> </w:t>
      </w:r>
      <w:r w:rsidRPr="00050EEF">
        <w:rPr>
          <w:rFonts w:asciiTheme="majorHAnsi" w:hAnsiTheme="majorHAnsi"/>
          <w:sz w:val="28"/>
          <w:szCs w:val="28"/>
        </w:rPr>
        <w:t>м на північ від території ДПТ. Відповідно результатів лабораторних досліджень перевищень нормативних показників води не виявлено.</w:t>
      </w:r>
    </w:p>
    <w:p w:rsidR="005968CD" w:rsidRPr="00050EEF" w:rsidRDefault="00147D03" w:rsidP="00147D03">
      <w:pPr>
        <w:pStyle w:val="25"/>
        <w:keepLines/>
        <w:spacing w:before="120" w:line="240" w:lineRule="auto"/>
        <w:ind w:left="0" w:right="-142"/>
        <w:jc w:val="both"/>
        <w:rPr>
          <w:rFonts w:asciiTheme="majorHAnsi" w:hAnsiTheme="majorHAnsi"/>
          <w:sz w:val="28"/>
          <w:szCs w:val="28"/>
        </w:rPr>
      </w:pPr>
      <w:r w:rsidRPr="00050EEF">
        <w:rPr>
          <w:rFonts w:asciiTheme="majorHAnsi" w:hAnsiTheme="majorHAnsi"/>
          <w:sz w:val="28"/>
          <w:szCs w:val="28"/>
        </w:rPr>
        <w:tab/>
      </w:r>
      <w:r w:rsidRPr="00050EEF">
        <w:rPr>
          <w:rFonts w:asciiTheme="majorHAnsi" w:hAnsiTheme="majorHAnsi"/>
          <w:sz w:val="28"/>
          <w:szCs w:val="28"/>
          <w:u w:val="single"/>
        </w:rPr>
        <w:t>Джерелом водопостачання міста</w:t>
      </w:r>
      <w:r w:rsidRPr="00050EEF">
        <w:rPr>
          <w:rFonts w:asciiTheme="majorHAnsi" w:hAnsiTheme="majorHAnsi"/>
          <w:sz w:val="28"/>
          <w:szCs w:val="28"/>
        </w:rPr>
        <w:t xml:space="preserve"> є підземні води водоносних горизонтів туронського та сеноманського ярусів верхньокрейдяних відкладів. Основним водозабором є </w:t>
      </w:r>
      <w:r w:rsidRPr="00050EEF">
        <w:rPr>
          <w:rFonts w:asciiTheme="majorHAnsi" w:hAnsiTheme="majorHAnsi"/>
          <w:bCs/>
          <w:sz w:val="28"/>
          <w:szCs w:val="28"/>
        </w:rPr>
        <w:t>Верхньо-Івачівський</w:t>
      </w:r>
      <w:r w:rsidRPr="00050EEF">
        <w:rPr>
          <w:rFonts w:asciiTheme="majorHAnsi" w:hAnsiTheme="majorHAnsi"/>
          <w:sz w:val="28"/>
          <w:szCs w:val="28"/>
        </w:rPr>
        <w:t>, який налічує 16 свердловин з загальним дебітом 87,6 м</w:t>
      </w:r>
      <w:r w:rsidRPr="00050EEF">
        <w:rPr>
          <w:rFonts w:asciiTheme="majorHAnsi" w:hAnsiTheme="majorHAnsi"/>
          <w:sz w:val="28"/>
          <w:szCs w:val="28"/>
          <w:vertAlign w:val="superscript"/>
        </w:rPr>
        <w:t>3</w:t>
      </w:r>
      <w:r w:rsidRPr="00050EEF">
        <w:rPr>
          <w:rFonts w:asciiTheme="majorHAnsi" w:hAnsiTheme="majorHAnsi"/>
          <w:sz w:val="28"/>
          <w:szCs w:val="28"/>
        </w:rPr>
        <w:t>/добу. Центральна частина забезпечується водою від Білецького водозабору (тернопільський водозабір), що має 14 свердловин загальним дебітом 31,6 м</w:t>
      </w:r>
      <w:r w:rsidRPr="00050EEF">
        <w:rPr>
          <w:rFonts w:asciiTheme="majorHAnsi" w:hAnsiTheme="majorHAnsi"/>
          <w:sz w:val="28"/>
          <w:szCs w:val="28"/>
          <w:vertAlign w:val="superscript"/>
        </w:rPr>
        <w:t>3</w:t>
      </w:r>
      <w:r w:rsidRPr="00050EEF">
        <w:rPr>
          <w:rFonts w:asciiTheme="majorHAnsi" w:hAnsiTheme="majorHAnsi"/>
          <w:sz w:val="28"/>
          <w:szCs w:val="28"/>
        </w:rPr>
        <w:t xml:space="preserve">/добу. </w:t>
      </w:r>
    </w:p>
    <w:p w:rsidR="00147D03" w:rsidRPr="00050EEF" w:rsidRDefault="00147D03" w:rsidP="005968CD">
      <w:pPr>
        <w:pStyle w:val="25"/>
        <w:keepLines/>
        <w:spacing w:before="120" w:line="240" w:lineRule="auto"/>
        <w:ind w:left="0" w:right="-142" w:firstLine="709"/>
        <w:jc w:val="both"/>
        <w:rPr>
          <w:rFonts w:asciiTheme="majorHAnsi" w:hAnsiTheme="majorHAnsi"/>
          <w:sz w:val="28"/>
          <w:szCs w:val="28"/>
        </w:rPr>
      </w:pPr>
      <w:r w:rsidRPr="00050EEF">
        <w:rPr>
          <w:rFonts w:asciiTheme="majorHAnsi" w:hAnsiTheme="majorHAnsi"/>
          <w:sz w:val="28"/>
          <w:szCs w:val="28"/>
        </w:rPr>
        <w:t>Також на території міста розміщені колонки-качалки, призначені для цілей децентралізованого водопостачання на випадок виникнення аварійних ситуацій у водопровідних мережах та 2 каптажі (парк Національного відродження та парк Топільче). Близько 30 суб’єктів господарювання мають власні свердловини.</w:t>
      </w:r>
    </w:p>
    <w:p w:rsidR="00147D03" w:rsidRPr="00050EEF" w:rsidRDefault="00147D03" w:rsidP="00147D03">
      <w:pPr>
        <w:pStyle w:val="25"/>
        <w:keepLines/>
        <w:spacing w:before="120" w:line="240" w:lineRule="auto"/>
        <w:ind w:left="0" w:right="-142"/>
        <w:jc w:val="both"/>
        <w:rPr>
          <w:rFonts w:asciiTheme="majorHAnsi" w:hAnsiTheme="majorHAnsi"/>
          <w:sz w:val="28"/>
          <w:szCs w:val="28"/>
        </w:rPr>
      </w:pPr>
      <w:r w:rsidRPr="00050EEF">
        <w:rPr>
          <w:rFonts w:asciiTheme="majorHAnsi" w:hAnsiTheme="majorHAnsi"/>
          <w:sz w:val="28"/>
          <w:szCs w:val="28"/>
        </w:rPr>
        <w:tab/>
        <w:t>Якість підземних вод контролюється відомчою лабораторією КП «Тернопільводоканал», Головне управління Держпродспоживслужби в Тернопільській області.</w:t>
      </w:r>
    </w:p>
    <w:p w:rsidR="005F259D" w:rsidRPr="00C106E7" w:rsidRDefault="005F259D" w:rsidP="005F259D">
      <w:pPr>
        <w:pStyle w:val="a6"/>
        <w:ind w:firstLine="426"/>
        <w:jc w:val="both"/>
        <w:rPr>
          <w:rFonts w:ascii="Times New Roman" w:hAnsi="Times New Roman"/>
          <w:sz w:val="28"/>
          <w:szCs w:val="28"/>
        </w:rPr>
      </w:pPr>
      <w:r w:rsidRPr="00C106E7">
        <w:rPr>
          <w:rFonts w:ascii="Times New Roman" w:hAnsi="Times New Roman"/>
          <w:sz w:val="28"/>
          <w:szCs w:val="28"/>
        </w:rPr>
        <w:t xml:space="preserve">Стік р. Серет зарегульований каскадом водосховищ. Тернопільське водосховище, р. Серет </w:t>
      </w:r>
      <w:r w:rsidRPr="00C106E7">
        <w:rPr>
          <w:rFonts w:ascii="Times New Roman" w:hAnsi="Times New Roman"/>
          <w:b/>
          <w:sz w:val="28"/>
          <w:szCs w:val="28"/>
        </w:rPr>
        <w:t xml:space="preserve">- </w:t>
      </w:r>
      <w:r w:rsidRPr="00C106E7">
        <w:rPr>
          <w:rFonts w:ascii="Times New Roman" w:hAnsi="Times New Roman"/>
          <w:sz w:val="28"/>
          <w:szCs w:val="28"/>
        </w:rPr>
        <w:t>відноситься до категорії господарсько-побутового призначення. Контроль за станом р. Серет в районі Тернопільського водосховища проводиться щомісячно регіональним офісом водних ресурсів  у  Тернопільській  області  в  створі,  який  знаходиться  в  м. Тернопіль 180 км (Тернопільське</w:t>
      </w:r>
      <w:r w:rsidRPr="00C106E7">
        <w:rPr>
          <w:rFonts w:ascii="Times New Roman" w:hAnsi="Times New Roman"/>
          <w:spacing w:val="-11"/>
          <w:sz w:val="28"/>
          <w:szCs w:val="28"/>
        </w:rPr>
        <w:t xml:space="preserve"> </w:t>
      </w:r>
      <w:r w:rsidRPr="00C106E7">
        <w:rPr>
          <w:rFonts w:ascii="Times New Roman" w:hAnsi="Times New Roman"/>
          <w:sz w:val="28"/>
          <w:szCs w:val="28"/>
        </w:rPr>
        <w:t>водосховище). (Табл. 2.3.</w:t>
      </w:r>
      <w:r w:rsidR="0037476A" w:rsidRPr="00C106E7">
        <w:rPr>
          <w:rFonts w:ascii="Times New Roman" w:hAnsi="Times New Roman"/>
          <w:sz w:val="28"/>
          <w:szCs w:val="28"/>
        </w:rPr>
        <w:t>1</w:t>
      </w:r>
      <w:r w:rsidRPr="00C106E7">
        <w:rPr>
          <w:rFonts w:ascii="Times New Roman" w:hAnsi="Times New Roman"/>
          <w:sz w:val="28"/>
          <w:szCs w:val="28"/>
        </w:rPr>
        <w:t>).</w:t>
      </w:r>
    </w:p>
    <w:p w:rsidR="005F259D" w:rsidRPr="00C106E7" w:rsidRDefault="005F259D" w:rsidP="005F259D">
      <w:pPr>
        <w:pStyle w:val="a6"/>
        <w:ind w:firstLine="426"/>
        <w:jc w:val="both"/>
        <w:rPr>
          <w:rFonts w:ascii="Times New Roman" w:hAnsi="Times New Roman"/>
          <w:b/>
          <w:sz w:val="28"/>
          <w:szCs w:val="28"/>
        </w:rPr>
      </w:pPr>
      <w:r w:rsidRPr="00C106E7">
        <w:rPr>
          <w:rFonts w:ascii="Times New Roman" w:hAnsi="Times New Roman"/>
          <w:sz w:val="28"/>
          <w:szCs w:val="28"/>
        </w:rPr>
        <w:t>Якість поверхневих вод Івачівського  та Тернопільського водосховищ за гідрохімічними показниками:                                                            Табл. 2.3.</w:t>
      </w:r>
      <w:r w:rsidR="0037476A" w:rsidRPr="00C106E7">
        <w:rPr>
          <w:rFonts w:ascii="Times New Roman" w:hAnsi="Times New Roman"/>
          <w:sz w:val="28"/>
          <w:szCs w:val="28"/>
        </w:rPr>
        <w:t>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1277"/>
        <w:gridCol w:w="1131"/>
        <w:gridCol w:w="1136"/>
        <w:gridCol w:w="1275"/>
        <w:gridCol w:w="1419"/>
        <w:gridCol w:w="1419"/>
      </w:tblGrid>
      <w:tr w:rsidR="005F259D" w:rsidRPr="00C106E7" w:rsidTr="00FA4587">
        <w:trPr>
          <w:trHeight w:val="643"/>
        </w:trPr>
        <w:tc>
          <w:tcPr>
            <w:tcW w:w="1988"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jc w:val="left"/>
              <w:rPr>
                <w:b/>
                <w:sz w:val="28"/>
                <w:szCs w:val="28"/>
                <w:lang w:val="ru-RU"/>
              </w:rPr>
            </w:pPr>
            <w:r w:rsidRPr="00C106E7">
              <w:rPr>
                <w:b/>
                <w:sz w:val="28"/>
                <w:szCs w:val="28"/>
                <w:lang w:val="ru-RU"/>
              </w:rPr>
              <w:t>Показник БСК</w:t>
            </w:r>
            <w:r w:rsidRPr="00C106E7">
              <w:rPr>
                <w:b/>
                <w:sz w:val="28"/>
                <w:szCs w:val="28"/>
                <w:vertAlign w:val="subscript"/>
                <w:lang w:val="ru-RU"/>
              </w:rPr>
              <w:t>5</w:t>
            </w:r>
            <w:r w:rsidRPr="00C106E7">
              <w:rPr>
                <w:b/>
                <w:sz w:val="28"/>
                <w:szCs w:val="28"/>
                <w:lang w:val="ru-RU"/>
              </w:rPr>
              <w:t>, мгО/л</w:t>
            </w:r>
          </w:p>
        </w:tc>
        <w:tc>
          <w:tcPr>
            <w:tcW w:w="1277"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482BA5">
            <w:pPr>
              <w:pStyle w:val="TableParagraph"/>
              <w:spacing w:line="268" w:lineRule="exact"/>
              <w:jc w:val="left"/>
              <w:rPr>
                <w:b/>
                <w:sz w:val="28"/>
                <w:szCs w:val="28"/>
                <w:lang w:val="ru-RU"/>
              </w:rPr>
            </w:pPr>
            <w:r w:rsidRPr="00C106E7">
              <w:rPr>
                <w:b/>
                <w:sz w:val="28"/>
                <w:szCs w:val="28"/>
                <w:lang w:val="ru-RU"/>
              </w:rPr>
              <w:t>2014 р.</w:t>
            </w:r>
          </w:p>
        </w:tc>
        <w:tc>
          <w:tcPr>
            <w:tcW w:w="1131" w:type="dxa"/>
            <w:tcBorders>
              <w:top w:val="single" w:sz="4" w:space="0" w:color="000000"/>
              <w:left w:val="single" w:sz="4" w:space="0" w:color="000000"/>
              <w:bottom w:val="single" w:sz="4" w:space="0" w:color="000000"/>
              <w:right w:val="single" w:sz="6" w:space="0" w:color="000000"/>
            </w:tcBorders>
            <w:hideMark/>
          </w:tcPr>
          <w:p w:rsidR="005F259D" w:rsidRPr="00C106E7" w:rsidRDefault="005F259D" w:rsidP="00FA4587">
            <w:pPr>
              <w:pStyle w:val="TableParagraph"/>
              <w:spacing w:line="268" w:lineRule="exact"/>
              <w:jc w:val="left"/>
              <w:rPr>
                <w:b/>
                <w:sz w:val="28"/>
                <w:szCs w:val="28"/>
                <w:lang w:val="ru-RU"/>
              </w:rPr>
            </w:pPr>
            <w:r w:rsidRPr="00C106E7">
              <w:rPr>
                <w:b/>
                <w:sz w:val="28"/>
                <w:szCs w:val="28"/>
                <w:lang w:val="ru-RU"/>
              </w:rPr>
              <w:t>2015 р.</w:t>
            </w:r>
          </w:p>
        </w:tc>
        <w:tc>
          <w:tcPr>
            <w:tcW w:w="1136" w:type="dxa"/>
            <w:tcBorders>
              <w:top w:val="single" w:sz="4" w:space="0" w:color="000000"/>
              <w:left w:val="single" w:sz="6" w:space="0" w:color="000000"/>
              <w:bottom w:val="single" w:sz="4" w:space="0" w:color="000000"/>
              <w:right w:val="single" w:sz="4" w:space="0" w:color="000000"/>
            </w:tcBorders>
            <w:hideMark/>
          </w:tcPr>
          <w:p w:rsidR="005F259D" w:rsidRPr="00C106E7" w:rsidRDefault="005F259D" w:rsidP="00FA4587">
            <w:pPr>
              <w:pStyle w:val="TableParagraph"/>
              <w:spacing w:line="268" w:lineRule="exact"/>
              <w:jc w:val="left"/>
              <w:rPr>
                <w:b/>
                <w:sz w:val="28"/>
                <w:szCs w:val="28"/>
                <w:lang w:val="ru-RU"/>
              </w:rPr>
            </w:pPr>
            <w:r w:rsidRPr="00C106E7">
              <w:rPr>
                <w:b/>
                <w:sz w:val="28"/>
                <w:szCs w:val="28"/>
                <w:lang w:val="ru-RU"/>
              </w:rPr>
              <w:t>2016 р.</w:t>
            </w:r>
          </w:p>
        </w:tc>
        <w:tc>
          <w:tcPr>
            <w:tcW w:w="1275" w:type="dxa"/>
            <w:tcBorders>
              <w:top w:val="single" w:sz="4" w:space="0" w:color="000000"/>
              <w:left w:val="single" w:sz="4" w:space="0" w:color="000000"/>
              <w:bottom w:val="single" w:sz="4" w:space="0" w:color="000000"/>
              <w:right w:val="single" w:sz="6" w:space="0" w:color="000000"/>
            </w:tcBorders>
            <w:hideMark/>
          </w:tcPr>
          <w:p w:rsidR="005F259D" w:rsidRPr="00C106E7" w:rsidRDefault="005F259D" w:rsidP="00482BA5">
            <w:pPr>
              <w:pStyle w:val="TableParagraph"/>
              <w:spacing w:line="268" w:lineRule="exact"/>
              <w:jc w:val="left"/>
              <w:rPr>
                <w:b/>
                <w:sz w:val="28"/>
                <w:szCs w:val="28"/>
                <w:lang w:val="ru-RU"/>
              </w:rPr>
            </w:pPr>
            <w:r w:rsidRPr="00C106E7">
              <w:rPr>
                <w:b/>
                <w:sz w:val="28"/>
                <w:szCs w:val="28"/>
                <w:lang w:val="ru-RU"/>
              </w:rPr>
              <w:t>2017 р.</w:t>
            </w:r>
          </w:p>
        </w:tc>
        <w:tc>
          <w:tcPr>
            <w:tcW w:w="1419" w:type="dxa"/>
            <w:tcBorders>
              <w:top w:val="single" w:sz="4" w:space="0" w:color="000000"/>
              <w:left w:val="single" w:sz="6" w:space="0" w:color="000000"/>
              <w:bottom w:val="single" w:sz="4" w:space="0" w:color="000000"/>
              <w:right w:val="single" w:sz="4" w:space="0" w:color="000000"/>
            </w:tcBorders>
            <w:hideMark/>
          </w:tcPr>
          <w:p w:rsidR="005F259D" w:rsidRPr="00C106E7" w:rsidRDefault="005F259D" w:rsidP="00FA4587">
            <w:pPr>
              <w:pStyle w:val="TableParagraph"/>
              <w:spacing w:line="268" w:lineRule="exact"/>
              <w:ind w:firstLine="426"/>
              <w:jc w:val="left"/>
              <w:rPr>
                <w:b/>
                <w:sz w:val="28"/>
                <w:szCs w:val="28"/>
                <w:lang w:val="ru-RU"/>
              </w:rPr>
            </w:pPr>
            <w:r w:rsidRPr="00C106E7">
              <w:rPr>
                <w:b/>
                <w:sz w:val="28"/>
                <w:szCs w:val="28"/>
                <w:lang w:val="ru-RU"/>
              </w:rPr>
              <w:t>2018 р.</w:t>
            </w:r>
          </w:p>
        </w:tc>
        <w:tc>
          <w:tcPr>
            <w:tcW w:w="1419"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line="268" w:lineRule="exact"/>
              <w:ind w:firstLine="426"/>
              <w:jc w:val="left"/>
              <w:rPr>
                <w:b/>
                <w:sz w:val="28"/>
                <w:szCs w:val="28"/>
                <w:lang w:val="ru-RU"/>
              </w:rPr>
            </w:pPr>
            <w:r w:rsidRPr="00C106E7">
              <w:rPr>
                <w:b/>
                <w:sz w:val="28"/>
                <w:szCs w:val="28"/>
                <w:lang w:val="ru-RU"/>
              </w:rPr>
              <w:t>2019 р.</w:t>
            </w:r>
          </w:p>
        </w:tc>
      </w:tr>
      <w:tr w:rsidR="005F259D" w:rsidRPr="00C106E7" w:rsidTr="00FA4587">
        <w:trPr>
          <w:trHeight w:val="419"/>
        </w:trPr>
        <w:tc>
          <w:tcPr>
            <w:tcW w:w="1988"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line="268" w:lineRule="exact"/>
              <w:jc w:val="left"/>
              <w:rPr>
                <w:b/>
                <w:sz w:val="28"/>
                <w:szCs w:val="28"/>
                <w:lang w:val="ru-RU"/>
              </w:rPr>
            </w:pPr>
            <w:r w:rsidRPr="00C106E7">
              <w:rPr>
                <w:b/>
                <w:sz w:val="28"/>
                <w:szCs w:val="28"/>
                <w:lang w:val="ru-RU"/>
              </w:rPr>
              <w:t>Івачівське вдсх.</w:t>
            </w:r>
          </w:p>
        </w:tc>
        <w:tc>
          <w:tcPr>
            <w:tcW w:w="1277"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line="268" w:lineRule="exact"/>
              <w:ind w:firstLine="426"/>
              <w:rPr>
                <w:b/>
                <w:sz w:val="28"/>
                <w:szCs w:val="28"/>
                <w:lang w:val="ru-RU"/>
              </w:rPr>
            </w:pPr>
            <w:r w:rsidRPr="00C106E7">
              <w:rPr>
                <w:b/>
                <w:sz w:val="28"/>
                <w:szCs w:val="28"/>
                <w:lang w:val="ru-RU"/>
              </w:rPr>
              <w:t>2,76</w:t>
            </w:r>
          </w:p>
        </w:tc>
        <w:tc>
          <w:tcPr>
            <w:tcW w:w="1131" w:type="dxa"/>
            <w:tcBorders>
              <w:top w:val="single" w:sz="4" w:space="0" w:color="000000"/>
              <w:left w:val="single" w:sz="4" w:space="0" w:color="000000"/>
              <w:bottom w:val="single" w:sz="4" w:space="0" w:color="000000"/>
              <w:right w:val="single" w:sz="6" w:space="0" w:color="000000"/>
            </w:tcBorders>
            <w:hideMark/>
          </w:tcPr>
          <w:p w:rsidR="005F259D" w:rsidRPr="00C106E7" w:rsidRDefault="005F259D" w:rsidP="00FA4587">
            <w:pPr>
              <w:pStyle w:val="TableParagraph"/>
              <w:spacing w:line="268" w:lineRule="exact"/>
              <w:ind w:firstLine="426"/>
              <w:rPr>
                <w:b/>
                <w:sz w:val="28"/>
                <w:szCs w:val="28"/>
                <w:lang w:val="ru-RU"/>
              </w:rPr>
            </w:pPr>
            <w:r w:rsidRPr="00C106E7">
              <w:rPr>
                <w:b/>
                <w:sz w:val="28"/>
                <w:szCs w:val="28"/>
                <w:lang w:val="ru-RU"/>
              </w:rPr>
              <w:t>2,56</w:t>
            </w:r>
          </w:p>
        </w:tc>
        <w:tc>
          <w:tcPr>
            <w:tcW w:w="1136" w:type="dxa"/>
            <w:tcBorders>
              <w:top w:val="single" w:sz="4" w:space="0" w:color="000000"/>
              <w:left w:val="single" w:sz="6" w:space="0" w:color="000000"/>
              <w:bottom w:val="single" w:sz="4" w:space="0" w:color="000000"/>
              <w:right w:val="single" w:sz="4" w:space="0" w:color="000000"/>
            </w:tcBorders>
            <w:hideMark/>
          </w:tcPr>
          <w:p w:rsidR="005F259D" w:rsidRPr="00C106E7" w:rsidRDefault="005F259D" w:rsidP="00FA4587">
            <w:pPr>
              <w:pStyle w:val="TableParagraph"/>
              <w:spacing w:before="83"/>
              <w:ind w:firstLine="426"/>
              <w:rPr>
                <w:b/>
                <w:sz w:val="28"/>
                <w:szCs w:val="28"/>
                <w:lang w:val="ru-RU"/>
              </w:rPr>
            </w:pPr>
            <w:r w:rsidRPr="00C106E7">
              <w:rPr>
                <w:b/>
                <w:sz w:val="28"/>
                <w:szCs w:val="28"/>
                <w:lang w:val="ru-RU"/>
              </w:rPr>
              <w:t>2,48</w:t>
            </w:r>
          </w:p>
        </w:tc>
        <w:tc>
          <w:tcPr>
            <w:tcW w:w="1275" w:type="dxa"/>
            <w:tcBorders>
              <w:top w:val="single" w:sz="4" w:space="0" w:color="000000"/>
              <w:left w:val="single" w:sz="4" w:space="0" w:color="000000"/>
              <w:bottom w:val="single" w:sz="4" w:space="0" w:color="000000"/>
              <w:right w:val="single" w:sz="6" w:space="0" w:color="000000"/>
            </w:tcBorders>
            <w:hideMark/>
          </w:tcPr>
          <w:p w:rsidR="005F259D" w:rsidRPr="00C106E7" w:rsidRDefault="005F259D" w:rsidP="00FA4587">
            <w:pPr>
              <w:pStyle w:val="TableParagraph"/>
              <w:spacing w:before="83"/>
              <w:ind w:firstLine="426"/>
              <w:rPr>
                <w:b/>
                <w:sz w:val="28"/>
                <w:szCs w:val="28"/>
                <w:lang w:val="ru-RU"/>
              </w:rPr>
            </w:pPr>
            <w:r w:rsidRPr="00C106E7">
              <w:rPr>
                <w:b/>
                <w:sz w:val="28"/>
                <w:szCs w:val="28"/>
                <w:lang w:val="ru-RU"/>
              </w:rPr>
              <w:t>3,12</w:t>
            </w:r>
          </w:p>
        </w:tc>
        <w:tc>
          <w:tcPr>
            <w:tcW w:w="1419" w:type="dxa"/>
            <w:tcBorders>
              <w:top w:val="single" w:sz="4" w:space="0" w:color="000000"/>
              <w:left w:val="single" w:sz="6" w:space="0" w:color="000000"/>
              <w:bottom w:val="single" w:sz="4" w:space="0" w:color="000000"/>
              <w:right w:val="single" w:sz="4" w:space="0" w:color="000000"/>
            </w:tcBorders>
            <w:hideMark/>
          </w:tcPr>
          <w:p w:rsidR="005F259D" w:rsidRPr="00C106E7" w:rsidRDefault="005F259D" w:rsidP="00FA4587">
            <w:pPr>
              <w:pStyle w:val="TableParagraph"/>
              <w:spacing w:before="83"/>
              <w:ind w:firstLine="426"/>
              <w:rPr>
                <w:b/>
                <w:sz w:val="28"/>
                <w:szCs w:val="28"/>
                <w:lang w:val="ru-RU"/>
              </w:rPr>
            </w:pPr>
            <w:r w:rsidRPr="00C106E7">
              <w:rPr>
                <w:b/>
                <w:sz w:val="28"/>
                <w:szCs w:val="28"/>
                <w:lang w:val="ru-RU"/>
              </w:rPr>
              <w:t>3,36</w:t>
            </w:r>
          </w:p>
        </w:tc>
        <w:tc>
          <w:tcPr>
            <w:tcW w:w="1419"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before="83"/>
              <w:ind w:firstLine="426"/>
              <w:rPr>
                <w:b/>
                <w:sz w:val="28"/>
                <w:szCs w:val="28"/>
                <w:lang w:val="ru-RU"/>
              </w:rPr>
            </w:pPr>
            <w:r w:rsidRPr="00C106E7">
              <w:rPr>
                <w:b/>
                <w:sz w:val="28"/>
                <w:szCs w:val="28"/>
                <w:lang w:val="ru-RU"/>
              </w:rPr>
              <w:t>2,80</w:t>
            </w:r>
          </w:p>
        </w:tc>
      </w:tr>
      <w:tr w:rsidR="005F259D" w:rsidRPr="00C106E7" w:rsidTr="00FA4587">
        <w:trPr>
          <w:trHeight w:val="553"/>
        </w:trPr>
        <w:tc>
          <w:tcPr>
            <w:tcW w:w="1988"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line="270" w:lineRule="exact"/>
              <w:jc w:val="left"/>
              <w:rPr>
                <w:b/>
                <w:sz w:val="28"/>
                <w:szCs w:val="28"/>
              </w:rPr>
            </w:pPr>
            <w:r w:rsidRPr="00C106E7">
              <w:rPr>
                <w:b/>
                <w:sz w:val="28"/>
                <w:szCs w:val="28"/>
                <w:lang w:val="ru-RU"/>
              </w:rPr>
              <w:t>Терно</w:t>
            </w:r>
            <w:r w:rsidRPr="00C106E7">
              <w:rPr>
                <w:b/>
                <w:sz w:val="28"/>
                <w:szCs w:val="28"/>
              </w:rPr>
              <w:t>пільське</w:t>
            </w:r>
          </w:p>
          <w:p w:rsidR="005F259D" w:rsidRPr="00C106E7" w:rsidRDefault="005F259D" w:rsidP="00FA4587">
            <w:pPr>
              <w:pStyle w:val="TableParagraph"/>
              <w:spacing w:line="264" w:lineRule="exact"/>
              <w:ind w:firstLine="426"/>
              <w:jc w:val="left"/>
              <w:rPr>
                <w:b/>
                <w:sz w:val="28"/>
                <w:szCs w:val="28"/>
              </w:rPr>
            </w:pPr>
            <w:r w:rsidRPr="00C106E7">
              <w:rPr>
                <w:b/>
                <w:sz w:val="28"/>
                <w:szCs w:val="28"/>
              </w:rPr>
              <w:t>вдсх.</w:t>
            </w:r>
          </w:p>
        </w:tc>
        <w:tc>
          <w:tcPr>
            <w:tcW w:w="1277"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line="270" w:lineRule="exact"/>
              <w:ind w:firstLine="426"/>
              <w:rPr>
                <w:b/>
                <w:sz w:val="28"/>
                <w:szCs w:val="28"/>
              </w:rPr>
            </w:pPr>
            <w:r w:rsidRPr="00C106E7">
              <w:rPr>
                <w:b/>
                <w:sz w:val="28"/>
                <w:szCs w:val="28"/>
              </w:rPr>
              <w:t>2,82</w:t>
            </w:r>
          </w:p>
        </w:tc>
        <w:tc>
          <w:tcPr>
            <w:tcW w:w="1131" w:type="dxa"/>
            <w:tcBorders>
              <w:top w:val="single" w:sz="4" w:space="0" w:color="000000"/>
              <w:left w:val="single" w:sz="4" w:space="0" w:color="000000"/>
              <w:bottom w:val="single" w:sz="4" w:space="0" w:color="000000"/>
              <w:right w:val="single" w:sz="6" w:space="0" w:color="000000"/>
            </w:tcBorders>
            <w:hideMark/>
          </w:tcPr>
          <w:p w:rsidR="005F259D" w:rsidRPr="00C106E7" w:rsidRDefault="005F259D" w:rsidP="00FA4587">
            <w:pPr>
              <w:pStyle w:val="TableParagraph"/>
              <w:spacing w:line="270" w:lineRule="exact"/>
              <w:ind w:firstLine="426"/>
              <w:rPr>
                <w:b/>
                <w:sz w:val="28"/>
                <w:szCs w:val="28"/>
              </w:rPr>
            </w:pPr>
            <w:r w:rsidRPr="00C106E7">
              <w:rPr>
                <w:b/>
                <w:sz w:val="28"/>
                <w:szCs w:val="28"/>
              </w:rPr>
              <w:t>2,57</w:t>
            </w:r>
          </w:p>
        </w:tc>
        <w:tc>
          <w:tcPr>
            <w:tcW w:w="1136" w:type="dxa"/>
            <w:tcBorders>
              <w:top w:val="single" w:sz="4" w:space="0" w:color="000000"/>
              <w:left w:val="single" w:sz="6" w:space="0" w:color="000000"/>
              <w:bottom w:val="single" w:sz="4" w:space="0" w:color="000000"/>
              <w:right w:val="single" w:sz="4" w:space="0" w:color="000000"/>
            </w:tcBorders>
            <w:hideMark/>
          </w:tcPr>
          <w:p w:rsidR="005F259D" w:rsidRPr="00C106E7" w:rsidRDefault="005F259D" w:rsidP="00FA4587">
            <w:pPr>
              <w:pStyle w:val="TableParagraph"/>
              <w:spacing w:before="85"/>
              <w:ind w:firstLine="426"/>
              <w:rPr>
                <w:b/>
                <w:sz w:val="28"/>
                <w:szCs w:val="28"/>
              </w:rPr>
            </w:pPr>
            <w:r w:rsidRPr="00C106E7">
              <w:rPr>
                <w:b/>
                <w:sz w:val="28"/>
                <w:szCs w:val="28"/>
              </w:rPr>
              <w:t>2,62</w:t>
            </w:r>
          </w:p>
        </w:tc>
        <w:tc>
          <w:tcPr>
            <w:tcW w:w="1275" w:type="dxa"/>
            <w:tcBorders>
              <w:top w:val="single" w:sz="4" w:space="0" w:color="000000"/>
              <w:left w:val="single" w:sz="4" w:space="0" w:color="000000"/>
              <w:bottom w:val="single" w:sz="4" w:space="0" w:color="000000"/>
              <w:right w:val="single" w:sz="6" w:space="0" w:color="000000"/>
            </w:tcBorders>
            <w:hideMark/>
          </w:tcPr>
          <w:p w:rsidR="005F259D" w:rsidRPr="00C106E7" w:rsidRDefault="005F259D" w:rsidP="00FA4587">
            <w:pPr>
              <w:pStyle w:val="TableParagraph"/>
              <w:spacing w:before="85"/>
              <w:ind w:firstLine="426"/>
              <w:rPr>
                <w:b/>
                <w:sz w:val="28"/>
                <w:szCs w:val="28"/>
              </w:rPr>
            </w:pPr>
            <w:r w:rsidRPr="00C106E7">
              <w:rPr>
                <w:b/>
                <w:sz w:val="28"/>
                <w:szCs w:val="28"/>
              </w:rPr>
              <w:t>3,09</w:t>
            </w:r>
          </w:p>
        </w:tc>
        <w:tc>
          <w:tcPr>
            <w:tcW w:w="1419" w:type="dxa"/>
            <w:tcBorders>
              <w:top w:val="single" w:sz="4" w:space="0" w:color="000000"/>
              <w:left w:val="single" w:sz="6" w:space="0" w:color="000000"/>
              <w:bottom w:val="single" w:sz="4" w:space="0" w:color="000000"/>
              <w:right w:val="single" w:sz="4" w:space="0" w:color="000000"/>
            </w:tcBorders>
            <w:hideMark/>
          </w:tcPr>
          <w:p w:rsidR="005F259D" w:rsidRPr="00C106E7" w:rsidRDefault="005F259D" w:rsidP="00FA4587">
            <w:pPr>
              <w:pStyle w:val="TableParagraph"/>
              <w:spacing w:before="85"/>
              <w:ind w:firstLine="426"/>
              <w:rPr>
                <w:b/>
                <w:sz w:val="28"/>
                <w:szCs w:val="28"/>
              </w:rPr>
            </w:pPr>
            <w:r w:rsidRPr="00C106E7">
              <w:rPr>
                <w:b/>
                <w:sz w:val="28"/>
                <w:szCs w:val="28"/>
              </w:rPr>
              <w:t>2,98</w:t>
            </w:r>
          </w:p>
        </w:tc>
        <w:tc>
          <w:tcPr>
            <w:tcW w:w="1419" w:type="dxa"/>
            <w:tcBorders>
              <w:top w:val="single" w:sz="4" w:space="0" w:color="000000"/>
              <w:left w:val="single" w:sz="4" w:space="0" w:color="000000"/>
              <w:bottom w:val="single" w:sz="4" w:space="0" w:color="000000"/>
              <w:right w:val="single" w:sz="4" w:space="0" w:color="000000"/>
            </w:tcBorders>
            <w:hideMark/>
          </w:tcPr>
          <w:p w:rsidR="005F259D" w:rsidRPr="00C106E7" w:rsidRDefault="005F259D" w:rsidP="00FA4587">
            <w:pPr>
              <w:pStyle w:val="TableParagraph"/>
              <w:spacing w:before="85"/>
              <w:ind w:firstLine="426"/>
              <w:rPr>
                <w:b/>
                <w:sz w:val="28"/>
                <w:szCs w:val="28"/>
              </w:rPr>
            </w:pPr>
            <w:r w:rsidRPr="00C106E7">
              <w:rPr>
                <w:b/>
                <w:sz w:val="28"/>
                <w:szCs w:val="28"/>
              </w:rPr>
              <w:t>2,56</w:t>
            </w:r>
          </w:p>
        </w:tc>
      </w:tr>
    </w:tbl>
    <w:p w:rsidR="007245B4" w:rsidRPr="00C106E7" w:rsidRDefault="007245B4" w:rsidP="007245B4">
      <w:pPr>
        <w:ind w:firstLine="426"/>
        <w:jc w:val="both"/>
        <w:rPr>
          <w:rFonts w:ascii="Times New Roman" w:hAnsi="Times New Roman"/>
          <w:sz w:val="28"/>
          <w:szCs w:val="28"/>
        </w:rPr>
      </w:pPr>
    </w:p>
    <w:p w:rsidR="007245B4" w:rsidRPr="00050EEF" w:rsidRDefault="005F259D" w:rsidP="007245B4">
      <w:pPr>
        <w:jc w:val="both"/>
        <w:rPr>
          <w:rFonts w:ascii="Times New Roman" w:eastAsia="Calibri" w:hAnsi="Times New Roman"/>
          <w:sz w:val="28"/>
          <w:szCs w:val="28"/>
        </w:rPr>
      </w:pPr>
      <w:r w:rsidRPr="00C106E7">
        <w:rPr>
          <w:rFonts w:ascii="Times New Roman" w:hAnsi="Times New Roman"/>
          <w:sz w:val="28"/>
          <w:szCs w:val="28"/>
        </w:rPr>
        <w:t>На основі лабораторного визначення якості поверхневих вод за гідрохімічними</w:t>
      </w:r>
      <w:r w:rsidR="007245B4" w:rsidRPr="00C106E7">
        <w:rPr>
          <w:rFonts w:ascii="Times New Roman" w:hAnsi="Times New Roman"/>
          <w:sz w:val="28"/>
          <w:szCs w:val="28"/>
        </w:rPr>
        <w:t xml:space="preserve"> </w:t>
      </w:r>
      <w:r w:rsidRPr="00C106E7">
        <w:rPr>
          <w:rFonts w:ascii="Times New Roman" w:hAnsi="Times New Roman"/>
          <w:sz w:val="28"/>
          <w:szCs w:val="28"/>
        </w:rPr>
        <w:t xml:space="preserve"> показниками – якість поверхневих вод є в допустимих нормах.</w:t>
      </w:r>
      <w:r w:rsidR="007245B4" w:rsidRPr="00050EEF">
        <w:rPr>
          <w:rFonts w:ascii="Times New Roman" w:eastAsia="Calibri" w:hAnsi="Times New Roman"/>
          <w:sz w:val="28"/>
          <w:szCs w:val="28"/>
        </w:rPr>
        <w:t xml:space="preserve"> </w:t>
      </w:r>
    </w:p>
    <w:p w:rsidR="007245B4" w:rsidRDefault="007245B4" w:rsidP="007245B4">
      <w:pPr>
        <w:jc w:val="both"/>
        <w:rPr>
          <w:rFonts w:ascii="Times New Roman" w:eastAsia="Calibri" w:hAnsi="Times New Roman"/>
          <w:sz w:val="28"/>
          <w:szCs w:val="28"/>
        </w:rPr>
      </w:pPr>
    </w:p>
    <w:p w:rsidR="007245B4" w:rsidRDefault="007245B4" w:rsidP="007245B4">
      <w:pPr>
        <w:ind w:firstLine="426"/>
        <w:jc w:val="both"/>
        <w:rPr>
          <w:rFonts w:ascii="Times New Roman" w:eastAsia="Calibri" w:hAnsi="Times New Roman"/>
          <w:sz w:val="28"/>
          <w:szCs w:val="28"/>
        </w:rPr>
      </w:pPr>
      <w:r w:rsidRPr="00B31BF1">
        <w:rPr>
          <w:rFonts w:ascii="Times New Roman" w:eastAsia="Calibri" w:hAnsi="Times New Roman"/>
          <w:sz w:val="28"/>
          <w:szCs w:val="28"/>
        </w:rPr>
        <w:t xml:space="preserve">Джерелом </w:t>
      </w:r>
      <w:r>
        <w:rPr>
          <w:rFonts w:ascii="Times New Roman" w:eastAsia="Calibri" w:hAnsi="Times New Roman"/>
          <w:sz w:val="28"/>
          <w:szCs w:val="28"/>
        </w:rPr>
        <w:t xml:space="preserve">водопостачання м. Тернопіль є водозабір «Тернопільський», який розташований в с.Біла на березі Тернопільського ставу. </w:t>
      </w:r>
      <w:r w:rsidRPr="007245B4">
        <w:rPr>
          <w:rFonts w:ascii="Times New Roman" w:hAnsi="Times New Roman"/>
          <w:color w:val="303F50"/>
          <w:sz w:val="28"/>
          <w:szCs w:val="28"/>
          <w:shd w:val="clear" w:color="auto" w:fill="FFFFFF"/>
        </w:rPr>
        <w:t>Проектна потужність водозабору — 27 тис. м</w:t>
      </w:r>
      <w:r w:rsidRPr="007245B4">
        <w:rPr>
          <w:rFonts w:ascii="Times New Roman" w:hAnsi="Times New Roman"/>
          <w:color w:val="303F50"/>
          <w:sz w:val="28"/>
          <w:szCs w:val="28"/>
          <w:shd w:val="clear" w:color="auto" w:fill="FFFFFF"/>
          <w:vertAlign w:val="superscript"/>
        </w:rPr>
        <w:t>3</w:t>
      </w:r>
      <w:r w:rsidRPr="007245B4">
        <w:rPr>
          <w:rFonts w:ascii="Times New Roman" w:hAnsi="Times New Roman"/>
          <w:color w:val="303F50"/>
          <w:sz w:val="28"/>
          <w:szCs w:val="28"/>
          <w:shd w:val="clear" w:color="auto" w:fill="FFFFFF"/>
        </w:rPr>
        <w:t>/добу.</w:t>
      </w:r>
      <w:r>
        <w:rPr>
          <w:rFonts w:ascii="Times New Roman" w:eastAsia="Calibri" w:hAnsi="Times New Roman"/>
          <w:sz w:val="28"/>
          <w:szCs w:val="28"/>
        </w:rPr>
        <w:t xml:space="preserve"> </w:t>
      </w:r>
    </w:p>
    <w:p w:rsidR="007245B4" w:rsidRPr="00887870" w:rsidRDefault="007245B4" w:rsidP="007245B4">
      <w:pPr>
        <w:pStyle w:val="aa"/>
        <w:shd w:val="clear" w:color="auto" w:fill="FFFFFF"/>
        <w:spacing w:before="0" w:beforeAutospacing="0" w:after="0" w:afterAutospacing="0"/>
        <w:ind w:right="120"/>
        <w:rPr>
          <w:rFonts w:ascii="Arial" w:hAnsi="Arial" w:cs="Arial"/>
          <w:b/>
          <w:sz w:val="28"/>
          <w:szCs w:val="28"/>
        </w:rPr>
      </w:pPr>
      <w:r w:rsidRPr="00887870">
        <w:rPr>
          <w:rStyle w:val="ac"/>
          <w:b w:val="0"/>
          <w:sz w:val="28"/>
          <w:szCs w:val="28"/>
        </w:rPr>
        <w:t>До складу водозабору належать:</w:t>
      </w:r>
    </w:p>
    <w:p w:rsidR="007245B4" w:rsidRPr="00887870" w:rsidRDefault="007245B4" w:rsidP="007245B4">
      <w:pPr>
        <w:pStyle w:val="aa"/>
        <w:shd w:val="clear" w:color="auto" w:fill="FFFFFF"/>
        <w:spacing w:before="0" w:beforeAutospacing="0" w:after="0" w:afterAutospacing="0"/>
        <w:ind w:left="450" w:right="120" w:firstLine="709"/>
        <w:rPr>
          <w:rFonts w:ascii="Arial" w:hAnsi="Arial" w:cs="Arial"/>
          <w:sz w:val="28"/>
          <w:szCs w:val="28"/>
        </w:rPr>
      </w:pPr>
      <w:r w:rsidRPr="00887870">
        <w:rPr>
          <w:sz w:val="28"/>
          <w:szCs w:val="28"/>
        </w:rPr>
        <w:t>* 14 артезіанських свердловин глибиною від 28 до 30м;</w:t>
      </w:r>
    </w:p>
    <w:p w:rsidR="007245B4" w:rsidRPr="00887870" w:rsidRDefault="007245B4" w:rsidP="007245B4">
      <w:pPr>
        <w:pStyle w:val="aa"/>
        <w:shd w:val="clear" w:color="auto" w:fill="FFFFFF"/>
        <w:spacing w:before="0" w:beforeAutospacing="0" w:after="0" w:afterAutospacing="0"/>
        <w:ind w:left="450" w:right="120" w:firstLine="709"/>
        <w:rPr>
          <w:rFonts w:ascii="Arial" w:hAnsi="Arial" w:cs="Arial"/>
          <w:sz w:val="28"/>
          <w:szCs w:val="28"/>
        </w:rPr>
      </w:pPr>
      <w:r w:rsidRPr="00887870">
        <w:rPr>
          <w:sz w:val="28"/>
          <w:szCs w:val="28"/>
        </w:rPr>
        <w:t>* станція знезалізнення води продуктивністю 32 тис. м</w:t>
      </w:r>
      <w:r w:rsidRPr="00887870">
        <w:rPr>
          <w:sz w:val="28"/>
          <w:szCs w:val="28"/>
          <w:vertAlign w:val="superscript"/>
        </w:rPr>
        <w:t>3 </w:t>
      </w:r>
      <w:r w:rsidRPr="00887870">
        <w:rPr>
          <w:sz w:val="28"/>
          <w:szCs w:val="28"/>
        </w:rPr>
        <w:t>/добу.;</w:t>
      </w:r>
    </w:p>
    <w:p w:rsidR="007245B4" w:rsidRPr="00887870" w:rsidRDefault="007245B4" w:rsidP="007245B4">
      <w:pPr>
        <w:pStyle w:val="aa"/>
        <w:shd w:val="clear" w:color="auto" w:fill="FFFFFF"/>
        <w:spacing w:before="0" w:beforeAutospacing="0" w:after="0" w:afterAutospacing="0"/>
        <w:ind w:left="450" w:right="120" w:firstLine="709"/>
        <w:rPr>
          <w:rFonts w:ascii="Arial" w:hAnsi="Arial" w:cs="Arial"/>
          <w:sz w:val="28"/>
          <w:szCs w:val="28"/>
        </w:rPr>
      </w:pPr>
      <w:r w:rsidRPr="00887870">
        <w:rPr>
          <w:sz w:val="28"/>
          <w:szCs w:val="28"/>
        </w:rPr>
        <w:t>* 3 резервуари чистої води загальним об'ємом 3 тис. м</w:t>
      </w:r>
      <w:r w:rsidRPr="00887870">
        <w:rPr>
          <w:sz w:val="28"/>
          <w:szCs w:val="28"/>
          <w:vertAlign w:val="superscript"/>
        </w:rPr>
        <w:t>3</w:t>
      </w:r>
      <w:r w:rsidRPr="00887870">
        <w:rPr>
          <w:sz w:val="28"/>
          <w:szCs w:val="28"/>
        </w:rPr>
        <w:t>;</w:t>
      </w:r>
    </w:p>
    <w:p w:rsidR="007245B4" w:rsidRPr="00887870" w:rsidRDefault="007245B4" w:rsidP="007245B4">
      <w:pPr>
        <w:pStyle w:val="aa"/>
        <w:shd w:val="clear" w:color="auto" w:fill="FFFFFF"/>
        <w:spacing w:before="0" w:beforeAutospacing="0" w:after="0" w:afterAutospacing="0"/>
        <w:ind w:left="450" w:right="120" w:firstLine="709"/>
        <w:rPr>
          <w:rFonts w:ascii="Arial" w:hAnsi="Arial" w:cs="Arial"/>
          <w:sz w:val="28"/>
          <w:szCs w:val="28"/>
        </w:rPr>
      </w:pPr>
      <w:r w:rsidRPr="00887870">
        <w:rPr>
          <w:sz w:val="28"/>
          <w:szCs w:val="28"/>
        </w:rPr>
        <w:t>* хлораторна;</w:t>
      </w:r>
    </w:p>
    <w:p w:rsidR="007245B4" w:rsidRPr="00887870" w:rsidRDefault="007245B4" w:rsidP="007245B4">
      <w:pPr>
        <w:pStyle w:val="aa"/>
        <w:shd w:val="clear" w:color="auto" w:fill="FFFFFF"/>
        <w:spacing w:before="0" w:beforeAutospacing="0" w:after="0" w:afterAutospacing="0"/>
        <w:ind w:left="450" w:right="120" w:firstLine="709"/>
        <w:rPr>
          <w:rFonts w:ascii="Arial" w:hAnsi="Arial" w:cs="Arial"/>
          <w:sz w:val="28"/>
          <w:szCs w:val="28"/>
        </w:rPr>
      </w:pPr>
      <w:r w:rsidRPr="00887870">
        <w:rPr>
          <w:sz w:val="28"/>
          <w:szCs w:val="28"/>
        </w:rPr>
        <w:t>* насосна станція ІІ-го підйому (ВНС№1).</w:t>
      </w:r>
    </w:p>
    <w:p w:rsidR="007245B4" w:rsidRPr="00887870" w:rsidRDefault="007245B4" w:rsidP="00887870">
      <w:pPr>
        <w:pStyle w:val="aa"/>
        <w:shd w:val="clear" w:color="auto" w:fill="FFFFFF"/>
        <w:spacing w:before="0" w:beforeAutospacing="0" w:after="0" w:afterAutospacing="0"/>
        <w:ind w:left="120" w:right="-284" w:firstLine="709"/>
        <w:rPr>
          <w:rFonts w:ascii="Arial" w:hAnsi="Arial" w:cs="Arial"/>
          <w:sz w:val="28"/>
          <w:szCs w:val="28"/>
        </w:rPr>
      </w:pPr>
      <w:r w:rsidRPr="00887870">
        <w:rPr>
          <w:sz w:val="28"/>
          <w:szCs w:val="28"/>
        </w:rPr>
        <w:t>Із артезіанських све</w:t>
      </w:r>
      <w:r w:rsidR="00D25CAC">
        <w:rPr>
          <w:sz w:val="28"/>
          <w:szCs w:val="28"/>
        </w:rPr>
        <w:t>р</w:t>
      </w:r>
      <w:r w:rsidRPr="00887870">
        <w:rPr>
          <w:sz w:val="28"/>
          <w:szCs w:val="28"/>
        </w:rPr>
        <w:t>дловин вода подається на станцію знезалізнення, де проходить очи</w:t>
      </w:r>
      <w:r w:rsidR="006B13D4">
        <w:rPr>
          <w:sz w:val="28"/>
          <w:szCs w:val="28"/>
        </w:rPr>
        <w:t xml:space="preserve">щення </w:t>
      </w:r>
      <w:r w:rsidRPr="00887870">
        <w:rPr>
          <w:sz w:val="28"/>
          <w:szCs w:val="28"/>
        </w:rPr>
        <w:t xml:space="preserve">від гідроксиду заліза, відтак — до резервуарів чистої води, де знезаражується рідким хлором, далі - через насосну станцію ІІ </w:t>
      </w:r>
      <w:r w:rsidR="00887870">
        <w:rPr>
          <w:sz w:val="28"/>
          <w:szCs w:val="28"/>
        </w:rPr>
        <w:t>–</w:t>
      </w:r>
      <w:r w:rsidRPr="00887870">
        <w:rPr>
          <w:sz w:val="28"/>
          <w:szCs w:val="28"/>
        </w:rPr>
        <w:t>го</w:t>
      </w:r>
      <w:r w:rsidR="00887870">
        <w:rPr>
          <w:sz w:val="28"/>
          <w:szCs w:val="28"/>
        </w:rPr>
        <w:t xml:space="preserve"> </w:t>
      </w:r>
      <w:r w:rsidRPr="00887870">
        <w:rPr>
          <w:sz w:val="28"/>
          <w:szCs w:val="28"/>
        </w:rPr>
        <w:t>підйому, водопровідними мережами спішить в оселі до споживачів.</w:t>
      </w:r>
    </w:p>
    <w:p w:rsidR="007245B4" w:rsidRPr="007245B4" w:rsidRDefault="007245B4" w:rsidP="007245B4">
      <w:pPr>
        <w:ind w:firstLine="426"/>
        <w:jc w:val="both"/>
        <w:rPr>
          <w:rFonts w:ascii="Times New Roman" w:eastAsia="Calibri" w:hAnsi="Times New Roman"/>
          <w:sz w:val="28"/>
          <w:szCs w:val="28"/>
        </w:rPr>
      </w:pPr>
      <w:r w:rsidRPr="007245B4">
        <w:rPr>
          <w:rFonts w:ascii="Times New Roman" w:hAnsi="Times New Roman"/>
          <w:sz w:val="28"/>
          <w:szCs w:val="28"/>
          <w:shd w:val="clear" w:color="auto" w:fill="FFFFFF"/>
        </w:rPr>
        <w:t>З водозабору “Тернопільський” вода подається на мікрорайон “Новий світ” та центр Тернополя. Загалом водозабір забезпечує подачу 20% усієї води.</w:t>
      </w:r>
    </w:p>
    <w:p w:rsidR="00050EEF" w:rsidRDefault="007245B4" w:rsidP="00050EEF">
      <w:pPr>
        <w:ind w:firstLine="426"/>
        <w:jc w:val="both"/>
        <w:rPr>
          <w:rFonts w:asciiTheme="majorHAnsi" w:eastAsia="Microsoft Yi Baiti" w:hAnsiTheme="majorHAnsi" w:cstheme="majorHAnsi"/>
          <w:bCs/>
          <w:sz w:val="28"/>
          <w:szCs w:val="28"/>
        </w:rPr>
      </w:pPr>
      <w:r w:rsidRPr="00B018B3">
        <w:rPr>
          <w:rFonts w:ascii="Times New Roman" w:eastAsia="Calibri" w:hAnsi="Times New Roman"/>
          <w:sz w:val="28"/>
          <w:szCs w:val="28"/>
        </w:rPr>
        <w:t>Схемою передбачено кільцеву мережу об’єднаного господарсько-питного та протипожежного водо</w:t>
      </w:r>
      <w:r>
        <w:rPr>
          <w:rFonts w:ascii="Times New Roman" w:eastAsia="Calibri" w:hAnsi="Times New Roman"/>
          <w:sz w:val="28"/>
          <w:szCs w:val="28"/>
        </w:rPr>
        <w:t>гон</w:t>
      </w:r>
      <w:r w:rsidRPr="00B018B3">
        <w:rPr>
          <w:rFonts w:ascii="Times New Roman" w:eastAsia="Calibri" w:hAnsi="Times New Roman"/>
          <w:sz w:val="28"/>
          <w:szCs w:val="28"/>
        </w:rPr>
        <w:t xml:space="preserve">у мікрорайону </w:t>
      </w:r>
      <w:r>
        <w:rPr>
          <w:rFonts w:ascii="Times New Roman" w:eastAsia="Calibri" w:hAnsi="Times New Roman"/>
          <w:sz w:val="28"/>
          <w:szCs w:val="28"/>
        </w:rPr>
        <w:t>«Центральний»</w:t>
      </w:r>
      <w:r w:rsidRPr="00B018B3">
        <w:rPr>
          <w:rFonts w:ascii="Times New Roman" w:eastAsia="Calibri" w:hAnsi="Times New Roman"/>
          <w:sz w:val="28"/>
          <w:szCs w:val="28"/>
        </w:rPr>
        <w:t xml:space="preserve">. </w:t>
      </w:r>
      <w:r w:rsidR="00FF2B06" w:rsidRPr="00050EEF">
        <w:rPr>
          <w:rFonts w:asciiTheme="majorHAnsi" w:eastAsia="Microsoft Yi Baiti" w:hAnsiTheme="majorHAnsi" w:cstheme="majorHAnsi"/>
          <w:sz w:val="28"/>
          <w:szCs w:val="28"/>
        </w:rPr>
        <w:t>Аналізуючи якість питної води за даними, що приведені на офіційному веб-ресурсів КП «Тернопільводоканал», вода водозабору “Тернопільський” відповідає вимогам ГОСТу “Вода питна”, за винятком жорстокості (8,2 мг/дм</w:t>
      </w:r>
      <w:r w:rsidR="00FF2B06" w:rsidRPr="00050EEF">
        <w:rPr>
          <w:rFonts w:asciiTheme="majorHAnsi" w:eastAsia="Microsoft Yi Baiti" w:hAnsiTheme="majorHAnsi" w:cstheme="majorHAnsi"/>
          <w:sz w:val="28"/>
          <w:szCs w:val="28"/>
          <w:vertAlign w:val="superscript"/>
        </w:rPr>
        <w:t>3</w:t>
      </w:r>
      <w:r w:rsidR="00FF2B06" w:rsidRPr="00050EEF">
        <w:rPr>
          <w:rFonts w:asciiTheme="majorHAnsi" w:eastAsia="Microsoft Yi Baiti" w:hAnsiTheme="majorHAnsi" w:cstheme="majorHAnsi"/>
          <w:sz w:val="28"/>
          <w:szCs w:val="28"/>
        </w:rPr>
        <w:t xml:space="preserve"> при нормі 7,0). На даному водозаборі працює станція знезалізнення, яка потребує реконструкції. Вода водозабору “</w:t>
      </w:r>
      <w:r w:rsidR="00FF2B06" w:rsidRPr="00050EEF">
        <w:rPr>
          <w:rFonts w:asciiTheme="majorHAnsi" w:eastAsia="Microsoft Yi Baiti" w:hAnsiTheme="majorHAnsi" w:cstheme="majorHAnsi"/>
          <w:bCs/>
          <w:sz w:val="28"/>
          <w:szCs w:val="28"/>
        </w:rPr>
        <w:t>Верхньо-Івачівський</w:t>
      </w:r>
      <w:r w:rsidR="00FF2B06" w:rsidRPr="00050EEF">
        <w:rPr>
          <w:rFonts w:asciiTheme="majorHAnsi" w:eastAsia="Microsoft Yi Baiti" w:hAnsiTheme="majorHAnsi" w:cstheme="majorHAnsi"/>
          <w:sz w:val="28"/>
          <w:szCs w:val="28"/>
        </w:rPr>
        <w:t>” відповідає вимогам ГОСТу “Вода питна”, за винятком підвищеного вмісту заліза (0,18 при нормі 0,2 мг/дм</w:t>
      </w:r>
      <w:r w:rsidR="00FF2B06" w:rsidRPr="00050EEF">
        <w:rPr>
          <w:rFonts w:asciiTheme="majorHAnsi" w:eastAsia="Microsoft Yi Baiti" w:hAnsiTheme="majorHAnsi" w:cstheme="majorHAnsi"/>
          <w:sz w:val="28"/>
          <w:szCs w:val="28"/>
          <w:vertAlign w:val="superscript"/>
        </w:rPr>
        <w:t>3</w:t>
      </w:r>
      <w:r w:rsidR="00FF2B06" w:rsidRPr="00050EEF">
        <w:rPr>
          <w:rFonts w:asciiTheme="majorHAnsi" w:eastAsia="Microsoft Yi Baiti" w:hAnsiTheme="majorHAnsi" w:cstheme="majorHAnsi"/>
          <w:sz w:val="28"/>
          <w:szCs w:val="28"/>
        </w:rPr>
        <w:t>), станція знезалізнення відсутня. Водоканал має дозвіл міської СЕС на експлуатацію водоносних горизонтів із показниками жорстокості в межах до 10 мг/дм</w:t>
      </w:r>
      <w:r w:rsidR="00FF2B06" w:rsidRPr="00050EEF">
        <w:rPr>
          <w:rFonts w:asciiTheme="majorHAnsi" w:eastAsia="Microsoft Yi Baiti" w:hAnsiTheme="majorHAnsi" w:cstheme="majorHAnsi"/>
          <w:sz w:val="28"/>
          <w:szCs w:val="28"/>
          <w:vertAlign w:val="superscript"/>
        </w:rPr>
        <w:t xml:space="preserve">3 </w:t>
      </w:r>
      <w:r w:rsidR="00FF2B06" w:rsidRPr="00050EEF">
        <w:rPr>
          <w:rFonts w:asciiTheme="majorHAnsi" w:eastAsia="Microsoft Yi Baiti" w:hAnsiTheme="majorHAnsi" w:cstheme="majorHAnsi"/>
          <w:sz w:val="28"/>
          <w:szCs w:val="28"/>
        </w:rPr>
        <w:t>та із показниками заліза в межах до 1 мг/дм</w:t>
      </w:r>
      <w:r w:rsidR="00FF2B06" w:rsidRPr="00050EEF">
        <w:rPr>
          <w:rFonts w:asciiTheme="majorHAnsi" w:eastAsia="Microsoft Yi Baiti" w:hAnsiTheme="majorHAnsi" w:cstheme="majorHAnsi"/>
          <w:sz w:val="28"/>
          <w:szCs w:val="28"/>
          <w:vertAlign w:val="superscript"/>
        </w:rPr>
        <w:t>3</w:t>
      </w:r>
      <w:r w:rsidR="00FF2B06" w:rsidRPr="00050EEF">
        <w:rPr>
          <w:rFonts w:asciiTheme="majorHAnsi" w:eastAsia="Microsoft Yi Baiti" w:hAnsiTheme="majorHAnsi" w:cstheme="majorHAnsi"/>
          <w:sz w:val="28"/>
          <w:szCs w:val="28"/>
        </w:rPr>
        <w:t xml:space="preserve">. Дане питання потребує заходів </w:t>
      </w:r>
      <w:r w:rsidR="003C7707" w:rsidRPr="00050EEF">
        <w:rPr>
          <w:rFonts w:asciiTheme="majorHAnsi" w:eastAsia="Microsoft Yi Baiti" w:hAnsiTheme="majorHAnsi" w:cstheme="majorHAnsi"/>
          <w:sz w:val="28"/>
          <w:szCs w:val="28"/>
        </w:rPr>
        <w:t>щодо</w:t>
      </w:r>
      <w:r w:rsidR="00FF2B06" w:rsidRPr="00050EEF">
        <w:rPr>
          <w:rFonts w:asciiTheme="majorHAnsi" w:eastAsia="Microsoft Yi Baiti" w:hAnsiTheme="majorHAnsi" w:cstheme="majorHAnsi"/>
          <w:sz w:val="28"/>
          <w:szCs w:val="28"/>
        </w:rPr>
        <w:t xml:space="preserve"> впровадженн</w:t>
      </w:r>
      <w:r w:rsidR="003C7707" w:rsidRPr="00050EEF">
        <w:rPr>
          <w:rFonts w:asciiTheme="majorHAnsi" w:eastAsia="Microsoft Yi Baiti" w:hAnsiTheme="majorHAnsi" w:cstheme="majorHAnsi"/>
          <w:sz w:val="28"/>
          <w:szCs w:val="28"/>
        </w:rPr>
        <w:t>я</w:t>
      </w:r>
      <w:r w:rsidR="00FF2B06" w:rsidRPr="00050EEF">
        <w:rPr>
          <w:rFonts w:asciiTheme="majorHAnsi" w:eastAsia="Microsoft Yi Baiti" w:hAnsiTheme="majorHAnsi" w:cstheme="majorHAnsi"/>
          <w:sz w:val="28"/>
          <w:szCs w:val="28"/>
        </w:rPr>
        <w:t xml:space="preserve"> технологій пом’якшення води, будівництва станції знезалізнення для </w:t>
      </w:r>
      <w:r w:rsidR="00FF2B06" w:rsidRPr="00050EEF">
        <w:rPr>
          <w:rFonts w:asciiTheme="majorHAnsi" w:eastAsia="Microsoft Yi Baiti" w:hAnsiTheme="majorHAnsi" w:cstheme="majorHAnsi"/>
          <w:bCs/>
          <w:sz w:val="28"/>
          <w:szCs w:val="28"/>
        </w:rPr>
        <w:t>Верхньо-Івачівськкого водозабору</w:t>
      </w:r>
      <w:r w:rsidR="00FF2B06" w:rsidRPr="00050EEF">
        <w:rPr>
          <w:rFonts w:asciiTheme="majorHAnsi" w:eastAsia="Microsoft Yi Baiti" w:hAnsiTheme="majorHAnsi" w:cstheme="majorHAnsi"/>
          <w:sz w:val="28"/>
          <w:szCs w:val="28"/>
        </w:rPr>
        <w:t xml:space="preserve">, реконструкції станції знезалізнення на Тернопільському водозаборі, що забезпечать відповідність питної води допустимим нормативам. Нині тривають роботи з будівництва станції знезалізнення на </w:t>
      </w:r>
      <w:r w:rsidR="00FF2B06" w:rsidRPr="00050EEF">
        <w:rPr>
          <w:rFonts w:asciiTheme="majorHAnsi" w:eastAsia="Microsoft Yi Baiti" w:hAnsiTheme="majorHAnsi" w:cstheme="majorHAnsi"/>
          <w:bCs/>
          <w:sz w:val="28"/>
          <w:szCs w:val="28"/>
        </w:rPr>
        <w:t>Верхньо-Івачівськкому водозаборі.</w:t>
      </w:r>
    </w:p>
    <w:p w:rsidR="00050EEF" w:rsidRDefault="00050EEF" w:rsidP="00050EEF">
      <w:pPr>
        <w:ind w:firstLine="426"/>
        <w:jc w:val="both"/>
        <w:rPr>
          <w:rFonts w:asciiTheme="majorHAnsi" w:eastAsia="Microsoft Yi Baiti" w:hAnsiTheme="majorHAnsi" w:cstheme="majorHAnsi"/>
          <w:bCs/>
          <w:sz w:val="28"/>
          <w:szCs w:val="28"/>
        </w:rPr>
      </w:pPr>
    </w:p>
    <w:p w:rsidR="00050EEF" w:rsidRPr="00416BC8" w:rsidRDefault="00FF2B06" w:rsidP="00050EEF">
      <w:pPr>
        <w:ind w:firstLine="426"/>
        <w:jc w:val="center"/>
        <w:rPr>
          <w:rFonts w:asciiTheme="majorHAnsi" w:eastAsia="Microsoft Yi Baiti" w:hAnsiTheme="majorHAnsi" w:cstheme="majorHAnsi"/>
          <w:b/>
          <w:sz w:val="28"/>
          <w:szCs w:val="28"/>
        </w:rPr>
      </w:pPr>
      <w:r w:rsidRPr="00416BC8">
        <w:rPr>
          <w:rFonts w:asciiTheme="majorHAnsi" w:eastAsia="Microsoft Yi Baiti" w:hAnsiTheme="majorHAnsi" w:cstheme="majorHAnsi"/>
          <w:b/>
          <w:sz w:val="28"/>
          <w:szCs w:val="28"/>
        </w:rPr>
        <w:t>Система дощової каналізації.</w:t>
      </w:r>
    </w:p>
    <w:p w:rsidR="00050EEF" w:rsidRPr="00416BC8" w:rsidRDefault="00050EEF" w:rsidP="00050EEF">
      <w:pPr>
        <w:ind w:firstLine="426"/>
        <w:jc w:val="center"/>
        <w:rPr>
          <w:rFonts w:asciiTheme="majorHAnsi" w:eastAsia="Microsoft Yi Baiti" w:hAnsiTheme="majorHAnsi" w:cstheme="majorHAnsi"/>
          <w:b/>
          <w:sz w:val="28"/>
          <w:szCs w:val="28"/>
        </w:rPr>
      </w:pPr>
    </w:p>
    <w:p w:rsidR="001A0935" w:rsidRDefault="003C7707" w:rsidP="00050EEF">
      <w:pPr>
        <w:ind w:firstLine="426"/>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 xml:space="preserve"> </w:t>
      </w:r>
      <w:r w:rsidR="00FF2B06" w:rsidRPr="00050EEF">
        <w:rPr>
          <w:rFonts w:asciiTheme="majorHAnsi" w:eastAsia="Microsoft Yi Baiti" w:hAnsiTheme="majorHAnsi" w:cstheme="majorHAnsi"/>
          <w:sz w:val="28"/>
          <w:szCs w:val="28"/>
        </w:rPr>
        <w:t xml:space="preserve">Формування поверхневого стоку </w:t>
      </w:r>
      <w:r w:rsidR="00FF2B06" w:rsidRPr="00050EEF">
        <w:rPr>
          <w:rFonts w:asciiTheme="majorHAnsi" w:eastAsia="Microsoft Yi Baiti" w:hAnsiTheme="majorHAnsi" w:cstheme="majorHAnsi"/>
          <w:color w:val="000000"/>
          <w:sz w:val="28"/>
          <w:szCs w:val="28"/>
        </w:rPr>
        <w:t xml:space="preserve">в місті </w:t>
      </w:r>
      <w:r w:rsidR="00FF2B06" w:rsidRPr="00050EEF">
        <w:rPr>
          <w:rFonts w:asciiTheme="majorHAnsi" w:eastAsia="Microsoft Yi Baiti" w:hAnsiTheme="majorHAnsi" w:cstheme="majorHAnsi"/>
          <w:sz w:val="28"/>
          <w:szCs w:val="28"/>
        </w:rPr>
        <w:t xml:space="preserve">відбувається у напрямку існуючих балок, річок та Тернопільського ставу по 9-ти водозбірних басейнах. </w:t>
      </w:r>
    </w:p>
    <w:p w:rsidR="00FF2B06" w:rsidRPr="00050EEF" w:rsidRDefault="00FF2B06" w:rsidP="00050EEF">
      <w:pPr>
        <w:ind w:firstLine="426"/>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 xml:space="preserve">На сьогодні місто має загально сплавну та повну роздільну системи каналізації. У центральній частині міста основна частина дощових стоків відводяться загально сплавною каналізацію на міські очисні споруди (дощоприймальні колодязі та ділянки дощових колекторів підключено до колекторів господарсько-побутової каналізації). Стоки з території багатоповерхової забудови та промислових зон відводяться по повній роздільній системі колекторами дощової каналізації. </w:t>
      </w:r>
      <w:r w:rsidR="0062612E" w:rsidRPr="00050EEF">
        <w:rPr>
          <w:rFonts w:asciiTheme="majorHAnsi" w:eastAsia="Microsoft Yi Baiti" w:hAnsiTheme="majorHAnsi" w:cstheme="majorHAnsi"/>
          <w:sz w:val="28"/>
          <w:szCs w:val="28"/>
        </w:rPr>
        <w:t xml:space="preserve">                                                       </w:t>
      </w:r>
      <w:r w:rsidR="00050EEF">
        <w:rPr>
          <w:rFonts w:asciiTheme="majorHAnsi" w:eastAsia="Microsoft Yi Baiti" w:hAnsiTheme="majorHAnsi" w:cstheme="majorHAnsi"/>
          <w:sz w:val="28"/>
          <w:szCs w:val="28"/>
        </w:rPr>
        <w:t xml:space="preserve">    </w:t>
      </w:r>
      <w:r w:rsidRPr="00050EEF">
        <w:rPr>
          <w:rFonts w:asciiTheme="majorHAnsi" w:eastAsia="Microsoft Yi Baiti" w:hAnsiTheme="majorHAnsi" w:cstheme="majorHAnsi"/>
          <w:sz w:val="28"/>
          <w:szCs w:val="28"/>
        </w:rPr>
        <w:t xml:space="preserve">Випуски дощових вод відбувається у водні об’єкти та окремі пониження </w:t>
      </w:r>
      <w:r w:rsidRPr="00050EEF">
        <w:rPr>
          <w:rFonts w:asciiTheme="majorHAnsi" w:eastAsia="Microsoft Yi Baiti" w:hAnsiTheme="majorHAnsi" w:cstheme="majorHAnsi"/>
          <w:sz w:val="28"/>
          <w:szCs w:val="28"/>
        </w:rPr>
        <w:lastRenderedPageBreak/>
        <w:t xml:space="preserve">рельєфу. Стоки правобережної західної частини міста відводяться у Тернопільський став та р. Серет. Окремі дощоприймальні колодязі збирають стоки у понижених місцях та місцях з зустрічними ухилами. Зокрема в межі ДПТ до таких вулиць відносяться </w:t>
      </w:r>
      <w:r w:rsidR="0062612E" w:rsidRPr="00050EEF">
        <w:rPr>
          <w:rFonts w:asciiTheme="majorHAnsi" w:eastAsia="Microsoft Yi Baiti" w:hAnsiTheme="majorHAnsi" w:cstheme="majorHAnsi"/>
          <w:sz w:val="28"/>
          <w:szCs w:val="28"/>
        </w:rPr>
        <w:t>Замкова</w:t>
      </w:r>
      <w:r w:rsidRPr="00050EEF">
        <w:rPr>
          <w:rFonts w:asciiTheme="majorHAnsi" w:eastAsia="Microsoft Yi Baiti" w:hAnsiTheme="majorHAnsi" w:cstheme="majorHAnsi"/>
          <w:sz w:val="28"/>
          <w:szCs w:val="28"/>
        </w:rPr>
        <w:t>, Грушевського,</w:t>
      </w:r>
      <w:r w:rsidR="00563ABE">
        <w:rPr>
          <w:rFonts w:asciiTheme="majorHAnsi" w:eastAsia="Microsoft Yi Baiti" w:hAnsiTheme="majorHAnsi" w:cstheme="majorHAnsi"/>
          <w:sz w:val="28"/>
          <w:szCs w:val="28"/>
        </w:rPr>
        <w:t xml:space="preserve"> </w:t>
      </w:r>
      <w:r w:rsidR="0062612E" w:rsidRPr="00050EEF">
        <w:rPr>
          <w:rFonts w:asciiTheme="majorHAnsi" w:eastAsia="Microsoft Yi Baiti" w:hAnsiTheme="majorHAnsi" w:cstheme="majorHAnsi"/>
          <w:sz w:val="28"/>
          <w:szCs w:val="28"/>
          <w:lang w:val="ru-RU"/>
        </w:rPr>
        <w:t>Листопадова,</w:t>
      </w:r>
      <w:r w:rsidRPr="00050EEF">
        <w:rPr>
          <w:rFonts w:asciiTheme="majorHAnsi" w:eastAsia="Microsoft Yi Baiti" w:hAnsiTheme="majorHAnsi" w:cstheme="majorHAnsi"/>
          <w:sz w:val="28"/>
          <w:szCs w:val="28"/>
        </w:rPr>
        <w:t xml:space="preserve"> Руська</w:t>
      </w:r>
      <w:r w:rsidR="0062612E" w:rsidRPr="00050EEF">
        <w:rPr>
          <w:rFonts w:asciiTheme="majorHAnsi" w:eastAsia="Microsoft Yi Baiti" w:hAnsiTheme="majorHAnsi" w:cstheme="majorHAnsi"/>
          <w:sz w:val="28"/>
          <w:szCs w:val="28"/>
        </w:rPr>
        <w:t>.</w:t>
      </w:r>
      <w:r w:rsidRPr="00050EEF">
        <w:rPr>
          <w:rFonts w:asciiTheme="majorHAnsi" w:eastAsia="Microsoft Yi Baiti" w:hAnsiTheme="majorHAnsi" w:cstheme="majorHAnsi"/>
          <w:sz w:val="28"/>
          <w:szCs w:val="28"/>
        </w:rPr>
        <w:t xml:space="preserve"> Стан дощових мереж в основному незадовільний. Більшість колекторів потребують прочищення, </w:t>
      </w:r>
      <w:r w:rsidR="00C32F48">
        <w:rPr>
          <w:rFonts w:asciiTheme="majorHAnsi" w:eastAsia="Microsoft Yi Baiti" w:hAnsiTheme="majorHAnsi" w:cstheme="majorHAnsi"/>
          <w:sz w:val="28"/>
          <w:szCs w:val="28"/>
        </w:rPr>
        <w:t>а до</w:t>
      </w:r>
      <w:r w:rsidRPr="00050EEF">
        <w:rPr>
          <w:rFonts w:asciiTheme="majorHAnsi" w:eastAsia="Microsoft Yi Baiti" w:hAnsiTheme="majorHAnsi" w:cstheme="majorHAnsi"/>
          <w:sz w:val="28"/>
          <w:szCs w:val="28"/>
        </w:rPr>
        <w:t xml:space="preserve"> 50%</w:t>
      </w:r>
      <w:r w:rsidR="00C32F48">
        <w:rPr>
          <w:rFonts w:asciiTheme="majorHAnsi" w:eastAsia="Microsoft Yi Baiti" w:hAnsiTheme="majorHAnsi" w:cstheme="majorHAnsi"/>
          <w:sz w:val="28"/>
          <w:szCs w:val="28"/>
        </w:rPr>
        <w:t xml:space="preserve"> колекторів </w:t>
      </w:r>
      <w:r w:rsidRPr="00050EEF">
        <w:rPr>
          <w:rFonts w:asciiTheme="majorHAnsi" w:eastAsia="Microsoft Yi Baiti" w:hAnsiTheme="majorHAnsi" w:cstheme="majorHAnsi"/>
          <w:sz w:val="28"/>
          <w:szCs w:val="28"/>
        </w:rPr>
        <w:t xml:space="preserve"> - реконструкції та перекладки. Багато дощоприймальних колодязів та дощових колекторів замулено. Окремі мережі не забезпечують належне відведення дощових та талих стоків з проїзної частини вулиць та прилеглих території. Відсутність на території міста очисних споруд зливової каналізації у місцях їх випуску або їх несправний стан створює додаткове забруднення поверхневих водойм знижуючи їх природну здатність до самоочищення.</w:t>
      </w:r>
    </w:p>
    <w:p w:rsidR="00FF2B06" w:rsidRPr="00050EEF" w:rsidRDefault="00FF2B06" w:rsidP="00F3336A">
      <w:pPr>
        <w:keepLines/>
        <w:spacing w:before="120" w:after="120"/>
        <w:ind w:right="-284"/>
        <w:jc w:val="both"/>
        <w:rPr>
          <w:rFonts w:asciiTheme="majorHAnsi" w:eastAsia="Microsoft Yi Baiti" w:hAnsiTheme="majorHAnsi" w:cstheme="majorHAnsi"/>
          <w:sz w:val="28"/>
          <w:szCs w:val="28"/>
        </w:rPr>
      </w:pPr>
      <w:r w:rsidRPr="00050EEF">
        <w:rPr>
          <w:rFonts w:asciiTheme="majorHAnsi" w:eastAsia="Microsoft Yi Baiti" w:hAnsiTheme="majorHAnsi" w:cstheme="majorHAnsi"/>
          <w:sz w:val="28"/>
          <w:szCs w:val="28"/>
        </w:rPr>
        <w:tab/>
        <w:t>В межі території ДПТ проблеми з відведення дощових вод виникають на перетині вулиць Замкова - М. Грушевського – Крушельницької (за даними Управління з надзвичайних ситуацій Тернопільської міськради).</w:t>
      </w:r>
      <w:r w:rsidR="00C32F48">
        <w:rPr>
          <w:rFonts w:asciiTheme="majorHAnsi" w:eastAsia="Microsoft Yi Baiti" w:hAnsiTheme="majorHAnsi" w:cstheme="majorHAnsi"/>
          <w:sz w:val="28"/>
          <w:szCs w:val="28"/>
        </w:rPr>
        <w:t xml:space="preserve"> </w:t>
      </w:r>
    </w:p>
    <w:p w:rsidR="00FF2B06" w:rsidRDefault="00FF2B06" w:rsidP="00FF2B06">
      <w:pPr>
        <w:keepLines/>
        <w:spacing w:before="120" w:after="120"/>
        <w:ind w:right="-284"/>
        <w:jc w:val="both"/>
        <w:rPr>
          <w:rFonts w:eastAsia="Microsoft Yi Baiti"/>
          <w:sz w:val="26"/>
          <w:szCs w:val="26"/>
        </w:rPr>
      </w:pPr>
      <w:r w:rsidRPr="00FF2B06">
        <w:rPr>
          <w:rFonts w:ascii="Microsoft Yi Baiti" w:eastAsia="Microsoft Yi Baiti" w:hAnsi="Microsoft Yi Baiti" w:hint="eastAsia"/>
          <w:sz w:val="26"/>
          <w:szCs w:val="26"/>
        </w:rPr>
        <w:tab/>
      </w:r>
      <w:r w:rsidRPr="00050EEF">
        <w:rPr>
          <w:rFonts w:asciiTheme="majorHAnsi" w:eastAsia="Microsoft Yi Baiti" w:hAnsiTheme="majorHAnsi" w:cstheme="majorHAnsi"/>
          <w:sz w:val="28"/>
          <w:szCs w:val="28"/>
        </w:rPr>
        <w:t>Затоплення дощовими водами виникає в результаті недбалої експлуатації дренажних систем дощової каналізації або її відсутності, замулення дощоприймальних колодязів та дощових колекторів, замулення водойм і водотоків, що створює додатковий підйом ґрунтових вод. Це спричиняє підтоплення</w:t>
      </w:r>
      <w:r w:rsidR="0062612E" w:rsidRPr="00050EEF">
        <w:rPr>
          <w:rFonts w:asciiTheme="majorHAnsi" w:eastAsia="Microsoft Yi Baiti" w:hAnsiTheme="majorHAnsi" w:cstheme="majorHAnsi"/>
          <w:sz w:val="28"/>
          <w:szCs w:val="28"/>
        </w:rPr>
        <w:t xml:space="preserve"> не лише</w:t>
      </w:r>
      <w:r w:rsidRPr="00050EEF">
        <w:rPr>
          <w:rFonts w:asciiTheme="majorHAnsi" w:eastAsia="Microsoft Yi Baiti" w:hAnsiTheme="majorHAnsi" w:cstheme="majorHAnsi"/>
          <w:sz w:val="28"/>
          <w:szCs w:val="28"/>
        </w:rPr>
        <w:t xml:space="preserve"> окремих ділянок вулиць та прилеглих ділянок</w:t>
      </w:r>
      <w:r w:rsidR="0062612E" w:rsidRPr="00050EEF">
        <w:rPr>
          <w:rFonts w:asciiTheme="majorHAnsi" w:eastAsia="Microsoft Yi Baiti" w:hAnsiTheme="majorHAnsi" w:cstheme="majorHAnsi"/>
          <w:sz w:val="28"/>
          <w:szCs w:val="28"/>
        </w:rPr>
        <w:t>,</w:t>
      </w:r>
      <w:r w:rsidRPr="00050EEF">
        <w:rPr>
          <w:rFonts w:asciiTheme="majorHAnsi" w:eastAsia="Microsoft Yi Baiti" w:hAnsiTheme="majorHAnsi" w:cstheme="majorHAnsi"/>
          <w:sz w:val="28"/>
          <w:szCs w:val="28"/>
        </w:rPr>
        <w:t xml:space="preserve"> погіршуючи санітарний стан території</w:t>
      </w:r>
      <w:r w:rsidR="0062612E" w:rsidRPr="00050EEF">
        <w:rPr>
          <w:rFonts w:asciiTheme="majorHAnsi" w:eastAsia="Microsoft Yi Baiti" w:hAnsiTheme="majorHAnsi" w:cstheme="majorHAnsi"/>
          <w:sz w:val="28"/>
          <w:szCs w:val="28"/>
        </w:rPr>
        <w:t>, але й частини парку</w:t>
      </w:r>
      <w:r w:rsidR="00CD642B" w:rsidRPr="00050EEF">
        <w:rPr>
          <w:rFonts w:asciiTheme="majorHAnsi" w:eastAsia="Microsoft Yi Baiti" w:hAnsiTheme="majorHAnsi" w:cstheme="majorHAnsi"/>
          <w:sz w:val="28"/>
          <w:szCs w:val="28"/>
        </w:rPr>
        <w:t>:</w:t>
      </w:r>
      <w:r w:rsidR="0062612E" w:rsidRPr="00050EEF">
        <w:rPr>
          <w:rFonts w:asciiTheme="majorHAnsi" w:eastAsia="Microsoft Yi Baiti" w:hAnsiTheme="majorHAnsi" w:cstheme="majorHAnsi"/>
          <w:sz w:val="28"/>
          <w:szCs w:val="28"/>
        </w:rPr>
        <w:t xml:space="preserve"> замулення велосипедного проїзду (стежки</w:t>
      </w:r>
      <w:r w:rsidR="00CD642B" w:rsidRPr="00050EEF">
        <w:rPr>
          <w:rFonts w:asciiTheme="majorHAnsi" w:eastAsia="Microsoft Yi Baiti" w:hAnsiTheme="majorHAnsi" w:cstheme="majorHAnsi"/>
          <w:sz w:val="28"/>
          <w:szCs w:val="28"/>
        </w:rPr>
        <w:t>) через парк ім. Т. Шевченка з вул. Замкова</w:t>
      </w:r>
      <w:r w:rsidR="0062612E" w:rsidRPr="00050EEF">
        <w:rPr>
          <w:rFonts w:asciiTheme="majorHAnsi" w:eastAsia="Microsoft Yi Baiti" w:hAnsiTheme="majorHAnsi" w:cstheme="majorHAnsi"/>
          <w:sz w:val="28"/>
          <w:szCs w:val="28"/>
        </w:rPr>
        <w:t xml:space="preserve"> вздовж схилу</w:t>
      </w:r>
      <w:r w:rsidR="00CD642B" w:rsidRPr="00050EEF">
        <w:rPr>
          <w:rFonts w:asciiTheme="majorHAnsi" w:eastAsia="Microsoft Yi Baiti" w:hAnsiTheme="majorHAnsi" w:cstheme="majorHAnsi"/>
          <w:sz w:val="28"/>
          <w:szCs w:val="28"/>
        </w:rPr>
        <w:t>,</w:t>
      </w:r>
      <w:r w:rsidR="0062612E" w:rsidRPr="00050EEF">
        <w:rPr>
          <w:rFonts w:asciiTheme="majorHAnsi" w:eastAsia="Microsoft Yi Baiti" w:hAnsiTheme="majorHAnsi" w:cstheme="majorHAnsi"/>
          <w:sz w:val="28"/>
          <w:szCs w:val="28"/>
        </w:rPr>
        <w:t xml:space="preserve"> </w:t>
      </w:r>
      <w:r w:rsidR="00CD642B" w:rsidRPr="00050EEF">
        <w:rPr>
          <w:rFonts w:asciiTheme="majorHAnsi" w:eastAsia="Microsoft Yi Baiti" w:hAnsiTheme="majorHAnsi" w:cstheme="majorHAnsi"/>
          <w:sz w:val="28"/>
          <w:szCs w:val="28"/>
        </w:rPr>
        <w:t>набережної вздовж озера та від</w:t>
      </w:r>
      <w:r w:rsidR="0062612E" w:rsidRPr="00050EEF">
        <w:rPr>
          <w:rFonts w:asciiTheme="majorHAnsi" w:eastAsia="Microsoft Yi Baiti" w:hAnsiTheme="majorHAnsi" w:cstheme="majorHAnsi"/>
          <w:sz w:val="28"/>
          <w:szCs w:val="28"/>
        </w:rPr>
        <w:t xml:space="preserve"> </w:t>
      </w:r>
      <w:r w:rsidR="00AF3890">
        <w:rPr>
          <w:rFonts w:asciiTheme="majorHAnsi" w:eastAsia="Microsoft Yi Baiti" w:hAnsiTheme="majorHAnsi" w:cstheme="majorHAnsi"/>
          <w:sz w:val="28"/>
          <w:szCs w:val="28"/>
        </w:rPr>
        <w:t>водоспаду</w:t>
      </w:r>
      <w:r w:rsidR="00CD642B" w:rsidRPr="00050EEF">
        <w:rPr>
          <w:rFonts w:asciiTheme="majorHAnsi" w:eastAsia="Microsoft Yi Baiti" w:hAnsiTheme="majorHAnsi" w:cstheme="majorHAnsi"/>
          <w:sz w:val="28"/>
          <w:szCs w:val="28"/>
        </w:rPr>
        <w:t xml:space="preserve"> </w:t>
      </w:r>
      <w:r w:rsidR="00050EEF" w:rsidRPr="00050EEF">
        <w:rPr>
          <w:rFonts w:asciiTheme="majorHAnsi" w:eastAsia="Microsoft Yi Baiti" w:hAnsiTheme="majorHAnsi" w:cstheme="majorHAnsi"/>
          <w:sz w:val="28"/>
          <w:szCs w:val="28"/>
        </w:rPr>
        <w:t>Г</w:t>
      </w:r>
      <w:r w:rsidR="00CD642B" w:rsidRPr="00050EEF">
        <w:rPr>
          <w:rFonts w:asciiTheme="majorHAnsi" w:eastAsia="Microsoft Yi Baiti" w:hAnsiTheme="majorHAnsi" w:cstheme="majorHAnsi"/>
          <w:sz w:val="28"/>
          <w:szCs w:val="28"/>
        </w:rPr>
        <w:t>ронського</w:t>
      </w:r>
      <w:r w:rsidR="00B45469">
        <w:rPr>
          <w:rFonts w:eastAsia="Microsoft Yi Baiti"/>
          <w:sz w:val="26"/>
          <w:szCs w:val="26"/>
        </w:rPr>
        <w:t>.</w:t>
      </w:r>
    </w:p>
    <w:p w:rsidR="00FF2B06" w:rsidRPr="00050EEF" w:rsidRDefault="00FF2B06" w:rsidP="00FF2B06">
      <w:pPr>
        <w:pStyle w:val="af0"/>
        <w:keepLines/>
        <w:spacing w:before="120" w:after="120"/>
        <w:ind w:right="-284"/>
        <w:jc w:val="both"/>
        <w:rPr>
          <w:rFonts w:asciiTheme="majorHAnsi" w:eastAsia="Microsoft Yi Baiti" w:hAnsiTheme="majorHAnsi" w:cstheme="majorHAnsi"/>
          <w:sz w:val="28"/>
          <w:szCs w:val="28"/>
        </w:rPr>
      </w:pPr>
      <w:r w:rsidRPr="00FF2B06">
        <w:rPr>
          <w:rFonts w:ascii="Microsoft Yi Baiti" w:eastAsia="Microsoft Yi Baiti" w:hAnsi="Microsoft Yi Baiti" w:hint="eastAsia"/>
          <w:sz w:val="26"/>
          <w:szCs w:val="26"/>
        </w:rPr>
        <w:tab/>
      </w:r>
      <w:r w:rsidRPr="00050EEF">
        <w:rPr>
          <w:rFonts w:asciiTheme="majorHAnsi" w:eastAsia="Microsoft Yi Baiti" w:hAnsiTheme="majorHAnsi" w:cstheme="majorHAnsi"/>
          <w:sz w:val="28"/>
          <w:szCs w:val="28"/>
        </w:rPr>
        <w:t xml:space="preserve">Зазначені проблеми призводять до погіршення санітарно-гігієнічних умов території міського середовища. Тому існуюча система відведення дощових та талих вод у місті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А також розширення існуючої мережі відповідно до умов формування поверхневого стоку, з метою запобігання накопичення стоків, підтоплення міських територій. Поверхневі стоки перед скидом у водні об’єкти мають проходити очищення </w:t>
      </w:r>
      <w:r w:rsidR="00B45469">
        <w:rPr>
          <w:rFonts w:asciiTheme="majorHAnsi" w:eastAsia="Microsoft Yi Baiti" w:hAnsiTheme="majorHAnsi" w:cstheme="majorHAnsi"/>
          <w:sz w:val="28"/>
          <w:szCs w:val="28"/>
        </w:rPr>
        <w:t>н</w:t>
      </w:r>
      <w:r w:rsidRPr="00050EEF">
        <w:rPr>
          <w:rFonts w:asciiTheme="majorHAnsi" w:eastAsia="Microsoft Yi Baiti" w:hAnsiTheme="majorHAnsi" w:cstheme="majorHAnsi"/>
          <w:sz w:val="28"/>
          <w:szCs w:val="28"/>
        </w:rPr>
        <w:t xml:space="preserve">а очисних спорудах. </w:t>
      </w:r>
    </w:p>
    <w:p w:rsidR="00FF2B06" w:rsidRPr="00FF2B06" w:rsidRDefault="00FF2B06" w:rsidP="00FF2B06">
      <w:pPr>
        <w:keepNext/>
        <w:keepLines/>
        <w:spacing w:before="120" w:after="120"/>
        <w:ind w:right="-284"/>
        <w:jc w:val="center"/>
        <w:rPr>
          <w:rFonts w:ascii="Microsoft Yi Baiti" w:eastAsia="Microsoft Yi Baiti" w:hAnsi="Microsoft Yi Baiti"/>
          <w:b/>
          <w:i/>
          <w:sz w:val="26"/>
          <w:szCs w:val="26"/>
        </w:rPr>
      </w:pPr>
      <w:r w:rsidRPr="00FF2B06">
        <w:rPr>
          <w:rFonts w:ascii="Cambria" w:eastAsia="Microsoft Yi Baiti" w:hAnsi="Cambria" w:cs="Cambria"/>
          <w:b/>
          <w:i/>
          <w:sz w:val="26"/>
          <w:szCs w:val="26"/>
        </w:rPr>
        <w:t>Ймовірний</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майбутній</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розвиток</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якщо</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проект</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ДПТ</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не</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буде</w:t>
      </w:r>
      <w:r w:rsidRPr="00FF2B06">
        <w:rPr>
          <w:rFonts w:ascii="Microsoft Yi Baiti" w:eastAsia="Microsoft Yi Baiti" w:hAnsi="Microsoft Yi Baiti" w:hint="eastAsia"/>
          <w:b/>
          <w:i/>
          <w:sz w:val="26"/>
          <w:szCs w:val="26"/>
        </w:rPr>
        <w:t xml:space="preserve"> </w:t>
      </w:r>
      <w:r w:rsidRPr="00FF2B06">
        <w:rPr>
          <w:rFonts w:ascii="Cambria" w:eastAsia="Microsoft Yi Baiti" w:hAnsi="Cambria" w:cs="Cambria"/>
          <w:b/>
          <w:i/>
          <w:sz w:val="26"/>
          <w:szCs w:val="26"/>
        </w:rPr>
        <w:t>затверджений</w:t>
      </w:r>
      <w:r w:rsidRPr="00FF2B06">
        <w:rPr>
          <w:rFonts w:ascii="Microsoft Yi Baiti" w:eastAsia="Microsoft Yi Baiti" w:hAnsi="Microsoft Yi Baiti" w:hint="eastAsia"/>
          <w:b/>
          <w:i/>
          <w:sz w:val="26"/>
          <w:szCs w:val="26"/>
        </w:rPr>
        <w:t>.</w:t>
      </w:r>
    </w:p>
    <w:p w:rsidR="00FF2B06" w:rsidRDefault="00FF2B06" w:rsidP="00FF2B06">
      <w:pPr>
        <w:pStyle w:val="11"/>
        <w:keepLines/>
        <w:spacing w:before="120" w:after="120"/>
        <w:ind w:left="0" w:right="-284"/>
        <w:contextualSpacing/>
        <w:jc w:val="both"/>
        <w:rPr>
          <w:rFonts w:asciiTheme="majorHAnsi" w:eastAsia="Microsoft Yi Baiti" w:hAnsiTheme="majorHAnsi" w:cstheme="majorHAnsi"/>
          <w:sz w:val="28"/>
          <w:szCs w:val="28"/>
          <w:lang w:val="uk-UA"/>
        </w:rPr>
      </w:pPr>
      <w:r w:rsidRPr="00FF2B06">
        <w:rPr>
          <w:rFonts w:ascii="Microsoft Yi Baiti" w:eastAsia="Microsoft Yi Baiti" w:hAnsi="Microsoft Yi Baiti" w:hint="eastAsia"/>
          <w:sz w:val="26"/>
          <w:szCs w:val="26"/>
          <w:lang w:val="uk-UA"/>
        </w:rPr>
        <w:tab/>
      </w:r>
      <w:r w:rsidRPr="00050EEF">
        <w:rPr>
          <w:rFonts w:asciiTheme="majorHAnsi" w:eastAsia="Microsoft Yi Baiti" w:hAnsiTheme="majorHAnsi" w:cstheme="majorHAnsi"/>
          <w:sz w:val="28"/>
          <w:szCs w:val="28"/>
          <w:lang w:val="uk-UA"/>
        </w:rPr>
        <w:t xml:space="preserve">Згідно Програми охорони навколишнього природного середовища Тернопільської міської територіальної громади на 2020-2023 роки, серед заходів з покращення стану водних ресурсів передбачено: будівництво дощового колектора на вул. Галицькій в м. Тернополі; реконструкція ділянки дощового колектора в парку ім. Т. Шевченка. В разі якщо проект ДПТ не буде затверджено та реалізовано очікується покращення відведення дощових та талих вод в межах водозбірного басейну, що охоплює центральну частину території ДПТ за рахунок реалізації вищезазначених заходів. </w:t>
      </w:r>
    </w:p>
    <w:p w:rsidR="00FF2B06" w:rsidRPr="00050EEF" w:rsidRDefault="00F82B19" w:rsidP="00F82B19">
      <w:pPr>
        <w:pStyle w:val="11"/>
        <w:keepLines/>
        <w:spacing w:before="120" w:after="120"/>
        <w:ind w:left="0" w:right="-284"/>
        <w:contextualSpacing/>
        <w:jc w:val="both"/>
        <w:rPr>
          <w:rFonts w:asciiTheme="majorHAnsi" w:eastAsia="Microsoft Yi Baiti" w:hAnsiTheme="majorHAnsi" w:cstheme="majorHAnsi"/>
          <w:sz w:val="28"/>
          <w:szCs w:val="28"/>
        </w:rPr>
      </w:pPr>
      <w:r>
        <w:rPr>
          <w:rFonts w:asciiTheme="majorHAnsi" w:eastAsia="Microsoft Yi Baiti" w:hAnsiTheme="majorHAnsi" w:cstheme="majorHAnsi"/>
          <w:sz w:val="28"/>
          <w:szCs w:val="28"/>
          <w:lang w:val="uk-UA"/>
        </w:rPr>
        <w:lastRenderedPageBreak/>
        <w:t xml:space="preserve">       </w:t>
      </w:r>
      <w:r w:rsidRPr="00F82B19">
        <w:rPr>
          <w:rFonts w:asciiTheme="majorHAnsi" w:eastAsia="Microsoft Yi Baiti" w:hAnsiTheme="majorHAnsi" w:cstheme="majorHAnsi"/>
          <w:sz w:val="28"/>
          <w:szCs w:val="28"/>
          <w:lang w:val="uk-UA"/>
        </w:rPr>
        <w:t>З метою охорони водних ресурсів та забезпечення відведення зливових вод з території проектом ДПТ передбачено виконання ряду заходів: будівництво самопливних та напірних мереж дощової каналізації; ліквідація існуючого випуску дощових стоків у Тернопільський став в районі вул. Наливайка з розміщенням насосної станції (НС) та подальше відведення зливових вод до</w:t>
      </w:r>
      <w:r>
        <w:rPr>
          <w:rFonts w:asciiTheme="majorHAnsi" w:eastAsia="Microsoft Yi Baiti" w:hAnsiTheme="majorHAnsi" w:cstheme="majorHAnsi"/>
          <w:sz w:val="28"/>
          <w:szCs w:val="28"/>
          <w:lang w:val="uk-UA"/>
        </w:rPr>
        <w:t xml:space="preserve"> </w:t>
      </w:r>
      <w:r w:rsidR="00FF2B06" w:rsidRPr="00F82B19">
        <w:rPr>
          <w:rFonts w:asciiTheme="majorHAnsi" w:eastAsia="Microsoft Yi Baiti" w:hAnsiTheme="majorHAnsi" w:cstheme="majorHAnsi"/>
          <w:sz w:val="28"/>
          <w:szCs w:val="28"/>
          <w:lang w:val="uk-UA"/>
        </w:rPr>
        <w:t xml:space="preserve">проектних міських очисних споруд зливових вод, що передбачені за межами ДПТ згідно проектних рішень чинного генплану міста («м. Тернопіль. </w:t>
      </w:r>
      <w:r w:rsidR="00FF2B06" w:rsidRPr="00050EEF">
        <w:rPr>
          <w:rFonts w:asciiTheme="majorHAnsi" w:eastAsia="Microsoft Yi Baiti" w:hAnsiTheme="majorHAnsi" w:cstheme="majorHAnsi"/>
          <w:sz w:val="28"/>
          <w:szCs w:val="28"/>
        </w:rPr>
        <w:t>Внесення дострокових змін до генерального плану міста»).</w:t>
      </w:r>
    </w:p>
    <w:p w:rsidR="00FF2B06" w:rsidRPr="00F82B19" w:rsidRDefault="003C7707" w:rsidP="003C7707">
      <w:pPr>
        <w:keepLines/>
        <w:spacing w:before="120" w:after="120"/>
        <w:jc w:val="both"/>
        <w:rPr>
          <w:rFonts w:asciiTheme="majorHAnsi" w:eastAsia="Microsoft Yi Baiti" w:hAnsiTheme="majorHAnsi" w:cstheme="majorHAnsi"/>
          <w:sz w:val="28"/>
          <w:szCs w:val="28"/>
        </w:rPr>
      </w:pPr>
      <w:r w:rsidRPr="00020A67">
        <w:rPr>
          <w:sz w:val="26"/>
          <w:szCs w:val="26"/>
        </w:rPr>
        <w:tab/>
      </w:r>
      <w:r w:rsidR="00FF2B06" w:rsidRPr="00F82B19">
        <w:rPr>
          <w:rFonts w:asciiTheme="majorHAnsi" w:eastAsia="Microsoft Yi Baiti" w:hAnsiTheme="majorHAnsi" w:cstheme="majorHAnsi"/>
          <w:sz w:val="28"/>
          <w:szCs w:val="28"/>
        </w:rPr>
        <w:t xml:space="preserve">Якщо проект ДПТ не буде впроваджено, відсутність достатньо розвиненої системи збору дощових вод спричинятиме і надалі негативний вплив на якість поверхневих вод. При змінах певних чинників, таких як зменшення загального річного стоку в межах водозбірних басейнів річок можливе погіршення показників якості поверхневих вод через зменшення їх природної здатності до самоочищення. </w:t>
      </w:r>
    </w:p>
    <w:p w:rsidR="00316A8D" w:rsidRDefault="00FF2B06" w:rsidP="008A7059">
      <w:pPr>
        <w:keepLines/>
        <w:spacing w:before="120" w:after="120"/>
        <w:ind w:right="-284"/>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r>
    </w:p>
    <w:p w:rsidR="00316A8D" w:rsidRDefault="00316A8D" w:rsidP="008A7059">
      <w:pPr>
        <w:keepLines/>
        <w:spacing w:before="120" w:after="120"/>
        <w:ind w:right="-284"/>
        <w:jc w:val="both"/>
        <w:rPr>
          <w:rFonts w:asciiTheme="majorHAnsi" w:eastAsia="Microsoft Yi Baiti" w:hAnsiTheme="majorHAnsi" w:cstheme="majorHAnsi"/>
          <w:sz w:val="28"/>
          <w:szCs w:val="28"/>
        </w:rPr>
      </w:pPr>
    </w:p>
    <w:p w:rsidR="00316A8D" w:rsidRDefault="00316A8D" w:rsidP="008A7059">
      <w:pPr>
        <w:keepLines/>
        <w:spacing w:before="120" w:after="120"/>
        <w:ind w:right="-284"/>
        <w:jc w:val="both"/>
        <w:rPr>
          <w:rFonts w:asciiTheme="majorHAnsi" w:eastAsia="Microsoft Yi Baiti" w:hAnsiTheme="majorHAnsi" w:cstheme="majorHAnsi"/>
          <w:sz w:val="28"/>
          <w:szCs w:val="28"/>
        </w:rPr>
      </w:pPr>
    </w:p>
    <w:p w:rsidR="001A0935" w:rsidRDefault="00FF2B06" w:rsidP="00316A8D">
      <w:pPr>
        <w:keepLines/>
        <w:spacing w:before="120" w:after="120"/>
        <w:ind w:right="-284"/>
        <w:jc w:val="center"/>
        <w:rPr>
          <w:rFonts w:asciiTheme="majorHAnsi" w:eastAsia="Microsoft Yi Baiti" w:hAnsiTheme="majorHAnsi" w:cstheme="majorHAnsi"/>
          <w:sz w:val="28"/>
          <w:szCs w:val="28"/>
        </w:rPr>
      </w:pPr>
      <w:r w:rsidRPr="00F82B19">
        <w:rPr>
          <w:rFonts w:asciiTheme="majorHAnsi" w:eastAsia="Microsoft Yi Baiti" w:hAnsiTheme="majorHAnsi" w:cstheme="majorHAnsi"/>
          <w:b/>
          <w:sz w:val="28"/>
          <w:szCs w:val="28"/>
        </w:rPr>
        <w:t>Водопостачання.</w:t>
      </w:r>
    </w:p>
    <w:p w:rsidR="008A7059" w:rsidRPr="00F82B19" w:rsidRDefault="001A0935" w:rsidP="008A7059">
      <w:pPr>
        <w:keepLines/>
        <w:spacing w:before="120" w:after="120"/>
        <w:ind w:right="-284"/>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Забезпечення питною водою для території ДПТ здійснюється відповідної до санітарних норм, що передбачають очищення та контроль якості питної води, що виключає ризик можливих шкідливих впливів на здоров'я населення. Комунальним</w:t>
      </w:r>
    </w:p>
    <w:p w:rsidR="00FF2B06" w:rsidRPr="00F82B19" w:rsidRDefault="00FF2B06" w:rsidP="00672B24">
      <w:pPr>
        <w:keepLines/>
        <w:spacing w:before="120" w:after="120"/>
        <w:ind w:right="-284"/>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підприємством здійснюються роботи з виконання плану заходів щодо розвитку, реконструкції та переоснащення мереж та споруд системи централізованого водопостачання, що дає підстави припускати достатньо високий рівень забезпечення в майбутньому якісною питною водою в достатній кількості і відсутності ризиків для здоров’я населення, що споживає воду з централізованої системи господарсько-питного водопостачання.</w:t>
      </w:r>
    </w:p>
    <w:p w:rsidR="001714F1" w:rsidRPr="00F82B19" w:rsidRDefault="001714F1" w:rsidP="001714F1">
      <w:pPr>
        <w:pStyle w:val="25"/>
        <w:keepLines/>
        <w:spacing w:before="120" w:line="240" w:lineRule="auto"/>
        <w:ind w:left="0"/>
        <w:jc w:val="both"/>
        <w:rPr>
          <w:rFonts w:asciiTheme="majorHAnsi" w:hAnsiTheme="majorHAnsi" w:cstheme="majorHAnsi"/>
          <w:sz w:val="28"/>
          <w:szCs w:val="28"/>
        </w:rPr>
      </w:pPr>
    </w:p>
    <w:p w:rsidR="001714F1" w:rsidRPr="00F82B19" w:rsidRDefault="00656446" w:rsidP="00EA6BF3">
      <w:pPr>
        <w:pStyle w:val="2"/>
        <w:spacing w:before="120" w:after="120"/>
        <w:rPr>
          <w:i w:val="0"/>
        </w:rPr>
      </w:pPr>
      <w:bookmarkStart w:id="2" w:name="_Toc70521269"/>
      <w:r w:rsidRPr="00F82B19">
        <w:rPr>
          <w:i w:val="0"/>
        </w:rPr>
        <w:t xml:space="preserve">                     </w:t>
      </w:r>
      <w:r w:rsidR="001714F1" w:rsidRPr="00F82B19">
        <w:rPr>
          <w:i w:val="0"/>
        </w:rPr>
        <w:t>2.4. Ґрунт</w:t>
      </w:r>
      <w:r w:rsidRPr="00F82B19">
        <w:rPr>
          <w:i w:val="0"/>
        </w:rPr>
        <w:t>и</w:t>
      </w:r>
      <w:r w:rsidR="001714F1" w:rsidRPr="00F82B19">
        <w:rPr>
          <w:i w:val="0"/>
        </w:rPr>
        <w:t xml:space="preserve"> </w:t>
      </w:r>
      <w:r w:rsidRPr="00F82B19">
        <w:rPr>
          <w:i w:val="0"/>
        </w:rPr>
        <w:t xml:space="preserve">та </w:t>
      </w:r>
      <w:r w:rsidR="001714F1" w:rsidRPr="00F82B19">
        <w:rPr>
          <w:i w:val="0"/>
        </w:rPr>
        <w:t>земельні ресурси</w:t>
      </w:r>
      <w:bookmarkEnd w:id="2"/>
      <w:r w:rsidR="00F82B19">
        <w:rPr>
          <w:i w:val="0"/>
        </w:rPr>
        <w:t>.</w:t>
      </w:r>
    </w:p>
    <w:p w:rsidR="00656446" w:rsidRPr="00F82B19" w:rsidRDefault="001714F1" w:rsidP="00EA6BF3">
      <w:pPr>
        <w:pStyle w:val="25"/>
        <w:keepLines/>
        <w:spacing w:after="0" w:line="240" w:lineRule="auto"/>
        <w:ind w:left="0" w:firstLine="709"/>
        <w:jc w:val="both"/>
        <w:rPr>
          <w:rFonts w:asciiTheme="majorHAnsi" w:hAnsiTheme="majorHAnsi" w:cstheme="majorHAnsi"/>
          <w:sz w:val="28"/>
          <w:szCs w:val="28"/>
        </w:rPr>
      </w:pPr>
      <w:r w:rsidRPr="00F82B19">
        <w:rPr>
          <w:rFonts w:asciiTheme="majorHAnsi" w:hAnsiTheme="majorHAnsi" w:cstheme="majorHAnsi"/>
          <w:sz w:val="28"/>
          <w:szCs w:val="28"/>
        </w:rPr>
        <w:t xml:space="preserve">На території міської агломерації ґрунти зазнають в певній мірі механічного, хімічного та біологічного забруднення. </w:t>
      </w:r>
    </w:p>
    <w:p w:rsidR="00656446" w:rsidRPr="00F82B19" w:rsidRDefault="001714F1" w:rsidP="00EA6BF3">
      <w:pPr>
        <w:pStyle w:val="25"/>
        <w:keepLines/>
        <w:spacing w:after="0" w:line="240" w:lineRule="auto"/>
        <w:ind w:left="0" w:firstLine="709"/>
        <w:jc w:val="both"/>
        <w:rPr>
          <w:rFonts w:asciiTheme="majorHAnsi" w:hAnsiTheme="majorHAnsi" w:cstheme="majorHAnsi"/>
          <w:sz w:val="28"/>
          <w:szCs w:val="28"/>
        </w:rPr>
      </w:pPr>
      <w:r w:rsidRPr="00F82B19">
        <w:rPr>
          <w:rFonts w:asciiTheme="majorHAnsi" w:hAnsiTheme="majorHAnsi" w:cstheme="majorHAnsi"/>
          <w:sz w:val="28"/>
          <w:szCs w:val="28"/>
        </w:rPr>
        <w:t xml:space="preserve">Забруднення повітря, що </w:t>
      </w:r>
      <w:r w:rsidR="0056769C">
        <w:rPr>
          <w:rFonts w:asciiTheme="majorHAnsi" w:hAnsiTheme="majorHAnsi" w:cstheme="majorHAnsi"/>
          <w:sz w:val="28"/>
          <w:szCs w:val="28"/>
        </w:rPr>
        <w:t>спричиняється</w:t>
      </w:r>
      <w:r w:rsidRPr="00F82B19">
        <w:rPr>
          <w:rFonts w:asciiTheme="majorHAnsi" w:hAnsiTheme="majorHAnsi" w:cstheme="majorHAnsi"/>
          <w:sz w:val="28"/>
          <w:szCs w:val="28"/>
        </w:rPr>
        <w:t xml:space="preserve"> викидами від автотранспорту та діяльністю промислових підприємств, є одним із джерел вторинного забруднення ґрунтів, зокрема хімічного. </w:t>
      </w:r>
    </w:p>
    <w:p w:rsidR="00656446" w:rsidRPr="00F82B19" w:rsidRDefault="001714F1" w:rsidP="00EA6BF3">
      <w:pPr>
        <w:pStyle w:val="25"/>
        <w:keepLines/>
        <w:spacing w:after="0" w:line="240" w:lineRule="auto"/>
        <w:ind w:left="0" w:firstLine="709"/>
        <w:jc w:val="both"/>
        <w:rPr>
          <w:rFonts w:asciiTheme="majorHAnsi" w:hAnsiTheme="majorHAnsi" w:cstheme="majorHAnsi"/>
          <w:sz w:val="28"/>
          <w:szCs w:val="28"/>
        </w:rPr>
      </w:pPr>
      <w:r w:rsidRPr="00F82B19">
        <w:rPr>
          <w:rFonts w:asciiTheme="majorHAnsi" w:hAnsiTheme="majorHAnsi" w:cstheme="majorHAnsi"/>
          <w:sz w:val="28"/>
          <w:szCs w:val="28"/>
        </w:rPr>
        <w:t xml:space="preserve">Також негативно впливає на санітарно-гігієнічний стан ґрунтів відсутність повного охоплення садибної забудови мережами централізованого водовідведення, відсутність розвинутої мережі зливової каналізації з ефективними очисними спорудами у місцях випуску. </w:t>
      </w:r>
    </w:p>
    <w:p w:rsidR="00F82B19" w:rsidRDefault="00EA6BF3" w:rsidP="00F82B19">
      <w:pPr>
        <w:pStyle w:val="25"/>
        <w:keepLines/>
        <w:spacing w:after="0" w:line="240" w:lineRule="auto"/>
        <w:ind w:left="0" w:firstLine="709"/>
        <w:jc w:val="both"/>
        <w:rPr>
          <w:rFonts w:asciiTheme="majorHAnsi" w:hAnsiTheme="majorHAnsi" w:cstheme="majorHAnsi"/>
          <w:sz w:val="28"/>
          <w:szCs w:val="28"/>
        </w:rPr>
      </w:pPr>
      <w:r w:rsidRPr="00F82B19">
        <w:rPr>
          <w:rFonts w:asciiTheme="majorHAnsi" w:hAnsiTheme="majorHAnsi" w:cstheme="majorHAnsi"/>
          <w:sz w:val="28"/>
          <w:szCs w:val="28"/>
        </w:rPr>
        <w:lastRenderedPageBreak/>
        <w:t xml:space="preserve">Додаткове забруднення на території міста створюють несанкціоновані стихійні сміттєзвалища, на ліквідацію яких залучаються бюджетні кошти. За даними Управління житлово-комунального господарства, благоустрою та екології Тернопільської МТГ, безпосередньо в межах території ДПТ джерела забруднення ґрунтів (несанкціоновані сміттєзвалища та ін.) відсутні.  </w:t>
      </w:r>
      <w:r w:rsidR="00F82B19" w:rsidRPr="00F82B19">
        <w:rPr>
          <w:rFonts w:asciiTheme="majorHAnsi" w:hAnsiTheme="majorHAnsi" w:cstheme="majorHAnsi"/>
          <w:sz w:val="28"/>
          <w:szCs w:val="28"/>
        </w:rPr>
        <w:t xml:space="preserve">Моніторинг стану ґрунтів міста проводить ДУ «Тернопільський ОЛЦ МОЗ України» за санітарно-бактеріологічними показниками та на вміст важких металів: у місцях масового проживання і відпочинку населення та у місцях великих транспортних розв’язок (6 точок відбору). Найближча контрольна точка до території ДПТ розташована на перехресті вул. Галицької та Збаразької (в районі ПОСТ №1 гідромету). За результатами спостережень, що проводились у попередні роки перевищення ГДР по вмісту важких металів відмічалось по кадмію (валовий вміст і рухомі форми) в усіх точках на перехрестях вулиць та фосфору (рухомі форми) на перехрестя вул. Микулинецької та Острозького(пост №2 гідромету). У місцях відпочинку населення відхилень від нормативів не відмічалося. В межах території ДПТ значні транспортні розв’язки з інтенсивним рухом транспорту відсутні. </w:t>
      </w:r>
    </w:p>
    <w:p w:rsidR="001714F1" w:rsidRPr="00F82B19" w:rsidRDefault="00F82B19" w:rsidP="008F6EF5">
      <w:pPr>
        <w:pStyle w:val="25"/>
        <w:keepLines/>
        <w:spacing w:after="0" w:line="240" w:lineRule="auto"/>
        <w:ind w:left="0" w:firstLine="709"/>
        <w:jc w:val="both"/>
        <w:rPr>
          <w:rFonts w:asciiTheme="majorHAnsi" w:hAnsiTheme="majorHAnsi" w:cstheme="majorHAnsi"/>
          <w:sz w:val="28"/>
          <w:szCs w:val="28"/>
        </w:rPr>
      </w:pPr>
      <w:r w:rsidRPr="00F82B19">
        <w:rPr>
          <w:rFonts w:asciiTheme="majorHAnsi" w:hAnsiTheme="majorHAnsi" w:cstheme="majorHAnsi"/>
          <w:sz w:val="28"/>
          <w:szCs w:val="28"/>
        </w:rPr>
        <w:t xml:space="preserve">Серед місць відпочинку населення </w:t>
      </w:r>
      <w:r w:rsidR="00EA6BF3" w:rsidRPr="00F82B19">
        <w:rPr>
          <w:rFonts w:asciiTheme="majorHAnsi" w:hAnsiTheme="majorHAnsi" w:cstheme="majorHAnsi"/>
          <w:sz w:val="28"/>
          <w:szCs w:val="28"/>
        </w:rPr>
        <w:t xml:space="preserve"> найближча точка спостереження розташована в парку ім. Т. Шевченка. За даними ГУ Держпродспоживслужби</w:t>
      </w:r>
      <w:r w:rsidR="005561DB" w:rsidRPr="00F82B19">
        <w:rPr>
          <w:rFonts w:asciiTheme="majorHAnsi" w:hAnsiTheme="majorHAnsi" w:cstheme="majorHAnsi"/>
          <w:sz w:val="28"/>
          <w:szCs w:val="28"/>
        </w:rPr>
        <w:t xml:space="preserve"> в Тернопільській області у жовтні 2020 року</w:t>
      </w:r>
      <w:r w:rsidR="008F6EF5">
        <w:rPr>
          <w:rFonts w:asciiTheme="majorHAnsi" w:hAnsiTheme="majorHAnsi" w:cstheme="majorHAnsi"/>
          <w:sz w:val="28"/>
          <w:szCs w:val="28"/>
        </w:rPr>
        <w:t xml:space="preserve"> </w:t>
      </w:r>
      <w:r w:rsidR="001714F1" w:rsidRPr="00F82B19">
        <w:rPr>
          <w:rFonts w:asciiTheme="majorHAnsi" w:hAnsiTheme="majorHAnsi" w:cstheme="majorHAnsi"/>
          <w:sz w:val="28"/>
          <w:szCs w:val="28"/>
        </w:rPr>
        <w:t>були проведені дослідження проб ґрунту із зон рекреації, зокрема парку ім. Т. Шевченка, що безпосередньо є  територією ДПТ. За результатами досліджень перевищень граничнодопустимих концентрацій забруднюючих речовин не виявлено.</w:t>
      </w:r>
    </w:p>
    <w:p w:rsidR="001A0935" w:rsidRDefault="005561DB" w:rsidP="001A0935">
      <w:pPr>
        <w:keepLines/>
        <w:jc w:val="center"/>
        <w:rPr>
          <w:rFonts w:ascii="Cambria" w:hAnsi="Cambria" w:cs="Cambria"/>
          <w:b/>
          <w:sz w:val="28"/>
          <w:szCs w:val="28"/>
        </w:rPr>
      </w:pPr>
      <w:r w:rsidRPr="005561DB">
        <w:rPr>
          <w:rFonts w:ascii="Cambria" w:hAnsi="Cambria" w:cs="Cambria"/>
          <w:b/>
          <w:sz w:val="28"/>
          <w:szCs w:val="28"/>
        </w:rPr>
        <w:t>Поводження</w:t>
      </w:r>
      <w:r w:rsidRPr="005561DB">
        <w:rPr>
          <w:rFonts w:ascii="Castellar" w:hAnsi="Castellar"/>
          <w:b/>
          <w:sz w:val="28"/>
          <w:szCs w:val="28"/>
        </w:rPr>
        <w:t xml:space="preserve"> </w:t>
      </w:r>
      <w:r w:rsidRPr="005561DB">
        <w:rPr>
          <w:rFonts w:ascii="Cambria" w:hAnsi="Cambria" w:cs="Cambria"/>
          <w:b/>
          <w:sz w:val="28"/>
          <w:szCs w:val="28"/>
        </w:rPr>
        <w:t>з</w:t>
      </w:r>
      <w:r w:rsidRPr="005561DB">
        <w:rPr>
          <w:rFonts w:ascii="Castellar" w:hAnsi="Castellar"/>
          <w:b/>
          <w:sz w:val="28"/>
          <w:szCs w:val="28"/>
        </w:rPr>
        <w:t xml:space="preserve"> </w:t>
      </w:r>
      <w:r w:rsidRPr="005561DB">
        <w:rPr>
          <w:rFonts w:ascii="Cambria" w:hAnsi="Cambria" w:cs="Cambria"/>
          <w:b/>
          <w:sz w:val="28"/>
          <w:szCs w:val="28"/>
        </w:rPr>
        <w:t>відходами</w:t>
      </w:r>
      <w:r w:rsidR="00065A82">
        <w:rPr>
          <w:rFonts w:ascii="Cambria" w:hAnsi="Cambria" w:cs="Cambria"/>
          <w:b/>
          <w:sz w:val="28"/>
          <w:szCs w:val="28"/>
        </w:rPr>
        <w:t>.</w:t>
      </w:r>
    </w:p>
    <w:p w:rsidR="005561DB" w:rsidRPr="00065A82" w:rsidRDefault="001A0935" w:rsidP="001A0935">
      <w:pPr>
        <w:keepLines/>
        <w:jc w:val="both"/>
        <w:rPr>
          <w:rFonts w:ascii="Castellar" w:hAnsi="Castellar"/>
          <w:b/>
          <w:sz w:val="28"/>
          <w:szCs w:val="28"/>
        </w:rPr>
      </w:pPr>
      <w:r w:rsidRPr="001A0935">
        <w:rPr>
          <w:rFonts w:asciiTheme="majorHAnsi" w:hAnsiTheme="majorHAnsi" w:cstheme="majorHAnsi"/>
          <w:sz w:val="28"/>
          <w:szCs w:val="28"/>
        </w:rPr>
        <w:t xml:space="preserve"> </w:t>
      </w:r>
      <w:r w:rsidRPr="00F82B19">
        <w:rPr>
          <w:rFonts w:asciiTheme="majorHAnsi" w:hAnsiTheme="majorHAnsi" w:cstheme="majorHAnsi"/>
          <w:sz w:val="28"/>
          <w:szCs w:val="28"/>
        </w:rPr>
        <w:t xml:space="preserve">Санітарне очищення та захоронення побутових відходів є однією із найгостріших проблем комунального господарства міста. </w:t>
      </w:r>
      <w:r w:rsidRPr="00F82B19">
        <w:rPr>
          <w:rFonts w:asciiTheme="majorHAnsi" w:hAnsiTheme="majorHAnsi" w:cstheme="majorHAnsi"/>
          <w:bCs/>
          <w:sz w:val="28"/>
          <w:szCs w:val="28"/>
        </w:rPr>
        <w:t>Побутові відходи</w:t>
      </w:r>
    </w:p>
    <w:p w:rsidR="005561DB" w:rsidRPr="00F82B19" w:rsidRDefault="005561DB" w:rsidP="005561DB">
      <w:pPr>
        <w:keepLines/>
        <w:jc w:val="both"/>
        <w:rPr>
          <w:rFonts w:asciiTheme="majorHAnsi" w:hAnsiTheme="majorHAnsi" w:cstheme="majorHAnsi"/>
          <w:bCs/>
          <w:sz w:val="28"/>
          <w:szCs w:val="28"/>
        </w:rPr>
      </w:pPr>
      <w:r w:rsidRPr="00F82B19">
        <w:rPr>
          <w:rFonts w:asciiTheme="majorHAnsi" w:hAnsiTheme="majorHAnsi" w:cstheme="majorHAnsi"/>
          <w:bCs/>
          <w:sz w:val="28"/>
          <w:szCs w:val="28"/>
        </w:rPr>
        <w:t xml:space="preserve">вивозяться на сміттєзвалище біля с. Малашівці, де щорічно проводиться рекультивація території, використовуючи висівки кар’єру для пересипки відпрацьованої його частини, на що виділяються кошти з міського бюджету. Надання послуг з санітарного очищення території здійснює комунальне підприємство «Екоресурси». </w:t>
      </w:r>
    </w:p>
    <w:p w:rsidR="005561DB" w:rsidRPr="00F82B19" w:rsidRDefault="005561DB" w:rsidP="005561DB">
      <w:pPr>
        <w:keepLines/>
        <w:jc w:val="both"/>
        <w:rPr>
          <w:rFonts w:asciiTheme="majorHAnsi" w:hAnsiTheme="majorHAnsi" w:cstheme="majorHAnsi"/>
          <w:bCs/>
          <w:sz w:val="28"/>
          <w:szCs w:val="28"/>
        </w:rPr>
      </w:pPr>
      <w:r w:rsidRPr="00F82B19">
        <w:rPr>
          <w:rFonts w:asciiTheme="majorHAnsi" w:hAnsiTheme="majorHAnsi" w:cstheme="majorHAnsi"/>
          <w:sz w:val="28"/>
          <w:szCs w:val="28"/>
        </w:rPr>
        <w:tab/>
      </w:r>
      <w:r w:rsidRPr="00F82B19">
        <w:rPr>
          <w:rFonts w:asciiTheme="majorHAnsi" w:hAnsiTheme="majorHAnsi" w:cstheme="majorHAnsi"/>
          <w:bCs/>
          <w:sz w:val="28"/>
          <w:szCs w:val="28"/>
        </w:rPr>
        <w:t>На території міста встановлено близько 1000 спецємностей для збору полімерів. Завдяки запровадженню системи роздільного збору ресурсоцінних відходів із загального об’єму побутових відходів в останні роки вилучаються полімери у кількості близько 5 тис. м</w:t>
      </w:r>
      <w:r w:rsidRPr="00F82B19">
        <w:rPr>
          <w:rFonts w:asciiTheme="majorHAnsi" w:hAnsiTheme="majorHAnsi" w:cstheme="majorHAnsi"/>
          <w:bCs/>
          <w:sz w:val="28"/>
          <w:szCs w:val="28"/>
          <w:vertAlign w:val="superscript"/>
        </w:rPr>
        <w:t>3</w:t>
      </w:r>
      <w:r w:rsidRPr="00F82B19">
        <w:rPr>
          <w:rFonts w:asciiTheme="majorHAnsi" w:hAnsiTheme="majorHAnsi" w:cstheme="majorHAnsi"/>
          <w:bCs/>
          <w:sz w:val="28"/>
          <w:szCs w:val="28"/>
        </w:rPr>
        <w:t xml:space="preserve"> за рік.</w:t>
      </w:r>
    </w:p>
    <w:p w:rsidR="005561DB" w:rsidRPr="00F82B19" w:rsidRDefault="005561DB" w:rsidP="005561DB">
      <w:pPr>
        <w:keepLines/>
        <w:jc w:val="both"/>
        <w:rPr>
          <w:rFonts w:asciiTheme="majorHAnsi" w:hAnsiTheme="majorHAnsi" w:cstheme="majorHAnsi"/>
          <w:sz w:val="28"/>
          <w:szCs w:val="28"/>
        </w:rPr>
      </w:pPr>
      <w:r w:rsidRPr="00F82B19">
        <w:rPr>
          <w:rFonts w:asciiTheme="majorHAnsi" w:hAnsiTheme="majorHAnsi" w:cstheme="majorHAnsi"/>
          <w:sz w:val="28"/>
          <w:szCs w:val="28"/>
        </w:rPr>
        <w:tab/>
      </w:r>
      <w:r w:rsidR="008F6EF5">
        <w:rPr>
          <w:rFonts w:asciiTheme="majorHAnsi" w:hAnsiTheme="majorHAnsi" w:cstheme="majorHAnsi"/>
          <w:sz w:val="28"/>
          <w:szCs w:val="28"/>
        </w:rPr>
        <w:t xml:space="preserve">На усіх майданчиках для збирання твердих побутових відходів </w:t>
      </w:r>
      <w:r w:rsidRPr="00F82B19">
        <w:rPr>
          <w:rFonts w:asciiTheme="majorHAnsi" w:hAnsiTheme="majorHAnsi" w:cstheme="majorHAnsi"/>
          <w:sz w:val="28"/>
          <w:szCs w:val="28"/>
        </w:rPr>
        <w:t xml:space="preserve"> встановлено спецємкості для збору ПЕТ-пляшок</w:t>
      </w:r>
      <w:r w:rsidR="008F6EF5">
        <w:rPr>
          <w:rFonts w:asciiTheme="majorHAnsi" w:hAnsiTheme="majorHAnsi" w:cstheme="majorHAnsi"/>
          <w:sz w:val="28"/>
          <w:szCs w:val="28"/>
        </w:rPr>
        <w:t xml:space="preserve"> (вторинної сировини)</w:t>
      </w:r>
      <w:r w:rsidRPr="00F82B19">
        <w:rPr>
          <w:rFonts w:asciiTheme="majorHAnsi" w:hAnsiTheme="majorHAnsi" w:cstheme="majorHAnsi"/>
          <w:sz w:val="28"/>
          <w:szCs w:val="28"/>
        </w:rPr>
        <w:t>. Накопичення токсичних відходів в місцях складування ТПВ не зафіксовано.</w:t>
      </w:r>
    </w:p>
    <w:p w:rsidR="005561DB" w:rsidRPr="00F82B19" w:rsidRDefault="005561DB" w:rsidP="005561DB">
      <w:pPr>
        <w:keepLines/>
        <w:widowControl w:val="0"/>
        <w:autoSpaceDE w:val="0"/>
        <w:autoSpaceDN w:val="0"/>
        <w:adjustRightInd w:val="0"/>
        <w:jc w:val="both"/>
        <w:rPr>
          <w:rFonts w:asciiTheme="majorHAnsi" w:hAnsiTheme="majorHAnsi" w:cstheme="majorHAnsi"/>
          <w:sz w:val="28"/>
          <w:szCs w:val="28"/>
        </w:rPr>
      </w:pPr>
      <w:r w:rsidRPr="00F82B19">
        <w:rPr>
          <w:rFonts w:asciiTheme="majorHAnsi" w:hAnsiTheme="majorHAnsi" w:cstheme="majorHAnsi"/>
          <w:sz w:val="28"/>
          <w:szCs w:val="28"/>
        </w:rPr>
        <w:tab/>
        <w:t>В сфері поводження з відходами особливу екологічну небезпеку становлять промислові відходи І - ІІІ класів небезпеки. Значний відсоток з них, що утворюється підприємствами міста, використовується як вторинні ресурси або передається на утилізацію іншим підприємствам. Решта надходить до спеціально відведених місць зберігання.</w:t>
      </w:r>
    </w:p>
    <w:p w:rsidR="005561DB" w:rsidRPr="00F82B19" w:rsidRDefault="005561DB" w:rsidP="00716FE1">
      <w:pPr>
        <w:keepLines/>
        <w:widowControl w:val="0"/>
        <w:autoSpaceDE w:val="0"/>
        <w:autoSpaceDN w:val="0"/>
        <w:adjustRightInd w:val="0"/>
        <w:jc w:val="both"/>
        <w:rPr>
          <w:rFonts w:asciiTheme="majorHAnsi" w:hAnsiTheme="majorHAnsi" w:cstheme="majorHAnsi"/>
          <w:sz w:val="28"/>
          <w:szCs w:val="28"/>
        </w:rPr>
      </w:pPr>
      <w:r w:rsidRPr="00F82B19">
        <w:rPr>
          <w:rFonts w:asciiTheme="majorHAnsi" w:hAnsiTheme="majorHAnsi" w:cstheme="majorHAnsi"/>
          <w:sz w:val="28"/>
          <w:szCs w:val="28"/>
        </w:rPr>
        <w:tab/>
      </w:r>
    </w:p>
    <w:p w:rsidR="00F82B19" w:rsidRDefault="00F82B19" w:rsidP="005944FA">
      <w:pPr>
        <w:rPr>
          <w:rFonts w:ascii="Cambria" w:eastAsia="Microsoft Yi Baiti" w:hAnsi="Cambria" w:cs="Cambria"/>
          <w:sz w:val="28"/>
          <w:szCs w:val="28"/>
          <w:highlight w:val="yellow"/>
        </w:rPr>
      </w:pPr>
    </w:p>
    <w:p w:rsidR="00E8183E" w:rsidRPr="00CB0DC7" w:rsidRDefault="00E8183E" w:rsidP="005944FA">
      <w:pPr>
        <w:rPr>
          <w:rFonts w:ascii="Microsoft Yi Baiti" w:eastAsia="Microsoft Yi Baiti" w:hAnsi="Microsoft Yi Baiti" w:cs="Andalus"/>
          <w:b/>
          <w:sz w:val="28"/>
          <w:szCs w:val="28"/>
        </w:rPr>
      </w:pPr>
      <w:r w:rsidRPr="00CB0DC7">
        <w:rPr>
          <w:rFonts w:ascii="Cambria" w:eastAsia="Microsoft Yi Baiti" w:hAnsi="Cambria" w:cs="Cambria"/>
          <w:b/>
          <w:sz w:val="28"/>
          <w:szCs w:val="28"/>
        </w:rPr>
        <w:lastRenderedPageBreak/>
        <w:t>Використання</w:t>
      </w:r>
      <w:r w:rsidRPr="00CB0DC7">
        <w:rPr>
          <w:rFonts w:ascii="Microsoft Yi Baiti" w:eastAsia="Microsoft Yi Baiti" w:hAnsi="Microsoft Yi Baiti" w:cs="Andalus" w:hint="eastAsia"/>
          <w:b/>
          <w:sz w:val="28"/>
          <w:szCs w:val="28"/>
        </w:rPr>
        <w:t xml:space="preserve"> </w:t>
      </w:r>
      <w:r w:rsidRPr="00CB0DC7">
        <w:rPr>
          <w:rFonts w:ascii="Cambria" w:eastAsia="Microsoft Yi Baiti" w:hAnsi="Cambria" w:cs="Cambria"/>
          <w:b/>
          <w:sz w:val="28"/>
          <w:szCs w:val="28"/>
        </w:rPr>
        <w:t>земельних</w:t>
      </w:r>
      <w:r w:rsidRPr="00CB0DC7">
        <w:rPr>
          <w:rFonts w:ascii="Microsoft Yi Baiti" w:eastAsia="Microsoft Yi Baiti" w:hAnsi="Microsoft Yi Baiti" w:cs="Andalus" w:hint="eastAsia"/>
          <w:b/>
          <w:sz w:val="28"/>
          <w:szCs w:val="28"/>
        </w:rPr>
        <w:t xml:space="preserve"> </w:t>
      </w:r>
      <w:r w:rsidRPr="00CB0DC7">
        <w:rPr>
          <w:rFonts w:ascii="Cambria" w:eastAsia="Microsoft Yi Baiti" w:hAnsi="Cambria" w:cs="Cambria"/>
          <w:b/>
          <w:sz w:val="28"/>
          <w:szCs w:val="28"/>
        </w:rPr>
        <w:t>ресурсів</w:t>
      </w:r>
    </w:p>
    <w:p w:rsidR="00F82B19" w:rsidRPr="00CB0DC7" w:rsidRDefault="00E8183E"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ab/>
      </w:r>
    </w:p>
    <w:p w:rsidR="00E8183E" w:rsidRPr="00CB0DC7" w:rsidRDefault="00E8183E"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 xml:space="preserve">Земельна ділянка детального плану території займає площу </w:t>
      </w:r>
      <w:r w:rsidR="00535B86" w:rsidRPr="00CB0DC7">
        <w:rPr>
          <w:rFonts w:asciiTheme="majorHAnsi" w:eastAsia="Microsoft Yi Baiti" w:hAnsiTheme="majorHAnsi" w:cstheme="majorHAnsi"/>
          <w:b/>
          <w:sz w:val="28"/>
          <w:szCs w:val="28"/>
        </w:rPr>
        <w:t>22,2623</w:t>
      </w:r>
      <w:r w:rsidRPr="00CB0DC7">
        <w:rPr>
          <w:rFonts w:asciiTheme="majorHAnsi" w:eastAsia="Microsoft Yi Baiti" w:hAnsiTheme="majorHAnsi" w:cstheme="majorHAnsi"/>
          <w:sz w:val="28"/>
          <w:szCs w:val="28"/>
        </w:rPr>
        <w:t xml:space="preserve"> га</w:t>
      </w:r>
    </w:p>
    <w:p w:rsidR="00F20658" w:rsidRPr="00CB0DC7" w:rsidRDefault="00F20658" w:rsidP="005944FA">
      <w:pPr>
        <w:rPr>
          <w:rFonts w:asciiTheme="majorHAnsi" w:eastAsia="Microsoft Yi Baiti" w:hAnsiTheme="majorHAnsi" w:cstheme="majorHAnsi"/>
          <w:color w:val="C00000"/>
          <w:sz w:val="28"/>
          <w:szCs w:val="28"/>
        </w:rPr>
      </w:pPr>
    </w:p>
    <w:p w:rsidR="00E8183E" w:rsidRPr="00CB0DC7" w:rsidRDefault="00E8183E" w:rsidP="005944FA">
      <w:pPr>
        <w:rPr>
          <w:rFonts w:asciiTheme="majorHAnsi" w:eastAsia="Microsoft Yi Baiti" w:hAnsiTheme="majorHAnsi" w:cstheme="majorHAnsi"/>
          <w:i/>
          <w:sz w:val="28"/>
          <w:szCs w:val="28"/>
        </w:rPr>
      </w:pPr>
      <w:r w:rsidRPr="00CB0DC7">
        <w:rPr>
          <w:rFonts w:asciiTheme="majorHAnsi" w:eastAsia="Microsoft Yi Baiti" w:hAnsiTheme="majorHAnsi" w:cstheme="majorHAnsi"/>
          <w:sz w:val="28"/>
          <w:szCs w:val="28"/>
        </w:rPr>
        <w:t xml:space="preserve">Таблиця 4. </w:t>
      </w:r>
      <w:r w:rsidRPr="00CB0DC7">
        <w:rPr>
          <w:rFonts w:asciiTheme="majorHAnsi" w:eastAsia="Microsoft Yi Baiti" w:hAnsiTheme="majorHAnsi" w:cstheme="majorHAnsi"/>
          <w:i/>
          <w:sz w:val="28"/>
          <w:szCs w:val="28"/>
        </w:rPr>
        <w:t>Існуюче використання земельних ресурсів ДПТ має наступні показники</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126"/>
        <w:gridCol w:w="986"/>
      </w:tblGrid>
      <w:tr w:rsidR="005944FA" w:rsidRPr="00CB0DC7" w:rsidTr="00316A8D">
        <w:trPr>
          <w:cantSplit/>
          <w:jc w:val="center"/>
        </w:trPr>
        <w:tc>
          <w:tcPr>
            <w:tcW w:w="7404" w:type="dxa"/>
            <w:shd w:val="clear" w:color="auto" w:fill="auto"/>
            <w:noWrap/>
            <w:vAlign w:val="center"/>
          </w:tcPr>
          <w:p w:rsidR="00E8183E" w:rsidRPr="00CB0DC7" w:rsidRDefault="00E8183E" w:rsidP="005944FA">
            <w:pPr>
              <w:rPr>
                <w:rFonts w:asciiTheme="majorHAnsi" w:eastAsia="Microsoft Yi Baiti" w:hAnsiTheme="majorHAnsi" w:cstheme="majorHAnsi"/>
                <w:b/>
                <w:sz w:val="28"/>
                <w:szCs w:val="28"/>
              </w:rPr>
            </w:pPr>
            <w:r w:rsidRPr="00CB0DC7">
              <w:rPr>
                <w:rFonts w:asciiTheme="majorHAnsi" w:eastAsia="Microsoft Yi Baiti" w:hAnsiTheme="majorHAnsi" w:cstheme="majorHAnsi"/>
                <w:b/>
                <w:sz w:val="28"/>
                <w:szCs w:val="28"/>
              </w:rPr>
              <w:t>Функціональне використання земель</w:t>
            </w:r>
          </w:p>
        </w:tc>
        <w:tc>
          <w:tcPr>
            <w:tcW w:w="1126" w:type="dxa"/>
            <w:shd w:val="clear" w:color="auto" w:fill="auto"/>
            <w:vAlign w:val="center"/>
          </w:tcPr>
          <w:p w:rsidR="00E8183E" w:rsidRPr="00CB0DC7" w:rsidRDefault="00E8183E"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га</w:t>
            </w:r>
          </w:p>
        </w:tc>
        <w:tc>
          <w:tcPr>
            <w:tcW w:w="986" w:type="dxa"/>
            <w:vAlign w:val="center"/>
          </w:tcPr>
          <w:p w:rsidR="00E8183E" w:rsidRPr="00CB0DC7" w:rsidRDefault="00E8183E"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w:t>
            </w:r>
          </w:p>
        </w:tc>
      </w:tr>
      <w:tr w:rsidR="005944FA" w:rsidRPr="00CB0DC7" w:rsidTr="00316A8D">
        <w:trPr>
          <w:cantSplit/>
          <w:jc w:val="center"/>
        </w:trPr>
        <w:tc>
          <w:tcPr>
            <w:tcW w:w="7404" w:type="dxa"/>
            <w:shd w:val="clear" w:color="auto" w:fill="auto"/>
            <w:noWrap/>
            <w:vAlign w:val="center"/>
          </w:tcPr>
          <w:p w:rsidR="00E8183E" w:rsidRPr="00CB0DC7" w:rsidRDefault="00E8183E" w:rsidP="00403F3B">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 xml:space="preserve">1. </w:t>
            </w:r>
            <w:r w:rsidR="00403F3B" w:rsidRPr="00CB0DC7">
              <w:rPr>
                <w:rFonts w:asciiTheme="majorHAnsi" w:eastAsia="Microsoft Yi Baiti" w:hAnsiTheme="majorHAnsi" w:cstheme="majorHAnsi"/>
                <w:b/>
                <w:i/>
              </w:rPr>
              <w:t>Забудовані землі:</w:t>
            </w:r>
          </w:p>
        </w:tc>
        <w:tc>
          <w:tcPr>
            <w:tcW w:w="1126" w:type="dxa"/>
            <w:vAlign w:val="center"/>
          </w:tcPr>
          <w:p w:rsidR="00E8183E" w:rsidRPr="00CB0DC7" w:rsidRDefault="00403F3B" w:rsidP="005944FA">
            <w:pPr>
              <w:rPr>
                <w:rFonts w:asciiTheme="majorHAnsi" w:eastAsia="Microsoft Yi Baiti" w:hAnsiTheme="majorHAnsi" w:cstheme="majorHAnsi"/>
                <w:b/>
                <w:sz w:val="28"/>
                <w:szCs w:val="28"/>
              </w:rPr>
            </w:pPr>
            <w:r w:rsidRPr="00CB0DC7">
              <w:rPr>
                <w:rFonts w:asciiTheme="majorHAnsi" w:eastAsia="Microsoft Yi Baiti" w:hAnsiTheme="majorHAnsi" w:cstheme="majorHAnsi"/>
                <w:b/>
                <w:sz w:val="28"/>
                <w:szCs w:val="28"/>
              </w:rPr>
              <w:t>13,0315</w:t>
            </w:r>
          </w:p>
        </w:tc>
        <w:tc>
          <w:tcPr>
            <w:tcW w:w="986" w:type="dxa"/>
            <w:vAlign w:val="center"/>
          </w:tcPr>
          <w:p w:rsidR="00E8183E" w:rsidRPr="00CB0DC7" w:rsidRDefault="002355E6" w:rsidP="00403F3B">
            <w:pPr>
              <w:rPr>
                <w:rFonts w:asciiTheme="majorHAnsi" w:eastAsia="Microsoft Yi Baiti" w:hAnsiTheme="majorHAnsi" w:cstheme="majorHAnsi"/>
                <w:b/>
                <w:sz w:val="28"/>
                <w:szCs w:val="28"/>
              </w:rPr>
            </w:pPr>
            <w:r w:rsidRPr="00CB0DC7">
              <w:rPr>
                <w:rFonts w:asciiTheme="majorHAnsi" w:eastAsia="Microsoft Yi Baiti" w:hAnsiTheme="majorHAnsi" w:cstheme="majorHAnsi"/>
                <w:b/>
                <w:sz w:val="28"/>
                <w:szCs w:val="28"/>
              </w:rPr>
              <w:t>58,</w:t>
            </w:r>
            <w:r w:rsidR="00403F3B" w:rsidRPr="00CB0DC7">
              <w:rPr>
                <w:rFonts w:asciiTheme="majorHAnsi" w:eastAsia="Microsoft Yi Baiti" w:hAnsiTheme="majorHAnsi" w:cstheme="majorHAnsi"/>
                <w:b/>
                <w:sz w:val="28"/>
                <w:szCs w:val="28"/>
              </w:rPr>
              <w:t>53</w:t>
            </w:r>
            <w:r w:rsidRPr="00CB0DC7">
              <w:rPr>
                <w:rFonts w:asciiTheme="majorHAnsi" w:eastAsia="Microsoft Yi Baiti" w:hAnsiTheme="majorHAnsi" w:cstheme="majorHAnsi"/>
                <w:b/>
                <w:sz w:val="28"/>
                <w:szCs w:val="28"/>
              </w:rPr>
              <w:t>6</w:t>
            </w:r>
          </w:p>
        </w:tc>
      </w:tr>
      <w:tr w:rsidR="005944FA" w:rsidRPr="00CB0DC7" w:rsidTr="00316A8D">
        <w:trPr>
          <w:cantSplit/>
          <w:jc w:val="center"/>
        </w:trPr>
        <w:tc>
          <w:tcPr>
            <w:tcW w:w="7404" w:type="dxa"/>
            <w:shd w:val="clear" w:color="auto" w:fill="auto"/>
            <w:noWrap/>
            <w:vAlign w:val="center"/>
          </w:tcPr>
          <w:p w:rsidR="00E8183E" w:rsidRPr="00CB0DC7" w:rsidRDefault="00E8183E"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житлова та громадська забудова:</w:t>
            </w:r>
          </w:p>
        </w:tc>
        <w:tc>
          <w:tcPr>
            <w:tcW w:w="1126" w:type="dxa"/>
            <w:vAlign w:val="center"/>
          </w:tcPr>
          <w:p w:rsidR="00E8183E" w:rsidRPr="00CB0DC7" w:rsidRDefault="004D15D9" w:rsidP="003766E3">
            <w:pPr>
              <w:rPr>
                <w:rFonts w:asciiTheme="majorHAnsi" w:eastAsia="Microsoft Yi Baiti" w:hAnsiTheme="majorHAnsi" w:cstheme="majorHAnsi"/>
                <w:b/>
                <w:i/>
                <w:sz w:val="28"/>
                <w:szCs w:val="28"/>
              </w:rPr>
            </w:pPr>
            <w:r w:rsidRPr="00CB0DC7">
              <w:rPr>
                <w:rFonts w:asciiTheme="majorHAnsi" w:eastAsia="Microsoft Yi Baiti" w:hAnsiTheme="majorHAnsi" w:cstheme="majorHAnsi"/>
                <w:b/>
                <w:i/>
                <w:sz w:val="28"/>
                <w:szCs w:val="28"/>
              </w:rPr>
              <w:t>5,</w:t>
            </w:r>
            <w:r w:rsidR="003766E3" w:rsidRPr="00CB0DC7">
              <w:rPr>
                <w:rFonts w:asciiTheme="majorHAnsi" w:eastAsia="Microsoft Yi Baiti" w:hAnsiTheme="majorHAnsi" w:cstheme="majorHAnsi"/>
                <w:b/>
                <w:i/>
                <w:sz w:val="28"/>
                <w:szCs w:val="28"/>
              </w:rPr>
              <w:t>259</w:t>
            </w:r>
            <w:r w:rsidRPr="00CB0DC7">
              <w:rPr>
                <w:rFonts w:asciiTheme="majorHAnsi" w:eastAsia="Microsoft Yi Baiti" w:hAnsiTheme="majorHAnsi" w:cstheme="majorHAnsi"/>
                <w:b/>
                <w:i/>
                <w:sz w:val="28"/>
                <w:szCs w:val="28"/>
              </w:rPr>
              <w:t>3</w:t>
            </w:r>
          </w:p>
        </w:tc>
        <w:tc>
          <w:tcPr>
            <w:tcW w:w="986" w:type="dxa"/>
            <w:vAlign w:val="center"/>
          </w:tcPr>
          <w:p w:rsidR="00E8183E" w:rsidRPr="00CB0DC7" w:rsidRDefault="002355E6"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23,283</w:t>
            </w:r>
          </w:p>
        </w:tc>
      </w:tr>
      <w:tr w:rsidR="000449BC" w:rsidRPr="00CB0DC7" w:rsidTr="00316A8D">
        <w:trPr>
          <w:cantSplit/>
          <w:jc w:val="center"/>
        </w:trPr>
        <w:tc>
          <w:tcPr>
            <w:tcW w:w="7404" w:type="dxa"/>
            <w:shd w:val="clear" w:color="auto" w:fill="auto"/>
            <w:noWrap/>
            <w:vAlign w:val="center"/>
          </w:tcPr>
          <w:p w:rsidR="000449BC" w:rsidRPr="00CB0DC7" w:rsidRDefault="000449BC"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-індивідуальна житлова забудова до 4-х поверхів</w:t>
            </w:r>
          </w:p>
        </w:tc>
        <w:tc>
          <w:tcPr>
            <w:tcW w:w="1126" w:type="dxa"/>
            <w:vAlign w:val="center"/>
          </w:tcPr>
          <w:p w:rsidR="000449BC" w:rsidRPr="00CB0DC7" w:rsidRDefault="000449BC"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w:t>
            </w:r>
          </w:p>
        </w:tc>
        <w:tc>
          <w:tcPr>
            <w:tcW w:w="986" w:type="dxa"/>
            <w:vAlign w:val="center"/>
          </w:tcPr>
          <w:p w:rsidR="000449BC" w:rsidRPr="00CB0DC7" w:rsidRDefault="000449BC" w:rsidP="005944FA">
            <w:pPr>
              <w:rPr>
                <w:rFonts w:asciiTheme="majorHAnsi" w:eastAsia="Microsoft Yi Baiti" w:hAnsiTheme="majorHAnsi" w:cstheme="majorHAnsi"/>
                <w:sz w:val="28"/>
                <w:szCs w:val="28"/>
              </w:rPr>
            </w:pPr>
          </w:p>
        </w:tc>
      </w:tr>
      <w:tr w:rsidR="005944FA" w:rsidRPr="00CB0DC7" w:rsidTr="00316A8D">
        <w:trPr>
          <w:cantSplit/>
          <w:jc w:val="center"/>
        </w:trPr>
        <w:tc>
          <w:tcPr>
            <w:tcW w:w="7404" w:type="dxa"/>
            <w:shd w:val="clear" w:color="auto" w:fill="auto"/>
            <w:noWrap/>
            <w:vAlign w:val="center"/>
          </w:tcPr>
          <w:p w:rsidR="00E8183E" w:rsidRPr="00CB0DC7" w:rsidRDefault="000449BC" w:rsidP="000449BC">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-б</w:t>
            </w:r>
            <w:r w:rsidR="00535B86" w:rsidRPr="00CB0DC7">
              <w:rPr>
                <w:rFonts w:asciiTheme="majorHAnsi" w:eastAsia="Microsoft Yi Baiti" w:hAnsiTheme="majorHAnsi" w:cstheme="majorHAnsi"/>
                <w:sz w:val="28"/>
                <w:szCs w:val="28"/>
              </w:rPr>
              <w:t>агатоквартирна житлова забудова  до 4-х поверхів</w:t>
            </w:r>
          </w:p>
        </w:tc>
        <w:tc>
          <w:tcPr>
            <w:tcW w:w="1126" w:type="dxa"/>
            <w:vAlign w:val="center"/>
          </w:tcPr>
          <w:p w:rsidR="00E8183E" w:rsidRPr="00CB0DC7" w:rsidRDefault="000449BC" w:rsidP="003766E3">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3,</w:t>
            </w:r>
            <w:r w:rsidR="003766E3" w:rsidRPr="00CB0DC7">
              <w:rPr>
                <w:rFonts w:asciiTheme="majorHAnsi" w:eastAsia="Microsoft Yi Baiti" w:hAnsiTheme="majorHAnsi" w:cstheme="majorHAnsi"/>
                <w:sz w:val="28"/>
                <w:szCs w:val="28"/>
              </w:rPr>
              <w:t>5587</w:t>
            </w:r>
          </w:p>
        </w:tc>
        <w:tc>
          <w:tcPr>
            <w:tcW w:w="986" w:type="dxa"/>
            <w:vAlign w:val="center"/>
          </w:tcPr>
          <w:p w:rsidR="00E8183E" w:rsidRPr="00CB0DC7" w:rsidRDefault="002355E6"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15,644</w:t>
            </w:r>
          </w:p>
        </w:tc>
      </w:tr>
      <w:tr w:rsidR="005944FA" w:rsidRPr="00CB0DC7" w:rsidTr="00316A8D">
        <w:trPr>
          <w:cantSplit/>
          <w:jc w:val="center"/>
        </w:trPr>
        <w:tc>
          <w:tcPr>
            <w:tcW w:w="7404" w:type="dxa"/>
            <w:shd w:val="clear" w:color="auto" w:fill="auto"/>
            <w:noWrap/>
            <w:vAlign w:val="center"/>
          </w:tcPr>
          <w:p w:rsidR="00E8183E" w:rsidRPr="00CB0DC7" w:rsidRDefault="000449BC" w:rsidP="000449BC">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-б</w:t>
            </w:r>
            <w:r w:rsidR="00E8183E" w:rsidRPr="00CB0DC7">
              <w:rPr>
                <w:rFonts w:asciiTheme="majorHAnsi" w:eastAsia="Microsoft Yi Baiti" w:hAnsiTheme="majorHAnsi" w:cstheme="majorHAnsi"/>
                <w:sz w:val="28"/>
                <w:szCs w:val="28"/>
              </w:rPr>
              <w:t>агатоквартирна</w:t>
            </w:r>
            <w:r w:rsidR="00535B86" w:rsidRPr="00CB0DC7">
              <w:rPr>
                <w:rFonts w:asciiTheme="majorHAnsi" w:eastAsia="Microsoft Yi Baiti" w:hAnsiTheme="majorHAnsi" w:cstheme="majorHAnsi"/>
                <w:sz w:val="28"/>
                <w:szCs w:val="28"/>
              </w:rPr>
              <w:t xml:space="preserve"> житлова</w:t>
            </w:r>
            <w:r w:rsidR="00E8183E" w:rsidRPr="00CB0DC7">
              <w:rPr>
                <w:rFonts w:asciiTheme="majorHAnsi" w:eastAsia="Microsoft Yi Baiti" w:hAnsiTheme="majorHAnsi" w:cstheme="majorHAnsi"/>
                <w:sz w:val="28"/>
                <w:szCs w:val="28"/>
              </w:rPr>
              <w:t xml:space="preserve"> забудова</w:t>
            </w:r>
            <w:r w:rsidR="00535B86" w:rsidRPr="00CB0DC7">
              <w:rPr>
                <w:rFonts w:asciiTheme="majorHAnsi" w:eastAsia="Microsoft Yi Baiti" w:hAnsiTheme="majorHAnsi" w:cstheme="majorHAnsi"/>
                <w:sz w:val="28"/>
                <w:szCs w:val="28"/>
              </w:rPr>
              <w:t>до 9 поверхів</w:t>
            </w:r>
          </w:p>
        </w:tc>
        <w:tc>
          <w:tcPr>
            <w:tcW w:w="1126" w:type="dxa"/>
            <w:vAlign w:val="center"/>
          </w:tcPr>
          <w:p w:rsidR="00E8183E" w:rsidRPr="00CB0DC7" w:rsidRDefault="00E038F7"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1,7006</w:t>
            </w:r>
          </w:p>
        </w:tc>
        <w:tc>
          <w:tcPr>
            <w:tcW w:w="986" w:type="dxa"/>
            <w:vAlign w:val="center"/>
          </w:tcPr>
          <w:p w:rsidR="00E8183E" w:rsidRPr="00CB0DC7" w:rsidRDefault="002355E6"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7,639</w:t>
            </w:r>
          </w:p>
        </w:tc>
      </w:tr>
      <w:tr w:rsidR="005944FA" w:rsidRPr="00CB0DC7" w:rsidTr="00316A8D">
        <w:trPr>
          <w:cantSplit/>
          <w:jc w:val="center"/>
        </w:trPr>
        <w:tc>
          <w:tcPr>
            <w:tcW w:w="7404" w:type="dxa"/>
            <w:shd w:val="clear" w:color="auto" w:fill="auto"/>
            <w:noWrap/>
            <w:vAlign w:val="center"/>
          </w:tcPr>
          <w:p w:rsidR="00E8183E" w:rsidRPr="00CB0DC7" w:rsidRDefault="00E8183E" w:rsidP="000449BC">
            <w:pPr>
              <w:rPr>
                <w:rFonts w:asciiTheme="majorHAnsi" w:eastAsia="Microsoft Yi Baiti" w:hAnsiTheme="majorHAnsi" w:cstheme="majorHAnsi"/>
              </w:rPr>
            </w:pPr>
            <w:r w:rsidRPr="00CB0DC7">
              <w:rPr>
                <w:rFonts w:asciiTheme="majorHAnsi" w:eastAsia="Microsoft Yi Baiti" w:hAnsiTheme="majorHAnsi" w:cstheme="majorHAnsi"/>
              </w:rPr>
              <w:t>громадська забудова (ділянки установ та підприємств обслуговування</w:t>
            </w:r>
            <w:r w:rsidR="000449BC" w:rsidRPr="00CB0DC7">
              <w:rPr>
                <w:rFonts w:asciiTheme="majorHAnsi" w:eastAsia="Microsoft Yi Baiti" w:hAnsiTheme="majorHAnsi" w:cstheme="majorHAnsi"/>
              </w:rPr>
              <w:t>, культурних,</w:t>
            </w:r>
            <w:r w:rsidR="001B1D8A" w:rsidRPr="00CB0DC7">
              <w:rPr>
                <w:rFonts w:asciiTheme="majorHAnsi" w:eastAsia="Microsoft Yi Baiti" w:hAnsiTheme="majorHAnsi" w:cstheme="majorHAnsi"/>
              </w:rPr>
              <w:t xml:space="preserve">навчальних та </w:t>
            </w:r>
            <w:r w:rsidR="000449BC" w:rsidRPr="00CB0DC7">
              <w:rPr>
                <w:rFonts w:asciiTheme="majorHAnsi" w:eastAsia="Microsoft Yi Baiti" w:hAnsiTheme="majorHAnsi" w:cstheme="majorHAnsi"/>
              </w:rPr>
              <w:t>спортивно-</w:t>
            </w:r>
            <w:r w:rsidR="001B1D8A" w:rsidRPr="00CB0DC7">
              <w:rPr>
                <w:rFonts w:asciiTheme="majorHAnsi" w:eastAsia="Microsoft Yi Baiti" w:hAnsiTheme="majorHAnsi" w:cstheme="majorHAnsi"/>
              </w:rPr>
              <w:t>оздоровчих закладів</w:t>
            </w:r>
            <w:r w:rsidRPr="00CB0DC7">
              <w:rPr>
                <w:rFonts w:asciiTheme="majorHAnsi" w:eastAsia="Microsoft Yi Baiti" w:hAnsiTheme="majorHAnsi" w:cstheme="majorHAnsi"/>
              </w:rPr>
              <w:t>)</w:t>
            </w:r>
          </w:p>
        </w:tc>
        <w:tc>
          <w:tcPr>
            <w:tcW w:w="1126" w:type="dxa"/>
            <w:vAlign w:val="center"/>
          </w:tcPr>
          <w:p w:rsidR="00E8183E" w:rsidRPr="00CB0DC7" w:rsidRDefault="003766E3" w:rsidP="005944FA">
            <w:pPr>
              <w:rPr>
                <w:rFonts w:asciiTheme="majorHAnsi" w:eastAsia="Microsoft Yi Baiti" w:hAnsiTheme="majorHAnsi" w:cstheme="majorHAnsi"/>
                <w:b/>
                <w:i/>
                <w:sz w:val="28"/>
                <w:szCs w:val="28"/>
              </w:rPr>
            </w:pPr>
            <w:r w:rsidRPr="00CB0DC7">
              <w:rPr>
                <w:rFonts w:asciiTheme="majorHAnsi" w:eastAsia="Microsoft Yi Baiti" w:hAnsiTheme="majorHAnsi" w:cstheme="majorHAnsi"/>
                <w:b/>
                <w:i/>
                <w:sz w:val="28"/>
                <w:szCs w:val="28"/>
              </w:rPr>
              <w:t>5,0181</w:t>
            </w:r>
          </w:p>
        </w:tc>
        <w:tc>
          <w:tcPr>
            <w:tcW w:w="986" w:type="dxa"/>
            <w:vAlign w:val="center"/>
          </w:tcPr>
          <w:p w:rsidR="00E8183E" w:rsidRPr="00CB0DC7" w:rsidRDefault="002355E6"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21,824</w:t>
            </w:r>
          </w:p>
        </w:tc>
      </w:tr>
      <w:tr w:rsidR="00535B86" w:rsidRPr="00CB0DC7" w:rsidTr="00316A8D">
        <w:trPr>
          <w:cantSplit/>
          <w:jc w:val="center"/>
        </w:trPr>
        <w:tc>
          <w:tcPr>
            <w:tcW w:w="7404" w:type="dxa"/>
            <w:shd w:val="clear" w:color="auto" w:fill="auto"/>
            <w:noWrap/>
            <w:vAlign w:val="center"/>
          </w:tcPr>
          <w:p w:rsidR="00535B86" w:rsidRPr="00CB0DC7" w:rsidRDefault="0043209B" w:rsidP="0043209B">
            <w:pPr>
              <w:keepLines/>
              <w:spacing w:before="40" w:after="40"/>
              <w:rPr>
                <w:rFonts w:ascii="Times New Roman" w:hAnsi="Times New Roman"/>
              </w:rPr>
            </w:pPr>
            <w:r w:rsidRPr="00CB0DC7">
              <w:rPr>
                <w:rFonts w:ascii="Times New Roman" w:hAnsi="Times New Roman"/>
              </w:rPr>
              <w:t xml:space="preserve">об’єкти </w:t>
            </w:r>
            <w:r w:rsidR="00535B86" w:rsidRPr="00CB0DC7">
              <w:rPr>
                <w:rFonts w:ascii="Times New Roman" w:hAnsi="Times New Roman"/>
              </w:rPr>
              <w:t xml:space="preserve">технічної інфраструктури, транспорту </w:t>
            </w:r>
          </w:p>
        </w:tc>
        <w:tc>
          <w:tcPr>
            <w:tcW w:w="1126" w:type="dxa"/>
            <w:vAlign w:val="center"/>
          </w:tcPr>
          <w:p w:rsidR="00535B86" w:rsidRPr="00CB0DC7" w:rsidRDefault="0043209B" w:rsidP="003766E3">
            <w:pPr>
              <w:rPr>
                <w:rFonts w:asciiTheme="majorHAnsi" w:eastAsia="Microsoft Yi Baiti" w:hAnsiTheme="majorHAnsi" w:cstheme="majorHAnsi"/>
                <w:b/>
                <w:i/>
                <w:sz w:val="28"/>
                <w:szCs w:val="28"/>
              </w:rPr>
            </w:pPr>
            <w:r w:rsidRPr="00CB0DC7">
              <w:rPr>
                <w:rFonts w:asciiTheme="majorHAnsi" w:eastAsia="Microsoft Yi Baiti" w:hAnsiTheme="majorHAnsi" w:cstheme="majorHAnsi"/>
                <w:b/>
                <w:i/>
                <w:sz w:val="28"/>
                <w:szCs w:val="28"/>
              </w:rPr>
              <w:t>0,</w:t>
            </w:r>
            <w:r w:rsidR="003766E3" w:rsidRPr="00CB0DC7">
              <w:rPr>
                <w:rFonts w:asciiTheme="majorHAnsi" w:eastAsia="Microsoft Yi Baiti" w:hAnsiTheme="majorHAnsi" w:cstheme="majorHAnsi"/>
                <w:b/>
                <w:i/>
                <w:sz w:val="28"/>
                <w:szCs w:val="28"/>
              </w:rPr>
              <w:t>1361</w:t>
            </w:r>
          </w:p>
        </w:tc>
        <w:tc>
          <w:tcPr>
            <w:tcW w:w="986" w:type="dxa"/>
            <w:vAlign w:val="center"/>
          </w:tcPr>
          <w:p w:rsidR="00535B86" w:rsidRPr="00CB0DC7" w:rsidRDefault="00CB0DC7"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0,611</w:t>
            </w:r>
          </w:p>
        </w:tc>
      </w:tr>
      <w:tr w:rsidR="00535B86" w:rsidRPr="00CB0DC7" w:rsidTr="00316A8D">
        <w:trPr>
          <w:cantSplit/>
          <w:jc w:val="center"/>
        </w:trPr>
        <w:tc>
          <w:tcPr>
            <w:tcW w:w="7404" w:type="dxa"/>
            <w:shd w:val="clear" w:color="auto" w:fill="auto"/>
            <w:noWrap/>
            <w:vAlign w:val="center"/>
          </w:tcPr>
          <w:p w:rsidR="00535B86" w:rsidRPr="00CB0DC7" w:rsidRDefault="00535B86" w:rsidP="00535B86">
            <w:pPr>
              <w:keepLines/>
              <w:spacing w:before="40" w:after="40"/>
              <w:rPr>
                <w:rFonts w:ascii="Times New Roman" w:hAnsi="Times New Roman"/>
              </w:rPr>
            </w:pPr>
            <w:r w:rsidRPr="00CB0DC7">
              <w:rPr>
                <w:rFonts w:ascii="Times New Roman" w:hAnsi="Times New Roman"/>
                <w:sz w:val="22"/>
                <w:szCs w:val="22"/>
              </w:rPr>
              <w:t>площі, вулиці (у червоних лініях)</w:t>
            </w:r>
          </w:p>
        </w:tc>
        <w:tc>
          <w:tcPr>
            <w:tcW w:w="1126" w:type="dxa"/>
            <w:vAlign w:val="center"/>
          </w:tcPr>
          <w:p w:rsidR="00535B86" w:rsidRPr="00CB0DC7" w:rsidRDefault="00E038F7" w:rsidP="00535B86">
            <w:pPr>
              <w:rPr>
                <w:rFonts w:asciiTheme="majorHAnsi" w:eastAsia="Microsoft Yi Baiti" w:hAnsiTheme="majorHAnsi" w:cstheme="majorHAnsi"/>
                <w:b/>
                <w:i/>
                <w:sz w:val="28"/>
                <w:szCs w:val="28"/>
              </w:rPr>
            </w:pPr>
            <w:r w:rsidRPr="00CB0DC7">
              <w:rPr>
                <w:rFonts w:asciiTheme="majorHAnsi" w:eastAsia="Microsoft Yi Baiti" w:hAnsiTheme="majorHAnsi" w:cstheme="majorHAnsi"/>
                <w:b/>
                <w:i/>
                <w:sz w:val="28"/>
                <w:szCs w:val="28"/>
              </w:rPr>
              <w:t>2,6180</w:t>
            </w:r>
          </w:p>
        </w:tc>
        <w:tc>
          <w:tcPr>
            <w:tcW w:w="986" w:type="dxa"/>
            <w:vAlign w:val="center"/>
          </w:tcPr>
          <w:p w:rsidR="00535B86" w:rsidRPr="00CB0DC7" w:rsidRDefault="002355E6"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11,76</w:t>
            </w:r>
          </w:p>
        </w:tc>
      </w:tr>
      <w:tr w:rsidR="00535B86" w:rsidRPr="00CB0DC7" w:rsidTr="00316A8D">
        <w:trPr>
          <w:cantSplit/>
          <w:jc w:val="center"/>
        </w:trPr>
        <w:tc>
          <w:tcPr>
            <w:tcW w:w="7404" w:type="dxa"/>
            <w:shd w:val="clear" w:color="auto" w:fill="auto"/>
            <w:noWrap/>
            <w:vAlign w:val="center"/>
          </w:tcPr>
          <w:p w:rsidR="00535B86" w:rsidRPr="00CB0DC7" w:rsidRDefault="00535B86"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2. Незабудовані землі:</w:t>
            </w:r>
          </w:p>
        </w:tc>
        <w:tc>
          <w:tcPr>
            <w:tcW w:w="1126" w:type="dxa"/>
            <w:vAlign w:val="center"/>
          </w:tcPr>
          <w:p w:rsidR="00535B86" w:rsidRPr="00CB0DC7" w:rsidRDefault="003766E3" w:rsidP="00535B86">
            <w:pPr>
              <w:rPr>
                <w:rFonts w:asciiTheme="majorHAnsi" w:eastAsia="Microsoft Yi Baiti" w:hAnsiTheme="majorHAnsi" w:cstheme="majorHAnsi"/>
                <w:b/>
                <w:sz w:val="28"/>
                <w:szCs w:val="28"/>
              </w:rPr>
            </w:pPr>
            <w:r w:rsidRPr="00CB0DC7">
              <w:rPr>
                <w:rFonts w:asciiTheme="majorHAnsi" w:eastAsia="Microsoft Yi Baiti" w:hAnsiTheme="majorHAnsi" w:cstheme="majorHAnsi"/>
                <w:b/>
                <w:sz w:val="28"/>
                <w:szCs w:val="28"/>
              </w:rPr>
              <w:t>9,2308</w:t>
            </w:r>
          </w:p>
        </w:tc>
        <w:tc>
          <w:tcPr>
            <w:tcW w:w="986" w:type="dxa"/>
            <w:vAlign w:val="center"/>
          </w:tcPr>
          <w:p w:rsidR="00535B86" w:rsidRPr="00CB0DC7" w:rsidRDefault="00403F3B" w:rsidP="00535B86">
            <w:pPr>
              <w:rPr>
                <w:rFonts w:asciiTheme="majorHAnsi" w:eastAsia="Microsoft Yi Baiti" w:hAnsiTheme="majorHAnsi" w:cstheme="majorHAnsi"/>
                <w:b/>
                <w:sz w:val="28"/>
                <w:szCs w:val="28"/>
              </w:rPr>
            </w:pPr>
            <w:r w:rsidRPr="00CB0DC7">
              <w:rPr>
                <w:rFonts w:asciiTheme="majorHAnsi" w:eastAsia="Microsoft Yi Baiti" w:hAnsiTheme="majorHAnsi" w:cstheme="majorHAnsi"/>
                <w:b/>
                <w:sz w:val="28"/>
                <w:szCs w:val="28"/>
              </w:rPr>
              <w:t>41,464</w:t>
            </w:r>
          </w:p>
        </w:tc>
      </w:tr>
      <w:tr w:rsidR="00535B86" w:rsidRPr="00CB0DC7" w:rsidTr="00316A8D">
        <w:trPr>
          <w:cantSplit/>
          <w:jc w:val="center"/>
        </w:trPr>
        <w:tc>
          <w:tcPr>
            <w:tcW w:w="7404" w:type="dxa"/>
            <w:shd w:val="clear" w:color="auto" w:fill="auto"/>
            <w:noWrap/>
            <w:vAlign w:val="center"/>
          </w:tcPr>
          <w:p w:rsidR="00535B86" w:rsidRPr="00CB0DC7" w:rsidRDefault="00535B86" w:rsidP="003766E3">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зелені насадження загального користування</w:t>
            </w:r>
          </w:p>
        </w:tc>
        <w:tc>
          <w:tcPr>
            <w:tcW w:w="1126" w:type="dxa"/>
            <w:vAlign w:val="center"/>
          </w:tcPr>
          <w:p w:rsidR="00535B86" w:rsidRPr="00CB0DC7" w:rsidRDefault="003766E3"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3,8764</w:t>
            </w:r>
          </w:p>
        </w:tc>
        <w:tc>
          <w:tcPr>
            <w:tcW w:w="986" w:type="dxa"/>
            <w:vAlign w:val="center"/>
          </w:tcPr>
          <w:p w:rsidR="00535B86" w:rsidRPr="00CB0DC7" w:rsidRDefault="002355E6" w:rsidP="00CB0DC7">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17,</w:t>
            </w:r>
            <w:r w:rsidR="00CB0DC7" w:rsidRPr="00CB0DC7">
              <w:rPr>
                <w:rFonts w:asciiTheme="majorHAnsi" w:eastAsia="Microsoft Yi Baiti" w:hAnsiTheme="majorHAnsi" w:cstheme="majorHAnsi"/>
                <w:sz w:val="28"/>
                <w:szCs w:val="28"/>
              </w:rPr>
              <w:t>412</w:t>
            </w:r>
          </w:p>
        </w:tc>
      </w:tr>
      <w:tr w:rsidR="000449BC" w:rsidRPr="00CB0DC7" w:rsidTr="00316A8D">
        <w:trPr>
          <w:cantSplit/>
          <w:jc w:val="center"/>
        </w:trPr>
        <w:tc>
          <w:tcPr>
            <w:tcW w:w="7404" w:type="dxa"/>
            <w:shd w:val="clear" w:color="auto" w:fill="auto"/>
            <w:noWrap/>
            <w:vAlign w:val="center"/>
          </w:tcPr>
          <w:p w:rsidR="000449BC" w:rsidRPr="00CB0DC7" w:rsidRDefault="000449BC" w:rsidP="000449BC">
            <w:pPr>
              <w:rPr>
                <w:rFonts w:asciiTheme="majorHAnsi" w:eastAsia="Microsoft Yi Baiti" w:hAnsiTheme="majorHAnsi" w:cstheme="majorHAnsi"/>
                <w:sz w:val="28"/>
                <w:szCs w:val="28"/>
              </w:rPr>
            </w:pPr>
            <w:r w:rsidRPr="00CB0DC7">
              <w:rPr>
                <w:rFonts w:ascii="Times New Roman" w:hAnsi="Times New Roman"/>
                <w:sz w:val="22"/>
                <w:szCs w:val="22"/>
              </w:rPr>
              <w:t xml:space="preserve">водойми  </w:t>
            </w:r>
          </w:p>
        </w:tc>
        <w:tc>
          <w:tcPr>
            <w:tcW w:w="1126" w:type="dxa"/>
            <w:vAlign w:val="center"/>
          </w:tcPr>
          <w:p w:rsidR="000449BC" w:rsidRPr="00CB0DC7" w:rsidRDefault="00E038F7"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1,2354</w:t>
            </w:r>
          </w:p>
        </w:tc>
        <w:tc>
          <w:tcPr>
            <w:tcW w:w="986" w:type="dxa"/>
            <w:vAlign w:val="center"/>
          </w:tcPr>
          <w:p w:rsidR="000449BC" w:rsidRPr="00CB0DC7" w:rsidRDefault="002355E6" w:rsidP="00CB0DC7">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5,5</w:t>
            </w:r>
            <w:r w:rsidR="00CB0DC7" w:rsidRPr="00CB0DC7">
              <w:rPr>
                <w:rFonts w:asciiTheme="majorHAnsi" w:eastAsia="Microsoft Yi Baiti" w:hAnsiTheme="majorHAnsi" w:cstheme="majorHAnsi"/>
                <w:sz w:val="28"/>
                <w:szCs w:val="28"/>
              </w:rPr>
              <w:t>5</w:t>
            </w:r>
          </w:p>
        </w:tc>
      </w:tr>
      <w:tr w:rsidR="000449BC" w:rsidRPr="00CB0DC7" w:rsidTr="00316A8D">
        <w:trPr>
          <w:cantSplit/>
          <w:jc w:val="center"/>
        </w:trPr>
        <w:tc>
          <w:tcPr>
            <w:tcW w:w="7404" w:type="dxa"/>
            <w:shd w:val="clear" w:color="auto" w:fill="auto"/>
            <w:noWrap/>
            <w:vAlign w:val="center"/>
          </w:tcPr>
          <w:p w:rsidR="000449BC" w:rsidRPr="00CB0DC7" w:rsidRDefault="000449BC" w:rsidP="000449BC">
            <w:pPr>
              <w:rPr>
                <w:rFonts w:ascii="Times New Roman" w:hAnsi="Times New Roman"/>
                <w:sz w:val="22"/>
                <w:szCs w:val="22"/>
              </w:rPr>
            </w:pPr>
            <w:r w:rsidRPr="00CB0DC7">
              <w:rPr>
                <w:rFonts w:ascii="Times New Roman" w:hAnsi="Times New Roman"/>
                <w:sz w:val="22"/>
                <w:szCs w:val="22"/>
              </w:rPr>
              <w:t>прибережно-захисні смуги</w:t>
            </w:r>
          </w:p>
        </w:tc>
        <w:tc>
          <w:tcPr>
            <w:tcW w:w="1126" w:type="dxa"/>
            <w:vAlign w:val="center"/>
          </w:tcPr>
          <w:p w:rsidR="000449BC" w:rsidRPr="00CB0DC7" w:rsidRDefault="00E038F7"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4,1190</w:t>
            </w:r>
          </w:p>
        </w:tc>
        <w:tc>
          <w:tcPr>
            <w:tcW w:w="986" w:type="dxa"/>
            <w:vAlign w:val="center"/>
          </w:tcPr>
          <w:p w:rsidR="000449BC" w:rsidRPr="00CB0DC7" w:rsidRDefault="000255B3"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18,5</w:t>
            </w:r>
          </w:p>
        </w:tc>
      </w:tr>
      <w:tr w:rsidR="00535B86" w:rsidRPr="00CB0DC7" w:rsidTr="00316A8D">
        <w:trPr>
          <w:cantSplit/>
          <w:jc w:val="center"/>
        </w:trPr>
        <w:tc>
          <w:tcPr>
            <w:tcW w:w="7404" w:type="dxa"/>
            <w:shd w:val="clear" w:color="auto" w:fill="auto"/>
            <w:noWrap/>
            <w:vAlign w:val="center"/>
          </w:tcPr>
          <w:p w:rsidR="00535B86" w:rsidRPr="00CB0DC7" w:rsidRDefault="00535B86"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із них загального користування</w:t>
            </w:r>
          </w:p>
        </w:tc>
        <w:tc>
          <w:tcPr>
            <w:tcW w:w="1126" w:type="dxa"/>
            <w:vAlign w:val="center"/>
          </w:tcPr>
          <w:p w:rsidR="00535B86" w:rsidRPr="00CB0DC7" w:rsidRDefault="003766E3"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9,2308</w:t>
            </w:r>
          </w:p>
        </w:tc>
        <w:tc>
          <w:tcPr>
            <w:tcW w:w="986" w:type="dxa"/>
            <w:vAlign w:val="center"/>
          </w:tcPr>
          <w:p w:rsidR="00535B86" w:rsidRPr="00CB0DC7" w:rsidRDefault="000255B3" w:rsidP="00CB0DC7">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4</w:t>
            </w:r>
            <w:r w:rsidR="00CB0DC7" w:rsidRPr="00CB0DC7">
              <w:rPr>
                <w:rFonts w:asciiTheme="majorHAnsi" w:eastAsia="Microsoft Yi Baiti" w:hAnsiTheme="majorHAnsi" w:cstheme="majorHAnsi"/>
                <w:sz w:val="28"/>
                <w:szCs w:val="28"/>
              </w:rPr>
              <w:t>1</w:t>
            </w:r>
            <w:r w:rsidRPr="00CB0DC7">
              <w:rPr>
                <w:rFonts w:asciiTheme="majorHAnsi" w:eastAsia="Microsoft Yi Baiti" w:hAnsiTheme="majorHAnsi" w:cstheme="majorHAnsi"/>
                <w:sz w:val="28"/>
                <w:szCs w:val="28"/>
              </w:rPr>
              <w:t>,</w:t>
            </w:r>
            <w:r w:rsidR="00CB0DC7" w:rsidRPr="00CB0DC7">
              <w:rPr>
                <w:rFonts w:asciiTheme="majorHAnsi" w:eastAsia="Microsoft Yi Baiti" w:hAnsiTheme="majorHAnsi" w:cstheme="majorHAnsi"/>
                <w:sz w:val="28"/>
                <w:szCs w:val="28"/>
              </w:rPr>
              <w:t>464</w:t>
            </w:r>
          </w:p>
        </w:tc>
      </w:tr>
      <w:tr w:rsidR="00535B86" w:rsidRPr="00CB0DC7" w:rsidTr="00316A8D">
        <w:trPr>
          <w:cantSplit/>
          <w:jc w:val="center"/>
        </w:trPr>
        <w:tc>
          <w:tcPr>
            <w:tcW w:w="7404" w:type="dxa"/>
            <w:shd w:val="clear" w:color="auto" w:fill="auto"/>
            <w:noWrap/>
            <w:vAlign w:val="center"/>
          </w:tcPr>
          <w:p w:rsidR="00535B86" w:rsidRPr="00CB0DC7" w:rsidRDefault="00535B86"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Усього</w:t>
            </w:r>
          </w:p>
        </w:tc>
        <w:tc>
          <w:tcPr>
            <w:tcW w:w="1126" w:type="dxa"/>
            <w:vAlign w:val="center"/>
          </w:tcPr>
          <w:p w:rsidR="00535B86" w:rsidRPr="00CB0DC7" w:rsidRDefault="002355E6" w:rsidP="00535B86">
            <w:pPr>
              <w:rPr>
                <w:rFonts w:asciiTheme="majorHAnsi" w:eastAsia="Microsoft Yi Baiti" w:hAnsiTheme="majorHAnsi" w:cstheme="majorHAnsi"/>
                <w:b/>
                <w:i/>
                <w:sz w:val="28"/>
                <w:szCs w:val="28"/>
              </w:rPr>
            </w:pPr>
            <w:r w:rsidRPr="00CB0DC7">
              <w:rPr>
                <w:rFonts w:asciiTheme="majorHAnsi" w:eastAsia="Microsoft Yi Baiti" w:hAnsiTheme="majorHAnsi" w:cstheme="majorHAnsi"/>
                <w:b/>
                <w:i/>
                <w:sz w:val="28"/>
                <w:szCs w:val="28"/>
              </w:rPr>
              <w:t>22,2623</w:t>
            </w:r>
          </w:p>
        </w:tc>
        <w:tc>
          <w:tcPr>
            <w:tcW w:w="986" w:type="dxa"/>
            <w:vAlign w:val="center"/>
          </w:tcPr>
          <w:p w:rsidR="00535B86" w:rsidRPr="00CB0DC7" w:rsidRDefault="00535B86" w:rsidP="00535B86">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100,0</w:t>
            </w:r>
          </w:p>
        </w:tc>
      </w:tr>
    </w:tbl>
    <w:p w:rsidR="005944FA" w:rsidRPr="00CB0DC7" w:rsidRDefault="00E8183E" w:rsidP="005944FA">
      <w:pPr>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ab/>
      </w:r>
    </w:p>
    <w:p w:rsidR="00E8183E" w:rsidRPr="004103A6" w:rsidRDefault="00E8183E" w:rsidP="00A97A5F">
      <w:pPr>
        <w:ind w:left="-142" w:right="-144" w:firstLine="851"/>
        <w:jc w:val="both"/>
        <w:rPr>
          <w:rFonts w:asciiTheme="majorHAnsi" w:eastAsia="Microsoft Yi Baiti" w:hAnsiTheme="majorHAnsi" w:cstheme="majorHAnsi"/>
          <w:sz w:val="28"/>
          <w:szCs w:val="28"/>
        </w:rPr>
      </w:pPr>
      <w:r w:rsidRPr="00CB0DC7">
        <w:rPr>
          <w:rFonts w:asciiTheme="majorHAnsi" w:eastAsia="Microsoft Yi Baiti" w:hAnsiTheme="majorHAnsi" w:cstheme="majorHAnsi"/>
          <w:sz w:val="28"/>
          <w:szCs w:val="28"/>
        </w:rPr>
        <w:t>Фактично забудованою є біля</w:t>
      </w:r>
      <w:r w:rsidR="00CB0DC7">
        <w:rPr>
          <w:rFonts w:asciiTheme="majorHAnsi" w:eastAsia="Microsoft Yi Baiti" w:hAnsiTheme="majorHAnsi" w:cstheme="majorHAnsi"/>
          <w:sz w:val="28"/>
          <w:szCs w:val="28"/>
        </w:rPr>
        <w:t xml:space="preserve">  58,54 </w:t>
      </w:r>
      <w:r w:rsidRPr="00CB0DC7">
        <w:rPr>
          <w:rFonts w:asciiTheme="majorHAnsi" w:eastAsia="Microsoft Yi Baiti" w:hAnsiTheme="majorHAnsi" w:cstheme="majorHAnsi"/>
          <w:sz w:val="28"/>
          <w:szCs w:val="28"/>
        </w:rPr>
        <w:t>% території в межах ДПТ</w:t>
      </w:r>
      <w:r w:rsidRPr="004103A6">
        <w:rPr>
          <w:rFonts w:asciiTheme="majorHAnsi" w:eastAsia="Microsoft Yi Baiti" w:hAnsiTheme="majorHAnsi" w:cstheme="majorHAnsi"/>
          <w:sz w:val="28"/>
          <w:szCs w:val="28"/>
        </w:rPr>
        <w:t xml:space="preserve">, що вказує про </w:t>
      </w:r>
      <w:r w:rsidRPr="00A97A5F">
        <w:rPr>
          <w:rFonts w:asciiTheme="majorHAnsi" w:eastAsia="Microsoft Yi Baiti" w:hAnsiTheme="majorHAnsi" w:cstheme="majorHAnsi"/>
          <w:sz w:val="28"/>
          <w:szCs w:val="28"/>
        </w:rPr>
        <w:t xml:space="preserve">високий рівень освоєння території. Житлова забудова займає близько </w:t>
      </w:r>
      <w:r w:rsidR="00CB0DC7" w:rsidRPr="00A97A5F">
        <w:rPr>
          <w:rFonts w:asciiTheme="majorHAnsi" w:eastAsia="Microsoft Yi Baiti" w:hAnsiTheme="majorHAnsi" w:cstheme="majorHAnsi"/>
          <w:sz w:val="28"/>
          <w:szCs w:val="28"/>
        </w:rPr>
        <w:t>23,28%</w:t>
      </w:r>
      <w:r w:rsidR="00CB0DC7" w:rsidRPr="004103A6">
        <w:rPr>
          <w:rFonts w:asciiTheme="majorHAnsi" w:eastAsia="Microsoft Yi Baiti" w:hAnsiTheme="majorHAnsi" w:cstheme="majorHAnsi"/>
          <w:sz w:val="28"/>
          <w:szCs w:val="28"/>
        </w:rPr>
        <w:t xml:space="preserve"> території ділянки ДПТ</w:t>
      </w:r>
      <w:r w:rsidRPr="004103A6">
        <w:rPr>
          <w:rFonts w:asciiTheme="majorHAnsi" w:eastAsia="Microsoft Yi Baiti" w:hAnsiTheme="majorHAnsi" w:cstheme="majorHAnsi"/>
          <w:sz w:val="28"/>
          <w:szCs w:val="28"/>
        </w:rPr>
        <w:t>.</w:t>
      </w:r>
    </w:p>
    <w:p w:rsidR="00E8183E" w:rsidRPr="004103A6" w:rsidRDefault="00E8183E" w:rsidP="00A97A5F">
      <w:pPr>
        <w:ind w:left="-142" w:right="-144"/>
        <w:jc w:val="both"/>
        <w:rPr>
          <w:rFonts w:asciiTheme="majorHAnsi" w:eastAsia="Microsoft Yi Baiti" w:hAnsiTheme="majorHAnsi" w:cstheme="majorHAnsi"/>
          <w:sz w:val="28"/>
          <w:szCs w:val="28"/>
        </w:rPr>
      </w:pPr>
      <w:r w:rsidRPr="004103A6">
        <w:rPr>
          <w:rFonts w:asciiTheme="majorHAnsi" w:eastAsia="Microsoft Yi Baiti" w:hAnsiTheme="majorHAnsi" w:cstheme="majorHAnsi"/>
          <w:sz w:val="28"/>
          <w:szCs w:val="28"/>
        </w:rPr>
        <w:tab/>
      </w:r>
      <w:r w:rsidR="00AF3890" w:rsidRPr="004103A6">
        <w:rPr>
          <w:rFonts w:asciiTheme="majorHAnsi" w:eastAsia="Microsoft Yi Baiti" w:hAnsiTheme="majorHAnsi" w:cstheme="majorHAnsi"/>
          <w:sz w:val="28"/>
          <w:szCs w:val="28"/>
        </w:rPr>
        <w:tab/>
      </w:r>
      <w:r w:rsidRPr="004103A6">
        <w:rPr>
          <w:rFonts w:asciiTheme="majorHAnsi" w:eastAsia="Microsoft Yi Baiti" w:hAnsiTheme="majorHAnsi" w:cstheme="majorHAnsi"/>
          <w:sz w:val="28"/>
          <w:szCs w:val="28"/>
        </w:rPr>
        <w:t>Досить значні території (2</w:t>
      </w:r>
      <w:r w:rsidR="00685E05" w:rsidRPr="004103A6">
        <w:rPr>
          <w:rFonts w:asciiTheme="majorHAnsi" w:eastAsia="Microsoft Yi Baiti" w:hAnsiTheme="majorHAnsi" w:cstheme="majorHAnsi"/>
          <w:sz w:val="28"/>
          <w:szCs w:val="28"/>
        </w:rPr>
        <w:t>1</w:t>
      </w:r>
      <w:r w:rsidRPr="004103A6">
        <w:rPr>
          <w:rFonts w:asciiTheme="majorHAnsi" w:eastAsia="Microsoft Yi Baiti" w:hAnsiTheme="majorHAnsi" w:cstheme="majorHAnsi"/>
          <w:sz w:val="28"/>
          <w:szCs w:val="28"/>
        </w:rPr>
        <w:t>,</w:t>
      </w:r>
      <w:r w:rsidR="00685E05" w:rsidRPr="004103A6">
        <w:rPr>
          <w:rFonts w:asciiTheme="majorHAnsi" w:eastAsia="Microsoft Yi Baiti" w:hAnsiTheme="majorHAnsi" w:cstheme="majorHAnsi"/>
          <w:sz w:val="28"/>
          <w:szCs w:val="28"/>
        </w:rPr>
        <w:t>8</w:t>
      </w:r>
      <w:r w:rsidRPr="004103A6">
        <w:rPr>
          <w:rFonts w:asciiTheme="majorHAnsi" w:eastAsia="Microsoft Yi Baiti" w:hAnsiTheme="majorHAnsi" w:cstheme="majorHAnsi"/>
          <w:sz w:val="28"/>
          <w:szCs w:val="28"/>
        </w:rPr>
        <w:t>%) є під об’єктами громадської забудови. Землі промисловості, технічної інфраструктури, транспорту та комунальні займають (</w:t>
      </w:r>
      <w:r w:rsidR="00685E05" w:rsidRPr="004103A6">
        <w:rPr>
          <w:rFonts w:asciiTheme="majorHAnsi" w:eastAsia="Microsoft Yi Baiti" w:hAnsiTheme="majorHAnsi" w:cstheme="majorHAnsi"/>
          <w:sz w:val="28"/>
          <w:szCs w:val="28"/>
        </w:rPr>
        <w:t>0,6</w:t>
      </w:r>
      <w:r w:rsidRPr="004103A6">
        <w:rPr>
          <w:rFonts w:asciiTheme="majorHAnsi" w:eastAsia="Microsoft Yi Baiti" w:hAnsiTheme="majorHAnsi" w:cstheme="majorHAnsi"/>
          <w:sz w:val="28"/>
          <w:szCs w:val="28"/>
        </w:rPr>
        <w:t>%).</w:t>
      </w:r>
    </w:p>
    <w:p w:rsidR="00E8183E" w:rsidRPr="00A97A5F" w:rsidRDefault="00AF3890" w:rsidP="00A97A5F">
      <w:pPr>
        <w:ind w:left="-142" w:right="-144"/>
        <w:jc w:val="both"/>
        <w:rPr>
          <w:rFonts w:asciiTheme="majorHAnsi" w:eastAsia="Microsoft Yi Baiti" w:hAnsiTheme="majorHAnsi" w:cstheme="majorHAnsi"/>
          <w:sz w:val="28"/>
          <w:szCs w:val="28"/>
        </w:rPr>
      </w:pPr>
      <w:r w:rsidRPr="00A97A5F">
        <w:rPr>
          <w:rFonts w:asciiTheme="majorHAnsi" w:eastAsia="Microsoft Yi Baiti" w:hAnsiTheme="majorHAnsi" w:cstheme="majorHAnsi"/>
          <w:sz w:val="28"/>
          <w:szCs w:val="28"/>
        </w:rPr>
        <w:tab/>
      </w:r>
      <w:r w:rsidR="00E8183E" w:rsidRPr="00A97A5F">
        <w:rPr>
          <w:rFonts w:asciiTheme="majorHAnsi" w:eastAsia="Microsoft Yi Baiti" w:hAnsiTheme="majorHAnsi" w:cstheme="majorHAnsi"/>
          <w:sz w:val="28"/>
          <w:szCs w:val="28"/>
        </w:rPr>
        <w:tab/>
        <w:t xml:space="preserve">Зелені насадження загального користування займають площу у </w:t>
      </w:r>
      <w:r w:rsidR="00685E05" w:rsidRPr="00A97A5F">
        <w:rPr>
          <w:rFonts w:asciiTheme="majorHAnsi" w:eastAsia="Microsoft Yi Baiti" w:hAnsiTheme="majorHAnsi" w:cstheme="majorHAnsi"/>
          <w:sz w:val="28"/>
          <w:szCs w:val="28"/>
        </w:rPr>
        <w:t>17,41</w:t>
      </w:r>
      <w:r w:rsidR="00E8183E" w:rsidRPr="00A97A5F">
        <w:rPr>
          <w:rFonts w:asciiTheme="majorHAnsi" w:eastAsia="Microsoft Yi Baiti" w:hAnsiTheme="majorHAnsi" w:cstheme="majorHAnsi"/>
          <w:sz w:val="28"/>
          <w:szCs w:val="28"/>
        </w:rPr>
        <w:t xml:space="preserve">%. В середньому на 1 мешканця нині припадає близько </w:t>
      </w:r>
      <w:r w:rsidR="004103A6" w:rsidRPr="00A97A5F">
        <w:rPr>
          <w:rFonts w:asciiTheme="majorHAnsi" w:eastAsia="Microsoft Yi Baiti" w:hAnsiTheme="majorHAnsi" w:cstheme="majorHAnsi"/>
          <w:sz w:val="28"/>
          <w:szCs w:val="28"/>
        </w:rPr>
        <w:t>105,01</w:t>
      </w:r>
      <w:r w:rsidR="00E8183E" w:rsidRPr="00A97A5F">
        <w:rPr>
          <w:rFonts w:asciiTheme="majorHAnsi" w:eastAsia="Microsoft Yi Baiti" w:hAnsiTheme="majorHAnsi" w:cstheme="majorHAnsi"/>
          <w:sz w:val="28"/>
          <w:szCs w:val="28"/>
        </w:rPr>
        <w:t xml:space="preserve"> м</w:t>
      </w:r>
      <w:r w:rsidR="00E8183E" w:rsidRPr="00A97A5F">
        <w:rPr>
          <w:rFonts w:asciiTheme="majorHAnsi" w:eastAsia="Microsoft Yi Baiti" w:hAnsiTheme="majorHAnsi" w:cstheme="majorHAnsi"/>
          <w:sz w:val="28"/>
          <w:szCs w:val="28"/>
          <w:vertAlign w:val="superscript"/>
        </w:rPr>
        <w:t>2</w:t>
      </w:r>
      <w:r w:rsidR="00E8183E" w:rsidRPr="00A97A5F">
        <w:rPr>
          <w:rFonts w:asciiTheme="majorHAnsi" w:eastAsia="Microsoft Yi Baiti" w:hAnsiTheme="majorHAnsi" w:cstheme="majorHAnsi"/>
          <w:sz w:val="28"/>
          <w:szCs w:val="28"/>
        </w:rPr>
        <w:t xml:space="preserve"> території та </w:t>
      </w:r>
      <w:r w:rsidR="00A97A5F" w:rsidRPr="00A97A5F">
        <w:rPr>
          <w:rFonts w:asciiTheme="majorHAnsi" w:eastAsia="Microsoft Yi Baiti" w:hAnsiTheme="majorHAnsi" w:cstheme="majorHAnsi"/>
          <w:sz w:val="28"/>
          <w:szCs w:val="28"/>
        </w:rPr>
        <w:t>18,3</w:t>
      </w:r>
      <w:r w:rsidR="00E8183E" w:rsidRPr="00A97A5F">
        <w:rPr>
          <w:rFonts w:asciiTheme="majorHAnsi" w:eastAsia="Microsoft Yi Baiti" w:hAnsiTheme="majorHAnsi" w:cstheme="majorHAnsi"/>
          <w:sz w:val="28"/>
          <w:szCs w:val="28"/>
        </w:rPr>
        <w:t xml:space="preserve"> м2 зелених насаджень загального користування.</w:t>
      </w:r>
    </w:p>
    <w:p w:rsidR="00E8183E" w:rsidRPr="00A97A5F" w:rsidRDefault="00E8183E" w:rsidP="00A97A5F">
      <w:pPr>
        <w:ind w:left="-142" w:right="-144" w:firstLine="142"/>
        <w:jc w:val="both"/>
        <w:rPr>
          <w:rFonts w:asciiTheme="majorHAnsi" w:eastAsia="Microsoft Yi Baiti" w:hAnsiTheme="majorHAnsi" w:cstheme="majorHAnsi"/>
          <w:sz w:val="28"/>
          <w:szCs w:val="28"/>
        </w:rPr>
      </w:pPr>
      <w:r w:rsidRPr="00A97A5F">
        <w:rPr>
          <w:rFonts w:asciiTheme="majorHAnsi" w:eastAsia="Microsoft Yi Baiti" w:hAnsiTheme="majorHAnsi" w:cstheme="majorHAnsi"/>
          <w:sz w:val="28"/>
          <w:szCs w:val="28"/>
        </w:rPr>
        <w:tab/>
        <w:t xml:space="preserve">З точки зору реалізації «м. Тернопіль. Внесення дострокових змін до генерального плану міста», окремі частини даної території визначені як: </w:t>
      </w:r>
      <w:r w:rsidR="00A97A5F" w:rsidRPr="00A97A5F">
        <w:rPr>
          <w:rFonts w:asciiTheme="majorHAnsi" w:eastAsia="Microsoft Yi Baiti" w:hAnsiTheme="majorHAnsi" w:cstheme="majorHAnsi"/>
          <w:sz w:val="28"/>
          <w:szCs w:val="28"/>
        </w:rPr>
        <w:t>1</w:t>
      </w:r>
      <w:r w:rsidRPr="00A97A5F">
        <w:rPr>
          <w:rFonts w:asciiTheme="majorHAnsi" w:eastAsia="Microsoft Yi Baiti" w:hAnsiTheme="majorHAnsi" w:cstheme="majorHAnsi"/>
          <w:sz w:val="28"/>
          <w:szCs w:val="28"/>
        </w:rPr>
        <w:t xml:space="preserve"> ділянк</w:t>
      </w:r>
      <w:r w:rsidR="00A97A5F" w:rsidRPr="00A97A5F">
        <w:rPr>
          <w:rFonts w:asciiTheme="majorHAnsi" w:eastAsia="Microsoft Yi Baiti" w:hAnsiTheme="majorHAnsi" w:cstheme="majorHAnsi"/>
          <w:sz w:val="28"/>
          <w:szCs w:val="28"/>
        </w:rPr>
        <w:t>а</w:t>
      </w:r>
      <w:r w:rsidRPr="00A97A5F">
        <w:rPr>
          <w:rFonts w:asciiTheme="majorHAnsi" w:eastAsia="Microsoft Yi Baiti" w:hAnsiTheme="majorHAnsi" w:cstheme="majorHAnsi"/>
          <w:sz w:val="28"/>
          <w:szCs w:val="28"/>
        </w:rPr>
        <w:t xml:space="preserve"> - як ділянки </w:t>
      </w:r>
      <w:r w:rsidR="00A97A5F" w:rsidRPr="00A97A5F">
        <w:rPr>
          <w:rFonts w:asciiTheme="majorHAnsi" w:eastAsia="Microsoft Yi Baiti" w:hAnsiTheme="majorHAnsi" w:cstheme="majorHAnsi"/>
          <w:sz w:val="28"/>
          <w:szCs w:val="28"/>
        </w:rPr>
        <w:t>будівництво</w:t>
      </w:r>
      <w:r w:rsidRPr="00A97A5F">
        <w:rPr>
          <w:rFonts w:asciiTheme="majorHAnsi" w:eastAsia="Microsoft Yi Baiti" w:hAnsiTheme="majorHAnsi" w:cstheme="majorHAnsi"/>
          <w:sz w:val="28"/>
          <w:szCs w:val="28"/>
        </w:rPr>
        <w:t xml:space="preserve"> садибної</w:t>
      </w:r>
      <w:r w:rsidR="00A97A5F">
        <w:rPr>
          <w:rFonts w:asciiTheme="majorHAnsi" w:eastAsia="Microsoft Yi Baiti" w:hAnsiTheme="majorHAnsi" w:cstheme="majorHAnsi"/>
          <w:sz w:val="28"/>
          <w:szCs w:val="28"/>
        </w:rPr>
        <w:t xml:space="preserve"> </w:t>
      </w:r>
      <w:r w:rsidR="00A97A5F" w:rsidRPr="00A97A5F">
        <w:rPr>
          <w:rFonts w:asciiTheme="majorHAnsi" w:eastAsia="Microsoft Yi Baiti" w:hAnsiTheme="majorHAnsi" w:cstheme="majorHAnsi"/>
          <w:sz w:val="28"/>
          <w:szCs w:val="28"/>
        </w:rPr>
        <w:t>4-поверхової</w:t>
      </w:r>
      <w:r w:rsidRPr="00A97A5F">
        <w:rPr>
          <w:rFonts w:asciiTheme="majorHAnsi" w:eastAsia="Microsoft Yi Baiti" w:hAnsiTheme="majorHAnsi" w:cstheme="majorHAnsi"/>
          <w:sz w:val="28"/>
          <w:szCs w:val="28"/>
        </w:rPr>
        <w:t xml:space="preserve"> житлової забудови та </w:t>
      </w:r>
      <w:r w:rsidR="00A97A5F" w:rsidRPr="00A97A5F">
        <w:rPr>
          <w:rFonts w:asciiTheme="majorHAnsi" w:eastAsia="Microsoft Yi Baiti" w:hAnsiTheme="majorHAnsi" w:cstheme="majorHAnsi"/>
          <w:sz w:val="28"/>
          <w:szCs w:val="28"/>
        </w:rPr>
        <w:t>1</w:t>
      </w:r>
      <w:r w:rsidRPr="00A97A5F">
        <w:rPr>
          <w:rFonts w:asciiTheme="majorHAnsi" w:eastAsia="Microsoft Yi Baiti" w:hAnsiTheme="majorHAnsi" w:cstheme="majorHAnsi"/>
          <w:sz w:val="28"/>
          <w:szCs w:val="28"/>
        </w:rPr>
        <w:t xml:space="preserve"> ділян</w:t>
      </w:r>
      <w:r w:rsidR="00A97A5F" w:rsidRPr="00A97A5F">
        <w:rPr>
          <w:rFonts w:asciiTheme="majorHAnsi" w:eastAsia="Microsoft Yi Baiti" w:hAnsiTheme="majorHAnsi" w:cstheme="majorHAnsi"/>
          <w:sz w:val="28"/>
          <w:szCs w:val="28"/>
        </w:rPr>
        <w:t>ка</w:t>
      </w:r>
      <w:r w:rsidRPr="00A97A5F">
        <w:rPr>
          <w:rFonts w:asciiTheme="majorHAnsi" w:eastAsia="Microsoft Yi Baiti" w:hAnsiTheme="majorHAnsi" w:cstheme="majorHAnsi"/>
          <w:sz w:val="28"/>
          <w:szCs w:val="28"/>
        </w:rPr>
        <w:t xml:space="preserve"> – як перспективна зміна функціонального використання території</w:t>
      </w:r>
      <w:r w:rsidR="00A97A5F" w:rsidRPr="00A97A5F">
        <w:rPr>
          <w:rFonts w:asciiTheme="majorHAnsi" w:eastAsia="Microsoft Yi Baiti" w:hAnsiTheme="majorHAnsi" w:cstheme="majorHAnsi"/>
          <w:sz w:val="28"/>
          <w:szCs w:val="28"/>
        </w:rPr>
        <w:t xml:space="preserve"> (будівництво кредитно-фінансової установи з надбудовою житла); 1 ділянка будівництво спортивно-оздоровчого комплексу у парку ім. Т.Шевченка</w:t>
      </w:r>
      <w:r w:rsidR="00A97A5F">
        <w:rPr>
          <w:rFonts w:asciiTheme="majorHAnsi" w:eastAsia="Microsoft Yi Baiti" w:hAnsiTheme="majorHAnsi" w:cstheme="majorHAnsi"/>
          <w:sz w:val="28"/>
          <w:szCs w:val="28"/>
        </w:rPr>
        <w:t>, зміна цільового призначення  тери</w:t>
      </w:r>
      <w:r w:rsidR="0019301F">
        <w:rPr>
          <w:rFonts w:asciiTheme="majorHAnsi" w:eastAsia="Microsoft Yi Baiti" w:hAnsiTheme="majorHAnsi" w:cstheme="majorHAnsi"/>
          <w:sz w:val="28"/>
          <w:szCs w:val="28"/>
        </w:rPr>
        <w:t>т</w:t>
      </w:r>
      <w:r w:rsidR="00A97A5F">
        <w:rPr>
          <w:rFonts w:asciiTheme="majorHAnsi" w:eastAsia="Microsoft Yi Baiti" w:hAnsiTheme="majorHAnsi" w:cstheme="majorHAnsi"/>
          <w:sz w:val="28"/>
          <w:szCs w:val="28"/>
        </w:rPr>
        <w:t>орії</w:t>
      </w:r>
      <w:r w:rsidR="0019301F">
        <w:rPr>
          <w:rFonts w:asciiTheme="majorHAnsi" w:eastAsia="Microsoft Yi Baiti" w:hAnsiTheme="majorHAnsi" w:cstheme="majorHAnsi"/>
          <w:sz w:val="28"/>
          <w:szCs w:val="28"/>
        </w:rPr>
        <w:t xml:space="preserve">, що </w:t>
      </w:r>
      <w:r w:rsidR="00A97A5F">
        <w:rPr>
          <w:rFonts w:asciiTheme="majorHAnsi" w:eastAsia="Microsoft Yi Baiti" w:hAnsiTheme="majorHAnsi" w:cstheme="majorHAnsi"/>
          <w:sz w:val="28"/>
          <w:szCs w:val="28"/>
        </w:rPr>
        <w:t xml:space="preserve"> не передбачалося </w:t>
      </w:r>
      <w:r w:rsidR="0019301F">
        <w:rPr>
          <w:rFonts w:asciiTheme="majorHAnsi" w:eastAsia="Microsoft Yi Baiti" w:hAnsiTheme="majorHAnsi" w:cstheme="majorHAnsi"/>
          <w:sz w:val="28"/>
          <w:szCs w:val="28"/>
        </w:rPr>
        <w:t xml:space="preserve">вищезазначеним документом </w:t>
      </w:r>
      <w:r w:rsidR="00A97A5F">
        <w:rPr>
          <w:rFonts w:asciiTheme="majorHAnsi" w:eastAsia="Microsoft Yi Baiti" w:hAnsiTheme="majorHAnsi" w:cstheme="majorHAnsi"/>
          <w:sz w:val="28"/>
          <w:szCs w:val="28"/>
        </w:rPr>
        <w:t>ДП</w:t>
      </w:r>
      <w:r w:rsidR="0019301F">
        <w:rPr>
          <w:rFonts w:asciiTheme="majorHAnsi" w:eastAsia="Microsoft Yi Baiti" w:hAnsiTheme="majorHAnsi" w:cstheme="majorHAnsi"/>
          <w:sz w:val="28"/>
          <w:szCs w:val="28"/>
        </w:rPr>
        <w:t>Т</w:t>
      </w:r>
      <w:r w:rsidR="00A97A5F" w:rsidRPr="00A97A5F">
        <w:rPr>
          <w:rFonts w:asciiTheme="majorHAnsi" w:eastAsia="Microsoft Yi Baiti" w:hAnsiTheme="majorHAnsi" w:cstheme="majorHAnsi"/>
          <w:sz w:val="28"/>
          <w:szCs w:val="28"/>
        </w:rPr>
        <w:t>.</w:t>
      </w:r>
    </w:p>
    <w:p w:rsidR="00E8183E" w:rsidRPr="00F82B19" w:rsidRDefault="00E8183E" w:rsidP="005944FA">
      <w:pPr>
        <w:ind w:left="-142" w:right="-284" w:firstLine="142"/>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 xml:space="preserve"> </w:t>
      </w:r>
    </w:p>
    <w:p w:rsidR="00E8183E" w:rsidRDefault="00E8183E" w:rsidP="00A86C59">
      <w:pPr>
        <w:tabs>
          <w:tab w:val="left" w:pos="1134"/>
        </w:tabs>
        <w:ind w:firstLine="426"/>
        <w:jc w:val="both"/>
        <w:rPr>
          <w:rFonts w:ascii="Times New Roman" w:hAnsi="Times New Roman"/>
          <w:b/>
          <w:sz w:val="28"/>
          <w:szCs w:val="28"/>
        </w:rPr>
      </w:pPr>
    </w:p>
    <w:p w:rsidR="0019301F" w:rsidRPr="005944FA" w:rsidRDefault="0019301F" w:rsidP="00A86C59">
      <w:pPr>
        <w:tabs>
          <w:tab w:val="left" w:pos="1134"/>
        </w:tabs>
        <w:ind w:firstLine="426"/>
        <w:jc w:val="both"/>
        <w:rPr>
          <w:rFonts w:ascii="Times New Roman" w:hAnsi="Times New Roman"/>
          <w:b/>
          <w:sz w:val="28"/>
          <w:szCs w:val="28"/>
        </w:rPr>
      </w:pPr>
    </w:p>
    <w:p w:rsidR="00A86C59" w:rsidRDefault="00A86C59" w:rsidP="00A86C59">
      <w:pPr>
        <w:pStyle w:val="a6"/>
        <w:spacing w:before="67"/>
        <w:ind w:firstLine="426"/>
        <w:jc w:val="both"/>
      </w:pPr>
      <w:r w:rsidRPr="004B60C4">
        <w:rPr>
          <w:rFonts w:ascii="Times New Roman" w:hAnsi="Times New Roman"/>
          <w:b/>
          <w:sz w:val="28"/>
          <w:szCs w:val="28"/>
        </w:rPr>
        <w:t>Прогнозні зміни, якщо ДПТ не буде затверджено.</w:t>
      </w:r>
      <w:r>
        <w:t xml:space="preserve"> </w:t>
      </w:r>
    </w:p>
    <w:p w:rsidR="008F5F53" w:rsidRPr="00F82B19" w:rsidRDefault="008F5F53" w:rsidP="00C9283D">
      <w:pPr>
        <w:keepLines/>
        <w:spacing w:before="120" w:after="12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lastRenderedPageBreak/>
        <w:t>Проблема ускладнення інженерно-геологічних умов будівництва обумовлена в більшій мірі природними факторами (підтоплення значної частини території, локальне заболочення, можливість затоплення окремих площ повеневими водами 1% забезпеченості, знаходження в межах території розвитку карсту та можливої його активізації під впливом будівництва великих народногосподарських об’єктів; в межах зони з найбільшою вірогідністю розвитку ґрунтів І типу просідання ).</w:t>
      </w:r>
    </w:p>
    <w:p w:rsidR="008F5F53" w:rsidRPr="00F82B19" w:rsidRDefault="008F5F53" w:rsidP="00C9283D">
      <w:pPr>
        <w:keepLines/>
        <w:spacing w:before="120" w:after="12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t xml:space="preserve">Висока щільність забудови центральної частини міста в межах ДПТ створює дефіцит земельного ресурсу для виконання містобудівних завдань, в тому числі з забезпечення транспортною інфраструктурою та належним рівнем внутрішньоквартального і вуличного озеленення. </w:t>
      </w:r>
    </w:p>
    <w:p w:rsidR="008F5F53" w:rsidRPr="00F82B19" w:rsidRDefault="008F5F53" w:rsidP="00C9283D">
      <w:pPr>
        <w:pStyle w:val="a6"/>
        <w:spacing w:before="67"/>
        <w:ind w:firstLine="426"/>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t>Відсутність актуальної містобудівної документації з просторового розвитку, з відповідним функціональним зонуванням території спричиняє ризики ймовірного хаотичного містобудівного освоєння при підвищеному інвестиційному попиті на будівництво об'єктів житлово-громадського призначення, в тому числі пов’язаних з реалізацією підприємницької діяльності; неефективного використання земель, з порушенням санітарно-гігієнічних вимог до забудови населених пунктів; порушення господарських режимів землекористування в межах природоохоронн</w:t>
      </w:r>
      <w:r w:rsidR="0019301F">
        <w:rPr>
          <w:rFonts w:asciiTheme="majorHAnsi" w:eastAsia="Microsoft Yi Baiti" w:hAnsiTheme="majorHAnsi" w:cstheme="majorHAnsi"/>
          <w:sz w:val="28"/>
          <w:szCs w:val="28"/>
        </w:rPr>
        <w:t>ої</w:t>
      </w:r>
      <w:r w:rsidRPr="00F82B19">
        <w:rPr>
          <w:rFonts w:asciiTheme="majorHAnsi" w:eastAsia="Microsoft Yi Baiti" w:hAnsiTheme="majorHAnsi" w:cstheme="majorHAnsi"/>
          <w:sz w:val="28"/>
          <w:szCs w:val="28"/>
        </w:rPr>
        <w:t xml:space="preserve"> зон</w:t>
      </w:r>
      <w:r w:rsidR="0019301F">
        <w:rPr>
          <w:rFonts w:asciiTheme="majorHAnsi" w:eastAsia="Microsoft Yi Baiti" w:hAnsiTheme="majorHAnsi" w:cstheme="majorHAnsi"/>
          <w:sz w:val="28"/>
          <w:szCs w:val="28"/>
        </w:rPr>
        <w:t>и Тернопільського ставу</w:t>
      </w:r>
      <w:r w:rsidRPr="00F82B19">
        <w:rPr>
          <w:rFonts w:asciiTheme="majorHAnsi" w:eastAsia="Microsoft Yi Baiti" w:hAnsiTheme="majorHAnsi" w:cstheme="majorHAnsi"/>
          <w:sz w:val="28"/>
          <w:szCs w:val="28"/>
        </w:rPr>
        <w:t xml:space="preserve"> </w:t>
      </w:r>
      <w:r w:rsidR="0019301F" w:rsidRPr="00F82B19">
        <w:rPr>
          <w:rFonts w:asciiTheme="majorHAnsi" w:eastAsia="Microsoft Yi Baiti" w:hAnsiTheme="majorHAnsi" w:cstheme="majorHAnsi"/>
          <w:sz w:val="28"/>
          <w:szCs w:val="28"/>
        </w:rPr>
        <w:t>та зон</w:t>
      </w:r>
      <w:r w:rsidR="0019301F">
        <w:rPr>
          <w:rFonts w:asciiTheme="majorHAnsi" w:eastAsia="Microsoft Yi Baiti" w:hAnsiTheme="majorHAnsi" w:cstheme="majorHAnsi"/>
          <w:sz w:val="28"/>
          <w:szCs w:val="28"/>
        </w:rPr>
        <w:t>и</w:t>
      </w:r>
      <w:r w:rsidR="0019301F" w:rsidRPr="0019301F">
        <w:rPr>
          <w:rFonts w:asciiTheme="majorHAnsi" w:eastAsia="Microsoft Yi Baiti" w:hAnsiTheme="majorHAnsi" w:cstheme="majorHAnsi"/>
          <w:sz w:val="28"/>
          <w:szCs w:val="28"/>
        </w:rPr>
        <w:t xml:space="preserve"> </w:t>
      </w:r>
      <w:r w:rsidR="0019301F" w:rsidRPr="00F82B19">
        <w:rPr>
          <w:rFonts w:asciiTheme="majorHAnsi" w:eastAsia="Microsoft Yi Baiti" w:hAnsiTheme="majorHAnsi" w:cstheme="majorHAnsi"/>
          <w:sz w:val="28"/>
          <w:szCs w:val="28"/>
        </w:rPr>
        <w:t>парк</w:t>
      </w:r>
      <w:r w:rsidR="0019301F">
        <w:rPr>
          <w:rFonts w:asciiTheme="majorHAnsi" w:eastAsia="Microsoft Yi Baiti" w:hAnsiTheme="majorHAnsi" w:cstheme="majorHAnsi"/>
          <w:sz w:val="28"/>
          <w:szCs w:val="28"/>
        </w:rPr>
        <w:t>у ім. Т.Шевченка,</w:t>
      </w:r>
      <w:r w:rsidR="0019301F" w:rsidRPr="00F82B19">
        <w:rPr>
          <w:rFonts w:asciiTheme="majorHAnsi" w:eastAsia="Microsoft Yi Baiti" w:hAnsiTheme="majorHAnsi" w:cstheme="majorHAnsi"/>
          <w:sz w:val="28"/>
          <w:szCs w:val="28"/>
        </w:rPr>
        <w:t xml:space="preserve"> </w:t>
      </w:r>
      <w:r w:rsidRPr="00F82B19">
        <w:rPr>
          <w:rFonts w:asciiTheme="majorHAnsi" w:eastAsia="Microsoft Yi Baiti" w:hAnsiTheme="majorHAnsi" w:cstheme="majorHAnsi"/>
          <w:sz w:val="28"/>
          <w:szCs w:val="28"/>
        </w:rPr>
        <w:t xml:space="preserve">що погіршує умови життєдіяльності населення. Відсутність реалізації низки заходів щодо інженерної підготовки та захисту, санітарного очищення території, усунення загрози проявів процесів підтоплення та затоплення на ділянках сельбищних територій, може негативно впливати на експлуатацію та обслуговування приміщень і споруд та створювати певні ризики для здоров’я населення. </w:t>
      </w:r>
    </w:p>
    <w:p w:rsidR="008F5F53" w:rsidRPr="00F82B19" w:rsidRDefault="008F5F53" w:rsidP="008F5F53">
      <w:pPr>
        <w:pStyle w:val="a6"/>
        <w:spacing w:before="67"/>
        <w:ind w:firstLine="426"/>
        <w:jc w:val="both"/>
        <w:rPr>
          <w:rFonts w:asciiTheme="majorHAnsi" w:hAnsiTheme="majorHAnsi" w:cstheme="majorHAnsi"/>
          <w:sz w:val="28"/>
          <w:szCs w:val="28"/>
        </w:rPr>
      </w:pPr>
      <w:r w:rsidRPr="00F82B19">
        <w:rPr>
          <w:rFonts w:asciiTheme="majorHAnsi" w:hAnsiTheme="majorHAnsi" w:cstheme="majorHAnsi"/>
          <w:sz w:val="28"/>
          <w:szCs w:val="28"/>
        </w:rPr>
        <w:t xml:space="preserve">Враховуючи інженерно–геологічні особливості території, можна зробити припущення щодо  ймовірності розвитку небезпечних геологічних явищ під час будівництва. </w:t>
      </w:r>
    </w:p>
    <w:p w:rsidR="008F5F53" w:rsidRDefault="008F5F53" w:rsidP="008F5F53">
      <w:pPr>
        <w:pStyle w:val="a6"/>
        <w:spacing w:before="67"/>
        <w:ind w:firstLine="426"/>
        <w:jc w:val="both"/>
        <w:rPr>
          <w:rFonts w:asciiTheme="majorHAnsi" w:hAnsiTheme="majorHAnsi" w:cstheme="majorHAnsi"/>
          <w:sz w:val="28"/>
          <w:szCs w:val="28"/>
        </w:rPr>
      </w:pPr>
      <w:r w:rsidRPr="00F82B19">
        <w:rPr>
          <w:rFonts w:asciiTheme="majorHAnsi" w:hAnsiTheme="majorHAnsi" w:cstheme="majorHAnsi"/>
          <w:sz w:val="28"/>
          <w:szCs w:val="28"/>
        </w:rPr>
        <w:t xml:space="preserve">До того, </w:t>
      </w:r>
      <w:r w:rsidR="00C9283D" w:rsidRPr="00F82B19">
        <w:rPr>
          <w:rFonts w:asciiTheme="majorHAnsi" w:hAnsiTheme="majorHAnsi" w:cstheme="majorHAnsi"/>
          <w:sz w:val="28"/>
          <w:szCs w:val="28"/>
        </w:rPr>
        <w:t xml:space="preserve">оскільки </w:t>
      </w:r>
      <w:r w:rsidRPr="00F82B19">
        <w:rPr>
          <w:rFonts w:asciiTheme="majorHAnsi" w:hAnsiTheme="majorHAnsi" w:cstheme="majorHAnsi"/>
          <w:sz w:val="28"/>
          <w:szCs w:val="28"/>
        </w:rPr>
        <w:t xml:space="preserve"> частина водогінних на водовідвідних мереж в межах ДПТ знаходиться в технічно незадовільному стані,</w:t>
      </w:r>
      <w:r w:rsidR="00C9283D" w:rsidRPr="00F82B19">
        <w:rPr>
          <w:rFonts w:asciiTheme="majorHAnsi" w:hAnsiTheme="majorHAnsi" w:cstheme="majorHAnsi"/>
          <w:sz w:val="28"/>
          <w:szCs w:val="28"/>
        </w:rPr>
        <w:t xml:space="preserve"> то </w:t>
      </w:r>
      <w:r w:rsidRPr="00F82B19">
        <w:rPr>
          <w:rFonts w:asciiTheme="majorHAnsi" w:hAnsiTheme="majorHAnsi" w:cstheme="majorHAnsi"/>
          <w:sz w:val="28"/>
          <w:szCs w:val="28"/>
        </w:rPr>
        <w:t>можливі їх протікання, прориви</w:t>
      </w:r>
      <w:r w:rsidR="00C9283D" w:rsidRPr="00F82B19">
        <w:rPr>
          <w:rFonts w:asciiTheme="majorHAnsi" w:hAnsiTheme="majorHAnsi" w:cstheme="majorHAnsi"/>
          <w:sz w:val="28"/>
          <w:szCs w:val="28"/>
        </w:rPr>
        <w:t>.</w:t>
      </w:r>
      <w:r w:rsidRPr="00F82B19">
        <w:rPr>
          <w:rFonts w:asciiTheme="majorHAnsi" w:hAnsiTheme="majorHAnsi" w:cstheme="majorHAnsi"/>
          <w:sz w:val="28"/>
          <w:szCs w:val="28"/>
        </w:rPr>
        <w:t xml:space="preserve"> </w:t>
      </w:r>
      <w:r w:rsidR="00C9283D" w:rsidRPr="00F82B19">
        <w:rPr>
          <w:rFonts w:asciiTheme="majorHAnsi" w:hAnsiTheme="majorHAnsi" w:cstheme="majorHAnsi"/>
          <w:sz w:val="28"/>
          <w:szCs w:val="28"/>
        </w:rPr>
        <w:t>Це</w:t>
      </w:r>
      <w:r w:rsidRPr="00F82B19">
        <w:rPr>
          <w:rFonts w:asciiTheme="majorHAnsi" w:hAnsiTheme="majorHAnsi" w:cstheme="majorHAnsi"/>
          <w:sz w:val="28"/>
          <w:szCs w:val="28"/>
        </w:rPr>
        <w:t xml:space="preserve"> може спровокувати підвищення рівня ґрунтових вод</w:t>
      </w:r>
      <w:r w:rsidR="00C9283D" w:rsidRPr="00F82B19">
        <w:rPr>
          <w:rFonts w:asciiTheme="majorHAnsi" w:hAnsiTheme="majorHAnsi" w:cstheme="majorHAnsi"/>
          <w:sz w:val="28"/>
          <w:szCs w:val="28"/>
        </w:rPr>
        <w:t>,</w:t>
      </w:r>
      <w:r w:rsidRPr="00F82B19">
        <w:rPr>
          <w:rFonts w:asciiTheme="majorHAnsi" w:hAnsiTheme="majorHAnsi" w:cstheme="majorHAnsi"/>
          <w:sz w:val="28"/>
          <w:szCs w:val="28"/>
        </w:rPr>
        <w:t xml:space="preserve"> або формування техногенної верховодки, або формування техногенного водоносного горизонту. Поряд зі зміною рівня ґрунтових вод відбувається зміна їх складу, оскільки внаслідок обводнювання знижується несуча здатність порід основи споруд, руйнуються матеріали підземних комунікацій і конструкцій, що веде до забруднення  </w:t>
      </w:r>
      <w:r w:rsidR="00A528A4">
        <w:rPr>
          <w:rFonts w:asciiTheme="majorHAnsi" w:hAnsiTheme="majorHAnsi" w:cstheme="majorHAnsi"/>
          <w:sz w:val="28"/>
          <w:szCs w:val="28"/>
        </w:rPr>
        <w:t>ґ</w:t>
      </w:r>
      <w:r w:rsidRPr="00F82B19">
        <w:rPr>
          <w:rFonts w:asciiTheme="majorHAnsi" w:hAnsiTheme="majorHAnsi" w:cstheme="majorHAnsi"/>
          <w:sz w:val="28"/>
          <w:szCs w:val="28"/>
        </w:rPr>
        <w:t xml:space="preserve">рунтових вод. Тому при подальшому проектуванні об’єктів ДПТ необхідно передбачати влаштування нових та ремонт існуючих водопровідних та каналізаційних мереж. </w:t>
      </w:r>
    </w:p>
    <w:p w:rsidR="0019301F" w:rsidRDefault="0019301F" w:rsidP="008F5F53">
      <w:pPr>
        <w:pStyle w:val="a6"/>
        <w:spacing w:before="67"/>
        <w:ind w:firstLine="426"/>
        <w:jc w:val="both"/>
        <w:rPr>
          <w:rFonts w:asciiTheme="majorHAnsi" w:hAnsiTheme="majorHAnsi" w:cstheme="majorHAnsi"/>
          <w:sz w:val="28"/>
          <w:szCs w:val="28"/>
        </w:rPr>
      </w:pPr>
    </w:p>
    <w:p w:rsidR="00001017" w:rsidRDefault="00001017" w:rsidP="008F5F53">
      <w:pPr>
        <w:pStyle w:val="a6"/>
        <w:spacing w:before="67"/>
        <w:ind w:firstLine="426"/>
        <w:jc w:val="both"/>
        <w:rPr>
          <w:rFonts w:asciiTheme="majorHAnsi" w:hAnsiTheme="majorHAnsi" w:cstheme="majorHAnsi"/>
          <w:sz w:val="28"/>
          <w:szCs w:val="28"/>
        </w:rPr>
      </w:pPr>
    </w:p>
    <w:p w:rsidR="00001017" w:rsidRPr="00F82B19" w:rsidRDefault="00001017" w:rsidP="008F5F53">
      <w:pPr>
        <w:pStyle w:val="a6"/>
        <w:spacing w:before="67"/>
        <w:ind w:firstLine="426"/>
        <w:jc w:val="both"/>
        <w:rPr>
          <w:rFonts w:asciiTheme="majorHAnsi" w:hAnsiTheme="majorHAnsi" w:cstheme="majorHAnsi"/>
          <w:sz w:val="28"/>
          <w:szCs w:val="28"/>
        </w:rPr>
      </w:pPr>
    </w:p>
    <w:p w:rsidR="00C9283D" w:rsidRPr="00FD10D1" w:rsidRDefault="00C9283D" w:rsidP="005944FA">
      <w:pPr>
        <w:pStyle w:val="2"/>
        <w:spacing w:before="120" w:after="120"/>
        <w:jc w:val="center"/>
        <w:rPr>
          <w:i w:val="0"/>
        </w:rPr>
      </w:pPr>
      <w:bookmarkStart w:id="3" w:name="_Toc70521270"/>
      <w:r w:rsidRPr="00FD10D1">
        <w:rPr>
          <w:i w:val="0"/>
        </w:rPr>
        <w:lastRenderedPageBreak/>
        <w:t>2.5. Фізичні фактори впливу</w:t>
      </w:r>
      <w:bookmarkEnd w:id="3"/>
    </w:p>
    <w:p w:rsidR="00C9283D" w:rsidRPr="009E6335" w:rsidRDefault="00C9283D" w:rsidP="00941816">
      <w:pPr>
        <w:pStyle w:val="25"/>
        <w:keepLines/>
        <w:spacing w:before="120" w:line="240" w:lineRule="auto"/>
        <w:ind w:left="0"/>
        <w:jc w:val="center"/>
        <w:rPr>
          <w:rStyle w:val="rvts6"/>
          <w:rFonts w:asciiTheme="majorHAnsi" w:hAnsiTheme="majorHAnsi" w:cstheme="majorHAnsi"/>
          <w:sz w:val="28"/>
          <w:szCs w:val="28"/>
        </w:rPr>
      </w:pPr>
      <w:r w:rsidRPr="009E6335">
        <w:rPr>
          <w:rFonts w:asciiTheme="majorHAnsi" w:hAnsiTheme="majorHAnsi" w:cstheme="majorHAnsi"/>
          <w:sz w:val="28"/>
          <w:szCs w:val="28"/>
        </w:rPr>
        <w:t>Електромагнітне забруднення</w:t>
      </w:r>
      <w:r w:rsidR="00941816" w:rsidRPr="009E6335">
        <w:rPr>
          <w:rFonts w:asciiTheme="majorHAnsi" w:hAnsiTheme="majorHAnsi" w:cstheme="majorHAnsi"/>
          <w:sz w:val="28"/>
          <w:szCs w:val="28"/>
        </w:rPr>
        <w:t>.</w:t>
      </w:r>
      <w:r w:rsidRPr="009E6335">
        <w:rPr>
          <w:sz w:val="26"/>
          <w:szCs w:val="26"/>
        </w:rPr>
        <w:tab/>
      </w:r>
    </w:p>
    <w:p w:rsidR="00744126" w:rsidRPr="009E6335" w:rsidRDefault="00DC5538" w:rsidP="00C9283D">
      <w:pPr>
        <w:keepLines/>
        <w:spacing w:before="120" w:after="120"/>
        <w:jc w:val="both"/>
        <w:rPr>
          <w:rFonts w:asciiTheme="majorHAnsi" w:hAnsiTheme="majorHAnsi" w:cstheme="majorHAnsi"/>
          <w:sz w:val="28"/>
          <w:szCs w:val="28"/>
        </w:rPr>
      </w:pPr>
      <w:r w:rsidRPr="009E6335">
        <w:rPr>
          <w:rFonts w:asciiTheme="majorHAnsi" w:hAnsiTheme="majorHAnsi" w:cstheme="majorHAnsi"/>
          <w:sz w:val="28"/>
          <w:szCs w:val="28"/>
        </w:rPr>
        <w:t>В</w:t>
      </w:r>
      <w:r w:rsidR="00C9283D" w:rsidRPr="009E6335">
        <w:rPr>
          <w:rFonts w:asciiTheme="majorHAnsi" w:hAnsiTheme="majorHAnsi" w:cstheme="majorHAnsi"/>
          <w:sz w:val="28"/>
          <w:szCs w:val="28"/>
        </w:rPr>
        <w:t xml:space="preserve"> меж</w:t>
      </w:r>
      <w:r w:rsidR="00A528A4" w:rsidRPr="009E6335">
        <w:rPr>
          <w:rFonts w:asciiTheme="majorHAnsi" w:hAnsiTheme="majorHAnsi" w:cstheme="majorHAnsi"/>
          <w:sz w:val="28"/>
          <w:szCs w:val="28"/>
        </w:rPr>
        <w:t>ах</w:t>
      </w:r>
      <w:r w:rsidR="00C9283D" w:rsidRPr="009E6335">
        <w:rPr>
          <w:rFonts w:asciiTheme="majorHAnsi" w:hAnsiTheme="majorHAnsi" w:cstheme="majorHAnsi"/>
          <w:sz w:val="28"/>
          <w:szCs w:val="28"/>
        </w:rPr>
        <w:t xml:space="preserve"> ділянки детального плану території об’єкт</w:t>
      </w:r>
      <w:r w:rsidR="00A528A4" w:rsidRPr="009E6335">
        <w:rPr>
          <w:rFonts w:asciiTheme="majorHAnsi" w:hAnsiTheme="majorHAnsi" w:cstheme="majorHAnsi"/>
          <w:sz w:val="28"/>
          <w:szCs w:val="28"/>
        </w:rPr>
        <w:t>и</w:t>
      </w:r>
      <w:r w:rsidR="00C9283D" w:rsidRPr="009E6335">
        <w:rPr>
          <w:rFonts w:asciiTheme="majorHAnsi" w:hAnsiTheme="majorHAnsi" w:cstheme="majorHAnsi"/>
          <w:sz w:val="28"/>
          <w:szCs w:val="28"/>
        </w:rPr>
        <w:t>, що є джерелами</w:t>
      </w:r>
      <w:r w:rsidR="00A528A4" w:rsidRPr="009E6335">
        <w:rPr>
          <w:rFonts w:asciiTheme="majorHAnsi" w:hAnsiTheme="majorHAnsi" w:cstheme="majorHAnsi"/>
          <w:sz w:val="28"/>
          <w:szCs w:val="28"/>
        </w:rPr>
        <w:t xml:space="preserve"> електромагнітних випромінювань</w:t>
      </w:r>
      <w:r w:rsidRPr="009E6335">
        <w:rPr>
          <w:rFonts w:asciiTheme="majorHAnsi" w:hAnsiTheme="majorHAnsi" w:cstheme="majorHAnsi"/>
          <w:sz w:val="28"/>
          <w:szCs w:val="28"/>
        </w:rPr>
        <w:t xml:space="preserve"> спостерігаються </w:t>
      </w:r>
      <w:r w:rsidR="00C9283D" w:rsidRPr="009E6335">
        <w:rPr>
          <w:rFonts w:asciiTheme="majorHAnsi" w:hAnsiTheme="majorHAnsi" w:cstheme="majorHAnsi"/>
          <w:sz w:val="28"/>
          <w:szCs w:val="28"/>
        </w:rPr>
        <w:t>на будівл</w:t>
      </w:r>
      <w:r w:rsidR="00941816" w:rsidRPr="009E6335">
        <w:rPr>
          <w:rFonts w:asciiTheme="majorHAnsi" w:hAnsiTheme="majorHAnsi" w:cstheme="majorHAnsi"/>
          <w:sz w:val="28"/>
          <w:szCs w:val="28"/>
        </w:rPr>
        <w:t>і</w:t>
      </w:r>
      <w:r w:rsidR="00C9283D" w:rsidRPr="009E6335">
        <w:rPr>
          <w:rFonts w:asciiTheme="majorHAnsi" w:hAnsiTheme="majorHAnsi" w:cstheme="majorHAnsi"/>
          <w:sz w:val="28"/>
          <w:szCs w:val="28"/>
        </w:rPr>
        <w:t xml:space="preserve"> </w:t>
      </w:r>
      <w:r w:rsidR="00FF7199" w:rsidRPr="009E6335">
        <w:rPr>
          <w:rFonts w:asciiTheme="majorHAnsi" w:hAnsiTheme="majorHAnsi" w:cstheme="majorHAnsi"/>
          <w:sz w:val="28"/>
          <w:szCs w:val="28"/>
        </w:rPr>
        <w:t>г</w:t>
      </w:r>
      <w:r w:rsidR="00941816" w:rsidRPr="009E6335">
        <w:rPr>
          <w:rFonts w:asciiTheme="majorHAnsi" w:hAnsiTheme="majorHAnsi" w:cstheme="majorHAnsi"/>
          <w:sz w:val="28"/>
          <w:szCs w:val="28"/>
        </w:rPr>
        <w:t>отелю  «Тернопіль»</w:t>
      </w:r>
      <w:r w:rsidR="00FF7199" w:rsidRPr="009E6335">
        <w:rPr>
          <w:rFonts w:asciiTheme="majorHAnsi" w:hAnsiTheme="majorHAnsi" w:cstheme="majorHAnsi"/>
          <w:sz w:val="28"/>
          <w:szCs w:val="28"/>
        </w:rPr>
        <w:t xml:space="preserve"> </w:t>
      </w:r>
      <w:r w:rsidR="00C9283D" w:rsidRPr="009E6335">
        <w:rPr>
          <w:rFonts w:asciiTheme="majorHAnsi" w:hAnsiTheme="majorHAnsi" w:cstheme="majorHAnsi"/>
          <w:sz w:val="28"/>
          <w:szCs w:val="28"/>
        </w:rPr>
        <w:t>за адрес</w:t>
      </w:r>
      <w:r w:rsidR="00FF7199" w:rsidRPr="009E6335">
        <w:rPr>
          <w:rFonts w:asciiTheme="majorHAnsi" w:hAnsiTheme="majorHAnsi" w:cstheme="majorHAnsi"/>
          <w:sz w:val="28"/>
          <w:szCs w:val="28"/>
        </w:rPr>
        <w:t>ою</w:t>
      </w:r>
      <w:r w:rsidR="00C9283D" w:rsidRPr="009E6335">
        <w:rPr>
          <w:rFonts w:asciiTheme="majorHAnsi" w:hAnsiTheme="majorHAnsi" w:cstheme="majorHAnsi"/>
          <w:sz w:val="28"/>
          <w:szCs w:val="28"/>
        </w:rPr>
        <w:t xml:space="preserve"> </w:t>
      </w:r>
      <w:r w:rsidR="00744126" w:rsidRPr="009E6335">
        <w:rPr>
          <w:rFonts w:asciiTheme="majorHAnsi" w:hAnsiTheme="majorHAnsi" w:cstheme="majorHAnsi"/>
          <w:sz w:val="28"/>
          <w:szCs w:val="28"/>
        </w:rPr>
        <w:t>вул. Замкова,12 (</w:t>
      </w:r>
      <w:r w:rsidR="00941816" w:rsidRPr="009E6335">
        <w:rPr>
          <w:rFonts w:asciiTheme="majorHAnsi" w:hAnsiTheme="majorHAnsi" w:cstheme="majorHAnsi"/>
          <w:sz w:val="28"/>
          <w:szCs w:val="28"/>
        </w:rPr>
        <w:t>4 од.- антени мобільного зв’язку</w:t>
      </w:r>
      <w:r w:rsidR="00744126" w:rsidRPr="009E6335">
        <w:rPr>
          <w:rFonts w:asciiTheme="majorHAnsi" w:hAnsiTheme="majorHAnsi" w:cstheme="majorHAnsi"/>
          <w:sz w:val="28"/>
          <w:szCs w:val="28"/>
        </w:rPr>
        <w:t>).</w:t>
      </w:r>
      <w:r w:rsidR="00941816" w:rsidRPr="009E6335">
        <w:rPr>
          <w:rFonts w:asciiTheme="majorHAnsi" w:hAnsiTheme="majorHAnsi" w:cstheme="majorHAnsi"/>
          <w:sz w:val="28"/>
          <w:szCs w:val="28"/>
        </w:rPr>
        <w:t xml:space="preserve"> </w:t>
      </w:r>
    </w:p>
    <w:p w:rsidR="00C9283D" w:rsidRPr="00744126" w:rsidRDefault="00C9283D" w:rsidP="00C9283D">
      <w:pPr>
        <w:keepLines/>
        <w:spacing w:before="120" w:after="120"/>
        <w:jc w:val="both"/>
        <w:rPr>
          <w:rStyle w:val="rvts9"/>
          <w:rFonts w:asciiTheme="majorHAnsi" w:hAnsiTheme="majorHAnsi" w:cstheme="majorHAnsi"/>
          <w:color w:val="333333"/>
          <w:sz w:val="28"/>
          <w:szCs w:val="28"/>
          <w:shd w:val="clear" w:color="auto" w:fill="FFFFFF"/>
        </w:rPr>
      </w:pPr>
      <w:r w:rsidRPr="009E6335">
        <w:rPr>
          <w:rFonts w:asciiTheme="majorHAnsi" w:hAnsiTheme="majorHAnsi" w:cstheme="majorHAnsi"/>
          <w:sz w:val="28"/>
          <w:szCs w:val="28"/>
        </w:rPr>
        <w:tab/>
      </w:r>
      <w:r w:rsidR="00744126" w:rsidRPr="009E6335">
        <w:rPr>
          <w:rStyle w:val="rvts6"/>
          <w:rFonts w:asciiTheme="majorHAnsi" w:hAnsiTheme="majorHAnsi" w:cstheme="majorHAnsi"/>
          <w:sz w:val="28"/>
          <w:szCs w:val="28"/>
        </w:rPr>
        <w:t xml:space="preserve">В </w:t>
      </w:r>
      <w:r w:rsidR="00FF7199" w:rsidRPr="009E6335">
        <w:rPr>
          <w:rStyle w:val="rvts6"/>
          <w:rFonts w:asciiTheme="majorHAnsi" w:hAnsiTheme="majorHAnsi" w:cstheme="majorHAnsi"/>
          <w:sz w:val="28"/>
          <w:szCs w:val="28"/>
        </w:rPr>
        <w:t xml:space="preserve">2017 та 2020 </w:t>
      </w:r>
      <w:r w:rsidRPr="009E6335">
        <w:rPr>
          <w:rStyle w:val="rvts6"/>
          <w:rFonts w:asciiTheme="majorHAnsi" w:hAnsiTheme="majorHAnsi" w:cstheme="majorHAnsi"/>
          <w:sz w:val="28"/>
          <w:szCs w:val="28"/>
        </w:rPr>
        <w:t>рок</w:t>
      </w:r>
      <w:r w:rsidR="00FF7199" w:rsidRPr="009E6335">
        <w:rPr>
          <w:rStyle w:val="rvts6"/>
          <w:rFonts w:asciiTheme="majorHAnsi" w:hAnsiTheme="majorHAnsi" w:cstheme="majorHAnsi"/>
          <w:sz w:val="28"/>
          <w:szCs w:val="28"/>
        </w:rPr>
        <w:t>ах</w:t>
      </w:r>
      <w:r w:rsidRPr="009E6335">
        <w:rPr>
          <w:rStyle w:val="rvts6"/>
          <w:rFonts w:asciiTheme="majorHAnsi" w:hAnsiTheme="majorHAnsi" w:cstheme="majorHAnsi"/>
          <w:sz w:val="28"/>
          <w:szCs w:val="28"/>
        </w:rPr>
        <w:t xml:space="preserve"> були внесені зміни до ДСНіП «З</w:t>
      </w:r>
      <w:r w:rsidRPr="009E6335">
        <w:rPr>
          <w:rFonts w:asciiTheme="majorHAnsi" w:hAnsiTheme="majorHAnsi" w:cstheme="majorHAnsi"/>
          <w:color w:val="333333"/>
          <w:sz w:val="28"/>
          <w:szCs w:val="28"/>
          <w:shd w:val="clear" w:color="auto" w:fill="FFFFFF"/>
        </w:rPr>
        <w:t>ахисту населення від впливу електромагнітних випромінювань»</w:t>
      </w:r>
      <w:r w:rsidRPr="009E6335">
        <w:rPr>
          <w:rStyle w:val="rvts6"/>
          <w:rFonts w:asciiTheme="majorHAnsi" w:hAnsiTheme="majorHAnsi" w:cstheme="majorHAnsi"/>
          <w:sz w:val="28"/>
          <w:szCs w:val="28"/>
        </w:rPr>
        <w:t xml:space="preserve">, затверджені </w:t>
      </w:r>
      <w:r w:rsidRPr="009E6335">
        <w:rPr>
          <w:rStyle w:val="rvts9"/>
          <w:rFonts w:asciiTheme="majorHAnsi" w:hAnsiTheme="majorHAnsi" w:cstheme="majorHAnsi"/>
          <w:color w:val="333333"/>
          <w:sz w:val="28"/>
          <w:szCs w:val="28"/>
          <w:shd w:val="clear" w:color="auto" w:fill="FFFFFF"/>
        </w:rPr>
        <w:t>Наказом МОЗ України</w:t>
      </w:r>
      <w:r w:rsidRPr="009E6335">
        <w:rPr>
          <w:rFonts w:asciiTheme="majorHAnsi" w:hAnsiTheme="majorHAnsi" w:cstheme="majorHAnsi"/>
          <w:sz w:val="28"/>
          <w:szCs w:val="28"/>
        </w:rPr>
        <w:t xml:space="preserve"> </w:t>
      </w:r>
      <w:r w:rsidRPr="009E6335">
        <w:rPr>
          <w:rStyle w:val="rvts9"/>
          <w:rFonts w:asciiTheme="majorHAnsi" w:hAnsiTheme="majorHAnsi" w:cstheme="majorHAnsi"/>
          <w:color w:val="333333"/>
          <w:sz w:val="28"/>
          <w:szCs w:val="28"/>
          <w:shd w:val="clear" w:color="auto" w:fill="FFFFFF"/>
        </w:rPr>
        <w:t>№ 239, щодо зниження г</w:t>
      </w:r>
      <w:r w:rsidRPr="009E6335">
        <w:rPr>
          <w:rFonts w:asciiTheme="majorHAnsi" w:hAnsiTheme="majorHAnsi" w:cstheme="majorHAnsi"/>
          <w:color w:val="333333"/>
          <w:sz w:val="28"/>
          <w:szCs w:val="28"/>
          <w:shd w:val="clear" w:color="auto" w:fill="FFFFFF"/>
        </w:rPr>
        <w:t>ранично допустимого рівня ЕМП для РТО, що працюють у діапазонах дуже високих, ультрависоких, надвисоких та надзвичайно високих частот, до рівня 10 мкВт/см</w:t>
      </w:r>
      <w:r w:rsidRPr="009E6335">
        <w:rPr>
          <w:rStyle w:val="rvts37"/>
          <w:rFonts w:asciiTheme="majorHAnsi" w:hAnsiTheme="majorHAnsi" w:cstheme="majorHAnsi"/>
          <w:b/>
          <w:bCs/>
          <w:color w:val="333333"/>
          <w:sz w:val="28"/>
          <w:szCs w:val="28"/>
          <w:shd w:val="clear" w:color="auto" w:fill="FFFFFF"/>
          <w:vertAlign w:val="superscript"/>
        </w:rPr>
        <w:t>2</w:t>
      </w:r>
      <w:r w:rsidRPr="009E6335">
        <w:rPr>
          <w:rFonts w:asciiTheme="majorHAnsi" w:hAnsiTheme="majorHAnsi" w:cstheme="majorHAnsi"/>
          <w:color w:val="333333"/>
          <w:sz w:val="28"/>
          <w:szCs w:val="28"/>
          <w:shd w:val="clear" w:color="auto" w:fill="FFFFFF"/>
        </w:rPr>
        <w:t xml:space="preserve"> або 6 В/м у 2017 році, та до рівня 100 мкВт/ см</w:t>
      </w:r>
      <w:r w:rsidRPr="009E6335">
        <w:rPr>
          <w:rStyle w:val="rvts37"/>
          <w:rFonts w:asciiTheme="majorHAnsi" w:hAnsiTheme="majorHAnsi" w:cstheme="majorHAnsi"/>
          <w:b/>
          <w:bCs/>
          <w:color w:val="333333"/>
          <w:sz w:val="28"/>
          <w:szCs w:val="28"/>
          <w:shd w:val="clear" w:color="auto" w:fill="FFFFFF"/>
          <w:vertAlign w:val="superscript"/>
        </w:rPr>
        <w:t>2</w:t>
      </w:r>
      <w:r w:rsidRPr="009E6335">
        <w:rPr>
          <w:rFonts w:asciiTheme="majorHAnsi" w:hAnsiTheme="majorHAnsi" w:cstheme="majorHAnsi"/>
          <w:color w:val="333333"/>
          <w:sz w:val="28"/>
          <w:szCs w:val="28"/>
          <w:shd w:val="clear" w:color="auto" w:fill="FFFFFF"/>
        </w:rPr>
        <w:t xml:space="preserve"> або 19,42 В/м у 2020 році. Враховуючи це</w:t>
      </w:r>
      <w:r w:rsidR="0091437D" w:rsidRPr="009E6335">
        <w:rPr>
          <w:rFonts w:asciiTheme="majorHAnsi" w:hAnsiTheme="majorHAnsi" w:cstheme="majorHAnsi"/>
          <w:color w:val="333333"/>
          <w:sz w:val="28"/>
          <w:szCs w:val="28"/>
          <w:shd w:val="clear" w:color="auto" w:fill="FFFFFF"/>
        </w:rPr>
        <w:t>,</w:t>
      </w:r>
      <w:r w:rsidRPr="009E6335">
        <w:rPr>
          <w:rFonts w:asciiTheme="majorHAnsi" w:hAnsiTheme="majorHAnsi" w:cstheme="majorHAnsi"/>
          <w:color w:val="333333"/>
          <w:sz w:val="28"/>
          <w:szCs w:val="28"/>
          <w:shd w:val="clear" w:color="auto" w:fill="FFFFFF"/>
        </w:rPr>
        <w:t xml:space="preserve"> можна припустити, що електромагнітний вплив від об’єктів, як і параметри зон обмеження забудови</w:t>
      </w:r>
      <w:r w:rsidR="009E6335" w:rsidRPr="009E6335">
        <w:rPr>
          <w:rFonts w:asciiTheme="majorHAnsi" w:hAnsiTheme="majorHAnsi" w:cstheme="majorHAnsi"/>
          <w:color w:val="333333"/>
          <w:sz w:val="28"/>
          <w:szCs w:val="28"/>
          <w:shd w:val="clear" w:color="auto" w:fill="FFFFFF"/>
        </w:rPr>
        <w:t>,</w:t>
      </w:r>
      <w:r w:rsidRPr="009E6335">
        <w:rPr>
          <w:rFonts w:asciiTheme="majorHAnsi" w:hAnsiTheme="majorHAnsi" w:cstheme="majorHAnsi"/>
          <w:color w:val="333333"/>
          <w:sz w:val="28"/>
          <w:szCs w:val="28"/>
          <w:shd w:val="clear" w:color="auto" w:fill="FFFFFF"/>
        </w:rPr>
        <w:t xml:space="preserve"> зменшились</w:t>
      </w:r>
      <w:r w:rsidR="009E6335" w:rsidRPr="009E6335">
        <w:rPr>
          <w:rFonts w:asciiTheme="majorHAnsi" w:hAnsiTheme="majorHAnsi" w:cstheme="majorHAnsi"/>
          <w:color w:val="333333"/>
          <w:sz w:val="28"/>
          <w:szCs w:val="28"/>
          <w:shd w:val="clear" w:color="auto" w:fill="FFFFFF"/>
        </w:rPr>
        <w:t xml:space="preserve"> та не перевищують нормативних значень (ГДР)</w:t>
      </w:r>
      <w:r w:rsidRPr="009E6335">
        <w:rPr>
          <w:rFonts w:asciiTheme="majorHAnsi" w:hAnsiTheme="majorHAnsi" w:cstheme="majorHAnsi"/>
          <w:color w:val="333333"/>
          <w:sz w:val="28"/>
          <w:szCs w:val="28"/>
          <w:shd w:val="clear" w:color="auto" w:fill="FFFFFF"/>
        </w:rPr>
        <w:t>.</w:t>
      </w:r>
      <w:r w:rsidRPr="00744126">
        <w:rPr>
          <w:rFonts w:asciiTheme="majorHAnsi" w:hAnsiTheme="majorHAnsi" w:cstheme="majorHAnsi"/>
          <w:color w:val="333333"/>
          <w:sz w:val="28"/>
          <w:szCs w:val="28"/>
          <w:shd w:val="clear" w:color="auto" w:fill="FFFFFF"/>
        </w:rPr>
        <w:t xml:space="preserve"> </w:t>
      </w:r>
    </w:p>
    <w:p w:rsidR="00C9283D" w:rsidRPr="00744126" w:rsidRDefault="00C9283D" w:rsidP="00C9283D">
      <w:pPr>
        <w:pStyle w:val="25"/>
        <w:keepLines/>
        <w:spacing w:before="120" w:line="240" w:lineRule="auto"/>
        <w:ind w:left="0"/>
        <w:jc w:val="both"/>
        <w:rPr>
          <w:rFonts w:asciiTheme="majorHAnsi" w:hAnsiTheme="majorHAnsi" w:cstheme="majorHAnsi"/>
          <w:sz w:val="28"/>
          <w:szCs w:val="28"/>
        </w:rPr>
      </w:pPr>
      <w:r w:rsidRPr="00744126">
        <w:rPr>
          <w:rFonts w:asciiTheme="majorHAnsi" w:hAnsiTheme="majorHAnsi" w:cstheme="majorHAnsi"/>
          <w:sz w:val="28"/>
          <w:szCs w:val="28"/>
        </w:rPr>
        <w:tab/>
        <w:t xml:space="preserve">Згідно ДСНіП № 239-96 (зі змінами - Наказ Міністерства охорони здоров’я </w:t>
      </w:r>
      <w:hyperlink r:id="rId9" w:tgtFrame="_blank" w:history="1">
        <w:r w:rsidRPr="00744126">
          <w:rPr>
            <w:rStyle w:val="ad"/>
            <w:rFonts w:asciiTheme="majorHAnsi" w:hAnsiTheme="majorHAnsi" w:cstheme="majorHAnsi"/>
            <w:sz w:val="28"/>
            <w:szCs w:val="28"/>
          </w:rPr>
          <w:t>від 13.03.2017</w:t>
        </w:r>
      </w:hyperlink>
      <w:r w:rsidRPr="00744126">
        <w:rPr>
          <w:rFonts w:asciiTheme="majorHAnsi" w:hAnsiTheme="majorHAnsi" w:cstheme="majorHAnsi"/>
          <w:sz w:val="28"/>
          <w:szCs w:val="28"/>
        </w:rPr>
        <w:t xml:space="preserve"> №266) - </w:t>
      </w:r>
      <w:r w:rsidRPr="00744126">
        <w:rPr>
          <w:rFonts w:asciiTheme="majorHAnsi" w:hAnsiTheme="majorHAnsi" w:cstheme="majorHAnsi"/>
          <w:sz w:val="28"/>
          <w:szCs w:val="28"/>
          <w:shd w:val="clear" w:color="auto" w:fill="FFFFFF"/>
        </w:rPr>
        <w:t>встановлення фактів дотримання граничнодопустимих рівнів ЕМП проводиться підприємствами, установами, закладами, що уповноважені центральним органом виконавчої влади з питань охорони здоров’я.</w:t>
      </w:r>
    </w:p>
    <w:p w:rsidR="00C9283D" w:rsidRPr="00017A47" w:rsidRDefault="00C9283D" w:rsidP="00C9283D">
      <w:pPr>
        <w:pStyle w:val="25"/>
        <w:keepLines/>
        <w:spacing w:before="120" w:line="240" w:lineRule="auto"/>
        <w:ind w:left="0"/>
        <w:jc w:val="both"/>
        <w:rPr>
          <w:rFonts w:asciiTheme="majorHAnsi" w:hAnsiTheme="majorHAnsi" w:cstheme="majorHAnsi"/>
          <w:sz w:val="28"/>
          <w:szCs w:val="28"/>
        </w:rPr>
      </w:pPr>
      <w:r w:rsidRPr="00017A47">
        <w:rPr>
          <w:rFonts w:asciiTheme="majorHAnsi" w:hAnsiTheme="majorHAnsi" w:cstheme="majorHAnsi"/>
          <w:sz w:val="28"/>
          <w:szCs w:val="28"/>
        </w:rPr>
        <w:tab/>
        <w:t>За даними ОЛЦ, до повноважень яких було віднесено здійснення моніторингу впливу ЕМП на території населених пунктів, у 2020 році виміри впливу ЕМП проводились лише біля медичних закладів міста, за межею території ДПТ.</w:t>
      </w:r>
      <w:r w:rsidR="00017A47">
        <w:rPr>
          <w:rFonts w:asciiTheme="majorHAnsi" w:hAnsiTheme="majorHAnsi" w:cstheme="majorHAnsi"/>
          <w:sz w:val="28"/>
          <w:szCs w:val="28"/>
        </w:rPr>
        <w:t xml:space="preserve"> </w:t>
      </w:r>
    </w:p>
    <w:p w:rsidR="00C9283D" w:rsidRPr="00F81114" w:rsidRDefault="00C9283D" w:rsidP="00C9283D">
      <w:pPr>
        <w:pStyle w:val="25"/>
        <w:keepLines/>
        <w:spacing w:before="120" w:line="240" w:lineRule="auto"/>
        <w:ind w:left="0"/>
        <w:jc w:val="both"/>
        <w:rPr>
          <w:rFonts w:asciiTheme="majorHAnsi" w:hAnsiTheme="majorHAnsi" w:cstheme="majorHAnsi"/>
          <w:sz w:val="28"/>
          <w:szCs w:val="28"/>
        </w:rPr>
      </w:pPr>
      <w:r w:rsidRPr="00F81114">
        <w:rPr>
          <w:rFonts w:asciiTheme="majorHAnsi" w:hAnsiTheme="majorHAnsi" w:cstheme="majorHAnsi"/>
          <w:sz w:val="28"/>
          <w:szCs w:val="28"/>
        </w:rPr>
        <w:tab/>
        <w:t xml:space="preserve">Повітряні ЛЕП, що потребують встановлення санітарно-захисних зон в межах території ДПТ відсутні. Від трансформаторних підстанцій встановлюються охоронні зони радіусом </w:t>
      </w:r>
      <w:r w:rsidR="00F81114" w:rsidRPr="00F81114">
        <w:rPr>
          <w:rFonts w:asciiTheme="majorHAnsi" w:hAnsiTheme="majorHAnsi" w:cstheme="majorHAnsi"/>
          <w:sz w:val="28"/>
          <w:szCs w:val="28"/>
        </w:rPr>
        <w:t>3</w:t>
      </w:r>
      <w:r w:rsidRPr="00F81114">
        <w:rPr>
          <w:rFonts w:asciiTheme="majorHAnsi" w:hAnsiTheme="majorHAnsi" w:cstheme="majorHAnsi"/>
          <w:sz w:val="28"/>
          <w:szCs w:val="28"/>
        </w:rPr>
        <w:t xml:space="preserve"> м, відповідно вимог п. 5 Постанови Кабінету Міністрів України від 04.03.1997 №209 «Про затвердження Правил охорони електричних мереж».</w:t>
      </w:r>
    </w:p>
    <w:p w:rsidR="00C9283D" w:rsidRPr="00AB213A" w:rsidRDefault="00C9283D" w:rsidP="00C9283D">
      <w:pPr>
        <w:pStyle w:val="25"/>
        <w:keepLines/>
        <w:spacing w:before="120" w:line="240" w:lineRule="auto"/>
        <w:ind w:left="0"/>
        <w:jc w:val="center"/>
        <w:rPr>
          <w:rStyle w:val="rvts6"/>
          <w:rFonts w:asciiTheme="majorHAnsi" w:eastAsia="Microsoft Yi Baiti" w:hAnsiTheme="majorHAnsi" w:cstheme="majorHAnsi"/>
          <w:sz w:val="28"/>
          <w:szCs w:val="28"/>
        </w:rPr>
      </w:pPr>
      <w:r w:rsidRPr="00AB213A">
        <w:rPr>
          <w:rStyle w:val="rvts6"/>
          <w:rFonts w:asciiTheme="majorHAnsi" w:eastAsia="Microsoft Yi Baiti" w:hAnsiTheme="majorHAnsi" w:cstheme="majorHAnsi"/>
          <w:sz w:val="28"/>
          <w:szCs w:val="28"/>
        </w:rPr>
        <w:t>Акустичне забруднення</w:t>
      </w:r>
    </w:p>
    <w:p w:rsidR="00C9283D" w:rsidRPr="00F82B19" w:rsidRDefault="00C9283D" w:rsidP="00C9283D">
      <w:pPr>
        <w:pStyle w:val="25"/>
        <w:keepLines/>
        <w:spacing w:before="120" w:line="240" w:lineRule="auto"/>
        <w:ind w:left="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t xml:space="preserve">Основними джерелами </w:t>
      </w:r>
      <w:r w:rsidRPr="00F82B19">
        <w:rPr>
          <w:rStyle w:val="rvts6"/>
          <w:rFonts w:asciiTheme="majorHAnsi" w:eastAsia="Microsoft Yi Baiti" w:hAnsiTheme="majorHAnsi" w:cstheme="majorHAnsi"/>
          <w:sz w:val="28"/>
          <w:szCs w:val="28"/>
        </w:rPr>
        <w:t xml:space="preserve">акустичного забруднення </w:t>
      </w:r>
      <w:r w:rsidR="00D801AB">
        <w:rPr>
          <w:rStyle w:val="rvts6"/>
          <w:rFonts w:asciiTheme="majorHAnsi" w:eastAsia="Microsoft Yi Baiti" w:hAnsiTheme="majorHAnsi" w:cstheme="majorHAnsi"/>
          <w:sz w:val="28"/>
          <w:szCs w:val="28"/>
        </w:rPr>
        <w:t>ділянки ДПТ</w:t>
      </w:r>
      <w:r w:rsidRPr="00F82B19">
        <w:rPr>
          <w:rStyle w:val="rvts6"/>
          <w:rFonts w:asciiTheme="majorHAnsi" w:eastAsia="Microsoft Yi Baiti" w:hAnsiTheme="majorHAnsi" w:cstheme="majorHAnsi"/>
          <w:sz w:val="28"/>
          <w:szCs w:val="28"/>
        </w:rPr>
        <w:t xml:space="preserve"> є магістральні вулиці з підвищеною інтенсивністю транспортних потоків.</w:t>
      </w:r>
    </w:p>
    <w:p w:rsidR="00C9283D" w:rsidRPr="00F82B19" w:rsidRDefault="00C9283D" w:rsidP="00C9283D">
      <w:pPr>
        <w:keepLines/>
        <w:spacing w:before="120" w:after="12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t xml:space="preserve">Основними ділянками значних акустичних навантажень з перевищенням ГДР можуть бути магістральні вулиці, на ділянках яких може утворюватися підвищена інтенсивність транспортного руху в години «пік». В межі території ДПТ це ділянки вулиць: Руська, </w:t>
      </w:r>
      <w:r w:rsidR="005B6426" w:rsidRPr="00F82B19">
        <w:rPr>
          <w:rFonts w:asciiTheme="majorHAnsi" w:eastAsia="Microsoft Yi Baiti" w:hAnsiTheme="majorHAnsi" w:cstheme="majorHAnsi"/>
          <w:sz w:val="28"/>
          <w:szCs w:val="28"/>
        </w:rPr>
        <w:t>Замкова</w:t>
      </w:r>
      <w:r w:rsidRPr="00F82B19">
        <w:rPr>
          <w:rFonts w:asciiTheme="majorHAnsi" w:eastAsia="Microsoft Yi Baiti" w:hAnsiTheme="majorHAnsi" w:cstheme="majorHAnsi"/>
          <w:sz w:val="28"/>
          <w:szCs w:val="28"/>
        </w:rPr>
        <w:t>.</w:t>
      </w:r>
    </w:p>
    <w:p w:rsidR="00C9283D" w:rsidRPr="00F82B19" w:rsidRDefault="00C9283D" w:rsidP="00C9283D">
      <w:pPr>
        <w:pStyle w:val="25"/>
        <w:keepLines/>
        <w:spacing w:before="120" w:line="240" w:lineRule="auto"/>
        <w:ind w:left="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t>За даними управління житлово-комунального господарства, благоустрою та екології Тернопільської МТГ моніторинг акустичного (шумового) забруднення приземного шару атмосфери на вулицях міста та в межах житлових районів передбачено кошторисом витрат з місцевого фонду охорони навколишнього природного середовища Тернопільської МТГ лише на вимогу громадян.</w:t>
      </w:r>
    </w:p>
    <w:p w:rsidR="00C9283D" w:rsidRPr="00F82B19" w:rsidRDefault="00C9283D" w:rsidP="00C9283D">
      <w:pPr>
        <w:pStyle w:val="25"/>
        <w:keepLines/>
        <w:spacing w:before="120" w:line="240" w:lineRule="auto"/>
        <w:ind w:left="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lastRenderedPageBreak/>
        <w:tab/>
        <w:t xml:space="preserve">Систематичні дослідження не проводяться. У 2020 році відповідно результатів реалізації «Програми охорони навколишнього природного середовища Тернопільської МТГ на 2020 - 2023 роки» дослідження на вимогу громадян не проводились. </w:t>
      </w:r>
    </w:p>
    <w:p w:rsidR="00C9283D" w:rsidRPr="00F82B19" w:rsidRDefault="00C9283D" w:rsidP="00F82B19">
      <w:pPr>
        <w:keepLines/>
        <w:spacing w:before="120" w:after="120"/>
        <w:jc w:val="both"/>
        <w:rPr>
          <w:rFonts w:asciiTheme="majorHAnsi" w:eastAsia="Microsoft Yi Baiti" w:hAnsiTheme="majorHAnsi" w:cstheme="majorHAnsi"/>
          <w:sz w:val="28"/>
          <w:szCs w:val="28"/>
        </w:rPr>
      </w:pPr>
      <w:r w:rsidRPr="00F82B19">
        <w:rPr>
          <w:rFonts w:asciiTheme="majorHAnsi" w:eastAsia="Microsoft Yi Baiti" w:hAnsiTheme="majorHAnsi" w:cstheme="majorHAnsi"/>
          <w:sz w:val="28"/>
          <w:szCs w:val="28"/>
        </w:rPr>
        <w:tab/>
      </w:r>
      <w:r w:rsidRPr="00F82B19">
        <w:rPr>
          <w:rStyle w:val="rvts6"/>
          <w:rFonts w:asciiTheme="majorHAnsi" w:eastAsia="Microsoft Yi Baiti" w:hAnsiTheme="majorHAnsi" w:cstheme="majorHAnsi"/>
          <w:sz w:val="28"/>
          <w:szCs w:val="28"/>
        </w:rPr>
        <w:t xml:space="preserve">Згідно рекомендацій ДСТУ-Н Б В.1.1-33:2013 «Настанова з розрахунку та проектування захисту від шуму сельбищних територій», </w:t>
      </w:r>
      <w:r w:rsidR="00FB452A">
        <w:rPr>
          <w:rStyle w:val="rvts6"/>
          <w:rFonts w:asciiTheme="majorHAnsi" w:eastAsia="Microsoft Yi Baiti" w:hAnsiTheme="majorHAnsi" w:cstheme="majorHAnsi"/>
          <w:sz w:val="28"/>
          <w:szCs w:val="28"/>
        </w:rPr>
        <w:t>п</w:t>
      </w:r>
      <w:r w:rsidRPr="00F82B19">
        <w:rPr>
          <w:rStyle w:val="rvts6"/>
          <w:rFonts w:asciiTheme="majorHAnsi" w:eastAsia="Microsoft Yi Baiti" w:hAnsiTheme="majorHAnsi" w:cstheme="majorHAnsi"/>
          <w:sz w:val="28"/>
          <w:szCs w:val="28"/>
        </w:rPr>
        <w:t>. 6.2.6, (таблиця 3.)</w:t>
      </w:r>
      <w:r w:rsidRPr="00F82B19">
        <w:rPr>
          <w:rFonts w:asciiTheme="majorHAnsi" w:eastAsia="Microsoft Yi Baiti" w:hAnsiTheme="majorHAnsi" w:cstheme="majorHAnsi"/>
          <w:sz w:val="28"/>
          <w:szCs w:val="28"/>
        </w:rPr>
        <w:t xml:space="preserve"> орієнтовні значення </w:t>
      </w:r>
      <w:r w:rsidRPr="00F82B19">
        <w:rPr>
          <w:rStyle w:val="rvts6"/>
          <w:rFonts w:asciiTheme="majorHAnsi" w:eastAsia="Microsoft Yi Baiti" w:hAnsiTheme="majorHAnsi" w:cstheme="majorHAnsi"/>
          <w:sz w:val="28"/>
          <w:szCs w:val="28"/>
        </w:rPr>
        <w:t xml:space="preserve">шумових характеристик транспортних потоків на зазначених вулицях на відстані </w:t>
      </w:r>
      <w:smartTag w:uri="urn:schemas-microsoft-com:office:smarttags" w:element="metricconverter">
        <w:smartTagPr>
          <w:attr w:name="ProductID" w:val="7,5 м"/>
        </w:smartTagPr>
        <w:r w:rsidRPr="00F82B19">
          <w:rPr>
            <w:rStyle w:val="rvts6"/>
            <w:rFonts w:asciiTheme="majorHAnsi" w:eastAsia="Microsoft Yi Baiti" w:hAnsiTheme="majorHAnsi" w:cstheme="majorHAnsi"/>
            <w:sz w:val="28"/>
            <w:szCs w:val="28"/>
          </w:rPr>
          <w:t>7,5 м</w:t>
        </w:r>
      </w:smartTag>
      <w:r w:rsidRPr="00F82B19">
        <w:rPr>
          <w:rStyle w:val="rvts6"/>
          <w:rFonts w:asciiTheme="majorHAnsi" w:eastAsia="Microsoft Yi Baiti" w:hAnsiTheme="majorHAnsi" w:cstheme="majorHAnsi"/>
          <w:sz w:val="28"/>
          <w:szCs w:val="28"/>
        </w:rPr>
        <w:t xml:space="preserve"> від осі найближчої смуги руху транспорту в денний період доби можуть становити: по вул. </w:t>
      </w:r>
      <w:r w:rsidR="005B6426" w:rsidRPr="00F82B19">
        <w:rPr>
          <w:rStyle w:val="rvts6"/>
          <w:rFonts w:asciiTheme="majorHAnsi" w:eastAsia="Microsoft Yi Baiti" w:hAnsiTheme="majorHAnsi" w:cstheme="majorHAnsi"/>
          <w:sz w:val="28"/>
          <w:szCs w:val="28"/>
        </w:rPr>
        <w:t>Замкова</w:t>
      </w:r>
      <w:r w:rsidRPr="00F82B19">
        <w:rPr>
          <w:rStyle w:val="rvts6"/>
          <w:rFonts w:asciiTheme="majorHAnsi" w:eastAsia="Microsoft Yi Baiti" w:hAnsiTheme="majorHAnsi" w:cstheme="majorHAnsi"/>
          <w:sz w:val="28"/>
          <w:szCs w:val="28"/>
        </w:rPr>
        <w:t xml:space="preserve"> та Руська </w:t>
      </w:r>
      <w:r w:rsidR="005B6426" w:rsidRPr="00F82B19">
        <w:rPr>
          <w:rStyle w:val="rvts6"/>
          <w:rFonts w:asciiTheme="majorHAnsi" w:eastAsia="Microsoft Yi Baiti" w:hAnsiTheme="majorHAnsi" w:cstheme="majorHAnsi"/>
          <w:sz w:val="28"/>
          <w:szCs w:val="28"/>
        </w:rPr>
        <w:t>(в межах ДПТ)</w:t>
      </w:r>
      <w:r w:rsidRPr="00F82B19">
        <w:rPr>
          <w:rStyle w:val="rvts6"/>
          <w:rFonts w:asciiTheme="majorHAnsi" w:eastAsia="Microsoft Yi Baiti" w:hAnsiTheme="majorHAnsi" w:cstheme="majorHAnsi"/>
          <w:sz w:val="28"/>
          <w:szCs w:val="28"/>
        </w:rPr>
        <w:t xml:space="preserve"> - еквівалентні рівні звуку до 78 дБА, </w:t>
      </w:r>
      <w:r w:rsidR="005B6426" w:rsidRPr="00F82B19">
        <w:rPr>
          <w:rStyle w:val="rvts6"/>
          <w:rFonts w:asciiTheme="majorHAnsi" w:eastAsia="Microsoft Yi Baiti" w:hAnsiTheme="majorHAnsi" w:cstheme="majorHAnsi"/>
          <w:sz w:val="28"/>
          <w:szCs w:val="28"/>
        </w:rPr>
        <w:t>максимальні до 93 дБА</w:t>
      </w:r>
      <w:r w:rsidRPr="00F82B19">
        <w:rPr>
          <w:rStyle w:val="rvts6"/>
          <w:rFonts w:asciiTheme="majorHAnsi" w:eastAsia="Microsoft Yi Baiti" w:hAnsiTheme="majorHAnsi" w:cstheme="majorHAnsi"/>
          <w:sz w:val="28"/>
          <w:szCs w:val="28"/>
        </w:rPr>
        <w:t>.</w:t>
      </w:r>
    </w:p>
    <w:p w:rsidR="00D26F75" w:rsidRPr="00F82B19" w:rsidRDefault="00F82B19" w:rsidP="00F82B19">
      <w:pPr>
        <w:pStyle w:val="25"/>
        <w:keepLines/>
        <w:spacing w:before="120" w:line="240" w:lineRule="auto"/>
        <w:ind w:left="0"/>
        <w:jc w:val="both"/>
        <w:rPr>
          <w:rFonts w:asciiTheme="majorHAnsi" w:eastAsia="Microsoft Yi Baiti" w:hAnsiTheme="majorHAnsi" w:cstheme="majorHAnsi"/>
          <w:sz w:val="28"/>
          <w:szCs w:val="28"/>
        </w:rPr>
      </w:pPr>
      <w:r>
        <w:rPr>
          <w:rFonts w:asciiTheme="majorHAnsi" w:eastAsia="Microsoft Yi Baiti" w:hAnsiTheme="majorHAnsi" w:cstheme="majorHAnsi"/>
          <w:sz w:val="28"/>
          <w:szCs w:val="28"/>
        </w:rPr>
        <w:t xml:space="preserve">           </w:t>
      </w:r>
      <w:r w:rsidR="00C9283D" w:rsidRPr="00F82B19">
        <w:rPr>
          <w:rFonts w:asciiTheme="majorHAnsi" w:eastAsia="Microsoft Yi Baiti" w:hAnsiTheme="majorHAnsi" w:cstheme="majorHAnsi"/>
          <w:sz w:val="28"/>
          <w:szCs w:val="28"/>
        </w:rPr>
        <w:t>Шумове забруднення від залізниці має лінійно-векторне поширення і утворює зону акустичного дискомфорту. Залізниця</w:t>
      </w:r>
      <w:r w:rsidR="005B6426" w:rsidRPr="00F82B19">
        <w:rPr>
          <w:rFonts w:asciiTheme="majorHAnsi" w:eastAsia="Microsoft Yi Baiti" w:hAnsiTheme="majorHAnsi" w:cstheme="majorHAnsi"/>
          <w:sz w:val="28"/>
          <w:szCs w:val="28"/>
        </w:rPr>
        <w:t xml:space="preserve"> не </w:t>
      </w:r>
      <w:r w:rsidR="00C9283D" w:rsidRPr="00F82B19">
        <w:rPr>
          <w:rFonts w:asciiTheme="majorHAnsi" w:eastAsia="Microsoft Yi Baiti" w:hAnsiTheme="majorHAnsi" w:cstheme="majorHAnsi"/>
          <w:sz w:val="28"/>
          <w:szCs w:val="28"/>
        </w:rPr>
        <w:t xml:space="preserve"> проходить </w:t>
      </w:r>
      <w:r w:rsidR="005B6426" w:rsidRPr="00F82B19">
        <w:rPr>
          <w:rFonts w:asciiTheme="majorHAnsi" w:eastAsia="Microsoft Yi Baiti" w:hAnsiTheme="majorHAnsi" w:cstheme="majorHAnsi"/>
          <w:sz w:val="28"/>
          <w:szCs w:val="28"/>
        </w:rPr>
        <w:t xml:space="preserve">та не межує з територію </w:t>
      </w:r>
      <w:r w:rsidR="00D92D92" w:rsidRPr="00F82B19">
        <w:rPr>
          <w:rFonts w:asciiTheme="majorHAnsi" w:eastAsia="Microsoft Yi Baiti" w:hAnsiTheme="majorHAnsi" w:cstheme="majorHAnsi"/>
          <w:sz w:val="28"/>
          <w:szCs w:val="28"/>
        </w:rPr>
        <w:t>ДПТ</w:t>
      </w:r>
      <w:r w:rsidR="005B6426" w:rsidRPr="00F82B19">
        <w:rPr>
          <w:rFonts w:asciiTheme="majorHAnsi" w:eastAsia="Microsoft Yi Baiti" w:hAnsiTheme="majorHAnsi" w:cstheme="majorHAnsi"/>
          <w:sz w:val="28"/>
          <w:szCs w:val="28"/>
        </w:rPr>
        <w:t>, що підлягає стратегічній екологічній оцінці</w:t>
      </w:r>
      <w:r w:rsidR="00D92D92" w:rsidRPr="00F82B19">
        <w:rPr>
          <w:rFonts w:asciiTheme="majorHAnsi" w:eastAsia="Microsoft Yi Baiti" w:hAnsiTheme="majorHAnsi" w:cstheme="majorHAnsi"/>
          <w:sz w:val="28"/>
          <w:szCs w:val="28"/>
        </w:rPr>
        <w:t xml:space="preserve"> та </w:t>
      </w:r>
      <w:r w:rsidR="00D26F75" w:rsidRPr="00F82B19">
        <w:rPr>
          <w:rFonts w:asciiTheme="majorHAnsi" w:eastAsia="Microsoft Yi Baiti" w:hAnsiTheme="majorHAnsi" w:cstheme="majorHAnsi"/>
          <w:sz w:val="28"/>
          <w:szCs w:val="28"/>
        </w:rPr>
        <w:t xml:space="preserve">розташована від залізниці на відстані </w:t>
      </w:r>
      <w:r w:rsidR="00D26F75" w:rsidRPr="00FD10D1">
        <w:rPr>
          <w:rFonts w:asciiTheme="majorHAnsi" w:eastAsia="Microsoft Yi Baiti" w:hAnsiTheme="majorHAnsi" w:cstheme="majorHAnsi"/>
          <w:sz w:val="28"/>
          <w:szCs w:val="28"/>
        </w:rPr>
        <w:t xml:space="preserve">до </w:t>
      </w:r>
      <w:r w:rsidR="008B37CD" w:rsidRPr="00FD10D1">
        <w:rPr>
          <w:rFonts w:asciiTheme="majorHAnsi" w:eastAsia="Microsoft Yi Baiti" w:hAnsiTheme="majorHAnsi" w:cstheme="majorHAnsi"/>
          <w:sz w:val="28"/>
          <w:szCs w:val="28"/>
        </w:rPr>
        <w:t>10</w:t>
      </w:r>
      <w:r w:rsidR="00D26F75" w:rsidRPr="00FD10D1">
        <w:rPr>
          <w:rFonts w:asciiTheme="majorHAnsi" w:eastAsia="Microsoft Yi Baiti" w:hAnsiTheme="majorHAnsi" w:cstheme="majorHAnsi"/>
          <w:sz w:val="28"/>
          <w:szCs w:val="28"/>
        </w:rPr>
        <w:t>00м  на схід</w:t>
      </w:r>
      <w:r w:rsidR="00D26F75" w:rsidRPr="00F82B19">
        <w:rPr>
          <w:rFonts w:asciiTheme="majorHAnsi" w:eastAsia="Microsoft Yi Baiti" w:hAnsiTheme="majorHAnsi" w:cstheme="majorHAnsi"/>
          <w:sz w:val="28"/>
          <w:szCs w:val="28"/>
        </w:rPr>
        <w:t xml:space="preserve">. </w:t>
      </w:r>
    </w:p>
    <w:p w:rsidR="00CB4997" w:rsidRDefault="00CB4997" w:rsidP="00D92D92">
      <w:pPr>
        <w:pStyle w:val="25"/>
        <w:keepLines/>
        <w:spacing w:before="120" w:line="240" w:lineRule="auto"/>
        <w:ind w:left="0"/>
        <w:jc w:val="center"/>
        <w:rPr>
          <w:rStyle w:val="rvts6"/>
          <w:rFonts w:asciiTheme="majorHAnsi" w:hAnsiTheme="majorHAnsi" w:cstheme="majorHAnsi"/>
          <w:sz w:val="28"/>
          <w:szCs w:val="28"/>
        </w:rPr>
      </w:pPr>
    </w:p>
    <w:p w:rsidR="00D26F75" w:rsidRPr="00316A8D" w:rsidRDefault="00D92D92" w:rsidP="00D92D92">
      <w:pPr>
        <w:pStyle w:val="25"/>
        <w:keepLines/>
        <w:spacing w:before="120" w:line="240" w:lineRule="auto"/>
        <w:ind w:left="0"/>
        <w:jc w:val="center"/>
        <w:rPr>
          <w:rFonts w:asciiTheme="majorHAnsi" w:eastAsia="Microsoft Yi Baiti" w:hAnsiTheme="majorHAnsi" w:cstheme="majorHAnsi"/>
          <w:b/>
          <w:sz w:val="28"/>
          <w:szCs w:val="28"/>
        </w:rPr>
      </w:pPr>
      <w:r w:rsidRPr="00316A8D">
        <w:rPr>
          <w:rStyle w:val="rvts6"/>
          <w:rFonts w:asciiTheme="majorHAnsi" w:hAnsiTheme="majorHAnsi" w:cstheme="majorHAnsi"/>
          <w:b/>
          <w:sz w:val="28"/>
          <w:szCs w:val="28"/>
        </w:rPr>
        <w:t>Радіаційний стан.</w:t>
      </w:r>
      <w:r w:rsidR="00D26F75" w:rsidRPr="00316A8D">
        <w:rPr>
          <w:rFonts w:asciiTheme="majorHAnsi" w:eastAsia="Microsoft Yi Baiti" w:hAnsiTheme="majorHAnsi" w:cstheme="majorHAnsi"/>
          <w:b/>
          <w:sz w:val="28"/>
          <w:szCs w:val="28"/>
        </w:rPr>
        <w:t xml:space="preserve"> </w:t>
      </w:r>
    </w:p>
    <w:p w:rsidR="00D26F75" w:rsidRPr="00F82B19" w:rsidRDefault="00D26F75" w:rsidP="003C7FED">
      <w:pPr>
        <w:pStyle w:val="25"/>
        <w:keepLines/>
        <w:spacing w:before="120" w:line="240" w:lineRule="auto"/>
        <w:ind w:left="0" w:firstLine="709"/>
        <w:jc w:val="both"/>
        <w:rPr>
          <w:rStyle w:val="rvts6"/>
          <w:rFonts w:asciiTheme="majorHAnsi" w:hAnsiTheme="majorHAnsi" w:cstheme="majorHAnsi"/>
          <w:sz w:val="28"/>
          <w:szCs w:val="28"/>
        </w:rPr>
      </w:pPr>
      <w:r w:rsidRPr="00F82B19">
        <w:rPr>
          <w:rFonts w:asciiTheme="majorHAnsi" w:eastAsia="Microsoft Yi Baiti" w:hAnsiTheme="majorHAnsi" w:cstheme="majorHAnsi"/>
          <w:sz w:val="28"/>
          <w:szCs w:val="28"/>
        </w:rPr>
        <w:t>Джерела радіаційного забруднення техногенного походження на території міста відсутні.  Згідно постанови Кабінету Міністрів України від 23.07.1991 №106 і від 29.08.1994 №600, населений пункт не входив у перелік територій, забруднених в результаті аварії на ЧАЕС.</w:t>
      </w:r>
      <w:r w:rsidRPr="00F82B19">
        <w:rPr>
          <w:rStyle w:val="rvts6"/>
          <w:rFonts w:asciiTheme="majorHAnsi" w:hAnsiTheme="majorHAnsi" w:cstheme="majorHAnsi"/>
          <w:sz w:val="28"/>
          <w:szCs w:val="28"/>
        </w:rPr>
        <w:t xml:space="preserve"> </w:t>
      </w:r>
      <w:r w:rsidR="00EB26D3" w:rsidRPr="00F82B19">
        <w:rPr>
          <w:rStyle w:val="rvts6"/>
          <w:rFonts w:asciiTheme="majorHAnsi" w:hAnsiTheme="majorHAnsi" w:cstheme="majorHAnsi"/>
          <w:sz w:val="28"/>
          <w:szCs w:val="28"/>
        </w:rPr>
        <w:t xml:space="preserve">    </w:t>
      </w:r>
      <w:r w:rsidRPr="00F82B19">
        <w:rPr>
          <w:rStyle w:val="rvts6"/>
          <w:rFonts w:asciiTheme="majorHAnsi" w:hAnsiTheme="majorHAnsi" w:cstheme="majorHAnsi"/>
          <w:sz w:val="28"/>
          <w:szCs w:val="28"/>
        </w:rPr>
        <w:t>Моніторинг радіоактивного забруднення повітря по Тернопільській області здійснюється Тернопільським обласним центром з гідрометеорології на 4 пунктах спостереження: в т.ч. на АМСЦ Тернопіль. Протягом 2020 року потужність експозиційних доз (ПЕД) гамма-випромінювання на території</w:t>
      </w:r>
      <w:r w:rsidR="003C7FED">
        <w:rPr>
          <w:rStyle w:val="rvts6"/>
          <w:rFonts w:asciiTheme="majorHAnsi" w:hAnsiTheme="majorHAnsi" w:cstheme="majorHAnsi"/>
          <w:sz w:val="28"/>
          <w:szCs w:val="28"/>
        </w:rPr>
        <w:t xml:space="preserve"> </w:t>
      </w:r>
      <w:r w:rsidR="00D92D92" w:rsidRPr="00F82B19">
        <w:rPr>
          <w:rStyle w:val="rvts6"/>
          <w:rFonts w:asciiTheme="majorHAnsi" w:hAnsiTheme="majorHAnsi" w:cstheme="majorHAnsi"/>
          <w:sz w:val="28"/>
          <w:szCs w:val="28"/>
        </w:rPr>
        <w:t xml:space="preserve">міста не перевищувала допустимого рівня гамма-фонду і становила в середньому 12,0-13,5 мкР/год. </w:t>
      </w:r>
    </w:p>
    <w:p w:rsidR="00C9283D" w:rsidRPr="00F82B19" w:rsidRDefault="00EB26D3" w:rsidP="00D26F75">
      <w:pPr>
        <w:pStyle w:val="25"/>
        <w:keepLines/>
        <w:spacing w:before="120" w:line="240" w:lineRule="auto"/>
        <w:ind w:left="0"/>
        <w:jc w:val="both"/>
        <w:rPr>
          <w:rFonts w:asciiTheme="majorHAnsi" w:eastAsia="Microsoft Yi Baiti" w:hAnsiTheme="majorHAnsi" w:cstheme="majorHAnsi"/>
          <w:sz w:val="28"/>
          <w:szCs w:val="28"/>
        </w:rPr>
      </w:pPr>
      <w:r w:rsidRPr="00F82B19">
        <w:rPr>
          <w:rStyle w:val="rvts6"/>
          <w:rFonts w:asciiTheme="majorHAnsi" w:hAnsiTheme="majorHAnsi" w:cstheme="majorHAnsi"/>
          <w:sz w:val="28"/>
          <w:szCs w:val="28"/>
        </w:rPr>
        <w:t xml:space="preserve">          </w:t>
      </w:r>
      <w:r w:rsidR="00D26F75" w:rsidRPr="00F82B19">
        <w:rPr>
          <w:rFonts w:asciiTheme="majorHAnsi" w:hAnsiTheme="majorHAnsi" w:cstheme="majorHAnsi"/>
          <w:sz w:val="28"/>
          <w:szCs w:val="28"/>
        </w:rPr>
        <w:t>Радіаційна ситуація протягом року піддавалась природнім змінам звичайного річного циклу: гамма-фон – з незначним підвищенням у весняно-літній період і зниженням – в осінньо-зимовий.</w:t>
      </w:r>
    </w:p>
    <w:p w:rsidR="00D26F75" w:rsidRPr="00F82B19" w:rsidRDefault="00D26F75" w:rsidP="00D26F75">
      <w:pPr>
        <w:pStyle w:val="a6"/>
        <w:spacing w:before="67"/>
        <w:ind w:firstLine="426"/>
        <w:jc w:val="both"/>
        <w:rPr>
          <w:rFonts w:asciiTheme="majorHAnsi" w:hAnsiTheme="majorHAnsi" w:cstheme="majorHAnsi"/>
          <w:sz w:val="28"/>
          <w:szCs w:val="28"/>
        </w:rPr>
      </w:pPr>
      <w:r w:rsidRPr="00F82B19">
        <w:rPr>
          <w:rFonts w:asciiTheme="majorHAnsi" w:hAnsiTheme="majorHAnsi" w:cstheme="majorHAnsi"/>
          <w:sz w:val="28"/>
          <w:szCs w:val="28"/>
        </w:rPr>
        <w:t>Природний радіаційний фон Тернопільської області (у тому числі по м. Тернопіль) є безпечним і  становить в межах 7-15 мкР/год.</w:t>
      </w:r>
    </w:p>
    <w:p w:rsidR="00D26F75" w:rsidRPr="00D26F75" w:rsidRDefault="00D26F75" w:rsidP="00D92D92">
      <w:pPr>
        <w:pStyle w:val="25"/>
        <w:keepLines/>
        <w:spacing w:before="120" w:line="240" w:lineRule="auto"/>
        <w:ind w:left="0" w:firstLine="709"/>
        <w:jc w:val="both"/>
        <w:rPr>
          <w:rFonts w:eastAsia="Microsoft Yi Baiti"/>
          <w:sz w:val="26"/>
          <w:szCs w:val="26"/>
        </w:rPr>
      </w:pPr>
    </w:p>
    <w:p w:rsidR="00C9283D" w:rsidRPr="0019301F" w:rsidRDefault="00C9283D" w:rsidP="00E87CFB">
      <w:pPr>
        <w:keepLines/>
        <w:tabs>
          <w:tab w:val="left" w:pos="3615"/>
        </w:tabs>
        <w:spacing w:before="120" w:after="120"/>
        <w:jc w:val="center"/>
        <w:rPr>
          <w:rFonts w:asciiTheme="majorHAnsi" w:hAnsiTheme="majorHAnsi" w:cstheme="majorHAnsi"/>
          <w:b/>
          <w:i/>
          <w:sz w:val="28"/>
          <w:szCs w:val="28"/>
        </w:rPr>
      </w:pPr>
      <w:r w:rsidRPr="0019301F">
        <w:rPr>
          <w:rFonts w:asciiTheme="majorHAnsi" w:hAnsiTheme="majorHAnsi" w:cstheme="majorHAnsi"/>
          <w:b/>
          <w:i/>
          <w:sz w:val="28"/>
          <w:szCs w:val="28"/>
        </w:rPr>
        <w:t>Ймовірний майбутній розвиток, якщо проект ДПТ не буде затверджений</w:t>
      </w:r>
    </w:p>
    <w:p w:rsidR="00E87CFB" w:rsidRPr="00CB4997" w:rsidRDefault="00C9283D" w:rsidP="00E87CFB">
      <w:pPr>
        <w:keepLines/>
        <w:jc w:val="both"/>
        <w:rPr>
          <w:rFonts w:asciiTheme="majorHAnsi" w:eastAsia="Microsoft Yi Baiti" w:hAnsiTheme="majorHAnsi" w:cstheme="majorHAnsi"/>
          <w:sz w:val="28"/>
          <w:szCs w:val="28"/>
        </w:rPr>
      </w:pPr>
      <w:r w:rsidRPr="00E87CFB">
        <w:rPr>
          <w:rFonts w:ascii="Microsoft Yi Baiti" w:eastAsia="Microsoft Yi Baiti" w:hAnsi="Microsoft Yi Baiti" w:hint="eastAsia"/>
          <w:sz w:val="28"/>
          <w:szCs w:val="28"/>
        </w:rPr>
        <w:tab/>
      </w:r>
      <w:r w:rsidRPr="00CB4997">
        <w:rPr>
          <w:rFonts w:asciiTheme="majorHAnsi" w:eastAsia="Microsoft Yi Baiti" w:hAnsiTheme="majorHAnsi" w:cstheme="majorHAnsi"/>
          <w:sz w:val="28"/>
          <w:szCs w:val="28"/>
        </w:rPr>
        <w:t xml:space="preserve">За відсутності актуальної містобудівної документації (ДПТ) з відповідним функціональним зонуванням території ситуація щодо проявів фізичних факторів впливу на території сельбищної зони міста, що оцінюється, не матиме суттєвих змін. Рівні акустичного впливу від автомобільного </w:t>
      </w:r>
      <w:r w:rsidR="00505EE0" w:rsidRPr="00CB4997">
        <w:rPr>
          <w:rFonts w:asciiTheme="majorHAnsi" w:eastAsia="Microsoft Yi Baiti" w:hAnsiTheme="majorHAnsi" w:cstheme="majorHAnsi"/>
          <w:sz w:val="28"/>
          <w:szCs w:val="28"/>
        </w:rPr>
        <w:t xml:space="preserve">автотранспорту </w:t>
      </w:r>
      <w:r w:rsidRPr="00CB4997">
        <w:rPr>
          <w:rFonts w:asciiTheme="majorHAnsi" w:eastAsia="Microsoft Yi Baiti" w:hAnsiTheme="majorHAnsi" w:cstheme="majorHAnsi"/>
          <w:sz w:val="28"/>
          <w:szCs w:val="28"/>
        </w:rPr>
        <w:t xml:space="preserve">будуть залежати від </w:t>
      </w:r>
      <w:r w:rsidR="00505EE0" w:rsidRPr="00CB4997">
        <w:rPr>
          <w:rFonts w:asciiTheme="majorHAnsi" w:eastAsia="Microsoft Yi Baiti" w:hAnsiTheme="majorHAnsi" w:cstheme="majorHAnsi"/>
          <w:sz w:val="28"/>
          <w:szCs w:val="28"/>
        </w:rPr>
        <w:t xml:space="preserve">технічного стану та  </w:t>
      </w:r>
      <w:r w:rsidRPr="00CB4997">
        <w:rPr>
          <w:rFonts w:asciiTheme="majorHAnsi" w:eastAsia="Microsoft Yi Baiti" w:hAnsiTheme="majorHAnsi" w:cstheme="majorHAnsi"/>
          <w:sz w:val="28"/>
          <w:szCs w:val="28"/>
        </w:rPr>
        <w:t>інтенсивності транспортних перевезень</w:t>
      </w:r>
      <w:r w:rsidR="00505EE0" w:rsidRPr="00CB4997">
        <w:rPr>
          <w:rFonts w:asciiTheme="majorHAnsi" w:eastAsia="Microsoft Yi Baiti" w:hAnsiTheme="majorHAnsi" w:cstheme="majorHAnsi"/>
          <w:sz w:val="28"/>
          <w:szCs w:val="28"/>
        </w:rPr>
        <w:t xml:space="preserve">. </w:t>
      </w:r>
      <w:r w:rsidR="00E87CFB" w:rsidRPr="00CB4997">
        <w:rPr>
          <w:rFonts w:asciiTheme="majorHAnsi" w:eastAsia="Microsoft Yi Baiti" w:hAnsiTheme="majorHAnsi" w:cstheme="majorHAnsi"/>
          <w:sz w:val="28"/>
          <w:szCs w:val="28"/>
        </w:rPr>
        <w:t xml:space="preserve">а також від впровадження обмежувальних заходів, спрямованих на запобігання поширенню </w:t>
      </w:r>
      <w:r w:rsidR="00505EE0" w:rsidRPr="00CB4997">
        <w:rPr>
          <w:rFonts w:asciiTheme="majorHAnsi" w:eastAsia="Microsoft Yi Baiti" w:hAnsiTheme="majorHAnsi" w:cstheme="majorHAnsi"/>
          <w:sz w:val="28"/>
          <w:szCs w:val="28"/>
        </w:rPr>
        <w:t>захворювань</w:t>
      </w:r>
      <w:r w:rsidRPr="00CB4997">
        <w:rPr>
          <w:rFonts w:asciiTheme="majorHAnsi" w:eastAsia="Microsoft Yi Baiti" w:hAnsiTheme="majorHAnsi" w:cstheme="majorHAnsi"/>
          <w:sz w:val="28"/>
          <w:szCs w:val="28"/>
        </w:rPr>
        <w:t xml:space="preserve"> </w:t>
      </w:r>
      <w:r w:rsidR="00505EE0" w:rsidRPr="00CB4997">
        <w:rPr>
          <w:rFonts w:asciiTheme="majorHAnsi" w:eastAsia="Microsoft Yi Baiti" w:hAnsiTheme="majorHAnsi" w:cstheme="majorHAnsi"/>
          <w:sz w:val="28"/>
          <w:szCs w:val="28"/>
        </w:rPr>
        <w:t>органів слуху, нервової системи та інш</w:t>
      </w:r>
      <w:r w:rsidR="00E87CFB" w:rsidRPr="00CB4997">
        <w:rPr>
          <w:rFonts w:asciiTheme="majorHAnsi" w:eastAsia="Microsoft Yi Baiti" w:hAnsiTheme="majorHAnsi" w:cstheme="majorHAnsi"/>
          <w:sz w:val="28"/>
          <w:szCs w:val="28"/>
        </w:rPr>
        <w:t>их</w:t>
      </w:r>
      <w:r w:rsidR="00505EE0" w:rsidRPr="00CB4997">
        <w:rPr>
          <w:rFonts w:asciiTheme="majorHAnsi" w:eastAsia="Microsoft Yi Baiti" w:hAnsiTheme="majorHAnsi" w:cstheme="majorHAnsi"/>
          <w:sz w:val="28"/>
          <w:szCs w:val="28"/>
        </w:rPr>
        <w:t xml:space="preserve"> захворюван</w:t>
      </w:r>
      <w:r w:rsidR="00E87CFB" w:rsidRPr="00CB4997">
        <w:rPr>
          <w:rFonts w:asciiTheme="majorHAnsi" w:eastAsia="Microsoft Yi Baiti" w:hAnsiTheme="majorHAnsi" w:cstheme="majorHAnsi"/>
          <w:sz w:val="28"/>
          <w:szCs w:val="28"/>
        </w:rPr>
        <w:t>ь</w:t>
      </w:r>
      <w:r w:rsidR="00505EE0" w:rsidRPr="00CB4997">
        <w:rPr>
          <w:rFonts w:asciiTheme="majorHAnsi" w:eastAsia="Microsoft Yi Baiti" w:hAnsiTheme="majorHAnsi" w:cstheme="majorHAnsi"/>
          <w:sz w:val="28"/>
          <w:szCs w:val="28"/>
        </w:rPr>
        <w:t xml:space="preserve">. </w:t>
      </w:r>
      <w:r w:rsidRPr="00CB4997">
        <w:rPr>
          <w:rFonts w:asciiTheme="majorHAnsi" w:eastAsia="Microsoft Yi Baiti" w:hAnsiTheme="majorHAnsi" w:cstheme="majorHAnsi"/>
          <w:sz w:val="28"/>
          <w:szCs w:val="28"/>
        </w:rPr>
        <w:t xml:space="preserve">населення. </w:t>
      </w:r>
    </w:p>
    <w:p w:rsidR="008F5F53" w:rsidRPr="00CB4997" w:rsidRDefault="00C9283D" w:rsidP="00E87CFB">
      <w:pPr>
        <w:keepLines/>
        <w:ind w:firstLine="426"/>
        <w:jc w:val="both"/>
        <w:rPr>
          <w:rFonts w:asciiTheme="majorHAnsi" w:eastAsia="Microsoft Yi Baiti" w:hAnsiTheme="majorHAnsi" w:cstheme="majorHAnsi"/>
          <w:sz w:val="28"/>
          <w:szCs w:val="28"/>
        </w:rPr>
      </w:pPr>
      <w:r w:rsidRPr="00CB4997">
        <w:rPr>
          <w:rFonts w:asciiTheme="majorHAnsi" w:eastAsia="Microsoft Yi Baiti" w:hAnsiTheme="majorHAnsi" w:cstheme="majorHAnsi"/>
          <w:sz w:val="28"/>
          <w:szCs w:val="28"/>
        </w:rPr>
        <w:lastRenderedPageBreak/>
        <w:t>При ситуації стабільного розвитку економіки та зростання добробуту населення більш ймовірно підвищення рівня автомобілізації в місті, що спричини</w:t>
      </w:r>
      <w:r w:rsidR="00D92D92" w:rsidRPr="00CB4997">
        <w:rPr>
          <w:rFonts w:asciiTheme="majorHAnsi" w:eastAsia="Microsoft Yi Baiti" w:hAnsiTheme="majorHAnsi" w:cstheme="majorHAnsi"/>
          <w:sz w:val="28"/>
          <w:szCs w:val="28"/>
        </w:rPr>
        <w:t>т</w:t>
      </w:r>
      <w:r w:rsidRPr="00CB4997">
        <w:rPr>
          <w:rFonts w:asciiTheme="majorHAnsi" w:eastAsia="Microsoft Yi Baiti" w:hAnsiTheme="majorHAnsi" w:cstheme="majorHAnsi"/>
          <w:sz w:val="28"/>
          <w:szCs w:val="28"/>
        </w:rPr>
        <w:t>ь підвищення рівня інтенсивності на магістральних вулицях та відповідно погіршення санітарно-гігієнічного стану на прилеглих ділянках</w:t>
      </w:r>
      <w:r w:rsidR="00D92D92" w:rsidRPr="00CB4997">
        <w:rPr>
          <w:rFonts w:asciiTheme="majorHAnsi" w:eastAsia="Microsoft Yi Baiti" w:hAnsiTheme="majorHAnsi" w:cstheme="majorHAnsi"/>
          <w:sz w:val="28"/>
          <w:szCs w:val="28"/>
        </w:rPr>
        <w:t>.</w:t>
      </w:r>
    </w:p>
    <w:p w:rsidR="008F5F53" w:rsidRDefault="008F5F53" w:rsidP="003E54EC">
      <w:pPr>
        <w:pStyle w:val="a6"/>
        <w:spacing w:before="67"/>
        <w:ind w:firstLine="426"/>
        <w:jc w:val="both"/>
        <w:rPr>
          <w:rFonts w:asciiTheme="majorHAnsi" w:hAnsiTheme="majorHAnsi" w:cstheme="majorHAnsi"/>
          <w:b/>
          <w:sz w:val="28"/>
          <w:szCs w:val="28"/>
        </w:rPr>
      </w:pPr>
    </w:p>
    <w:p w:rsidR="003C7FED" w:rsidRPr="00CB4997" w:rsidRDefault="003C7FED" w:rsidP="003E54EC">
      <w:pPr>
        <w:pStyle w:val="a6"/>
        <w:spacing w:before="67"/>
        <w:ind w:firstLine="426"/>
        <w:jc w:val="both"/>
        <w:rPr>
          <w:rFonts w:asciiTheme="majorHAnsi" w:hAnsiTheme="majorHAnsi" w:cstheme="majorHAnsi"/>
          <w:b/>
          <w:sz w:val="28"/>
          <w:szCs w:val="28"/>
        </w:rPr>
      </w:pPr>
    </w:p>
    <w:p w:rsidR="003E54EC" w:rsidRPr="00CB4997" w:rsidRDefault="003E54EC" w:rsidP="003E54EC">
      <w:pPr>
        <w:pStyle w:val="a6"/>
        <w:spacing w:before="67"/>
        <w:ind w:firstLine="426"/>
        <w:jc w:val="both"/>
        <w:rPr>
          <w:rFonts w:asciiTheme="majorHAnsi" w:hAnsiTheme="majorHAnsi" w:cstheme="majorHAnsi"/>
          <w:b/>
          <w:sz w:val="28"/>
          <w:szCs w:val="28"/>
        </w:rPr>
      </w:pPr>
      <w:r w:rsidRPr="00CB4997">
        <w:rPr>
          <w:rFonts w:asciiTheme="majorHAnsi" w:hAnsiTheme="majorHAnsi" w:cstheme="majorHAnsi"/>
          <w:b/>
          <w:sz w:val="28"/>
          <w:szCs w:val="28"/>
        </w:rPr>
        <w:t>2.</w:t>
      </w:r>
      <w:r w:rsidR="00F75158">
        <w:rPr>
          <w:rFonts w:asciiTheme="majorHAnsi" w:hAnsiTheme="majorHAnsi" w:cstheme="majorHAnsi"/>
          <w:b/>
          <w:sz w:val="28"/>
          <w:szCs w:val="28"/>
        </w:rPr>
        <w:t>6</w:t>
      </w:r>
      <w:r w:rsidRPr="00CB4997">
        <w:rPr>
          <w:rFonts w:asciiTheme="majorHAnsi" w:hAnsiTheme="majorHAnsi" w:cstheme="majorHAnsi"/>
          <w:b/>
          <w:sz w:val="28"/>
          <w:szCs w:val="28"/>
        </w:rPr>
        <w:t>. Рослинний світ.</w:t>
      </w:r>
      <w:r w:rsidR="008B4516" w:rsidRPr="00CB4997">
        <w:rPr>
          <w:rFonts w:asciiTheme="majorHAnsi" w:hAnsiTheme="majorHAnsi" w:cstheme="majorHAnsi"/>
          <w:b/>
          <w:sz w:val="28"/>
          <w:szCs w:val="28"/>
        </w:rPr>
        <w:t xml:space="preserve"> Ландшафти.</w:t>
      </w:r>
    </w:p>
    <w:p w:rsidR="00316A8D" w:rsidRDefault="008B4516" w:rsidP="00316A8D">
      <w:pPr>
        <w:keepLines/>
        <w:spacing w:before="120" w:after="120"/>
        <w:ind w:firstLine="426"/>
        <w:jc w:val="both"/>
        <w:rPr>
          <w:rFonts w:asciiTheme="majorHAnsi" w:hAnsiTheme="majorHAnsi"/>
          <w:sz w:val="28"/>
          <w:szCs w:val="28"/>
        </w:rPr>
      </w:pPr>
      <w:r w:rsidRPr="00CB4997">
        <w:rPr>
          <w:rFonts w:asciiTheme="majorHAnsi" w:hAnsiTheme="majorHAnsi" w:cstheme="majorHAnsi"/>
          <w:sz w:val="28"/>
          <w:szCs w:val="28"/>
        </w:rPr>
        <w:t xml:space="preserve">Характеристика рослинного та тваринного світу приведена з використанням </w:t>
      </w:r>
      <w:r w:rsidRPr="00F5444F">
        <w:rPr>
          <w:rFonts w:asciiTheme="majorHAnsi" w:hAnsiTheme="majorHAnsi"/>
          <w:sz w:val="28"/>
          <w:szCs w:val="28"/>
        </w:rPr>
        <w:t>матеріалів регіональної доповіді про стан навколишнього природного середовища в Терн</w:t>
      </w:r>
      <w:r w:rsidR="00CB4997">
        <w:rPr>
          <w:rFonts w:asciiTheme="majorHAnsi" w:hAnsiTheme="majorHAnsi"/>
          <w:sz w:val="28"/>
          <w:szCs w:val="28"/>
        </w:rPr>
        <w:t>опільській області у 2019 році.</w:t>
      </w:r>
    </w:p>
    <w:p w:rsidR="008B4516" w:rsidRPr="00F5444F" w:rsidRDefault="00316A8D" w:rsidP="00316A8D">
      <w:pPr>
        <w:keepLines/>
        <w:spacing w:before="120" w:after="120"/>
        <w:ind w:firstLine="426"/>
        <w:jc w:val="both"/>
        <w:rPr>
          <w:rFonts w:asciiTheme="majorHAnsi" w:hAnsiTheme="majorHAnsi"/>
          <w:sz w:val="28"/>
          <w:szCs w:val="28"/>
        </w:rPr>
      </w:pPr>
      <w:r w:rsidRPr="00316A8D">
        <w:rPr>
          <w:rFonts w:asciiTheme="majorHAnsi" w:hAnsiTheme="majorHAnsi"/>
          <w:sz w:val="28"/>
          <w:szCs w:val="28"/>
        </w:rPr>
        <w:t xml:space="preserve"> </w:t>
      </w:r>
      <w:r w:rsidRPr="00F5444F">
        <w:rPr>
          <w:rFonts w:asciiTheme="majorHAnsi" w:hAnsiTheme="majorHAnsi"/>
          <w:sz w:val="28"/>
          <w:szCs w:val="28"/>
        </w:rPr>
        <w:t xml:space="preserve">Територія м. Тернополя відноситься до </w:t>
      </w:r>
      <w:r>
        <w:rPr>
          <w:rFonts w:asciiTheme="majorHAnsi" w:hAnsiTheme="majorHAnsi"/>
          <w:sz w:val="28"/>
          <w:szCs w:val="28"/>
        </w:rPr>
        <w:t>л</w:t>
      </w:r>
      <w:r w:rsidRPr="00F5444F">
        <w:rPr>
          <w:rFonts w:asciiTheme="majorHAnsi" w:hAnsiTheme="majorHAnsi"/>
          <w:sz w:val="28"/>
          <w:szCs w:val="28"/>
        </w:rPr>
        <w:t xml:space="preserve">ісостепової природної зони, яка відзначається своєрідною ландшафтною структурою, складним чергуванням природних комплексів. Це територія поширення лісостепових ландшафтів, зокрема </w:t>
      </w:r>
      <w:r w:rsidRPr="00F5444F">
        <w:rPr>
          <w:rFonts w:asciiTheme="majorHAnsi" w:hAnsiTheme="majorHAnsi"/>
          <w:sz w:val="28"/>
          <w:szCs w:val="28"/>
          <w:shd w:val="clear" w:color="auto" w:fill="FFFFFF"/>
        </w:rPr>
        <w:t>слабко розчленованих лесових рівнин з чорноземами типовими</w:t>
      </w:r>
      <w:r>
        <w:rPr>
          <w:rFonts w:asciiTheme="majorHAnsi" w:hAnsiTheme="majorHAnsi"/>
          <w:sz w:val="28"/>
          <w:szCs w:val="28"/>
          <w:shd w:val="clear" w:color="auto" w:fill="FFFFFF"/>
        </w:rPr>
        <w:t xml:space="preserve"> </w:t>
      </w:r>
      <w:r w:rsidRPr="00F5444F">
        <w:rPr>
          <w:rFonts w:asciiTheme="majorHAnsi" w:hAnsiTheme="majorHAnsi"/>
          <w:sz w:val="28"/>
          <w:szCs w:val="28"/>
          <w:shd w:val="clear" w:color="auto" w:fill="FFFFFF"/>
        </w:rPr>
        <w:t>малогумусними і опідзоленими, з долинами, врізаними в палеозойські породи.</w:t>
      </w:r>
    </w:p>
    <w:p w:rsidR="008B4516" w:rsidRPr="00F5444F" w:rsidRDefault="008B4516" w:rsidP="00F5444F">
      <w:pPr>
        <w:keepLines/>
        <w:spacing w:before="120" w:after="120"/>
        <w:jc w:val="both"/>
        <w:rPr>
          <w:rFonts w:asciiTheme="majorHAnsi" w:hAnsiTheme="majorHAnsi"/>
          <w:sz w:val="28"/>
          <w:szCs w:val="28"/>
        </w:rPr>
      </w:pPr>
      <w:r w:rsidRPr="00F5444F">
        <w:rPr>
          <w:rFonts w:asciiTheme="majorHAnsi" w:hAnsiTheme="majorHAnsi"/>
          <w:sz w:val="28"/>
          <w:szCs w:val="28"/>
        </w:rPr>
        <w:t>Відповідно до природних комплексів Тернопільської області, територію м. Тернополя складають: заплави лучні, болотні та суглинисті; схили річкових долин пологі та спадисті обезліснені; міждолинні хвилясті (балочні) рівнини з опідзоленими і звичайними чорноземами.</w:t>
      </w:r>
    </w:p>
    <w:p w:rsidR="008B4516" w:rsidRPr="00F5444F" w:rsidRDefault="008B4516" w:rsidP="00F5444F">
      <w:pPr>
        <w:keepLines/>
        <w:spacing w:before="120" w:after="120"/>
        <w:jc w:val="both"/>
        <w:rPr>
          <w:rFonts w:asciiTheme="majorHAnsi" w:hAnsiTheme="majorHAnsi"/>
          <w:sz w:val="28"/>
          <w:szCs w:val="28"/>
        </w:rPr>
      </w:pPr>
      <w:r w:rsidRPr="00F5444F">
        <w:rPr>
          <w:rFonts w:asciiTheme="majorHAnsi" w:hAnsiTheme="majorHAnsi"/>
          <w:sz w:val="28"/>
          <w:szCs w:val="28"/>
        </w:rPr>
        <w:tab/>
        <w:t>Природні ландшафти на урбанізованих територіях неминуче зазнають змін в тій чи іншій мірі. Через високий рівень господарського освоєння території природні ландшафти в м. Тернопіль змінені господарською діяльністю.</w:t>
      </w:r>
    </w:p>
    <w:p w:rsidR="008B4516" w:rsidRPr="00F5444F" w:rsidRDefault="008B4516" w:rsidP="00F5444F">
      <w:pPr>
        <w:keepLines/>
        <w:spacing w:before="120" w:after="120"/>
        <w:jc w:val="both"/>
        <w:rPr>
          <w:rFonts w:asciiTheme="majorHAnsi" w:hAnsiTheme="majorHAnsi"/>
          <w:sz w:val="28"/>
          <w:szCs w:val="28"/>
        </w:rPr>
      </w:pPr>
      <w:r w:rsidRPr="00F5444F">
        <w:rPr>
          <w:rFonts w:asciiTheme="majorHAnsi" w:hAnsiTheme="majorHAnsi"/>
          <w:sz w:val="28"/>
          <w:szCs w:val="28"/>
        </w:rPr>
        <w:tab/>
        <w:t>Майже вся територія в межах ДПТ представляє собою антропогенний тип ландшафту у вигляді щільно забудованої сельбищної зони міста. Максимально наближені до природних, ландшафти відмічаються на ділянках зелених та рекреаційних зон, хоча і вони зазнали певних перетворень через виконання заходів з інженерної підготовки території та благоустрою.</w:t>
      </w:r>
    </w:p>
    <w:p w:rsidR="00001017" w:rsidRDefault="00001017" w:rsidP="00416BC8">
      <w:pPr>
        <w:pStyle w:val="a6"/>
        <w:spacing w:before="67"/>
        <w:ind w:firstLine="426"/>
        <w:jc w:val="center"/>
        <w:rPr>
          <w:rFonts w:ascii="Times New Roman" w:hAnsi="Times New Roman"/>
          <w:b/>
          <w:sz w:val="28"/>
          <w:szCs w:val="28"/>
        </w:rPr>
      </w:pPr>
    </w:p>
    <w:p w:rsidR="00416BC8" w:rsidRDefault="008B4516" w:rsidP="00416BC8">
      <w:pPr>
        <w:pStyle w:val="a6"/>
        <w:spacing w:before="67"/>
        <w:ind w:firstLine="426"/>
        <w:jc w:val="center"/>
        <w:rPr>
          <w:rFonts w:ascii="Cambria" w:eastAsia="Microsoft Yi Baiti" w:hAnsi="Cambria" w:cs="Cambria"/>
          <w:sz w:val="28"/>
          <w:szCs w:val="28"/>
        </w:rPr>
      </w:pPr>
      <w:r>
        <w:rPr>
          <w:rFonts w:ascii="Times New Roman" w:hAnsi="Times New Roman"/>
          <w:b/>
          <w:sz w:val="28"/>
          <w:szCs w:val="28"/>
        </w:rPr>
        <w:t>Рослинний світ.</w:t>
      </w:r>
    </w:p>
    <w:p w:rsidR="008B4516" w:rsidRPr="00416BC8" w:rsidRDefault="00416BC8" w:rsidP="003C7FED">
      <w:pPr>
        <w:pStyle w:val="a6"/>
        <w:spacing w:before="67"/>
        <w:ind w:firstLine="426"/>
        <w:jc w:val="both"/>
        <w:rPr>
          <w:rFonts w:asciiTheme="majorHAnsi" w:eastAsia="Microsoft Yi Baiti" w:hAnsiTheme="majorHAnsi" w:cstheme="majorHAnsi"/>
          <w:sz w:val="28"/>
          <w:szCs w:val="28"/>
        </w:rPr>
      </w:pPr>
      <w:r w:rsidRPr="00416BC8">
        <w:rPr>
          <w:rFonts w:asciiTheme="majorHAnsi" w:eastAsia="Microsoft Yi Baiti" w:hAnsiTheme="majorHAnsi" w:cstheme="majorHAnsi"/>
          <w:sz w:val="28"/>
          <w:szCs w:val="28"/>
        </w:rPr>
        <w:t>Більшу частину зелених насаджень міста займають штучні лісопаркові насадження та псевдонатуральні угруповання, в яких переважають інтродуковані на Поділлі породи та екзоти (ялина сибірська, ялина європейська, сосна звичайна, сосна Веймутова, біла акація, тополя бальзамічна, горіх Зібольда, горіх грецький, кінський каштан звичайний, модрина європейська, дугласія та ін.). Решта природних угруповань розподіляються між водними</w:t>
      </w:r>
      <w:r w:rsidR="003C7FED">
        <w:rPr>
          <w:rFonts w:asciiTheme="majorHAnsi" w:eastAsia="Microsoft Yi Baiti" w:hAnsiTheme="majorHAnsi" w:cstheme="majorHAnsi"/>
          <w:sz w:val="28"/>
          <w:szCs w:val="28"/>
        </w:rPr>
        <w:t xml:space="preserve"> </w:t>
      </w:r>
      <w:r w:rsidR="008B4516" w:rsidRPr="00416BC8">
        <w:rPr>
          <w:rFonts w:asciiTheme="majorHAnsi" w:eastAsia="Microsoft Yi Baiti" w:hAnsiTheme="majorHAnsi" w:cstheme="majorHAnsi"/>
          <w:sz w:val="28"/>
          <w:szCs w:val="28"/>
        </w:rPr>
        <w:t>екосистемами Тернопільського ставу та вторинно-похідними дубово-грабовими і грабовими насадженнями Тернопільського лісництва, розташованими між мікрорайонами Кутківці і Пронятин.</w:t>
      </w:r>
    </w:p>
    <w:p w:rsidR="008B4516" w:rsidRPr="00F5444F" w:rsidRDefault="008B4516" w:rsidP="00F5444F">
      <w:pPr>
        <w:pStyle w:val="25"/>
        <w:keepLines/>
        <w:tabs>
          <w:tab w:val="left" w:pos="0"/>
        </w:tabs>
        <w:spacing w:before="120" w:line="240" w:lineRule="auto"/>
        <w:ind w:left="0"/>
        <w:jc w:val="both"/>
        <w:rPr>
          <w:rFonts w:ascii="Microsoft Yi Baiti" w:eastAsia="Microsoft Yi Baiti" w:hAnsi="Microsoft Yi Baiti"/>
          <w:sz w:val="28"/>
          <w:szCs w:val="28"/>
        </w:rPr>
      </w:pPr>
      <w:r w:rsidRPr="00F5444F">
        <w:rPr>
          <w:rFonts w:ascii="Microsoft Yi Baiti" w:eastAsia="Microsoft Yi Baiti" w:hAnsi="Microsoft Yi Baiti" w:hint="eastAsia"/>
          <w:sz w:val="28"/>
          <w:szCs w:val="28"/>
        </w:rPr>
        <w:lastRenderedPageBreak/>
        <w:tab/>
      </w:r>
      <w:r w:rsidRPr="003C7FED">
        <w:rPr>
          <w:rFonts w:asciiTheme="majorHAnsi" w:eastAsia="Microsoft Yi Baiti" w:hAnsiTheme="majorHAnsi" w:cstheme="majorHAnsi"/>
          <w:sz w:val="28"/>
          <w:szCs w:val="28"/>
        </w:rPr>
        <w:t>Флора міста за попередньою оцінкою нараховує близько 550-600 видів вищих судинних рослин, 15-20 видів мохоподібних і біля 10 видів обрісників. У флорі вищих судинних рослин переважають види лісових неморальних флороценотичних комплексів з участю бореальних та термофільних балканських елементів</w:t>
      </w:r>
      <w:r w:rsidRPr="00F5444F">
        <w:rPr>
          <w:rFonts w:ascii="Microsoft Yi Baiti" w:eastAsia="Microsoft Yi Baiti" w:hAnsi="Microsoft Yi Baiti" w:hint="eastAsia"/>
          <w:sz w:val="28"/>
          <w:szCs w:val="28"/>
        </w:rPr>
        <w:t>.</w:t>
      </w:r>
    </w:p>
    <w:p w:rsidR="008B4516" w:rsidRPr="003C7FED" w:rsidRDefault="008B4516" w:rsidP="00F5444F">
      <w:pPr>
        <w:pStyle w:val="a3"/>
        <w:keepLines/>
        <w:spacing w:before="120"/>
        <w:ind w:left="0"/>
        <w:jc w:val="both"/>
        <w:rPr>
          <w:rFonts w:ascii="Times New Roman" w:eastAsia="Microsoft Yi Baiti" w:hAnsi="Times New Roman"/>
          <w:sz w:val="28"/>
          <w:szCs w:val="28"/>
        </w:rPr>
      </w:pPr>
      <w:r w:rsidRPr="00F5444F">
        <w:rPr>
          <w:rFonts w:ascii="Microsoft Yi Baiti" w:eastAsia="Microsoft Yi Baiti" w:hAnsi="Microsoft Yi Baiti" w:hint="eastAsia"/>
          <w:sz w:val="28"/>
          <w:szCs w:val="28"/>
        </w:rPr>
        <w:tab/>
      </w:r>
      <w:r w:rsidRPr="003C7FED">
        <w:rPr>
          <w:rFonts w:ascii="Times New Roman" w:eastAsia="Microsoft Yi Baiti" w:hAnsi="Times New Roman"/>
          <w:sz w:val="28"/>
          <w:szCs w:val="28"/>
        </w:rPr>
        <w:t>Переважаючими породами дерев, які зростають на території міста, є тополя, клен гостролистий, клен ясенелистий, граб, ясен звичайний, акація, ялина звичайна, різні види туї, часто зустрічаються плодові дерева. Окрасою скверів Тернополя є такі екзотичні дерева, як горіх маньчжурський, тюльпанове дерево, яблуня Недзвецького, клени сріблястий та кулястий, тис ягідний, ясен плакучий.</w:t>
      </w:r>
    </w:p>
    <w:p w:rsidR="008B4516" w:rsidRPr="00CB4997" w:rsidRDefault="008B4516" w:rsidP="00F5444F">
      <w:pPr>
        <w:keepLines/>
        <w:spacing w:before="120" w:after="120"/>
        <w:jc w:val="both"/>
        <w:rPr>
          <w:rFonts w:asciiTheme="majorHAnsi" w:eastAsia="Microsoft Yi Baiti" w:hAnsiTheme="majorHAnsi" w:cstheme="majorHAnsi"/>
          <w:sz w:val="28"/>
          <w:szCs w:val="28"/>
        </w:rPr>
      </w:pPr>
      <w:r w:rsidRPr="00F5444F">
        <w:rPr>
          <w:rFonts w:ascii="Microsoft Yi Baiti" w:eastAsia="Microsoft Yi Baiti" w:hAnsi="Microsoft Yi Baiti" w:hint="eastAsia"/>
          <w:sz w:val="28"/>
          <w:szCs w:val="28"/>
        </w:rPr>
        <w:tab/>
      </w:r>
      <w:r w:rsidRPr="00CB4997">
        <w:rPr>
          <w:rFonts w:asciiTheme="majorHAnsi" w:eastAsia="Microsoft Yi Baiti" w:hAnsiTheme="majorHAnsi" w:cstheme="majorHAnsi"/>
          <w:sz w:val="28"/>
          <w:szCs w:val="28"/>
        </w:rPr>
        <w:t>В межі міста зелені насадження є найважливішим елементом містобудування, фактор, що має велике значення в санітарно-гігієнічному, архітектурно і соціальному відношенні.</w:t>
      </w:r>
    </w:p>
    <w:p w:rsidR="008B4516" w:rsidRPr="00CB4997" w:rsidRDefault="008B4516" w:rsidP="00F5444F">
      <w:pPr>
        <w:keepLines/>
        <w:spacing w:before="120" w:after="120"/>
        <w:jc w:val="both"/>
        <w:rPr>
          <w:rFonts w:asciiTheme="majorHAnsi" w:eastAsia="Microsoft Yi Baiti" w:hAnsiTheme="majorHAnsi" w:cstheme="majorHAnsi"/>
          <w:sz w:val="28"/>
          <w:szCs w:val="28"/>
        </w:rPr>
      </w:pPr>
      <w:r w:rsidRPr="00CB4997">
        <w:rPr>
          <w:rFonts w:asciiTheme="majorHAnsi" w:eastAsia="Microsoft Yi Baiti" w:hAnsiTheme="majorHAnsi" w:cstheme="majorHAnsi"/>
          <w:sz w:val="28"/>
          <w:szCs w:val="28"/>
        </w:rPr>
        <w:tab/>
      </w:r>
      <w:r w:rsidRPr="00CB4997">
        <w:rPr>
          <w:rFonts w:asciiTheme="majorHAnsi" w:eastAsia="Microsoft Yi Baiti" w:hAnsiTheme="majorHAnsi" w:cstheme="majorHAnsi"/>
          <w:sz w:val="28"/>
          <w:szCs w:val="28"/>
          <w:lang w:eastAsia="uk-UA"/>
        </w:rPr>
        <w:t xml:space="preserve">Розвиток зеленого господарства міста виконується переважно за рахунок </w:t>
      </w:r>
      <w:r w:rsidRPr="00CB4997">
        <w:rPr>
          <w:rFonts w:asciiTheme="majorHAnsi" w:eastAsia="Microsoft Yi Baiti" w:hAnsiTheme="majorHAnsi" w:cstheme="majorHAnsi"/>
          <w:sz w:val="28"/>
          <w:szCs w:val="28"/>
        </w:rPr>
        <w:t xml:space="preserve">створення локальних зелених зон, паркових насаджень, скверів, </w:t>
      </w:r>
      <w:r w:rsidRPr="00CB4997">
        <w:rPr>
          <w:rFonts w:asciiTheme="majorHAnsi" w:eastAsia="Microsoft Yi Baiti" w:hAnsiTheme="majorHAnsi" w:cstheme="majorHAnsi"/>
          <w:sz w:val="28"/>
          <w:szCs w:val="28"/>
          <w:lang w:eastAsia="uk-UA"/>
        </w:rPr>
        <w:t>підтримання існуючих об’єктів зеленого господарства, проведення робіт по озелененню парків та клумб</w:t>
      </w:r>
      <w:r w:rsidRPr="00CB4997">
        <w:rPr>
          <w:rFonts w:asciiTheme="majorHAnsi" w:eastAsia="Microsoft Yi Baiti" w:hAnsiTheme="majorHAnsi" w:cstheme="majorHAnsi"/>
          <w:sz w:val="28"/>
          <w:szCs w:val="28"/>
        </w:rPr>
        <w:t xml:space="preserve">. Актуальним аспектом є забезпечення догляду зелених насаджень на прибудинкових територіях житлових кварталів, вздовж вулиць і доріг міста. </w:t>
      </w:r>
    </w:p>
    <w:p w:rsidR="008B4516" w:rsidRPr="00CB4997" w:rsidRDefault="008B4516" w:rsidP="00F5444F">
      <w:pPr>
        <w:keepLines/>
        <w:spacing w:before="120" w:after="120"/>
        <w:jc w:val="both"/>
        <w:rPr>
          <w:rFonts w:asciiTheme="majorHAnsi" w:eastAsia="Microsoft Yi Baiti" w:hAnsiTheme="majorHAnsi" w:cstheme="majorHAnsi"/>
          <w:sz w:val="28"/>
          <w:szCs w:val="28"/>
        </w:rPr>
      </w:pPr>
      <w:r w:rsidRPr="00CB4997">
        <w:rPr>
          <w:rFonts w:asciiTheme="majorHAnsi" w:eastAsia="Microsoft Yi Baiti" w:hAnsiTheme="majorHAnsi" w:cstheme="majorHAnsi"/>
          <w:sz w:val="28"/>
          <w:szCs w:val="28"/>
        </w:rPr>
        <w:tab/>
        <w:t>В проекті ДПТ значну увагу приділено контейнерному та вертикальному озелененню та внутрішньоквартально</w:t>
      </w:r>
      <w:r w:rsidR="00F5444F" w:rsidRPr="00CB4997">
        <w:rPr>
          <w:rFonts w:asciiTheme="majorHAnsi" w:eastAsia="Microsoft Yi Baiti" w:hAnsiTheme="majorHAnsi" w:cstheme="majorHAnsi"/>
          <w:sz w:val="28"/>
          <w:szCs w:val="28"/>
        </w:rPr>
        <w:t>му</w:t>
      </w:r>
      <w:r w:rsidRPr="00CB4997">
        <w:rPr>
          <w:rFonts w:asciiTheme="majorHAnsi" w:eastAsia="Microsoft Yi Baiti" w:hAnsiTheme="majorHAnsi" w:cstheme="majorHAnsi"/>
          <w:sz w:val="28"/>
          <w:szCs w:val="28"/>
        </w:rPr>
        <w:t xml:space="preserve"> озеленення</w:t>
      </w:r>
      <w:r w:rsidR="00F5444F" w:rsidRPr="00CB4997">
        <w:rPr>
          <w:rFonts w:asciiTheme="majorHAnsi" w:eastAsia="Microsoft Yi Baiti" w:hAnsiTheme="majorHAnsi" w:cstheme="majorHAnsi"/>
          <w:sz w:val="28"/>
          <w:szCs w:val="28"/>
          <w:lang w:val="ru-RU"/>
        </w:rPr>
        <w:t>ю</w:t>
      </w:r>
      <w:r w:rsidRPr="00CB4997">
        <w:rPr>
          <w:rFonts w:asciiTheme="majorHAnsi" w:eastAsia="Microsoft Yi Baiti" w:hAnsiTheme="majorHAnsi" w:cstheme="majorHAnsi"/>
          <w:sz w:val="28"/>
          <w:szCs w:val="28"/>
        </w:rPr>
        <w:t>на ділянках проектної житлово-громадської забудови.</w:t>
      </w:r>
    </w:p>
    <w:p w:rsidR="00FA4587" w:rsidRPr="00FA4587" w:rsidRDefault="00FA4587" w:rsidP="00DA19D4">
      <w:pPr>
        <w:pStyle w:val="aa"/>
        <w:shd w:val="clear" w:color="auto" w:fill="FFFFFF"/>
        <w:spacing w:before="120" w:beforeAutospacing="0" w:after="120" w:afterAutospacing="0"/>
        <w:ind w:firstLine="567"/>
        <w:jc w:val="both"/>
        <w:rPr>
          <w:color w:val="202122"/>
          <w:sz w:val="28"/>
          <w:szCs w:val="28"/>
        </w:rPr>
      </w:pPr>
      <w:r w:rsidRPr="00FA4587">
        <w:rPr>
          <w:color w:val="202122"/>
          <w:sz w:val="28"/>
          <w:szCs w:val="28"/>
        </w:rPr>
        <w:t xml:space="preserve">На території парку </w:t>
      </w:r>
      <w:r w:rsidR="00F5444F">
        <w:rPr>
          <w:color w:val="202122"/>
          <w:sz w:val="28"/>
          <w:szCs w:val="28"/>
        </w:rPr>
        <w:t xml:space="preserve">парку Шевченка </w:t>
      </w:r>
      <w:r w:rsidRPr="00FA4587">
        <w:rPr>
          <w:color w:val="202122"/>
          <w:sz w:val="28"/>
          <w:szCs w:val="28"/>
        </w:rPr>
        <w:t>зростає близько 50 в</w:t>
      </w:r>
      <w:r>
        <w:rPr>
          <w:color w:val="202122"/>
          <w:sz w:val="28"/>
          <w:szCs w:val="28"/>
        </w:rPr>
        <w:t>идів дерев та чагарників, серед</w:t>
      </w:r>
      <w:r w:rsidR="00DA19D4">
        <w:rPr>
          <w:color w:val="202122"/>
          <w:sz w:val="28"/>
          <w:szCs w:val="28"/>
        </w:rPr>
        <w:t xml:space="preserve"> </w:t>
      </w:r>
      <w:r w:rsidRPr="00FA4587">
        <w:rPr>
          <w:color w:val="202122"/>
          <w:sz w:val="28"/>
          <w:szCs w:val="28"/>
        </w:rPr>
        <w:t>яких </w:t>
      </w:r>
      <w:hyperlink r:id="rId10" w:tooltip="Верба плакуча" w:history="1">
        <w:r w:rsidRPr="00FA4587">
          <w:rPr>
            <w:rStyle w:val="ad"/>
            <w:color w:val="auto"/>
            <w:sz w:val="28"/>
            <w:szCs w:val="28"/>
            <w:u w:val="none"/>
          </w:rPr>
          <w:t>верба біла плакуча</w:t>
        </w:r>
      </w:hyperlink>
      <w:r w:rsidRPr="00FA4587">
        <w:rPr>
          <w:sz w:val="28"/>
          <w:szCs w:val="28"/>
        </w:rPr>
        <w:t>, </w:t>
      </w:r>
      <w:hyperlink r:id="rId11" w:tooltip="Ялина колюча" w:history="1">
        <w:r w:rsidRPr="00FA4587">
          <w:rPr>
            <w:rStyle w:val="ad"/>
            <w:color w:val="auto"/>
            <w:sz w:val="28"/>
            <w:szCs w:val="28"/>
            <w:u w:val="none"/>
          </w:rPr>
          <w:t>ялина колюча</w:t>
        </w:r>
      </w:hyperlink>
      <w:r w:rsidRPr="00FA4587">
        <w:rPr>
          <w:sz w:val="28"/>
          <w:szCs w:val="28"/>
        </w:rPr>
        <w:t> голуба, </w:t>
      </w:r>
      <w:hyperlink r:id="rId12" w:tooltip="Туя західна" w:history="1">
        <w:r w:rsidRPr="00FA4587">
          <w:rPr>
            <w:rStyle w:val="ad"/>
            <w:color w:val="auto"/>
            <w:sz w:val="28"/>
            <w:szCs w:val="28"/>
            <w:u w:val="none"/>
          </w:rPr>
          <w:t>туя західна</w:t>
        </w:r>
      </w:hyperlink>
      <w:r w:rsidRPr="00FA4587">
        <w:rPr>
          <w:sz w:val="28"/>
          <w:szCs w:val="28"/>
        </w:rPr>
        <w:t>, </w:t>
      </w:r>
      <w:hyperlink r:id="rId13" w:tooltip="Дуб черешчатий" w:history="1">
        <w:r w:rsidRPr="00FA4587">
          <w:rPr>
            <w:rStyle w:val="ad"/>
            <w:color w:val="auto"/>
            <w:sz w:val="28"/>
            <w:szCs w:val="28"/>
            <w:u w:val="none"/>
          </w:rPr>
          <w:t>дуб черешчатий</w:t>
        </w:r>
      </w:hyperlink>
      <w:r w:rsidRPr="00FA4587">
        <w:rPr>
          <w:sz w:val="28"/>
          <w:szCs w:val="28"/>
        </w:rPr>
        <w:t>, </w:t>
      </w:r>
      <w:hyperlink r:id="rId14" w:tooltip="Ялівець козацький" w:history="1">
        <w:r w:rsidRPr="00FA4587">
          <w:rPr>
            <w:rStyle w:val="ad"/>
            <w:color w:val="auto"/>
            <w:sz w:val="28"/>
            <w:szCs w:val="28"/>
            <w:u w:val="none"/>
          </w:rPr>
          <w:t>ялівець козацький</w:t>
        </w:r>
      </w:hyperlink>
      <w:r w:rsidRPr="00FA4587">
        <w:rPr>
          <w:sz w:val="28"/>
          <w:szCs w:val="28"/>
        </w:rPr>
        <w:t>, </w:t>
      </w:r>
      <w:hyperlink r:id="rId15" w:tooltip="Тополя" w:history="1">
        <w:r w:rsidRPr="00FA4587">
          <w:rPr>
            <w:rStyle w:val="ad"/>
            <w:color w:val="auto"/>
            <w:sz w:val="28"/>
            <w:szCs w:val="28"/>
            <w:u w:val="none"/>
          </w:rPr>
          <w:t>тополя</w:t>
        </w:r>
      </w:hyperlink>
      <w:r w:rsidRPr="00FA4587">
        <w:rPr>
          <w:sz w:val="28"/>
          <w:szCs w:val="28"/>
        </w:rPr>
        <w:t> та інші. Особливою цінністю парку є </w:t>
      </w:r>
      <w:hyperlink r:id="rId16" w:tooltip="Птерокарія крилатоплода (ще не написана)" w:history="1">
        <w:r w:rsidRPr="00FA4587">
          <w:rPr>
            <w:rStyle w:val="ad"/>
            <w:color w:val="auto"/>
            <w:sz w:val="28"/>
            <w:szCs w:val="28"/>
            <w:u w:val="none"/>
          </w:rPr>
          <w:t>птерокарія крилатоплода</w:t>
        </w:r>
      </w:hyperlink>
      <w:r w:rsidRPr="00FA4587">
        <w:rPr>
          <w:sz w:val="28"/>
          <w:szCs w:val="28"/>
        </w:rPr>
        <w:t> (лапина крилоплода) — єдиний у Тернополі екземпляр дерева, занесеного до </w:t>
      </w:r>
      <w:hyperlink r:id="rId17" w:tooltip="Червона книга України" w:history="1">
        <w:r w:rsidRPr="00FA4587">
          <w:rPr>
            <w:rStyle w:val="ad"/>
            <w:color w:val="auto"/>
            <w:sz w:val="28"/>
            <w:szCs w:val="28"/>
            <w:u w:val="none"/>
          </w:rPr>
          <w:t>Червоної книги України</w:t>
        </w:r>
      </w:hyperlink>
      <w:r w:rsidRPr="00FA4587">
        <w:rPr>
          <w:sz w:val="28"/>
          <w:szCs w:val="28"/>
        </w:rPr>
        <w:t>. Його вис</w:t>
      </w:r>
      <w:r w:rsidRPr="00FA4587">
        <w:rPr>
          <w:color w:val="202122"/>
          <w:sz w:val="28"/>
          <w:szCs w:val="28"/>
        </w:rPr>
        <w:t>ота сягає понад 20 м, вік — бл</w:t>
      </w:r>
      <w:r w:rsidR="00DA19D4">
        <w:rPr>
          <w:color w:val="202122"/>
          <w:sz w:val="28"/>
          <w:szCs w:val="28"/>
        </w:rPr>
        <w:t>изько</w:t>
      </w:r>
      <w:r w:rsidRPr="00FA4587">
        <w:rPr>
          <w:color w:val="202122"/>
          <w:sz w:val="28"/>
          <w:szCs w:val="28"/>
        </w:rPr>
        <w:t xml:space="preserve"> 50 років.</w:t>
      </w:r>
      <w:r w:rsidR="00DA19D4">
        <w:rPr>
          <w:color w:val="202122"/>
          <w:sz w:val="28"/>
          <w:szCs w:val="28"/>
        </w:rPr>
        <w:t xml:space="preserve"> </w:t>
      </w:r>
      <w:r w:rsidRPr="00FA4587">
        <w:rPr>
          <w:color w:val="202122"/>
          <w:sz w:val="28"/>
          <w:szCs w:val="28"/>
        </w:rPr>
        <w:t>У парку зростають також кілька екземплярів </w:t>
      </w:r>
      <w:hyperlink r:id="rId18" w:tooltip="Оцтове дерево" w:history="1">
        <w:r w:rsidRPr="00DA19D4">
          <w:rPr>
            <w:rStyle w:val="ad"/>
            <w:color w:val="auto"/>
            <w:sz w:val="28"/>
            <w:szCs w:val="28"/>
            <w:u w:val="none"/>
          </w:rPr>
          <w:t>оцтового дерева</w:t>
        </w:r>
      </w:hyperlink>
      <w:r w:rsidRPr="00DA19D4">
        <w:rPr>
          <w:sz w:val="28"/>
          <w:szCs w:val="28"/>
        </w:rPr>
        <w:t>, </w:t>
      </w:r>
      <w:hyperlink r:id="rId19" w:tooltip="Горіх ведмежий" w:history="1">
        <w:r w:rsidRPr="00DA19D4">
          <w:rPr>
            <w:rStyle w:val="ad"/>
            <w:color w:val="auto"/>
            <w:sz w:val="28"/>
            <w:szCs w:val="28"/>
            <w:u w:val="none"/>
          </w:rPr>
          <w:t>горіха ведмежого</w:t>
        </w:r>
      </w:hyperlink>
      <w:r w:rsidRPr="00DA19D4">
        <w:rPr>
          <w:sz w:val="28"/>
          <w:szCs w:val="28"/>
        </w:rPr>
        <w:t>, </w:t>
      </w:r>
      <w:hyperlink r:id="rId20" w:tooltip="Туя" w:history="1">
        <w:r w:rsidRPr="00DA19D4">
          <w:rPr>
            <w:rStyle w:val="ad"/>
            <w:color w:val="auto"/>
            <w:sz w:val="28"/>
            <w:szCs w:val="28"/>
            <w:u w:val="none"/>
          </w:rPr>
          <w:t>туї</w:t>
        </w:r>
      </w:hyperlink>
      <w:r w:rsidRPr="00DA19D4">
        <w:rPr>
          <w:sz w:val="28"/>
          <w:szCs w:val="28"/>
        </w:rPr>
        <w:t> </w:t>
      </w:r>
      <w:r w:rsidRPr="00FA4587">
        <w:rPr>
          <w:color w:val="202122"/>
          <w:sz w:val="28"/>
          <w:szCs w:val="28"/>
        </w:rPr>
        <w:t>колоноподібн</w:t>
      </w:r>
      <w:r w:rsidR="00DA19D4">
        <w:rPr>
          <w:color w:val="202122"/>
          <w:sz w:val="28"/>
          <w:szCs w:val="28"/>
        </w:rPr>
        <w:t>ої</w:t>
      </w:r>
      <w:r w:rsidRPr="00FA4587">
        <w:rPr>
          <w:color w:val="202122"/>
          <w:sz w:val="28"/>
          <w:szCs w:val="28"/>
        </w:rPr>
        <w:t>.</w:t>
      </w:r>
    </w:p>
    <w:p w:rsidR="00A86C59" w:rsidRDefault="00DA19D4" w:rsidP="003E54EC">
      <w:pPr>
        <w:pStyle w:val="a6"/>
        <w:spacing w:before="67"/>
        <w:jc w:val="both"/>
        <w:rPr>
          <w:rFonts w:ascii="Times New Roman" w:hAnsi="Times New Roman"/>
          <w:sz w:val="28"/>
          <w:szCs w:val="28"/>
          <w:shd w:val="clear" w:color="auto" w:fill="FFFFFF"/>
        </w:rPr>
      </w:pPr>
      <w:r>
        <w:rPr>
          <w:rFonts w:ascii="Times New Roman" w:hAnsi="Times New Roman"/>
          <w:color w:val="202122"/>
          <w:sz w:val="28"/>
          <w:szCs w:val="28"/>
          <w:shd w:val="clear" w:color="auto" w:fill="FFFFFF"/>
        </w:rPr>
        <w:t>На початку 21 століття</w:t>
      </w:r>
      <w:r w:rsidR="00FA4587" w:rsidRPr="00FA4587">
        <w:rPr>
          <w:rFonts w:ascii="Times New Roman" w:hAnsi="Times New Roman"/>
          <w:color w:val="202122"/>
          <w:sz w:val="28"/>
          <w:szCs w:val="28"/>
          <w:shd w:val="clear" w:color="auto" w:fill="FFFFFF"/>
        </w:rPr>
        <w:t xml:space="preserve"> на території парку висаджено близько 1000 дерев і кущів, з них 450 кущів </w:t>
      </w:r>
      <w:hyperlink r:id="rId21" w:tooltip="Троянда" w:history="1">
        <w:r w:rsidR="00FA4587" w:rsidRPr="00DA19D4">
          <w:rPr>
            <w:rStyle w:val="ad"/>
            <w:rFonts w:ascii="Times New Roman" w:hAnsi="Times New Roman"/>
            <w:color w:val="auto"/>
            <w:sz w:val="28"/>
            <w:szCs w:val="28"/>
            <w:u w:val="none"/>
            <w:shd w:val="clear" w:color="auto" w:fill="FFFFFF"/>
          </w:rPr>
          <w:t>троянд</w:t>
        </w:r>
      </w:hyperlink>
      <w:r w:rsidR="00FA4587" w:rsidRPr="00DA19D4">
        <w:rPr>
          <w:rFonts w:ascii="Times New Roman" w:hAnsi="Times New Roman"/>
          <w:sz w:val="28"/>
          <w:szCs w:val="28"/>
          <w:shd w:val="clear" w:color="auto" w:fill="FFFFFF"/>
        </w:rPr>
        <w:t>.</w:t>
      </w:r>
    </w:p>
    <w:p w:rsidR="0070225E" w:rsidRPr="00416BC8" w:rsidRDefault="0070225E" w:rsidP="0070225E">
      <w:pPr>
        <w:keepLines/>
        <w:spacing w:before="120" w:after="120"/>
        <w:jc w:val="center"/>
        <w:rPr>
          <w:rFonts w:asciiTheme="majorHAnsi" w:eastAsia="Microsoft Yi Baiti" w:hAnsiTheme="majorHAnsi" w:cstheme="majorHAnsi"/>
          <w:b/>
          <w:sz w:val="28"/>
          <w:szCs w:val="28"/>
        </w:rPr>
      </w:pPr>
      <w:r w:rsidRPr="00416BC8">
        <w:rPr>
          <w:rFonts w:asciiTheme="majorHAnsi" w:eastAsia="Microsoft Yi Baiti" w:hAnsiTheme="majorHAnsi" w:cstheme="majorHAnsi"/>
          <w:b/>
          <w:sz w:val="28"/>
          <w:szCs w:val="28"/>
        </w:rPr>
        <w:t>Тваринний світ</w:t>
      </w:r>
    </w:p>
    <w:p w:rsidR="00F5444F" w:rsidRPr="004875C8" w:rsidRDefault="00F5444F" w:rsidP="0070225E">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Згідно із зоогеографічним поділом, територія Тернопільської області знаходиться в межах Бореальної Європейсько-Сибірської підобласті Європейсько-Західносибірської провінції Східноєвропейського округу, району мішаного, листяного лісу й лісостепу, Дністровсько-Дніпровської дільниці.</w:t>
      </w:r>
    </w:p>
    <w:p w:rsidR="00F5444F" w:rsidRPr="004875C8" w:rsidRDefault="00F5444F" w:rsidP="0070225E">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Сучасна фауна хребетних тварин Тернопільської області налічує близько 420 видів, зокрема: круглоротих риб – 51, амфібій – 11, рептилій – 10, птахів – близько 280, ссавців – 69. Серед них 83 види хребетних включені до Червоної книги України. Це становить близько 57% червонокнижних видів хребетних тварин.</w:t>
      </w:r>
    </w:p>
    <w:p w:rsidR="003C7FED" w:rsidRDefault="00F5444F" w:rsidP="003C7FED">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lastRenderedPageBreak/>
        <w:tab/>
        <w:t>Загальна кількість видів тваринного світу на території області, що охороняються в рамках міжнародних угод - 439.</w:t>
      </w:r>
      <w:r w:rsidR="003C7FED">
        <w:rPr>
          <w:rFonts w:asciiTheme="majorHAnsi" w:eastAsia="Microsoft Yi Baiti" w:hAnsiTheme="majorHAnsi" w:cstheme="majorHAnsi"/>
          <w:sz w:val="28"/>
          <w:szCs w:val="28"/>
        </w:rPr>
        <w:t xml:space="preserve"> </w:t>
      </w:r>
    </w:p>
    <w:p w:rsidR="00F5444F" w:rsidRPr="004875C8" w:rsidRDefault="003C7FED" w:rsidP="003C7FED">
      <w:pPr>
        <w:keepLines/>
        <w:spacing w:before="120" w:after="120"/>
        <w:ind w:firstLine="709"/>
        <w:jc w:val="both"/>
        <w:rPr>
          <w:rFonts w:asciiTheme="majorHAnsi" w:eastAsia="Microsoft Yi Baiti" w:hAnsiTheme="majorHAnsi" w:cstheme="majorHAnsi"/>
          <w:sz w:val="28"/>
          <w:szCs w:val="28"/>
        </w:rPr>
      </w:pPr>
      <w:r w:rsidRPr="004875C8">
        <w:rPr>
          <w:rStyle w:val="ac"/>
          <w:rFonts w:asciiTheme="majorHAnsi" w:eastAsia="Microsoft Yi Baiti" w:hAnsiTheme="majorHAnsi" w:cstheme="majorHAnsi"/>
          <w:b w:val="0"/>
          <w:bCs w:val="0"/>
          <w:sz w:val="28"/>
          <w:szCs w:val="28"/>
          <w:shd w:val="clear" w:color="auto" w:fill="FFFFFF"/>
        </w:rPr>
        <w:t>Види тварин, занесені до Європейського червоного списку, що перебувають на території Тернопільської області – 32; занесені до Червоної книги України – 195; занесених до додатків Конвенції про охорону дикої флори і фауни і природних середовищ існування в Європі</w:t>
      </w:r>
      <w:r w:rsidRPr="004875C8">
        <w:rPr>
          <w:rFonts w:asciiTheme="majorHAnsi" w:eastAsia="Microsoft Yi Baiti" w:hAnsiTheme="majorHAnsi" w:cstheme="majorHAnsi"/>
          <w:sz w:val="28"/>
          <w:szCs w:val="28"/>
        </w:rPr>
        <w:t xml:space="preserve"> </w:t>
      </w:r>
      <w:r w:rsidRPr="004875C8">
        <w:rPr>
          <w:rStyle w:val="ac"/>
          <w:rFonts w:asciiTheme="majorHAnsi" w:eastAsia="Microsoft Yi Baiti" w:hAnsiTheme="majorHAnsi" w:cstheme="majorHAnsi"/>
          <w:b w:val="0"/>
          <w:bCs w:val="0"/>
          <w:sz w:val="28"/>
          <w:szCs w:val="28"/>
          <w:shd w:val="clear" w:color="auto" w:fill="FFFFFF"/>
        </w:rPr>
        <w:t>(Бернська конвенція) – 326; занесених до додатків Конвенції про міжнародну торгівлю видами дикої фауни і</w:t>
      </w:r>
    </w:p>
    <w:p w:rsidR="00F5444F" w:rsidRPr="004875C8" w:rsidRDefault="00F5444F" w:rsidP="0070225E">
      <w:pPr>
        <w:keepLines/>
        <w:spacing w:before="120" w:after="120"/>
        <w:jc w:val="both"/>
        <w:rPr>
          <w:rStyle w:val="ac"/>
          <w:rFonts w:asciiTheme="majorHAnsi" w:eastAsia="Microsoft Yi Baiti" w:hAnsiTheme="majorHAnsi" w:cstheme="majorHAnsi"/>
          <w:b w:val="0"/>
          <w:bCs w:val="0"/>
          <w:sz w:val="28"/>
          <w:szCs w:val="28"/>
          <w:shd w:val="clear" w:color="auto" w:fill="FFFFFF"/>
        </w:rPr>
      </w:pPr>
      <w:r w:rsidRPr="004875C8">
        <w:rPr>
          <w:rFonts w:asciiTheme="majorHAnsi" w:eastAsia="Microsoft Yi Baiti" w:hAnsiTheme="majorHAnsi" w:cstheme="majorHAnsi"/>
          <w:sz w:val="28"/>
          <w:szCs w:val="28"/>
        </w:rPr>
        <w:tab/>
      </w:r>
      <w:r w:rsidRPr="004875C8">
        <w:rPr>
          <w:rStyle w:val="ac"/>
          <w:rFonts w:asciiTheme="majorHAnsi" w:eastAsia="Microsoft Yi Baiti" w:hAnsiTheme="majorHAnsi" w:cstheme="majorHAnsi"/>
          <w:b w:val="0"/>
          <w:bCs w:val="0"/>
          <w:sz w:val="28"/>
          <w:szCs w:val="28"/>
          <w:shd w:val="clear" w:color="auto" w:fill="FFFFFF"/>
        </w:rPr>
        <w:t>флори, що перебувають під загрозою зникнення (CITES)– 68; занесених, до додатків Конвенції про збереження мігруючих видів диких тварин (Боннської конвенції, CMS) – 34; що охороняються відповідно до Угоди про збереження афро-євразійських мігруючих водно-болотних птахів (AEWA) – 40; що охороняються відповідно до Угоди про збереження кажанів в Європі (EUROBATS) – 24, (за даними офіційного веб-ресурсу Управління екології та природних ресурсів тернопільської ОДА).</w:t>
      </w:r>
    </w:p>
    <w:p w:rsidR="00F5444F" w:rsidRPr="004875C8" w:rsidRDefault="00F5444F" w:rsidP="0070225E">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 xml:space="preserve">Тваринний світ в межах міста представлений типовими видами, що характерні для більшості населених пунктів регіону. </w:t>
      </w:r>
    </w:p>
    <w:p w:rsidR="00316A8D" w:rsidRDefault="00316A8D" w:rsidP="00416BC8">
      <w:pPr>
        <w:keepLines/>
        <w:spacing w:before="120" w:after="120"/>
        <w:jc w:val="center"/>
        <w:rPr>
          <w:rFonts w:asciiTheme="majorHAnsi" w:eastAsia="Microsoft Yi Baiti" w:hAnsiTheme="majorHAnsi" w:cstheme="majorHAnsi"/>
          <w:b/>
          <w:sz w:val="28"/>
          <w:szCs w:val="28"/>
        </w:rPr>
      </w:pPr>
    </w:p>
    <w:p w:rsidR="00316A8D" w:rsidRDefault="00316A8D" w:rsidP="00416BC8">
      <w:pPr>
        <w:keepLines/>
        <w:spacing w:before="120" w:after="120"/>
        <w:jc w:val="center"/>
        <w:rPr>
          <w:rFonts w:asciiTheme="majorHAnsi" w:eastAsia="Microsoft Yi Baiti" w:hAnsiTheme="majorHAnsi" w:cstheme="majorHAnsi"/>
          <w:b/>
          <w:sz w:val="28"/>
          <w:szCs w:val="28"/>
        </w:rPr>
      </w:pPr>
    </w:p>
    <w:p w:rsidR="00316A8D" w:rsidRDefault="00316A8D" w:rsidP="00416BC8">
      <w:pPr>
        <w:keepLines/>
        <w:spacing w:before="120" w:after="120"/>
        <w:jc w:val="center"/>
        <w:rPr>
          <w:rFonts w:asciiTheme="majorHAnsi" w:eastAsia="Microsoft Yi Baiti" w:hAnsiTheme="majorHAnsi" w:cstheme="majorHAnsi"/>
          <w:b/>
          <w:sz w:val="28"/>
          <w:szCs w:val="28"/>
        </w:rPr>
      </w:pPr>
    </w:p>
    <w:p w:rsidR="00416BC8" w:rsidRDefault="00F5444F" w:rsidP="00416BC8">
      <w:pPr>
        <w:keepLines/>
        <w:spacing w:before="120" w:after="120"/>
        <w:jc w:val="center"/>
        <w:rPr>
          <w:rFonts w:asciiTheme="majorHAnsi" w:eastAsia="Microsoft Yi Baiti" w:hAnsiTheme="majorHAnsi" w:cstheme="majorHAnsi"/>
          <w:sz w:val="28"/>
          <w:szCs w:val="28"/>
        </w:rPr>
      </w:pPr>
      <w:r w:rsidRPr="00AB213A">
        <w:rPr>
          <w:rFonts w:asciiTheme="majorHAnsi" w:eastAsia="Microsoft Yi Baiti" w:hAnsiTheme="majorHAnsi" w:cstheme="majorHAnsi"/>
          <w:b/>
          <w:sz w:val="28"/>
          <w:szCs w:val="28"/>
        </w:rPr>
        <w:t>Ентомофауна.</w:t>
      </w:r>
    </w:p>
    <w:p w:rsidR="00F5444F" w:rsidRPr="004875C8" w:rsidRDefault="00F5444F" w:rsidP="00416BC8">
      <w:pPr>
        <w:keepLines/>
        <w:spacing w:before="120" w:after="120"/>
        <w:ind w:firstLine="709"/>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 xml:space="preserve">До території міста Тернополя включені орні землі, рудеральні угрупування на їх місці, сади, парки та інші зелені насадження. Насамперед, їх заселяють екологічно пластичні евритопні види – білани капустяний, ріп’яний та ріпаковий, кропив’янка, адмірал, ріп’яхівка, павине око, волове око тощо. Проте, рудеральні рослинні угрупування часто заселяють степові види, наприклад, синявець дафніс, а сади і парки населеного пункту – численні інші лісові й лісо-лучні види лускокрилих, зокрема п’ядуни, бражники та совки. Серед таких видів є і низка включених у Червоної книги України. </w:t>
      </w:r>
    </w:p>
    <w:p w:rsidR="00F5444F" w:rsidRPr="004875C8" w:rsidRDefault="00F5444F" w:rsidP="0070225E">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r>
      <w:r w:rsidRPr="00AB213A">
        <w:rPr>
          <w:rFonts w:asciiTheme="majorHAnsi" w:eastAsia="Microsoft Yi Baiti" w:hAnsiTheme="majorHAnsi" w:cstheme="majorHAnsi"/>
          <w:b/>
          <w:sz w:val="28"/>
          <w:szCs w:val="28"/>
        </w:rPr>
        <w:t>Іхтіофауна</w:t>
      </w:r>
      <w:r w:rsidRPr="004875C8">
        <w:rPr>
          <w:rFonts w:asciiTheme="majorHAnsi" w:eastAsia="Microsoft Yi Baiti" w:hAnsiTheme="majorHAnsi" w:cstheme="majorHAnsi"/>
          <w:sz w:val="28"/>
          <w:szCs w:val="28"/>
        </w:rPr>
        <w:t xml:space="preserve"> міського ставу представлена такими видами: карась сріблястий (Cаrassius gibelio (Bloch)), окунь звичайний (Perca ﬂ uviatilis (L.)), плітка звичайна (Rutilus rutilus (L.)), йорж звичайний (Gymnocephalus cernuus (L.)), короп звичайний (Cyprinus carpio (L.)), верховодка звичайна (Alburnus alburnus (L.)), гірчак європейський (Rhodeus amarus (Bloch)), судак звичайний (Sander lucioperca (L.)), щука (Esox lucius(L.)) лин звичайний (Tinca tinca (L.)), лящ звичайний (Abramis brama (L.)), плоскирка європейська (Blicca bjoerkna (L.)), товстолобик білий амурський (Hypophthalmichthys molitrix (Valencіennes), чебачок амурський (Pseudorasbora parva (Temminck et Schlegel).</w:t>
      </w:r>
    </w:p>
    <w:p w:rsidR="00AB213A" w:rsidRDefault="00F5444F" w:rsidP="00AB213A">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r>
      <w:r w:rsidRPr="00AB213A">
        <w:rPr>
          <w:rFonts w:asciiTheme="majorHAnsi" w:eastAsia="Microsoft Yi Baiti" w:hAnsiTheme="majorHAnsi" w:cstheme="majorHAnsi"/>
          <w:b/>
          <w:sz w:val="28"/>
          <w:szCs w:val="28"/>
        </w:rPr>
        <w:t>Батрахофауна</w:t>
      </w:r>
      <w:r w:rsidRPr="004875C8">
        <w:rPr>
          <w:rFonts w:asciiTheme="majorHAnsi" w:eastAsia="Microsoft Yi Baiti" w:hAnsiTheme="majorHAnsi" w:cstheme="majorHAnsi"/>
          <w:sz w:val="28"/>
          <w:szCs w:val="28"/>
        </w:rPr>
        <w:t xml:space="preserve"> території Тернопільського плато представлена небагатьма видами через вплив господарської діяльності на трансформацію середовищ її існування. </w:t>
      </w:r>
    </w:p>
    <w:p w:rsidR="00AB213A" w:rsidRDefault="00AB213A" w:rsidP="00AB213A">
      <w:pPr>
        <w:keepLines/>
        <w:spacing w:before="120" w:after="120"/>
        <w:jc w:val="both"/>
        <w:rPr>
          <w:rFonts w:asciiTheme="majorHAnsi" w:eastAsia="Microsoft Yi Baiti" w:hAnsiTheme="majorHAnsi" w:cstheme="majorHAnsi"/>
          <w:sz w:val="28"/>
          <w:szCs w:val="28"/>
        </w:rPr>
      </w:pPr>
      <w:r w:rsidRPr="00AB213A">
        <w:rPr>
          <w:rFonts w:asciiTheme="majorHAnsi" w:eastAsia="Microsoft Yi Baiti" w:hAnsiTheme="majorHAnsi" w:cstheme="majorHAnsi"/>
          <w:b/>
          <w:sz w:val="28"/>
          <w:szCs w:val="28"/>
        </w:rPr>
        <w:lastRenderedPageBreak/>
        <w:t xml:space="preserve">          Орнітофауна.</w:t>
      </w:r>
      <w:r w:rsidRPr="004875C8">
        <w:rPr>
          <w:rFonts w:asciiTheme="majorHAnsi" w:eastAsia="Microsoft Yi Baiti" w:hAnsiTheme="majorHAnsi" w:cstheme="majorHAnsi"/>
          <w:sz w:val="28"/>
          <w:szCs w:val="28"/>
        </w:rPr>
        <w:t xml:space="preserve"> Маршрутний моніторинг, який проводився на території міста показав, що на досліджуваній території більш-менш стабільно зустрічалися 64 види птахів, зокрема: лелека білий, чапля сіра, крижень, яструб малий, мартин звичайний, припутень, голуб сизий, горлиця садова, горлиця звичайна, зозуля, сова вухата, серпокрилець чорний, крутиголівка, дятел звичайний, дятел малий, дятел сірійський, жовна зелена, ластівка міська, жайворонок малий,</w:t>
      </w:r>
    </w:p>
    <w:p w:rsidR="00F5444F" w:rsidRPr="004875C8" w:rsidRDefault="00AB213A" w:rsidP="0070225E">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жайворонок польовий, плиска біла, вивільга, шпак звичайний, сойка, сорока, галка, грак, та інші. Пристосування багатьох видів до виживання в суворих умовах існування взимку завдяки поселенню в</w:t>
      </w:r>
      <w:r>
        <w:rPr>
          <w:rFonts w:asciiTheme="majorHAnsi" w:eastAsia="Microsoft Yi Baiti" w:hAnsiTheme="majorHAnsi" w:cstheme="majorHAnsi"/>
          <w:sz w:val="28"/>
          <w:szCs w:val="28"/>
        </w:rPr>
        <w:t xml:space="preserve"> </w:t>
      </w:r>
      <w:r w:rsidR="00F5444F" w:rsidRPr="004875C8">
        <w:rPr>
          <w:rFonts w:asciiTheme="majorHAnsi" w:eastAsia="Microsoft Yi Baiti" w:hAnsiTheme="majorHAnsi" w:cstheme="majorHAnsi"/>
          <w:sz w:val="28"/>
          <w:szCs w:val="28"/>
        </w:rPr>
        <w:tab/>
        <w:t xml:space="preserve">урбанізованому середовищі, де формуються більш сприятливі мікрокліматичні умови, сприяли збільшенню кількості зимових видів птахів. В останні десятиліття до таких слід зарахувати мартина звичайного, крижня, чикотня, зяблика, вільшанку та ін. </w:t>
      </w:r>
    </w:p>
    <w:p w:rsidR="00F5444F" w:rsidRPr="004875C8" w:rsidRDefault="00F5444F" w:rsidP="0070225E">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r>
      <w:r w:rsidRPr="00AB213A">
        <w:rPr>
          <w:rFonts w:asciiTheme="majorHAnsi" w:eastAsia="Microsoft Yi Baiti" w:hAnsiTheme="majorHAnsi" w:cstheme="majorHAnsi"/>
          <w:b/>
          <w:sz w:val="28"/>
          <w:szCs w:val="28"/>
        </w:rPr>
        <w:t>Ссавці. Теріофауна</w:t>
      </w:r>
      <w:r w:rsidRPr="004875C8">
        <w:rPr>
          <w:rFonts w:asciiTheme="majorHAnsi" w:eastAsia="Microsoft Yi Baiti" w:hAnsiTheme="majorHAnsi" w:cstheme="majorHAnsi"/>
          <w:sz w:val="28"/>
          <w:szCs w:val="28"/>
        </w:rPr>
        <w:t xml:space="preserve"> Тернопільської області налічує 69 видів ссавців, що об’єднані в 6 рядів (близько 56% ссавців фауни України). До неї належать 8 видів комахоїдних, 21 – рукокрилих, 1 – зайцеподібних, 23 – гризунів, 12 – хижих, 4 – ратичних. Теріофауна області досить багато представлена в різноманітних природо-охоронних конвенціях та угодах. </w:t>
      </w:r>
    </w:p>
    <w:p w:rsidR="00CB4997" w:rsidRDefault="00F5444F" w:rsidP="00CB4997">
      <w:pPr>
        <w:keepLines/>
        <w:spacing w:before="120" w:after="120"/>
        <w:jc w:val="both"/>
        <w:rPr>
          <w:rFonts w:asciiTheme="majorHAnsi" w:eastAsia="Microsoft Yi Baiti" w:hAnsiTheme="majorHAnsi" w:cstheme="majorHAnsi"/>
          <w:sz w:val="28"/>
          <w:szCs w:val="28"/>
        </w:rPr>
      </w:pPr>
      <w:r w:rsidRPr="00416BC8">
        <w:rPr>
          <w:rFonts w:asciiTheme="majorHAnsi" w:eastAsia="Microsoft Yi Baiti" w:hAnsiTheme="majorHAnsi" w:cstheme="majorHAnsi"/>
          <w:b/>
          <w:sz w:val="28"/>
          <w:szCs w:val="28"/>
        </w:rPr>
        <w:t>Збереження біорізноманіття</w:t>
      </w:r>
      <w:r w:rsidR="00416BC8">
        <w:rPr>
          <w:rFonts w:asciiTheme="majorHAnsi" w:eastAsia="Microsoft Yi Baiti" w:hAnsiTheme="majorHAnsi" w:cstheme="majorHAnsi"/>
          <w:b/>
          <w:sz w:val="28"/>
          <w:szCs w:val="28"/>
        </w:rPr>
        <w:t>.</w:t>
      </w:r>
      <w:r w:rsidR="00CB4997" w:rsidRPr="00CB4997">
        <w:rPr>
          <w:rFonts w:asciiTheme="majorHAnsi" w:eastAsia="Microsoft Yi Baiti" w:hAnsiTheme="majorHAnsi" w:cstheme="majorHAnsi"/>
          <w:sz w:val="28"/>
          <w:szCs w:val="28"/>
        </w:rPr>
        <w:t xml:space="preserve"> </w:t>
      </w:r>
    </w:p>
    <w:p w:rsidR="00CB4997" w:rsidRDefault="00CB4997" w:rsidP="00CB4997">
      <w:pPr>
        <w:keepLines/>
        <w:spacing w:before="120" w:after="120"/>
        <w:jc w:val="both"/>
        <w:rPr>
          <w:rFonts w:asciiTheme="majorHAnsi" w:eastAsia="Microsoft Yi Baiti" w:hAnsiTheme="majorHAnsi" w:cstheme="majorHAnsi"/>
          <w:b/>
          <w:sz w:val="28"/>
          <w:szCs w:val="28"/>
        </w:rPr>
      </w:pPr>
      <w:r w:rsidRPr="004875C8">
        <w:rPr>
          <w:rFonts w:asciiTheme="majorHAnsi" w:eastAsia="Microsoft Yi Baiti" w:hAnsiTheme="majorHAnsi" w:cstheme="majorHAnsi"/>
          <w:sz w:val="28"/>
          <w:szCs w:val="28"/>
        </w:rPr>
        <w:t>З метою збереження та відновлення природних екосистем для міста розроблена Схема екомережі м. Тернопіль, яка затверджена рішенням</w:t>
      </w:r>
      <w:r>
        <w:rPr>
          <w:rFonts w:asciiTheme="majorHAnsi" w:eastAsia="Microsoft Yi Baiti" w:hAnsiTheme="majorHAnsi" w:cstheme="majorHAnsi"/>
          <w:sz w:val="28"/>
          <w:szCs w:val="28"/>
        </w:rPr>
        <w:t xml:space="preserve"> </w:t>
      </w:r>
      <w:r w:rsidRPr="004875C8">
        <w:rPr>
          <w:rFonts w:asciiTheme="majorHAnsi" w:eastAsia="Microsoft Yi Baiti" w:hAnsiTheme="majorHAnsi" w:cstheme="majorHAnsi"/>
          <w:sz w:val="28"/>
          <w:szCs w:val="28"/>
        </w:rPr>
        <w:t>Тернопільської</w:t>
      </w:r>
    </w:p>
    <w:p w:rsidR="00885D34" w:rsidRDefault="00F5444F" w:rsidP="00CB4997">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міської ради від 16.12.2011</w:t>
      </w:r>
      <w:r w:rsidRPr="004875C8">
        <w:rPr>
          <w:rFonts w:asciiTheme="majorHAnsi" w:eastAsia="Microsoft Yi Baiti" w:hAnsiTheme="majorHAnsi" w:cstheme="majorHAnsi"/>
          <w:b/>
          <w:sz w:val="28"/>
          <w:szCs w:val="28"/>
        </w:rPr>
        <w:t xml:space="preserve"> </w:t>
      </w:r>
      <w:r w:rsidRPr="004875C8">
        <w:rPr>
          <w:rFonts w:asciiTheme="majorHAnsi" w:eastAsia="Microsoft Yi Baiti" w:hAnsiTheme="majorHAnsi" w:cstheme="majorHAnsi"/>
          <w:sz w:val="28"/>
          <w:szCs w:val="28"/>
        </w:rPr>
        <w:t>№6/16/2</w:t>
      </w:r>
      <w:r w:rsidRPr="004875C8">
        <w:rPr>
          <w:rFonts w:asciiTheme="majorHAnsi" w:eastAsia="Microsoft Yi Baiti" w:hAnsiTheme="majorHAnsi" w:cstheme="majorHAnsi"/>
          <w:b/>
          <w:sz w:val="28"/>
          <w:szCs w:val="28"/>
        </w:rPr>
        <w:t>.</w:t>
      </w:r>
      <w:r w:rsidRPr="004875C8">
        <w:rPr>
          <w:rFonts w:asciiTheme="majorHAnsi" w:eastAsia="Microsoft Yi Baiti" w:hAnsiTheme="majorHAnsi" w:cstheme="majorHAnsi"/>
          <w:sz w:val="28"/>
          <w:szCs w:val="28"/>
        </w:rPr>
        <w:t xml:space="preserve"> Відповідно науково-дослідної роботи «Обґрунтування схеми локальної екомережі м. Тернопіль» (ТНПУ ім. В. Гнатюка, 2011р.), екомережа міста складається з природних ядер, екокоридорів та буферних (захисних) територій. З метою підтримання загального екологічного балансу, збереження природної різноманітності ландшафтів, генофонду тваринного і рослинного світу на території міста створені території та об’єкти природно-заповідного фонду. </w:t>
      </w:r>
    </w:p>
    <w:p w:rsidR="00885D34" w:rsidRPr="0072092A" w:rsidRDefault="00885D34" w:rsidP="00885D34">
      <w:pPr>
        <w:pStyle w:val="a6"/>
        <w:keepLines/>
        <w:spacing w:before="120"/>
        <w:ind w:firstLine="709"/>
        <w:jc w:val="both"/>
        <w:rPr>
          <w:rFonts w:asciiTheme="majorHAnsi" w:hAnsiTheme="majorHAnsi" w:cstheme="majorHAnsi"/>
          <w:sz w:val="28"/>
          <w:szCs w:val="28"/>
        </w:rPr>
      </w:pPr>
      <w:r w:rsidRPr="0072092A">
        <w:rPr>
          <w:rFonts w:asciiTheme="majorHAnsi" w:hAnsiTheme="majorHAnsi" w:cstheme="majorHAnsi"/>
          <w:sz w:val="28"/>
          <w:szCs w:val="28"/>
        </w:rPr>
        <w:t>У межі міста розташовано 12 об’єктів природно-заповідного фонду (ПЗФ) загальною площею 725,33 га</w:t>
      </w:r>
      <w:r w:rsidR="0072092A" w:rsidRPr="0072092A">
        <w:rPr>
          <w:rFonts w:asciiTheme="majorHAnsi" w:hAnsiTheme="majorHAnsi" w:cstheme="majorHAnsi"/>
          <w:sz w:val="28"/>
          <w:szCs w:val="28"/>
        </w:rPr>
        <w:t xml:space="preserve"> </w:t>
      </w:r>
      <w:r w:rsidRPr="0072092A">
        <w:rPr>
          <w:rFonts w:asciiTheme="majorHAnsi" w:hAnsiTheme="majorHAnsi" w:cstheme="majorHAnsi"/>
          <w:sz w:val="28"/>
          <w:szCs w:val="28"/>
        </w:rPr>
        <w:t>(«м. Тернопіль. Внесення дострокових змін до генерального плану міста»).</w:t>
      </w:r>
    </w:p>
    <w:p w:rsidR="00F5444F" w:rsidRPr="004875C8" w:rsidRDefault="00F5444F" w:rsidP="00EB79EA">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В межі території ДПТ розташовані наступні структурні елементи місцевої екомережі:</w:t>
      </w:r>
    </w:p>
    <w:p w:rsidR="00EB79EA" w:rsidRPr="004875C8" w:rsidRDefault="00EB79EA" w:rsidP="00EB79EA">
      <w:pPr>
        <w:keepLines/>
        <w:numPr>
          <w:ilvl w:val="0"/>
          <w:numId w:val="25"/>
        </w:numPr>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Галицький екокоридор місцевого рівня, який проходить по долині р. Рудка, яка протікає по вул. С. Крушельницької у закритому колекторі;</w:t>
      </w:r>
    </w:p>
    <w:p w:rsidR="00EB79EA" w:rsidRPr="004875C8" w:rsidRDefault="00EB79EA" w:rsidP="00EB79EA">
      <w:pPr>
        <w:keepLines/>
        <w:numPr>
          <w:ilvl w:val="0"/>
          <w:numId w:val="25"/>
        </w:numPr>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відокремлені елементи екомережі: сквер на вул. В. Чорновола, сквер ім. Т. Шевченка, "Сквер Кобзаря" (колишня назва - сквер Театральний).</w:t>
      </w:r>
    </w:p>
    <w:p w:rsidR="00EB79EA" w:rsidRPr="004875C8" w:rsidRDefault="00EB79EA" w:rsidP="00EB79EA">
      <w:pPr>
        <w:pStyle w:val="a6"/>
        <w:keepLines/>
        <w:spacing w:before="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В межі території ДПТ об’єкти ПЗФ представлені:</w:t>
      </w:r>
    </w:p>
    <w:p w:rsidR="00EB79EA" w:rsidRPr="004875C8" w:rsidRDefault="00EB79EA" w:rsidP="00EB79EA">
      <w:pPr>
        <w:pStyle w:val="a6"/>
        <w:keepLines/>
        <w:spacing w:before="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lastRenderedPageBreak/>
        <w:tab/>
        <w:t>1) парк</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пам’ятка садово</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паркового мистецтва «Сквер ім. Шевченка», площею </w:t>
      </w:r>
      <w:smartTag w:uri="urn:schemas-microsoft-com:office:smarttags" w:element="metricconverter">
        <w:smartTagPr>
          <w:attr w:name="ProductID" w:val="1,0 га"/>
        </w:smartTagPr>
        <w:r w:rsidRPr="004875C8">
          <w:rPr>
            <w:rFonts w:asciiTheme="majorHAnsi" w:eastAsia="Microsoft Yi Baiti" w:hAnsiTheme="majorHAnsi" w:cstheme="majorHAnsi"/>
            <w:sz w:val="28"/>
            <w:szCs w:val="28"/>
          </w:rPr>
          <w:t>1,0 га</w:t>
        </w:r>
      </w:smartTag>
      <w:r w:rsidRPr="004875C8">
        <w:rPr>
          <w:rFonts w:asciiTheme="majorHAnsi" w:eastAsia="Microsoft Yi Baiti" w:hAnsiTheme="majorHAnsi" w:cstheme="majorHAnsi"/>
          <w:sz w:val="28"/>
          <w:szCs w:val="28"/>
        </w:rPr>
        <w:t xml:space="preserve">, створений рішенням виконавчого комітету Тернопільської обласної ради від 14.03.1977 №131. В сквері зростають 24 види дерев та кущів. Переважаючими породами є такі, як гіркокаштан кінський, липа звичайна, ялина звичайна та срібляста колючої форми. В сквері висаджено багато екзотів. Серед них тис ягідний, ясен плакучий та ін. По газонах розміщені квітучі чагарники: бузок угорський, спірея Вангутта, жасмин звичайний. В сквері зростають: </w:t>
      </w:r>
      <w:r w:rsidR="00CA41A9" w:rsidRPr="004875C8">
        <w:rPr>
          <w:rFonts w:asciiTheme="majorHAnsi" w:eastAsia="Microsoft Yi Baiti" w:hAnsiTheme="majorHAnsi" w:cstheme="majorHAnsi"/>
          <w:sz w:val="28"/>
          <w:szCs w:val="28"/>
        </w:rPr>
        <w:t>ф</w:t>
      </w:r>
      <w:r w:rsidRPr="004875C8">
        <w:rPr>
          <w:rFonts w:asciiTheme="majorHAnsi" w:eastAsia="Microsoft Yi Baiti" w:hAnsiTheme="majorHAnsi" w:cstheme="majorHAnsi"/>
          <w:sz w:val="28"/>
          <w:szCs w:val="28"/>
        </w:rPr>
        <w:t>ундук канадський, туя західна, яблуня</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райка, бархат амурський, форзиція.</w:t>
      </w:r>
    </w:p>
    <w:p w:rsidR="00EB79EA" w:rsidRPr="004875C8" w:rsidRDefault="00EB79EA" w:rsidP="00EB79EA">
      <w:pPr>
        <w:pStyle w:val="a6"/>
        <w:keepLines/>
        <w:spacing w:before="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2) парк</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пам’ятка садово</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паркового мистецтва «Сквер по вул. Чорновола», площею </w:t>
      </w:r>
      <w:smartTag w:uri="urn:schemas-microsoft-com:office:smarttags" w:element="metricconverter">
        <w:smartTagPr>
          <w:attr w:name="ProductID" w:val="0,5 га"/>
        </w:smartTagPr>
        <w:r w:rsidRPr="004875C8">
          <w:rPr>
            <w:rFonts w:asciiTheme="majorHAnsi" w:eastAsia="Microsoft Yi Baiti" w:hAnsiTheme="majorHAnsi" w:cstheme="majorHAnsi"/>
            <w:sz w:val="28"/>
            <w:szCs w:val="28"/>
          </w:rPr>
          <w:t>0,5 га</w:t>
        </w:r>
      </w:smartTag>
      <w:r w:rsidRPr="004875C8">
        <w:rPr>
          <w:rFonts w:asciiTheme="majorHAnsi" w:eastAsia="Microsoft Yi Baiti" w:hAnsiTheme="majorHAnsi" w:cstheme="majorHAnsi"/>
          <w:sz w:val="28"/>
          <w:szCs w:val="28"/>
        </w:rPr>
        <w:t xml:space="preserve">, вул. В’ячеслава Чорновола, створений рішенням виконавчого комітету Тернопільської обласної ради від 14.03.1977 №131. У сквері можна зустріти такі екзотичні дерева: багрянець японський, горіх Зімбольда, тюльпанове дерево, яблуню Недзвецького, клен кулястий, березу звичайну плакучої форми, гіркокаштан кінський, клен сріблястий, а із чагарників </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 глід колючий рожевої форми, барбарис звичайний темно</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пурпурової форми, бирючину, жасмин звичайний і широколистий, бузок звичайний і угорський, спірею Бумольда і Вангутта, вербу розмаринолисту.</w:t>
      </w:r>
    </w:p>
    <w:p w:rsidR="00EB79EA" w:rsidRPr="004875C8" w:rsidRDefault="00EB79EA" w:rsidP="00EB79EA">
      <w:pPr>
        <w:pStyle w:val="a6"/>
        <w:keepLines/>
        <w:spacing w:before="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3) парк</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пам’ятка садово</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паркового мистецтва «Сквер Кобзаря», площею </w:t>
      </w:r>
      <w:smartTag w:uri="urn:schemas-microsoft-com:office:smarttags" w:element="metricconverter">
        <w:smartTagPr>
          <w:attr w:name="ProductID" w:val="0,32 га"/>
        </w:smartTagPr>
        <w:r w:rsidRPr="004875C8">
          <w:rPr>
            <w:rFonts w:asciiTheme="majorHAnsi" w:eastAsia="Microsoft Yi Baiti" w:hAnsiTheme="majorHAnsi" w:cstheme="majorHAnsi"/>
            <w:sz w:val="28"/>
            <w:szCs w:val="28"/>
          </w:rPr>
          <w:t>0,32 га</w:t>
        </w:r>
      </w:smartTag>
      <w:r w:rsidRPr="004875C8">
        <w:rPr>
          <w:rFonts w:asciiTheme="majorHAnsi" w:eastAsia="Microsoft Yi Baiti" w:hAnsiTheme="majorHAnsi" w:cstheme="majorHAnsi"/>
          <w:sz w:val="28"/>
          <w:szCs w:val="28"/>
        </w:rPr>
        <w:t>, по вул. Грушевського, створений рішенням Тернопільської обласної ради від 09.04.2015 №1942. Охороняються рідкісні і екзотичні види рослин: гібіскуси, рододендрони, азалії, магнолії, ялівці голубі колоновидні, олеарії, індікофери.</w:t>
      </w:r>
    </w:p>
    <w:p w:rsidR="00EB79EA" w:rsidRPr="004875C8" w:rsidRDefault="00EB79EA" w:rsidP="00EB79EA">
      <w:pPr>
        <w:pStyle w:val="a6"/>
        <w:keepLines/>
        <w:spacing w:before="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Перспективною для заповідання є територія парку ім. Шевченка, що примикає із заходу до території ДПТ, на базі якої передбачається створення парку</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пам’ятки садово</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паркового мистецтва місцевого значення «Парк ім. Шевченка». Парк розташований біля Тернопільського ставу, між вулицями Білецькою, Грушевського, Замковою та набережною Тернопільського ставу. Надання парку заповідного статусу заплановане схемою локальної екологічної мережі Тернополя. Територія окультуреного ландшафту зі збереження культивованої дендрофлори та реліктової флори. На території парку зростає близько 50 видів дерев та чагарників, серед яких верба біла плакуча, ялина колюча голуба, туя західна, дуб черешчатий, ялівець козацький, тополя та інші. Особливою цінністю парку є птерокарія крилатоплода (лапина крилоплода) </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 єдиний у Тернополі екземпляр дерева, занесеного до Червоної книги України. Його висота сягає понад </w:t>
      </w:r>
      <w:smartTag w:uri="urn:schemas-microsoft-com:office:smarttags" w:element="metricconverter">
        <w:smartTagPr>
          <w:attr w:name="ProductID" w:val="20 м"/>
        </w:smartTagPr>
        <w:r w:rsidRPr="004875C8">
          <w:rPr>
            <w:rFonts w:asciiTheme="majorHAnsi" w:eastAsia="Microsoft Yi Baiti" w:hAnsiTheme="majorHAnsi" w:cstheme="majorHAnsi"/>
            <w:sz w:val="28"/>
            <w:szCs w:val="28"/>
          </w:rPr>
          <w:t>20 м</w:t>
        </w:r>
      </w:smartTag>
      <w:r w:rsidRPr="004875C8">
        <w:rPr>
          <w:rFonts w:asciiTheme="majorHAnsi" w:eastAsia="Microsoft Yi Baiti" w:hAnsiTheme="majorHAnsi" w:cstheme="majorHAnsi"/>
          <w:sz w:val="28"/>
          <w:szCs w:val="28"/>
        </w:rPr>
        <w:t xml:space="preserve">, вік </w:t>
      </w:r>
      <w:r w:rsidR="00CA41A9" w:rsidRPr="004875C8">
        <w:rPr>
          <w:rFonts w:asciiTheme="majorHAnsi" w:eastAsia="Microsoft Yi Baiti" w:hAnsiTheme="majorHAnsi" w:cstheme="majorHAnsi"/>
          <w:sz w:val="28"/>
          <w:szCs w:val="28"/>
        </w:rPr>
        <w:t>-</w:t>
      </w:r>
      <w:r w:rsidRPr="004875C8">
        <w:rPr>
          <w:rFonts w:asciiTheme="majorHAnsi" w:eastAsia="Microsoft Yi Baiti" w:hAnsiTheme="majorHAnsi" w:cstheme="majorHAnsi"/>
          <w:sz w:val="28"/>
          <w:szCs w:val="28"/>
        </w:rPr>
        <w:t xml:space="preserve"> понад 50 років. У парку зростають також кілька екземплярів оцтового дерева, горіха ведмежого, туї колоноподібна</w:t>
      </w:r>
    </w:p>
    <w:p w:rsidR="00EB79EA" w:rsidRPr="004875C8" w:rsidRDefault="00EB79EA" w:rsidP="00EB79EA">
      <w:pPr>
        <w:pStyle w:val="a6"/>
        <w:keepLines/>
        <w:spacing w:before="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tab/>
        <w:t>Режим господарського використання існуючих територій природно-заповідного фонду регламентується дією Закону України «Про природно-заповідний фонд» та Положеннями про об’єкти природно-заповідного фонду.</w:t>
      </w:r>
    </w:p>
    <w:p w:rsidR="00EB79EA" w:rsidRPr="004875C8" w:rsidRDefault="00EB79EA" w:rsidP="00EB79EA">
      <w:pPr>
        <w:keepLines/>
        <w:spacing w:before="120" w:after="120"/>
        <w:jc w:val="both"/>
        <w:rPr>
          <w:rFonts w:asciiTheme="majorHAnsi" w:eastAsia="Microsoft Yi Baiti" w:hAnsiTheme="majorHAnsi" w:cstheme="majorHAnsi"/>
          <w:sz w:val="28"/>
          <w:szCs w:val="28"/>
        </w:rPr>
      </w:pPr>
      <w:r w:rsidRPr="004875C8">
        <w:rPr>
          <w:rFonts w:asciiTheme="majorHAnsi" w:eastAsia="Microsoft Yi Baiti" w:hAnsiTheme="majorHAnsi" w:cstheme="majorHAnsi"/>
          <w:sz w:val="28"/>
          <w:szCs w:val="28"/>
        </w:rPr>
        <w:lastRenderedPageBreak/>
        <w:tab/>
        <w:t>Ділянка сполучної території Галицького екокоридору потребує проведення докорінних заходів з відновлення рослинності прибудинкових територій, висадки лісосмуг, максимального створення зелених газонів тощо для відновлення певних міграційних потоків між ключовими територіями «Парк «Національного відродження» і «Загребелля», Серетським екокоридором.</w:t>
      </w:r>
    </w:p>
    <w:p w:rsidR="00744126" w:rsidRDefault="00B73E8E" w:rsidP="00744126">
      <w:pPr>
        <w:pStyle w:val="a6"/>
        <w:spacing w:before="67"/>
        <w:ind w:firstLine="426"/>
        <w:rPr>
          <w:rFonts w:ascii="Times New Roman" w:hAnsi="Times New Roman"/>
          <w:sz w:val="28"/>
          <w:szCs w:val="28"/>
        </w:rPr>
      </w:pPr>
      <w:r w:rsidRPr="00D067F9">
        <w:rPr>
          <w:rFonts w:ascii="Times New Roman" w:hAnsi="Times New Roman"/>
          <w:b/>
          <w:sz w:val="28"/>
          <w:szCs w:val="28"/>
        </w:rPr>
        <w:t xml:space="preserve">Прогнозні зміни, якщо </w:t>
      </w:r>
      <w:r>
        <w:rPr>
          <w:rFonts w:ascii="Times New Roman" w:hAnsi="Times New Roman"/>
          <w:b/>
          <w:sz w:val="28"/>
          <w:szCs w:val="28"/>
        </w:rPr>
        <w:t xml:space="preserve">внесення змін до </w:t>
      </w:r>
      <w:r w:rsidRPr="00D067F9">
        <w:rPr>
          <w:rFonts w:ascii="Times New Roman" w:hAnsi="Times New Roman"/>
          <w:b/>
          <w:sz w:val="28"/>
          <w:szCs w:val="28"/>
        </w:rPr>
        <w:t>ДП</w:t>
      </w:r>
      <w:r>
        <w:rPr>
          <w:rFonts w:ascii="Times New Roman" w:hAnsi="Times New Roman"/>
          <w:b/>
          <w:sz w:val="28"/>
          <w:szCs w:val="28"/>
        </w:rPr>
        <w:t>Т мікрорайон «Центральний»</w:t>
      </w:r>
      <w:r w:rsidRPr="00D067F9">
        <w:rPr>
          <w:rFonts w:ascii="Times New Roman" w:hAnsi="Times New Roman"/>
          <w:b/>
          <w:sz w:val="28"/>
          <w:szCs w:val="28"/>
        </w:rPr>
        <w:t xml:space="preserve"> не буде затверджено</w:t>
      </w:r>
      <w:r w:rsidRPr="00545A18">
        <w:rPr>
          <w:rFonts w:ascii="Times New Roman" w:hAnsi="Times New Roman"/>
          <w:sz w:val="28"/>
          <w:szCs w:val="28"/>
        </w:rPr>
        <w:t xml:space="preserve">. </w:t>
      </w:r>
    </w:p>
    <w:p w:rsidR="00EB79EA" w:rsidRPr="00EA7C4A" w:rsidRDefault="00B73E8E" w:rsidP="00744126">
      <w:pPr>
        <w:pStyle w:val="a6"/>
        <w:spacing w:before="67"/>
        <w:ind w:firstLine="426"/>
        <w:jc w:val="both"/>
        <w:rPr>
          <w:rFonts w:ascii="Microsoft Yi Baiti" w:eastAsia="Microsoft Yi Baiti" w:hAnsi="Microsoft Yi Baiti"/>
          <w:sz w:val="26"/>
          <w:szCs w:val="26"/>
        </w:rPr>
      </w:pPr>
      <w:r w:rsidRPr="00545A18">
        <w:rPr>
          <w:rFonts w:ascii="Times New Roman" w:hAnsi="Times New Roman"/>
          <w:sz w:val="28"/>
          <w:szCs w:val="28"/>
        </w:rPr>
        <w:t xml:space="preserve">Забруднення довкілля для рослин є екологічним фактором, який значно обмежує процеси їх життєдіяльності. У разі невирішеності питання покращення руху транспорту </w:t>
      </w:r>
      <w:r w:rsidR="004F5EB6">
        <w:rPr>
          <w:rFonts w:ascii="Times New Roman" w:hAnsi="Times New Roman"/>
          <w:sz w:val="28"/>
          <w:szCs w:val="28"/>
        </w:rPr>
        <w:t xml:space="preserve">по вул. С. Крушельницької - Замкова </w:t>
      </w:r>
      <w:r w:rsidRPr="00545A18">
        <w:rPr>
          <w:rFonts w:ascii="Times New Roman" w:hAnsi="Times New Roman"/>
          <w:sz w:val="28"/>
          <w:szCs w:val="28"/>
        </w:rPr>
        <w:t xml:space="preserve">ймовірне </w:t>
      </w:r>
      <w:r w:rsidR="004F5EB6">
        <w:rPr>
          <w:rFonts w:ascii="Times New Roman" w:hAnsi="Times New Roman"/>
          <w:sz w:val="28"/>
          <w:szCs w:val="28"/>
        </w:rPr>
        <w:t xml:space="preserve">незначне </w:t>
      </w:r>
      <w:r w:rsidRPr="00545A18">
        <w:rPr>
          <w:rFonts w:ascii="Times New Roman" w:hAnsi="Times New Roman"/>
          <w:sz w:val="28"/>
          <w:szCs w:val="28"/>
        </w:rPr>
        <w:t>зростання несприятливого впливу забруднюючих речовин вихлопних газів двигунів транспорту на зелені насадження, особливо на рослини, які зростають уздовж проїжджих частин, спричинить погіршення їх стану та підвищить ризик всихання.</w:t>
      </w:r>
      <w:r w:rsidR="00EB79EA" w:rsidRPr="00EB79EA">
        <w:rPr>
          <w:sz w:val="26"/>
          <w:szCs w:val="26"/>
        </w:rPr>
        <w:t xml:space="preserve"> </w:t>
      </w:r>
    </w:p>
    <w:p w:rsidR="00EB79EA" w:rsidRPr="00ED0AC8" w:rsidRDefault="00EB79EA" w:rsidP="00EB79EA">
      <w:pPr>
        <w:keepLines/>
        <w:spacing w:before="120" w:after="120"/>
        <w:jc w:val="both"/>
        <w:rPr>
          <w:rFonts w:asciiTheme="majorHAnsi" w:eastAsia="Microsoft Yi Baiti" w:hAnsiTheme="majorHAnsi" w:cstheme="majorHAnsi"/>
          <w:sz w:val="28"/>
          <w:szCs w:val="28"/>
        </w:rPr>
      </w:pPr>
      <w:r w:rsidRPr="00020A67">
        <w:rPr>
          <w:sz w:val="26"/>
          <w:szCs w:val="26"/>
        </w:rPr>
        <w:tab/>
      </w:r>
      <w:r w:rsidRPr="00ED0AC8">
        <w:rPr>
          <w:rFonts w:asciiTheme="majorHAnsi" w:eastAsia="Microsoft Yi Baiti" w:hAnsiTheme="majorHAnsi" w:cstheme="majorHAnsi"/>
          <w:sz w:val="28"/>
          <w:szCs w:val="28"/>
        </w:rPr>
        <w:t xml:space="preserve">Кожного року у вегетаційний період на території парків </w:t>
      </w:r>
      <w:r w:rsidR="00EA7C4A" w:rsidRPr="00ED0AC8">
        <w:rPr>
          <w:rFonts w:asciiTheme="majorHAnsi" w:eastAsia="Microsoft Yi Baiti" w:hAnsiTheme="majorHAnsi" w:cstheme="majorHAnsi"/>
          <w:sz w:val="28"/>
          <w:szCs w:val="28"/>
        </w:rPr>
        <w:t xml:space="preserve">та на вулицях міста </w:t>
      </w:r>
      <w:r w:rsidRPr="00ED0AC8">
        <w:rPr>
          <w:rFonts w:asciiTheme="majorHAnsi" w:eastAsia="Microsoft Yi Baiti" w:hAnsiTheme="majorHAnsi" w:cstheme="majorHAnsi"/>
          <w:sz w:val="28"/>
          <w:szCs w:val="28"/>
        </w:rPr>
        <w:t>проводиться висадження нових, більш цінних та декоративних видів зелених насаджень</w:t>
      </w:r>
      <w:r w:rsidR="00EA7C4A" w:rsidRPr="00ED0AC8">
        <w:rPr>
          <w:rFonts w:asciiTheme="majorHAnsi" w:eastAsia="Microsoft Yi Baiti" w:hAnsiTheme="majorHAnsi" w:cstheme="majorHAnsi"/>
          <w:sz w:val="28"/>
          <w:szCs w:val="28"/>
        </w:rPr>
        <w:t>. Так  впродовж весни 2021 р. проведена реконструкція зелених насаджень вздовж вулиць Листопадова та Кардинала Й. Сліпого.</w:t>
      </w:r>
      <w:r w:rsidRPr="00ED0AC8">
        <w:rPr>
          <w:rFonts w:asciiTheme="majorHAnsi" w:eastAsia="Microsoft Yi Baiti" w:hAnsiTheme="majorHAnsi" w:cstheme="majorHAnsi"/>
          <w:sz w:val="28"/>
          <w:szCs w:val="28"/>
        </w:rPr>
        <w:t xml:space="preserve"> Роботи з озеленення в місті проводяться відповідно до таких програм, як: «Програма розвитку парків на 2019-2021 роки»; «Програми охорони навколишнього природного середовища Тернопільської міської територіальної громади на 2020-2023 роки»; Концепції комплексного озеленення м. Тернополя, метою яких є охорона біорізноманіття, збереження та відтворення існуючих елементів озеленення та створення нових декоративних зелених насаджень.</w:t>
      </w:r>
    </w:p>
    <w:p w:rsidR="00EB79EA" w:rsidRPr="00ED0AC8" w:rsidRDefault="00EB79EA" w:rsidP="00EA7C4A">
      <w:pPr>
        <w:pStyle w:val="a6"/>
        <w:keepLines/>
        <w:spacing w:before="120"/>
        <w:ind w:firstLine="426"/>
        <w:jc w:val="both"/>
        <w:rPr>
          <w:rFonts w:asciiTheme="majorHAnsi" w:eastAsia="Microsoft Yi Baiti" w:hAnsiTheme="majorHAnsi" w:cstheme="majorHAnsi"/>
          <w:sz w:val="28"/>
          <w:szCs w:val="28"/>
        </w:rPr>
      </w:pPr>
      <w:r w:rsidRPr="00ED0AC8">
        <w:rPr>
          <w:rFonts w:asciiTheme="majorHAnsi" w:eastAsia="Microsoft Yi Baiti" w:hAnsiTheme="majorHAnsi" w:cstheme="majorHAnsi"/>
          <w:sz w:val="28"/>
          <w:szCs w:val="28"/>
        </w:rPr>
        <w:t>В разі якщо проект ДПТ не буде затверджений та реалізований</w:t>
      </w:r>
      <w:r w:rsidR="00EA7C4A" w:rsidRPr="00ED0AC8">
        <w:rPr>
          <w:rFonts w:asciiTheme="majorHAnsi" w:eastAsia="Microsoft Yi Baiti" w:hAnsiTheme="majorHAnsi" w:cstheme="majorHAnsi"/>
          <w:sz w:val="28"/>
          <w:szCs w:val="28"/>
        </w:rPr>
        <w:t>,</w:t>
      </w:r>
      <w:r w:rsidRPr="00ED0AC8">
        <w:rPr>
          <w:rFonts w:asciiTheme="majorHAnsi" w:eastAsia="Microsoft Yi Baiti" w:hAnsiTheme="majorHAnsi" w:cstheme="majorHAnsi"/>
          <w:sz w:val="28"/>
          <w:szCs w:val="28"/>
        </w:rPr>
        <w:t xml:space="preserve"> стан рослинного і тваринного світу в межі території проектування не зазнає змін. </w:t>
      </w:r>
    </w:p>
    <w:p w:rsidR="004C51D7" w:rsidRDefault="004C51D7" w:rsidP="004C51D7">
      <w:pPr>
        <w:pStyle w:val="a6"/>
        <w:spacing w:before="67"/>
        <w:ind w:firstLine="426"/>
        <w:jc w:val="both"/>
        <w:rPr>
          <w:rFonts w:ascii="Times New Roman" w:hAnsi="Times New Roman"/>
          <w:sz w:val="28"/>
          <w:szCs w:val="28"/>
        </w:rPr>
      </w:pPr>
      <w:r w:rsidRPr="00432FCD">
        <w:rPr>
          <w:rFonts w:ascii="Times New Roman" w:hAnsi="Times New Roman"/>
          <w:sz w:val="28"/>
          <w:szCs w:val="28"/>
        </w:rPr>
        <w:t xml:space="preserve">Вплив на тваринний світ, зокрема на шляхи міграції перелітних птахів не прогнозується. </w:t>
      </w:r>
    </w:p>
    <w:p w:rsidR="004C51D7" w:rsidRDefault="004C51D7" w:rsidP="004C51D7">
      <w:pPr>
        <w:pStyle w:val="a6"/>
        <w:spacing w:before="67"/>
        <w:ind w:firstLine="426"/>
        <w:jc w:val="both"/>
        <w:rPr>
          <w:rFonts w:ascii="Times New Roman" w:hAnsi="Times New Roman"/>
          <w:sz w:val="28"/>
          <w:szCs w:val="28"/>
        </w:rPr>
      </w:pPr>
      <w:r w:rsidRPr="00432FCD">
        <w:rPr>
          <w:rFonts w:ascii="Times New Roman" w:hAnsi="Times New Roman"/>
          <w:sz w:val="28"/>
          <w:szCs w:val="28"/>
        </w:rPr>
        <w:t>Можна зробити припущення щодо певного відлякувального ефекту у зв'язку із ризиком зростанням акустичного забруднення атмосфери.</w:t>
      </w:r>
    </w:p>
    <w:p w:rsidR="00B73E8E" w:rsidRDefault="00B73E8E" w:rsidP="00B73E8E">
      <w:pPr>
        <w:pStyle w:val="a6"/>
        <w:spacing w:before="67"/>
        <w:ind w:firstLine="426"/>
        <w:jc w:val="both"/>
        <w:rPr>
          <w:rFonts w:ascii="Times New Roman" w:hAnsi="Times New Roman"/>
          <w:sz w:val="28"/>
          <w:szCs w:val="28"/>
        </w:rPr>
      </w:pPr>
    </w:p>
    <w:p w:rsidR="001F4C63" w:rsidRPr="00D9790B" w:rsidRDefault="001F4C63" w:rsidP="001F4C63">
      <w:pPr>
        <w:pStyle w:val="2"/>
        <w:keepLines/>
        <w:spacing w:before="120" w:after="120"/>
        <w:rPr>
          <w:i w:val="0"/>
        </w:rPr>
      </w:pPr>
      <w:bookmarkStart w:id="4" w:name="_Toc70521272"/>
      <w:r w:rsidRPr="00D9790B">
        <w:rPr>
          <w:i w:val="0"/>
        </w:rPr>
        <w:t>2.7. Об'єкти історико-культурної спадщини (об’єкти та території нерухомої культурної спадщини)</w:t>
      </w:r>
      <w:bookmarkEnd w:id="4"/>
    </w:p>
    <w:p w:rsidR="001F4C63" w:rsidRPr="005C1A75" w:rsidRDefault="001F4C63" w:rsidP="005C1A75">
      <w:pPr>
        <w:keepLines/>
        <w:spacing w:before="120" w:after="120"/>
        <w:jc w:val="both"/>
        <w:rPr>
          <w:rFonts w:asciiTheme="majorHAnsi" w:hAnsiTheme="majorHAnsi"/>
          <w:sz w:val="28"/>
          <w:szCs w:val="28"/>
        </w:rPr>
      </w:pPr>
      <w:r w:rsidRPr="00020A67">
        <w:rPr>
          <w:sz w:val="26"/>
          <w:szCs w:val="26"/>
        </w:rPr>
        <w:tab/>
      </w:r>
      <w:r w:rsidRPr="005C1A75">
        <w:rPr>
          <w:rFonts w:asciiTheme="majorHAnsi" w:hAnsiTheme="majorHAnsi"/>
          <w:sz w:val="28"/>
          <w:szCs w:val="28"/>
        </w:rPr>
        <w:t>До пам’яток національного значення у м. Тернопіль відповідно до постанов Кабінету Міністрів України та Постанов Ради Міністрів УРСР відносяться об’єкти культурної спадщини – 2 пам’ятки архітектури</w:t>
      </w:r>
      <w:r w:rsidR="001876B2">
        <w:rPr>
          <w:rFonts w:asciiTheme="majorHAnsi" w:hAnsiTheme="majorHAnsi"/>
          <w:sz w:val="28"/>
          <w:szCs w:val="28"/>
        </w:rPr>
        <w:t xml:space="preserve"> Тернопільський замок та Надставна церква</w:t>
      </w:r>
      <w:r w:rsidRPr="005C1A75">
        <w:rPr>
          <w:rFonts w:asciiTheme="majorHAnsi" w:hAnsiTheme="majorHAnsi"/>
          <w:sz w:val="28"/>
          <w:szCs w:val="28"/>
        </w:rPr>
        <w:t xml:space="preserve">. </w:t>
      </w:r>
    </w:p>
    <w:p w:rsidR="00084143"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lastRenderedPageBreak/>
        <w:tab/>
        <w:t xml:space="preserve">Довкола пам’яток національного значення розташовується ціла низка об’єктів культурної спадщини місцевого значення, </w:t>
      </w:r>
      <w:r w:rsidR="001876B2" w:rsidRPr="005C1A75">
        <w:rPr>
          <w:rFonts w:asciiTheme="majorHAnsi" w:hAnsiTheme="majorHAnsi"/>
          <w:sz w:val="28"/>
          <w:szCs w:val="28"/>
        </w:rPr>
        <w:t xml:space="preserve">до </w:t>
      </w:r>
      <w:r w:rsidRPr="005C1A75">
        <w:rPr>
          <w:rFonts w:asciiTheme="majorHAnsi" w:hAnsiTheme="majorHAnsi"/>
          <w:sz w:val="28"/>
          <w:szCs w:val="28"/>
        </w:rPr>
        <w:t>як</w:t>
      </w:r>
      <w:r w:rsidR="001876B2">
        <w:rPr>
          <w:rFonts w:asciiTheme="majorHAnsi" w:hAnsiTheme="majorHAnsi"/>
          <w:sz w:val="28"/>
          <w:szCs w:val="28"/>
        </w:rPr>
        <w:t>их</w:t>
      </w:r>
      <w:r w:rsidRPr="005C1A75">
        <w:rPr>
          <w:rFonts w:asciiTheme="majorHAnsi" w:hAnsiTheme="majorHAnsi"/>
          <w:sz w:val="28"/>
          <w:szCs w:val="28"/>
        </w:rPr>
        <w:t xml:space="preserve"> відносяться малоповерхов</w:t>
      </w:r>
      <w:r w:rsidR="001876B2">
        <w:rPr>
          <w:rFonts w:asciiTheme="majorHAnsi" w:hAnsiTheme="majorHAnsi"/>
          <w:sz w:val="28"/>
          <w:szCs w:val="28"/>
        </w:rPr>
        <w:t>і</w:t>
      </w:r>
      <w:r w:rsidRPr="005C1A75">
        <w:rPr>
          <w:rFonts w:asciiTheme="majorHAnsi" w:hAnsiTheme="majorHAnsi"/>
          <w:sz w:val="28"/>
          <w:szCs w:val="28"/>
        </w:rPr>
        <w:t xml:space="preserve"> споруд</w:t>
      </w:r>
      <w:r w:rsidR="001876B2">
        <w:rPr>
          <w:rFonts w:asciiTheme="majorHAnsi" w:hAnsiTheme="majorHAnsi"/>
          <w:sz w:val="28"/>
          <w:szCs w:val="28"/>
        </w:rPr>
        <w:t>и</w:t>
      </w:r>
      <w:r w:rsidRPr="005C1A75">
        <w:rPr>
          <w:rFonts w:asciiTheme="majorHAnsi" w:hAnsiTheme="majorHAnsi"/>
          <w:sz w:val="28"/>
          <w:szCs w:val="28"/>
        </w:rPr>
        <w:t xml:space="preserve"> житлового</w:t>
      </w:r>
      <w:r w:rsidR="001876B2">
        <w:rPr>
          <w:rFonts w:asciiTheme="majorHAnsi" w:hAnsiTheme="majorHAnsi"/>
          <w:sz w:val="28"/>
          <w:szCs w:val="28"/>
        </w:rPr>
        <w:t xml:space="preserve"> -</w:t>
      </w:r>
      <w:r w:rsidR="003C794F">
        <w:rPr>
          <w:rFonts w:asciiTheme="majorHAnsi" w:hAnsiTheme="majorHAnsi"/>
          <w:sz w:val="28"/>
          <w:szCs w:val="28"/>
        </w:rPr>
        <w:t xml:space="preserve"> </w:t>
      </w:r>
      <w:r w:rsidR="00084143">
        <w:rPr>
          <w:rFonts w:asciiTheme="majorHAnsi" w:hAnsiTheme="majorHAnsi"/>
          <w:sz w:val="28"/>
          <w:szCs w:val="28"/>
        </w:rPr>
        <w:t>будинки по вул. Над Ставом 6,7-а,11, майдан Волі,8</w:t>
      </w:r>
      <w:r w:rsidR="003C794F">
        <w:rPr>
          <w:rFonts w:asciiTheme="majorHAnsi" w:hAnsiTheme="majorHAnsi"/>
          <w:sz w:val="28"/>
          <w:szCs w:val="28"/>
        </w:rPr>
        <w:t>, Листопадова,7,9</w:t>
      </w:r>
      <w:r w:rsidR="00ED3D08">
        <w:rPr>
          <w:rFonts w:asciiTheme="majorHAnsi" w:hAnsiTheme="majorHAnsi"/>
          <w:sz w:val="28"/>
          <w:szCs w:val="28"/>
        </w:rPr>
        <w:t>;</w:t>
      </w:r>
      <w:r w:rsidR="003C794F">
        <w:rPr>
          <w:rFonts w:asciiTheme="majorHAnsi" w:hAnsiTheme="majorHAnsi"/>
          <w:sz w:val="28"/>
          <w:szCs w:val="28"/>
        </w:rPr>
        <w:t xml:space="preserve"> </w:t>
      </w:r>
      <w:r w:rsidR="00ED3D08">
        <w:rPr>
          <w:rFonts w:asciiTheme="majorHAnsi" w:hAnsiTheme="majorHAnsi"/>
          <w:sz w:val="28"/>
          <w:szCs w:val="28"/>
        </w:rPr>
        <w:t>Старий ринок,1</w:t>
      </w:r>
      <w:r w:rsidR="003C794F">
        <w:rPr>
          <w:rFonts w:asciiTheme="majorHAnsi" w:hAnsiTheme="majorHAnsi"/>
          <w:sz w:val="28"/>
          <w:szCs w:val="28"/>
        </w:rPr>
        <w:t>;</w:t>
      </w:r>
      <w:r w:rsidRPr="005C1A75">
        <w:rPr>
          <w:rFonts w:asciiTheme="majorHAnsi" w:hAnsiTheme="majorHAnsi"/>
          <w:sz w:val="28"/>
          <w:szCs w:val="28"/>
        </w:rPr>
        <w:t xml:space="preserve"> громадського</w:t>
      </w:r>
      <w:r w:rsidR="001876B2">
        <w:rPr>
          <w:rFonts w:asciiTheme="majorHAnsi" w:hAnsiTheme="majorHAnsi"/>
          <w:sz w:val="28"/>
          <w:szCs w:val="28"/>
        </w:rPr>
        <w:t xml:space="preserve"> - </w:t>
      </w:r>
      <w:r w:rsidR="003C794F">
        <w:rPr>
          <w:rFonts w:asciiTheme="majorHAnsi" w:hAnsiTheme="majorHAnsi"/>
          <w:sz w:val="28"/>
          <w:szCs w:val="28"/>
        </w:rPr>
        <w:t>адмінкорпус медакадемії</w:t>
      </w:r>
      <w:r w:rsidR="001876B2">
        <w:rPr>
          <w:rFonts w:asciiTheme="majorHAnsi" w:hAnsiTheme="majorHAnsi"/>
          <w:sz w:val="28"/>
          <w:szCs w:val="28"/>
        </w:rPr>
        <w:t>, пам’ятний знак на честь 40-річчя приєднання західної України до СРСР</w:t>
      </w:r>
      <w:r w:rsidR="00ED3D08">
        <w:rPr>
          <w:rFonts w:asciiTheme="majorHAnsi" w:hAnsiTheme="majorHAnsi"/>
          <w:sz w:val="28"/>
          <w:szCs w:val="28"/>
        </w:rPr>
        <w:t xml:space="preserve"> -</w:t>
      </w:r>
      <w:r w:rsidR="003C794F">
        <w:rPr>
          <w:rFonts w:asciiTheme="majorHAnsi" w:hAnsiTheme="majorHAnsi"/>
          <w:sz w:val="28"/>
          <w:szCs w:val="28"/>
        </w:rPr>
        <w:t xml:space="preserve"> майдан Волі</w:t>
      </w:r>
      <w:r w:rsidRPr="005C1A75">
        <w:rPr>
          <w:rFonts w:asciiTheme="majorHAnsi" w:hAnsiTheme="majorHAnsi"/>
          <w:sz w:val="28"/>
          <w:szCs w:val="28"/>
        </w:rPr>
        <w:t xml:space="preserve">, </w:t>
      </w:r>
      <w:r w:rsidR="003C794F">
        <w:rPr>
          <w:rFonts w:asciiTheme="majorHAnsi" w:hAnsiTheme="majorHAnsi"/>
          <w:sz w:val="28"/>
          <w:szCs w:val="28"/>
        </w:rPr>
        <w:t>6</w:t>
      </w:r>
      <w:r w:rsidR="001876B2">
        <w:rPr>
          <w:rFonts w:asciiTheme="majorHAnsi" w:hAnsiTheme="majorHAnsi"/>
          <w:sz w:val="28"/>
          <w:szCs w:val="28"/>
        </w:rPr>
        <w:t>, 8</w:t>
      </w:r>
      <w:r w:rsidR="003C794F">
        <w:rPr>
          <w:rFonts w:asciiTheme="majorHAnsi" w:hAnsiTheme="majorHAnsi"/>
          <w:sz w:val="28"/>
          <w:szCs w:val="28"/>
        </w:rPr>
        <w:t>; комплекс будинків кооперативного технікуму</w:t>
      </w:r>
      <w:r w:rsidR="00ED3D08">
        <w:rPr>
          <w:rFonts w:asciiTheme="majorHAnsi" w:hAnsiTheme="majorHAnsi"/>
          <w:sz w:val="28"/>
          <w:szCs w:val="28"/>
        </w:rPr>
        <w:t xml:space="preserve"> </w:t>
      </w:r>
      <w:r w:rsidR="003C794F">
        <w:rPr>
          <w:rFonts w:asciiTheme="majorHAnsi" w:hAnsiTheme="majorHAnsi"/>
          <w:sz w:val="28"/>
          <w:szCs w:val="28"/>
        </w:rPr>
        <w:t>- вул.</w:t>
      </w:r>
      <w:r w:rsidR="00ED3D08">
        <w:rPr>
          <w:rFonts w:asciiTheme="majorHAnsi" w:hAnsiTheme="majorHAnsi"/>
          <w:sz w:val="28"/>
          <w:szCs w:val="28"/>
        </w:rPr>
        <w:t xml:space="preserve"> </w:t>
      </w:r>
      <w:r w:rsidR="003C794F">
        <w:rPr>
          <w:rFonts w:asciiTheme="majorHAnsi" w:hAnsiTheme="majorHAnsi"/>
          <w:sz w:val="28"/>
          <w:szCs w:val="28"/>
        </w:rPr>
        <w:t xml:space="preserve">Руська,17; </w:t>
      </w:r>
      <w:r w:rsidR="001876B2">
        <w:rPr>
          <w:rFonts w:asciiTheme="majorHAnsi" w:hAnsiTheme="majorHAnsi"/>
          <w:sz w:val="28"/>
          <w:szCs w:val="28"/>
        </w:rPr>
        <w:t>Йосипа Сліпого;</w:t>
      </w:r>
      <w:r w:rsidR="003C794F">
        <w:rPr>
          <w:rFonts w:asciiTheme="majorHAnsi" w:hAnsiTheme="majorHAnsi"/>
          <w:sz w:val="28"/>
          <w:szCs w:val="28"/>
        </w:rPr>
        <w:t xml:space="preserve"> </w:t>
      </w:r>
      <w:r w:rsidRPr="005C1A75">
        <w:rPr>
          <w:rFonts w:asciiTheme="majorHAnsi" w:hAnsiTheme="majorHAnsi"/>
          <w:sz w:val="28"/>
          <w:szCs w:val="28"/>
        </w:rPr>
        <w:t>комерційного призначення</w:t>
      </w:r>
      <w:r w:rsidR="001876B2">
        <w:rPr>
          <w:rFonts w:asciiTheme="majorHAnsi" w:hAnsiTheme="majorHAnsi"/>
          <w:sz w:val="28"/>
          <w:szCs w:val="28"/>
        </w:rPr>
        <w:t xml:space="preserve"> -</w:t>
      </w:r>
      <w:r w:rsidR="00ED3D08">
        <w:rPr>
          <w:rFonts w:asciiTheme="majorHAnsi" w:hAnsiTheme="majorHAnsi"/>
          <w:sz w:val="28"/>
          <w:szCs w:val="28"/>
        </w:rPr>
        <w:t xml:space="preserve"> Замкова 10-а, 12,</w:t>
      </w:r>
      <w:r w:rsidRPr="005C1A75">
        <w:rPr>
          <w:rFonts w:asciiTheme="majorHAnsi" w:hAnsiTheme="majorHAnsi"/>
          <w:sz w:val="28"/>
          <w:szCs w:val="28"/>
        </w:rPr>
        <w:t xml:space="preserve"> які становлять яскраві приклади естетичних уподобань відповідних історичних періодів. </w:t>
      </w:r>
    </w:p>
    <w:p w:rsidR="00084143" w:rsidRDefault="001F4C63" w:rsidP="001876B2">
      <w:pPr>
        <w:keepLines/>
        <w:spacing w:before="120" w:after="120"/>
        <w:ind w:firstLine="709"/>
        <w:jc w:val="both"/>
        <w:rPr>
          <w:rFonts w:asciiTheme="majorHAnsi" w:hAnsiTheme="majorHAnsi"/>
          <w:sz w:val="28"/>
          <w:szCs w:val="28"/>
        </w:rPr>
      </w:pPr>
      <w:r w:rsidRPr="00084143">
        <w:rPr>
          <w:rFonts w:asciiTheme="majorHAnsi" w:hAnsiTheme="majorHAnsi"/>
          <w:sz w:val="28"/>
          <w:szCs w:val="28"/>
        </w:rPr>
        <w:t>Загальна кількість пам’яток архітектури та історії місцевого значення в межах ДПТ – 1</w:t>
      </w:r>
      <w:r w:rsidR="001876B2">
        <w:rPr>
          <w:rFonts w:asciiTheme="majorHAnsi" w:hAnsiTheme="majorHAnsi"/>
          <w:sz w:val="28"/>
          <w:szCs w:val="28"/>
        </w:rPr>
        <w:t>6</w:t>
      </w:r>
      <w:r w:rsidRPr="00084143">
        <w:rPr>
          <w:rFonts w:asciiTheme="majorHAnsi" w:hAnsiTheme="majorHAnsi"/>
          <w:sz w:val="28"/>
          <w:szCs w:val="28"/>
        </w:rPr>
        <w:t>)</w:t>
      </w:r>
      <w:r w:rsidR="001876B2">
        <w:rPr>
          <w:rFonts w:asciiTheme="majorHAnsi" w:hAnsiTheme="majorHAnsi"/>
          <w:sz w:val="28"/>
          <w:szCs w:val="28"/>
        </w:rPr>
        <w:t>.</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До головних питань, пов’язаних із охороною територій, прилеглих до пам’яток архітектури національного значення в історичному центрі Тернополя, належить збереження унікальних ландшафтних якостей місцевості історичного містобудівного ядра. У першу чергу мова іде про необхідність збереження вільних від забудови схилів Тернопільського ставу шляхом визначення відповідних режимів використання цих територій, як зон охоронюваного ландшафту.</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 xml:space="preserve">Врахування історико-культурного значення історичного центру Тернополя дає можливість визначити заходи реконструкції і розвитку міста, що потребує зростання та вдосконалення середовища з урахуванням  дбайливої охорони і використання культурної й природної спадщини. Разом з тим необхідні подальші дослідження як самої культурної спадщини, так і питань охорони пам’яток з розробкою на їх основі детальних вимог до розпланування і забудови історичного центру міста, здійснення пошуково-проектувальних робіт та широкої популяризації питань охорони і використання історико-культурного надбання. </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 xml:space="preserve">Запропоновані заходи із збереження пам’яток, визначені у встановленому порядку межі територій пам’яток, наявні на час розроблення Історико-архітектурного опорного плану, фіксуються і мають обов’язково враховуватись під час прийняття управлінських рішень щодо таких пам’яток. </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 xml:space="preserve">Зони регулювання забудови пам’яток архітектури є складовою частиною охоронного зонування як містобудівного засобу збереження культурної спадщини. До охоронного зонування, крім зони регулювання забудови пам’яток, належать території пам’яток. </w:t>
      </w:r>
    </w:p>
    <w:p w:rsidR="001F4C63" w:rsidRPr="005C1A75" w:rsidRDefault="001F4C63" w:rsidP="005C1A75">
      <w:pPr>
        <w:keepLines/>
        <w:jc w:val="both"/>
        <w:rPr>
          <w:rFonts w:asciiTheme="majorHAnsi" w:hAnsiTheme="majorHAnsi"/>
          <w:sz w:val="28"/>
          <w:szCs w:val="28"/>
        </w:rPr>
      </w:pPr>
      <w:r w:rsidRPr="005C1A75">
        <w:rPr>
          <w:rFonts w:asciiTheme="majorHAnsi" w:hAnsiTheme="majorHAnsi"/>
          <w:sz w:val="28"/>
          <w:szCs w:val="28"/>
        </w:rPr>
        <w:tab/>
        <w:t>Для м. Тернопіль визначена така номенклатура зон охорони пам'яток:</w:t>
      </w:r>
    </w:p>
    <w:p w:rsidR="001F4C63" w:rsidRPr="005C1A75" w:rsidRDefault="001F4C63" w:rsidP="005C1A75">
      <w:pPr>
        <w:keepLines/>
        <w:numPr>
          <w:ilvl w:val="0"/>
          <w:numId w:val="28"/>
        </w:numPr>
        <w:ind w:left="0" w:firstLine="0"/>
        <w:rPr>
          <w:rFonts w:asciiTheme="majorHAnsi" w:hAnsiTheme="majorHAnsi"/>
          <w:sz w:val="28"/>
          <w:szCs w:val="28"/>
        </w:rPr>
      </w:pPr>
      <w:r w:rsidRPr="005C1A75">
        <w:rPr>
          <w:rFonts w:asciiTheme="majorHAnsi" w:hAnsiTheme="majorHAnsi"/>
          <w:sz w:val="28"/>
          <w:szCs w:val="28"/>
        </w:rPr>
        <w:t>Території пам’яток;</w:t>
      </w:r>
    </w:p>
    <w:p w:rsidR="001F4C63" w:rsidRPr="005C1A75" w:rsidRDefault="001F4C63" w:rsidP="005C1A75">
      <w:pPr>
        <w:keepLines/>
        <w:numPr>
          <w:ilvl w:val="0"/>
          <w:numId w:val="28"/>
        </w:numPr>
        <w:ind w:left="0" w:firstLine="0"/>
        <w:rPr>
          <w:rFonts w:asciiTheme="majorHAnsi" w:hAnsiTheme="majorHAnsi"/>
          <w:sz w:val="28"/>
          <w:szCs w:val="28"/>
        </w:rPr>
      </w:pPr>
      <w:r w:rsidRPr="005C1A75">
        <w:rPr>
          <w:rFonts w:asciiTheme="majorHAnsi" w:hAnsiTheme="majorHAnsi"/>
          <w:sz w:val="28"/>
          <w:szCs w:val="28"/>
        </w:rPr>
        <w:t>Зона регулювання забудови пам’яток архітектури;</w:t>
      </w:r>
    </w:p>
    <w:p w:rsidR="001F4C63" w:rsidRPr="005C1A75" w:rsidRDefault="001F4C63" w:rsidP="005C1A75">
      <w:pPr>
        <w:keepLines/>
        <w:numPr>
          <w:ilvl w:val="0"/>
          <w:numId w:val="28"/>
        </w:numPr>
        <w:ind w:left="0" w:firstLine="0"/>
        <w:rPr>
          <w:rFonts w:asciiTheme="majorHAnsi" w:hAnsiTheme="majorHAnsi"/>
          <w:sz w:val="28"/>
          <w:szCs w:val="28"/>
        </w:rPr>
      </w:pPr>
      <w:r w:rsidRPr="005C1A75">
        <w:rPr>
          <w:rFonts w:asciiTheme="majorHAnsi" w:hAnsiTheme="majorHAnsi"/>
          <w:sz w:val="28"/>
          <w:szCs w:val="28"/>
        </w:rPr>
        <w:t>Зона регулювання забудови;</w:t>
      </w:r>
    </w:p>
    <w:p w:rsidR="001F4C63" w:rsidRPr="005C1A75" w:rsidRDefault="001F4C63" w:rsidP="005C1A75">
      <w:pPr>
        <w:keepLines/>
        <w:numPr>
          <w:ilvl w:val="0"/>
          <w:numId w:val="28"/>
        </w:numPr>
        <w:ind w:left="0" w:firstLine="0"/>
        <w:rPr>
          <w:rFonts w:asciiTheme="majorHAnsi" w:hAnsiTheme="majorHAnsi"/>
          <w:sz w:val="28"/>
          <w:szCs w:val="28"/>
        </w:rPr>
      </w:pPr>
      <w:r w:rsidRPr="005C1A75">
        <w:rPr>
          <w:rFonts w:asciiTheme="majorHAnsi" w:hAnsiTheme="majorHAnsi"/>
          <w:sz w:val="28"/>
          <w:szCs w:val="28"/>
        </w:rPr>
        <w:t>Зона охоронюваного ландшафту;</w:t>
      </w:r>
    </w:p>
    <w:p w:rsidR="001F4C63" w:rsidRPr="005C1A75" w:rsidRDefault="001F4C63" w:rsidP="005C1A75">
      <w:pPr>
        <w:keepLines/>
        <w:numPr>
          <w:ilvl w:val="0"/>
          <w:numId w:val="28"/>
        </w:numPr>
        <w:tabs>
          <w:tab w:val="num" w:pos="567"/>
        </w:tabs>
        <w:ind w:left="0" w:firstLine="0"/>
        <w:jc w:val="both"/>
        <w:rPr>
          <w:rFonts w:asciiTheme="majorHAnsi" w:hAnsiTheme="majorHAnsi"/>
          <w:sz w:val="28"/>
          <w:szCs w:val="28"/>
          <w:lang w:eastAsia="uk-UA"/>
        </w:rPr>
      </w:pPr>
      <w:r w:rsidRPr="005C1A75">
        <w:rPr>
          <w:rFonts w:asciiTheme="majorHAnsi" w:hAnsiTheme="majorHAnsi"/>
          <w:sz w:val="28"/>
          <w:szCs w:val="28"/>
        </w:rPr>
        <w:t xml:space="preserve">  Зона охорони археологічного культурного шару;</w:t>
      </w:r>
    </w:p>
    <w:p w:rsidR="001F4C63" w:rsidRPr="005C1A75" w:rsidRDefault="001F4C63" w:rsidP="005C1A75">
      <w:pPr>
        <w:keepLines/>
        <w:numPr>
          <w:ilvl w:val="0"/>
          <w:numId w:val="28"/>
        </w:numPr>
        <w:tabs>
          <w:tab w:val="num" w:pos="567"/>
        </w:tabs>
        <w:ind w:left="0" w:firstLine="0"/>
        <w:jc w:val="both"/>
        <w:rPr>
          <w:rFonts w:asciiTheme="majorHAnsi" w:hAnsiTheme="majorHAnsi"/>
          <w:sz w:val="28"/>
          <w:szCs w:val="28"/>
          <w:lang w:eastAsia="uk-UA"/>
        </w:rPr>
      </w:pPr>
      <w:r w:rsidRPr="005C1A75">
        <w:rPr>
          <w:rFonts w:asciiTheme="majorHAnsi" w:hAnsiTheme="majorHAnsi"/>
          <w:sz w:val="28"/>
          <w:szCs w:val="28"/>
        </w:rPr>
        <w:t xml:space="preserve">  Межа історичного ареалу.</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lastRenderedPageBreak/>
        <w:tab/>
        <w:t>Детальним планом території передбачено: функціональне зонування як основа удосконалення та розвитку планувальної структури центру міста, реорганізація існуючої системи магістральних вулиць з метою забезпечення збільшення їхньої пропускної здатності і безпеки руху, удосконалення системи обслуговування всіх рівнів, інженерна підготовка і благоустрій території, заходи з охорони та відновлення навколишнього середовища.</w:t>
      </w:r>
    </w:p>
    <w:p w:rsidR="00AB71ED" w:rsidRDefault="00AB71ED" w:rsidP="005C1A75">
      <w:pPr>
        <w:keepLines/>
        <w:spacing w:before="120" w:after="120"/>
        <w:jc w:val="center"/>
        <w:rPr>
          <w:rFonts w:asciiTheme="majorHAnsi" w:hAnsiTheme="majorHAnsi"/>
          <w:b/>
          <w:i/>
          <w:sz w:val="28"/>
          <w:szCs w:val="28"/>
        </w:rPr>
      </w:pPr>
    </w:p>
    <w:p w:rsidR="00AB71ED" w:rsidRDefault="00AB71ED" w:rsidP="005C1A75">
      <w:pPr>
        <w:keepLines/>
        <w:spacing w:before="120" w:after="120"/>
        <w:jc w:val="center"/>
        <w:rPr>
          <w:rFonts w:asciiTheme="majorHAnsi" w:hAnsiTheme="majorHAnsi"/>
          <w:b/>
          <w:i/>
          <w:sz w:val="28"/>
          <w:szCs w:val="28"/>
        </w:rPr>
      </w:pPr>
    </w:p>
    <w:p w:rsidR="00AB71ED" w:rsidRDefault="00AB71ED" w:rsidP="005C1A75">
      <w:pPr>
        <w:keepLines/>
        <w:spacing w:before="120" w:after="120"/>
        <w:jc w:val="center"/>
        <w:rPr>
          <w:rFonts w:asciiTheme="majorHAnsi" w:hAnsiTheme="majorHAnsi"/>
          <w:b/>
          <w:i/>
          <w:sz w:val="28"/>
          <w:szCs w:val="28"/>
        </w:rPr>
      </w:pPr>
    </w:p>
    <w:p w:rsidR="00AB71ED" w:rsidRDefault="00AB71ED" w:rsidP="005C1A75">
      <w:pPr>
        <w:keepLines/>
        <w:spacing w:before="120" w:after="120"/>
        <w:jc w:val="center"/>
        <w:rPr>
          <w:rFonts w:asciiTheme="majorHAnsi" w:hAnsiTheme="majorHAnsi"/>
          <w:b/>
          <w:i/>
          <w:sz w:val="28"/>
          <w:szCs w:val="28"/>
        </w:rPr>
      </w:pPr>
    </w:p>
    <w:p w:rsidR="001F4C63" w:rsidRPr="005C1A75" w:rsidRDefault="001F4C63" w:rsidP="005C1A75">
      <w:pPr>
        <w:keepLines/>
        <w:spacing w:before="120" w:after="120"/>
        <w:jc w:val="center"/>
        <w:rPr>
          <w:rFonts w:asciiTheme="majorHAnsi" w:hAnsiTheme="majorHAnsi"/>
          <w:b/>
          <w:i/>
          <w:sz w:val="28"/>
          <w:szCs w:val="28"/>
        </w:rPr>
      </w:pPr>
      <w:r w:rsidRPr="005C1A75">
        <w:rPr>
          <w:rFonts w:asciiTheme="majorHAnsi" w:hAnsiTheme="majorHAnsi"/>
          <w:b/>
          <w:i/>
          <w:sz w:val="28"/>
          <w:szCs w:val="28"/>
        </w:rPr>
        <w:t>Прогноз стану об’єктів культурної спадщини, якщо детальний план не буде затверджений.</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У складі ДПТ «м. Тернопіль. Внесення дострокових змін до схеми зонування території міста» розроблена «Схема зонування території», яка уточнює, де в регуляторному розділі визначаються умови і обмеження використання земельних ділянок в межах зон визначених історико-архітектурним опорним планом, що дає можливість обмеження забудови історичних кварталів.</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В аналітичній частині прописані заходи щодо збереження історичного середовища міста, яке є привабливим з точки зору розвитку рекреаційно-туристичної галузі міста.</w:t>
      </w:r>
    </w:p>
    <w:p w:rsidR="001F4C63" w:rsidRPr="005C1A75" w:rsidRDefault="001F4C63" w:rsidP="005C1A75">
      <w:pPr>
        <w:keepLines/>
        <w:spacing w:before="120" w:after="120"/>
        <w:jc w:val="both"/>
        <w:rPr>
          <w:rFonts w:asciiTheme="majorHAnsi" w:hAnsiTheme="majorHAnsi"/>
          <w:sz w:val="28"/>
          <w:szCs w:val="28"/>
        </w:rPr>
      </w:pPr>
      <w:r w:rsidRPr="005C1A75">
        <w:rPr>
          <w:rFonts w:asciiTheme="majorHAnsi" w:hAnsiTheme="majorHAnsi"/>
          <w:sz w:val="28"/>
          <w:szCs w:val="28"/>
        </w:rPr>
        <w:tab/>
        <w:t>При цьому постає необхідність уточнення режимів і меж охоронних зон з урахуванням відсутності на теперішній час такої проектної документації, як історико-містобудівн</w:t>
      </w:r>
      <w:r w:rsidR="005C1A75" w:rsidRPr="005C1A75">
        <w:rPr>
          <w:rFonts w:asciiTheme="majorHAnsi" w:hAnsiTheme="majorHAnsi"/>
          <w:sz w:val="28"/>
          <w:szCs w:val="28"/>
        </w:rPr>
        <w:t>ого</w:t>
      </w:r>
      <w:r w:rsidRPr="005C1A75">
        <w:rPr>
          <w:rFonts w:asciiTheme="majorHAnsi" w:hAnsiTheme="majorHAnsi"/>
          <w:sz w:val="28"/>
          <w:szCs w:val="28"/>
        </w:rPr>
        <w:t xml:space="preserve"> обґрунтування (за умови розробленого історико-архітектурного опорного плану).</w:t>
      </w:r>
    </w:p>
    <w:p w:rsidR="001F4C63" w:rsidRPr="005C1A75" w:rsidRDefault="001F4C63" w:rsidP="005C1A75">
      <w:pPr>
        <w:keepLines/>
        <w:spacing w:before="120" w:after="120"/>
        <w:jc w:val="both"/>
        <w:rPr>
          <w:rFonts w:asciiTheme="majorHAnsi" w:hAnsiTheme="majorHAnsi"/>
          <w:sz w:val="28"/>
          <w:szCs w:val="28"/>
          <w:lang w:bidi="uk-UA"/>
        </w:rPr>
      </w:pPr>
      <w:r w:rsidRPr="005C1A75">
        <w:rPr>
          <w:rFonts w:asciiTheme="majorHAnsi" w:hAnsiTheme="majorHAnsi"/>
          <w:sz w:val="28"/>
          <w:szCs w:val="28"/>
        </w:rPr>
        <w:tab/>
      </w:r>
      <w:r w:rsidRPr="005C1A75">
        <w:rPr>
          <w:rFonts w:asciiTheme="majorHAnsi" w:hAnsiTheme="majorHAnsi"/>
          <w:bCs/>
          <w:sz w:val="28"/>
          <w:szCs w:val="28"/>
          <w:lang w:bidi="uk-UA"/>
        </w:rPr>
        <w:t>Відповідно до вимог ст. 6 Закону України «Про охорону культурної спадщини» (2000 р.):</w:t>
      </w:r>
    </w:p>
    <w:p w:rsidR="005C1A75" w:rsidRDefault="001F4C63" w:rsidP="00D9790B">
      <w:pPr>
        <w:keepLines/>
        <w:numPr>
          <w:ilvl w:val="0"/>
          <w:numId w:val="29"/>
        </w:numPr>
        <w:spacing w:before="120" w:after="120"/>
        <w:jc w:val="both"/>
        <w:rPr>
          <w:rFonts w:asciiTheme="majorHAnsi" w:hAnsiTheme="majorHAnsi"/>
          <w:bCs/>
          <w:sz w:val="28"/>
          <w:szCs w:val="28"/>
          <w:lang w:bidi="uk-UA"/>
        </w:rPr>
      </w:pPr>
      <w:r w:rsidRPr="005C1A75">
        <w:rPr>
          <w:rFonts w:asciiTheme="majorHAnsi" w:hAnsiTheme="majorHAnsi"/>
          <w:bCs/>
          <w:sz w:val="28"/>
          <w:szCs w:val="28"/>
          <w:lang w:bidi="uk-UA"/>
        </w:rPr>
        <w:t>відповідні програми та проекти містобудівних, архітектурних та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 погоджуються органом охорони культурної спадщини обласної державної адміністрації;</w:t>
      </w:r>
      <w:r w:rsidR="005C1A75">
        <w:rPr>
          <w:rFonts w:asciiTheme="majorHAnsi" w:hAnsiTheme="majorHAnsi"/>
          <w:bCs/>
          <w:sz w:val="28"/>
          <w:szCs w:val="28"/>
          <w:lang w:bidi="uk-UA"/>
        </w:rPr>
        <w:t xml:space="preserve">                </w:t>
      </w:r>
    </w:p>
    <w:p w:rsidR="001F4C63" w:rsidRPr="005C2DB3" w:rsidRDefault="001F4C63" w:rsidP="00D9790B">
      <w:pPr>
        <w:keepLines/>
        <w:numPr>
          <w:ilvl w:val="0"/>
          <w:numId w:val="29"/>
        </w:numPr>
        <w:spacing w:before="120" w:after="120"/>
        <w:jc w:val="both"/>
        <w:rPr>
          <w:rFonts w:asciiTheme="majorHAnsi" w:hAnsiTheme="majorHAnsi"/>
          <w:bCs/>
          <w:sz w:val="28"/>
          <w:szCs w:val="28"/>
          <w:lang w:bidi="uk-UA"/>
        </w:rPr>
      </w:pPr>
      <w:r w:rsidRPr="005C2DB3">
        <w:rPr>
          <w:rFonts w:asciiTheme="majorHAnsi" w:hAnsiTheme="majorHAnsi"/>
          <w:bCs/>
          <w:sz w:val="28"/>
          <w:szCs w:val="28"/>
          <w:lang w:bidi="uk-UA"/>
        </w:rPr>
        <w:t>висновки щодо відповідних програм та проектів містобудівних, архітектурних і ландшафтних перетворень, меліоративних, шляхових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проектів, реалізація яких може позначитися на стані об’єктів культурної спадщини, надаються органом охорони культурної спадщини місцевого самоврядування.</w:t>
      </w:r>
    </w:p>
    <w:p w:rsidR="005C2DB3" w:rsidRDefault="005C2DB3" w:rsidP="005C2DB3">
      <w:pPr>
        <w:pStyle w:val="2"/>
        <w:keepLines/>
        <w:spacing w:before="120" w:after="120"/>
        <w:rPr>
          <w:i w:val="0"/>
        </w:rPr>
      </w:pPr>
      <w:bookmarkStart w:id="5" w:name="_Toc70521273"/>
      <w:r w:rsidRPr="00D9790B">
        <w:rPr>
          <w:i w:val="0"/>
        </w:rPr>
        <w:lastRenderedPageBreak/>
        <w:t>2.8. Соціально-економічне середовище</w:t>
      </w:r>
      <w:bookmarkEnd w:id="5"/>
    </w:p>
    <w:p w:rsidR="00A835D7" w:rsidRPr="00517F88" w:rsidRDefault="00A835D7" w:rsidP="00A835D7">
      <w:pPr>
        <w:spacing w:before="120" w:after="120"/>
        <w:jc w:val="both"/>
        <w:rPr>
          <w:rFonts w:asciiTheme="majorHAnsi" w:hAnsiTheme="majorHAnsi" w:cstheme="majorHAnsi"/>
          <w:sz w:val="28"/>
          <w:szCs w:val="28"/>
        </w:rPr>
      </w:pPr>
      <w:r w:rsidRPr="00517F88">
        <w:rPr>
          <w:rFonts w:asciiTheme="majorHAnsi" w:hAnsiTheme="majorHAnsi" w:cstheme="majorHAnsi"/>
          <w:sz w:val="28"/>
          <w:szCs w:val="28"/>
        </w:rPr>
        <w:t>Основні показники житлового будівництва:</w:t>
      </w:r>
    </w:p>
    <w:p w:rsidR="003A54B6" w:rsidRPr="00517F88" w:rsidRDefault="00A835D7" w:rsidP="00A835D7">
      <w:pPr>
        <w:numPr>
          <w:ilvl w:val="0"/>
          <w:numId w:val="31"/>
        </w:numPr>
        <w:spacing w:before="120" w:after="120"/>
        <w:jc w:val="both"/>
        <w:rPr>
          <w:rFonts w:asciiTheme="majorHAnsi" w:hAnsiTheme="majorHAnsi" w:cstheme="majorHAnsi"/>
          <w:sz w:val="28"/>
          <w:szCs w:val="28"/>
        </w:rPr>
      </w:pPr>
      <w:r w:rsidRPr="00517F88">
        <w:rPr>
          <w:rFonts w:asciiTheme="majorHAnsi" w:hAnsiTheme="majorHAnsi" w:cstheme="majorHAnsi"/>
          <w:sz w:val="28"/>
          <w:szCs w:val="28"/>
        </w:rPr>
        <w:t>вибуття одноквартирного (садибного) житлового фонду</w:t>
      </w:r>
      <w:r w:rsidR="003A54B6" w:rsidRPr="00517F88">
        <w:rPr>
          <w:rFonts w:asciiTheme="majorHAnsi" w:hAnsiTheme="majorHAnsi" w:cstheme="majorHAnsi"/>
          <w:sz w:val="28"/>
          <w:szCs w:val="28"/>
        </w:rPr>
        <w:t xml:space="preserve"> (3 будинки): вул. Над Ставом,1, 3,4</w:t>
      </w:r>
      <w:r w:rsidR="00AC2CBC" w:rsidRPr="00517F88">
        <w:rPr>
          <w:rFonts w:asciiTheme="majorHAnsi" w:hAnsiTheme="majorHAnsi" w:cstheme="majorHAnsi"/>
          <w:sz w:val="28"/>
          <w:szCs w:val="28"/>
        </w:rPr>
        <w:t xml:space="preserve"> </w:t>
      </w:r>
      <w:r w:rsidR="003A54B6" w:rsidRPr="00517F88">
        <w:rPr>
          <w:rFonts w:asciiTheme="majorHAnsi" w:hAnsiTheme="majorHAnsi" w:cstheme="majorHAnsi"/>
          <w:sz w:val="28"/>
          <w:szCs w:val="28"/>
        </w:rPr>
        <w:t>(квартал №1 на етап 3 – 7 років);</w:t>
      </w:r>
    </w:p>
    <w:p w:rsidR="00A835D7" w:rsidRPr="00517F88" w:rsidRDefault="00AC2CBC" w:rsidP="00A835D7">
      <w:pPr>
        <w:numPr>
          <w:ilvl w:val="0"/>
          <w:numId w:val="31"/>
        </w:numPr>
        <w:spacing w:before="120" w:after="120"/>
        <w:jc w:val="both"/>
        <w:rPr>
          <w:rFonts w:asciiTheme="majorHAnsi" w:hAnsiTheme="majorHAnsi" w:cstheme="majorHAnsi"/>
          <w:sz w:val="28"/>
          <w:szCs w:val="28"/>
        </w:rPr>
      </w:pPr>
      <w:r w:rsidRPr="00517F88">
        <w:rPr>
          <w:rFonts w:asciiTheme="majorHAnsi" w:hAnsiTheme="majorHAnsi" w:cstheme="majorHAnsi"/>
          <w:sz w:val="28"/>
          <w:szCs w:val="28"/>
        </w:rPr>
        <w:t>реконструкція в межах відведених земельних ділянок</w:t>
      </w:r>
      <w:r w:rsidR="003A54B6" w:rsidRPr="00517F88">
        <w:rPr>
          <w:rFonts w:asciiTheme="majorHAnsi" w:hAnsiTheme="majorHAnsi" w:cstheme="majorHAnsi"/>
          <w:sz w:val="28"/>
          <w:szCs w:val="28"/>
        </w:rPr>
        <w:t xml:space="preserve"> </w:t>
      </w:r>
      <w:r w:rsidRPr="00517F88">
        <w:rPr>
          <w:rFonts w:asciiTheme="majorHAnsi" w:hAnsiTheme="majorHAnsi" w:cstheme="majorHAnsi"/>
          <w:sz w:val="28"/>
          <w:szCs w:val="28"/>
        </w:rPr>
        <w:t>індивідуальних житлових будинків під індивідуальний житловий будинок до 4-х поверхів,</w:t>
      </w:r>
      <w:r w:rsidR="00A835D7" w:rsidRPr="00517F88">
        <w:rPr>
          <w:rFonts w:asciiTheme="majorHAnsi" w:hAnsiTheme="majorHAnsi" w:cstheme="majorHAnsi"/>
          <w:sz w:val="28"/>
          <w:szCs w:val="28"/>
        </w:rPr>
        <w:t xml:space="preserve"> за</w:t>
      </w:r>
      <w:r w:rsidRPr="00517F88">
        <w:rPr>
          <w:rFonts w:asciiTheme="majorHAnsi" w:hAnsiTheme="majorHAnsi" w:cstheme="majorHAnsi"/>
          <w:sz w:val="28"/>
          <w:szCs w:val="28"/>
        </w:rPr>
        <w:t xml:space="preserve"> адресою: вул. Над Ставом,1,</w:t>
      </w:r>
      <w:r w:rsidR="003A54B6" w:rsidRPr="00517F88">
        <w:rPr>
          <w:rFonts w:asciiTheme="majorHAnsi" w:hAnsiTheme="majorHAnsi" w:cstheme="majorHAnsi"/>
          <w:sz w:val="28"/>
          <w:szCs w:val="28"/>
        </w:rPr>
        <w:t xml:space="preserve"> 3,4(квартал №1, на етап 3 – 7 років);</w:t>
      </w:r>
    </w:p>
    <w:p w:rsidR="003A54B6" w:rsidRPr="00517F88" w:rsidRDefault="00AC2CBC" w:rsidP="003A54B6">
      <w:pPr>
        <w:numPr>
          <w:ilvl w:val="0"/>
          <w:numId w:val="31"/>
        </w:numPr>
        <w:spacing w:before="120" w:after="120"/>
        <w:jc w:val="both"/>
        <w:rPr>
          <w:rFonts w:asciiTheme="majorHAnsi" w:hAnsiTheme="majorHAnsi" w:cstheme="majorHAnsi"/>
          <w:sz w:val="28"/>
          <w:szCs w:val="28"/>
        </w:rPr>
      </w:pPr>
      <w:r w:rsidRPr="00517F88">
        <w:rPr>
          <w:rFonts w:asciiTheme="majorHAnsi" w:hAnsiTheme="majorHAnsi" w:cstheme="majorHAnsi"/>
          <w:sz w:val="28"/>
          <w:szCs w:val="28"/>
        </w:rPr>
        <w:t xml:space="preserve">нове </w:t>
      </w:r>
      <w:r w:rsidR="00A835D7" w:rsidRPr="00517F88">
        <w:rPr>
          <w:rFonts w:asciiTheme="majorHAnsi" w:hAnsiTheme="majorHAnsi" w:cstheme="majorHAnsi"/>
          <w:sz w:val="28"/>
          <w:szCs w:val="28"/>
        </w:rPr>
        <w:t>буд</w:t>
      </w:r>
      <w:r w:rsidRPr="00517F88">
        <w:rPr>
          <w:rFonts w:asciiTheme="majorHAnsi" w:hAnsiTheme="majorHAnsi" w:cstheme="majorHAnsi"/>
          <w:sz w:val="28"/>
          <w:szCs w:val="28"/>
        </w:rPr>
        <w:t>і</w:t>
      </w:r>
      <w:r w:rsidR="00A835D7" w:rsidRPr="00517F88">
        <w:rPr>
          <w:rFonts w:asciiTheme="majorHAnsi" w:hAnsiTheme="majorHAnsi" w:cstheme="majorHAnsi"/>
          <w:sz w:val="28"/>
          <w:szCs w:val="28"/>
        </w:rPr>
        <w:t>в</w:t>
      </w:r>
      <w:r w:rsidRPr="00517F88">
        <w:rPr>
          <w:rFonts w:asciiTheme="majorHAnsi" w:hAnsiTheme="majorHAnsi" w:cstheme="majorHAnsi"/>
          <w:sz w:val="28"/>
          <w:szCs w:val="28"/>
        </w:rPr>
        <w:t>ництво</w:t>
      </w:r>
      <w:r w:rsidR="003A54B6" w:rsidRPr="00517F88">
        <w:rPr>
          <w:rFonts w:asciiTheme="majorHAnsi" w:hAnsiTheme="majorHAnsi" w:cstheme="majorHAnsi"/>
          <w:sz w:val="28"/>
          <w:szCs w:val="28"/>
        </w:rPr>
        <w:t xml:space="preserve"> (надбудова)</w:t>
      </w:r>
      <w:r w:rsidR="00A835D7" w:rsidRPr="00517F88">
        <w:rPr>
          <w:rFonts w:asciiTheme="majorHAnsi" w:hAnsiTheme="majorHAnsi" w:cstheme="majorHAnsi"/>
          <w:sz w:val="28"/>
          <w:szCs w:val="28"/>
        </w:rPr>
        <w:t>: 47 квартир загальною площею 3,306  тис. м</w:t>
      </w:r>
      <w:r w:rsidR="00A835D7" w:rsidRPr="00517F88">
        <w:rPr>
          <w:rFonts w:asciiTheme="majorHAnsi" w:hAnsiTheme="majorHAnsi" w:cstheme="majorHAnsi"/>
          <w:sz w:val="28"/>
          <w:szCs w:val="28"/>
          <w:vertAlign w:val="superscript"/>
        </w:rPr>
        <w:t>2</w:t>
      </w:r>
      <w:r w:rsidR="003A54B6" w:rsidRPr="00517F88">
        <w:rPr>
          <w:rFonts w:asciiTheme="majorHAnsi" w:hAnsiTheme="majorHAnsi" w:cstheme="majorHAnsi"/>
          <w:sz w:val="28"/>
          <w:szCs w:val="28"/>
          <w:vertAlign w:val="superscript"/>
        </w:rPr>
        <w:t xml:space="preserve">, </w:t>
      </w:r>
      <w:r w:rsidR="003A54B6" w:rsidRPr="00517F88">
        <w:rPr>
          <w:rFonts w:asciiTheme="majorHAnsi" w:hAnsiTheme="majorHAnsi" w:cstheme="majorHAnsi"/>
          <w:sz w:val="28"/>
          <w:szCs w:val="28"/>
        </w:rPr>
        <w:t>вул. Замкова, б. 2,4</w:t>
      </w:r>
      <w:r w:rsidR="00A835D7" w:rsidRPr="00517F88">
        <w:rPr>
          <w:rFonts w:asciiTheme="majorHAnsi" w:hAnsiTheme="majorHAnsi" w:cstheme="majorHAnsi"/>
          <w:sz w:val="28"/>
          <w:szCs w:val="28"/>
        </w:rPr>
        <w:t>;</w:t>
      </w:r>
      <w:r w:rsidR="003A54B6" w:rsidRPr="00517F88">
        <w:rPr>
          <w:rFonts w:asciiTheme="majorHAnsi" w:hAnsiTheme="majorHAnsi" w:cstheme="majorHAnsi"/>
          <w:sz w:val="28"/>
          <w:szCs w:val="28"/>
        </w:rPr>
        <w:t xml:space="preserve"> (квартал №</w:t>
      </w:r>
      <w:r w:rsidR="00517F88" w:rsidRPr="00517F88">
        <w:rPr>
          <w:rFonts w:asciiTheme="majorHAnsi" w:hAnsiTheme="majorHAnsi" w:cstheme="majorHAnsi"/>
          <w:sz w:val="28"/>
          <w:szCs w:val="28"/>
        </w:rPr>
        <w:t xml:space="preserve"> </w:t>
      </w:r>
      <w:r w:rsidR="003A54B6" w:rsidRPr="00517F88">
        <w:rPr>
          <w:rFonts w:asciiTheme="majorHAnsi" w:hAnsiTheme="majorHAnsi" w:cstheme="majorHAnsi"/>
          <w:sz w:val="28"/>
          <w:szCs w:val="28"/>
        </w:rPr>
        <w:t>6 на етап 3 – 7 років).</w:t>
      </w:r>
    </w:p>
    <w:p w:rsidR="00517F88" w:rsidRPr="00517F88" w:rsidRDefault="00517F88" w:rsidP="003A54B6">
      <w:pPr>
        <w:numPr>
          <w:ilvl w:val="0"/>
          <w:numId w:val="31"/>
        </w:numPr>
        <w:spacing w:before="120" w:after="120"/>
        <w:jc w:val="both"/>
        <w:rPr>
          <w:rFonts w:asciiTheme="majorHAnsi" w:hAnsiTheme="majorHAnsi" w:cstheme="majorHAnsi"/>
          <w:sz w:val="28"/>
          <w:szCs w:val="28"/>
        </w:rPr>
      </w:pPr>
      <w:r w:rsidRPr="00517F88">
        <w:rPr>
          <w:rFonts w:asciiTheme="majorHAnsi" w:hAnsiTheme="majorHAnsi" w:cstheme="majorHAnsi"/>
          <w:sz w:val="28"/>
          <w:szCs w:val="28"/>
        </w:rPr>
        <w:t>чисельність населення  зросте з 2120 осіб до 2340 осіб.</w:t>
      </w:r>
    </w:p>
    <w:p w:rsidR="00517F88" w:rsidRPr="00517F88" w:rsidRDefault="00517F88" w:rsidP="00517F88">
      <w:pPr>
        <w:numPr>
          <w:ilvl w:val="0"/>
          <w:numId w:val="31"/>
        </w:numPr>
        <w:spacing w:before="120" w:after="120"/>
        <w:jc w:val="both"/>
        <w:rPr>
          <w:rFonts w:asciiTheme="majorHAnsi" w:hAnsiTheme="majorHAnsi" w:cstheme="majorHAnsi"/>
          <w:sz w:val="28"/>
          <w:szCs w:val="28"/>
        </w:rPr>
      </w:pPr>
      <w:r w:rsidRPr="00517F88">
        <w:rPr>
          <w:rFonts w:asciiTheme="majorHAnsi" w:hAnsiTheme="majorHAnsi" w:cstheme="majorHAnsi"/>
          <w:sz w:val="28"/>
          <w:szCs w:val="28"/>
        </w:rPr>
        <w:t>середнє житлове забезпечення на 1 людину зросте з 21,86 м</w:t>
      </w:r>
      <w:r w:rsidRPr="00517F88">
        <w:rPr>
          <w:rFonts w:asciiTheme="majorHAnsi" w:hAnsiTheme="majorHAnsi" w:cstheme="majorHAnsi"/>
          <w:sz w:val="28"/>
          <w:szCs w:val="28"/>
          <w:vertAlign w:val="superscript"/>
        </w:rPr>
        <w:t>2</w:t>
      </w:r>
      <w:r w:rsidRPr="00517F88">
        <w:rPr>
          <w:rFonts w:asciiTheme="majorHAnsi" w:hAnsiTheme="majorHAnsi" w:cstheme="majorHAnsi"/>
          <w:sz w:val="28"/>
          <w:szCs w:val="28"/>
        </w:rPr>
        <w:t>/л. до 22,11 м</w:t>
      </w:r>
      <w:r w:rsidRPr="00517F88">
        <w:rPr>
          <w:rFonts w:asciiTheme="majorHAnsi" w:hAnsiTheme="majorHAnsi" w:cstheme="majorHAnsi"/>
          <w:sz w:val="28"/>
          <w:szCs w:val="28"/>
          <w:vertAlign w:val="superscript"/>
        </w:rPr>
        <w:t>2</w:t>
      </w:r>
      <w:r w:rsidRPr="00517F88">
        <w:rPr>
          <w:rFonts w:asciiTheme="majorHAnsi" w:hAnsiTheme="majorHAnsi" w:cstheme="majorHAnsi"/>
          <w:sz w:val="28"/>
          <w:szCs w:val="28"/>
        </w:rPr>
        <w:t>/л.;</w:t>
      </w:r>
    </w:p>
    <w:p w:rsidR="005C2DB3" w:rsidRPr="00846EC5" w:rsidRDefault="005C2DB3" w:rsidP="003A54B6">
      <w:pPr>
        <w:spacing w:before="120" w:after="120"/>
        <w:jc w:val="both"/>
        <w:rPr>
          <w:rFonts w:asciiTheme="majorHAnsi" w:hAnsiTheme="majorHAnsi"/>
          <w:sz w:val="28"/>
          <w:szCs w:val="28"/>
        </w:rPr>
      </w:pPr>
      <w:r w:rsidRPr="00A26680">
        <w:rPr>
          <w:rFonts w:asciiTheme="majorHAnsi" w:hAnsiTheme="majorHAnsi"/>
          <w:sz w:val="28"/>
          <w:szCs w:val="28"/>
        </w:rPr>
        <w:tab/>
      </w:r>
      <w:r w:rsidRPr="00A26680">
        <w:rPr>
          <w:rFonts w:asciiTheme="majorHAnsi" w:hAnsiTheme="majorHAnsi"/>
          <w:sz w:val="28"/>
          <w:szCs w:val="28"/>
        </w:rPr>
        <w:tab/>
      </w:r>
      <w:r w:rsidRPr="00846EC5">
        <w:rPr>
          <w:rFonts w:asciiTheme="majorHAnsi" w:hAnsiTheme="majorHAnsi"/>
          <w:sz w:val="28"/>
          <w:szCs w:val="28"/>
        </w:rPr>
        <w:t xml:space="preserve"> </w:t>
      </w:r>
    </w:p>
    <w:p w:rsidR="005C2DB3" w:rsidRPr="00846EC5" w:rsidRDefault="005C2DB3" w:rsidP="005C2DB3">
      <w:pPr>
        <w:spacing w:before="120" w:after="120"/>
        <w:jc w:val="both"/>
        <w:rPr>
          <w:rFonts w:asciiTheme="majorHAnsi" w:hAnsiTheme="majorHAnsi"/>
          <w:i/>
          <w:sz w:val="28"/>
          <w:szCs w:val="28"/>
        </w:rPr>
      </w:pPr>
      <w:r w:rsidRPr="00A26680">
        <w:rPr>
          <w:rFonts w:asciiTheme="majorHAnsi" w:hAnsiTheme="majorHAnsi"/>
          <w:sz w:val="28"/>
          <w:szCs w:val="28"/>
        </w:rPr>
        <w:tab/>
      </w:r>
      <w:r w:rsidRPr="00846EC5">
        <w:rPr>
          <w:rFonts w:asciiTheme="majorHAnsi" w:hAnsiTheme="majorHAnsi"/>
          <w:i/>
          <w:sz w:val="28"/>
          <w:szCs w:val="28"/>
        </w:rPr>
        <w:t>Соціальна інфраструктура.</w:t>
      </w:r>
    </w:p>
    <w:p w:rsidR="008765E5" w:rsidRDefault="005C2DB3" w:rsidP="00846EC5">
      <w:pPr>
        <w:spacing w:before="120" w:after="120"/>
        <w:jc w:val="both"/>
        <w:rPr>
          <w:rFonts w:asciiTheme="majorHAnsi" w:hAnsiTheme="majorHAnsi"/>
          <w:sz w:val="28"/>
          <w:szCs w:val="28"/>
        </w:rPr>
      </w:pPr>
      <w:r w:rsidRPr="00846EC5">
        <w:rPr>
          <w:rFonts w:asciiTheme="majorHAnsi" w:hAnsiTheme="majorHAnsi"/>
          <w:sz w:val="28"/>
          <w:szCs w:val="28"/>
        </w:rPr>
        <w:tab/>
        <w:t xml:space="preserve">Відповідно розрахунків, для населення в межах ДПТ </w:t>
      </w:r>
      <w:r w:rsidR="00846EC5" w:rsidRPr="00846EC5">
        <w:rPr>
          <w:rFonts w:asciiTheme="majorHAnsi" w:hAnsiTheme="majorHAnsi"/>
          <w:sz w:val="28"/>
          <w:szCs w:val="28"/>
        </w:rPr>
        <w:t>відсутн</w:t>
      </w:r>
      <w:r w:rsidR="00881A7E">
        <w:rPr>
          <w:rFonts w:asciiTheme="majorHAnsi" w:hAnsiTheme="majorHAnsi"/>
          <w:sz w:val="28"/>
          <w:szCs w:val="28"/>
        </w:rPr>
        <w:t>і</w:t>
      </w:r>
      <w:r w:rsidR="008765E5">
        <w:rPr>
          <w:rFonts w:asciiTheme="majorHAnsi" w:hAnsiTheme="majorHAnsi"/>
          <w:sz w:val="28"/>
          <w:szCs w:val="28"/>
        </w:rPr>
        <w:t xml:space="preserve">, але </w:t>
      </w:r>
      <w:r w:rsidR="008765E5" w:rsidRPr="00846EC5">
        <w:rPr>
          <w:rFonts w:asciiTheme="majorHAnsi" w:hAnsiTheme="majorHAnsi"/>
          <w:sz w:val="28"/>
          <w:szCs w:val="28"/>
        </w:rPr>
        <w:t>є</w:t>
      </w:r>
      <w:r w:rsidR="008765E5">
        <w:rPr>
          <w:rFonts w:asciiTheme="majorHAnsi" w:hAnsiTheme="majorHAnsi"/>
          <w:sz w:val="28"/>
          <w:szCs w:val="28"/>
        </w:rPr>
        <w:t xml:space="preserve"> на суміжних територія</w:t>
      </w:r>
      <w:r w:rsidR="006238FA">
        <w:rPr>
          <w:rFonts w:asciiTheme="majorHAnsi" w:hAnsiTheme="majorHAnsi"/>
          <w:sz w:val="28"/>
          <w:szCs w:val="28"/>
        </w:rPr>
        <w:t xml:space="preserve">х </w:t>
      </w:r>
      <w:r w:rsidR="008765E5">
        <w:rPr>
          <w:rFonts w:asciiTheme="majorHAnsi" w:hAnsiTheme="majorHAnsi"/>
          <w:sz w:val="28"/>
          <w:szCs w:val="28"/>
        </w:rPr>
        <w:t>житлової забудови на відстані 500-1000 м</w:t>
      </w:r>
      <w:r w:rsidR="00846EC5">
        <w:rPr>
          <w:rFonts w:asciiTheme="majorHAnsi" w:hAnsiTheme="majorHAnsi"/>
          <w:sz w:val="28"/>
          <w:szCs w:val="28"/>
        </w:rPr>
        <w:t>:</w:t>
      </w:r>
      <w:r w:rsidRPr="00846EC5">
        <w:rPr>
          <w:rFonts w:asciiTheme="majorHAnsi" w:hAnsiTheme="majorHAnsi"/>
          <w:sz w:val="28"/>
          <w:szCs w:val="28"/>
        </w:rPr>
        <w:t xml:space="preserve"> </w:t>
      </w:r>
    </w:p>
    <w:p w:rsidR="005C2DB3" w:rsidRPr="008765E5" w:rsidRDefault="005C2DB3" w:rsidP="008765E5">
      <w:pPr>
        <w:pStyle w:val="a5"/>
        <w:numPr>
          <w:ilvl w:val="0"/>
          <w:numId w:val="30"/>
        </w:numPr>
        <w:spacing w:before="120" w:after="120"/>
        <w:jc w:val="both"/>
        <w:rPr>
          <w:rFonts w:asciiTheme="majorHAnsi" w:hAnsiTheme="majorHAnsi"/>
          <w:sz w:val="28"/>
          <w:szCs w:val="28"/>
        </w:rPr>
      </w:pPr>
      <w:r w:rsidRPr="008765E5">
        <w:rPr>
          <w:rFonts w:asciiTheme="majorHAnsi" w:hAnsiTheme="majorHAnsi"/>
          <w:sz w:val="28"/>
          <w:szCs w:val="28"/>
          <w:u w:val="single"/>
        </w:rPr>
        <w:t>мікрорайонного рівня</w:t>
      </w:r>
      <w:r w:rsidRPr="008765E5">
        <w:rPr>
          <w:rFonts w:asciiTheme="majorHAnsi" w:hAnsiTheme="majorHAnsi"/>
          <w:sz w:val="28"/>
          <w:szCs w:val="28"/>
        </w:rPr>
        <w:t xml:space="preserve">: заклади дошкільної освіти; </w:t>
      </w:r>
      <w:r w:rsidR="008765E5" w:rsidRPr="008765E5">
        <w:rPr>
          <w:rFonts w:asciiTheme="majorHAnsi" w:hAnsiTheme="majorHAnsi"/>
          <w:sz w:val="28"/>
          <w:szCs w:val="28"/>
        </w:rPr>
        <w:t>приміщення для фізкультурно-оздоровчих занять</w:t>
      </w:r>
      <w:r w:rsidR="008765E5">
        <w:rPr>
          <w:rFonts w:asciiTheme="majorHAnsi" w:hAnsiTheme="majorHAnsi"/>
        </w:rPr>
        <w:t>,</w:t>
      </w:r>
      <w:r w:rsidR="008765E5" w:rsidRPr="00A26680">
        <w:rPr>
          <w:rFonts w:asciiTheme="majorHAnsi" w:hAnsiTheme="majorHAnsi"/>
        </w:rPr>
        <w:t xml:space="preserve"> </w:t>
      </w:r>
      <w:r w:rsidRPr="008765E5">
        <w:rPr>
          <w:rFonts w:asciiTheme="majorHAnsi" w:hAnsiTheme="majorHAnsi"/>
          <w:sz w:val="28"/>
          <w:szCs w:val="28"/>
        </w:rPr>
        <w:t>басейни криті і відкриті загального користування для населення</w:t>
      </w:r>
      <w:r w:rsidR="008765E5">
        <w:rPr>
          <w:rFonts w:asciiTheme="majorHAnsi" w:hAnsiTheme="majorHAnsi"/>
          <w:sz w:val="28"/>
          <w:szCs w:val="28"/>
        </w:rPr>
        <w:t>.</w:t>
      </w:r>
    </w:p>
    <w:p w:rsidR="00BE69B5" w:rsidRDefault="006238FA" w:rsidP="00BE69B5">
      <w:pPr>
        <w:keepNext/>
        <w:spacing w:before="120" w:after="120"/>
        <w:jc w:val="both"/>
        <w:rPr>
          <w:rFonts w:asciiTheme="majorHAnsi" w:hAnsiTheme="majorHAnsi"/>
          <w:sz w:val="28"/>
          <w:szCs w:val="28"/>
        </w:rPr>
      </w:pPr>
      <w:r w:rsidRPr="006238FA">
        <w:rPr>
          <w:rFonts w:asciiTheme="majorHAnsi" w:hAnsiTheme="majorHAnsi"/>
          <w:sz w:val="28"/>
          <w:szCs w:val="28"/>
          <w:u w:val="single"/>
        </w:rPr>
        <w:t>загальноміського рівня</w:t>
      </w:r>
      <w:r w:rsidR="005C2DB3" w:rsidRPr="00846EC5">
        <w:rPr>
          <w:rFonts w:asciiTheme="majorHAnsi" w:hAnsiTheme="majorHAnsi"/>
          <w:sz w:val="28"/>
          <w:szCs w:val="28"/>
        </w:rPr>
        <w:t>: міжшкільні навчально-виробничі комбінати</w:t>
      </w:r>
      <w:r>
        <w:rPr>
          <w:rFonts w:asciiTheme="majorHAnsi" w:hAnsiTheme="majorHAnsi"/>
          <w:sz w:val="28"/>
          <w:szCs w:val="28"/>
        </w:rPr>
        <w:t>.</w:t>
      </w:r>
      <w:r w:rsidR="005C2DB3" w:rsidRPr="00846EC5">
        <w:rPr>
          <w:rFonts w:asciiTheme="majorHAnsi" w:hAnsiTheme="majorHAnsi"/>
          <w:sz w:val="28"/>
          <w:szCs w:val="28"/>
        </w:rPr>
        <w:t xml:space="preserve"> </w:t>
      </w:r>
    </w:p>
    <w:p w:rsidR="00BE69B5" w:rsidRDefault="00BE69B5" w:rsidP="00BE69B5">
      <w:pPr>
        <w:keepNext/>
        <w:spacing w:before="120" w:after="120"/>
        <w:jc w:val="both"/>
        <w:rPr>
          <w:rFonts w:asciiTheme="majorHAnsi" w:hAnsiTheme="majorHAnsi"/>
          <w:sz w:val="28"/>
          <w:szCs w:val="28"/>
        </w:rPr>
      </w:pPr>
    </w:p>
    <w:p w:rsidR="00BE69B5" w:rsidRDefault="00BE69B5" w:rsidP="00BE69B5">
      <w:pPr>
        <w:keepNext/>
        <w:spacing w:before="120" w:after="120"/>
        <w:jc w:val="both"/>
        <w:rPr>
          <w:rFonts w:asciiTheme="majorHAnsi" w:hAnsiTheme="majorHAnsi"/>
          <w:sz w:val="28"/>
          <w:szCs w:val="28"/>
        </w:rPr>
      </w:pPr>
      <w:r w:rsidRPr="00A26680">
        <w:rPr>
          <w:rFonts w:asciiTheme="majorHAnsi" w:hAnsiTheme="majorHAnsi"/>
          <w:sz w:val="28"/>
          <w:szCs w:val="28"/>
        </w:rPr>
        <w:t>Враховуючи відсутність вільних територій під розміщення об’єктів</w:t>
      </w:r>
      <w:r w:rsidRPr="006238FA">
        <w:rPr>
          <w:rFonts w:asciiTheme="majorHAnsi" w:hAnsiTheme="majorHAnsi"/>
          <w:sz w:val="28"/>
          <w:szCs w:val="28"/>
          <w:u w:val="single"/>
        </w:rPr>
        <w:t xml:space="preserve"> </w:t>
      </w:r>
      <w:r w:rsidRPr="006238FA">
        <w:rPr>
          <w:rFonts w:asciiTheme="majorHAnsi" w:hAnsiTheme="majorHAnsi"/>
          <w:sz w:val="28"/>
          <w:szCs w:val="28"/>
        </w:rPr>
        <w:t>загальноміського рівня</w:t>
      </w:r>
      <w:r>
        <w:rPr>
          <w:rFonts w:asciiTheme="majorHAnsi" w:hAnsiTheme="majorHAnsi"/>
          <w:sz w:val="28"/>
          <w:szCs w:val="28"/>
        </w:rPr>
        <w:t xml:space="preserve">: </w:t>
      </w:r>
      <w:r w:rsidRPr="00A26680">
        <w:rPr>
          <w:rFonts w:asciiTheme="majorHAnsi" w:hAnsiTheme="majorHAnsi"/>
        </w:rPr>
        <w:t>універсальна зала</w:t>
      </w:r>
      <w:r w:rsidRPr="006238FA">
        <w:rPr>
          <w:rFonts w:asciiTheme="majorHAnsi" w:hAnsiTheme="majorHAnsi"/>
          <w:sz w:val="28"/>
          <w:szCs w:val="28"/>
        </w:rPr>
        <w:t>,</w:t>
      </w:r>
      <w:r>
        <w:rPr>
          <w:rFonts w:asciiTheme="majorHAnsi" w:hAnsiTheme="majorHAnsi"/>
          <w:sz w:val="28"/>
          <w:szCs w:val="28"/>
        </w:rPr>
        <w:t xml:space="preserve"> клубні установи, центри дозвілля, ринкові комплекси,-використати існуючі за межами ДПТ. </w:t>
      </w:r>
      <w:r w:rsidRPr="00A26680">
        <w:rPr>
          <w:rFonts w:asciiTheme="majorHAnsi" w:hAnsiTheme="majorHAnsi"/>
          <w:sz w:val="28"/>
          <w:szCs w:val="28"/>
        </w:rPr>
        <w:t xml:space="preserve"> </w:t>
      </w:r>
    </w:p>
    <w:p w:rsidR="005C2DB3" w:rsidRPr="00846EC5" w:rsidRDefault="005C2DB3" w:rsidP="00BE69B5">
      <w:pPr>
        <w:spacing w:before="120" w:after="120"/>
        <w:ind w:left="397"/>
        <w:jc w:val="both"/>
        <w:rPr>
          <w:rFonts w:asciiTheme="majorHAnsi" w:hAnsiTheme="majorHAnsi"/>
          <w:sz w:val="28"/>
          <w:szCs w:val="28"/>
        </w:rPr>
      </w:pPr>
    </w:p>
    <w:p w:rsidR="00BE69B5" w:rsidRDefault="00BE69B5" w:rsidP="00645C79">
      <w:pPr>
        <w:keepNext/>
        <w:keepLines/>
        <w:spacing w:before="120" w:after="120"/>
        <w:jc w:val="both"/>
        <w:rPr>
          <w:rFonts w:asciiTheme="majorHAnsi" w:hAnsiTheme="majorHAnsi"/>
          <w:i/>
          <w:sz w:val="28"/>
          <w:szCs w:val="28"/>
        </w:rPr>
      </w:pPr>
    </w:p>
    <w:p w:rsidR="00645C79" w:rsidRPr="000F5B79" w:rsidRDefault="00645C79" w:rsidP="00645C79">
      <w:pPr>
        <w:keepNext/>
        <w:keepLines/>
        <w:spacing w:before="120" w:after="120"/>
        <w:jc w:val="both"/>
        <w:rPr>
          <w:rFonts w:asciiTheme="majorHAnsi" w:hAnsiTheme="majorHAnsi"/>
          <w:i/>
          <w:sz w:val="28"/>
          <w:szCs w:val="28"/>
        </w:rPr>
      </w:pPr>
      <w:r w:rsidRPr="000F5B79">
        <w:rPr>
          <w:rFonts w:asciiTheme="majorHAnsi" w:hAnsiTheme="majorHAnsi"/>
          <w:i/>
          <w:sz w:val="28"/>
          <w:szCs w:val="28"/>
        </w:rPr>
        <w:t xml:space="preserve">Таблиця 5. Нова громадська забудова на розрахунковий строк </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122"/>
        <w:gridCol w:w="2409"/>
        <w:gridCol w:w="1532"/>
        <w:gridCol w:w="3446"/>
      </w:tblGrid>
      <w:tr w:rsidR="00645C79" w:rsidRPr="00A26680" w:rsidTr="0066011B">
        <w:trPr>
          <w:cantSplit/>
          <w:tblHeader/>
          <w:jc w:val="center"/>
        </w:trPr>
        <w:tc>
          <w:tcPr>
            <w:tcW w:w="1307" w:type="dxa"/>
            <w:shd w:val="clear" w:color="auto" w:fill="auto"/>
            <w:noWrap/>
            <w:vAlign w:val="center"/>
          </w:tcPr>
          <w:p w:rsidR="00645C79" w:rsidRPr="000F5B79" w:rsidRDefault="00645C79" w:rsidP="00D9790B">
            <w:pPr>
              <w:spacing w:before="40" w:after="40"/>
              <w:jc w:val="center"/>
              <w:rPr>
                <w:rFonts w:asciiTheme="majorHAnsi" w:hAnsiTheme="majorHAnsi"/>
              </w:rPr>
            </w:pPr>
            <w:r w:rsidRPr="000F5B79">
              <w:rPr>
                <w:rFonts w:asciiTheme="majorHAnsi" w:hAnsiTheme="majorHAnsi"/>
                <w:b/>
              </w:rPr>
              <w:t>Номери</w:t>
            </w:r>
            <w:r w:rsidRPr="000F5B79">
              <w:rPr>
                <w:rFonts w:asciiTheme="majorHAnsi" w:hAnsiTheme="majorHAnsi"/>
                <w:b/>
              </w:rPr>
              <w:br/>
              <w:t>кварталів</w:t>
            </w:r>
          </w:p>
        </w:tc>
        <w:tc>
          <w:tcPr>
            <w:tcW w:w="3531" w:type="dxa"/>
            <w:gridSpan w:val="2"/>
            <w:vAlign w:val="center"/>
          </w:tcPr>
          <w:p w:rsidR="00645C79" w:rsidRPr="000F5B79" w:rsidRDefault="00645C79" w:rsidP="00D9790B">
            <w:pPr>
              <w:spacing w:before="40" w:after="40"/>
              <w:jc w:val="center"/>
              <w:rPr>
                <w:rFonts w:asciiTheme="majorHAnsi" w:hAnsiTheme="majorHAnsi"/>
              </w:rPr>
            </w:pPr>
            <w:r w:rsidRPr="000F5B79">
              <w:rPr>
                <w:rFonts w:asciiTheme="majorHAnsi" w:hAnsiTheme="majorHAnsi"/>
                <w:b/>
              </w:rPr>
              <w:t>Нове будівництво</w:t>
            </w:r>
          </w:p>
        </w:tc>
        <w:tc>
          <w:tcPr>
            <w:tcW w:w="4978" w:type="dxa"/>
            <w:gridSpan w:val="2"/>
            <w:vAlign w:val="center"/>
          </w:tcPr>
          <w:p w:rsidR="00645C79" w:rsidRPr="000F5B79" w:rsidRDefault="00645C79" w:rsidP="00D9790B">
            <w:pPr>
              <w:spacing w:before="40" w:after="40"/>
              <w:jc w:val="center"/>
              <w:rPr>
                <w:rFonts w:asciiTheme="majorHAnsi" w:hAnsiTheme="majorHAnsi"/>
                <w:b/>
              </w:rPr>
            </w:pPr>
            <w:r w:rsidRPr="000F5B79">
              <w:rPr>
                <w:rFonts w:asciiTheme="majorHAnsi" w:hAnsiTheme="majorHAnsi"/>
                <w:b/>
              </w:rPr>
              <w:t>з них на етап 3-7 років</w:t>
            </w:r>
          </w:p>
        </w:tc>
      </w:tr>
      <w:tr w:rsidR="0066011B" w:rsidRPr="00A26680" w:rsidTr="0066011B">
        <w:trPr>
          <w:cantSplit/>
          <w:jc w:val="center"/>
        </w:trPr>
        <w:tc>
          <w:tcPr>
            <w:tcW w:w="1307" w:type="dxa"/>
            <w:shd w:val="clear" w:color="auto" w:fill="auto"/>
            <w:noWrap/>
            <w:vAlign w:val="center"/>
          </w:tcPr>
          <w:p w:rsidR="00645C79" w:rsidRPr="000F5B79" w:rsidRDefault="00645C79" w:rsidP="00D9790B">
            <w:pPr>
              <w:spacing w:before="40" w:after="40"/>
              <w:jc w:val="center"/>
              <w:rPr>
                <w:rFonts w:asciiTheme="majorHAnsi" w:hAnsiTheme="majorHAnsi"/>
              </w:rPr>
            </w:pPr>
          </w:p>
        </w:tc>
        <w:tc>
          <w:tcPr>
            <w:tcW w:w="1122" w:type="dxa"/>
            <w:vAlign w:val="center"/>
          </w:tcPr>
          <w:p w:rsidR="00645C79" w:rsidRPr="000F5B79" w:rsidRDefault="00645C79" w:rsidP="00D9790B">
            <w:pPr>
              <w:spacing w:before="40" w:after="40"/>
              <w:jc w:val="center"/>
              <w:rPr>
                <w:rFonts w:asciiTheme="majorHAnsi" w:hAnsiTheme="majorHAnsi"/>
                <w:vertAlign w:val="superscript"/>
              </w:rPr>
            </w:pPr>
            <w:r w:rsidRPr="000F5B79">
              <w:rPr>
                <w:rFonts w:asciiTheme="majorHAnsi" w:hAnsiTheme="majorHAnsi"/>
              </w:rPr>
              <w:t>загальна площа, м</w:t>
            </w:r>
            <w:r w:rsidRPr="000F5B79">
              <w:rPr>
                <w:rFonts w:asciiTheme="majorHAnsi" w:hAnsiTheme="majorHAnsi"/>
                <w:vertAlign w:val="superscript"/>
              </w:rPr>
              <w:t>2</w:t>
            </w:r>
          </w:p>
        </w:tc>
        <w:tc>
          <w:tcPr>
            <w:tcW w:w="2409" w:type="dxa"/>
            <w:vAlign w:val="center"/>
          </w:tcPr>
          <w:p w:rsidR="00645C79" w:rsidRPr="000F5B79" w:rsidRDefault="00645C79" w:rsidP="00D9790B">
            <w:pPr>
              <w:spacing w:before="40" w:after="40"/>
              <w:jc w:val="center"/>
              <w:rPr>
                <w:rFonts w:asciiTheme="majorHAnsi" w:hAnsiTheme="majorHAnsi"/>
              </w:rPr>
            </w:pPr>
            <w:r w:rsidRPr="000F5B79">
              <w:rPr>
                <w:rFonts w:asciiTheme="majorHAnsi" w:hAnsiTheme="majorHAnsi"/>
              </w:rPr>
              <w:t>призначення,</w:t>
            </w:r>
            <w:r w:rsidRPr="000F5B79">
              <w:rPr>
                <w:rFonts w:asciiTheme="majorHAnsi" w:hAnsiTheme="majorHAnsi"/>
              </w:rPr>
              <w:br/>
              <w:t>місць</w:t>
            </w:r>
          </w:p>
        </w:tc>
        <w:tc>
          <w:tcPr>
            <w:tcW w:w="1532" w:type="dxa"/>
            <w:vAlign w:val="center"/>
          </w:tcPr>
          <w:p w:rsidR="00645C79" w:rsidRPr="000F5B79" w:rsidRDefault="00645C79" w:rsidP="00D9790B">
            <w:pPr>
              <w:spacing w:before="40" w:after="40"/>
              <w:jc w:val="center"/>
              <w:rPr>
                <w:rFonts w:asciiTheme="majorHAnsi" w:hAnsiTheme="majorHAnsi"/>
                <w:vertAlign w:val="superscript"/>
              </w:rPr>
            </w:pPr>
            <w:r w:rsidRPr="000F5B79">
              <w:rPr>
                <w:rFonts w:asciiTheme="majorHAnsi" w:hAnsiTheme="majorHAnsi"/>
              </w:rPr>
              <w:t>загальна площа, м</w:t>
            </w:r>
            <w:r w:rsidRPr="000F5B79">
              <w:rPr>
                <w:rFonts w:asciiTheme="majorHAnsi" w:hAnsiTheme="majorHAnsi"/>
                <w:vertAlign w:val="superscript"/>
              </w:rPr>
              <w:t>2</w:t>
            </w:r>
          </w:p>
        </w:tc>
        <w:tc>
          <w:tcPr>
            <w:tcW w:w="3446" w:type="dxa"/>
            <w:vAlign w:val="center"/>
          </w:tcPr>
          <w:p w:rsidR="00645C79" w:rsidRPr="000F5B79" w:rsidRDefault="00645C79" w:rsidP="00D9790B">
            <w:pPr>
              <w:spacing w:before="40" w:after="40"/>
              <w:jc w:val="center"/>
              <w:rPr>
                <w:rFonts w:asciiTheme="majorHAnsi" w:hAnsiTheme="majorHAnsi"/>
              </w:rPr>
            </w:pPr>
            <w:r w:rsidRPr="000F5B79">
              <w:rPr>
                <w:rFonts w:asciiTheme="majorHAnsi" w:hAnsiTheme="majorHAnsi"/>
              </w:rPr>
              <w:t>призначення,</w:t>
            </w:r>
            <w:r w:rsidRPr="000F5B79">
              <w:rPr>
                <w:rFonts w:asciiTheme="majorHAnsi" w:hAnsiTheme="majorHAnsi"/>
              </w:rPr>
              <w:br/>
              <w:t>місць</w:t>
            </w:r>
          </w:p>
        </w:tc>
      </w:tr>
      <w:tr w:rsidR="002A662C" w:rsidRPr="00A26680" w:rsidTr="0066011B">
        <w:trPr>
          <w:cantSplit/>
          <w:jc w:val="center"/>
        </w:trPr>
        <w:tc>
          <w:tcPr>
            <w:tcW w:w="1307" w:type="dxa"/>
            <w:shd w:val="clear" w:color="auto" w:fill="auto"/>
            <w:noWrap/>
            <w:vAlign w:val="center"/>
          </w:tcPr>
          <w:p w:rsidR="002A662C" w:rsidRPr="000F5B79" w:rsidRDefault="002A662C" w:rsidP="002A662C">
            <w:pPr>
              <w:spacing w:before="40" w:after="40"/>
              <w:jc w:val="center"/>
              <w:rPr>
                <w:rFonts w:asciiTheme="majorHAnsi" w:hAnsiTheme="majorHAnsi"/>
              </w:rPr>
            </w:pPr>
            <w:r w:rsidRPr="000F5B79">
              <w:rPr>
                <w:rFonts w:asciiTheme="majorHAnsi" w:hAnsiTheme="majorHAnsi"/>
              </w:rPr>
              <w:t>6</w:t>
            </w:r>
          </w:p>
        </w:tc>
        <w:tc>
          <w:tcPr>
            <w:tcW w:w="1122" w:type="dxa"/>
            <w:vAlign w:val="center"/>
          </w:tcPr>
          <w:p w:rsidR="002A662C" w:rsidRPr="00A2701A" w:rsidRDefault="002A662C" w:rsidP="002A662C">
            <w:pPr>
              <w:spacing w:before="40" w:after="40"/>
              <w:jc w:val="center"/>
              <w:rPr>
                <w:rFonts w:asciiTheme="majorHAnsi" w:hAnsiTheme="majorHAnsi"/>
              </w:rPr>
            </w:pPr>
            <w:r>
              <w:rPr>
                <w:rFonts w:asciiTheme="majorHAnsi" w:hAnsiTheme="majorHAnsi"/>
              </w:rPr>
              <w:t>1596</w:t>
            </w:r>
          </w:p>
        </w:tc>
        <w:tc>
          <w:tcPr>
            <w:tcW w:w="2409" w:type="dxa"/>
            <w:vAlign w:val="center"/>
          </w:tcPr>
          <w:p w:rsidR="002A662C" w:rsidRDefault="002A662C" w:rsidP="00DE5BC1">
            <w:pPr>
              <w:spacing w:before="40" w:after="40"/>
              <w:rPr>
                <w:rFonts w:asciiTheme="majorHAnsi" w:hAnsiTheme="majorHAnsi"/>
                <w:highlight w:val="yellow"/>
              </w:rPr>
            </w:pPr>
            <w:r w:rsidRPr="00B97B3C">
              <w:rPr>
                <w:rFonts w:asciiTheme="majorHAnsi" w:hAnsiTheme="majorHAnsi"/>
              </w:rPr>
              <w:t>Для будівництва та обслуговування кредитно-фінансових установ</w:t>
            </w:r>
            <w:r>
              <w:rPr>
                <w:rFonts w:asciiTheme="majorHAnsi" w:hAnsiTheme="majorHAnsi"/>
                <w:highlight w:val="yellow"/>
              </w:rPr>
              <w:t xml:space="preserve">, </w:t>
            </w:r>
          </w:p>
        </w:tc>
        <w:tc>
          <w:tcPr>
            <w:tcW w:w="1532" w:type="dxa"/>
            <w:vAlign w:val="center"/>
          </w:tcPr>
          <w:p w:rsidR="002A662C" w:rsidRPr="00201AB9" w:rsidRDefault="002A662C" w:rsidP="002A662C">
            <w:pPr>
              <w:spacing w:before="40" w:after="40"/>
              <w:jc w:val="center"/>
              <w:rPr>
                <w:rFonts w:asciiTheme="majorHAnsi" w:hAnsiTheme="majorHAnsi"/>
              </w:rPr>
            </w:pPr>
            <w:r>
              <w:rPr>
                <w:rFonts w:asciiTheme="majorHAnsi" w:hAnsiTheme="majorHAnsi"/>
              </w:rPr>
              <w:t>1595</w:t>
            </w:r>
            <w:r w:rsidR="00753510">
              <w:rPr>
                <w:rFonts w:asciiTheme="majorHAnsi" w:hAnsiTheme="majorHAnsi"/>
              </w:rPr>
              <w:t xml:space="preserve"> (</w:t>
            </w:r>
            <w:r w:rsidR="00DE5BC1">
              <w:rPr>
                <w:rFonts w:asciiTheme="majorHAnsi" w:hAnsiTheme="majorHAnsi"/>
              </w:rPr>
              <w:t>в т.ч. 513,93</w:t>
            </w:r>
            <w:r w:rsidR="00753510">
              <w:rPr>
                <w:rFonts w:asciiTheme="majorHAnsi" w:hAnsiTheme="majorHAnsi"/>
              </w:rPr>
              <w:t xml:space="preserve"> громадська забудова)</w:t>
            </w:r>
          </w:p>
        </w:tc>
        <w:tc>
          <w:tcPr>
            <w:tcW w:w="3446" w:type="dxa"/>
            <w:vAlign w:val="center"/>
          </w:tcPr>
          <w:p w:rsidR="002A662C" w:rsidRDefault="00DE5BC1" w:rsidP="002A662C">
            <w:pPr>
              <w:spacing w:before="40" w:after="40"/>
              <w:rPr>
                <w:rFonts w:asciiTheme="majorHAnsi" w:hAnsiTheme="majorHAnsi"/>
                <w:highlight w:val="yellow"/>
              </w:rPr>
            </w:pPr>
            <w:r w:rsidRPr="00B97B3C">
              <w:rPr>
                <w:rFonts w:asciiTheme="majorHAnsi" w:hAnsiTheme="majorHAnsi"/>
              </w:rPr>
              <w:t>вул.Замкова,2,6</w:t>
            </w:r>
          </w:p>
        </w:tc>
      </w:tr>
      <w:tr w:rsidR="002A662C" w:rsidRPr="00A26680" w:rsidTr="0066011B">
        <w:trPr>
          <w:cantSplit/>
          <w:jc w:val="center"/>
        </w:trPr>
        <w:tc>
          <w:tcPr>
            <w:tcW w:w="1307" w:type="dxa"/>
            <w:shd w:val="clear" w:color="auto" w:fill="auto"/>
            <w:noWrap/>
            <w:vAlign w:val="center"/>
          </w:tcPr>
          <w:p w:rsidR="002A662C" w:rsidRPr="000F5B79" w:rsidRDefault="002A662C" w:rsidP="002A662C">
            <w:pPr>
              <w:spacing w:before="40" w:after="40"/>
              <w:jc w:val="center"/>
              <w:rPr>
                <w:rFonts w:asciiTheme="majorHAnsi" w:hAnsiTheme="majorHAnsi"/>
              </w:rPr>
            </w:pPr>
            <w:r w:rsidRPr="000F5B79">
              <w:rPr>
                <w:rFonts w:asciiTheme="majorHAnsi" w:hAnsiTheme="majorHAnsi"/>
              </w:rPr>
              <w:t>6</w:t>
            </w:r>
          </w:p>
        </w:tc>
        <w:tc>
          <w:tcPr>
            <w:tcW w:w="1122" w:type="dxa"/>
            <w:vAlign w:val="center"/>
          </w:tcPr>
          <w:p w:rsidR="002A662C" w:rsidRPr="000F5B79" w:rsidRDefault="002A662C" w:rsidP="002A662C">
            <w:pPr>
              <w:spacing w:before="40" w:after="40"/>
              <w:jc w:val="center"/>
              <w:rPr>
                <w:rFonts w:asciiTheme="majorHAnsi" w:hAnsiTheme="majorHAnsi"/>
              </w:rPr>
            </w:pPr>
            <w:r w:rsidRPr="000F5B79">
              <w:rPr>
                <w:rFonts w:asciiTheme="majorHAnsi" w:hAnsiTheme="majorHAnsi"/>
              </w:rPr>
              <w:t>2047</w:t>
            </w:r>
          </w:p>
        </w:tc>
        <w:tc>
          <w:tcPr>
            <w:tcW w:w="2409" w:type="dxa"/>
            <w:vAlign w:val="center"/>
          </w:tcPr>
          <w:p w:rsidR="002A662C" w:rsidRPr="000F5B79" w:rsidRDefault="002A662C" w:rsidP="002A662C">
            <w:pPr>
              <w:spacing w:before="40" w:after="40"/>
              <w:rPr>
                <w:rFonts w:asciiTheme="majorHAnsi" w:hAnsiTheme="majorHAnsi"/>
              </w:rPr>
            </w:pPr>
            <w:r w:rsidRPr="000F5B79">
              <w:rPr>
                <w:rFonts w:asciiTheme="majorHAnsi" w:hAnsiTheme="majorHAnsi"/>
              </w:rPr>
              <w:t>Спортивно-оздоровчий комплекс</w:t>
            </w:r>
          </w:p>
        </w:tc>
        <w:tc>
          <w:tcPr>
            <w:tcW w:w="1532" w:type="dxa"/>
            <w:vAlign w:val="center"/>
          </w:tcPr>
          <w:p w:rsidR="002A662C" w:rsidRPr="000F5B79" w:rsidRDefault="00DE5BC1" w:rsidP="002A662C">
            <w:pPr>
              <w:spacing w:before="40" w:after="40"/>
              <w:jc w:val="center"/>
              <w:rPr>
                <w:rFonts w:asciiTheme="majorHAnsi" w:hAnsiTheme="majorHAnsi"/>
              </w:rPr>
            </w:pPr>
            <w:r>
              <w:rPr>
                <w:rFonts w:asciiTheme="majorHAnsi" w:hAnsiTheme="majorHAnsi"/>
              </w:rPr>
              <w:t>2047</w:t>
            </w:r>
          </w:p>
        </w:tc>
        <w:tc>
          <w:tcPr>
            <w:tcW w:w="3446" w:type="dxa"/>
            <w:vAlign w:val="center"/>
          </w:tcPr>
          <w:p w:rsidR="002A662C" w:rsidRPr="00A26680" w:rsidRDefault="002A662C" w:rsidP="002A662C">
            <w:pPr>
              <w:spacing w:before="40" w:after="40"/>
              <w:jc w:val="center"/>
              <w:rPr>
                <w:rFonts w:asciiTheme="majorHAnsi" w:hAnsiTheme="majorHAnsi"/>
              </w:rPr>
            </w:pPr>
            <w:r>
              <w:rPr>
                <w:rFonts w:asciiTheme="majorHAnsi" w:hAnsiTheme="majorHAnsi"/>
              </w:rPr>
              <w:t xml:space="preserve">Замкова,6-а (Територія парку ім Т. Шевченка) </w:t>
            </w:r>
          </w:p>
        </w:tc>
      </w:tr>
      <w:tr w:rsidR="00DE5BC1" w:rsidRPr="00A26680" w:rsidTr="0066011B">
        <w:trPr>
          <w:cantSplit/>
          <w:jc w:val="center"/>
        </w:trPr>
        <w:tc>
          <w:tcPr>
            <w:tcW w:w="1307" w:type="dxa"/>
            <w:shd w:val="clear" w:color="auto" w:fill="auto"/>
            <w:noWrap/>
            <w:vAlign w:val="center"/>
          </w:tcPr>
          <w:p w:rsidR="00DE5BC1" w:rsidRPr="000F5B79" w:rsidRDefault="00DE5BC1" w:rsidP="002A662C">
            <w:pPr>
              <w:spacing w:before="40" w:after="40"/>
              <w:jc w:val="center"/>
              <w:rPr>
                <w:rFonts w:asciiTheme="majorHAnsi" w:hAnsiTheme="majorHAnsi"/>
              </w:rPr>
            </w:pPr>
            <w:r>
              <w:rPr>
                <w:rFonts w:asciiTheme="majorHAnsi" w:hAnsiTheme="majorHAnsi"/>
              </w:rPr>
              <w:lastRenderedPageBreak/>
              <w:t xml:space="preserve">6 </w:t>
            </w:r>
          </w:p>
        </w:tc>
        <w:tc>
          <w:tcPr>
            <w:tcW w:w="1122" w:type="dxa"/>
            <w:vAlign w:val="center"/>
          </w:tcPr>
          <w:p w:rsidR="00DE5BC1" w:rsidRPr="000F5B79" w:rsidRDefault="00DE5BC1" w:rsidP="002A662C">
            <w:pPr>
              <w:spacing w:before="40" w:after="40"/>
              <w:jc w:val="center"/>
              <w:rPr>
                <w:rFonts w:asciiTheme="majorHAnsi" w:hAnsiTheme="majorHAnsi"/>
              </w:rPr>
            </w:pPr>
            <w:r>
              <w:rPr>
                <w:rFonts w:asciiTheme="majorHAnsi" w:hAnsiTheme="majorHAnsi"/>
              </w:rPr>
              <w:t>5309</w:t>
            </w:r>
          </w:p>
        </w:tc>
        <w:tc>
          <w:tcPr>
            <w:tcW w:w="2409" w:type="dxa"/>
            <w:vAlign w:val="center"/>
          </w:tcPr>
          <w:p w:rsidR="00DE5BC1" w:rsidRPr="000F5B79" w:rsidRDefault="00DE5BC1" w:rsidP="00DE5BC1">
            <w:pPr>
              <w:spacing w:before="40" w:after="40"/>
              <w:rPr>
                <w:rFonts w:asciiTheme="majorHAnsi" w:hAnsiTheme="majorHAnsi"/>
              </w:rPr>
            </w:pPr>
            <w:r>
              <w:rPr>
                <w:rFonts w:asciiTheme="majorHAnsi" w:hAnsiTheme="majorHAnsi"/>
              </w:rPr>
              <w:t>Обслуговування об’єктів туристичної інфраструктури</w:t>
            </w:r>
          </w:p>
        </w:tc>
        <w:tc>
          <w:tcPr>
            <w:tcW w:w="1532" w:type="dxa"/>
            <w:vAlign w:val="center"/>
          </w:tcPr>
          <w:p w:rsidR="00DE5BC1" w:rsidRPr="000F5B79" w:rsidRDefault="00DE5BC1" w:rsidP="002A662C">
            <w:pPr>
              <w:spacing w:before="40" w:after="40"/>
              <w:jc w:val="center"/>
              <w:rPr>
                <w:rFonts w:asciiTheme="majorHAnsi" w:hAnsiTheme="majorHAnsi"/>
              </w:rPr>
            </w:pPr>
            <w:r>
              <w:rPr>
                <w:rFonts w:asciiTheme="majorHAnsi" w:hAnsiTheme="majorHAnsi"/>
              </w:rPr>
              <w:t>120,91</w:t>
            </w:r>
          </w:p>
        </w:tc>
        <w:tc>
          <w:tcPr>
            <w:tcW w:w="3446" w:type="dxa"/>
            <w:vAlign w:val="center"/>
          </w:tcPr>
          <w:p w:rsidR="00DE5BC1" w:rsidRDefault="00DE5BC1" w:rsidP="00DE5BC1">
            <w:pPr>
              <w:spacing w:before="40" w:after="40"/>
              <w:rPr>
                <w:rFonts w:asciiTheme="majorHAnsi" w:hAnsiTheme="majorHAnsi"/>
              </w:rPr>
            </w:pPr>
            <w:r>
              <w:rPr>
                <w:rFonts w:asciiTheme="majorHAnsi" w:hAnsiTheme="majorHAnsi"/>
              </w:rPr>
              <w:t>Прибудова тераси до ресторану в будівлі готелю «Тернопіль»вул. Замкова,14</w:t>
            </w:r>
          </w:p>
        </w:tc>
      </w:tr>
      <w:tr w:rsidR="00753510" w:rsidRPr="00A26680" w:rsidTr="0066011B">
        <w:trPr>
          <w:cantSplit/>
          <w:jc w:val="center"/>
        </w:trPr>
        <w:tc>
          <w:tcPr>
            <w:tcW w:w="1307" w:type="dxa"/>
            <w:shd w:val="clear" w:color="auto" w:fill="auto"/>
            <w:noWrap/>
            <w:vAlign w:val="center"/>
          </w:tcPr>
          <w:p w:rsidR="00753510" w:rsidRDefault="00753510" w:rsidP="002A662C">
            <w:pPr>
              <w:spacing w:before="40" w:after="40"/>
              <w:jc w:val="center"/>
              <w:rPr>
                <w:rFonts w:asciiTheme="majorHAnsi" w:hAnsiTheme="majorHAnsi"/>
              </w:rPr>
            </w:pPr>
            <w:r>
              <w:rPr>
                <w:rFonts w:asciiTheme="majorHAnsi" w:hAnsiTheme="majorHAnsi"/>
              </w:rPr>
              <w:t>6</w:t>
            </w:r>
          </w:p>
        </w:tc>
        <w:tc>
          <w:tcPr>
            <w:tcW w:w="1122" w:type="dxa"/>
            <w:vAlign w:val="center"/>
          </w:tcPr>
          <w:p w:rsidR="00753510" w:rsidRDefault="00753510" w:rsidP="002A662C">
            <w:pPr>
              <w:spacing w:before="40" w:after="40"/>
              <w:jc w:val="center"/>
              <w:rPr>
                <w:rFonts w:asciiTheme="majorHAnsi" w:hAnsiTheme="majorHAnsi"/>
              </w:rPr>
            </w:pPr>
            <w:r>
              <w:rPr>
                <w:rFonts w:asciiTheme="majorHAnsi" w:hAnsiTheme="majorHAnsi"/>
              </w:rPr>
              <w:t>180 м. пог.</w:t>
            </w:r>
          </w:p>
        </w:tc>
        <w:tc>
          <w:tcPr>
            <w:tcW w:w="2409" w:type="dxa"/>
            <w:vAlign w:val="center"/>
          </w:tcPr>
          <w:p w:rsidR="00753510" w:rsidRDefault="00B97B3C" w:rsidP="00B97B3C">
            <w:pPr>
              <w:spacing w:before="40" w:after="40"/>
              <w:rPr>
                <w:rFonts w:asciiTheme="majorHAnsi" w:hAnsiTheme="majorHAnsi"/>
              </w:rPr>
            </w:pPr>
            <w:r>
              <w:rPr>
                <w:rFonts w:asciiTheme="majorHAnsi" w:hAnsiTheme="majorHAnsi"/>
              </w:rPr>
              <w:t xml:space="preserve">Для будівництва та обслуговування об’єктів рекреаційного призначення: </w:t>
            </w:r>
            <w:r w:rsidR="00753510">
              <w:rPr>
                <w:rFonts w:asciiTheme="majorHAnsi" w:hAnsiTheme="majorHAnsi"/>
              </w:rPr>
              <w:t>зона прибережно-захис</w:t>
            </w:r>
            <w:r>
              <w:rPr>
                <w:rFonts w:asciiTheme="majorHAnsi" w:hAnsiTheme="majorHAnsi"/>
              </w:rPr>
              <w:t xml:space="preserve"> ної -</w:t>
            </w:r>
            <w:r w:rsidR="00753510">
              <w:rPr>
                <w:rFonts w:asciiTheme="majorHAnsi" w:hAnsiTheme="majorHAnsi"/>
              </w:rPr>
              <w:t xml:space="preserve"> смуги</w:t>
            </w:r>
          </w:p>
        </w:tc>
        <w:tc>
          <w:tcPr>
            <w:tcW w:w="1532" w:type="dxa"/>
            <w:vAlign w:val="center"/>
          </w:tcPr>
          <w:p w:rsidR="00753510" w:rsidRDefault="00753510" w:rsidP="002A662C">
            <w:pPr>
              <w:spacing w:before="40" w:after="40"/>
              <w:jc w:val="center"/>
              <w:rPr>
                <w:rFonts w:asciiTheme="majorHAnsi" w:hAnsiTheme="majorHAnsi"/>
              </w:rPr>
            </w:pPr>
            <w:r>
              <w:rPr>
                <w:rFonts w:asciiTheme="majorHAnsi" w:hAnsiTheme="majorHAnsi"/>
              </w:rPr>
              <w:t>180</w:t>
            </w:r>
          </w:p>
        </w:tc>
        <w:tc>
          <w:tcPr>
            <w:tcW w:w="3446" w:type="dxa"/>
            <w:vAlign w:val="center"/>
          </w:tcPr>
          <w:p w:rsidR="00753510" w:rsidRDefault="00753510" w:rsidP="00B97B3C">
            <w:pPr>
              <w:spacing w:before="40" w:after="40"/>
              <w:rPr>
                <w:rFonts w:asciiTheme="majorHAnsi" w:hAnsiTheme="majorHAnsi"/>
              </w:rPr>
            </w:pPr>
            <w:r>
              <w:rPr>
                <w:rFonts w:asciiTheme="majorHAnsi" w:hAnsiTheme="majorHAnsi"/>
              </w:rPr>
              <w:t>Будівництво системи аерації Тернопільського ставу</w:t>
            </w:r>
            <w:r w:rsidR="00B97B3C">
              <w:rPr>
                <w:rFonts w:asciiTheme="majorHAnsi" w:hAnsiTheme="majorHAnsi"/>
              </w:rPr>
              <w:t>,</w:t>
            </w:r>
            <w:r>
              <w:rPr>
                <w:rFonts w:asciiTheme="majorHAnsi" w:hAnsiTheme="majorHAnsi"/>
              </w:rPr>
              <w:t xml:space="preserve"> І</w:t>
            </w:r>
            <w:r>
              <w:rPr>
                <w:rFonts w:asciiTheme="majorHAnsi" w:hAnsiTheme="majorHAnsi" w:cstheme="majorHAnsi"/>
              </w:rPr>
              <w:t>V</w:t>
            </w:r>
            <w:r>
              <w:rPr>
                <w:rFonts w:asciiTheme="majorHAnsi" w:hAnsiTheme="majorHAnsi"/>
              </w:rPr>
              <w:t xml:space="preserve"> черга </w:t>
            </w:r>
          </w:p>
        </w:tc>
      </w:tr>
    </w:tbl>
    <w:p w:rsidR="0091437D" w:rsidRDefault="0091437D" w:rsidP="00645C79">
      <w:pPr>
        <w:keepNext/>
        <w:keepLines/>
        <w:spacing w:before="120" w:after="120"/>
        <w:jc w:val="center"/>
        <w:rPr>
          <w:rFonts w:asciiTheme="majorHAnsi" w:hAnsiTheme="majorHAnsi"/>
          <w:b/>
          <w:i/>
          <w:sz w:val="28"/>
          <w:szCs w:val="28"/>
        </w:rPr>
      </w:pPr>
    </w:p>
    <w:p w:rsidR="00645C79" w:rsidRPr="003841E7" w:rsidRDefault="00645C79" w:rsidP="00645C79">
      <w:pPr>
        <w:keepNext/>
        <w:keepLines/>
        <w:spacing w:before="120" w:after="120"/>
        <w:jc w:val="center"/>
        <w:rPr>
          <w:rFonts w:asciiTheme="majorHAnsi" w:hAnsiTheme="majorHAnsi"/>
          <w:b/>
          <w:i/>
          <w:sz w:val="28"/>
          <w:szCs w:val="28"/>
        </w:rPr>
      </w:pPr>
      <w:r w:rsidRPr="00D72FFC">
        <w:rPr>
          <w:rFonts w:asciiTheme="majorHAnsi" w:hAnsiTheme="majorHAnsi"/>
          <w:b/>
          <w:i/>
          <w:sz w:val="28"/>
          <w:szCs w:val="28"/>
        </w:rPr>
        <w:t>Прогноз соціально</w:t>
      </w:r>
      <w:r w:rsidR="003F74A2" w:rsidRPr="00D72FFC">
        <w:rPr>
          <w:rFonts w:asciiTheme="majorHAnsi" w:hAnsiTheme="majorHAnsi"/>
          <w:b/>
          <w:i/>
          <w:sz w:val="28"/>
          <w:szCs w:val="28"/>
        </w:rPr>
        <w:t>-</w:t>
      </w:r>
      <w:r w:rsidRPr="00D72FFC">
        <w:rPr>
          <w:rFonts w:asciiTheme="majorHAnsi" w:hAnsiTheme="majorHAnsi"/>
          <w:b/>
          <w:i/>
          <w:sz w:val="28"/>
          <w:szCs w:val="28"/>
        </w:rPr>
        <w:t xml:space="preserve">економічного становища, якщо проект ДПТ не буде </w:t>
      </w:r>
      <w:r w:rsidRPr="003841E7">
        <w:rPr>
          <w:rFonts w:asciiTheme="majorHAnsi" w:hAnsiTheme="majorHAnsi"/>
          <w:b/>
          <w:i/>
          <w:sz w:val="28"/>
          <w:szCs w:val="28"/>
        </w:rPr>
        <w:t>затверджений</w:t>
      </w:r>
    </w:p>
    <w:p w:rsidR="00645C79" w:rsidRPr="003841E7" w:rsidRDefault="005F7472" w:rsidP="00645C79">
      <w:pPr>
        <w:keepNext/>
        <w:keepLines/>
        <w:spacing w:before="120" w:after="120"/>
        <w:jc w:val="both"/>
        <w:rPr>
          <w:rFonts w:asciiTheme="majorHAnsi" w:hAnsiTheme="majorHAnsi"/>
          <w:sz w:val="28"/>
          <w:szCs w:val="28"/>
        </w:rPr>
      </w:pPr>
      <w:r>
        <w:rPr>
          <w:rFonts w:asciiTheme="majorHAnsi" w:hAnsiTheme="majorHAnsi"/>
          <w:sz w:val="28"/>
          <w:szCs w:val="28"/>
        </w:rPr>
        <w:t>*</w:t>
      </w:r>
      <w:r w:rsidR="00645C79" w:rsidRPr="003841E7">
        <w:rPr>
          <w:rFonts w:asciiTheme="majorHAnsi" w:hAnsiTheme="majorHAnsi"/>
          <w:sz w:val="28"/>
          <w:szCs w:val="28"/>
        </w:rPr>
        <w:tab/>
        <w:t>При вірогідному сценарії розвитку території ДПТ, за умови відсутності його затвердження місто не отримає наступні переваги: нові робочі місця у будівництві; нові робочі місця у кредитно-фінансовій установі, поліпшення житлових умов мешканців міста.</w:t>
      </w:r>
    </w:p>
    <w:p w:rsidR="00645C79" w:rsidRDefault="00645C79" w:rsidP="00645C79">
      <w:pPr>
        <w:keepNext/>
        <w:keepLines/>
        <w:spacing w:before="120" w:after="120"/>
        <w:jc w:val="both"/>
        <w:rPr>
          <w:rFonts w:asciiTheme="majorHAnsi" w:hAnsiTheme="majorHAnsi"/>
          <w:sz w:val="28"/>
          <w:szCs w:val="28"/>
        </w:rPr>
      </w:pPr>
      <w:r w:rsidRPr="003841E7">
        <w:rPr>
          <w:rFonts w:asciiTheme="majorHAnsi" w:hAnsiTheme="majorHAnsi"/>
          <w:sz w:val="28"/>
          <w:szCs w:val="28"/>
        </w:rPr>
        <w:tab/>
        <w:t>Територі</w:t>
      </w:r>
      <w:r w:rsidR="003F74A2" w:rsidRPr="003841E7">
        <w:rPr>
          <w:rFonts w:asciiTheme="majorHAnsi" w:hAnsiTheme="majorHAnsi"/>
          <w:sz w:val="28"/>
          <w:szCs w:val="28"/>
        </w:rPr>
        <w:t>я</w:t>
      </w:r>
      <w:r w:rsidRPr="003841E7">
        <w:rPr>
          <w:rFonts w:asciiTheme="majorHAnsi" w:hAnsiTheme="majorHAnsi"/>
          <w:sz w:val="28"/>
          <w:szCs w:val="28"/>
        </w:rPr>
        <w:t xml:space="preserve"> недіючих виробничих </w:t>
      </w:r>
      <w:r w:rsidR="003F74A2" w:rsidRPr="003841E7">
        <w:rPr>
          <w:rFonts w:asciiTheme="majorHAnsi" w:hAnsiTheme="majorHAnsi"/>
          <w:sz w:val="28"/>
          <w:szCs w:val="28"/>
        </w:rPr>
        <w:t>підсобних будівель</w:t>
      </w:r>
      <w:r w:rsidRPr="003841E7">
        <w:rPr>
          <w:rFonts w:asciiTheme="majorHAnsi" w:hAnsiTheme="majorHAnsi"/>
          <w:sz w:val="28"/>
          <w:szCs w:val="28"/>
        </w:rPr>
        <w:t xml:space="preserve"> будуть </w:t>
      </w:r>
      <w:r w:rsidR="0091437D" w:rsidRPr="003841E7">
        <w:rPr>
          <w:rFonts w:asciiTheme="majorHAnsi" w:hAnsiTheme="majorHAnsi"/>
          <w:sz w:val="28"/>
          <w:szCs w:val="28"/>
        </w:rPr>
        <w:t>розміщені</w:t>
      </w:r>
      <w:r w:rsidRPr="003841E7">
        <w:rPr>
          <w:rFonts w:asciiTheme="majorHAnsi" w:hAnsiTheme="majorHAnsi"/>
          <w:sz w:val="28"/>
          <w:szCs w:val="28"/>
        </w:rPr>
        <w:t xml:space="preserve"> у сельбищній забудові, створюючи депресивни</w:t>
      </w:r>
      <w:r w:rsidR="003F74A2" w:rsidRPr="003841E7">
        <w:rPr>
          <w:rFonts w:asciiTheme="majorHAnsi" w:hAnsiTheme="majorHAnsi"/>
          <w:sz w:val="28"/>
          <w:szCs w:val="28"/>
        </w:rPr>
        <w:t>й</w:t>
      </w:r>
      <w:r w:rsidRPr="003841E7">
        <w:rPr>
          <w:rFonts w:asciiTheme="majorHAnsi" w:hAnsiTheme="majorHAnsi"/>
          <w:sz w:val="28"/>
          <w:szCs w:val="28"/>
        </w:rPr>
        <w:t xml:space="preserve"> ареал в центрі міста</w:t>
      </w:r>
      <w:r w:rsidR="003F74A2" w:rsidRPr="003841E7">
        <w:rPr>
          <w:rFonts w:asciiTheme="majorHAnsi" w:hAnsiTheme="majorHAnsi"/>
          <w:sz w:val="28"/>
          <w:szCs w:val="28"/>
        </w:rPr>
        <w:t xml:space="preserve"> </w:t>
      </w:r>
      <w:r w:rsidR="006B3A40" w:rsidRPr="003841E7">
        <w:rPr>
          <w:rFonts w:asciiTheme="majorHAnsi" w:hAnsiTheme="majorHAnsi"/>
          <w:sz w:val="28"/>
          <w:szCs w:val="28"/>
        </w:rPr>
        <w:t>практично</w:t>
      </w:r>
      <w:r w:rsidR="003F74A2" w:rsidRPr="003841E7">
        <w:rPr>
          <w:rFonts w:asciiTheme="majorHAnsi" w:hAnsiTheme="majorHAnsi"/>
          <w:sz w:val="28"/>
          <w:szCs w:val="28"/>
        </w:rPr>
        <w:t xml:space="preserve"> </w:t>
      </w:r>
      <w:r w:rsidR="006B3A40" w:rsidRPr="003841E7">
        <w:rPr>
          <w:rFonts w:asciiTheme="majorHAnsi" w:hAnsiTheme="majorHAnsi"/>
          <w:sz w:val="28"/>
          <w:szCs w:val="28"/>
        </w:rPr>
        <w:t xml:space="preserve">в межах </w:t>
      </w:r>
      <w:r w:rsidR="003F74A2" w:rsidRPr="003841E7">
        <w:rPr>
          <w:rFonts w:asciiTheme="majorHAnsi" w:hAnsiTheme="majorHAnsi"/>
          <w:sz w:val="28"/>
          <w:szCs w:val="28"/>
        </w:rPr>
        <w:t>парк</w:t>
      </w:r>
      <w:r w:rsidR="006B3A40" w:rsidRPr="003841E7">
        <w:rPr>
          <w:rFonts w:asciiTheme="majorHAnsi" w:hAnsiTheme="majorHAnsi"/>
          <w:sz w:val="28"/>
          <w:szCs w:val="28"/>
        </w:rPr>
        <w:t>у</w:t>
      </w:r>
      <w:r w:rsidR="003F74A2" w:rsidRPr="003841E7">
        <w:rPr>
          <w:rFonts w:asciiTheme="majorHAnsi" w:hAnsiTheme="majorHAnsi"/>
          <w:sz w:val="28"/>
          <w:szCs w:val="28"/>
        </w:rPr>
        <w:t xml:space="preserve"> ім. Т.Шевченка</w:t>
      </w:r>
      <w:r w:rsidRPr="003841E7">
        <w:rPr>
          <w:rFonts w:asciiTheme="majorHAnsi" w:hAnsiTheme="majorHAnsi"/>
          <w:sz w:val="28"/>
          <w:szCs w:val="28"/>
        </w:rPr>
        <w:t>.</w:t>
      </w:r>
    </w:p>
    <w:p w:rsidR="003841E7" w:rsidRPr="00D72FFC" w:rsidRDefault="003841E7" w:rsidP="00645C79">
      <w:pPr>
        <w:keepNext/>
        <w:keepLines/>
        <w:spacing w:before="120" w:after="120"/>
        <w:jc w:val="both"/>
        <w:rPr>
          <w:rFonts w:asciiTheme="majorHAnsi" w:hAnsiTheme="majorHAnsi"/>
          <w:sz w:val="28"/>
          <w:szCs w:val="28"/>
        </w:rPr>
      </w:pPr>
      <w:r>
        <w:rPr>
          <w:rFonts w:asciiTheme="majorHAnsi" w:hAnsiTheme="majorHAnsi"/>
          <w:sz w:val="28"/>
          <w:szCs w:val="28"/>
        </w:rPr>
        <w:tab/>
        <w:t>Нове будівництво у парку ім. Т.Шевченка не сприятиме  позитивному впливу не лише на навколишнє природне середовище, але й несприйняття населенням змін ландшафту, будівництвом дороги</w:t>
      </w:r>
      <w:r w:rsidR="00BE69B5">
        <w:rPr>
          <w:rFonts w:asciiTheme="majorHAnsi" w:hAnsiTheme="majorHAnsi"/>
          <w:sz w:val="28"/>
          <w:szCs w:val="28"/>
        </w:rPr>
        <w:t xml:space="preserve"> та автостоянки</w:t>
      </w:r>
      <w:r>
        <w:rPr>
          <w:rFonts w:asciiTheme="majorHAnsi" w:hAnsiTheme="majorHAnsi"/>
          <w:sz w:val="28"/>
          <w:szCs w:val="28"/>
        </w:rPr>
        <w:t xml:space="preserve"> на території парку. </w:t>
      </w:r>
    </w:p>
    <w:p w:rsidR="00D72FFC" w:rsidRPr="0053022E" w:rsidRDefault="00D72FFC" w:rsidP="00D72FFC">
      <w:pPr>
        <w:pStyle w:val="2"/>
        <w:keepLines/>
        <w:spacing w:before="120" w:after="120"/>
        <w:jc w:val="center"/>
        <w:rPr>
          <w:i w:val="0"/>
        </w:rPr>
      </w:pPr>
      <w:r w:rsidRPr="0053022E">
        <w:rPr>
          <w:i w:val="0"/>
        </w:rPr>
        <w:t>2.9. Стан здоров’я населення</w:t>
      </w:r>
      <w:r>
        <w:rPr>
          <w:i w:val="0"/>
        </w:rPr>
        <w:t>.</w:t>
      </w:r>
    </w:p>
    <w:p w:rsidR="00D72FFC" w:rsidRPr="0053022E" w:rsidRDefault="00D72FFC" w:rsidP="00D72FFC">
      <w:pPr>
        <w:keepLines/>
        <w:spacing w:before="120" w:after="120"/>
        <w:jc w:val="both"/>
        <w:rPr>
          <w:rFonts w:asciiTheme="majorHAnsi" w:hAnsiTheme="majorHAnsi"/>
          <w:sz w:val="28"/>
          <w:szCs w:val="28"/>
        </w:rPr>
      </w:pPr>
      <w:r w:rsidRPr="00020A67">
        <w:rPr>
          <w:sz w:val="26"/>
          <w:szCs w:val="26"/>
        </w:rPr>
        <w:tab/>
      </w:r>
      <w:r w:rsidRPr="0053022E">
        <w:rPr>
          <w:rFonts w:asciiTheme="majorHAnsi" w:hAnsiTheme="majorHAnsi"/>
          <w:sz w:val="28"/>
          <w:szCs w:val="28"/>
        </w:rPr>
        <w:t xml:space="preserve">Для аналізу існуючого стану здоров’я населення використовувалися статистичні дані, надані Відділом охорони здоров’я та медичного забезпечення Тернопільської міської ради, відповідно до форми державної та галузевої статистичної звітності медичних закладів системи охорони здоров’я. </w:t>
      </w:r>
    </w:p>
    <w:p w:rsidR="00D72FFC" w:rsidRDefault="00D72FFC" w:rsidP="00D72FFC">
      <w:pPr>
        <w:pStyle w:val="a6"/>
        <w:spacing w:after="0"/>
        <w:ind w:firstLine="426"/>
        <w:jc w:val="both"/>
        <w:rPr>
          <w:rFonts w:ascii="Times New Roman" w:hAnsi="Times New Roman"/>
          <w:sz w:val="28"/>
          <w:szCs w:val="28"/>
        </w:rPr>
      </w:pPr>
      <w:r w:rsidRPr="003C7B45">
        <w:rPr>
          <w:rFonts w:ascii="Times New Roman" w:hAnsi="Times New Roman"/>
          <w:sz w:val="28"/>
          <w:szCs w:val="28"/>
        </w:rPr>
        <w:t>Здоров’я населення  є однією з основних умов  соціального благополуччя  та успішного економічного зростання, збільшення тривалості активного життя, по</w:t>
      </w:r>
      <w:r>
        <w:rPr>
          <w:rFonts w:ascii="Times New Roman" w:hAnsi="Times New Roman"/>
          <w:sz w:val="28"/>
          <w:szCs w:val="28"/>
        </w:rPr>
        <w:t>кращ</w:t>
      </w:r>
      <w:r w:rsidRPr="003C7B45">
        <w:rPr>
          <w:rFonts w:ascii="Times New Roman" w:hAnsi="Times New Roman"/>
          <w:sz w:val="28"/>
          <w:szCs w:val="28"/>
        </w:rPr>
        <w:t xml:space="preserve">ення демографічної </w:t>
      </w:r>
      <w:r>
        <w:rPr>
          <w:rFonts w:ascii="Times New Roman" w:hAnsi="Times New Roman"/>
          <w:sz w:val="28"/>
          <w:szCs w:val="28"/>
        </w:rPr>
        <w:t xml:space="preserve"> </w:t>
      </w:r>
      <w:r w:rsidRPr="003C7B45">
        <w:rPr>
          <w:rFonts w:ascii="Times New Roman" w:hAnsi="Times New Roman"/>
          <w:sz w:val="28"/>
          <w:szCs w:val="28"/>
        </w:rPr>
        <w:t xml:space="preserve">ситуації. На сьогодні доведено, що незадовільний стан довкілля, забруднення хімічними, фізичними та біологічними агентами повітря, ґрунту і води, дія інших негативних факторів навколишнього середовища на організм людини можуть бути причинами зростання захворюваності. </w:t>
      </w:r>
    </w:p>
    <w:p w:rsidR="00D72FFC" w:rsidRPr="00EE74CE" w:rsidRDefault="00D72FFC" w:rsidP="00D72FFC">
      <w:pPr>
        <w:pStyle w:val="a6"/>
        <w:spacing w:after="0"/>
        <w:ind w:firstLine="426"/>
        <w:jc w:val="both"/>
        <w:rPr>
          <w:rFonts w:ascii="Times New Roman" w:hAnsi="Times New Roman"/>
          <w:sz w:val="28"/>
          <w:szCs w:val="28"/>
        </w:rPr>
      </w:pPr>
      <w:r w:rsidRPr="00EE74CE">
        <w:rPr>
          <w:rFonts w:ascii="Times New Roman" w:hAnsi="Times New Roman"/>
          <w:sz w:val="28"/>
          <w:szCs w:val="28"/>
        </w:rPr>
        <w:t xml:space="preserve">Середня тривалість життя в Україні становить 72,4 роки: для чоловіків – 67,7 років, для жінок – 77,4 років. Причинами стрімкого скорочення чисельності населення вважають перевагу смертності над народжуваністю. Загалом по країні смертність і надалі перевищуватиме народжуваність, адже людей похилого віку на 50 відсотків більше, ніж решти населення. На демографію негативно впливає і </w:t>
      </w:r>
      <w:r w:rsidRPr="00EE74CE">
        <w:rPr>
          <w:rFonts w:ascii="Times New Roman" w:hAnsi="Times New Roman"/>
          <w:sz w:val="28"/>
          <w:szCs w:val="28"/>
        </w:rPr>
        <w:lastRenderedPageBreak/>
        <w:t xml:space="preserve">той фактор, що молоді люди виїжджають за кордон або в інші великі міста, де осідають і </w:t>
      </w:r>
      <w:r>
        <w:rPr>
          <w:rFonts w:ascii="Times New Roman" w:hAnsi="Times New Roman"/>
          <w:sz w:val="28"/>
          <w:szCs w:val="28"/>
        </w:rPr>
        <w:t xml:space="preserve">в першу чергу займаються кар’єрою та лише потім  </w:t>
      </w:r>
      <w:r w:rsidRPr="00EE74CE">
        <w:rPr>
          <w:rFonts w:ascii="Times New Roman" w:hAnsi="Times New Roman"/>
          <w:sz w:val="28"/>
          <w:szCs w:val="28"/>
        </w:rPr>
        <w:t>створюють родини.</w:t>
      </w:r>
    </w:p>
    <w:p w:rsidR="00D72FFC" w:rsidRPr="00EE74CE" w:rsidRDefault="00D72FFC" w:rsidP="00D72FFC">
      <w:pPr>
        <w:pStyle w:val="a6"/>
        <w:spacing w:after="0"/>
        <w:ind w:firstLine="426"/>
        <w:jc w:val="both"/>
        <w:rPr>
          <w:rFonts w:ascii="Times New Roman" w:hAnsi="Times New Roman"/>
          <w:sz w:val="28"/>
          <w:szCs w:val="28"/>
        </w:rPr>
      </w:pPr>
      <w:r w:rsidRPr="00EE74CE">
        <w:rPr>
          <w:rFonts w:ascii="Times New Roman" w:hAnsi="Times New Roman"/>
          <w:sz w:val="28"/>
          <w:szCs w:val="28"/>
        </w:rPr>
        <w:t>Коливання рівня смертності населення значною мірою залежить від стану здоров'я, який у свою чергу залежить від багатьох факторів: кліматичних умов, стану навколишнього середовища та медицини, забезпечення продуктами харчування та їх цінності, соціально–економічних умов тощо. Структура причин смерті населення по Україні  в цілому залишається незмінною: більша половина летальних випадків спричинена хворобами системи кровообігу, за ними йдуть новоутворення та зовнішні причини смерті, далі – хвороби органів травлення та хвороби органів дихання.</w:t>
      </w:r>
    </w:p>
    <w:p w:rsidR="00D72FFC" w:rsidRPr="00EE74CE"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Аналізуючи показники захворюваності по Тернопільській області за останні більш ніж 20 років,(до 2016 р. )</w:t>
      </w:r>
      <w:r>
        <w:rPr>
          <w:rFonts w:ascii="Times New Roman" w:hAnsi="Times New Roman"/>
          <w:sz w:val="28"/>
          <w:szCs w:val="28"/>
        </w:rPr>
        <w:t xml:space="preserve"> </w:t>
      </w:r>
      <w:r w:rsidRPr="00EE74CE">
        <w:rPr>
          <w:rFonts w:ascii="Times New Roman" w:hAnsi="Times New Roman"/>
          <w:sz w:val="28"/>
          <w:szCs w:val="28"/>
        </w:rPr>
        <w:t xml:space="preserve">слід зазначити, що найчисельнішою групою </w:t>
      </w:r>
      <w:r w:rsidR="001C5E68" w:rsidRPr="00EE74CE">
        <w:rPr>
          <w:rFonts w:ascii="Times New Roman" w:hAnsi="Times New Roman"/>
          <w:sz w:val="28"/>
          <w:szCs w:val="28"/>
        </w:rPr>
        <w:t>хвор</w:t>
      </w:r>
      <w:r w:rsidR="001C5E68">
        <w:rPr>
          <w:rFonts w:ascii="Times New Roman" w:hAnsi="Times New Roman"/>
          <w:sz w:val="28"/>
          <w:szCs w:val="28"/>
        </w:rPr>
        <w:t>і</w:t>
      </w:r>
      <w:r w:rsidR="001C5E68" w:rsidRPr="00EE74CE">
        <w:rPr>
          <w:rFonts w:ascii="Times New Roman" w:hAnsi="Times New Roman"/>
          <w:sz w:val="28"/>
          <w:szCs w:val="28"/>
        </w:rPr>
        <w:t>б</w:t>
      </w:r>
      <w:r w:rsidRPr="00EE74CE">
        <w:rPr>
          <w:rFonts w:ascii="Times New Roman" w:hAnsi="Times New Roman"/>
          <w:sz w:val="28"/>
          <w:szCs w:val="28"/>
        </w:rPr>
        <w:t xml:space="preserve"> залишаються хвороби органів дихання -30566,6 (на 100 тис населення), в основному за рахунок гострих респіраторних захворювань</w:t>
      </w:r>
      <w:r>
        <w:rPr>
          <w:rFonts w:ascii="Times New Roman" w:hAnsi="Times New Roman"/>
          <w:sz w:val="28"/>
          <w:szCs w:val="28"/>
        </w:rPr>
        <w:t>;</w:t>
      </w:r>
      <w:r w:rsidRPr="00EE74CE">
        <w:rPr>
          <w:rFonts w:ascii="Times New Roman" w:hAnsi="Times New Roman"/>
          <w:sz w:val="28"/>
          <w:szCs w:val="28"/>
        </w:rPr>
        <w:t xml:space="preserve">  хвороби шкіри та підшкірної клітковини-4686 (на 100 тис населення), системи кровообігу-4632,6 (на 100 тис населення), сечостатевої системи-3657,6 (на 100 тис населення), хвороби ока та  придаткового апарату-3531,2 (на 100 тис населення), </w:t>
      </w:r>
      <w:r w:rsidR="001C5E68" w:rsidRPr="00EE74CE">
        <w:rPr>
          <w:rFonts w:ascii="Times New Roman" w:hAnsi="Times New Roman"/>
          <w:sz w:val="28"/>
          <w:szCs w:val="28"/>
        </w:rPr>
        <w:t>хвор</w:t>
      </w:r>
      <w:r w:rsidR="001C5E68">
        <w:rPr>
          <w:rFonts w:ascii="Times New Roman" w:hAnsi="Times New Roman"/>
          <w:sz w:val="28"/>
          <w:szCs w:val="28"/>
        </w:rPr>
        <w:t>і</w:t>
      </w:r>
      <w:r w:rsidR="001C5E68" w:rsidRPr="00EE74CE">
        <w:rPr>
          <w:rFonts w:ascii="Times New Roman" w:hAnsi="Times New Roman"/>
          <w:sz w:val="28"/>
          <w:szCs w:val="28"/>
        </w:rPr>
        <w:t xml:space="preserve">б </w:t>
      </w:r>
      <w:r w:rsidRPr="00EE74CE">
        <w:rPr>
          <w:rFonts w:ascii="Times New Roman" w:hAnsi="Times New Roman"/>
          <w:sz w:val="28"/>
          <w:szCs w:val="28"/>
        </w:rPr>
        <w:t>кістково - м’язової системи-3319,2 (на 100 тис населення), травми, отруєння та деякі інші наслідки дії  зовнішніх причин-30566,6 (на 100 тис населення)3316,8, хвороби органів травлення-2868,4 (на 100 тис населення) хвороби вуха та соскоподібного апарату -2141,6 (на 100 тис населення),  хвороби інфекційні та паразитарні-1961,8 (на 100 тис населення), хвороби нервової системи-1944,8 (на 100 тис населення), хвор</w:t>
      </w:r>
      <w:r w:rsidR="001C5E68">
        <w:rPr>
          <w:rFonts w:ascii="Times New Roman" w:hAnsi="Times New Roman"/>
          <w:sz w:val="28"/>
          <w:szCs w:val="28"/>
        </w:rPr>
        <w:t>і</w:t>
      </w:r>
      <w:r w:rsidRPr="00EE74CE">
        <w:rPr>
          <w:rFonts w:ascii="Times New Roman" w:hAnsi="Times New Roman"/>
          <w:sz w:val="28"/>
          <w:szCs w:val="28"/>
        </w:rPr>
        <w:t>б ендокринної системи1470,4 (на 100 тис населення), новоутворення-617,8 (на 100 тис населення).</w:t>
      </w:r>
    </w:p>
    <w:p w:rsidR="00D72FFC" w:rsidRPr="00EE74CE" w:rsidRDefault="00D72FFC" w:rsidP="00D72FFC">
      <w:pPr>
        <w:pStyle w:val="a6"/>
        <w:spacing w:after="0"/>
        <w:ind w:firstLine="426"/>
        <w:jc w:val="both"/>
        <w:rPr>
          <w:rFonts w:ascii="Times New Roman" w:hAnsi="Times New Roman"/>
          <w:sz w:val="28"/>
          <w:szCs w:val="28"/>
        </w:rPr>
      </w:pPr>
      <w:r w:rsidRPr="00EE74CE">
        <w:rPr>
          <w:rFonts w:ascii="Times New Roman" w:hAnsi="Times New Roman"/>
          <w:sz w:val="28"/>
          <w:szCs w:val="28"/>
        </w:rPr>
        <w:t xml:space="preserve">Найвищий індекс захворюваності у Тернопільській області </w:t>
      </w:r>
      <w:r>
        <w:rPr>
          <w:rFonts w:ascii="Times New Roman" w:hAnsi="Times New Roman"/>
          <w:sz w:val="28"/>
          <w:szCs w:val="28"/>
        </w:rPr>
        <w:t>(2013 р.)</w:t>
      </w:r>
      <w:r w:rsidRPr="00EE74CE">
        <w:rPr>
          <w:rFonts w:ascii="Times New Roman" w:hAnsi="Times New Roman"/>
          <w:sz w:val="28"/>
          <w:szCs w:val="28"/>
        </w:rPr>
        <w:t>серед хвор</w:t>
      </w:r>
      <w:r w:rsidR="001C5E68">
        <w:rPr>
          <w:rFonts w:ascii="Times New Roman" w:hAnsi="Times New Roman"/>
          <w:sz w:val="28"/>
          <w:szCs w:val="28"/>
        </w:rPr>
        <w:t>і</w:t>
      </w:r>
      <w:r w:rsidRPr="00EE74CE">
        <w:rPr>
          <w:rFonts w:ascii="Times New Roman" w:hAnsi="Times New Roman"/>
          <w:sz w:val="28"/>
          <w:szCs w:val="28"/>
        </w:rPr>
        <w:t xml:space="preserve">б ендокринної системи (1,50). Високий серед </w:t>
      </w:r>
      <w:r w:rsidR="001C5E68" w:rsidRPr="00EE74CE">
        <w:rPr>
          <w:rFonts w:ascii="Times New Roman" w:hAnsi="Times New Roman"/>
          <w:sz w:val="28"/>
          <w:szCs w:val="28"/>
        </w:rPr>
        <w:t>хвор</w:t>
      </w:r>
      <w:r w:rsidR="001C5E68">
        <w:rPr>
          <w:rFonts w:ascii="Times New Roman" w:hAnsi="Times New Roman"/>
          <w:sz w:val="28"/>
          <w:szCs w:val="28"/>
        </w:rPr>
        <w:t>і</w:t>
      </w:r>
      <w:r w:rsidR="001C5E68" w:rsidRPr="00EE74CE">
        <w:rPr>
          <w:rFonts w:ascii="Times New Roman" w:hAnsi="Times New Roman"/>
          <w:sz w:val="28"/>
          <w:szCs w:val="28"/>
        </w:rPr>
        <w:t>б</w:t>
      </w:r>
      <w:r w:rsidRPr="00EE74CE">
        <w:rPr>
          <w:rFonts w:ascii="Times New Roman" w:hAnsi="Times New Roman"/>
          <w:sz w:val="28"/>
          <w:szCs w:val="28"/>
        </w:rPr>
        <w:t xml:space="preserve"> шкіри та підшкірної клітковини </w:t>
      </w:r>
      <w:r>
        <w:rPr>
          <w:rFonts w:ascii="Times New Roman" w:hAnsi="Times New Roman"/>
          <w:sz w:val="28"/>
          <w:szCs w:val="28"/>
        </w:rPr>
        <w:t>(1,14), нервової системи (1,13),</w:t>
      </w:r>
      <w:r w:rsidRPr="00EE74CE">
        <w:rPr>
          <w:rFonts w:ascii="Times New Roman" w:hAnsi="Times New Roman"/>
          <w:sz w:val="28"/>
          <w:szCs w:val="28"/>
        </w:rPr>
        <w:t xml:space="preserve"> розладів психіки та поведінки (1,09). Ще вищі індикатори </w:t>
      </w:r>
      <w:r>
        <w:rPr>
          <w:rFonts w:ascii="Times New Roman" w:hAnsi="Times New Roman"/>
          <w:sz w:val="28"/>
          <w:szCs w:val="28"/>
        </w:rPr>
        <w:t xml:space="preserve">цих </w:t>
      </w:r>
      <w:r w:rsidR="001C5E68" w:rsidRPr="00EE74CE">
        <w:rPr>
          <w:rFonts w:ascii="Times New Roman" w:hAnsi="Times New Roman"/>
          <w:sz w:val="28"/>
          <w:szCs w:val="28"/>
        </w:rPr>
        <w:t>хвор</w:t>
      </w:r>
      <w:r w:rsidR="001C5E68">
        <w:rPr>
          <w:rFonts w:ascii="Times New Roman" w:hAnsi="Times New Roman"/>
          <w:sz w:val="28"/>
          <w:szCs w:val="28"/>
        </w:rPr>
        <w:t>і</w:t>
      </w:r>
      <w:r w:rsidR="001C5E68" w:rsidRPr="00EE74CE">
        <w:rPr>
          <w:rFonts w:ascii="Times New Roman" w:hAnsi="Times New Roman"/>
          <w:sz w:val="28"/>
          <w:szCs w:val="28"/>
        </w:rPr>
        <w:t>б</w:t>
      </w:r>
      <w:r w:rsidRPr="00EE74CE">
        <w:rPr>
          <w:rFonts w:ascii="Times New Roman" w:hAnsi="Times New Roman"/>
          <w:sz w:val="28"/>
          <w:szCs w:val="28"/>
        </w:rPr>
        <w:t xml:space="preserve"> серед працездатного населення. Так, індекс захворюваності ендокринної системи становить 1,62; нервової системи – 1,27; розладів психіки та поведінки – 1,21.</w:t>
      </w:r>
    </w:p>
    <w:p w:rsidR="00D72FFC" w:rsidRPr="00EE74CE" w:rsidRDefault="00D72FFC" w:rsidP="00D72FFC">
      <w:pPr>
        <w:pStyle w:val="a6"/>
        <w:spacing w:before="67"/>
        <w:ind w:firstLine="426"/>
        <w:jc w:val="both"/>
        <w:rPr>
          <w:rFonts w:ascii="Times New Roman" w:hAnsi="Times New Roman"/>
          <w:sz w:val="28"/>
          <w:szCs w:val="28"/>
        </w:rPr>
      </w:pPr>
    </w:p>
    <w:tbl>
      <w:tblPr>
        <w:tblStyle w:val="ae"/>
        <w:tblW w:w="0" w:type="auto"/>
        <w:tblLook w:val="04A0" w:firstRow="1" w:lastRow="0" w:firstColumn="1" w:lastColumn="0" w:noHBand="0" w:noVBand="1"/>
      </w:tblPr>
      <w:tblGrid>
        <w:gridCol w:w="4004"/>
        <w:gridCol w:w="2648"/>
        <w:gridCol w:w="1659"/>
      </w:tblGrid>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Тернопіль</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2015</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2016</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Захворювання системи кровообігу</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61647,7</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62348,3</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Гострий інфаркт міокарда</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161</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163,5</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 xml:space="preserve">Цереброваскулярні хвороби </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6487,3</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6530,6</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Інсульти</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228,8</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236,7</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Цукровий  діабет</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4660,5</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4769,8</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Злоякісні новоутворення</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344,9</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363,1</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lastRenderedPageBreak/>
              <w:t xml:space="preserve"> Активний туберкульоз</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34,</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38,8</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Інфекційні захворювання</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24739,82</w:t>
            </w:r>
          </w:p>
        </w:tc>
        <w:tc>
          <w:tcPr>
            <w:tcW w:w="1659" w:type="dxa"/>
          </w:tcPr>
          <w:p w:rsidR="00D72FFC" w:rsidRPr="00EE74CE" w:rsidRDefault="00D72FFC" w:rsidP="00AB213A">
            <w:pPr>
              <w:pStyle w:val="a6"/>
              <w:spacing w:before="67"/>
              <w:jc w:val="both"/>
              <w:rPr>
                <w:rFonts w:ascii="Times New Roman" w:hAnsi="Times New Roman"/>
                <w:sz w:val="28"/>
                <w:szCs w:val="28"/>
              </w:rPr>
            </w:pPr>
            <w:r w:rsidRPr="00EE74CE">
              <w:rPr>
                <w:rFonts w:ascii="Times New Roman" w:hAnsi="Times New Roman"/>
                <w:sz w:val="28"/>
                <w:szCs w:val="28"/>
              </w:rPr>
              <w:t>24411,52</w:t>
            </w:r>
          </w:p>
        </w:tc>
      </w:tr>
      <w:tr w:rsidR="00D72FFC" w:rsidRPr="00EE74CE" w:rsidTr="00AB213A">
        <w:tc>
          <w:tcPr>
            <w:tcW w:w="4004"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Травми, отруєння</w:t>
            </w:r>
          </w:p>
        </w:tc>
        <w:tc>
          <w:tcPr>
            <w:tcW w:w="2648"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3056,4</w:t>
            </w:r>
          </w:p>
        </w:tc>
        <w:tc>
          <w:tcPr>
            <w:tcW w:w="1659" w:type="dxa"/>
          </w:tcPr>
          <w:p w:rsidR="00D72FFC" w:rsidRPr="00EE74CE" w:rsidRDefault="00D72FFC" w:rsidP="00AB213A">
            <w:pPr>
              <w:pStyle w:val="a6"/>
              <w:spacing w:before="67"/>
              <w:ind w:firstLine="426"/>
              <w:jc w:val="both"/>
              <w:rPr>
                <w:rFonts w:ascii="Times New Roman" w:hAnsi="Times New Roman"/>
                <w:sz w:val="28"/>
                <w:szCs w:val="28"/>
              </w:rPr>
            </w:pPr>
            <w:r w:rsidRPr="00EE74CE">
              <w:rPr>
                <w:rFonts w:ascii="Times New Roman" w:hAnsi="Times New Roman"/>
                <w:sz w:val="28"/>
                <w:szCs w:val="28"/>
              </w:rPr>
              <w:t>3158,9</w:t>
            </w:r>
          </w:p>
        </w:tc>
      </w:tr>
    </w:tbl>
    <w:p w:rsidR="00D72FFC" w:rsidRPr="00EE74CE" w:rsidRDefault="00D72FFC" w:rsidP="00D72FFC">
      <w:pPr>
        <w:pStyle w:val="a6"/>
        <w:spacing w:before="67"/>
        <w:ind w:firstLine="426"/>
        <w:jc w:val="both"/>
        <w:rPr>
          <w:rFonts w:ascii="Times New Roman" w:hAnsi="Times New Roman"/>
          <w:sz w:val="28"/>
          <w:szCs w:val="28"/>
        </w:rPr>
      </w:pPr>
    </w:p>
    <w:p w:rsidR="00D72FFC" w:rsidRPr="003E0FAB" w:rsidRDefault="00D72FFC" w:rsidP="00D72FFC">
      <w:pPr>
        <w:keepLines/>
        <w:jc w:val="both"/>
        <w:rPr>
          <w:rFonts w:asciiTheme="majorHAnsi" w:hAnsiTheme="majorHAnsi" w:cstheme="majorHAnsi"/>
          <w:color w:val="333399"/>
          <w:sz w:val="28"/>
          <w:szCs w:val="28"/>
        </w:rPr>
      </w:pPr>
      <w:r w:rsidRPr="003E0FAB">
        <w:rPr>
          <w:rFonts w:asciiTheme="majorHAnsi" w:hAnsiTheme="majorHAnsi" w:cstheme="majorHAnsi"/>
          <w:sz w:val="28"/>
          <w:szCs w:val="28"/>
          <w:lang w:eastAsia="uk-UA"/>
        </w:rPr>
        <w:t>Відмічається значне збільшення захворюваності на пневмонію у 2020 році, серед всіх вікових груп дорослого населення, майже в 2,8 разів у порівнянні з попереднім  роком, що вірогідно пов’язано із поширенням короновірусної інфекції COVID-19 в Україні.</w:t>
      </w:r>
    </w:p>
    <w:p w:rsidR="00D72FFC" w:rsidRDefault="00D72FFC" w:rsidP="00D72FFC">
      <w:pPr>
        <w:pStyle w:val="a6"/>
        <w:spacing w:before="67"/>
        <w:ind w:firstLine="426"/>
        <w:jc w:val="both"/>
        <w:rPr>
          <w:rFonts w:ascii="Times New Roman" w:hAnsi="Times New Roman"/>
          <w:sz w:val="28"/>
          <w:szCs w:val="28"/>
        </w:rPr>
      </w:pPr>
      <w:r w:rsidRPr="001540D4">
        <w:rPr>
          <w:rFonts w:ascii="Times New Roman" w:hAnsi="Times New Roman"/>
          <w:sz w:val="28"/>
          <w:szCs w:val="28"/>
        </w:rPr>
        <w:t xml:space="preserve">За даними українських вчених, з року в рік погіршується здоров’я дітей. Більше половини дошкільнят мають хронічну патологію: у 60,5 % із них діагностують хвороби органів дихання – переважно хронічні тонзиліти, аденоїдити; у 57 </w:t>
      </w:r>
      <w:r>
        <w:t>‰</w:t>
      </w:r>
      <w:r w:rsidRPr="001540D4">
        <w:rPr>
          <w:rFonts w:ascii="Times New Roman" w:hAnsi="Times New Roman"/>
          <w:sz w:val="28"/>
          <w:szCs w:val="28"/>
        </w:rPr>
        <w:t xml:space="preserve"> – зміни опорно–рухової системи; у 36</w:t>
      </w:r>
      <w:r>
        <w:t>‰</w:t>
      </w:r>
      <w:r w:rsidRPr="001540D4">
        <w:rPr>
          <w:rFonts w:ascii="Times New Roman" w:hAnsi="Times New Roman"/>
          <w:sz w:val="28"/>
          <w:szCs w:val="28"/>
        </w:rPr>
        <w:t xml:space="preserve"> – серцево–судинні відхилення; 11 </w:t>
      </w:r>
      <w:r>
        <w:t>‰</w:t>
      </w:r>
      <w:r w:rsidRPr="001540D4">
        <w:rPr>
          <w:rFonts w:ascii="Times New Roman" w:hAnsi="Times New Roman"/>
          <w:sz w:val="28"/>
          <w:szCs w:val="28"/>
        </w:rPr>
        <w:t xml:space="preserve"> мають ендокринні порушення; 10 </w:t>
      </w:r>
      <w:r>
        <w:t>‰</w:t>
      </w:r>
      <w:r w:rsidRPr="001540D4">
        <w:rPr>
          <w:rFonts w:ascii="Times New Roman" w:hAnsi="Times New Roman"/>
          <w:sz w:val="28"/>
          <w:szCs w:val="28"/>
        </w:rPr>
        <w:t xml:space="preserve"> – порушення нервової системи; на ожиріння страждає приблизно 39 </w:t>
      </w:r>
      <w:r>
        <w:t>‰</w:t>
      </w:r>
      <w:r w:rsidRPr="001540D4">
        <w:rPr>
          <w:rFonts w:ascii="Times New Roman" w:hAnsi="Times New Roman"/>
          <w:sz w:val="28"/>
          <w:szCs w:val="28"/>
        </w:rPr>
        <w:t xml:space="preserve"> дошкільнят. Дослідження переконують, що 44</w:t>
      </w:r>
      <w:r>
        <w:t>‰</w:t>
      </w:r>
      <w:r w:rsidRPr="001540D4">
        <w:rPr>
          <w:rFonts w:ascii="Times New Roman" w:hAnsi="Times New Roman"/>
          <w:sz w:val="28"/>
          <w:szCs w:val="28"/>
        </w:rPr>
        <w:t xml:space="preserve"> хлопчиків і 19</w:t>
      </w:r>
      <w:r>
        <w:t xml:space="preserve">‰ </w:t>
      </w:r>
      <w:r w:rsidRPr="001540D4">
        <w:rPr>
          <w:rFonts w:ascii="Times New Roman" w:hAnsi="Times New Roman"/>
          <w:sz w:val="28"/>
          <w:szCs w:val="28"/>
        </w:rPr>
        <w:t xml:space="preserve"> дівчаток, які стають першокласниками у 6–річному віці – не готові до школи фізично. </w:t>
      </w:r>
    </w:p>
    <w:p w:rsidR="00D72FFC" w:rsidRPr="00EE74CE"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 xml:space="preserve">Структура причин смерті населення в місті в цілому залишається незмінною: більша половина летальних випадків спричинена хворобами системи кровообігу, за ними йдуть новоутворення та зовнішні причини смерті, далі – хвороби органів травлення та хвороби органів дихання. </w:t>
      </w:r>
    </w:p>
    <w:p w:rsidR="00D72FFC" w:rsidRPr="0053022E" w:rsidRDefault="00D72FFC" w:rsidP="00D72FFC">
      <w:pPr>
        <w:pStyle w:val="a6"/>
        <w:spacing w:before="67"/>
        <w:ind w:firstLine="426"/>
        <w:jc w:val="both"/>
        <w:rPr>
          <w:rFonts w:ascii="Times New Roman" w:hAnsi="Times New Roman"/>
          <w:i/>
          <w:sz w:val="28"/>
          <w:szCs w:val="28"/>
        </w:rPr>
      </w:pPr>
      <w:r w:rsidRPr="0053022E">
        <w:rPr>
          <w:rFonts w:ascii="Times New Roman" w:hAnsi="Times New Roman"/>
          <w:b/>
          <w:i/>
          <w:sz w:val="28"/>
          <w:szCs w:val="28"/>
        </w:rPr>
        <w:t>Прогнозні зміни стану здоров'я населення, якщо ДДП не буде затверджено.</w:t>
      </w:r>
      <w:r w:rsidRPr="0053022E">
        <w:rPr>
          <w:rFonts w:ascii="Times New Roman" w:hAnsi="Times New Roman"/>
          <w:i/>
          <w:sz w:val="28"/>
          <w:szCs w:val="28"/>
        </w:rPr>
        <w:t xml:space="preserve"> </w:t>
      </w:r>
    </w:p>
    <w:p w:rsidR="00D72FFC"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Прогноз здійснено з урахуванням вищевказаних ймовірних змін стану довкілля.</w:t>
      </w:r>
      <w:r>
        <w:rPr>
          <w:rFonts w:ascii="Times New Roman" w:hAnsi="Times New Roman"/>
          <w:sz w:val="28"/>
          <w:szCs w:val="28"/>
        </w:rPr>
        <w:t xml:space="preserve"> Ділянка будівництва фінансової установи з житловою надбудовою  розташовані районі інтенсивного руху автомобільного транспорту по вулицях (магістральна вулиця загально місцевого значення). </w:t>
      </w:r>
      <w:r w:rsidRPr="00EE74CE">
        <w:rPr>
          <w:rFonts w:ascii="Times New Roman" w:hAnsi="Times New Roman"/>
          <w:sz w:val="28"/>
          <w:szCs w:val="28"/>
        </w:rPr>
        <w:t xml:space="preserve"> </w:t>
      </w:r>
    </w:p>
    <w:p w:rsidR="00D72FFC"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Прогнозується ймовірне зміна якісного та кількісного складу  забруднення атмосферного повітря</w:t>
      </w:r>
      <w:r>
        <w:rPr>
          <w:rFonts w:ascii="Times New Roman" w:hAnsi="Times New Roman"/>
          <w:sz w:val="28"/>
          <w:szCs w:val="28"/>
        </w:rPr>
        <w:t>,</w:t>
      </w:r>
      <w:r w:rsidRPr="00EE74CE">
        <w:rPr>
          <w:rFonts w:ascii="Times New Roman" w:hAnsi="Times New Roman"/>
          <w:sz w:val="28"/>
          <w:szCs w:val="28"/>
        </w:rPr>
        <w:t xml:space="preserve"> в першу чергу</w:t>
      </w:r>
      <w:r>
        <w:rPr>
          <w:rFonts w:ascii="Times New Roman" w:hAnsi="Times New Roman"/>
          <w:sz w:val="28"/>
          <w:szCs w:val="28"/>
        </w:rPr>
        <w:t>,</w:t>
      </w:r>
      <w:r w:rsidRPr="00EE74CE">
        <w:rPr>
          <w:rFonts w:ascii="Times New Roman" w:hAnsi="Times New Roman"/>
          <w:sz w:val="28"/>
          <w:szCs w:val="28"/>
        </w:rPr>
        <w:t xml:space="preserve"> внаслідок шкідливих надходжень з вихлопн</w:t>
      </w:r>
      <w:r>
        <w:rPr>
          <w:rFonts w:ascii="Times New Roman" w:hAnsi="Times New Roman"/>
          <w:sz w:val="28"/>
          <w:szCs w:val="28"/>
        </w:rPr>
        <w:t>ими газами двигунів автомобілів.</w:t>
      </w:r>
      <w:r w:rsidRPr="00EE74CE">
        <w:rPr>
          <w:rFonts w:ascii="Times New Roman" w:hAnsi="Times New Roman"/>
          <w:sz w:val="28"/>
          <w:szCs w:val="28"/>
        </w:rPr>
        <w:t xml:space="preserve"> Забруднення атмосферного повітря, особливо селітебних територій, відпрацьованими газами автомобілів становить серйозну небезпеку здоров'ю людей. Викиди автомобілів небезпечні тим, що надходять безпосередньо в приземний шар атмосфери, де швидкість вітру незначна, і тому гази повільно розсіюються. Вихлопні гази накопичуються у нижніх шарах атмосфери, тобто шкідливі речовини знаходяться в зоні дихання людини, в результаті чого мешканці міста відчуватимуть на собі шкідливий вплив забрудненого повітря. У складі вихлопних газів різних видів палива можуть бути такі шкідливі речовини: оксиди азоту і вуглецю, діоксиди азоту і сірки, бенз(а)пірен, альдегіди, ароматичні вуглеводні, сажа. </w:t>
      </w:r>
    </w:p>
    <w:p w:rsidR="00D72FFC" w:rsidRDefault="00D72FFC" w:rsidP="00D72FFC">
      <w:pPr>
        <w:pStyle w:val="a6"/>
        <w:spacing w:before="67"/>
        <w:ind w:firstLine="426"/>
        <w:jc w:val="both"/>
        <w:rPr>
          <w:rFonts w:ascii="Times New Roman" w:hAnsi="Times New Roman"/>
          <w:sz w:val="28"/>
          <w:szCs w:val="28"/>
        </w:rPr>
      </w:pPr>
      <w:r>
        <w:rPr>
          <w:rFonts w:ascii="Times New Roman" w:hAnsi="Times New Roman"/>
          <w:sz w:val="28"/>
          <w:szCs w:val="28"/>
        </w:rPr>
        <w:t>П</w:t>
      </w:r>
      <w:r w:rsidRPr="00EE74CE">
        <w:rPr>
          <w:rFonts w:ascii="Times New Roman" w:hAnsi="Times New Roman"/>
          <w:sz w:val="28"/>
          <w:szCs w:val="28"/>
        </w:rPr>
        <w:t xml:space="preserve">ри зростанні хімічного забруднення атмосфери вихлопними газами двигунів прогнозується збільшення кількості захворювань і тяжкості перебігу таких хвороб: як інсульт, хвороби серця і рак легенів, а також гострих і </w:t>
      </w:r>
      <w:r w:rsidRPr="00EE74CE">
        <w:rPr>
          <w:rFonts w:ascii="Times New Roman" w:hAnsi="Times New Roman"/>
          <w:sz w:val="28"/>
          <w:szCs w:val="28"/>
        </w:rPr>
        <w:lastRenderedPageBreak/>
        <w:t xml:space="preserve">хронічних респіраторних захворювань, тощо. Для органів дихання характерні алергічні реакції, астма, бронхіт, гайморит, утворення злоякісних пухлин, запалення дихальних шляхів, емфізема. Забруднене вихлопними газами повітря перешкоджає повноцінному диханню. </w:t>
      </w:r>
    </w:p>
    <w:p w:rsidR="00D72FFC"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Вплив шкідливих речовин вихлопних газів двигунів авто може спричинити з боку серцево–судинної системи порушення дихання у вигляді задишки, запаморочення, збільшення прояву ознак стенокардії, інфаркт міокарда, в'язкість крові, як підсумок – тромбози, тромбоемболії, кисневе голодування, так звану гіпоксі</w:t>
      </w:r>
      <w:r>
        <w:rPr>
          <w:rFonts w:ascii="Times New Roman" w:hAnsi="Times New Roman"/>
          <w:sz w:val="28"/>
          <w:szCs w:val="28"/>
        </w:rPr>
        <w:t xml:space="preserve">ю </w:t>
      </w:r>
      <w:r w:rsidRPr="00EE74CE">
        <w:rPr>
          <w:rFonts w:ascii="Times New Roman" w:hAnsi="Times New Roman"/>
          <w:sz w:val="28"/>
          <w:szCs w:val="28"/>
        </w:rPr>
        <w:t>тканин</w:t>
      </w:r>
      <w:r>
        <w:rPr>
          <w:rFonts w:ascii="Times New Roman" w:hAnsi="Times New Roman"/>
          <w:sz w:val="28"/>
          <w:szCs w:val="28"/>
        </w:rPr>
        <w:t>.</w:t>
      </w:r>
      <w:r w:rsidRPr="00EE74CE">
        <w:rPr>
          <w:rFonts w:ascii="Times New Roman" w:hAnsi="Times New Roman"/>
          <w:sz w:val="28"/>
          <w:szCs w:val="28"/>
        </w:rPr>
        <w:t xml:space="preserve"> </w:t>
      </w:r>
    </w:p>
    <w:p w:rsidR="00D72FFC" w:rsidRDefault="00D72FFC" w:rsidP="00D72FFC">
      <w:pPr>
        <w:pStyle w:val="a6"/>
        <w:spacing w:before="67"/>
        <w:ind w:firstLine="426"/>
        <w:jc w:val="both"/>
        <w:rPr>
          <w:rFonts w:ascii="Times New Roman" w:hAnsi="Times New Roman"/>
          <w:sz w:val="28"/>
          <w:szCs w:val="28"/>
        </w:rPr>
      </w:pPr>
      <w:r>
        <w:rPr>
          <w:rFonts w:ascii="Times New Roman" w:hAnsi="Times New Roman"/>
          <w:sz w:val="28"/>
          <w:szCs w:val="28"/>
        </w:rPr>
        <w:t>З</w:t>
      </w:r>
      <w:r w:rsidRPr="00EE74CE">
        <w:rPr>
          <w:rFonts w:ascii="Times New Roman" w:hAnsi="Times New Roman"/>
          <w:sz w:val="28"/>
          <w:szCs w:val="28"/>
        </w:rPr>
        <w:t xml:space="preserve"> боку нервової системи – загальне нездужання, підвищен</w:t>
      </w:r>
      <w:r>
        <w:rPr>
          <w:rFonts w:ascii="Times New Roman" w:hAnsi="Times New Roman"/>
          <w:sz w:val="28"/>
          <w:szCs w:val="28"/>
        </w:rPr>
        <w:t>а</w:t>
      </w:r>
      <w:r w:rsidRPr="00EE74CE">
        <w:rPr>
          <w:rFonts w:ascii="Times New Roman" w:hAnsi="Times New Roman"/>
          <w:sz w:val="28"/>
          <w:szCs w:val="28"/>
        </w:rPr>
        <w:t xml:space="preserve"> збудливість, сонливість і стійке порушення сну тощо. </w:t>
      </w:r>
    </w:p>
    <w:p w:rsidR="00D72FFC"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 xml:space="preserve">Забруднення атмосферного повітря призводить до збільшення частоти туманів, знижується проникність ультрафіолетового випромінювання, що може вплинути на санітарно–побутові умови життєдіяльності населення. Тумани можуть спровокувати збільшення охолоджуваності тіла, гнітюче впливати на настрій та самопочуття людини тощо. Внаслідок проникнення пилу і сажі у помешкання мешканці рідше провітрюють їх, що призводить до зменшення споживання свіжого повітря. </w:t>
      </w:r>
    </w:p>
    <w:p w:rsidR="00D72FFC" w:rsidRDefault="00D72FFC" w:rsidP="00D72FFC">
      <w:pPr>
        <w:pStyle w:val="a6"/>
        <w:spacing w:before="67"/>
        <w:ind w:firstLine="426"/>
        <w:jc w:val="both"/>
        <w:rPr>
          <w:rFonts w:ascii="Times New Roman" w:hAnsi="Times New Roman"/>
          <w:sz w:val="28"/>
          <w:szCs w:val="28"/>
        </w:rPr>
      </w:pPr>
      <w:r w:rsidRPr="00EE74CE">
        <w:rPr>
          <w:rFonts w:ascii="Times New Roman" w:hAnsi="Times New Roman"/>
          <w:sz w:val="28"/>
          <w:szCs w:val="28"/>
        </w:rPr>
        <w:t>Транспортний шум є одним з найбільш небезпечних параметричних забруднень навколишнього середовища. Віброакустичне забруднення довкілля є однією з найактуальніших проблем сьогодення. У багатьох містах домінуючими джерелами шуму та вібрації є промислові підприємства і будівельні майданчики, міський транспорт. Рівень звуку, який проникає у житлові приміщення не повинен перевищувати 30 дБ у нічний час і 40 дБ</w:t>
      </w:r>
      <w:r>
        <w:rPr>
          <w:rFonts w:ascii="Times New Roman" w:hAnsi="Times New Roman"/>
          <w:sz w:val="28"/>
          <w:szCs w:val="28"/>
        </w:rPr>
        <w:t xml:space="preserve"> </w:t>
      </w:r>
      <w:r w:rsidRPr="00EE74CE">
        <w:rPr>
          <w:rFonts w:ascii="Times New Roman" w:hAnsi="Times New Roman"/>
          <w:sz w:val="28"/>
          <w:szCs w:val="28"/>
        </w:rPr>
        <w:t>– у денний час. Високий рівень шуму створюють транспортні потоки на магістральних вулицях, що значно порушує умови відпочинку населення, впливає збудливо на центральну нервову і серцево–судинну системи, викликає напруження захисно–адаптаційних механізмів в організмі людини, зумовлює розвиток атеросклерозу тощо. Доведена наявність кореляції між інтенсивністю шуму і захворюваністю населення. Виявлена також залежність захворювань серцево–судинної системи від дії міського шуму. Значні шумові навантаження протягом декількох років можуть призвести до розладу слуху. Чутливість слухового апарату, особливо до високих тонів, як відомо, з віком знижується, і може стати причиною старечої глухоти. Враховуючи, що найбільшою мірою акустичний режим території ДПТ</w:t>
      </w:r>
      <w:r>
        <w:rPr>
          <w:rFonts w:ascii="Times New Roman" w:hAnsi="Times New Roman"/>
          <w:sz w:val="28"/>
          <w:szCs w:val="28"/>
        </w:rPr>
        <w:t xml:space="preserve"> </w:t>
      </w:r>
      <w:r w:rsidRPr="00EE74CE">
        <w:rPr>
          <w:rFonts w:ascii="Times New Roman" w:hAnsi="Times New Roman"/>
          <w:sz w:val="28"/>
          <w:szCs w:val="28"/>
        </w:rPr>
        <w:t xml:space="preserve">визначається шумом від потоків транспорту, у разі «нульової» альтернативи проблема акустичного забруднення лише загоститься зважаючи на тенденцію до зростання кількості одиниць транспортних засобів у великих містах. </w:t>
      </w:r>
    </w:p>
    <w:p w:rsidR="00D72FFC" w:rsidRPr="00EE74CE" w:rsidRDefault="00D72FFC" w:rsidP="00D72FFC">
      <w:pPr>
        <w:pStyle w:val="a6"/>
        <w:spacing w:before="67"/>
        <w:ind w:firstLine="426"/>
        <w:jc w:val="both"/>
        <w:rPr>
          <w:rFonts w:ascii="Times New Roman" w:hAnsi="Times New Roman"/>
          <w:sz w:val="28"/>
          <w:szCs w:val="28"/>
        </w:rPr>
      </w:pPr>
      <w:r>
        <w:rPr>
          <w:rFonts w:ascii="Times New Roman" w:hAnsi="Times New Roman"/>
          <w:sz w:val="28"/>
          <w:szCs w:val="28"/>
        </w:rPr>
        <w:t>У</w:t>
      </w:r>
      <w:r w:rsidRPr="00EE74CE">
        <w:rPr>
          <w:rFonts w:ascii="Times New Roman" w:hAnsi="Times New Roman"/>
          <w:sz w:val="28"/>
          <w:szCs w:val="28"/>
        </w:rPr>
        <w:t xml:space="preserve"> разі не вирішення проблеми перевантаження транспортної мережі можна припу</w:t>
      </w:r>
      <w:r>
        <w:rPr>
          <w:rFonts w:ascii="Times New Roman" w:hAnsi="Times New Roman"/>
          <w:sz w:val="28"/>
          <w:szCs w:val="28"/>
        </w:rPr>
        <w:t xml:space="preserve">стити </w:t>
      </w:r>
      <w:r w:rsidRPr="00EE74CE">
        <w:rPr>
          <w:rFonts w:ascii="Times New Roman" w:hAnsi="Times New Roman"/>
          <w:sz w:val="28"/>
          <w:szCs w:val="28"/>
        </w:rPr>
        <w:t>погіршення стану здоров’я населення.</w:t>
      </w:r>
    </w:p>
    <w:p w:rsidR="00D72FFC" w:rsidRPr="001F4C63" w:rsidRDefault="00D72FFC" w:rsidP="00D72FFC">
      <w:pPr>
        <w:jc w:val="both"/>
        <w:rPr>
          <w:rFonts w:ascii="Times New Roman" w:hAnsi="Times New Roman"/>
          <w:sz w:val="28"/>
          <w:szCs w:val="28"/>
        </w:rPr>
      </w:pPr>
    </w:p>
    <w:p w:rsidR="00645C79" w:rsidRDefault="00645C79" w:rsidP="005C1A75">
      <w:pPr>
        <w:keepLines/>
        <w:spacing w:before="120" w:after="120"/>
        <w:ind w:left="397"/>
        <w:jc w:val="both"/>
        <w:rPr>
          <w:rFonts w:asciiTheme="majorHAnsi" w:hAnsiTheme="majorHAnsi"/>
          <w:bCs/>
          <w:sz w:val="28"/>
          <w:szCs w:val="28"/>
          <w:lang w:bidi="uk-UA"/>
        </w:rPr>
      </w:pPr>
    </w:p>
    <w:p w:rsidR="0091437D" w:rsidRDefault="0091437D" w:rsidP="005C1A75">
      <w:pPr>
        <w:keepLines/>
        <w:spacing w:before="120" w:after="120"/>
        <w:ind w:left="397"/>
        <w:jc w:val="both"/>
        <w:rPr>
          <w:rFonts w:asciiTheme="majorHAnsi" w:hAnsiTheme="majorHAnsi"/>
          <w:bCs/>
          <w:sz w:val="28"/>
          <w:szCs w:val="28"/>
          <w:lang w:bidi="uk-UA"/>
        </w:rPr>
      </w:pPr>
    </w:p>
    <w:p w:rsidR="0091437D" w:rsidRPr="0091437D" w:rsidRDefault="008B16B8" w:rsidP="008B16B8">
      <w:pPr>
        <w:pStyle w:val="a6"/>
        <w:numPr>
          <w:ilvl w:val="0"/>
          <w:numId w:val="4"/>
        </w:numPr>
        <w:tabs>
          <w:tab w:val="left" w:pos="10065"/>
        </w:tabs>
        <w:ind w:right="-426"/>
        <w:jc w:val="both"/>
        <w:rPr>
          <w:rFonts w:ascii="Times New Roman" w:hAnsi="Times New Roman"/>
          <w:b/>
          <w:sz w:val="28"/>
          <w:szCs w:val="28"/>
        </w:rPr>
      </w:pPr>
      <w:r w:rsidRPr="008B16B8">
        <w:rPr>
          <w:rFonts w:ascii="Times New Roman" w:hAnsi="Times New Roman"/>
          <w:b/>
          <w:sz w:val="28"/>
          <w:szCs w:val="28"/>
        </w:rPr>
        <w:lastRenderedPageBreak/>
        <w:t>Характеристика</w:t>
      </w:r>
      <w:r w:rsidRPr="008B16B8">
        <w:rPr>
          <w:rFonts w:ascii="Mongolian Baiti" w:hAnsi="Mongolian Baiti" w:cs="Mongolian Baiti"/>
          <w:b/>
          <w:sz w:val="28"/>
          <w:szCs w:val="28"/>
        </w:rPr>
        <w:t xml:space="preserve"> </w:t>
      </w:r>
      <w:r w:rsidRPr="008B16B8">
        <w:rPr>
          <w:rFonts w:ascii="Times New Roman" w:hAnsi="Times New Roman"/>
          <w:b/>
          <w:sz w:val="28"/>
          <w:szCs w:val="28"/>
        </w:rPr>
        <w:t>стану</w:t>
      </w:r>
      <w:r w:rsidRPr="008B16B8">
        <w:rPr>
          <w:rFonts w:ascii="Mongolian Baiti" w:hAnsi="Mongolian Baiti" w:cs="Mongolian Baiti"/>
          <w:b/>
          <w:sz w:val="28"/>
          <w:szCs w:val="28"/>
        </w:rPr>
        <w:t xml:space="preserve"> </w:t>
      </w:r>
      <w:r w:rsidRPr="008B16B8">
        <w:rPr>
          <w:rFonts w:ascii="Times New Roman" w:hAnsi="Times New Roman"/>
          <w:b/>
          <w:sz w:val="28"/>
          <w:szCs w:val="28"/>
        </w:rPr>
        <w:t>довкілля</w:t>
      </w:r>
      <w:r w:rsidRPr="008B16B8">
        <w:rPr>
          <w:rFonts w:ascii="Mongolian Baiti" w:hAnsi="Mongolian Baiti" w:cs="Mongolian Baiti"/>
          <w:b/>
          <w:sz w:val="28"/>
          <w:szCs w:val="28"/>
        </w:rPr>
        <w:t xml:space="preserve">, </w:t>
      </w:r>
      <w:r w:rsidRPr="008B16B8">
        <w:rPr>
          <w:rFonts w:ascii="Times New Roman" w:hAnsi="Times New Roman"/>
          <w:b/>
          <w:sz w:val="28"/>
          <w:szCs w:val="28"/>
        </w:rPr>
        <w:t>умов</w:t>
      </w:r>
      <w:r w:rsidRPr="008B16B8">
        <w:rPr>
          <w:rFonts w:ascii="Mongolian Baiti" w:hAnsi="Mongolian Baiti" w:cs="Mongolian Baiti"/>
          <w:b/>
          <w:sz w:val="28"/>
          <w:szCs w:val="28"/>
        </w:rPr>
        <w:t xml:space="preserve"> </w:t>
      </w:r>
      <w:r w:rsidRPr="008B16B8">
        <w:rPr>
          <w:rFonts w:ascii="Times New Roman" w:hAnsi="Times New Roman"/>
          <w:b/>
          <w:sz w:val="28"/>
          <w:szCs w:val="28"/>
        </w:rPr>
        <w:t>життєдіяльності</w:t>
      </w:r>
      <w:r w:rsidRPr="008B16B8">
        <w:rPr>
          <w:rFonts w:ascii="Mongolian Baiti" w:hAnsi="Mongolian Baiti" w:cs="Mongolian Baiti"/>
          <w:b/>
          <w:sz w:val="28"/>
          <w:szCs w:val="28"/>
        </w:rPr>
        <w:t xml:space="preserve"> </w:t>
      </w:r>
      <w:r w:rsidRPr="008B16B8">
        <w:rPr>
          <w:rFonts w:ascii="Times New Roman" w:hAnsi="Times New Roman"/>
          <w:b/>
          <w:sz w:val="28"/>
          <w:szCs w:val="28"/>
        </w:rPr>
        <w:t>населення</w:t>
      </w:r>
      <w:r w:rsidRPr="008B16B8">
        <w:rPr>
          <w:rFonts w:ascii="Mongolian Baiti" w:hAnsi="Mongolian Baiti" w:cs="Mongolian Baiti"/>
          <w:b/>
          <w:sz w:val="28"/>
          <w:szCs w:val="28"/>
        </w:rPr>
        <w:t xml:space="preserve"> </w:t>
      </w:r>
    </w:p>
    <w:p w:rsidR="008B16B8" w:rsidRDefault="008B16B8" w:rsidP="0091437D">
      <w:pPr>
        <w:pStyle w:val="a6"/>
        <w:tabs>
          <w:tab w:val="left" w:pos="10065"/>
        </w:tabs>
        <w:ind w:left="426" w:right="-426"/>
        <w:jc w:val="both"/>
        <w:rPr>
          <w:rFonts w:ascii="Times New Roman" w:hAnsi="Times New Roman"/>
          <w:b/>
          <w:sz w:val="28"/>
          <w:szCs w:val="28"/>
        </w:rPr>
      </w:pPr>
      <w:r w:rsidRPr="008B16B8">
        <w:rPr>
          <w:rFonts w:ascii="Times New Roman" w:hAnsi="Times New Roman"/>
          <w:b/>
          <w:sz w:val="28"/>
          <w:szCs w:val="28"/>
        </w:rPr>
        <w:t>та</w:t>
      </w:r>
      <w:r w:rsidRPr="008B16B8">
        <w:rPr>
          <w:rFonts w:ascii="Mongolian Baiti" w:hAnsi="Mongolian Baiti" w:cs="Mongolian Baiti"/>
          <w:b/>
          <w:sz w:val="28"/>
          <w:szCs w:val="28"/>
        </w:rPr>
        <w:t xml:space="preserve"> </w:t>
      </w:r>
      <w:r w:rsidRPr="008B16B8">
        <w:rPr>
          <w:rFonts w:ascii="Times New Roman" w:hAnsi="Times New Roman"/>
          <w:b/>
          <w:sz w:val="28"/>
          <w:szCs w:val="28"/>
        </w:rPr>
        <w:t>стану</w:t>
      </w:r>
      <w:r w:rsidRPr="008B16B8">
        <w:rPr>
          <w:rFonts w:ascii="Mongolian Baiti" w:hAnsi="Mongolian Baiti" w:cs="Mongolian Baiti"/>
          <w:b/>
          <w:sz w:val="28"/>
          <w:szCs w:val="28"/>
        </w:rPr>
        <w:t xml:space="preserve"> </w:t>
      </w:r>
      <w:r w:rsidRPr="008B16B8">
        <w:rPr>
          <w:rFonts w:ascii="Times New Roman" w:hAnsi="Times New Roman"/>
          <w:b/>
          <w:sz w:val="28"/>
          <w:szCs w:val="28"/>
        </w:rPr>
        <w:t>його</w:t>
      </w:r>
      <w:r w:rsidRPr="008B16B8">
        <w:rPr>
          <w:rFonts w:ascii="Mongolian Baiti" w:hAnsi="Mongolian Baiti" w:cs="Mongolian Baiti"/>
          <w:b/>
          <w:sz w:val="28"/>
          <w:szCs w:val="28"/>
        </w:rPr>
        <w:t xml:space="preserve"> </w:t>
      </w:r>
      <w:r w:rsidRPr="008B16B8">
        <w:rPr>
          <w:rFonts w:ascii="Times New Roman" w:hAnsi="Times New Roman"/>
          <w:b/>
          <w:sz w:val="28"/>
          <w:szCs w:val="28"/>
        </w:rPr>
        <w:t>здоров</w:t>
      </w:r>
      <w:r w:rsidRPr="008B16B8">
        <w:rPr>
          <w:rFonts w:ascii="Mongolian Baiti" w:hAnsi="Mongolian Baiti" w:cs="Mongolian Baiti"/>
          <w:b/>
          <w:sz w:val="28"/>
          <w:szCs w:val="28"/>
        </w:rPr>
        <w:t>'</w:t>
      </w:r>
      <w:r w:rsidRPr="008B16B8">
        <w:rPr>
          <w:rFonts w:ascii="Times New Roman" w:hAnsi="Times New Roman"/>
          <w:b/>
          <w:sz w:val="28"/>
          <w:szCs w:val="28"/>
        </w:rPr>
        <w:t>я</w:t>
      </w:r>
      <w:r w:rsidRPr="008B16B8">
        <w:rPr>
          <w:rFonts w:ascii="Mongolian Baiti" w:hAnsi="Mongolian Baiti" w:cs="Mongolian Baiti"/>
          <w:b/>
          <w:sz w:val="28"/>
          <w:szCs w:val="28"/>
        </w:rPr>
        <w:t xml:space="preserve"> </w:t>
      </w:r>
      <w:r w:rsidRPr="008B16B8">
        <w:rPr>
          <w:rFonts w:ascii="Times New Roman" w:hAnsi="Times New Roman"/>
          <w:b/>
          <w:sz w:val="28"/>
          <w:szCs w:val="28"/>
        </w:rPr>
        <w:t>на</w:t>
      </w:r>
      <w:r w:rsidRPr="008B16B8">
        <w:rPr>
          <w:rFonts w:ascii="Mongolian Baiti" w:hAnsi="Mongolian Baiti" w:cs="Mongolian Baiti"/>
          <w:b/>
          <w:sz w:val="28"/>
          <w:szCs w:val="28"/>
        </w:rPr>
        <w:t xml:space="preserve"> </w:t>
      </w:r>
      <w:r w:rsidRPr="008B16B8">
        <w:rPr>
          <w:rFonts w:ascii="Times New Roman" w:hAnsi="Times New Roman"/>
          <w:b/>
          <w:sz w:val="28"/>
          <w:szCs w:val="28"/>
        </w:rPr>
        <w:t>територіях</w:t>
      </w:r>
      <w:r w:rsidRPr="008B16B8">
        <w:rPr>
          <w:rFonts w:ascii="Mongolian Baiti" w:hAnsi="Mongolian Baiti" w:cs="Mongolian Baiti"/>
          <w:b/>
          <w:sz w:val="28"/>
          <w:szCs w:val="28"/>
        </w:rPr>
        <w:t xml:space="preserve">, </w:t>
      </w:r>
      <w:r w:rsidRPr="008B16B8">
        <w:rPr>
          <w:rFonts w:ascii="Times New Roman" w:hAnsi="Times New Roman"/>
          <w:b/>
          <w:sz w:val="28"/>
          <w:szCs w:val="28"/>
        </w:rPr>
        <w:t>які</w:t>
      </w:r>
      <w:r w:rsidRPr="008B16B8">
        <w:rPr>
          <w:rFonts w:ascii="Mongolian Baiti" w:hAnsi="Mongolian Baiti" w:cs="Mongolian Baiti"/>
          <w:b/>
          <w:sz w:val="28"/>
          <w:szCs w:val="28"/>
        </w:rPr>
        <w:t xml:space="preserve"> </w:t>
      </w:r>
      <w:r w:rsidRPr="008B16B8">
        <w:rPr>
          <w:rFonts w:ascii="Times New Roman" w:hAnsi="Times New Roman"/>
          <w:b/>
          <w:sz w:val="28"/>
          <w:szCs w:val="28"/>
        </w:rPr>
        <w:t>ймовірно</w:t>
      </w:r>
      <w:r w:rsidRPr="008B16B8">
        <w:rPr>
          <w:rFonts w:ascii="Mongolian Baiti" w:hAnsi="Mongolian Baiti" w:cs="Mongolian Baiti"/>
          <w:b/>
          <w:sz w:val="28"/>
          <w:szCs w:val="28"/>
        </w:rPr>
        <w:t xml:space="preserve"> </w:t>
      </w:r>
      <w:r w:rsidRPr="008B16B8">
        <w:rPr>
          <w:rFonts w:ascii="Times New Roman" w:hAnsi="Times New Roman"/>
          <w:b/>
          <w:sz w:val="28"/>
          <w:szCs w:val="28"/>
        </w:rPr>
        <w:t>зазнають</w:t>
      </w:r>
      <w:r w:rsidRPr="008B16B8">
        <w:rPr>
          <w:rFonts w:ascii="Mongolian Baiti" w:hAnsi="Mongolian Baiti" w:cs="Mongolian Baiti"/>
          <w:b/>
          <w:sz w:val="28"/>
          <w:szCs w:val="28"/>
        </w:rPr>
        <w:t xml:space="preserve"> </w:t>
      </w:r>
      <w:r w:rsidRPr="008B16B8">
        <w:rPr>
          <w:rFonts w:ascii="Times New Roman" w:hAnsi="Times New Roman"/>
          <w:b/>
          <w:sz w:val="28"/>
          <w:szCs w:val="28"/>
        </w:rPr>
        <w:t>впливу</w:t>
      </w:r>
      <w:r>
        <w:rPr>
          <w:rFonts w:ascii="Times New Roman" w:hAnsi="Times New Roman"/>
          <w:b/>
          <w:sz w:val="28"/>
          <w:szCs w:val="28"/>
        </w:rPr>
        <w:t>.</w:t>
      </w:r>
    </w:p>
    <w:p w:rsidR="008B16B8" w:rsidRDefault="008B16B8" w:rsidP="008B16B8">
      <w:pPr>
        <w:pStyle w:val="a6"/>
        <w:tabs>
          <w:tab w:val="left" w:pos="10065"/>
        </w:tabs>
        <w:ind w:right="-426"/>
        <w:jc w:val="both"/>
        <w:rPr>
          <w:rFonts w:cs="Mongolian Baiti"/>
          <w:sz w:val="28"/>
          <w:szCs w:val="28"/>
        </w:rPr>
      </w:pPr>
      <w:r w:rsidRPr="008B16B8">
        <w:rPr>
          <w:rFonts w:ascii="Mongolian Baiti" w:hAnsi="Mongolian Baiti" w:cs="Mongolian Baiti"/>
          <w:sz w:val="28"/>
          <w:szCs w:val="28"/>
        </w:rPr>
        <w:t xml:space="preserve"> </w:t>
      </w:r>
      <w:r>
        <w:rPr>
          <w:rFonts w:cs="Mongolian Baiti"/>
          <w:sz w:val="28"/>
          <w:szCs w:val="28"/>
        </w:rPr>
        <w:t xml:space="preserve">          </w:t>
      </w:r>
    </w:p>
    <w:p w:rsidR="00A16225" w:rsidRPr="008705BF" w:rsidRDefault="006E7F97" w:rsidP="006B3A40">
      <w:pPr>
        <w:pStyle w:val="a6"/>
        <w:keepLines/>
        <w:spacing w:before="120"/>
        <w:ind w:right="-141"/>
        <w:jc w:val="both"/>
        <w:rPr>
          <w:rFonts w:asciiTheme="majorHAnsi" w:hAnsiTheme="majorHAnsi" w:cstheme="majorHAnsi"/>
          <w:sz w:val="28"/>
          <w:szCs w:val="28"/>
        </w:rPr>
      </w:pPr>
      <w:r w:rsidRPr="008705BF">
        <w:rPr>
          <w:rFonts w:asciiTheme="majorHAnsi" w:hAnsiTheme="majorHAnsi" w:cstheme="majorHAnsi"/>
          <w:sz w:val="28"/>
          <w:szCs w:val="28"/>
        </w:rPr>
        <w:t xml:space="preserve">    </w:t>
      </w:r>
      <w:r w:rsidR="00A16225" w:rsidRPr="008705BF">
        <w:rPr>
          <w:rFonts w:asciiTheme="majorHAnsi" w:hAnsiTheme="majorHAnsi" w:cstheme="majorHAnsi"/>
          <w:sz w:val="28"/>
          <w:szCs w:val="28"/>
        </w:rPr>
        <w:t xml:space="preserve">На території ДПТ є ділянки з несприятливими природними умовами, які впливають на умови життєдіяльності населення, знижують комфортність проживання і можуть викликати погіршення санітарно-гігієнічних умов території. </w:t>
      </w:r>
    </w:p>
    <w:p w:rsidR="006E7F97" w:rsidRDefault="006E7F97" w:rsidP="006B3A40">
      <w:pPr>
        <w:pStyle w:val="a6"/>
        <w:ind w:right="-141"/>
        <w:jc w:val="both"/>
        <w:rPr>
          <w:rFonts w:cs="Mongolian Baiti"/>
          <w:sz w:val="28"/>
          <w:szCs w:val="28"/>
        </w:rPr>
      </w:pPr>
      <w:r>
        <w:rPr>
          <w:rFonts w:ascii="Times New Roman" w:hAnsi="Times New Roman"/>
          <w:sz w:val="28"/>
          <w:szCs w:val="28"/>
        </w:rPr>
        <w:t xml:space="preserve">  </w:t>
      </w:r>
      <w:r w:rsidR="008B16B8" w:rsidRPr="00846EC5">
        <w:rPr>
          <w:rFonts w:ascii="Times New Roman" w:hAnsi="Times New Roman"/>
          <w:sz w:val="28"/>
          <w:szCs w:val="28"/>
        </w:rPr>
        <w:t xml:space="preserve">Вплив </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на</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довкілля</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від</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проєктованого</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об</w:t>
      </w:r>
      <w:r w:rsidR="008B16B8" w:rsidRPr="00846EC5">
        <w:rPr>
          <w:rFonts w:ascii="Mongolian Baiti" w:hAnsi="Mongolian Baiti" w:cs="Mongolian Baiti"/>
          <w:sz w:val="28"/>
          <w:szCs w:val="28"/>
        </w:rPr>
        <w:t>'</w:t>
      </w:r>
      <w:r w:rsidR="008B16B8" w:rsidRPr="00846EC5">
        <w:rPr>
          <w:rFonts w:ascii="Times New Roman" w:hAnsi="Times New Roman"/>
          <w:sz w:val="28"/>
          <w:szCs w:val="28"/>
        </w:rPr>
        <w:t>єкту</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розташованого</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в</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межах</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ДПТ</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досліджен</w:t>
      </w:r>
      <w:r w:rsidR="002A0ECA" w:rsidRPr="00846EC5">
        <w:rPr>
          <w:rFonts w:ascii="Times New Roman" w:hAnsi="Times New Roman"/>
          <w:sz w:val="28"/>
          <w:szCs w:val="28"/>
        </w:rPr>
        <w:t>о</w:t>
      </w:r>
      <w:r w:rsidR="008B16B8" w:rsidRPr="00846EC5">
        <w:rPr>
          <w:rFonts w:ascii="Mongolian Baiti" w:hAnsi="Mongolian Baiti" w:cs="Mongolian Baiti"/>
          <w:sz w:val="28"/>
          <w:szCs w:val="28"/>
        </w:rPr>
        <w:t xml:space="preserve"> </w:t>
      </w:r>
      <w:r w:rsidRPr="00846EC5">
        <w:rPr>
          <w:rFonts w:ascii="Times New Roman" w:hAnsi="Times New Roman"/>
          <w:sz w:val="28"/>
          <w:szCs w:val="28"/>
        </w:rPr>
        <w:t xml:space="preserve">в межах розділу </w:t>
      </w:r>
      <w:r w:rsidR="008B16B8" w:rsidRPr="00846EC5">
        <w:rPr>
          <w:rFonts w:ascii="Times New Roman" w:hAnsi="Times New Roman"/>
          <w:sz w:val="28"/>
          <w:szCs w:val="28"/>
        </w:rPr>
        <w:t>ОВ</w:t>
      </w:r>
      <w:r w:rsidRPr="00846EC5">
        <w:rPr>
          <w:rFonts w:ascii="Times New Roman" w:hAnsi="Times New Roman"/>
          <w:sz w:val="28"/>
          <w:szCs w:val="28"/>
        </w:rPr>
        <w:t>НС. Для проекту будівництва адміністративно-фінансової установи з надбудовою житлового будинку по вул. Замкова</w:t>
      </w:r>
      <w:r w:rsidR="001C5E68" w:rsidRPr="00846EC5">
        <w:rPr>
          <w:rFonts w:ascii="Times New Roman" w:hAnsi="Times New Roman"/>
          <w:sz w:val="28"/>
          <w:szCs w:val="28"/>
        </w:rPr>
        <w:t>2,6</w:t>
      </w:r>
      <w:r w:rsidRPr="00846EC5">
        <w:rPr>
          <w:rFonts w:ascii="Times New Roman" w:hAnsi="Times New Roman"/>
          <w:sz w:val="28"/>
          <w:szCs w:val="28"/>
        </w:rPr>
        <w:t xml:space="preserve">  </w:t>
      </w:r>
      <w:r w:rsidR="008B16B8" w:rsidRPr="00846EC5">
        <w:rPr>
          <w:rFonts w:ascii="Mongolian Baiti" w:hAnsi="Mongolian Baiti" w:cs="Mongolian Baiti"/>
          <w:sz w:val="28"/>
          <w:szCs w:val="28"/>
        </w:rPr>
        <w:t xml:space="preserve"> </w:t>
      </w:r>
      <w:r w:rsidRPr="00846EC5">
        <w:rPr>
          <w:rFonts w:ascii="Times New Roman" w:hAnsi="Times New Roman"/>
          <w:sz w:val="28"/>
          <w:szCs w:val="28"/>
        </w:rPr>
        <w:t>щодо</w:t>
      </w:r>
      <w:r w:rsidRPr="00846EC5">
        <w:rPr>
          <w:rFonts w:ascii="Mongolian Baiti" w:hAnsi="Mongolian Baiti" w:cs="Mongolian Baiti"/>
          <w:sz w:val="28"/>
          <w:szCs w:val="28"/>
        </w:rPr>
        <w:t xml:space="preserve"> </w:t>
      </w:r>
      <w:r w:rsidRPr="00846EC5">
        <w:rPr>
          <w:rFonts w:ascii="Times New Roman" w:hAnsi="Times New Roman"/>
          <w:sz w:val="28"/>
          <w:szCs w:val="28"/>
        </w:rPr>
        <w:t>яких</w:t>
      </w:r>
      <w:r w:rsidRPr="00846EC5">
        <w:rPr>
          <w:rFonts w:ascii="Mongolian Baiti" w:hAnsi="Mongolian Baiti" w:cs="Mongolian Baiti"/>
          <w:sz w:val="28"/>
          <w:szCs w:val="28"/>
        </w:rPr>
        <w:t xml:space="preserve"> </w:t>
      </w:r>
      <w:r w:rsidRPr="00846EC5">
        <w:rPr>
          <w:rFonts w:ascii="Times New Roman" w:hAnsi="Times New Roman"/>
          <w:sz w:val="28"/>
          <w:szCs w:val="28"/>
        </w:rPr>
        <w:t>законодавством</w:t>
      </w:r>
      <w:r w:rsidRPr="00846EC5">
        <w:rPr>
          <w:rFonts w:ascii="Mongolian Baiti" w:hAnsi="Mongolian Baiti" w:cs="Mongolian Baiti"/>
          <w:sz w:val="28"/>
          <w:szCs w:val="28"/>
        </w:rPr>
        <w:t xml:space="preserve"> </w:t>
      </w:r>
      <w:r w:rsidRPr="00846EC5">
        <w:rPr>
          <w:rFonts w:ascii="Times New Roman" w:hAnsi="Times New Roman"/>
          <w:sz w:val="28"/>
          <w:szCs w:val="28"/>
        </w:rPr>
        <w:t>не передбачена процедура ОВД</w:t>
      </w:r>
      <w:r w:rsidRPr="00846EC5">
        <w:rPr>
          <w:rFonts w:ascii="Mongolian Baiti" w:hAnsi="Mongolian Baiti" w:cs="Mongolian Baiti"/>
          <w:sz w:val="28"/>
          <w:szCs w:val="28"/>
        </w:rPr>
        <w:t>,</w:t>
      </w:r>
      <w:r w:rsidRPr="00846EC5">
        <w:rPr>
          <w:rFonts w:cs="Mongolian Baiti"/>
          <w:sz w:val="28"/>
          <w:szCs w:val="28"/>
        </w:rPr>
        <w:t xml:space="preserve"> </w:t>
      </w:r>
      <w:r w:rsidR="008B16B8" w:rsidRPr="00846EC5">
        <w:rPr>
          <w:rFonts w:ascii="Times New Roman" w:hAnsi="Times New Roman"/>
          <w:sz w:val="28"/>
          <w:szCs w:val="28"/>
        </w:rPr>
        <w:t>відповідно</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до</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вимог</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Закону</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України</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Про</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оцінку</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впливу</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на</w:t>
      </w:r>
      <w:r w:rsidR="008B16B8" w:rsidRPr="00846EC5">
        <w:rPr>
          <w:rFonts w:ascii="Mongolian Baiti" w:hAnsi="Mongolian Baiti" w:cs="Mongolian Baiti"/>
          <w:sz w:val="28"/>
          <w:szCs w:val="28"/>
        </w:rPr>
        <w:t xml:space="preserve"> </w:t>
      </w:r>
      <w:r w:rsidR="008B16B8" w:rsidRPr="00846EC5">
        <w:rPr>
          <w:rFonts w:ascii="Times New Roman" w:hAnsi="Times New Roman"/>
          <w:sz w:val="28"/>
          <w:szCs w:val="28"/>
        </w:rPr>
        <w:t>довкілля</w:t>
      </w:r>
      <w:r w:rsidR="008B16B8" w:rsidRPr="00846EC5">
        <w:rPr>
          <w:rFonts w:ascii="Mongolian Baiti" w:hAnsi="Mongolian Baiti" w:cs="Mongolian Baiti"/>
          <w:sz w:val="28"/>
          <w:szCs w:val="28"/>
        </w:rPr>
        <w:t>».</w:t>
      </w:r>
      <w:r w:rsidR="008B16B8" w:rsidRPr="008B16B8">
        <w:rPr>
          <w:rFonts w:ascii="Mongolian Baiti" w:hAnsi="Mongolian Baiti" w:cs="Mongolian Baiti"/>
          <w:sz w:val="28"/>
          <w:szCs w:val="28"/>
        </w:rPr>
        <w:t xml:space="preserve"> </w:t>
      </w:r>
    </w:p>
    <w:p w:rsidR="006B3A40" w:rsidRPr="006B3A40" w:rsidRDefault="00A16225" w:rsidP="006B3A40">
      <w:pPr>
        <w:keepLines/>
        <w:spacing w:before="120" w:after="120"/>
        <w:jc w:val="both"/>
        <w:rPr>
          <w:rFonts w:asciiTheme="majorHAnsi" w:hAnsiTheme="majorHAnsi" w:cstheme="majorHAnsi"/>
          <w:sz w:val="28"/>
          <w:szCs w:val="28"/>
        </w:rPr>
      </w:pPr>
      <w:r w:rsidRPr="006B3A40">
        <w:rPr>
          <w:rFonts w:asciiTheme="majorHAnsi" w:hAnsiTheme="majorHAnsi" w:cstheme="majorHAnsi"/>
          <w:b/>
          <w:sz w:val="28"/>
          <w:szCs w:val="28"/>
        </w:rPr>
        <w:t>Інженерно-геологічна характеристика території</w:t>
      </w:r>
      <w:r w:rsidR="006B3A40" w:rsidRPr="006B3A40">
        <w:rPr>
          <w:rFonts w:asciiTheme="majorHAnsi" w:hAnsiTheme="majorHAnsi" w:cstheme="majorHAnsi"/>
          <w:sz w:val="28"/>
          <w:szCs w:val="28"/>
        </w:rPr>
        <w:t xml:space="preserve"> </w:t>
      </w:r>
    </w:p>
    <w:p w:rsidR="00A16225" w:rsidRPr="006B3A40" w:rsidRDefault="006B3A40" w:rsidP="006B3A40">
      <w:pPr>
        <w:keepLines/>
        <w:spacing w:before="120" w:after="120"/>
        <w:jc w:val="both"/>
        <w:rPr>
          <w:rFonts w:asciiTheme="majorHAnsi" w:hAnsiTheme="majorHAnsi" w:cstheme="majorHAnsi"/>
          <w:b/>
          <w:sz w:val="28"/>
          <w:szCs w:val="28"/>
        </w:rPr>
      </w:pPr>
      <w:r w:rsidRPr="006B3A40">
        <w:rPr>
          <w:rFonts w:asciiTheme="majorHAnsi" w:hAnsiTheme="majorHAnsi" w:cstheme="majorHAnsi"/>
          <w:sz w:val="28"/>
          <w:szCs w:val="28"/>
        </w:rPr>
        <w:t>Відповідно схеми інженерно-геологічного районування України місто розташоване в межах зони підвищеної складності будівельних умов освоєння. Ділянка проектування знаходиться на територіях розвитку карсту та можливої його активізації під впливом будівництва великих народногосподарських об’єктів. Це територія Подільсько-Буковинської карстової області. Переважним проявом карсту є тріщини, воронки, просадки, провали, пустоти на територіях розповсюдження неогенових (N1) та крейдяних (К) вапняків, крейди, мергелів та</w:t>
      </w:r>
    </w:p>
    <w:p w:rsidR="00A16225" w:rsidRPr="00026994" w:rsidRDefault="00A16225" w:rsidP="00A16225">
      <w:pPr>
        <w:keepLines/>
        <w:spacing w:before="120" w:after="120"/>
        <w:jc w:val="both"/>
        <w:rPr>
          <w:rFonts w:asciiTheme="majorHAnsi" w:hAnsiTheme="majorHAnsi" w:cstheme="majorHAnsi"/>
          <w:sz w:val="28"/>
          <w:szCs w:val="28"/>
        </w:rPr>
      </w:pPr>
      <w:r w:rsidRPr="00026994">
        <w:rPr>
          <w:rFonts w:asciiTheme="majorHAnsi" w:hAnsiTheme="majorHAnsi" w:cstheme="majorHAnsi"/>
          <w:sz w:val="28"/>
          <w:szCs w:val="28"/>
        </w:rPr>
        <w:t xml:space="preserve">гіпсу. Тож, на таких ділянках в разі будівельного освоєння необхідно проводити вишукування з метою виявлення ділянок можливих процесів карстоутворення та виконання заходів по їх упередженню. </w:t>
      </w:r>
    </w:p>
    <w:p w:rsidR="00A16225" w:rsidRPr="00026994" w:rsidRDefault="00A16225" w:rsidP="00026994">
      <w:pPr>
        <w:keepLines/>
        <w:spacing w:before="120" w:after="120"/>
        <w:ind w:firstLine="709"/>
        <w:jc w:val="both"/>
        <w:rPr>
          <w:rFonts w:asciiTheme="majorHAnsi" w:hAnsiTheme="majorHAnsi" w:cstheme="majorHAnsi"/>
          <w:sz w:val="28"/>
          <w:szCs w:val="28"/>
        </w:rPr>
      </w:pPr>
      <w:r w:rsidRPr="00026994">
        <w:rPr>
          <w:rFonts w:asciiTheme="majorHAnsi" w:hAnsiTheme="majorHAnsi" w:cstheme="majorHAnsi"/>
          <w:sz w:val="28"/>
          <w:szCs w:val="28"/>
        </w:rPr>
        <w:t xml:space="preserve">Місто знаходиться в межах зон: з найбільшою вірогідністю розвитку ґрунтів І типу просідання; зони вірогідного сильного прояву водної, площинної, струмкової та яружної ерозії. Ділянки розвитку ґрунтів І типу просідання графічно не виявлені, для детального визначення прояву цього фактору необхідне проведення досліджень на фізико-хімічні властивості основ фундаментів і ґрунтових вод. </w:t>
      </w:r>
    </w:p>
    <w:p w:rsidR="00CA5FBB" w:rsidRDefault="00A16225" w:rsidP="00026994">
      <w:pPr>
        <w:keepLines/>
        <w:spacing w:before="120" w:after="120"/>
        <w:ind w:right="-284" w:firstLine="567"/>
        <w:jc w:val="both"/>
        <w:rPr>
          <w:rFonts w:asciiTheme="majorHAnsi" w:hAnsiTheme="majorHAnsi" w:cstheme="majorHAnsi"/>
          <w:sz w:val="28"/>
          <w:szCs w:val="28"/>
        </w:rPr>
      </w:pPr>
      <w:r w:rsidRPr="00026994">
        <w:rPr>
          <w:rFonts w:asciiTheme="majorHAnsi" w:hAnsiTheme="majorHAnsi" w:cstheme="majorHAnsi"/>
          <w:sz w:val="28"/>
          <w:szCs w:val="28"/>
        </w:rPr>
        <w:tab/>
        <w:t>Ґрунтові води по відношенню до бетонів неагресивні.</w:t>
      </w:r>
      <w:r w:rsidR="00026994">
        <w:rPr>
          <w:rFonts w:asciiTheme="majorHAnsi" w:hAnsiTheme="majorHAnsi" w:cstheme="majorHAnsi"/>
          <w:sz w:val="28"/>
          <w:szCs w:val="28"/>
        </w:rPr>
        <w:t xml:space="preserve">                                   </w:t>
      </w:r>
    </w:p>
    <w:p w:rsidR="00026994" w:rsidRPr="008C2041" w:rsidRDefault="00026994" w:rsidP="00026994">
      <w:pPr>
        <w:keepLines/>
        <w:spacing w:before="120" w:after="120"/>
        <w:ind w:right="-284"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Pr="008C2041">
        <w:rPr>
          <w:rFonts w:asciiTheme="majorHAnsi" w:hAnsiTheme="majorHAnsi" w:cstheme="majorHAnsi"/>
          <w:sz w:val="28"/>
          <w:szCs w:val="28"/>
        </w:rPr>
        <w:t xml:space="preserve">За даними Управління надзвичайних ситуації міської ради за останні 20 років, в межах території ДПТ, відбуваються просідання ґрунту на   вул. </w:t>
      </w:r>
      <w:r w:rsidR="00F139E2" w:rsidRPr="008C2041">
        <w:rPr>
          <w:rFonts w:asciiTheme="majorHAnsi" w:hAnsiTheme="majorHAnsi" w:cstheme="majorHAnsi"/>
          <w:sz w:val="28"/>
          <w:szCs w:val="28"/>
        </w:rPr>
        <w:t>К</w:t>
      </w:r>
      <w:r w:rsidRPr="008C2041">
        <w:rPr>
          <w:rFonts w:asciiTheme="majorHAnsi" w:hAnsiTheme="majorHAnsi" w:cstheme="majorHAnsi"/>
          <w:sz w:val="28"/>
          <w:szCs w:val="28"/>
        </w:rPr>
        <w:t>ардинала Й. Сліпого</w:t>
      </w:r>
      <w:r w:rsidR="00F139E2" w:rsidRPr="008C2041">
        <w:rPr>
          <w:rFonts w:asciiTheme="majorHAnsi" w:hAnsiTheme="majorHAnsi" w:cstheme="majorHAnsi"/>
          <w:sz w:val="28"/>
          <w:szCs w:val="28"/>
        </w:rPr>
        <w:t xml:space="preserve"> (вздовж Майдану Волі),  у дворі будинків Листопадова,7 –вул. Замкова,1</w:t>
      </w:r>
      <w:r w:rsidRPr="008C2041">
        <w:rPr>
          <w:rFonts w:asciiTheme="majorHAnsi" w:hAnsiTheme="majorHAnsi" w:cstheme="majorHAnsi"/>
          <w:sz w:val="28"/>
          <w:szCs w:val="28"/>
        </w:rPr>
        <w:t xml:space="preserve"> лише через дію техногенних факторів (прориви водоносних комунікацій).</w:t>
      </w:r>
    </w:p>
    <w:p w:rsidR="00026994" w:rsidRPr="008C2041" w:rsidRDefault="00026994" w:rsidP="00B97B3C">
      <w:pPr>
        <w:keepLines/>
        <w:spacing w:before="120" w:after="120"/>
        <w:ind w:right="-2" w:firstLine="567"/>
        <w:jc w:val="both"/>
        <w:rPr>
          <w:rFonts w:asciiTheme="majorHAnsi" w:hAnsiTheme="majorHAnsi" w:cstheme="majorHAnsi"/>
          <w:sz w:val="28"/>
          <w:szCs w:val="28"/>
        </w:rPr>
      </w:pPr>
      <w:r w:rsidRPr="008C2041">
        <w:rPr>
          <w:rFonts w:asciiTheme="majorHAnsi" w:hAnsiTheme="majorHAnsi" w:cstheme="majorHAnsi"/>
          <w:sz w:val="28"/>
          <w:szCs w:val="28"/>
        </w:rPr>
        <w:tab/>
        <w:t>Ділянки з ухилами поверхні 8-15% поширені за схилах долини р. Серет і її притоки і займають не більше 10% від загальної площі території ДПТ. Ерозійні процеси потенційно можуть мати розвиток невеликими локальними ділянками на крутосхилих поверхнях, де не проведені заходи з організації поверхневого стоку</w:t>
      </w:r>
      <w:r w:rsidRPr="008C2041">
        <w:rPr>
          <w:rFonts w:asciiTheme="majorHAnsi" w:hAnsiTheme="majorHAnsi" w:cstheme="majorHAnsi"/>
          <w:color w:val="538135"/>
          <w:sz w:val="28"/>
          <w:szCs w:val="28"/>
        </w:rPr>
        <w:t xml:space="preserve">. </w:t>
      </w:r>
    </w:p>
    <w:p w:rsidR="00B97B3C" w:rsidRDefault="00026994" w:rsidP="00B97B3C">
      <w:pPr>
        <w:keepLines/>
        <w:spacing w:before="120" w:after="120"/>
        <w:ind w:right="-2" w:firstLine="567"/>
        <w:jc w:val="both"/>
        <w:rPr>
          <w:rFonts w:asciiTheme="majorHAnsi" w:hAnsiTheme="majorHAnsi" w:cstheme="majorHAnsi"/>
          <w:sz w:val="28"/>
          <w:szCs w:val="28"/>
        </w:rPr>
      </w:pPr>
      <w:r w:rsidRPr="008C2041">
        <w:rPr>
          <w:rFonts w:asciiTheme="majorHAnsi" w:hAnsiTheme="majorHAnsi" w:cstheme="majorHAnsi"/>
          <w:sz w:val="28"/>
          <w:szCs w:val="28"/>
        </w:rPr>
        <w:tab/>
        <w:t>За умов складності інженерно-будівельного освоєння в межах території ДПТ виділяються території:</w:t>
      </w:r>
    </w:p>
    <w:p w:rsidR="00CA5FBB" w:rsidRPr="008C2041" w:rsidRDefault="00B97B3C" w:rsidP="00B97B3C">
      <w:pPr>
        <w:keepLines/>
        <w:spacing w:before="120" w:after="120"/>
        <w:ind w:right="-2" w:firstLine="567"/>
        <w:jc w:val="both"/>
        <w:rPr>
          <w:rFonts w:asciiTheme="majorHAnsi" w:hAnsiTheme="majorHAnsi" w:cstheme="majorHAnsi"/>
          <w:sz w:val="28"/>
          <w:szCs w:val="28"/>
        </w:rPr>
      </w:pPr>
      <w:r w:rsidRPr="00B97B3C">
        <w:rPr>
          <w:rFonts w:asciiTheme="majorHAnsi" w:hAnsiTheme="majorHAnsi" w:cstheme="majorHAnsi"/>
          <w:sz w:val="28"/>
          <w:szCs w:val="28"/>
        </w:rPr>
        <w:lastRenderedPageBreak/>
        <w:t xml:space="preserve"> </w:t>
      </w:r>
      <w:r w:rsidRPr="008C2041">
        <w:rPr>
          <w:rFonts w:asciiTheme="majorHAnsi" w:hAnsiTheme="majorHAnsi" w:cstheme="majorHAnsi"/>
          <w:sz w:val="28"/>
          <w:szCs w:val="28"/>
        </w:rPr>
        <w:t>- сприятливі для будівництва, що охоплюють близько 3/4 території що проектується, займають вододільні ділянки з ухилами поверхні 1-8%. Ґрунтові води зустрічаються на глибині 3-</w:t>
      </w:r>
      <w:smartTag w:uri="urn:schemas-microsoft-com:office:smarttags" w:element="metricconverter">
        <w:smartTagPr>
          <w:attr w:name="ProductID" w:val="10 м"/>
        </w:smartTagPr>
        <w:r w:rsidRPr="008C2041">
          <w:rPr>
            <w:rFonts w:asciiTheme="majorHAnsi" w:hAnsiTheme="majorHAnsi" w:cstheme="majorHAnsi"/>
            <w:sz w:val="28"/>
            <w:szCs w:val="28"/>
          </w:rPr>
          <w:t>10 м</w:t>
        </w:r>
      </w:smartTag>
      <w:r w:rsidRPr="008C2041">
        <w:rPr>
          <w:rFonts w:asciiTheme="majorHAnsi" w:hAnsiTheme="majorHAnsi" w:cstheme="majorHAnsi"/>
          <w:sz w:val="28"/>
          <w:szCs w:val="28"/>
        </w:rPr>
        <w:t>. Літологічно представлені піщано-глинистими відкладами, які інколи мають просадні властивості (І тип). Умовний розрахунковий тиск на ґрунти основ будівель і споруд 2,0-2,5 кгс/см</w:t>
      </w:r>
      <w:r w:rsidRPr="008C2041">
        <w:rPr>
          <w:rFonts w:asciiTheme="majorHAnsi" w:hAnsiTheme="majorHAnsi" w:cstheme="majorHAnsi"/>
          <w:sz w:val="28"/>
          <w:szCs w:val="28"/>
          <w:vertAlign w:val="superscript"/>
        </w:rPr>
        <w:t>2</w:t>
      </w:r>
      <w:r w:rsidRPr="008C2041">
        <w:rPr>
          <w:rFonts w:asciiTheme="majorHAnsi" w:hAnsiTheme="majorHAnsi" w:cstheme="majorHAnsi"/>
          <w:sz w:val="28"/>
          <w:szCs w:val="28"/>
        </w:rPr>
        <w:t>. При</w:t>
      </w:r>
      <w:r w:rsidRPr="00B97B3C">
        <w:rPr>
          <w:rFonts w:asciiTheme="majorHAnsi" w:hAnsiTheme="majorHAnsi" w:cstheme="majorHAnsi"/>
          <w:sz w:val="28"/>
          <w:szCs w:val="28"/>
        </w:rPr>
        <w:t xml:space="preserve"> </w:t>
      </w:r>
      <w:r w:rsidRPr="008C2041">
        <w:rPr>
          <w:rFonts w:asciiTheme="majorHAnsi" w:hAnsiTheme="majorHAnsi" w:cstheme="majorHAnsi"/>
          <w:sz w:val="28"/>
          <w:szCs w:val="28"/>
        </w:rPr>
        <w:t xml:space="preserve">будівельному </w:t>
      </w:r>
      <w:r>
        <w:rPr>
          <w:rFonts w:asciiTheme="majorHAnsi" w:hAnsiTheme="majorHAnsi" w:cstheme="majorHAnsi"/>
          <w:sz w:val="28"/>
          <w:szCs w:val="28"/>
        </w:rPr>
        <w:t xml:space="preserve"> </w:t>
      </w:r>
      <w:r w:rsidRPr="008C2041">
        <w:rPr>
          <w:rFonts w:asciiTheme="majorHAnsi" w:hAnsiTheme="majorHAnsi" w:cstheme="majorHAnsi"/>
          <w:sz w:val="28"/>
          <w:szCs w:val="28"/>
        </w:rPr>
        <w:t>освоєнні</w:t>
      </w:r>
      <w:r>
        <w:rPr>
          <w:rFonts w:asciiTheme="majorHAnsi" w:hAnsiTheme="majorHAnsi" w:cstheme="majorHAnsi"/>
          <w:sz w:val="28"/>
          <w:szCs w:val="28"/>
        </w:rPr>
        <w:t xml:space="preserve"> </w:t>
      </w:r>
      <w:r w:rsidRPr="008C2041">
        <w:rPr>
          <w:rFonts w:asciiTheme="majorHAnsi" w:hAnsiTheme="majorHAnsi" w:cstheme="majorHAnsi"/>
          <w:sz w:val="28"/>
          <w:szCs w:val="28"/>
        </w:rPr>
        <w:t xml:space="preserve"> цих</w:t>
      </w:r>
      <w:r>
        <w:rPr>
          <w:rFonts w:asciiTheme="majorHAnsi" w:hAnsiTheme="majorHAnsi" w:cstheme="majorHAnsi"/>
          <w:sz w:val="28"/>
          <w:szCs w:val="28"/>
        </w:rPr>
        <w:t xml:space="preserve"> </w:t>
      </w:r>
      <w:r w:rsidRPr="008C2041">
        <w:rPr>
          <w:rFonts w:asciiTheme="majorHAnsi" w:hAnsiTheme="majorHAnsi" w:cstheme="majorHAnsi"/>
          <w:sz w:val="28"/>
          <w:szCs w:val="28"/>
        </w:rPr>
        <w:t xml:space="preserve"> ділянок</w:t>
      </w:r>
      <w:r>
        <w:rPr>
          <w:rFonts w:asciiTheme="majorHAnsi" w:hAnsiTheme="majorHAnsi" w:cstheme="majorHAnsi"/>
          <w:sz w:val="28"/>
          <w:szCs w:val="28"/>
        </w:rPr>
        <w:t xml:space="preserve"> </w:t>
      </w:r>
      <w:r w:rsidRPr="008C2041">
        <w:rPr>
          <w:rFonts w:asciiTheme="majorHAnsi" w:hAnsiTheme="majorHAnsi" w:cstheme="majorHAnsi"/>
          <w:sz w:val="28"/>
          <w:szCs w:val="28"/>
        </w:rPr>
        <w:t xml:space="preserve"> необхідно</w:t>
      </w:r>
      <w:r>
        <w:rPr>
          <w:rFonts w:asciiTheme="majorHAnsi" w:hAnsiTheme="majorHAnsi" w:cstheme="majorHAnsi"/>
          <w:sz w:val="28"/>
          <w:szCs w:val="28"/>
        </w:rPr>
        <w:t xml:space="preserve"> </w:t>
      </w:r>
      <w:r w:rsidRPr="008C2041">
        <w:rPr>
          <w:rFonts w:asciiTheme="majorHAnsi" w:hAnsiTheme="majorHAnsi" w:cstheme="majorHAnsi"/>
          <w:sz w:val="28"/>
          <w:szCs w:val="28"/>
        </w:rPr>
        <w:t xml:space="preserve"> враховувати </w:t>
      </w:r>
      <w:r>
        <w:rPr>
          <w:rFonts w:asciiTheme="majorHAnsi" w:hAnsiTheme="majorHAnsi" w:cstheme="majorHAnsi"/>
          <w:sz w:val="28"/>
          <w:szCs w:val="28"/>
        </w:rPr>
        <w:t xml:space="preserve"> </w:t>
      </w:r>
      <w:r w:rsidRPr="008C2041">
        <w:rPr>
          <w:rFonts w:asciiTheme="majorHAnsi" w:hAnsiTheme="majorHAnsi" w:cstheme="majorHAnsi"/>
          <w:sz w:val="28"/>
          <w:szCs w:val="28"/>
        </w:rPr>
        <w:t>просадні</w:t>
      </w:r>
    </w:p>
    <w:p w:rsidR="00B97B3C" w:rsidRDefault="00CA5FBB" w:rsidP="00B97B3C">
      <w:pPr>
        <w:keepLines/>
        <w:spacing w:before="120" w:after="120"/>
        <w:ind w:right="-2"/>
        <w:jc w:val="both"/>
        <w:rPr>
          <w:rFonts w:asciiTheme="majorHAnsi" w:hAnsiTheme="majorHAnsi" w:cstheme="majorHAnsi"/>
          <w:sz w:val="28"/>
          <w:szCs w:val="28"/>
        </w:rPr>
      </w:pPr>
      <w:r w:rsidRPr="008C2041">
        <w:rPr>
          <w:rFonts w:asciiTheme="majorHAnsi" w:hAnsiTheme="majorHAnsi" w:cstheme="majorHAnsi"/>
          <w:sz w:val="28"/>
          <w:szCs w:val="28"/>
        </w:rPr>
        <w:t xml:space="preserve">властивості ґрунтів. території малосприятливі для будівництва займають схилові ділянки з ухилами поверхні 8 - 15%, та понижені ділянки території з високим рівнем ґрунтових вод (до </w:t>
      </w:r>
      <w:smartTag w:uri="urn:schemas-microsoft-com:office:smarttags" w:element="metricconverter">
        <w:smartTagPr>
          <w:attr w:name="ProductID" w:val="2,5 м"/>
        </w:smartTagPr>
        <w:r w:rsidRPr="008C2041">
          <w:rPr>
            <w:rFonts w:asciiTheme="majorHAnsi" w:hAnsiTheme="majorHAnsi" w:cstheme="majorHAnsi"/>
            <w:sz w:val="28"/>
            <w:szCs w:val="28"/>
          </w:rPr>
          <w:t>2,5 м</w:t>
        </w:r>
      </w:smartTag>
      <w:r w:rsidRPr="008C2041">
        <w:rPr>
          <w:rFonts w:asciiTheme="majorHAnsi" w:hAnsiTheme="majorHAnsi" w:cstheme="majorHAnsi"/>
          <w:sz w:val="28"/>
          <w:szCs w:val="28"/>
        </w:rPr>
        <w:t xml:space="preserve"> від денної поверхні). Літологічно вони </w:t>
      </w:r>
      <w:r w:rsidR="006049CC" w:rsidRPr="008C2041">
        <w:rPr>
          <w:rFonts w:asciiTheme="majorHAnsi" w:hAnsiTheme="majorHAnsi" w:cstheme="majorHAnsi"/>
          <w:sz w:val="28"/>
          <w:szCs w:val="28"/>
        </w:rPr>
        <w:t>представлені піщано</w:t>
      </w:r>
      <w:r w:rsidR="00026994" w:rsidRPr="008C2041">
        <w:rPr>
          <w:rFonts w:asciiTheme="majorHAnsi" w:hAnsiTheme="majorHAnsi" w:cstheme="majorHAnsi"/>
          <w:sz w:val="28"/>
          <w:szCs w:val="28"/>
        </w:rPr>
        <w:t>-глинистими відкладами. Умовний розрахунковий тиск слід приймати 2,0 - 2,5 кгс/см</w:t>
      </w:r>
      <w:r w:rsidR="00026994" w:rsidRPr="008C2041">
        <w:rPr>
          <w:rFonts w:asciiTheme="majorHAnsi" w:hAnsiTheme="majorHAnsi" w:cstheme="majorHAnsi"/>
          <w:sz w:val="28"/>
          <w:szCs w:val="28"/>
          <w:vertAlign w:val="superscript"/>
        </w:rPr>
        <w:t>2</w:t>
      </w:r>
      <w:r w:rsidR="00026994" w:rsidRPr="008C2041">
        <w:rPr>
          <w:rFonts w:asciiTheme="majorHAnsi" w:hAnsiTheme="majorHAnsi" w:cstheme="majorHAnsi"/>
          <w:sz w:val="28"/>
          <w:szCs w:val="28"/>
        </w:rPr>
        <w:t xml:space="preserve">. При будівельному освоєнні територій даного типу необхідні заходи з планування поверхні і пониження рівня ґрунтових вод. Освоєння таких територій </w:t>
      </w:r>
      <w:r w:rsidR="00174317" w:rsidRPr="008C2041">
        <w:rPr>
          <w:rFonts w:asciiTheme="majorHAnsi" w:hAnsiTheme="majorHAnsi" w:cstheme="majorHAnsi"/>
          <w:sz w:val="28"/>
          <w:szCs w:val="28"/>
        </w:rPr>
        <w:t xml:space="preserve">практично не </w:t>
      </w:r>
      <w:r w:rsidR="00026994" w:rsidRPr="008C2041">
        <w:rPr>
          <w:rFonts w:asciiTheme="majorHAnsi" w:hAnsiTheme="majorHAnsi" w:cstheme="majorHAnsi"/>
          <w:sz w:val="28"/>
          <w:szCs w:val="28"/>
        </w:rPr>
        <w:t>потребує додаткових капітальних затрат на інженерну підготовку території;</w:t>
      </w:r>
    </w:p>
    <w:p w:rsidR="00174317" w:rsidRPr="00B97B3C" w:rsidRDefault="00174317" w:rsidP="00B97B3C">
      <w:pPr>
        <w:pStyle w:val="a5"/>
        <w:keepLines/>
        <w:numPr>
          <w:ilvl w:val="0"/>
          <w:numId w:val="30"/>
        </w:numPr>
        <w:spacing w:before="120" w:after="120"/>
        <w:ind w:right="-2"/>
        <w:jc w:val="both"/>
        <w:rPr>
          <w:rFonts w:asciiTheme="majorHAnsi" w:hAnsiTheme="majorHAnsi" w:cstheme="majorHAnsi"/>
          <w:sz w:val="28"/>
          <w:szCs w:val="28"/>
        </w:rPr>
      </w:pPr>
      <w:r w:rsidRPr="00B97B3C">
        <w:rPr>
          <w:rFonts w:asciiTheme="majorHAnsi" w:hAnsiTheme="majorHAnsi" w:cstheme="majorHAnsi"/>
          <w:sz w:val="28"/>
          <w:szCs w:val="28"/>
        </w:rPr>
        <w:t xml:space="preserve">території малосприятливі для будівництва займають схилові ділянки з ухилами поверхні 8 - 15%, та понижені ділянки території з високим рівнем ґрунтових вод (до </w:t>
      </w:r>
      <w:smartTag w:uri="urn:schemas-microsoft-com:office:smarttags" w:element="metricconverter">
        <w:smartTagPr>
          <w:attr w:name="ProductID" w:val="2,5 м"/>
        </w:smartTagPr>
        <w:r w:rsidRPr="00B97B3C">
          <w:rPr>
            <w:rFonts w:asciiTheme="majorHAnsi" w:hAnsiTheme="majorHAnsi" w:cstheme="majorHAnsi"/>
            <w:sz w:val="28"/>
            <w:szCs w:val="28"/>
          </w:rPr>
          <w:t>2,5 м</w:t>
        </w:r>
      </w:smartTag>
      <w:r w:rsidRPr="00B97B3C">
        <w:rPr>
          <w:rFonts w:asciiTheme="majorHAnsi" w:hAnsiTheme="majorHAnsi" w:cstheme="majorHAnsi"/>
          <w:sz w:val="28"/>
          <w:szCs w:val="28"/>
        </w:rPr>
        <w:t xml:space="preserve"> від денної поверхні). Літологічно вони представлені піщано-глинистими відкладами. Умовний розрахунковий тиск слід приймати 2,0 - 2,5 кгс/см</w:t>
      </w:r>
      <w:r w:rsidRPr="00B97B3C">
        <w:rPr>
          <w:rFonts w:asciiTheme="majorHAnsi" w:hAnsiTheme="majorHAnsi" w:cstheme="majorHAnsi"/>
          <w:sz w:val="28"/>
          <w:szCs w:val="28"/>
          <w:vertAlign w:val="superscript"/>
        </w:rPr>
        <w:t>2</w:t>
      </w:r>
      <w:r w:rsidRPr="00B97B3C">
        <w:rPr>
          <w:rFonts w:asciiTheme="majorHAnsi" w:hAnsiTheme="majorHAnsi" w:cstheme="majorHAnsi"/>
          <w:sz w:val="28"/>
          <w:szCs w:val="28"/>
        </w:rPr>
        <w:t>. При будівельному освоєнні територій даного типу необхідні заходи з планування поверхні і пониження рівня ґрунтових вод. Освоєння таких територій потребує додаткових капітальних затрат на інженерну підготовку території;</w:t>
      </w:r>
    </w:p>
    <w:p w:rsidR="00026994" w:rsidRPr="00B97B3C" w:rsidRDefault="00026994" w:rsidP="00B97B3C">
      <w:pPr>
        <w:pStyle w:val="a5"/>
        <w:keepLines/>
        <w:numPr>
          <w:ilvl w:val="0"/>
          <w:numId w:val="30"/>
        </w:numPr>
        <w:spacing w:before="120" w:after="120"/>
        <w:ind w:right="-2"/>
        <w:jc w:val="both"/>
        <w:rPr>
          <w:rFonts w:asciiTheme="majorHAnsi" w:hAnsiTheme="majorHAnsi" w:cstheme="majorHAnsi"/>
          <w:sz w:val="28"/>
          <w:szCs w:val="28"/>
        </w:rPr>
      </w:pPr>
      <w:r w:rsidRPr="00B97B3C">
        <w:rPr>
          <w:rFonts w:asciiTheme="majorHAnsi" w:hAnsiTheme="majorHAnsi" w:cstheme="majorHAnsi"/>
          <w:sz w:val="28"/>
          <w:szCs w:val="28"/>
        </w:rPr>
        <w:t xml:space="preserve">території несприятливі для будівництва це території що затоплюються максимальними паводковими водами. При будівельному освоєнні необхідно виконання заходів із захисту заплавних і надзаплавних територій від затоплення і підтоплення, а також заходи з планування та інженерної підготовки території. </w:t>
      </w:r>
    </w:p>
    <w:p w:rsidR="00026994" w:rsidRPr="00026994" w:rsidRDefault="00B97B3C" w:rsidP="00B97B3C">
      <w:pPr>
        <w:keepLines/>
        <w:spacing w:before="120" w:after="120"/>
        <w:ind w:right="-2" w:firstLine="170"/>
        <w:jc w:val="both"/>
        <w:rPr>
          <w:rFonts w:asciiTheme="majorHAnsi" w:hAnsiTheme="majorHAnsi" w:cstheme="majorHAnsi"/>
          <w:sz w:val="28"/>
          <w:szCs w:val="28"/>
        </w:rPr>
      </w:pPr>
      <w:r>
        <w:rPr>
          <w:rFonts w:asciiTheme="majorHAnsi" w:hAnsiTheme="majorHAnsi" w:cstheme="majorHAnsi"/>
          <w:sz w:val="28"/>
          <w:szCs w:val="28"/>
        </w:rPr>
        <w:t xml:space="preserve">        </w:t>
      </w:r>
      <w:r w:rsidR="00026994" w:rsidRPr="00026994">
        <w:rPr>
          <w:rFonts w:asciiTheme="majorHAnsi" w:hAnsiTheme="majorHAnsi" w:cstheme="majorHAnsi"/>
          <w:sz w:val="28"/>
          <w:szCs w:val="28"/>
        </w:rPr>
        <w:t>На території розповсюдження неогенових та крейдових вапняків потрібні вишукування з метою виявлення ділянок можливих процесів карстоутворення і виконання заходів по їх запобіганню. Освоєння цих ділянок потребує суттєвих додаткових витрат на інженерну підготовку.</w:t>
      </w:r>
    </w:p>
    <w:p w:rsidR="00026994" w:rsidRPr="00026994" w:rsidRDefault="00026994" w:rsidP="00B97B3C">
      <w:pPr>
        <w:pStyle w:val="33"/>
        <w:keepLines/>
        <w:spacing w:before="120"/>
        <w:ind w:left="0" w:right="-2" w:firstLine="170"/>
        <w:rPr>
          <w:rFonts w:asciiTheme="majorHAnsi" w:hAnsiTheme="majorHAnsi" w:cstheme="majorHAnsi"/>
          <w:sz w:val="28"/>
          <w:szCs w:val="28"/>
        </w:rPr>
      </w:pPr>
      <w:r w:rsidRPr="00026994">
        <w:rPr>
          <w:rFonts w:asciiTheme="majorHAnsi" w:hAnsiTheme="majorHAnsi" w:cstheme="majorHAnsi"/>
          <w:sz w:val="28"/>
          <w:szCs w:val="28"/>
        </w:rPr>
        <w:tab/>
        <w:t>При проектуванн</w:t>
      </w:r>
      <w:r w:rsidR="008C2041">
        <w:rPr>
          <w:rFonts w:asciiTheme="majorHAnsi" w:hAnsiTheme="majorHAnsi" w:cstheme="majorHAnsi"/>
          <w:sz w:val="28"/>
          <w:szCs w:val="28"/>
        </w:rPr>
        <w:t>і</w:t>
      </w:r>
      <w:r w:rsidRPr="00026994">
        <w:rPr>
          <w:rFonts w:asciiTheme="majorHAnsi" w:hAnsiTheme="majorHAnsi" w:cstheme="majorHAnsi"/>
          <w:sz w:val="28"/>
          <w:szCs w:val="28"/>
        </w:rPr>
        <w:t xml:space="preserve"> окремих будівель і споруд необхідно проводити детальні інженерно-геологічні вишукування ділянки забудови, в тому числі щодо уточнення існуючих рівнів ґрунтових вод та їх потенційних змін, типу ґрунтів за просадністю, виявлення ділянок можливих процесів карстоутворення. </w:t>
      </w:r>
    </w:p>
    <w:p w:rsidR="0075354F" w:rsidRPr="00026994" w:rsidRDefault="0075354F" w:rsidP="0075354F">
      <w:pPr>
        <w:keepLines/>
        <w:spacing w:before="120" w:after="120"/>
        <w:jc w:val="both"/>
        <w:rPr>
          <w:rFonts w:asciiTheme="majorHAnsi" w:hAnsiTheme="majorHAnsi" w:cstheme="majorHAnsi"/>
          <w:sz w:val="28"/>
          <w:szCs w:val="28"/>
        </w:rPr>
      </w:pPr>
      <w:r w:rsidRPr="00026994">
        <w:rPr>
          <w:rFonts w:asciiTheme="majorHAnsi" w:hAnsiTheme="majorHAnsi" w:cstheme="majorHAnsi"/>
          <w:sz w:val="28"/>
          <w:szCs w:val="28"/>
        </w:rPr>
        <w:tab/>
        <w:t>На території спостерігається підвищене залягання рівня</w:t>
      </w:r>
      <w:r w:rsidRPr="00020A67">
        <w:rPr>
          <w:sz w:val="26"/>
          <w:szCs w:val="26"/>
        </w:rPr>
        <w:t xml:space="preserve"> </w:t>
      </w:r>
      <w:r w:rsidRPr="00026994">
        <w:rPr>
          <w:rFonts w:asciiTheme="majorHAnsi" w:hAnsiTheme="majorHAnsi" w:cstheme="majorHAnsi"/>
          <w:sz w:val="28"/>
          <w:szCs w:val="28"/>
        </w:rPr>
        <w:t>ґрунтових вод, вище 2,5 м. Це території прибережної до ставу ділянки та днища балок.</w:t>
      </w:r>
    </w:p>
    <w:p w:rsidR="0075354F" w:rsidRPr="00BD3E81" w:rsidRDefault="0075354F" w:rsidP="0075354F">
      <w:pPr>
        <w:keepLines/>
        <w:spacing w:before="120" w:after="120"/>
        <w:jc w:val="both"/>
        <w:rPr>
          <w:rFonts w:asciiTheme="majorHAnsi" w:hAnsiTheme="majorHAnsi" w:cstheme="majorHAnsi"/>
          <w:sz w:val="28"/>
          <w:szCs w:val="28"/>
        </w:rPr>
      </w:pPr>
      <w:r w:rsidRPr="00020A67">
        <w:rPr>
          <w:sz w:val="26"/>
          <w:szCs w:val="26"/>
        </w:rPr>
        <w:lastRenderedPageBreak/>
        <w:tab/>
      </w:r>
      <w:r w:rsidRPr="00BD3E81">
        <w:rPr>
          <w:rFonts w:asciiTheme="majorHAnsi" w:hAnsiTheme="majorHAnsi" w:cstheme="majorHAnsi"/>
          <w:sz w:val="28"/>
          <w:szCs w:val="28"/>
        </w:rPr>
        <w:t xml:space="preserve">За даними Управління надзвичайних ситуації міської ради відбувається підтоплення ділянки зливової каналізації, яка впадає в Тернопільський став вздовж вул. Крушельницької, вул. Білецької. У наслідок сильних злив можливе підтоплення об’єктів, що розташовані в понижених місцях рельєфу, зокрема житлові будинки на перетині вулиць Замкова - М. Грушевського - Крушельницької. Затоплення дощовими водами виникає в результаті недбалої експлуатації дренажних систем дощової каналізації або її відсутності, замулення водойм і водотоків, що створює додатковий підйом ґрунтових вод. </w:t>
      </w:r>
    </w:p>
    <w:p w:rsidR="0075354F" w:rsidRPr="00BD3E81" w:rsidRDefault="0075354F" w:rsidP="0075354F">
      <w:pPr>
        <w:keepLines/>
        <w:spacing w:before="120" w:after="120"/>
        <w:jc w:val="both"/>
        <w:rPr>
          <w:rFonts w:asciiTheme="majorHAnsi" w:hAnsiTheme="majorHAnsi" w:cstheme="majorHAnsi"/>
          <w:sz w:val="28"/>
          <w:szCs w:val="28"/>
        </w:rPr>
      </w:pPr>
      <w:r w:rsidRPr="00BD3E81">
        <w:rPr>
          <w:rFonts w:asciiTheme="majorHAnsi" w:hAnsiTheme="majorHAnsi" w:cstheme="majorHAnsi"/>
          <w:sz w:val="28"/>
          <w:szCs w:val="28"/>
        </w:rPr>
        <w:tab/>
        <w:t>Максимальні рівні весняного паводку р. Серет у місті, визначені в абсолютних відмітках: 306,0 мБС для верхнього б’єфу (за даними генерального плану 1980 р.). Виходячи з цього побудована лінія затоплення території максимальними повеневими водами.</w:t>
      </w:r>
    </w:p>
    <w:p w:rsidR="00026994" w:rsidRPr="00BD3E81" w:rsidRDefault="00026994" w:rsidP="00026994">
      <w:pPr>
        <w:keepLines/>
        <w:spacing w:before="120" w:after="120"/>
        <w:jc w:val="both"/>
        <w:rPr>
          <w:rFonts w:asciiTheme="majorHAnsi" w:hAnsiTheme="majorHAnsi" w:cstheme="majorHAnsi"/>
          <w:sz w:val="28"/>
          <w:szCs w:val="28"/>
        </w:rPr>
      </w:pPr>
      <w:r w:rsidRPr="00BD3E81">
        <w:rPr>
          <w:rFonts w:asciiTheme="majorHAnsi" w:hAnsiTheme="majorHAnsi" w:cstheme="majorHAnsi"/>
          <w:sz w:val="28"/>
          <w:szCs w:val="28"/>
        </w:rPr>
        <w:t xml:space="preserve">За останні 20 років, в межах території ДПТ, відбувалось просідання ґрунту на </w:t>
      </w:r>
      <w:r w:rsidR="00CA5FBB">
        <w:rPr>
          <w:rFonts w:asciiTheme="majorHAnsi" w:hAnsiTheme="majorHAnsi" w:cstheme="majorHAnsi"/>
          <w:sz w:val="28"/>
          <w:szCs w:val="28"/>
        </w:rPr>
        <w:t>Й.</w:t>
      </w:r>
      <w:r w:rsidR="00174317">
        <w:rPr>
          <w:rFonts w:asciiTheme="majorHAnsi" w:hAnsiTheme="majorHAnsi" w:cstheme="majorHAnsi"/>
          <w:sz w:val="28"/>
          <w:szCs w:val="28"/>
        </w:rPr>
        <w:t xml:space="preserve"> </w:t>
      </w:r>
      <w:r w:rsidR="00CA5FBB">
        <w:rPr>
          <w:rFonts w:asciiTheme="majorHAnsi" w:hAnsiTheme="majorHAnsi" w:cstheme="majorHAnsi"/>
          <w:sz w:val="28"/>
          <w:szCs w:val="28"/>
        </w:rPr>
        <w:t>Сліпого, у дворі вул. Замкова,1</w:t>
      </w:r>
      <w:r w:rsidRPr="00BD3E81">
        <w:rPr>
          <w:rFonts w:asciiTheme="majorHAnsi" w:hAnsiTheme="majorHAnsi" w:cstheme="majorHAnsi"/>
          <w:sz w:val="28"/>
          <w:szCs w:val="28"/>
        </w:rPr>
        <w:t xml:space="preserve"> лише через дію техногенних факторів (прориви водоносних комунікацій</w:t>
      </w:r>
      <w:r w:rsidR="001A04C4">
        <w:rPr>
          <w:rFonts w:asciiTheme="majorHAnsi" w:hAnsiTheme="majorHAnsi" w:cstheme="majorHAnsi"/>
          <w:sz w:val="28"/>
          <w:szCs w:val="28"/>
        </w:rPr>
        <w:t>, вимивання грунту</w:t>
      </w:r>
      <w:r w:rsidRPr="00BD3E81">
        <w:rPr>
          <w:rFonts w:asciiTheme="majorHAnsi" w:hAnsiTheme="majorHAnsi" w:cstheme="majorHAnsi"/>
          <w:sz w:val="28"/>
          <w:szCs w:val="28"/>
        </w:rPr>
        <w:t>)</w:t>
      </w:r>
      <w:r w:rsidR="001A04C4">
        <w:rPr>
          <w:rFonts w:asciiTheme="majorHAnsi" w:hAnsiTheme="majorHAnsi" w:cstheme="majorHAnsi"/>
          <w:sz w:val="28"/>
          <w:szCs w:val="28"/>
        </w:rPr>
        <w:t>,</w:t>
      </w:r>
      <w:r w:rsidR="00E76D01">
        <w:rPr>
          <w:rFonts w:asciiTheme="majorHAnsi" w:hAnsiTheme="majorHAnsi" w:cstheme="majorHAnsi"/>
          <w:sz w:val="28"/>
          <w:szCs w:val="28"/>
        </w:rPr>
        <w:t xml:space="preserve"> </w:t>
      </w:r>
      <w:r w:rsidR="00AB05BD">
        <w:rPr>
          <w:rFonts w:asciiTheme="majorHAnsi" w:hAnsiTheme="majorHAnsi" w:cstheme="majorHAnsi"/>
          <w:sz w:val="28"/>
          <w:szCs w:val="28"/>
        </w:rPr>
        <w:t xml:space="preserve">замулення </w:t>
      </w:r>
      <w:r w:rsidR="001A04C4">
        <w:rPr>
          <w:rFonts w:asciiTheme="majorHAnsi" w:hAnsiTheme="majorHAnsi" w:cstheme="majorHAnsi"/>
          <w:sz w:val="28"/>
          <w:szCs w:val="28"/>
        </w:rPr>
        <w:t xml:space="preserve"> в межах парку Т. Шевченка</w:t>
      </w:r>
      <w:r w:rsidRPr="00BD3E81">
        <w:rPr>
          <w:rFonts w:asciiTheme="majorHAnsi" w:hAnsiTheme="majorHAnsi" w:cstheme="majorHAnsi"/>
          <w:sz w:val="28"/>
          <w:szCs w:val="28"/>
        </w:rPr>
        <w:t>.</w:t>
      </w:r>
    </w:p>
    <w:p w:rsidR="00026994" w:rsidRPr="00BD3E81" w:rsidRDefault="00026994" w:rsidP="00026994">
      <w:pPr>
        <w:keepLines/>
        <w:spacing w:before="120" w:after="120"/>
        <w:jc w:val="both"/>
        <w:rPr>
          <w:rFonts w:asciiTheme="majorHAnsi" w:hAnsiTheme="majorHAnsi" w:cstheme="majorHAnsi"/>
          <w:sz w:val="28"/>
          <w:szCs w:val="28"/>
        </w:rPr>
      </w:pPr>
      <w:r w:rsidRPr="00BD3E81">
        <w:rPr>
          <w:rFonts w:asciiTheme="majorHAnsi" w:hAnsiTheme="majorHAnsi" w:cstheme="majorHAnsi"/>
          <w:sz w:val="28"/>
          <w:szCs w:val="28"/>
        </w:rPr>
        <w:tab/>
        <w:t>Ділянки з ухилами поверхні 8-15% поширені за схилах долини р. Серет і її притоки і займають не більше 10% від загальної площі території ДПТ. Ерозійні процеси потенційно можуть мати розвиток невеликими локальними ділянками на крутосхилих поверхнях, де не проведені заходи з організації поверхневого стоку</w:t>
      </w:r>
      <w:r w:rsidRPr="00BD3E81">
        <w:rPr>
          <w:rFonts w:asciiTheme="majorHAnsi" w:hAnsiTheme="majorHAnsi" w:cstheme="majorHAnsi"/>
          <w:color w:val="538135"/>
          <w:sz w:val="28"/>
          <w:szCs w:val="28"/>
        </w:rPr>
        <w:t xml:space="preserve">. </w:t>
      </w:r>
    </w:p>
    <w:p w:rsidR="00026994" w:rsidRPr="00BD3E81" w:rsidRDefault="00026994" w:rsidP="00AB05BD">
      <w:pPr>
        <w:keepLines/>
        <w:spacing w:before="120" w:after="120"/>
        <w:jc w:val="both"/>
        <w:rPr>
          <w:rFonts w:asciiTheme="majorHAnsi" w:hAnsiTheme="majorHAnsi" w:cstheme="majorHAnsi"/>
          <w:sz w:val="28"/>
          <w:szCs w:val="28"/>
        </w:rPr>
      </w:pPr>
      <w:r w:rsidRPr="00BD3E81">
        <w:rPr>
          <w:rFonts w:asciiTheme="majorHAnsi" w:hAnsiTheme="majorHAnsi" w:cstheme="majorHAnsi"/>
          <w:sz w:val="28"/>
          <w:szCs w:val="28"/>
        </w:rPr>
        <w:tab/>
        <w:t xml:space="preserve">При проектування окремих будівель і споруд необхідно проводити детальні інженерно-геологічні вишукування ділянки забудови, в тому числі щодо уточнення існуючих рівнів ґрунтових вод та їх потенційних змін, типу ґрунтів за просадністю, виявлення ділянок можливих процесів карстоутворення. </w:t>
      </w:r>
    </w:p>
    <w:p w:rsidR="00BD3E81" w:rsidRPr="006B3A40" w:rsidRDefault="00BD3E81" w:rsidP="00BD3E81">
      <w:pPr>
        <w:pStyle w:val="33"/>
        <w:keepLines/>
        <w:spacing w:before="120"/>
        <w:jc w:val="center"/>
        <w:rPr>
          <w:rFonts w:asciiTheme="majorHAnsi" w:hAnsiTheme="majorHAnsi" w:cstheme="majorHAnsi"/>
          <w:b/>
          <w:sz w:val="28"/>
          <w:szCs w:val="28"/>
        </w:rPr>
      </w:pPr>
      <w:r w:rsidRPr="006B3A40">
        <w:rPr>
          <w:rFonts w:asciiTheme="majorHAnsi" w:hAnsiTheme="majorHAnsi" w:cstheme="majorHAnsi"/>
          <w:b/>
          <w:sz w:val="28"/>
          <w:szCs w:val="28"/>
        </w:rPr>
        <w:t>Ділянки, що потенційно зазнають впливу внаслідок проектних рішень детального плану території</w:t>
      </w:r>
    </w:p>
    <w:p w:rsidR="00964C45" w:rsidRDefault="00BD3E81" w:rsidP="00BD3E81">
      <w:pPr>
        <w:keepLines/>
        <w:spacing w:before="120" w:after="120"/>
        <w:jc w:val="both"/>
        <w:rPr>
          <w:rFonts w:asciiTheme="majorHAnsi" w:hAnsiTheme="majorHAnsi" w:cstheme="majorHAnsi"/>
          <w:sz w:val="28"/>
          <w:szCs w:val="28"/>
        </w:rPr>
      </w:pPr>
      <w:r w:rsidRPr="00020A67">
        <w:rPr>
          <w:sz w:val="26"/>
          <w:szCs w:val="26"/>
        </w:rPr>
        <w:tab/>
      </w:r>
      <w:r w:rsidRPr="008705BF">
        <w:rPr>
          <w:rFonts w:asciiTheme="majorHAnsi" w:hAnsiTheme="majorHAnsi" w:cstheme="majorHAnsi"/>
          <w:sz w:val="28"/>
          <w:szCs w:val="28"/>
        </w:rPr>
        <w:t>Проект ДПТ передбачає зміну функціонального використання та реконструкцію ділянк</w:t>
      </w:r>
      <w:r w:rsidR="00964C45">
        <w:rPr>
          <w:rFonts w:asciiTheme="majorHAnsi" w:hAnsiTheme="majorHAnsi" w:cstheme="majorHAnsi"/>
          <w:sz w:val="28"/>
          <w:szCs w:val="28"/>
        </w:rPr>
        <w:t>и</w:t>
      </w:r>
      <w:r w:rsidRPr="008705BF">
        <w:rPr>
          <w:rFonts w:asciiTheme="majorHAnsi" w:hAnsiTheme="majorHAnsi" w:cstheme="majorHAnsi"/>
          <w:sz w:val="28"/>
          <w:szCs w:val="28"/>
        </w:rPr>
        <w:t xml:space="preserve"> </w:t>
      </w:r>
      <w:r w:rsidR="00964C45">
        <w:rPr>
          <w:rFonts w:asciiTheme="majorHAnsi" w:hAnsiTheme="majorHAnsi" w:cstheme="majorHAnsi"/>
          <w:sz w:val="28"/>
          <w:szCs w:val="28"/>
        </w:rPr>
        <w:t>громадської</w:t>
      </w:r>
      <w:r w:rsidR="00AB05BD">
        <w:rPr>
          <w:rFonts w:asciiTheme="majorHAnsi" w:hAnsiTheme="majorHAnsi" w:cstheme="majorHAnsi"/>
          <w:sz w:val="28"/>
          <w:szCs w:val="28"/>
        </w:rPr>
        <w:t xml:space="preserve"> забудови з розміщенням </w:t>
      </w:r>
      <w:r w:rsidRPr="008705BF">
        <w:rPr>
          <w:rFonts w:asciiTheme="majorHAnsi" w:hAnsiTheme="majorHAnsi" w:cstheme="majorHAnsi"/>
          <w:sz w:val="28"/>
          <w:szCs w:val="28"/>
        </w:rPr>
        <w:t xml:space="preserve"> багатоквартирної житлової забудови, що може мати потенційний вплив на стан навколишнього середовища території, соціально економічне середовище, умови життєдіяльності населення. </w:t>
      </w:r>
    </w:p>
    <w:p w:rsidR="00964C45" w:rsidRPr="00C42DE0" w:rsidRDefault="00BD3E81" w:rsidP="009A00ED">
      <w:pPr>
        <w:keepLines/>
        <w:spacing w:before="120" w:after="120"/>
        <w:jc w:val="both"/>
        <w:rPr>
          <w:sz w:val="28"/>
          <w:szCs w:val="28"/>
        </w:rPr>
      </w:pPr>
      <w:r w:rsidRPr="008705BF">
        <w:rPr>
          <w:rFonts w:asciiTheme="majorHAnsi" w:hAnsiTheme="majorHAnsi" w:cstheme="majorHAnsi"/>
          <w:sz w:val="28"/>
          <w:szCs w:val="28"/>
        </w:rPr>
        <w:t>В процесі стратегічної екологічної оцінки розглянуті принципові рішення проекту ДПТ, які потребують оцінки їх потенційного впливу на головні складові навколишнього природного середовища та умови життєдіяльності населення.</w:t>
      </w:r>
    </w:p>
    <w:p w:rsidR="00964C45" w:rsidRPr="006B3A40" w:rsidRDefault="00964C45" w:rsidP="00964C45">
      <w:pPr>
        <w:ind w:firstLine="900"/>
        <w:jc w:val="both"/>
        <w:rPr>
          <w:rFonts w:asciiTheme="majorHAnsi" w:hAnsiTheme="majorHAnsi" w:cstheme="majorHAnsi"/>
          <w:sz w:val="28"/>
          <w:szCs w:val="28"/>
        </w:rPr>
      </w:pPr>
      <w:r w:rsidRPr="006B3A40">
        <w:rPr>
          <w:rFonts w:asciiTheme="majorHAnsi" w:hAnsiTheme="majorHAnsi" w:cstheme="majorHAnsi"/>
          <w:sz w:val="28"/>
          <w:szCs w:val="28"/>
        </w:rPr>
        <w:t>Згідно  історико-архітектурного опорного плану міста Тернополя дана земельна ділянка розміщена в історичному ареалі, в зоні регулювання забудови, що регулює висоту нової забудови для збереження цінних пейзажів і видів.</w:t>
      </w:r>
    </w:p>
    <w:p w:rsidR="006E464C" w:rsidRPr="006B3A40" w:rsidRDefault="00964C45" w:rsidP="00964C45">
      <w:pPr>
        <w:keepLines/>
        <w:spacing w:before="120" w:after="120"/>
        <w:jc w:val="both"/>
        <w:rPr>
          <w:rFonts w:asciiTheme="majorHAnsi" w:hAnsiTheme="majorHAnsi" w:cstheme="majorHAnsi"/>
          <w:sz w:val="28"/>
          <w:szCs w:val="28"/>
        </w:rPr>
      </w:pPr>
      <w:r w:rsidRPr="006B3A40">
        <w:rPr>
          <w:rFonts w:asciiTheme="majorHAnsi" w:hAnsiTheme="majorHAnsi" w:cstheme="majorHAnsi"/>
          <w:sz w:val="28"/>
          <w:szCs w:val="28"/>
        </w:rPr>
        <w:t xml:space="preserve">Ділянка розміщена в дворовій частині (на другому плані) сформованої забудови, яка не має яскраво вираженого характеру історичного середовища, але композиційно пов’язана із історичним ареалом міста. </w:t>
      </w:r>
      <w:r w:rsidR="006E464C" w:rsidRPr="006B3A40">
        <w:rPr>
          <w:rFonts w:asciiTheme="majorHAnsi" w:hAnsiTheme="majorHAnsi" w:cstheme="majorHAnsi"/>
          <w:sz w:val="28"/>
          <w:szCs w:val="28"/>
        </w:rPr>
        <w:t xml:space="preserve">Оточення </w:t>
      </w:r>
      <w:r w:rsidRPr="006B3A40">
        <w:rPr>
          <w:rFonts w:asciiTheme="majorHAnsi" w:hAnsiTheme="majorHAnsi" w:cstheme="majorHAnsi"/>
          <w:sz w:val="28"/>
          <w:szCs w:val="28"/>
        </w:rPr>
        <w:t>по периметру  ділянк</w:t>
      </w:r>
      <w:r w:rsidR="006E464C" w:rsidRPr="006B3A40">
        <w:rPr>
          <w:rFonts w:asciiTheme="majorHAnsi" w:hAnsiTheme="majorHAnsi" w:cstheme="majorHAnsi"/>
          <w:sz w:val="28"/>
          <w:szCs w:val="28"/>
        </w:rPr>
        <w:t>и</w:t>
      </w:r>
      <w:r w:rsidRPr="006B3A40">
        <w:rPr>
          <w:rFonts w:asciiTheme="majorHAnsi" w:hAnsiTheme="majorHAnsi" w:cstheme="majorHAnsi"/>
          <w:sz w:val="28"/>
          <w:szCs w:val="28"/>
        </w:rPr>
        <w:t xml:space="preserve"> –</w:t>
      </w:r>
      <w:r w:rsidR="006E464C" w:rsidRPr="006B3A40">
        <w:rPr>
          <w:rFonts w:asciiTheme="majorHAnsi" w:hAnsiTheme="majorHAnsi" w:cstheme="majorHAnsi"/>
          <w:sz w:val="28"/>
          <w:szCs w:val="28"/>
        </w:rPr>
        <w:t xml:space="preserve"> </w:t>
      </w:r>
      <w:r w:rsidRPr="006B3A40">
        <w:rPr>
          <w:rFonts w:asciiTheme="majorHAnsi" w:hAnsiTheme="majorHAnsi" w:cstheme="majorHAnsi"/>
          <w:sz w:val="28"/>
          <w:szCs w:val="28"/>
        </w:rPr>
        <w:t>житлово-громадсько-побутов</w:t>
      </w:r>
      <w:r w:rsidR="006E464C" w:rsidRPr="006B3A40">
        <w:rPr>
          <w:rFonts w:asciiTheme="majorHAnsi" w:hAnsiTheme="majorHAnsi" w:cstheme="majorHAnsi"/>
          <w:sz w:val="28"/>
          <w:szCs w:val="28"/>
        </w:rPr>
        <w:t>і будівлі</w:t>
      </w:r>
      <w:r w:rsidRPr="006B3A40">
        <w:rPr>
          <w:rFonts w:asciiTheme="majorHAnsi" w:hAnsiTheme="majorHAnsi" w:cstheme="majorHAnsi"/>
          <w:sz w:val="28"/>
          <w:szCs w:val="28"/>
        </w:rPr>
        <w:t xml:space="preserve"> 60-70 рок</w:t>
      </w:r>
      <w:r w:rsidR="006E464C" w:rsidRPr="006B3A40">
        <w:rPr>
          <w:rFonts w:asciiTheme="majorHAnsi" w:hAnsiTheme="majorHAnsi" w:cstheme="majorHAnsi"/>
          <w:sz w:val="28"/>
          <w:szCs w:val="28"/>
        </w:rPr>
        <w:t>ів</w:t>
      </w:r>
      <w:r w:rsidRPr="006B3A40">
        <w:rPr>
          <w:rFonts w:asciiTheme="majorHAnsi" w:hAnsiTheme="majorHAnsi" w:cstheme="majorHAnsi"/>
          <w:sz w:val="28"/>
          <w:szCs w:val="28"/>
        </w:rPr>
        <w:t xml:space="preserve"> ХХ століття. </w:t>
      </w:r>
    </w:p>
    <w:p w:rsidR="006E464C" w:rsidRPr="006B3A40" w:rsidRDefault="006E464C" w:rsidP="009A00ED">
      <w:pPr>
        <w:ind w:firstLine="819"/>
        <w:jc w:val="both"/>
        <w:rPr>
          <w:rFonts w:asciiTheme="majorHAnsi" w:hAnsiTheme="majorHAnsi" w:cstheme="majorHAnsi"/>
          <w:sz w:val="28"/>
          <w:szCs w:val="28"/>
        </w:rPr>
      </w:pPr>
      <w:r w:rsidRPr="006B3A40">
        <w:rPr>
          <w:rFonts w:asciiTheme="majorHAnsi" w:hAnsiTheme="majorHAnsi" w:cstheme="majorHAnsi"/>
          <w:sz w:val="28"/>
          <w:szCs w:val="28"/>
        </w:rPr>
        <w:lastRenderedPageBreak/>
        <w:t xml:space="preserve">Згідно плану зонування території міста Тернополя (із внесеними змінами) земельна ділянка відноситься до зон загальноміського центру (допустимі види використання: житлова забудова). Цільове призначення земельної ділянки для будівництва та обслуговування кредитно-фінансових установ. </w:t>
      </w:r>
    </w:p>
    <w:p w:rsidR="006A79BD" w:rsidRPr="006A79BD" w:rsidRDefault="00BD3E81" w:rsidP="00E76D01">
      <w:pPr>
        <w:keepLines/>
        <w:spacing w:before="120" w:after="120"/>
        <w:jc w:val="both"/>
        <w:rPr>
          <w:rFonts w:asciiTheme="majorHAnsi" w:hAnsiTheme="majorHAnsi" w:cstheme="majorHAnsi"/>
          <w:sz w:val="28"/>
          <w:szCs w:val="28"/>
        </w:rPr>
      </w:pPr>
      <w:r w:rsidRPr="00846EC5">
        <w:rPr>
          <w:rFonts w:asciiTheme="majorHAnsi" w:hAnsiTheme="majorHAnsi" w:cstheme="majorHAnsi"/>
          <w:sz w:val="28"/>
          <w:szCs w:val="28"/>
        </w:rPr>
        <w:t xml:space="preserve">Згідно проектних рішень </w:t>
      </w:r>
      <w:r w:rsidR="00146B48" w:rsidRPr="00846EC5">
        <w:rPr>
          <w:rFonts w:asciiTheme="majorHAnsi" w:hAnsiTheme="majorHAnsi" w:cstheme="majorHAnsi"/>
          <w:sz w:val="28"/>
          <w:szCs w:val="28"/>
        </w:rPr>
        <w:t>передбачено</w:t>
      </w:r>
      <w:r w:rsidR="006A79BD" w:rsidRPr="00846EC5">
        <w:rPr>
          <w:rFonts w:asciiTheme="majorHAnsi" w:hAnsiTheme="majorHAnsi" w:cstheme="majorHAnsi"/>
          <w:sz w:val="28"/>
          <w:szCs w:val="28"/>
        </w:rPr>
        <w:t xml:space="preserve"> знесення зношених старих будівель ремонтних майстерень</w:t>
      </w:r>
      <w:r w:rsidR="00146B48" w:rsidRPr="00846EC5">
        <w:rPr>
          <w:rFonts w:asciiTheme="majorHAnsi" w:hAnsiTheme="majorHAnsi" w:cstheme="majorHAnsi"/>
          <w:sz w:val="28"/>
          <w:szCs w:val="28"/>
        </w:rPr>
        <w:t>, демонтаж існуючої застарілої підпірної стіни, яка є межею між існуючою «прибудинковою» та територією  парку ім. Т.Шевченка.</w:t>
      </w:r>
      <w:r w:rsidR="006A79BD" w:rsidRPr="00846EC5">
        <w:rPr>
          <w:rFonts w:asciiTheme="majorHAnsi" w:hAnsiTheme="majorHAnsi" w:cstheme="majorHAnsi"/>
          <w:sz w:val="28"/>
          <w:szCs w:val="28"/>
        </w:rPr>
        <w:t xml:space="preserve"> </w:t>
      </w:r>
      <w:r w:rsidR="00146B48" w:rsidRPr="00846EC5">
        <w:rPr>
          <w:rFonts w:asciiTheme="majorHAnsi" w:hAnsiTheme="majorHAnsi" w:cstheme="majorHAnsi"/>
          <w:sz w:val="28"/>
          <w:szCs w:val="28"/>
        </w:rPr>
        <w:t>П</w:t>
      </w:r>
      <w:r w:rsidRPr="00846EC5">
        <w:rPr>
          <w:rFonts w:asciiTheme="majorHAnsi" w:hAnsiTheme="majorHAnsi" w:cstheme="majorHAnsi"/>
          <w:sz w:val="28"/>
          <w:szCs w:val="28"/>
        </w:rPr>
        <w:t xml:space="preserve">ередбачається </w:t>
      </w:r>
      <w:r w:rsidR="00146B48" w:rsidRPr="00846EC5">
        <w:rPr>
          <w:rFonts w:asciiTheme="majorHAnsi" w:hAnsiTheme="majorHAnsi" w:cstheme="majorHAnsi"/>
          <w:sz w:val="28"/>
          <w:szCs w:val="28"/>
        </w:rPr>
        <w:t xml:space="preserve">будівництво нової підпірної стіни, в межах прибудинкової території якої </w:t>
      </w:r>
      <w:r w:rsidRPr="00846EC5">
        <w:rPr>
          <w:rFonts w:asciiTheme="majorHAnsi" w:hAnsiTheme="majorHAnsi" w:cstheme="majorHAnsi"/>
          <w:sz w:val="28"/>
          <w:szCs w:val="28"/>
        </w:rPr>
        <w:t>розміщення</w:t>
      </w:r>
      <w:r w:rsidR="008705BF" w:rsidRPr="00846EC5">
        <w:rPr>
          <w:rFonts w:asciiTheme="majorHAnsi" w:hAnsiTheme="majorHAnsi" w:cstheme="majorHAnsi"/>
          <w:sz w:val="28"/>
          <w:szCs w:val="28"/>
        </w:rPr>
        <w:t xml:space="preserve"> </w:t>
      </w:r>
      <w:r w:rsidR="00146B48" w:rsidRPr="00846EC5">
        <w:rPr>
          <w:rFonts w:asciiTheme="majorHAnsi" w:hAnsiTheme="majorHAnsi" w:cstheme="majorHAnsi"/>
          <w:sz w:val="28"/>
          <w:szCs w:val="28"/>
        </w:rPr>
        <w:t>дворівневого підземного паркінгу</w:t>
      </w:r>
      <w:r w:rsidR="00081694" w:rsidRPr="00846EC5">
        <w:rPr>
          <w:rFonts w:asciiTheme="majorHAnsi" w:hAnsiTheme="majorHAnsi" w:cstheme="majorHAnsi"/>
          <w:sz w:val="28"/>
          <w:szCs w:val="28"/>
        </w:rPr>
        <w:t xml:space="preserve"> для </w:t>
      </w:r>
      <w:r w:rsidR="008705BF" w:rsidRPr="00846EC5">
        <w:rPr>
          <w:rFonts w:asciiTheme="majorHAnsi" w:hAnsiTheme="majorHAnsi" w:cstheme="majorHAnsi"/>
          <w:sz w:val="28"/>
          <w:szCs w:val="28"/>
        </w:rPr>
        <w:t xml:space="preserve">кредитно-фінансової установи </w:t>
      </w:r>
      <w:r w:rsidR="00081694" w:rsidRPr="00846EC5">
        <w:rPr>
          <w:rFonts w:asciiTheme="majorHAnsi" w:hAnsiTheme="majorHAnsi" w:cstheme="majorHAnsi"/>
          <w:sz w:val="28"/>
          <w:szCs w:val="28"/>
        </w:rPr>
        <w:t xml:space="preserve">та  надбудованого над нею </w:t>
      </w:r>
      <w:r w:rsidR="008705BF" w:rsidRPr="00846EC5">
        <w:rPr>
          <w:rFonts w:asciiTheme="majorHAnsi" w:hAnsiTheme="majorHAnsi" w:cstheme="majorHAnsi"/>
          <w:sz w:val="28"/>
          <w:szCs w:val="28"/>
        </w:rPr>
        <w:t>житл</w:t>
      </w:r>
      <w:r w:rsidR="00081694" w:rsidRPr="00846EC5">
        <w:rPr>
          <w:rFonts w:asciiTheme="majorHAnsi" w:hAnsiTheme="majorHAnsi" w:cstheme="majorHAnsi"/>
          <w:sz w:val="28"/>
          <w:szCs w:val="28"/>
        </w:rPr>
        <w:t xml:space="preserve">а. </w:t>
      </w:r>
    </w:p>
    <w:p w:rsidR="006A79BD" w:rsidRPr="00C42DE0" w:rsidRDefault="006A79BD" w:rsidP="006F4F60">
      <w:pPr>
        <w:ind w:firstLine="819"/>
        <w:jc w:val="both"/>
        <w:rPr>
          <w:sz w:val="28"/>
          <w:szCs w:val="28"/>
        </w:rPr>
      </w:pPr>
      <w:r w:rsidRPr="006A79BD">
        <w:rPr>
          <w:rFonts w:asciiTheme="majorHAnsi" w:hAnsiTheme="majorHAnsi" w:cstheme="majorHAnsi"/>
          <w:sz w:val="28"/>
          <w:szCs w:val="28"/>
        </w:rPr>
        <w:t>В межах нормативної доступності від ділянки забудови знаходяться дитячі садочки, школи, лікувальні заклади, парк відпочинку, торгові та спортивно-оздоровчі заклади.</w:t>
      </w:r>
    </w:p>
    <w:p w:rsidR="00BD3E81" w:rsidRPr="0018609A" w:rsidRDefault="00BD3E81" w:rsidP="006F4F60">
      <w:pPr>
        <w:keepLines/>
        <w:spacing w:before="120" w:after="120"/>
        <w:ind w:firstLine="709"/>
        <w:jc w:val="both"/>
        <w:rPr>
          <w:rFonts w:asciiTheme="majorHAnsi" w:hAnsiTheme="majorHAnsi" w:cstheme="majorHAnsi"/>
          <w:sz w:val="28"/>
          <w:szCs w:val="28"/>
        </w:rPr>
      </w:pPr>
      <w:r w:rsidRPr="0018609A">
        <w:rPr>
          <w:rFonts w:asciiTheme="majorHAnsi" w:hAnsiTheme="majorHAnsi" w:cstheme="majorHAnsi"/>
          <w:sz w:val="28"/>
          <w:szCs w:val="28"/>
        </w:rPr>
        <w:t xml:space="preserve">При цьому, відповідно економічних розрахунків, за рахунок збільшення загальної площі житлового фонду на кінець розрахункового періоду очікується зростання чисельності населення </w:t>
      </w:r>
      <w:r w:rsidR="00202421" w:rsidRPr="0018609A">
        <w:rPr>
          <w:rFonts w:asciiTheme="majorHAnsi" w:hAnsiTheme="majorHAnsi" w:cstheme="majorHAnsi"/>
          <w:sz w:val="28"/>
          <w:szCs w:val="28"/>
        </w:rPr>
        <w:t xml:space="preserve"> на</w:t>
      </w:r>
      <w:r w:rsidRPr="0018609A">
        <w:rPr>
          <w:rFonts w:asciiTheme="majorHAnsi" w:hAnsiTheme="majorHAnsi" w:cstheme="majorHAnsi"/>
          <w:sz w:val="28"/>
          <w:szCs w:val="28"/>
        </w:rPr>
        <w:t xml:space="preserve"> </w:t>
      </w:r>
      <w:r w:rsidR="00B97B3C" w:rsidRPr="0018609A">
        <w:rPr>
          <w:rFonts w:asciiTheme="majorHAnsi" w:hAnsiTheme="majorHAnsi" w:cstheme="majorHAnsi"/>
          <w:sz w:val="28"/>
          <w:szCs w:val="28"/>
        </w:rPr>
        <w:t>220</w:t>
      </w:r>
      <w:r w:rsidRPr="0018609A">
        <w:rPr>
          <w:rFonts w:asciiTheme="majorHAnsi" w:hAnsiTheme="majorHAnsi" w:cstheme="majorHAnsi"/>
          <w:sz w:val="28"/>
          <w:szCs w:val="28"/>
        </w:rPr>
        <w:t xml:space="preserve"> осіб</w:t>
      </w:r>
      <w:r w:rsidR="00202421" w:rsidRPr="0018609A">
        <w:rPr>
          <w:rFonts w:asciiTheme="majorHAnsi" w:hAnsiTheme="majorHAnsi" w:cstheme="majorHAnsi"/>
          <w:sz w:val="28"/>
          <w:szCs w:val="28"/>
        </w:rPr>
        <w:t xml:space="preserve"> площ</w:t>
      </w:r>
      <w:r w:rsidR="00B97B3C" w:rsidRPr="0018609A">
        <w:rPr>
          <w:rFonts w:asciiTheme="majorHAnsi" w:hAnsiTheme="majorHAnsi" w:cstheme="majorHAnsi"/>
          <w:sz w:val="28"/>
          <w:szCs w:val="28"/>
        </w:rPr>
        <w:t>і</w:t>
      </w:r>
      <w:r w:rsidR="00202421" w:rsidRPr="0018609A">
        <w:rPr>
          <w:rFonts w:asciiTheme="majorHAnsi" w:hAnsiTheme="majorHAnsi" w:cstheme="majorHAnsi"/>
          <w:sz w:val="28"/>
          <w:szCs w:val="28"/>
        </w:rPr>
        <w:t xml:space="preserve"> житлового фонду міста  на </w:t>
      </w:r>
      <w:r w:rsidR="0018609A" w:rsidRPr="0018609A">
        <w:rPr>
          <w:rFonts w:asciiTheme="majorHAnsi" w:hAnsiTheme="majorHAnsi" w:cstheme="majorHAnsi"/>
          <w:sz w:val="28"/>
          <w:szCs w:val="28"/>
        </w:rPr>
        <w:t>54</w:t>
      </w:r>
      <w:r w:rsidR="00202421" w:rsidRPr="0018609A">
        <w:rPr>
          <w:rFonts w:asciiTheme="majorHAnsi" w:hAnsiTheme="majorHAnsi" w:cstheme="majorHAnsi"/>
          <w:sz w:val="28"/>
          <w:szCs w:val="28"/>
        </w:rPr>
        <w:t>06 м</w:t>
      </w:r>
      <w:r w:rsidR="00202421" w:rsidRPr="0018609A">
        <w:rPr>
          <w:rFonts w:asciiTheme="majorHAnsi" w:hAnsiTheme="majorHAnsi" w:cstheme="majorHAnsi"/>
          <w:sz w:val="28"/>
          <w:szCs w:val="28"/>
          <w:vertAlign w:val="superscript"/>
        </w:rPr>
        <w:t>2</w:t>
      </w:r>
      <w:r w:rsidRPr="0018609A">
        <w:rPr>
          <w:rFonts w:asciiTheme="majorHAnsi" w:hAnsiTheme="majorHAnsi" w:cstheme="majorHAnsi"/>
          <w:sz w:val="28"/>
          <w:szCs w:val="28"/>
        </w:rPr>
        <w:t xml:space="preserve">. </w:t>
      </w:r>
    </w:p>
    <w:p w:rsidR="00404384" w:rsidRPr="00404384" w:rsidRDefault="00404384" w:rsidP="00404384">
      <w:pPr>
        <w:keepLines/>
        <w:spacing w:before="120" w:after="120"/>
        <w:ind w:firstLine="709"/>
        <w:jc w:val="both"/>
        <w:rPr>
          <w:rFonts w:asciiTheme="majorHAnsi" w:hAnsiTheme="majorHAnsi" w:cstheme="majorHAnsi"/>
          <w:sz w:val="28"/>
          <w:szCs w:val="28"/>
        </w:rPr>
      </w:pPr>
      <w:bookmarkStart w:id="6" w:name="_Hlk69984724"/>
      <w:r w:rsidRPr="00404384">
        <w:rPr>
          <w:rFonts w:asciiTheme="majorHAnsi" w:hAnsiTheme="majorHAnsi" w:cstheme="majorHAnsi"/>
          <w:sz w:val="28"/>
          <w:szCs w:val="28"/>
        </w:rPr>
        <w:t>Характеристика стану довкілля та умов життєдіяльності на зазначених ділянках наведена у розділі 2.</w:t>
      </w:r>
    </w:p>
    <w:p w:rsidR="00404384" w:rsidRDefault="00404384" w:rsidP="00404384">
      <w:pPr>
        <w:keepLines/>
        <w:spacing w:before="120" w:after="120"/>
        <w:jc w:val="both"/>
        <w:rPr>
          <w:rFonts w:asciiTheme="majorHAnsi" w:hAnsiTheme="majorHAnsi" w:cstheme="majorHAnsi"/>
          <w:sz w:val="28"/>
          <w:szCs w:val="28"/>
        </w:rPr>
      </w:pPr>
      <w:r w:rsidRPr="00020A67">
        <w:rPr>
          <w:sz w:val="26"/>
          <w:szCs w:val="26"/>
        </w:rPr>
        <w:tab/>
      </w:r>
      <w:r w:rsidRPr="000C1B1E">
        <w:rPr>
          <w:rFonts w:asciiTheme="majorHAnsi" w:hAnsiTheme="majorHAnsi" w:cstheme="majorHAnsi"/>
          <w:sz w:val="28"/>
          <w:szCs w:val="28"/>
        </w:rPr>
        <w:t xml:space="preserve">Проведення SWOT-аналізу (сильні та слабкі сторони проекту, можливості (O), що відкриваються при його реалізації, та небезпеки, пов’язані з його здійсненням,) з урахуванням екологічних та соціально-економічних аспектів, дозволить провести комплексний аналіз потенційно можливих позитивних і негативних особливостей проекту ДПТ. Узагальнені результати виконаного SWOT-аналізу представлені у таблиці нижче. </w:t>
      </w:r>
    </w:p>
    <w:p w:rsidR="00E76D01" w:rsidRPr="000C1B1E" w:rsidRDefault="00E76D01" w:rsidP="00404384">
      <w:pPr>
        <w:keepLines/>
        <w:spacing w:before="120" w:after="120"/>
        <w:jc w:val="both"/>
        <w:rPr>
          <w:rFonts w:asciiTheme="majorHAnsi" w:hAnsiTheme="majorHAnsi" w:cstheme="majorHAnsi"/>
          <w:sz w:val="28"/>
          <w:szCs w:val="28"/>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8A39A5" w:rsidRPr="00020A67" w:rsidTr="008A39A5">
        <w:tc>
          <w:tcPr>
            <w:tcW w:w="4926" w:type="dxa"/>
            <w:shd w:val="clear" w:color="auto" w:fill="auto"/>
            <w:vAlign w:val="center"/>
          </w:tcPr>
          <w:p w:rsidR="008A39A5" w:rsidRPr="00020A67" w:rsidRDefault="008A39A5" w:rsidP="008A39A5">
            <w:pPr>
              <w:keepLines/>
              <w:spacing w:before="120" w:after="120"/>
              <w:jc w:val="center"/>
              <w:rPr>
                <w:b/>
                <w:bCs/>
                <w:sz w:val="22"/>
                <w:szCs w:val="22"/>
              </w:rPr>
            </w:pPr>
            <w:r w:rsidRPr="00020A67">
              <w:rPr>
                <w:b/>
                <w:bCs/>
                <w:sz w:val="22"/>
                <w:szCs w:val="22"/>
              </w:rPr>
              <w:t>Сильні сторони</w:t>
            </w:r>
          </w:p>
        </w:tc>
        <w:tc>
          <w:tcPr>
            <w:tcW w:w="4927" w:type="dxa"/>
            <w:shd w:val="clear" w:color="auto" w:fill="auto"/>
            <w:vAlign w:val="center"/>
          </w:tcPr>
          <w:p w:rsidR="008A39A5" w:rsidRPr="00020A67" w:rsidRDefault="008A39A5" w:rsidP="008A39A5">
            <w:pPr>
              <w:keepLines/>
              <w:spacing w:before="120" w:after="120"/>
              <w:jc w:val="center"/>
              <w:rPr>
                <w:b/>
                <w:bCs/>
                <w:sz w:val="22"/>
                <w:szCs w:val="22"/>
              </w:rPr>
            </w:pPr>
            <w:r w:rsidRPr="00020A67">
              <w:rPr>
                <w:b/>
                <w:bCs/>
                <w:sz w:val="22"/>
                <w:szCs w:val="22"/>
              </w:rPr>
              <w:t>Слабкі сторони</w:t>
            </w:r>
          </w:p>
        </w:tc>
      </w:tr>
      <w:tr w:rsidR="008A39A5" w:rsidRPr="00020A67" w:rsidTr="008A39A5">
        <w:tc>
          <w:tcPr>
            <w:tcW w:w="4926" w:type="dxa"/>
            <w:shd w:val="clear" w:color="auto" w:fill="auto"/>
          </w:tcPr>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 xml:space="preserve">необхідність деталізації проектних рішень генерального плану міста; </w:t>
            </w:r>
          </w:p>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вигідне територіальне розташування в межі міста;</w:t>
            </w:r>
          </w:p>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розви</w:t>
            </w:r>
            <w:r w:rsidR="008A39A5">
              <w:rPr>
                <w:rFonts w:asciiTheme="majorHAnsi" w:hAnsiTheme="majorHAnsi" w:cstheme="majorHAnsi"/>
              </w:rPr>
              <w:t>ток</w:t>
            </w:r>
            <w:r w:rsidR="008A39A5" w:rsidRPr="00480602">
              <w:rPr>
                <w:rFonts w:asciiTheme="majorHAnsi" w:hAnsiTheme="majorHAnsi" w:cstheme="majorHAnsi"/>
              </w:rPr>
              <w:t xml:space="preserve"> інженерно-транспортної інфраструктури в межах території детального плану;</w:t>
            </w:r>
          </w:p>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близькість до розвиненої рекреаційної зони біля Тернопільського ставу;</w:t>
            </w:r>
          </w:p>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 xml:space="preserve">історико-культурне надбання та туристична привабливість території; </w:t>
            </w:r>
          </w:p>
          <w:p w:rsidR="008A39A5" w:rsidRPr="00020A67" w:rsidRDefault="00E76D01" w:rsidP="008A39A5">
            <w:pPr>
              <w:keepLines/>
              <w:spacing w:before="120" w:after="120"/>
              <w:rPr>
                <w:sz w:val="22"/>
                <w:szCs w:val="22"/>
              </w:rPr>
            </w:pPr>
            <w:r>
              <w:rPr>
                <w:rFonts w:asciiTheme="majorHAnsi" w:hAnsiTheme="majorHAnsi" w:cstheme="majorHAnsi"/>
              </w:rPr>
              <w:t>-</w:t>
            </w:r>
            <w:r w:rsidR="008A39A5" w:rsidRPr="00480602">
              <w:rPr>
                <w:rFonts w:asciiTheme="majorHAnsi" w:hAnsiTheme="majorHAnsi" w:cstheme="majorHAnsi"/>
              </w:rPr>
              <w:t>інвестиційна привабливість житлового-громадського будівництва</w:t>
            </w:r>
          </w:p>
        </w:tc>
        <w:tc>
          <w:tcPr>
            <w:tcW w:w="4927" w:type="dxa"/>
            <w:shd w:val="clear" w:color="auto" w:fill="auto"/>
          </w:tcPr>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202421">
              <w:rPr>
                <w:rFonts w:asciiTheme="majorHAnsi" w:hAnsiTheme="majorHAnsi" w:cstheme="majorHAnsi"/>
              </w:rPr>
              <w:t>ймовірність випереджаючого будівництва запроектованих об'єктів житлово-громадського призначення та інженерних мереж на території ДПТ відносно виконання загальноміських заходів з розвитку мереж та головних споруд інженерної інфраструктури міста визначених генпланом міста;</w:t>
            </w:r>
          </w:p>
          <w:p w:rsidR="008A39A5" w:rsidRPr="00480602" w:rsidRDefault="008A39A5" w:rsidP="008A39A5">
            <w:pPr>
              <w:keepLines/>
              <w:spacing w:before="120" w:after="120"/>
              <w:rPr>
                <w:rFonts w:asciiTheme="majorHAnsi" w:hAnsiTheme="majorHAnsi" w:cstheme="majorHAnsi"/>
              </w:rPr>
            </w:pPr>
            <w:r w:rsidRPr="00480602">
              <w:rPr>
                <w:rFonts w:asciiTheme="majorHAnsi" w:hAnsiTheme="majorHAnsi" w:cstheme="majorHAnsi"/>
              </w:rPr>
              <w:t>розрізненість фінансування заходів з проектованого будівництва та загальноміських заходів з охорони довкілля, в т.ч. реконструкції мереж і об'єктів інженерної інфраструктури магістральної транспортної мережі;</w:t>
            </w:r>
          </w:p>
          <w:p w:rsidR="008A39A5" w:rsidRPr="00480602" w:rsidRDefault="00E76D01"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незручності та обмеження руху пішоходів і транспорту та необхідність суміщення будівельних робіт з переклад</w:t>
            </w:r>
            <w:r w:rsidR="008A39A5">
              <w:rPr>
                <w:rFonts w:asciiTheme="majorHAnsi" w:hAnsiTheme="majorHAnsi" w:cstheme="majorHAnsi"/>
              </w:rPr>
              <w:t>анням</w:t>
            </w:r>
            <w:r w:rsidR="008A39A5" w:rsidRPr="00480602">
              <w:rPr>
                <w:rFonts w:asciiTheme="majorHAnsi" w:hAnsiTheme="majorHAnsi" w:cstheme="majorHAnsi"/>
              </w:rPr>
              <w:t xml:space="preserve"> </w:t>
            </w:r>
            <w:r w:rsidR="008A39A5" w:rsidRPr="00480602">
              <w:rPr>
                <w:rFonts w:asciiTheme="majorHAnsi" w:hAnsiTheme="majorHAnsi" w:cstheme="majorHAnsi"/>
              </w:rPr>
              <w:lastRenderedPageBreak/>
              <w:t>інженерних мереж під час будівництва підземного паркінгу;</w:t>
            </w:r>
          </w:p>
          <w:p w:rsidR="008A39A5" w:rsidRPr="00020A67" w:rsidRDefault="00E76D01" w:rsidP="00386E37">
            <w:pPr>
              <w:keepLines/>
              <w:spacing w:before="120" w:after="120"/>
              <w:rPr>
                <w:sz w:val="22"/>
                <w:szCs w:val="22"/>
              </w:rPr>
            </w:pPr>
            <w:r>
              <w:rPr>
                <w:rFonts w:asciiTheme="majorHAnsi" w:hAnsiTheme="majorHAnsi" w:cstheme="majorHAnsi"/>
              </w:rPr>
              <w:t>-</w:t>
            </w:r>
            <w:r w:rsidR="008A39A5" w:rsidRPr="00480602">
              <w:rPr>
                <w:rFonts w:asciiTheme="majorHAnsi" w:hAnsiTheme="majorHAnsi" w:cstheme="majorHAnsi"/>
              </w:rPr>
              <w:t xml:space="preserve"> проведення будівельних робіт </w:t>
            </w:r>
            <w:r>
              <w:rPr>
                <w:rFonts w:asciiTheme="majorHAnsi" w:hAnsiTheme="majorHAnsi" w:cstheme="majorHAnsi"/>
              </w:rPr>
              <w:t>у</w:t>
            </w:r>
            <w:r w:rsidR="008A39A5" w:rsidRPr="00480602">
              <w:rPr>
                <w:rFonts w:asciiTheme="majorHAnsi" w:hAnsiTheme="majorHAnsi" w:cstheme="majorHAnsi"/>
              </w:rPr>
              <w:t xml:space="preserve">  парку ім. Т.Шевченка </w:t>
            </w:r>
            <w:r w:rsidR="00BE71B0">
              <w:rPr>
                <w:rFonts w:asciiTheme="majorHAnsi" w:hAnsiTheme="majorHAnsi" w:cstheme="majorHAnsi"/>
              </w:rPr>
              <w:t>-</w:t>
            </w:r>
            <w:r w:rsidR="008A39A5" w:rsidRPr="00480602">
              <w:rPr>
                <w:rFonts w:asciiTheme="majorHAnsi" w:hAnsiTheme="majorHAnsi" w:cstheme="majorHAnsi"/>
              </w:rPr>
              <w:t>рекреаційн</w:t>
            </w:r>
            <w:r w:rsidR="00BE71B0">
              <w:rPr>
                <w:rFonts w:asciiTheme="majorHAnsi" w:hAnsiTheme="majorHAnsi" w:cstheme="majorHAnsi"/>
              </w:rPr>
              <w:t>ій</w:t>
            </w:r>
            <w:r w:rsidR="008A39A5" w:rsidRPr="00480602">
              <w:rPr>
                <w:rFonts w:asciiTheme="majorHAnsi" w:hAnsiTheme="majorHAnsi" w:cstheme="majorHAnsi"/>
              </w:rPr>
              <w:t xml:space="preserve"> зон</w:t>
            </w:r>
            <w:r w:rsidR="00BE71B0">
              <w:rPr>
                <w:rFonts w:asciiTheme="majorHAnsi" w:hAnsiTheme="majorHAnsi" w:cstheme="majorHAnsi"/>
              </w:rPr>
              <w:t>і</w:t>
            </w:r>
            <w:r w:rsidR="00CF7B05">
              <w:rPr>
                <w:rFonts w:asciiTheme="majorHAnsi" w:hAnsiTheme="majorHAnsi" w:cstheme="majorHAnsi"/>
              </w:rPr>
              <w:t>, порушення зони  прибережної смуги</w:t>
            </w:r>
            <w:r w:rsidR="00A70E52">
              <w:rPr>
                <w:rFonts w:asciiTheme="majorHAnsi" w:hAnsiTheme="majorHAnsi" w:cstheme="majorHAnsi"/>
              </w:rPr>
              <w:t xml:space="preserve">, </w:t>
            </w:r>
            <w:r w:rsidR="00A70E52" w:rsidRPr="00480602">
              <w:rPr>
                <w:rFonts w:asciiTheme="majorHAnsi" w:hAnsiTheme="majorHAnsi" w:cstheme="majorHAnsi"/>
              </w:rPr>
              <w:t xml:space="preserve"> незручності та обмеження руху</w:t>
            </w:r>
            <w:r w:rsidR="00A70E52">
              <w:rPr>
                <w:rFonts w:asciiTheme="majorHAnsi" w:hAnsiTheme="majorHAnsi" w:cstheme="majorHAnsi"/>
              </w:rPr>
              <w:t xml:space="preserve"> людей по території парку після введення спортивно-оздоровчого комплексу в експлуатацію; багатоповерхова будівля не сприятиме покращенню просторової композиції</w:t>
            </w:r>
            <w:r w:rsidR="00386E37">
              <w:rPr>
                <w:rFonts w:asciiTheme="majorHAnsi" w:hAnsiTheme="majorHAnsi" w:cstheme="majorHAnsi"/>
              </w:rPr>
              <w:t xml:space="preserve"> за рахунок знищення дерев</w:t>
            </w:r>
            <w:r w:rsidR="00A70E52">
              <w:rPr>
                <w:rFonts w:asciiTheme="majorHAnsi" w:hAnsiTheme="majorHAnsi" w:cstheme="majorHAnsi"/>
              </w:rPr>
              <w:t xml:space="preserve">   </w:t>
            </w:r>
            <w:r w:rsidR="00386E37">
              <w:rPr>
                <w:rFonts w:asciiTheme="majorHAnsi" w:hAnsiTheme="majorHAnsi" w:cstheme="majorHAnsi"/>
              </w:rPr>
              <w:t>навкруг неї влаштування автостоянки та постійного під’їзду до неї автотрансорту</w:t>
            </w:r>
          </w:p>
        </w:tc>
      </w:tr>
      <w:tr w:rsidR="008A39A5" w:rsidRPr="00020A67" w:rsidTr="008A39A5">
        <w:tc>
          <w:tcPr>
            <w:tcW w:w="4926" w:type="dxa"/>
            <w:shd w:val="clear" w:color="auto" w:fill="auto"/>
            <w:vAlign w:val="center"/>
          </w:tcPr>
          <w:p w:rsidR="008A39A5" w:rsidRPr="00020A67" w:rsidRDefault="008A39A5" w:rsidP="008A39A5">
            <w:pPr>
              <w:keepLines/>
              <w:spacing w:before="120" w:after="120"/>
              <w:jc w:val="center"/>
              <w:rPr>
                <w:b/>
                <w:bCs/>
                <w:sz w:val="22"/>
                <w:szCs w:val="22"/>
              </w:rPr>
            </w:pPr>
            <w:r w:rsidRPr="00020A67">
              <w:rPr>
                <w:b/>
                <w:bCs/>
                <w:sz w:val="22"/>
                <w:szCs w:val="22"/>
              </w:rPr>
              <w:lastRenderedPageBreak/>
              <w:t>Можливості</w:t>
            </w:r>
          </w:p>
        </w:tc>
        <w:tc>
          <w:tcPr>
            <w:tcW w:w="4927" w:type="dxa"/>
            <w:shd w:val="clear" w:color="auto" w:fill="auto"/>
            <w:vAlign w:val="center"/>
          </w:tcPr>
          <w:p w:rsidR="008A39A5" w:rsidRPr="00020A67" w:rsidRDefault="008A39A5" w:rsidP="008A39A5">
            <w:pPr>
              <w:keepLines/>
              <w:spacing w:before="120" w:after="120"/>
              <w:jc w:val="center"/>
              <w:rPr>
                <w:b/>
                <w:bCs/>
                <w:sz w:val="22"/>
                <w:szCs w:val="22"/>
              </w:rPr>
            </w:pPr>
            <w:r w:rsidRPr="00020A67">
              <w:rPr>
                <w:b/>
                <w:bCs/>
                <w:sz w:val="22"/>
                <w:szCs w:val="22"/>
              </w:rPr>
              <w:t>Небезпеки</w:t>
            </w:r>
          </w:p>
        </w:tc>
      </w:tr>
      <w:tr w:rsidR="008A39A5" w:rsidRPr="00020A67" w:rsidTr="008A39A5">
        <w:trPr>
          <w:trHeight w:val="4223"/>
        </w:trPr>
        <w:tc>
          <w:tcPr>
            <w:tcW w:w="4926" w:type="dxa"/>
            <w:shd w:val="clear" w:color="auto" w:fill="auto"/>
          </w:tcPr>
          <w:p w:rsidR="008A39A5" w:rsidRPr="00480602" w:rsidRDefault="00D96B1C"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підвищення ефективності використання містобудівного ресурсу з покращенням умов відпочинку громадян;</w:t>
            </w:r>
          </w:p>
          <w:p w:rsidR="008A39A5" w:rsidRPr="00480602" w:rsidRDefault="00D96B1C"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 xml:space="preserve">підвищення комфорту умов життєдіяльності населення; </w:t>
            </w:r>
          </w:p>
          <w:p w:rsidR="008A39A5" w:rsidRPr="00480602" w:rsidRDefault="00D96B1C"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підвищення показників зайнятості населення;</w:t>
            </w:r>
          </w:p>
          <w:p w:rsidR="00D96B1C" w:rsidRDefault="00D96B1C" w:rsidP="00CF7B05">
            <w:pPr>
              <w:keepLines/>
              <w:spacing w:before="120" w:after="120"/>
              <w:rPr>
                <w:rFonts w:ascii="Times New Roman" w:hAnsi="Times New Roman"/>
              </w:rPr>
            </w:pPr>
            <w:r>
              <w:rPr>
                <w:rFonts w:asciiTheme="majorHAnsi" w:hAnsiTheme="majorHAnsi" w:cstheme="majorHAnsi"/>
              </w:rPr>
              <w:t>-</w:t>
            </w:r>
            <w:r w:rsidR="008A39A5" w:rsidRPr="00480602">
              <w:rPr>
                <w:rFonts w:asciiTheme="majorHAnsi" w:hAnsiTheme="majorHAnsi" w:cstheme="majorHAnsi"/>
              </w:rPr>
              <w:t>запобігання проявів несприятливих природних процесів</w:t>
            </w:r>
            <w:r w:rsidR="00CF7B05">
              <w:rPr>
                <w:rFonts w:asciiTheme="majorHAnsi" w:hAnsiTheme="majorHAnsi" w:cstheme="majorHAnsi"/>
              </w:rPr>
              <w:t xml:space="preserve">,оздоровлення Тернопільського ставу: </w:t>
            </w:r>
            <w:r w:rsidR="00864832" w:rsidRPr="00864832">
              <w:rPr>
                <w:rStyle w:val="rvts6"/>
              </w:rPr>
              <w:t>внесення   суспензії хлорели з метою боротьби з цвітінням  води та з синьо –зеленою водоростю</w:t>
            </w:r>
            <w:r w:rsidR="00864832" w:rsidRPr="00864832">
              <w:rPr>
                <w:rFonts w:ascii="Times New Roman" w:hAnsi="Times New Roman"/>
              </w:rPr>
              <w:t xml:space="preserve"> на трьох найбільш застійних локаціях Тернопільського ставу – біля Надставної церкви, поруч з причалом та в районі вул. Чумацької (біля «Riverside Club») </w:t>
            </w:r>
          </w:p>
          <w:p w:rsidR="00386E37" w:rsidRDefault="00386E37" w:rsidP="00CF7B05">
            <w:pPr>
              <w:keepLines/>
              <w:spacing w:before="120" w:after="120"/>
              <w:rPr>
                <w:rFonts w:ascii="Times New Roman" w:hAnsi="Times New Roman"/>
              </w:rPr>
            </w:pPr>
          </w:p>
          <w:p w:rsidR="00386E37" w:rsidRPr="00864832" w:rsidRDefault="00386E37" w:rsidP="00CF7B05">
            <w:pPr>
              <w:keepLines/>
              <w:spacing w:before="120" w:after="120"/>
              <w:rPr>
                <w:rFonts w:ascii="Times New Roman" w:hAnsi="Times New Roman"/>
              </w:rPr>
            </w:pPr>
          </w:p>
        </w:tc>
        <w:tc>
          <w:tcPr>
            <w:tcW w:w="4927" w:type="dxa"/>
            <w:shd w:val="clear" w:color="auto" w:fill="auto"/>
          </w:tcPr>
          <w:p w:rsidR="008A39A5" w:rsidRPr="00480602" w:rsidRDefault="00D96B1C"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можливі зміни інвестиційних намірів через політичну і економічну нестабільність і воєнні дії на сході України;</w:t>
            </w:r>
          </w:p>
          <w:p w:rsidR="008A39A5" w:rsidRPr="00480602" w:rsidRDefault="00D96B1C"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відсутність чіткого механізму моніторингу довкілля в умовах реформування законодавчої бази держави;</w:t>
            </w:r>
          </w:p>
          <w:p w:rsidR="008A39A5" w:rsidRDefault="00D96B1C" w:rsidP="008A39A5">
            <w:pPr>
              <w:keepLines/>
              <w:spacing w:before="120" w:after="120"/>
              <w:rPr>
                <w:rFonts w:asciiTheme="majorHAnsi" w:hAnsiTheme="majorHAnsi" w:cstheme="majorHAnsi"/>
              </w:rPr>
            </w:pPr>
            <w:r>
              <w:rPr>
                <w:rFonts w:asciiTheme="majorHAnsi" w:hAnsiTheme="majorHAnsi" w:cstheme="majorHAnsi"/>
              </w:rPr>
              <w:t>-</w:t>
            </w:r>
            <w:r w:rsidR="008A39A5" w:rsidRPr="00480602">
              <w:rPr>
                <w:rFonts w:asciiTheme="majorHAnsi" w:hAnsiTheme="majorHAnsi" w:cstheme="majorHAnsi"/>
              </w:rPr>
              <w:t>недостатня активність просування екологічних і соціальних проектів</w:t>
            </w:r>
          </w:p>
          <w:p w:rsidR="008A39A5" w:rsidRDefault="00D96B1C" w:rsidP="00227407">
            <w:pPr>
              <w:keepLines/>
              <w:spacing w:before="120" w:after="120"/>
              <w:rPr>
                <w:rFonts w:asciiTheme="majorHAnsi" w:hAnsiTheme="majorHAnsi" w:cstheme="majorHAnsi"/>
                <w:lang w:eastAsia="uk-UA"/>
              </w:rPr>
            </w:pPr>
            <w:r>
              <w:rPr>
                <w:rFonts w:asciiTheme="majorHAnsi" w:hAnsiTheme="majorHAnsi" w:cstheme="majorHAnsi"/>
              </w:rPr>
              <w:t>-</w:t>
            </w:r>
            <w:r w:rsidR="008A39A5">
              <w:rPr>
                <w:rFonts w:asciiTheme="majorHAnsi" w:hAnsiTheme="majorHAnsi" w:cstheme="majorHAnsi"/>
              </w:rPr>
              <w:t xml:space="preserve">можливість просування  екологічно та </w:t>
            </w:r>
            <w:r w:rsidR="008A39A5" w:rsidRPr="00255471">
              <w:rPr>
                <w:rFonts w:asciiTheme="majorHAnsi" w:hAnsiTheme="majorHAnsi" w:cstheme="majorHAnsi"/>
              </w:rPr>
              <w:t>економічно необ</w:t>
            </w:r>
            <w:r w:rsidR="008A39A5">
              <w:rPr>
                <w:rFonts w:asciiTheme="majorHAnsi" w:hAnsiTheme="majorHAnsi" w:cstheme="majorHAnsi"/>
              </w:rPr>
              <w:t>ґ</w:t>
            </w:r>
            <w:r w:rsidR="008A39A5" w:rsidRPr="00255471">
              <w:rPr>
                <w:rFonts w:asciiTheme="majorHAnsi" w:hAnsiTheme="majorHAnsi" w:cstheme="majorHAnsi"/>
              </w:rPr>
              <w:t>рунтованого будівництва об’єктів у парк</w:t>
            </w:r>
            <w:r w:rsidR="00720DCD">
              <w:rPr>
                <w:rFonts w:asciiTheme="majorHAnsi" w:hAnsiTheme="majorHAnsi" w:cstheme="majorHAnsi"/>
              </w:rPr>
              <w:t>у ім. Т.Шевченка</w:t>
            </w:r>
            <w:r w:rsidR="008A39A5" w:rsidRPr="00255471">
              <w:rPr>
                <w:rFonts w:asciiTheme="majorHAnsi" w:hAnsiTheme="majorHAnsi" w:cstheme="majorHAnsi"/>
              </w:rPr>
              <w:t xml:space="preserve">, </w:t>
            </w:r>
            <w:r w:rsidR="00720DCD">
              <w:rPr>
                <w:rFonts w:asciiTheme="majorHAnsi" w:hAnsiTheme="majorHAnsi" w:cstheme="majorHAnsi"/>
                <w:lang w:eastAsia="uk-UA"/>
              </w:rPr>
              <w:t>для якого заплановане схемою л</w:t>
            </w:r>
            <w:r w:rsidR="00227407">
              <w:rPr>
                <w:rFonts w:asciiTheme="majorHAnsi" w:hAnsiTheme="majorHAnsi" w:cstheme="majorHAnsi"/>
                <w:lang w:eastAsia="uk-UA"/>
              </w:rPr>
              <w:t>о</w:t>
            </w:r>
            <w:r w:rsidR="00720DCD">
              <w:rPr>
                <w:rFonts w:asciiTheme="majorHAnsi" w:hAnsiTheme="majorHAnsi" w:cstheme="majorHAnsi"/>
                <w:lang w:eastAsia="uk-UA"/>
              </w:rPr>
              <w:t>кальної екологічної мережі Тернополя</w:t>
            </w:r>
            <w:r w:rsidR="00227407">
              <w:rPr>
                <w:rFonts w:asciiTheme="majorHAnsi" w:hAnsiTheme="majorHAnsi" w:cstheme="majorHAnsi"/>
                <w:lang w:eastAsia="uk-UA"/>
              </w:rPr>
              <w:t xml:space="preserve"> надання заповідного статусу</w:t>
            </w:r>
            <w:r w:rsidR="00864832">
              <w:rPr>
                <w:rFonts w:asciiTheme="majorHAnsi" w:hAnsiTheme="majorHAnsi" w:cstheme="majorHAnsi"/>
                <w:lang w:eastAsia="uk-UA"/>
              </w:rPr>
              <w:t>,</w:t>
            </w:r>
          </w:p>
          <w:p w:rsidR="00864832" w:rsidRPr="00480602" w:rsidRDefault="00864832" w:rsidP="00864832">
            <w:pPr>
              <w:keepLines/>
              <w:spacing w:before="120" w:after="120"/>
              <w:rPr>
                <w:rFonts w:asciiTheme="majorHAnsi" w:hAnsiTheme="majorHAnsi" w:cstheme="majorHAnsi"/>
              </w:rPr>
            </w:pPr>
            <w:r>
              <w:rPr>
                <w:rFonts w:asciiTheme="majorHAnsi" w:hAnsiTheme="majorHAnsi" w:cstheme="majorHAnsi"/>
                <w:lang w:eastAsia="uk-UA"/>
              </w:rPr>
              <w:t>евтрофування (старіння) Тернопільського ставу, активний розвиток  синьо-зелених водоростей, цвітіння водойми біля Надставної церкви</w:t>
            </w:r>
          </w:p>
        </w:tc>
      </w:tr>
    </w:tbl>
    <w:bookmarkEnd w:id="6"/>
    <w:p w:rsidR="00404384" w:rsidRPr="00020A67" w:rsidRDefault="00BD3E81" w:rsidP="00404384">
      <w:pPr>
        <w:pStyle w:val="1"/>
        <w:keepLines/>
        <w:pageBreakBefore/>
        <w:spacing w:before="0" w:after="240"/>
        <w:ind w:right="-1"/>
        <w:jc w:val="center"/>
        <w:rPr>
          <w:rFonts w:ascii="Times New Roman" w:hAnsi="Times New Roman"/>
          <w:bCs w:val="0"/>
          <w:kern w:val="0"/>
          <w:sz w:val="28"/>
          <w:szCs w:val="28"/>
        </w:rPr>
      </w:pPr>
      <w:r w:rsidRPr="000C1B1E">
        <w:rPr>
          <w:rFonts w:cstheme="majorHAnsi"/>
          <w:color w:val="C0504D" w:themeColor="accent2"/>
          <w:sz w:val="28"/>
          <w:szCs w:val="28"/>
        </w:rPr>
        <w:lastRenderedPageBreak/>
        <w:tab/>
      </w:r>
      <w:r w:rsidRPr="000C1B1E">
        <w:rPr>
          <w:rFonts w:cstheme="majorHAnsi"/>
          <w:sz w:val="28"/>
          <w:szCs w:val="28"/>
        </w:rPr>
        <w:t xml:space="preserve"> </w:t>
      </w:r>
      <w:bookmarkStart w:id="7" w:name="_Toc70521276"/>
      <w:r w:rsidR="00404384" w:rsidRPr="00020A67">
        <w:rPr>
          <w:rFonts w:ascii="Times New Roman" w:hAnsi="Times New Roman"/>
          <w:bCs w:val="0"/>
          <w:kern w:val="0"/>
          <w:sz w:val="28"/>
          <w:szCs w:val="28"/>
        </w:rPr>
        <w:t>Розділ 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bookmarkEnd w:id="7"/>
    </w:p>
    <w:p w:rsidR="00BD3E81" w:rsidRPr="000C1B1E" w:rsidRDefault="00BD3E81" w:rsidP="006F4F60">
      <w:pPr>
        <w:keepLines/>
        <w:spacing w:before="120" w:after="120"/>
        <w:jc w:val="both"/>
        <w:rPr>
          <w:rFonts w:asciiTheme="majorHAnsi" w:hAnsiTheme="majorHAnsi" w:cstheme="majorHAnsi"/>
          <w:sz w:val="28"/>
          <w:szCs w:val="28"/>
        </w:rPr>
      </w:pPr>
    </w:p>
    <w:p w:rsidR="00404384" w:rsidRPr="004C3D69" w:rsidRDefault="00404384" w:rsidP="00404384">
      <w:pPr>
        <w:keepLines/>
        <w:autoSpaceDE w:val="0"/>
        <w:autoSpaceDN w:val="0"/>
        <w:adjustRightInd w:val="0"/>
        <w:spacing w:before="120" w:after="120"/>
        <w:jc w:val="both"/>
        <w:rPr>
          <w:rFonts w:asciiTheme="majorHAnsi" w:hAnsiTheme="majorHAnsi" w:cstheme="majorHAnsi"/>
          <w:sz w:val="28"/>
          <w:szCs w:val="28"/>
          <w:lang w:eastAsia="uk-UA"/>
        </w:rPr>
      </w:pPr>
      <w:r w:rsidRPr="004C3D69">
        <w:rPr>
          <w:rFonts w:asciiTheme="majorHAnsi" w:hAnsiTheme="majorHAnsi" w:cstheme="majorHAnsi"/>
          <w:sz w:val="28"/>
          <w:szCs w:val="28"/>
        </w:rPr>
        <w:t xml:space="preserve">Згідно проектних рішень детального плану території передбачається розміщення окремих житлових будинків багатоквартирної житлової забудови </w:t>
      </w:r>
      <w:r w:rsidR="00EB2F14">
        <w:rPr>
          <w:rFonts w:asciiTheme="majorHAnsi" w:hAnsiTheme="majorHAnsi" w:cstheme="majorHAnsi"/>
          <w:sz w:val="28"/>
          <w:szCs w:val="28"/>
        </w:rPr>
        <w:t>з приміщеннями громадського призначення</w:t>
      </w:r>
      <w:r w:rsidR="00EB2F14" w:rsidRPr="004C3D69">
        <w:rPr>
          <w:rFonts w:asciiTheme="majorHAnsi" w:hAnsiTheme="majorHAnsi" w:cstheme="majorHAnsi"/>
          <w:sz w:val="28"/>
          <w:szCs w:val="28"/>
        </w:rPr>
        <w:t xml:space="preserve"> </w:t>
      </w:r>
      <w:r w:rsidRPr="004C3D69">
        <w:rPr>
          <w:rFonts w:asciiTheme="majorHAnsi" w:hAnsiTheme="majorHAnsi" w:cstheme="majorHAnsi"/>
          <w:sz w:val="28"/>
          <w:szCs w:val="28"/>
        </w:rPr>
        <w:t xml:space="preserve">за рахунок </w:t>
      </w:r>
      <w:r w:rsidR="00EB2F14">
        <w:rPr>
          <w:rFonts w:asciiTheme="majorHAnsi" w:hAnsiTheme="majorHAnsi" w:cstheme="majorHAnsi"/>
          <w:sz w:val="28"/>
          <w:szCs w:val="28"/>
        </w:rPr>
        <w:t xml:space="preserve"> </w:t>
      </w:r>
      <w:r w:rsidRPr="004C3D69">
        <w:rPr>
          <w:rFonts w:asciiTheme="majorHAnsi" w:hAnsiTheme="majorHAnsi" w:cstheme="majorHAnsi"/>
          <w:sz w:val="28"/>
          <w:szCs w:val="28"/>
        </w:rPr>
        <w:t>зміни функціонального використання ділянок виробничо-комунальних підприємств. При цьому передбачені заходи із забезпечення перспективної сельби</w:t>
      </w:r>
      <w:r w:rsidR="001452B3">
        <w:rPr>
          <w:rFonts w:asciiTheme="majorHAnsi" w:hAnsiTheme="majorHAnsi" w:cstheme="majorHAnsi"/>
          <w:sz w:val="28"/>
          <w:szCs w:val="28"/>
        </w:rPr>
        <w:t>щ</w:t>
      </w:r>
      <w:r w:rsidRPr="004C3D69">
        <w:rPr>
          <w:rFonts w:asciiTheme="majorHAnsi" w:hAnsiTheme="majorHAnsi" w:cstheme="majorHAnsi"/>
          <w:sz w:val="28"/>
          <w:szCs w:val="28"/>
        </w:rPr>
        <w:t>ної зони з урахуванням перспективної чисельності населення необхідними системами інженерного забезпечення, передбачені заходи з розвитку транспортної інфраструктури, заходи з інженерної підготовки та захисту території.</w:t>
      </w:r>
    </w:p>
    <w:p w:rsidR="00404384" w:rsidRDefault="00404384" w:rsidP="00404384">
      <w:pPr>
        <w:keepLines/>
        <w:autoSpaceDE w:val="0"/>
        <w:autoSpaceDN w:val="0"/>
        <w:adjustRightInd w:val="0"/>
        <w:spacing w:before="120" w:after="120"/>
        <w:jc w:val="both"/>
        <w:rPr>
          <w:rFonts w:asciiTheme="majorHAnsi" w:hAnsiTheme="majorHAnsi" w:cstheme="majorHAnsi"/>
          <w:sz w:val="28"/>
          <w:szCs w:val="28"/>
          <w:lang w:eastAsia="uk-UA"/>
        </w:rPr>
      </w:pPr>
      <w:r w:rsidRPr="004C3D69">
        <w:rPr>
          <w:rFonts w:asciiTheme="majorHAnsi" w:hAnsiTheme="majorHAnsi" w:cstheme="majorHAnsi"/>
          <w:sz w:val="28"/>
          <w:szCs w:val="28"/>
        </w:rPr>
        <w:tab/>
      </w:r>
      <w:r w:rsidRPr="004C3D69">
        <w:rPr>
          <w:rFonts w:asciiTheme="majorHAnsi" w:hAnsiTheme="majorHAnsi" w:cstheme="majorHAnsi"/>
          <w:sz w:val="28"/>
          <w:szCs w:val="28"/>
          <w:lang w:eastAsia="uk-UA"/>
        </w:rPr>
        <w:t>Під час розробки звіту про стратегічну екологічну оцінку були визначені основні проблеми для навколишнього середовища та охорони здоров'я населення, надані характеристики ризиків можливих впливів, проаналізовані їх територіальні аспекти.</w:t>
      </w:r>
    </w:p>
    <w:p w:rsidR="00386E37" w:rsidRPr="004C3D69" w:rsidRDefault="00386E37" w:rsidP="00404384">
      <w:pPr>
        <w:keepLines/>
        <w:autoSpaceDE w:val="0"/>
        <w:autoSpaceDN w:val="0"/>
        <w:adjustRightInd w:val="0"/>
        <w:spacing w:before="120" w:after="120"/>
        <w:jc w:val="both"/>
        <w:rPr>
          <w:rFonts w:asciiTheme="majorHAnsi" w:hAnsiTheme="majorHAnsi" w:cstheme="majorHAnsi"/>
          <w:sz w:val="28"/>
          <w:szCs w:val="28"/>
          <w:lang w:eastAsia="uk-UA"/>
        </w:rPr>
      </w:pPr>
    </w:p>
    <w:p w:rsidR="00404384" w:rsidRPr="004C3D69" w:rsidRDefault="00404384" w:rsidP="00EB2F14">
      <w:pPr>
        <w:keepLines/>
        <w:autoSpaceDE w:val="0"/>
        <w:autoSpaceDN w:val="0"/>
        <w:adjustRightInd w:val="0"/>
        <w:spacing w:before="120" w:after="120"/>
        <w:jc w:val="both"/>
        <w:rPr>
          <w:rFonts w:asciiTheme="majorHAnsi" w:hAnsiTheme="majorHAnsi" w:cstheme="majorHAnsi"/>
          <w:i/>
          <w:sz w:val="28"/>
          <w:szCs w:val="28"/>
          <w:lang w:eastAsia="uk-UA"/>
        </w:rPr>
      </w:pPr>
      <w:r w:rsidRPr="004C3D69">
        <w:rPr>
          <w:rFonts w:asciiTheme="majorHAnsi" w:hAnsiTheme="majorHAnsi" w:cstheme="majorHAnsi"/>
          <w:sz w:val="28"/>
          <w:szCs w:val="28"/>
        </w:rPr>
        <w:tab/>
      </w:r>
      <w:r w:rsidRPr="004C3D69">
        <w:rPr>
          <w:rFonts w:asciiTheme="majorHAnsi" w:hAnsiTheme="majorHAnsi" w:cstheme="majorHAnsi"/>
          <w:i/>
          <w:sz w:val="28"/>
          <w:szCs w:val="28"/>
          <w:lang w:eastAsia="uk-UA"/>
        </w:rPr>
        <w:t xml:space="preserve">Таблиця 8. </w:t>
      </w:r>
      <w:r w:rsidRPr="004C3D69">
        <w:rPr>
          <w:rFonts w:asciiTheme="majorHAnsi" w:hAnsiTheme="majorHAnsi" w:cstheme="majorHAnsi"/>
          <w:i/>
          <w:sz w:val="28"/>
          <w:szCs w:val="28"/>
        </w:rPr>
        <w:t>Аналіз складових довкілля щодо можливості виникнення ризиків впливу</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2977"/>
        <w:gridCol w:w="2285"/>
        <w:gridCol w:w="2827"/>
      </w:tblGrid>
      <w:tr w:rsidR="00404384" w:rsidRPr="004C3D69" w:rsidTr="004C3D69">
        <w:trPr>
          <w:cantSplit/>
          <w:tblHeader/>
          <w:jc w:val="center"/>
        </w:trPr>
        <w:tc>
          <w:tcPr>
            <w:tcW w:w="1333" w:type="dxa"/>
            <w:shd w:val="clear" w:color="auto" w:fill="auto"/>
            <w:vAlign w:val="center"/>
          </w:tcPr>
          <w:p w:rsidR="00404384" w:rsidRPr="001452B3" w:rsidRDefault="00404384" w:rsidP="004C3D69">
            <w:pPr>
              <w:keepLines/>
              <w:tabs>
                <w:tab w:val="left" w:pos="316"/>
              </w:tabs>
              <w:spacing w:before="120" w:after="120"/>
              <w:jc w:val="center"/>
              <w:rPr>
                <w:rFonts w:asciiTheme="majorHAnsi" w:hAnsiTheme="majorHAnsi" w:cstheme="majorHAnsi"/>
              </w:rPr>
            </w:pPr>
            <w:r w:rsidRPr="001452B3">
              <w:rPr>
                <w:rFonts w:asciiTheme="majorHAnsi" w:hAnsiTheme="majorHAnsi" w:cstheme="majorHAnsi"/>
              </w:rPr>
              <w:t>Складові довкілля</w:t>
            </w:r>
          </w:p>
        </w:tc>
        <w:tc>
          <w:tcPr>
            <w:tcW w:w="2977" w:type="dxa"/>
            <w:shd w:val="clear" w:color="auto" w:fill="auto"/>
            <w:vAlign w:val="center"/>
          </w:tcPr>
          <w:p w:rsidR="00404384" w:rsidRPr="001452B3" w:rsidRDefault="00404384" w:rsidP="004C3D69">
            <w:pPr>
              <w:keepLines/>
              <w:tabs>
                <w:tab w:val="left" w:pos="316"/>
              </w:tabs>
              <w:spacing w:before="120" w:after="120"/>
              <w:jc w:val="center"/>
              <w:rPr>
                <w:rFonts w:asciiTheme="majorHAnsi" w:hAnsiTheme="majorHAnsi" w:cstheme="majorHAnsi"/>
              </w:rPr>
            </w:pPr>
            <w:r w:rsidRPr="001452B3">
              <w:rPr>
                <w:rFonts w:asciiTheme="majorHAnsi" w:hAnsiTheme="majorHAnsi" w:cstheme="majorHAnsi"/>
              </w:rPr>
              <w:t>Характеристика екологічних проблем</w:t>
            </w:r>
          </w:p>
        </w:tc>
        <w:tc>
          <w:tcPr>
            <w:tcW w:w="2285" w:type="dxa"/>
            <w:shd w:val="clear" w:color="auto" w:fill="auto"/>
            <w:vAlign w:val="center"/>
          </w:tcPr>
          <w:p w:rsidR="00404384" w:rsidRPr="001452B3" w:rsidRDefault="00404384" w:rsidP="004C3D69">
            <w:pPr>
              <w:keepLines/>
              <w:tabs>
                <w:tab w:val="left" w:pos="316"/>
              </w:tabs>
              <w:spacing w:before="120" w:after="120"/>
              <w:jc w:val="center"/>
              <w:rPr>
                <w:rFonts w:asciiTheme="majorHAnsi" w:hAnsiTheme="majorHAnsi" w:cstheme="majorHAnsi"/>
              </w:rPr>
            </w:pPr>
            <w:r w:rsidRPr="001452B3">
              <w:rPr>
                <w:rFonts w:asciiTheme="majorHAnsi" w:hAnsiTheme="majorHAnsi" w:cstheme="majorHAnsi"/>
              </w:rPr>
              <w:t>Територіальна прив’язка</w:t>
            </w:r>
          </w:p>
        </w:tc>
        <w:tc>
          <w:tcPr>
            <w:tcW w:w="2827" w:type="dxa"/>
            <w:shd w:val="clear" w:color="auto" w:fill="auto"/>
            <w:vAlign w:val="center"/>
          </w:tcPr>
          <w:p w:rsidR="00404384" w:rsidRPr="001452B3" w:rsidRDefault="00404384" w:rsidP="004C3D69">
            <w:pPr>
              <w:keepLines/>
              <w:tabs>
                <w:tab w:val="left" w:pos="316"/>
              </w:tabs>
              <w:spacing w:before="120" w:after="120"/>
              <w:jc w:val="center"/>
              <w:rPr>
                <w:rFonts w:asciiTheme="majorHAnsi" w:hAnsiTheme="majorHAnsi" w:cstheme="majorHAnsi"/>
              </w:rPr>
            </w:pPr>
            <w:r w:rsidRPr="001452B3">
              <w:rPr>
                <w:rFonts w:asciiTheme="majorHAnsi" w:hAnsiTheme="majorHAnsi" w:cstheme="majorHAnsi"/>
              </w:rPr>
              <w:t>Заходи, визначені проектом ДПТ</w:t>
            </w:r>
          </w:p>
        </w:tc>
      </w:tr>
      <w:tr w:rsidR="00404384" w:rsidRPr="004C3D69" w:rsidTr="004C3D69">
        <w:trPr>
          <w:cantSplit/>
          <w:jc w:val="center"/>
        </w:trPr>
        <w:tc>
          <w:tcPr>
            <w:tcW w:w="1333" w:type="dxa"/>
            <w:shd w:val="clear" w:color="auto" w:fill="auto"/>
          </w:tcPr>
          <w:p w:rsidR="00404384" w:rsidRPr="00715348" w:rsidRDefault="00404384" w:rsidP="004C3D69">
            <w:pPr>
              <w:keepLines/>
              <w:tabs>
                <w:tab w:val="left" w:pos="316"/>
              </w:tabs>
              <w:spacing w:before="120" w:after="120"/>
              <w:rPr>
                <w:rFonts w:asciiTheme="majorHAnsi" w:hAnsiTheme="majorHAnsi" w:cstheme="majorHAnsi"/>
              </w:rPr>
            </w:pPr>
            <w:r w:rsidRPr="00715348">
              <w:rPr>
                <w:rFonts w:asciiTheme="majorHAnsi" w:hAnsiTheme="majorHAnsi" w:cstheme="majorHAnsi"/>
              </w:rPr>
              <w:t>Повітря</w:t>
            </w:r>
          </w:p>
        </w:tc>
        <w:tc>
          <w:tcPr>
            <w:tcW w:w="2977" w:type="dxa"/>
            <w:shd w:val="clear" w:color="auto" w:fill="auto"/>
          </w:tcPr>
          <w:p w:rsidR="00404384" w:rsidRPr="00715348" w:rsidRDefault="00404384" w:rsidP="00404384">
            <w:pPr>
              <w:keepLines/>
              <w:spacing w:before="120" w:after="120"/>
              <w:contextualSpacing/>
              <w:rPr>
                <w:rFonts w:asciiTheme="majorHAnsi" w:hAnsiTheme="majorHAnsi" w:cstheme="majorHAnsi"/>
                <w:color w:val="333399"/>
              </w:rPr>
            </w:pPr>
            <w:r w:rsidRPr="00715348">
              <w:rPr>
                <w:rFonts w:asciiTheme="majorHAnsi" w:hAnsiTheme="majorHAnsi" w:cstheme="majorHAnsi"/>
              </w:rPr>
              <w:t>підвищена інтенсивність транспортного руху на магістральних вулицях, що погіршує акустичний режим та стан атмосферного повітря прилеглих ділянок;</w:t>
            </w:r>
          </w:p>
        </w:tc>
        <w:tc>
          <w:tcPr>
            <w:tcW w:w="2285" w:type="dxa"/>
            <w:shd w:val="clear" w:color="auto" w:fill="auto"/>
          </w:tcPr>
          <w:p w:rsidR="00404384" w:rsidRPr="00715348" w:rsidRDefault="00404384" w:rsidP="00EB2F14">
            <w:pPr>
              <w:keepLines/>
              <w:tabs>
                <w:tab w:val="left" w:pos="316"/>
              </w:tabs>
              <w:spacing w:before="120" w:after="120"/>
              <w:rPr>
                <w:rFonts w:asciiTheme="majorHAnsi" w:hAnsiTheme="majorHAnsi" w:cstheme="majorHAnsi"/>
                <w:color w:val="333399"/>
              </w:rPr>
            </w:pPr>
            <w:r w:rsidRPr="00715348">
              <w:rPr>
                <w:rFonts w:asciiTheme="majorHAnsi" w:hAnsiTheme="majorHAnsi" w:cstheme="majorHAnsi"/>
              </w:rPr>
              <w:t>ділянки житлово-громадської забудови вздовж магістральних вулиць</w:t>
            </w:r>
            <w:r w:rsidR="00EB2F14">
              <w:rPr>
                <w:rFonts w:asciiTheme="majorHAnsi" w:hAnsiTheme="majorHAnsi" w:cstheme="majorHAnsi"/>
              </w:rPr>
              <w:t xml:space="preserve"> Замкова, Руська.</w:t>
            </w:r>
          </w:p>
        </w:tc>
        <w:tc>
          <w:tcPr>
            <w:tcW w:w="2827" w:type="dxa"/>
            <w:shd w:val="clear" w:color="auto" w:fill="auto"/>
          </w:tcPr>
          <w:p w:rsidR="00404384" w:rsidRPr="00715348" w:rsidRDefault="00404384" w:rsidP="004C3D69">
            <w:pPr>
              <w:keepLines/>
              <w:tabs>
                <w:tab w:val="left" w:pos="316"/>
              </w:tabs>
              <w:spacing w:before="120" w:after="120"/>
              <w:rPr>
                <w:rFonts w:asciiTheme="majorHAnsi" w:hAnsiTheme="majorHAnsi" w:cstheme="majorHAnsi"/>
                <w:color w:val="333399"/>
              </w:rPr>
            </w:pPr>
            <w:r w:rsidRPr="00715348">
              <w:rPr>
                <w:rFonts w:asciiTheme="majorHAnsi" w:hAnsiTheme="majorHAnsi" w:cstheme="majorHAnsi"/>
              </w:rPr>
              <w:t>заходи з розвитку транспортної інфраструктури на території ДПТ та прилеглих територіях, зокрема визначення місць постійного та тимчасового зберігання легкового автотранспоту.</w:t>
            </w:r>
          </w:p>
        </w:tc>
      </w:tr>
      <w:tr w:rsidR="00404384" w:rsidRPr="004C3D69" w:rsidTr="004C3D69">
        <w:trPr>
          <w:cantSplit/>
          <w:jc w:val="center"/>
        </w:trPr>
        <w:tc>
          <w:tcPr>
            <w:tcW w:w="1333" w:type="dxa"/>
            <w:shd w:val="clear" w:color="auto" w:fill="auto"/>
          </w:tcPr>
          <w:p w:rsidR="00404384" w:rsidRPr="004C3D69" w:rsidRDefault="00404384"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t>Ґрунти та геологічне середовище</w:t>
            </w:r>
          </w:p>
        </w:tc>
        <w:tc>
          <w:tcPr>
            <w:tcW w:w="2977" w:type="dxa"/>
            <w:shd w:val="clear" w:color="auto" w:fill="auto"/>
          </w:tcPr>
          <w:p w:rsidR="00404384" w:rsidRPr="00A22625" w:rsidRDefault="00FA6C91" w:rsidP="004C3D69">
            <w:pPr>
              <w:keepLines/>
              <w:spacing w:before="120" w:after="120"/>
              <w:contextualSpacing/>
              <w:rPr>
                <w:rFonts w:asciiTheme="majorHAnsi" w:hAnsiTheme="majorHAnsi" w:cstheme="majorHAnsi"/>
              </w:rPr>
            </w:pPr>
            <w:r>
              <w:rPr>
                <w:rFonts w:asciiTheme="majorHAnsi" w:hAnsiTheme="majorHAnsi" w:cstheme="majorHAnsi"/>
              </w:rPr>
              <w:t>-</w:t>
            </w:r>
            <w:r w:rsidR="00404384" w:rsidRPr="00A22625">
              <w:rPr>
                <w:rFonts w:asciiTheme="majorHAnsi" w:hAnsiTheme="majorHAnsi" w:cstheme="majorHAnsi"/>
              </w:rPr>
              <w:t>відсутність розвинутої мереж дощової каналізації, наявність ділянок що зазнають підтоплення, в т.ч. в наслідок дощових злив;</w:t>
            </w:r>
          </w:p>
          <w:p w:rsidR="00404384" w:rsidRPr="00A22625" w:rsidRDefault="00FA6C91" w:rsidP="004C3D69">
            <w:pPr>
              <w:keepLines/>
              <w:spacing w:before="120" w:after="120"/>
              <w:contextualSpacing/>
              <w:rPr>
                <w:rFonts w:asciiTheme="majorHAnsi" w:hAnsiTheme="majorHAnsi" w:cstheme="majorHAnsi"/>
              </w:rPr>
            </w:pPr>
            <w:r>
              <w:rPr>
                <w:rFonts w:asciiTheme="majorHAnsi" w:hAnsiTheme="majorHAnsi" w:cstheme="majorHAnsi"/>
              </w:rPr>
              <w:t>-</w:t>
            </w:r>
            <w:r w:rsidR="00404384" w:rsidRPr="00A22625">
              <w:rPr>
                <w:rFonts w:asciiTheme="majorHAnsi" w:hAnsiTheme="majorHAnsi" w:cstheme="majorHAnsi"/>
              </w:rPr>
              <w:t xml:space="preserve">наявність ділянок, що можуть зазнати затоплення під час проходження максимальних паводків; </w:t>
            </w:r>
          </w:p>
          <w:p w:rsidR="00A22625" w:rsidRPr="00A22625" w:rsidRDefault="00FA6C91" w:rsidP="00C46D61">
            <w:pPr>
              <w:keepLines/>
              <w:spacing w:before="120" w:after="120"/>
              <w:contextualSpacing/>
              <w:rPr>
                <w:rFonts w:asciiTheme="majorHAnsi" w:hAnsiTheme="majorHAnsi" w:cstheme="majorHAnsi"/>
              </w:rPr>
            </w:pPr>
            <w:r>
              <w:rPr>
                <w:rFonts w:asciiTheme="majorHAnsi" w:hAnsiTheme="majorHAnsi" w:cstheme="majorHAnsi"/>
              </w:rPr>
              <w:t>-</w:t>
            </w:r>
            <w:r w:rsidR="00A22625" w:rsidRPr="00A22625">
              <w:rPr>
                <w:rFonts w:asciiTheme="majorHAnsi" w:hAnsiTheme="majorHAnsi" w:cstheme="majorHAnsi"/>
              </w:rPr>
              <w:t xml:space="preserve">будівництво </w:t>
            </w:r>
            <w:r w:rsidR="00C46D61">
              <w:rPr>
                <w:rFonts w:asciiTheme="majorHAnsi" w:hAnsiTheme="majorHAnsi" w:cstheme="majorHAnsi"/>
              </w:rPr>
              <w:t xml:space="preserve">7-поверхового </w:t>
            </w:r>
            <w:r w:rsidR="00A22625" w:rsidRPr="00A22625">
              <w:rPr>
                <w:rFonts w:asciiTheme="majorHAnsi" w:hAnsiTheme="majorHAnsi" w:cstheme="majorHAnsi"/>
              </w:rPr>
              <w:t>спортивно-оздоровчого комплексу з</w:t>
            </w:r>
            <w:r w:rsidR="00A22625">
              <w:rPr>
                <w:rFonts w:asciiTheme="majorHAnsi" w:hAnsiTheme="majorHAnsi" w:cstheme="majorHAnsi"/>
              </w:rPr>
              <w:t xml:space="preserve"> повною інфраструктурою</w:t>
            </w:r>
            <w:r w:rsidR="00C46D61">
              <w:rPr>
                <w:rFonts w:asciiTheme="majorHAnsi" w:hAnsiTheme="majorHAnsi" w:cstheme="majorHAnsi"/>
              </w:rPr>
              <w:t>;</w:t>
            </w:r>
            <w:r w:rsidR="00A22625">
              <w:rPr>
                <w:rFonts w:asciiTheme="majorHAnsi" w:hAnsiTheme="majorHAnsi" w:cstheme="majorHAnsi"/>
              </w:rPr>
              <w:t xml:space="preserve"> </w:t>
            </w:r>
          </w:p>
        </w:tc>
        <w:tc>
          <w:tcPr>
            <w:tcW w:w="2285" w:type="dxa"/>
            <w:shd w:val="clear" w:color="auto" w:fill="auto"/>
          </w:tcPr>
          <w:p w:rsidR="00404384" w:rsidRPr="004C3D69" w:rsidRDefault="00404384"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t>ділянки житлово-громадської забудови вздовж вулиць</w:t>
            </w:r>
            <w:r w:rsidRPr="004C3D69">
              <w:rPr>
                <w:rFonts w:asciiTheme="majorHAnsi" w:hAnsiTheme="majorHAnsi" w:cstheme="majorHAnsi"/>
                <w:color w:val="333399"/>
              </w:rPr>
              <w:t xml:space="preserve"> </w:t>
            </w:r>
            <w:r w:rsidRPr="004C3D69">
              <w:rPr>
                <w:rFonts w:asciiTheme="majorHAnsi" w:hAnsiTheme="majorHAnsi" w:cstheme="majorHAnsi"/>
              </w:rPr>
              <w:t>Кардинала Й.</w:t>
            </w:r>
            <w:r w:rsidR="00EB2F14">
              <w:rPr>
                <w:rFonts w:asciiTheme="majorHAnsi" w:hAnsiTheme="majorHAnsi" w:cstheme="majorHAnsi"/>
              </w:rPr>
              <w:t xml:space="preserve"> </w:t>
            </w:r>
            <w:r w:rsidRPr="004C3D69">
              <w:rPr>
                <w:rFonts w:asciiTheme="majorHAnsi" w:hAnsiTheme="majorHAnsi" w:cstheme="majorHAnsi"/>
              </w:rPr>
              <w:t>Сліпого,</w:t>
            </w:r>
            <w:r w:rsidR="00EB2F14">
              <w:rPr>
                <w:rFonts w:asciiTheme="majorHAnsi" w:hAnsiTheme="majorHAnsi" w:cstheme="majorHAnsi"/>
              </w:rPr>
              <w:t xml:space="preserve"> </w:t>
            </w:r>
            <w:r w:rsidRPr="004C3D69">
              <w:rPr>
                <w:rFonts w:asciiTheme="majorHAnsi" w:hAnsiTheme="majorHAnsi" w:cstheme="majorHAnsi"/>
              </w:rPr>
              <w:t>Замкової;</w:t>
            </w:r>
          </w:p>
          <w:p w:rsidR="00C46D61" w:rsidRDefault="00C46D61" w:rsidP="00A22625">
            <w:pPr>
              <w:keepLines/>
              <w:tabs>
                <w:tab w:val="left" w:pos="316"/>
              </w:tabs>
              <w:spacing w:before="120" w:after="120"/>
              <w:rPr>
                <w:rFonts w:asciiTheme="majorHAnsi" w:hAnsiTheme="majorHAnsi" w:cstheme="majorHAnsi"/>
              </w:rPr>
            </w:pPr>
          </w:p>
          <w:p w:rsidR="00C46D61" w:rsidRDefault="00C46D61" w:rsidP="00A22625">
            <w:pPr>
              <w:keepLines/>
              <w:tabs>
                <w:tab w:val="left" w:pos="316"/>
              </w:tabs>
              <w:spacing w:before="120" w:after="120"/>
              <w:rPr>
                <w:rFonts w:asciiTheme="majorHAnsi" w:hAnsiTheme="majorHAnsi" w:cstheme="majorHAnsi"/>
              </w:rPr>
            </w:pPr>
          </w:p>
          <w:p w:rsidR="00404384" w:rsidRPr="004C3D69" w:rsidRDefault="00A22625" w:rsidP="00A22625">
            <w:pPr>
              <w:keepLines/>
              <w:tabs>
                <w:tab w:val="left" w:pos="316"/>
              </w:tabs>
              <w:spacing w:before="120" w:after="120"/>
              <w:rPr>
                <w:rFonts w:asciiTheme="majorHAnsi" w:hAnsiTheme="majorHAnsi" w:cstheme="majorHAnsi"/>
                <w:color w:val="333399"/>
              </w:rPr>
            </w:pPr>
            <w:r w:rsidRPr="00A22625">
              <w:rPr>
                <w:rFonts w:asciiTheme="majorHAnsi" w:hAnsiTheme="majorHAnsi" w:cstheme="majorHAnsi"/>
              </w:rPr>
              <w:t>на території парку ім. Т. Шевченка</w:t>
            </w:r>
            <w:r>
              <w:rPr>
                <w:rFonts w:asciiTheme="majorHAnsi" w:hAnsiTheme="majorHAnsi" w:cstheme="majorHAnsi"/>
              </w:rPr>
              <w:t xml:space="preserve"> (літній кінотеатр, бар «Назарія»)</w:t>
            </w:r>
          </w:p>
        </w:tc>
        <w:tc>
          <w:tcPr>
            <w:tcW w:w="2827" w:type="dxa"/>
            <w:shd w:val="clear" w:color="auto" w:fill="auto"/>
          </w:tcPr>
          <w:p w:rsidR="00C46D61" w:rsidRDefault="00404384"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t>заходи з інженерної підготовки та захисту території</w:t>
            </w:r>
            <w:r w:rsidR="00C46D61">
              <w:rPr>
                <w:rFonts w:asciiTheme="majorHAnsi" w:hAnsiTheme="majorHAnsi" w:cstheme="majorHAnsi"/>
              </w:rPr>
              <w:t>;</w:t>
            </w:r>
          </w:p>
          <w:p w:rsidR="00C46D61" w:rsidRDefault="00C46D61" w:rsidP="004C3D69">
            <w:pPr>
              <w:keepLines/>
              <w:tabs>
                <w:tab w:val="left" w:pos="316"/>
              </w:tabs>
              <w:spacing w:before="120" w:after="120"/>
              <w:rPr>
                <w:rFonts w:asciiTheme="majorHAnsi" w:hAnsiTheme="majorHAnsi" w:cstheme="majorHAnsi"/>
              </w:rPr>
            </w:pPr>
          </w:p>
          <w:p w:rsidR="00C46D61" w:rsidRDefault="00C46D61" w:rsidP="004C3D69">
            <w:pPr>
              <w:keepLines/>
              <w:tabs>
                <w:tab w:val="left" w:pos="316"/>
              </w:tabs>
              <w:spacing w:before="120" w:after="120"/>
              <w:rPr>
                <w:rFonts w:asciiTheme="majorHAnsi" w:hAnsiTheme="majorHAnsi" w:cstheme="majorHAnsi"/>
              </w:rPr>
            </w:pPr>
          </w:p>
          <w:p w:rsidR="00404384" w:rsidRPr="004C3D69" w:rsidRDefault="00C46D61" w:rsidP="00C71F26">
            <w:pPr>
              <w:keepLines/>
              <w:tabs>
                <w:tab w:val="left" w:pos="316"/>
              </w:tabs>
              <w:spacing w:before="120" w:after="120"/>
              <w:rPr>
                <w:rFonts w:asciiTheme="majorHAnsi" w:hAnsiTheme="majorHAnsi" w:cstheme="majorHAnsi"/>
                <w:color w:val="333399"/>
              </w:rPr>
            </w:pPr>
            <w:r w:rsidRPr="00C46D61">
              <w:rPr>
                <w:rFonts w:asciiTheme="majorHAnsi" w:hAnsiTheme="majorHAnsi" w:cstheme="majorHAnsi"/>
              </w:rPr>
              <w:t>вилучення земельної ділянки площею 0,2047га</w:t>
            </w:r>
            <w:r>
              <w:rPr>
                <w:rFonts w:asciiTheme="majorHAnsi" w:hAnsiTheme="majorHAnsi" w:cstheme="majorHAnsi"/>
              </w:rPr>
              <w:t>;</w:t>
            </w:r>
            <w:r w:rsidR="00404384" w:rsidRPr="00C46D61">
              <w:rPr>
                <w:rFonts w:asciiTheme="majorHAnsi" w:hAnsiTheme="majorHAnsi" w:cstheme="majorHAnsi"/>
              </w:rPr>
              <w:t xml:space="preserve"> </w:t>
            </w:r>
            <w:r w:rsidRPr="00C46D61">
              <w:rPr>
                <w:rFonts w:asciiTheme="majorHAnsi" w:hAnsiTheme="majorHAnsi" w:cstheme="majorHAnsi"/>
              </w:rPr>
              <w:t>інфраструктура:</w:t>
            </w:r>
            <w:r w:rsidR="00C71F26">
              <w:rPr>
                <w:rFonts w:asciiTheme="majorHAnsi" w:hAnsiTheme="majorHAnsi" w:cstheme="majorHAnsi"/>
              </w:rPr>
              <w:t xml:space="preserve"> </w:t>
            </w:r>
            <w:r>
              <w:rPr>
                <w:rFonts w:asciiTheme="majorHAnsi" w:hAnsiTheme="majorHAnsi" w:cstheme="majorHAnsi"/>
              </w:rPr>
              <w:t>артезіан-ська свердловина,</w:t>
            </w:r>
            <w:r w:rsidRPr="00A22625">
              <w:rPr>
                <w:rFonts w:asciiTheme="majorHAnsi" w:hAnsiTheme="majorHAnsi" w:cstheme="majorHAnsi"/>
              </w:rPr>
              <w:t xml:space="preserve"> </w:t>
            </w:r>
            <w:r w:rsidR="00C71F26">
              <w:rPr>
                <w:rFonts w:asciiTheme="majorHAnsi" w:hAnsiTheme="majorHAnsi" w:cstheme="majorHAnsi"/>
              </w:rPr>
              <w:t xml:space="preserve">котельня, </w:t>
            </w:r>
            <w:r w:rsidRPr="00A22625">
              <w:rPr>
                <w:rFonts w:asciiTheme="majorHAnsi" w:hAnsiTheme="majorHAnsi" w:cstheme="majorHAnsi"/>
              </w:rPr>
              <w:t>автостоянк</w:t>
            </w:r>
            <w:r w:rsidR="00C71F26">
              <w:rPr>
                <w:rFonts w:asciiTheme="majorHAnsi" w:hAnsiTheme="majorHAnsi" w:cstheme="majorHAnsi"/>
              </w:rPr>
              <w:t>а</w:t>
            </w:r>
            <w:r w:rsidRPr="00A22625">
              <w:rPr>
                <w:rFonts w:asciiTheme="majorHAnsi" w:hAnsiTheme="majorHAnsi" w:cstheme="majorHAnsi"/>
              </w:rPr>
              <w:t xml:space="preserve"> та дорог</w:t>
            </w:r>
            <w:r w:rsidR="00C71F26">
              <w:rPr>
                <w:rFonts w:asciiTheme="majorHAnsi" w:hAnsiTheme="majorHAnsi" w:cstheme="majorHAnsi"/>
              </w:rPr>
              <w:t>а</w:t>
            </w:r>
            <w:r w:rsidRPr="00A22625">
              <w:rPr>
                <w:rFonts w:asciiTheme="majorHAnsi" w:hAnsiTheme="majorHAnsi" w:cstheme="majorHAnsi"/>
              </w:rPr>
              <w:t xml:space="preserve"> до неї по велосипедній стежці</w:t>
            </w:r>
            <w:r w:rsidR="00C71F26">
              <w:rPr>
                <w:rFonts w:asciiTheme="majorHAnsi" w:hAnsiTheme="majorHAnsi" w:cstheme="majorHAnsi"/>
              </w:rPr>
              <w:t xml:space="preserve"> на території парку</w:t>
            </w:r>
          </w:p>
        </w:tc>
      </w:tr>
      <w:tr w:rsidR="00404384" w:rsidRPr="004C3D69" w:rsidTr="004C3D69">
        <w:trPr>
          <w:cantSplit/>
          <w:jc w:val="center"/>
        </w:trPr>
        <w:tc>
          <w:tcPr>
            <w:tcW w:w="1333" w:type="dxa"/>
            <w:shd w:val="clear" w:color="auto" w:fill="auto"/>
          </w:tcPr>
          <w:p w:rsidR="00404384" w:rsidRPr="004C3D69" w:rsidRDefault="00404384"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lastRenderedPageBreak/>
              <w:t>Водний басейн</w:t>
            </w:r>
          </w:p>
        </w:tc>
        <w:tc>
          <w:tcPr>
            <w:tcW w:w="2977" w:type="dxa"/>
            <w:shd w:val="clear" w:color="auto" w:fill="auto"/>
          </w:tcPr>
          <w:p w:rsidR="00404384" w:rsidRDefault="00FA6C91" w:rsidP="004C3D69">
            <w:pPr>
              <w:keepLines/>
              <w:spacing w:before="120" w:after="120"/>
              <w:contextualSpacing/>
              <w:rPr>
                <w:rFonts w:asciiTheme="majorHAnsi" w:hAnsiTheme="majorHAnsi" w:cstheme="majorHAnsi"/>
              </w:rPr>
            </w:pPr>
            <w:r>
              <w:rPr>
                <w:rFonts w:asciiTheme="majorHAnsi" w:hAnsiTheme="majorHAnsi" w:cstheme="majorHAnsi"/>
              </w:rPr>
              <w:t>-</w:t>
            </w:r>
            <w:r w:rsidR="00404384" w:rsidRPr="004C3D69">
              <w:rPr>
                <w:rFonts w:asciiTheme="majorHAnsi" w:hAnsiTheme="majorHAnsi" w:cstheme="majorHAnsi"/>
              </w:rPr>
              <w:t>відсутність очисних споруд у місцях випуску зливової каналізації, що проходить по території ДПТ</w:t>
            </w:r>
            <w:r>
              <w:rPr>
                <w:rFonts w:asciiTheme="majorHAnsi" w:hAnsiTheme="majorHAnsi" w:cstheme="majorHAnsi"/>
              </w:rPr>
              <w:t>,замулення випусків;</w:t>
            </w:r>
          </w:p>
          <w:p w:rsidR="00FA6C91" w:rsidRDefault="00FA6C91" w:rsidP="004C3D69">
            <w:pPr>
              <w:keepLines/>
              <w:spacing w:before="120" w:after="120"/>
              <w:contextualSpacing/>
              <w:rPr>
                <w:rFonts w:asciiTheme="majorHAnsi" w:hAnsiTheme="majorHAnsi" w:cstheme="majorHAnsi"/>
              </w:rPr>
            </w:pPr>
          </w:p>
          <w:p w:rsidR="00FA6C91" w:rsidRPr="004C3D69" w:rsidRDefault="00FA6C91" w:rsidP="004C3D69">
            <w:pPr>
              <w:keepLines/>
              <w:spacing w:before="120" w:after="120"/>
              <w:contextualSpacing/>
              <w:rPr>
                <w:rFonts w:asciiTheme="majorHAnsi" w:hAnsiTheme="majorHAnsi" w:cstheme="majorHAnsi"/>
              </w:rPr>
            </w:pPr>
          </w:p>
        </w:tc>
        <w:tc>
          <w:tcPr>
            <w:tcW w:w="2285" w:type="dxa"/>
            <w:shd w:val="clear" w:color="auto" w:fill="auto"/>
          </w:tcPr>
          <w:p w:rsidR="00404384" w:rsidRPr="004C3D69" w:rsidRDefault="00404384"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t>за межами ДПТ, західна околиця</w:t>
            </w:r>
          </w:p>
        </w:tc>
        <w:tc>
          <w:tcPr>
            <w:tcW w:w="2827" w:type="dxa"/>
            <w:shd w:val="clear" w:color="auto" w:fill="auto"/>
          </w:tcPr>
          <w:p w:rsidR="00404384" w:rsidRDefault="0056769C" w:rsidP="004C3D69">
            <w:pPr>
              <w:keepLines/>
              <w:tabs>
                <w:tab w:val="left" w:pos="316"/>
              </w:tabs>
              <w:spacing w:before="120" w:after="120"/>
              <w:rPr>
                <w:rFonts w:asciiTheme="majorHAnsi" w:hAnsiTheme="majorHAnsi" w:cstheme="majorHAnsi"/>
              </w:rPr>
            </w:pPr>
            <w:r>
              <w:rPr>
                <w:rFonts w:asciiTheme="majorHAnsi" w:hAnsiTheme="majorHAnsi" w:cstheme="majorHAnsi"/>
              </w:rPr>
              <w:t>-</w:t>
            </w:r>
            <w:r w:rsidR="00404384" w:rsidRPr="004C3D69">
              <w:rPr>
                <w:rFonts w:asciiTheme="majorHAnsi" w:hAnsiTheme="majorHAnsi" w:cstheme="majorHAnsi"/>
              </w:rPr>
              <w:t>заходи з розвитку мереж дощової каналізації</w:t>
            </w:r>
          </w:p>
          <w:p w:rsidR="0056769C" w:rsidRPr="004C3D69" w:rsidRDefault="0056769C" w:rsidP="004C3D69">
            <w:pPr>
              <w:keepLines/>
              <w:tabs>
                <w:tab w:val="left" w:pos="316"/>
              </w:tabs>
              <w:spacing w:before="120" w:after="120"/>
              <w:rPr>
                <w:rFonts w:asciiTheme="majorHAnsi" w:hAnsiTheme="majorHAnsi" w:cstheme="majorHAnsi"/>
              </w:rPr>
            </w:pPr>
            <w:r>
              <w:rPr>
                <w:rFonts w:asciiTheme="majorHAnsi" w:hAnsiTheme="majorHAnsi"/>
              </w:rPr>
              <w:t>-будівництво системи аерації Тернопільського ставу, І</w:t>
            </w:r>
            <w:r>
              <w:rPr>
                <w:rFonts w:asciiTheme="majorHAnsi" w:hAnsiTheme="majorHAnsi" w:cstheme="majorHAnsi"/>
              </w:rPr>
              <w:t>V</w:t>
            </w:r>
            <w:r>
              <w:rPr>
                <w:rFonts w:asciiTheme="majorHAnsi" w:hAnsiTheme="majorHAnsi"/>
              </w:rPr>
              <w:t xml:space="preserve"> черга</w:t>
            </w:r>
          </w:p>
        </w:tc>
      </w:tr>
      <w:tr w:rsidR="00646EB2" w:rsidRPr="004C3D69" w:rsidTr="004C3D69">
        <w:trPr>
          <w:cantSplit/>
          <w:jc w:val="center"/>
        </w:trPr>
        <w:tc>
          <w:tcPr>
            <w:tcW w:w="1333" w:type="dxa"/>
            <w:shd w:val="clear" w:color="auto" w:fill="auto"/>
          </w:tcPr>
          <w:p w:rsidR="00646EB2" w:rsidRPr="004C3D69" w:rsidRDefault="00646EB2"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t>Соціально-економічне середовище</w:t>
            </w:r>
          </w:p>
        </w:tc>
        <w:tc>
          <w:tcPr>
            <w:tcW w:w="2977" w:type="dxa"/>
            <w:shd w:val="clear" w:color="auto" w:fill="auto"/>
          </w:tcPr>
          <w:p w:rsidR="00646EB2" w:rsidRPr="004C3D69" w:rsidRDefault="007D0D29" w:rsidP="004C3D69">
            <w:pPr>
              <w:keepLines/>
              <w:spacing w:before="120" w:after="120"/>
              <w:contextualSpacing/>
              <w:rPr>
                <w:rFonts w:asciiTheme="majorHAnsi" w:hAnsiTheme="majorHAnsi" w:cstheme="majorHAnsi"/>
              </w:rPr>
            </w:pPr>
            <w:r>
              <w:rPr>
                <w:rFonts w:asciiTheme="majorHAnsi" w:hAnsiTheme="majorHAnsi" w:cstheme="majorHAnsi"/>
              </w:rPr>
              <w:t>-д</w:t>
            </w:r>
            <w:r w:rsidR="00646EB2" w:rsidRPr="004C3D69">
              <w:rPr>
                <w:rFonts w:asciiTheme="majorHAnsi" w:hAnsiTheme="majorHAnsi" w:cstheme="majorHAnsi"/>
              </w:rPr>
              <w:t xml:space="preserve">ефіцит містобудівного ресурсу та можливостей просторового розвитку території для реалізації інвестиційного потенціалу з розміщення об'єктів торгово-офісних приміщень, об'єктів соціально-культурного призначення, відпочинку тощо, які сприяють розвитку підприємницької діяльності та ділової активності, через низку обмежень щодо збереження історико-культурного надбання території. </w:t>
            </w:r>
          </w:p>
        </w:tc>
        <w:tc>
          <w:tcPr>
            <w:tcW w:w="2285" w:type="dxa"/>
            <w:shd w:val="clear" w:color="auto" w:fill="auto"/>
          </w:tcPr>
          <w:p w:rsidR="00646EB2" w:rsidRPr="004C3D69" w:rsidRDefault="00646EB2" w:rsidP="004C3D69">
            <w:pPr>
              <w:keepLines/>
              <w:tabs>
                <w:tab w:val="left" w:pos="316"/>
              </w:tabs>
              <w:spacing w:before="120" w:after="120"/>
              <w:rPr>
                <w:rFonts w:asciiTheme="majorHAnsi" w:hAnsiTheme="majorHAnsi" w:cstheme="majorHAnsi"/>
              </w:rPr>
            </w:pPr>
            <w:r w:rsidRPr="004C3D69">
              <w:rPr>
                <w:rFonts w:asciiTheme="majorHAnsi" w:hAnsiTheme="majorHAnsi" w:cstheme="majorHAnsi"/>
              </w:rPr>
              <w:t>Вся територія</w:t>
            </w:r>
          </w:p>
        </w:tc>
        <w:tc>
          <w:tcPr>
            <w:tcW w:w="2827" w:type="dxa"/>
            <w:shd w:val="clear" w:color="auto" w:fill="auto"/>
          </w:tcPr>
          <w:p w:rsidR="00646EB2" w:rsidRPr="004C3D69" w:rsidRDefault="00D96B1C" w:rsidP="004C3D69">
            <w:pPr>
              <w:keepLines/>
              <w:spacing w:before="120" w:after="120"/>
              <w:rPr>
                <w:rFonts w:asciiTheme="majorHAnsi" w:hAnsiTheme="majorHAnsi" w:cstheme="majorHAnsi"/>
              </w:rPr>
            </w:pPr>
            <w:r>
              <w:rPr>
                <w:rFonts w:asciiTheme="majorHAnsi" w:hAnsiTheme="majorHAnsi" w:cstheme="majorHAnsi"/>
              </w:rPr>
              <w:t>-п</w:t>
            </w:r>
            <w:r w:rsidR="00646EB2" w:rsidRPr="004C3D69">
              <w:rPr>
                <w:rFonts w:asciiTheme="majorHAnsi" w:hAnsiTheme="majorHAnsi" w:cstheme="majorHAnsi"/>
              </w:rPr>
              <w:t>ри прийнятті проектних рішень в проекті враховуються існуючі пам’ятки нерухомої культурної спадщини, історичні ареали, зони та їх режими відповідно затвердженої науково-проектної документації «Розробка історико-архітектурного опорного плану м. Тернополя»</w:t>
            </w:r>
          </w:p>
        </w:tc>
      </w:tr>
    </w:tbl>
    <w:p w:rsidR="00541029" w:rsidRPr="00480602" w:rsidRDefault="00541029" w:rsidP="00480602">
      <w:pPr>
        <w:keepLines/>
        <w:autoSpaceDE w:val="0"/>
        <w:autoSpaceDN w:val="0"/>
        <w:adjustRightInd w:val="0"/>
        <w:spacing w:before="120" w:after="120"/>
        <w:ind w:firstLine="709"/>
        <w:jc w:val="both"/>
        <w:rPr>
          <w:rStyle w:val="rvts6"/>
          <w:sz w:val="28"/>
          <w:szCs w:val="28"/>
        </w:rPr>
      </w:pPr>
      <w:r w:rsidRPr="004C3D69">
        <w:rPr>
          <w:rFonts w:asciiTheme="majorHAnsi" w:hAnsiTheme="majorHAnsi" w:cstheme="majorHAnsi"/>
          <w:sz w:val="28"/>
          <w:szCs w:val="28"/>
          <w:lang w:eastAsia="uk-UA"/>
        </w:rPr>
        <w:t>Стосовно територій з природоохоронним статусом слід зазначити, що пр</w:t>
      </w:r>
      <w:r w:rsidRPr="00480602">
        <w:rPr>
          <w:rFonts w:asciiTheme="majorHAnsi" w:hAnsiTheme="majorHAnsi" w:cstheme="majorHAnsi"/>
          <w:sz w:val="28"/>
          <w:szCs w:val="28"/>
          <w:lang w:eastAsia="uk-UA"/>
        </w:rPr>
        <w:t xml:space="preserve">и прийнятті проектних рішень щодо планувальної організації території </w:t>
      </w:r>
      <w:r w:rsidR="008A39A5">
        <w:rPr>
          <w:rFonts w:asciiTheme="majorHAnsi" w:hAnsiTheme="majorHAnsi" w:cstheme="majorHAnsi"/>
          <w:sz w:val="28"/>
          <w:szCs w:val="28"/>
          <w:lang w:eastAsia="uk-UA"/>
        </w:rPr>
        <w:t xml:space="preserve">повинні </w:t>
      </w:r>
      <w:r w:rsidRPr="00480602">
        <w:rPr>
          <w:rFonts w:asciiTheme="majorHAnsi" w:hAnsiTheme="majorHAnsi" w:cstheme="majorHAnsi"/>
          <w:sz w:val="28"/>
          <w:szCs w:val="28"/>
          <w:lang w:eastAsia="uk-UA"/>
        </w:rPr>
        <w:t>врахову</w:t>
      </w:r>
      <w:r w:rsidR="008A39A5">
        <w:rPr>
          <w:rFonts w:asciiTheme="majorHAnsi" w:hAnsiTheme="majorHAnsi" w:cstheme="majorHAnsi"/>
          <w:sz w:val="28"/>
          <w:szCs w:val="28"/>
          <w:lang w:eastAsia="uk-UA"/>
        </w:rPr>
        <w:t>вати</w:t>
      </w:r>
      <w:r w:rsidRPr="00480602">
        <w:rPr>
          <w:rFonts w:asciiTheme="majorHAnsi" w:hAnsiTheme="majorHAnsi" w:cstheme="majorHAnsi"/>
          <w:sz w:val="28"/>
          <w:szCs w:val="28"/>
          <w:lang w:eastAsia="uk-UA"/>
        </w:rPr>
        <w:t>ся існуючі об’єкти та території природно-заповідного фонду</w:t>
      </w:r>
      <w:r w:rsidRPr="00480602">
        <w:rPr>
          <w:rStyle w:val="rvts6"/>
          <w:rFonts w:asciiTheme="majorHAnsi" w:hAnsiTheme="majorHAnsi" w:cstheme="majorHAnsi"/>
          <w:sz w:val="28"/>
          <w:szCs w:val="28"/>
        </w:rPr>
        <w:t>.</w:t>
      </w:r>
      <w:r w:rsidRPr="00020A67">
        <w:rPr>
          <w:rStyle w:val="rvts6"/>
          <w:sz w:val="26"/>
          <w:szCs w:val="26"/>
        </w:rPr>
        <w:t xml:space="preserve"> </w:t>
      </w:r>
    </w:p>
    <w:p w:rsidR="0054743C" w:rsidRPr="00646EB2" w:rsidRDefault="00541029" w:rsidP="00541029">
      <w:pPr>
        <w:pStyle w:val="a6"/>
        <w:keepLines/>
        <w:spacing w:before="120"/>
        <w:jc w:val="both"/>
        <w:rPr>
          <w:rStyle w:val="rvts6"/>
          <w:rFonts w:asciiTheme="majorHAnsi" w:hAnsiTheme="majorHAnsi" w:cstheme="majorHAnsi"/>
          <w:b/>
          <w:sz w:val="28"/>
          <w:szCs w:val="28"/>
        </w:rPr>
      </w:pPr>
      <w:r w:rsidRPr="00020A67">
        <w:rPr>
          <w:sz w:val="26"/>
          <w:szCs w:val="26"/>
        </w:rPr>
        <w:tab/>
      </w:r>
      <w:r w:rsidRPr="00480602">
        <w:rPr>
          <w:rFonts w:asciiTheme="majorHAnsi" w:hAnsiTheme="majorHAnsi" w:cstheme="majorHAnsi"/>
          <w:sz w:val="28"/>
          <w:szCs w:val="28"/>
        </w:rPr>
        <w:t xml:space="preserve">Перспективною для заповідання є територія парку ім. Шевченка, що примикає із заходу до території ДПТ, на базі якої передбачається створення парку-пам'ятки садово-паркового мистецтва місцевого значення "Парк ім. Шевченка". Парк розташований </w:t>
      </w:r>
      <w:r w:rsidR="00646EB2">
        <w:rPr>
          <w:rFonts w:asciiTheme="majorHAnsi" w:hAnsiTheme="majorHAnsi" w:cstheme="majorHAnsi"/>
          <w:sz w:val="28"/>
          <w:szCs w:val="28"/>
        </w:rPr>
        <w:t>на східному березі</w:t>
      </w:r>
      <w:r w:rsidRPr="00480602">
        <w:rPr>
          <w:rFonts w:asciiTheme="majorHAnsi" w:hAnsiTheme="majorHAnsi" w:cstheme="majorHAnsi"/>
          <w:sz w:val="28"/>
          <w:szCs w:val="28"/>
        </w:rPr>
        <w:t xml:space="preserve"> Тернопільського ставу, між вулицями Білецькою, Грушевського, Замковою</w:t>
      </w:r>
      <w:r w:rsidR="008A39A5">
        <w:rPr>
          <w:rFonts w:asciiTheme="majorHAnsi" w:hAnsiTheme="majorHAnsi" w:cstheme="majorHAnsi"/>
          <w:sz w:val="28"/>
          <w:szCs w:val="28"/>
        </w:rPr>
        <w:t>, Над Ставом</w:t>
      </w:r>
      <w:r w:rsidRPr="00480602">
        <w:rPr>
          <w:rFonts w:asciiTheme="majorHAnsi" w:hAnsiTheme="majorHAnsi" w:cstheme="majorHAnsi"/>
          <w:sz w:val="28"/>
          <w:szCs w:val="28"/>
        </w:rPr>
        <w:t xml:space="preserve"> та набережною Тернопільського ставу. </w:t>
      </w:r>
      <w:r w:rsidRPr="0030522C">
        <w:rPr>
          <w:rFonts w:asciiTheme="majorHAnsi" w:hAnsiTheme="majorHAnsi" w:cstheme="majorHAnsi"/>
          <w:b/>
          <w:i/>
          <w:sz w:val="28"/>
          <w:szCs w:val="28"/>
        </w:rPr>
        <w:t>Надання парку заповідного статусу заплановане схемою локальної екологічної мережі Тернополя.</w:t>
      </w:r>
      <w:r w:rsidRPr="00646EB2">
        <w:rPr>
          <w:rStyle w:val="rvts6"/>
          <w:rFonts w:asciiTheme="majorHAnsi" w:hAnsiTheme="majorHAnsi" w:cstheme="majorHAnsi"/>
          <w:b/>
          <w:sz w:val="28"/>
          <w:szCs w:val="28"/>
        </w:rPr>
        <w:t xml:space="preserve"> </w:t>
      </w:r>
    </w:p>
    <w:p w:rsidR="00541029" w:rsidRPr="00E947DF" w:rsidRDefault="00541029" w:rsidP="0054743C">
      <w:pPr>
        <w:pStyle w:val="a6"/>
        <w:keepLines/>
        <w:spacing w:before="120"/>
        <w:ind w:firstLine="709"/>
        <w:jc w:val="both"/>
        <w:rPr>
          <w:rStyle w:val="rvts6"/>
          <w:rFonts w:asciiTheme="majorHAnsi" w:hAnsiTheme="majorHAnsi" w:cstheme="majorHAnsi"/>
          <w:sz w:val="28"/>
          <w:szCs w:val="28"/>
        </w:rPr>
      </w:pPr>
      <w:r w:rsidRPr="00E947DF">
        <w:rPr>
          <w:rStyle w:val="rvts6"/>
          <w:rFonts w:asciiTheme="majorHAnsi" w:hAnsiTheme="majorHAnsi" w:cstheme="majorHAnsi"/>
          <w:sz w:val="28"/>
          <w:szCs w:val="28"/>
        </w:rPr>
        <w:t>Враховуючи обмеженість містобудівного ресурсу в центральній частині міста велика територія парку є єдиною</w:t>
      </w:r>
      <w:r w:rsidR="00480602" w:rsidRPr="00E947DF">
        <w:rPr>
          <w:rStyle w:val="rvts6"/>
          <w:rFonts w:asciiTheme="majorHAnsi" w:hAnsiTheme="majorHAnsi" w:cstheme="majorHAnsi"/>
          <w:sz w:val="28"/>
          <w:szCs w:val="28"/>
        </w:rPr>
        <w:t>,</w:t>
      </w:r>
      <w:r w:rsidRPr="00E947DF">
        <w:rPr>
          <w:rStyle w:val="rvts6"/>
          <w:rFonts w:asciiTheme="majorHAnsi" w:hAnsiTheme="majorHAnsi" w:cstheme="majorHAnsi"/>
          <w:sz w:val="28"/>
          <w:szCs w:val="28"/>
        </w:rPr>
        <w:t xml:space="preserve"> що може бути використана для вирішення окремих завдань з розвитку інженерно-транспортної інфраструктури як на території ДПТ так і для міста у цілому, що створює потенційний ризик</w:t>
      </w:r>
      <w:r w:rsidR="00A84531" w:rsidRPr="00E947DF">
        <w:rPr>
          <w:rStyle w:val="rvts6"/>
          <w:rFonts w:asciiTheme="majorHAnsi" w:hAnsiTheme="majorHAnsi" w:cstheme="majorHAnsi"/>
          <w:sz w:val="28"/>
          <w:szCs w:val="28"/>
        </w:rPr>
        <w:t xml:space="preserve"> не лише </w:t>
      </w:r>
      <w:r w:rsidRPr="00E947DF">
        <w:rPr>
          <w:rStyle w:val="rvts6"/>
          <w:rFonts w:asciiTheme="majorHAnsi" w:hAnsiTheme="majorHAnsi" w:cstheme="majorHAnsi"/>
          <w:sz w:val="28"/>
          <w:szCs w:val="28"/>
        </w:rPr>
        <w:t xml:space="preserve"> зменшення її площ</w:t>
      </w:r>
      <w:r w:rsidR="00A84531" w:rsidRPr="00E947DF">
        <w:rPr>
          <w:rStyle w:val="rvts6"/>
          <w:rFonts w:asciiTheme="majorHAnsi" w:hAnsiTheme="majorHAnsi" w:cstheme="majorHAnsi"/>
          <w:sz w:val="28"/>
          <w:szCs w:val="28"/>
        </w:rPr>
        <w:t>і, але   й збільшення неконтрольованого забруднення автотранспортом атмосферного повітря та створення несанкціонованих автостоянок,</w:t>
      </w:r>
      <w:r w:rsidR="007D3F7E" w:rsidRPr="00E947DF">
        <w:rPr>
          <w:rStyle w:val="rvts6"/>
          <w:rFonts w:asciiTheme="majorHAnsi" w:hAnsiTheme="majorHAnsi" w:cstheme="majorHAnsi"/>
          <w:sz w:val="28"/>
          <w:szCs w:val="28"/>
        </w:rPr>
        <w:t xml:space="preserve"> </w:t>
      </w:r>
      <w:r w:rsidR="00646EB2" w:rsidRPr="00E947DF">
        <w:rPr>
          <w:rStyle w:val="rvts6"/>
          <w:rFonts w:asciiTheme="majorHAnsi" w:hAnsiTheme="majorHAnsi" w:cstheme="majorHAnsi"/>
          <w:sz w:val="28"/>
          <w:szCs w:val="28"/>
        </w:rPr>
        <w:t>будівель громадського призначення із розвиненою інфраструктурою,</w:t>
      </w:r>
      <w:r w:rsidR="00A84531" w:rsidRPr="00E947DF">
        <w:rPr>
          <w:rStyle w:val="rvts6"/>
          <w:rFonts w:asciiTheme="majorHAnsi" w:hAnsiTheme="majorHAnsi" w:cstheme="majorHAnsi"/>
          <w:sz w:val="28"/>
          <w:szCs w:val="28"/>
        </w:rPr>
        <w:t xml:space="preserve"> що впливатиме на флору та фауну парку, забруднення </w:t>
      </w:r>
      <w:r w:rsidR="004C3D69" w:rsidRPr="00E947DF">
        <w:rPr>
          <w:rStyle w:val="rvts6"/>
          <w:rFonts w:asciiTheme="majorHAnsi" w:hAnsiTheme="majorHAnsi" w:cstheme="majorHAnsi"/>
          <w:sz w:val="28"/>
          <w:szCs w:val="28"/>
        </w:rPr>
        <w:t>ґ</w:t>
      </w:r>
      <w:r w:rsidR="00A84531" w:rsidRPr="00E947DF">
        <w:rPr>
          <w:rStyle w:val="rvts6"/>
          <w:rFonts w:asciiTheme="majorHAnsi" w:hAnsiTheme="majorHAnsi" w:cstheme="majorHAnsi"/>
          <w:sz w:val="28"/>
          <w:szCs w:val="28"/>
        </w:rPr>
        <w:t>рунтів та підземних во</w:t>
      </w:r>
      <w:r w:rsidR="007D3F7E" w:rsidRPr="00E947DF">
        <w:rPr>
          <w:rStyle w:val="rvts6"/>
          <w:rFonts w:asciiTheme="majorHAnsi" w:hAnsiTheme="majorHAnsi" w:cstheme="majorHAnsi"/>
          <w:sz w:val="28"/>
          <w:szCs w:val="28"/>
        </w:rPr>
        <w:t>д.</w:t>
      </w:r>
      <w:r w:rsidR="00A84531" w:rsidRPr="00E947DF">
        <w:rPr>
          <w:rStyle w:val="rvts6"/>
          <w:rFonts w:asciiTheme="majorHAnsi" w:hAnsiTheme="majorHAnsi" w:cstheme="majorHAnsi"/>
          <w:sz w:val="28"/>
          <w:szCs w:val="28"/>
        </w:rPr>
        <w:t xml:space="preserve"> </w:t>
      </w:r>
    </w:p>
    <w:p w:rsidR="00541029" w:rsidRPr="005F6869" w:rsidRDefault="00541029" w:rsidP="00541029">
      <w:pPr>
        <w:keepLines/>
        <w:spacing w:before="120" w:after="120"/>
        <w:jc w:val="both"/>
        <w:rPr>
          <w:rFonts w:asciiTheme="majorHAnsi" w:hAnsiTheme="majorHAnsi" w:cstheme="majorHAnsi"/>
          <w:sz w:val="28"/>
          <w:szCs w:val="28"/>
        </w:rPr>
      </w:pPr>
      <w:r w:rsidRPr="00480602">
        <w:rPr>
          <w:rFonts w:asciiTheme="majorHAnsi" w:hAnsiTheme="majorHAnsi" w:cstheme="majorHAnsi"/>
          <w:sz w:val="28"/>
          <w:szCs w:val="28"/>
        </w:rPr>
        <w:lastRenderedPageBreak/>
        <w:tab/>
        <w:t xml:space="preserve">На виконання </w:t>
      </w:r>
      <w:hyperlink r:id="rId22" w:tooltip="Конвенція про охорону дикої флори та фауни і природних середовищ існування в Європі" w:history="1">
        <w:r w:rsidRPr="00C277F1">
          <w:rPr>
            <w:rStyle w:val="ad"/>
            <w:rFonts w:asciiTheme="majorHAnsi" w:hAnsiTheme="majorHAnsi" w:cstheme="majorHAnsi"/>
            <w:color w:val="auto"/>
            <w:sz w:val="28"/>
            <w:szCs w:val="28"/>
            <w:u w:val="none"/>
          </w:rPr>
          <w:t>Бернської конвенції</w:t>
        </w:r>
      </w:hyperlink>
      <w:r w:rsidRPr="00480602">
        <w:rPr>
          <w:rFonts w:asciiTheme="majorHAnsi" w:hAnsiTheme="majorHAnsi" w:cstheme="majorHAnsi"/>
          <w:sz w:val="28"/>
          <w:szCs w:val="28"/>
        </w:rPr>
        <w:t xml:space="preserve"> в Європі створена мережа територій особливого природоохоронного значення – Смарагдова мережа, важливих для збереження </w:t>
      </w:r>
      <w:hyperlink r:id="rId23" w:tooltip="Біорізноманіття" w:history="1">
        <w:r w:rsidRPr="00C277F1">
          <w:rPr>
            <w:rStyle w:val="ad"/>
            <w:rFonts w:asciiTheme="majorHAnsi" w:hAnsiTheme="majorHAnsi" w:cstheme="majorHAnsi"/>
            <w:color w:val="auto"/>
            <w:sz w:val="28"/>
            <w:szCs w:val="28"/>
            <w:u w:val="none"/>
          </w:rPr>
          <w:t>біорізноманіття</w:t>
        </w:r>
      </w:hyperlink>
      <w:r w:rsidRPr="00480602">
        <w:rPr>
          <w:rFonts w:asciiTheme="majorHAnsi" w:hAnsiTheme="majorHAnsi" w:cstheme="majorHAnsi"/>
          <w:sz w:val="28"/>
          <w:szCs w:val="28"/>
        </w:rPr>
        <w:t xml:space="preserve"> в країнах Європи і деяких країнах </w:t>
      </w:r>
      <w:hyperlink r:id="rId24" w:tooltip="Африка" w:history="1">
        <w:r w:rsidRPr="00C277F1">
          <w:rPr>
            <w:rStyle w:val="ad"/>
            <w:rFonts w:asciiTheme="majorHAnsi" w:hAnsiTheme="majorHAnsi" w:cstheme="majorHAnsi"/>
            <w:color w:val="auto"/>
            <w:sz w:val="28"/>
            <w:szCs w:val="28"/>
            <w:u w:val="none"/>
          </w:rPr>
          <w:t>Африки</w:t>
        </w:r>
      </w:hyperlink>
      <w:r w:rsidRPr="00C277F1">
        <w:rPr>
          <w:rFonts w:asciiTheme="majorHAnsi" w:hAnsiTheme="majorHAnsi" w:cstheme="majorHAnsi"/>
          <w:sz w:val="28"/>
          <w:szCs w:val="28"/>
        </w:rPr>
        <w:t>.</w:t>
      </w:r>
      <w:r w:rsidRPr="00480602">
        <w:rPr>
          <w:rFonts w:asciiTheme="majorHAnsi" w:hAnsiTheme="majorHAnsi" w:cstheme="majorHAnsi"/>
          <w:sz w:val="28"/>
          <w:szCs w:val="28"/>
        </w:rPr>
        <w:t xml:space="preserve"> Смарагдова мережа України є українською частиною </w:t>
      </w:r>
      <w:hyperlink r:id="rId25" w:tooltip="Смарагдова мережа Європи" w:history="1">
        <w:r w:rsidRPr="00C277F1">
          <w:rPr>
            <w:rStyle w:val="ad"/>
            <w:rFonts w:asciiTheme="majorHAnsi" w:hAnsiTheme="majorHAnsi" w:cstheme="majorHAnsi"/>
            <w:color w:val="auto"/>
            <w:sz w:val="28"/>
            <w:szCs w:val="28"/>
            <w:u w:val="none"/>
          </w:rPr>
          <w:t>Смарагдової мережі Європи</w:t>
        </w:r>
      </w:hyperlink>
      <w:r w:rsidRPr="00C277F1">
        <w:rPr>
          <w:rFonts w:asciiTheme="majorHAnsi" w:hAnsiTheme="majorHAnsi" w:cstheme="majorHAnsi"/>
          <w:sz w:val="28"/>
          <w:szCs w:val="28"/>
        </w:rPr>
        <w:t>,</w:t>
      </w:r>
      <w:r w:rsidRPr="00480602">
        <w:rPr>
          <w:rFonts w:asciiTheme="majorHAnsi" w:hAnsiTheme="majorHAnsi" w:cstheme="majorHAnsi"/>
          <w:sz w:val="28"/>
          <w:szCs w:val="28"/>
        </w:rPr>
        <w:t xml:space="preserve"> розробляється з 2009 року. </w:t>
      </w:r>
      <w:r w:rsidRPr="00480602">
        <w:rPr>
          <w:rFonts w:asciiTheme="majorHAnsi" w:hAnsiTheme="majorHAnsi" w:cstheme="majorHAnsi"/>
          <w:sz w:val="28"/>
          <w:szCs w:val="28"/>
          <w:shd w:val="clear" w:color="auto" w:fill="FFFFFF"/>
        </w:rPr>
        <w:t xml:space="preserve">В листопаді 2016 року було затверджено першу версію Смарагдової мережі для України. Наразі триває робота зі створення національного реєстру об'єктів Смарагдової мережі, які в переважній більшості складаються з існуючих територій </w:t>
      </w:r>
      <w:hyperlink r:id="rId26" w:tooltip="Природно-заповідний фонд України" w:history="1">
        <w:r w:rsidRPr="005F6869">
          <w:rPr>
            <w:rStyle w:val="ad"/>
            <w:rFonts w:asciiTheme="majorHAnsi" w:hAnsiTheme="majorHAnsi" w:cstheme="majorHAnsi"/>
            <w:color w:val="auto"/>
            <w:sz w:val="28"/>
            <w:szCs w:val="28"/>
            <w:u w:val="none"/>
            <w:shd w:val="clear" w:color="auto" w:fill="FFFFFF"/>
          </w:rPr>
          <w:t>природно-заповідного фонду</w:t>
        </w:r>
      </w:hyperlink>
      <w:r w:rsidRPr="005F6869">
        <w:rPr>
          <w:rFonts w:asciiTheme="majorHAnsi" w:hAnsiTheme="majorHAnsi" w:cstheme="majorHAnsi"/>
          <w:sz w:val="28"/>
          <w:szCs w:val="28"/>
        </w:rPr>
        <w:t>.</w:t>
      </w:r>
    </w:p>
    <w:p w:rsidR="00541029" w:rsidRPr="00EB253E" w:rsidRDefault="00541029" w:rsidP="00541029">
      <w:pPr>
        <w:keepLines/>
        <w:spacing w:before="120" w:after="120"/>
        <w:jc w:val="both"/>
        <w:rPr>
          <w:rFonts w:asciiTheme="majorHAnsi" w:hAnsiTheme="majorHAnsi" w:cstheme="majorHAnsi"/>
          <w:sz w:val="28"/>
          <w:szCs w:val="28"/>
        </w:rPr>
      </w:pPr>
      <w:r>
        <w:rPr>
          <w:sz w:val="26"/>
          <w:szCs w:val="26"/>
        </w:rPr>
        <w:tab/>
      </w:r>
      <w:r w:rsidRPr="00EB253E">
        <w:rPr>
          <w:rFonts w:asciiTheme="majorHAnsi" w:hAnsiTheme="majorHAnsi" w:cstheme="majorHAnsi"/>
          <w:sz w:val="28"/>
          <w:szCs w:val="28"/>
          <w:shd w:val="clear" w:color="auto" w:fill="FFFFFF"/>
        </w:rPr>
        <w:t xml:space="preserve">За результатами аналізу даних матеріалів визначено, що </w:t>
      </w:r>
      <w:r w:rsidRPr="00EB253E">
        <w:rPr>
          <w:rFonts w:asciiTheme="majorHAnsi" w:hAnsiTheme="majorHAnsi" w:cstheme="majorHAnsi"/>
          <w:sz w:val="28"/>
          <w:szCs w:val="28"/>
        </w:rPr>
        <w:t>в межі ДПТ території об’єктів Смар</w:t>
      </w:r>
      <w:r w:rsidR="00480602" w:rsidRPr="00EB253E">
        <w:rPr>
          <w:rFonts w:asciiTheme="majorHAnsi" w:hAnsiTheme="majorHAnsi" w:cstheme="majorHAnsi"/>
          <w:sz w:val="28"/>
          <w:szCs w:val="28"/>
        </w:rPr>
        <w:t>агдової мережі України відсутні  але</w:t>
      </w:r>
      <w:r w:rsidRPr="00EB253E">
        <w:rPr>
          <w:rFonts w:asciiTheme="majorHAnsi" w:hAnsiTheme="majorHAnsi" w:cstheme="majorHAnsi"/>
          <w:sz w:val="28"/>
          <w:szCs w:val="28"/>
        </w:rPr>
        <w:t xml:space="preserve"> </w:t>
      </w:r>
      <w:bookmarkStart w:id="8" w:name="_Hlk70176559"/>
      <w:r w:rsidR="00480602" w:rsidRPr="00EB253E">
        <w:rPr>
          <w:rFonts w:asciiTheme="majorHAnsi" w:hAnsiTheme="majorHAnsi" w:cstheme="majorHAnsi"/>
          <w:sz w:val="28"/>
          <w:szCs w:val="28"/>
        </w:rPr>
        <w:t>н</w:t>
      </w:r>
      <w:r w:rsidRPr="00EB253E">
        <w:rPr>
          <w:rFonts w:asciiTheme="majorHAnsi" w:hAnsiTheme="majorHAnsi" w:cstheme="majorHAnsi"/>
          <w:sz w:val="28"/>
          <w:szCs w:val="28"/>
        </w:rPr>
        <w:t xml:space="preserve">айближчий об’єкт Смарагдової мережі «Серетський», в межі якого входить Тернопільський став, </w:t>
      </w:r>
      <w:r w:rsidR="00480602" w:rsidRPr="00EB253E">
        <w:rPr>
          <w:rFonts w:asciiTheme="majorHAnsi" w:hAnsiTheme="majorHAnsi" w:cstheme="majorHAnsi"/>
          <w:sz w:val="28"/>
          <w:szCs w:val="28"/>
        </w:rPr>
        <w:t xml:space="preserve">безпесередньо межує </w:t>
      </w:r>
      <w:r w:rsidR="00950744" w:rsidRPr="00EB253E">
        <w:rPr>
          <w:rFonts w:asciiTheme="majorHAnsi" w:hAnsiTheme="majorHAnsi" w:cstheme="majorHAnsi"/>
          <w:sz w:val="28"/>
          <w:szCs w:val="28"/>
        </w:rPr>
        <w:t>з</w:t>
      </w:r>
      <w:r w:rsidRPr="00EB253E">
        <w:rPr>
          <w:rFonts w:asciiTheme="majorHAnsi" w:hAnsiTheme="majorHAnsi" w:cstheme="majorHAnsi"/>
          <w:sz w:val="28"/>
          <w:szCs w:val="28"/>
        </w:rPr>
        <w:t xml:space="preserve"> </w:t>
      </w:r>
      <w:r w:rsidR="00950744" w:rsidRPr="00EB253E">
        <w:rPr>
          <w:rFonts w:asciiTheme="majorHAnsi" w:hAnsiTheme="majorHAnsi" w:cstheme="majorHAnsi"/>
          <w:sz w:val="28"/>
          <w:szCs w:val="28"/>
        </w:rPr>
        <w:t>територією  ДПТ із</w:t>
      </w:r>
      <w:r w:rsidRPr="00EB253E">
        <w:rPr>
          <w:rFonts w:asciiTheme="majorHAnsi" w:hAnsiTheme="majorHAnsi" w:cstheme="majorHAnsi"/>
          <w:sz w:val="28"/>
          <w:szCs w:val="28"/>
        </w:rPr>
        <w:t xml:space="preserve"> зах</w:t>
      </w:r>
      <w:r w:rsidR="00950744" w:rsidRPr="00EB253E">
        <w:rPr>
          <w:rFonts w:asciiTheme="majorHAnsi" w:hAnsiTheme="majorHAnsi" w:cstheme="majorHAnsi"/>
          <w:sz w:val="28"/>
          <w:szCs w:val="28"/>
        </w:rPr>
        <w:t>оду</w:t>
      </w:r>
      <w:r w:rsidRPr="00EB253E">
        <w:rPr>
          <w:rFonts w:asciiTheme="majorHAnsi" w:hAnsiTheme="majorHAnsi" w:cstheme="majorHAnsi"/>
          <w:sz w:val="28"/>
          <w:szCs w:val="28"/>
        </w:rPr>
        <w:t>.</w:t>
      </w:r>
    </w:p>
    <w:p w:rsidR="00541029" w:rsidRPr="009D3FFF" w:rsidRDefault="00541029" w:rsidP="00541029">
      <w:pPr>
        <w:keepLines/>
        <w:spacing w:before="120" w:after="120"/>
        <w:jc w:val="both"/>
        <w:rPr>
          <w:rFonts w:asciiTheme="majorHAnsi" w:hAnsiTheme="majorHAnsi" w:cstheme="majorHAnsi"/>
          <w:b/>
          <w:i/>
          <w:sz w:val="28"/>
          <w:szCs w:val="28"/>
        </w:rPr>
      </w:pPr>
      <w:r w:rsidRPr="00EB253E">
        <w:rPr>
          <w:sz w:val="26"/>
          <w:szCs w:val="26"/>
        </w:rPr>
        <w:tab/>
      </w:r>
      <w:r w:rsidRPr="009D3FFF">
        <w:rPr>
          <w:rFonts w:asciiTheme="majorHAnsi" w:hAnsiTheme="majorHAnsi" w:cstheme="majorHAnsi"/>
          <w:b/>
          <w:i/>
          <w:sz w:val="28"/>
          <w:szCs w:val="28"/>
        </w:rPr>
        <w:t>При виконанн</w:t>
      </w:r>
      <w:r w:rsidR="00950744" w:rsidRPr="009D3FFF">
        <w:rPr>
          <w:rFonts w:asciiTheme="majorHAnsi" w:hAnsiTheme="majorHAnsi" w:cstheme="majorHAnsi"/>
          <w:b/>
          <w:i/>
          <w:sz w:val="28"/>
          <w:szCs w:val="28"/>
        </w:rPr>
        <w:t>і</w:t>
      </w:r>
      <w:r w:rsidRPr="009D3FFF">
        <w:rPr>
          <w:rFonts w:asciiTheme="majorHAnsi" w:hAnsiTheme="majorHAnsi" w:cstheme="majorHAnsi"/>
          <w:b/>
          <w:i/>
          <w:sz w:val="28"/>
          <w:szCs w:val="28"/>
        </w:rPr>
        <w:t xml:space="preserve"> заходів </w:t>
      </w:r>
      <w:r w:rsidR="00950744" w:rsidRPr="009D3FFF">
        <w:rPr>
          <w:rFonts w:asciiTheme="majorHAnsi" w:hAnsiTheme="majorHAnsi" w:cstheme="majorHAnsi"/>
          <w:b/>
          <w:i/>
          <w:sz w:val="28"/>
          <w:szCs w:val="28"/>
        </w:rPr>
        <w:t xml:space="preserve">з </w:t>
      </w:r>
      <w:r w:rsidRPr="009D3FFF">
        <w:rPr>
          <w:rFonts w:asciiTheme="majorHAnsi" w:hAnsiTheme="majorHAnsi" w:cstheme="majorHAnsi"/>
          <w:b/>
          <w:i/>
          <w:sz w:val="28"/>
          <w:szCs w:val="28"/>
        </w:rPr>
        <w:t>охорони довкілля, санітарного очищення, з інженерної підготовки та захисту території, забезпечення інженерною інфраструктурою перспективних об'єктів житлово-громадської забудови негативних впливів на зазначений об’єкт не передбачається.</w:t>
      </w:r>
      <w:r w:rsidRPr="00EB253E">
        <w:rPr>
          <w:rFonts w:asciiTheme="majorHAnsi" w:hAnsiTheme="majorHAnsi" w:cstheme="majorHAnsi"/>
          <w:sz w:val="28"/>
          <w:szCs w:val="28"/>
        </w:rPr>
        <w:t xml:space="preserve"> </w:t>
      </w:r>
      <w:r w:rsidRPr="009D3FFF">
        <w:rPr>
          <w:rFonts w:asciiTheme="majorHAnsi" w:hAnsiTheme="majorHAnsi" w:cstheme="majorHAnsi"/>
          <w:b/>
          <w:i/>
          <w:sz w:val="28"/>
          <w:szCs w:val="28"/>
        </w:rPr>
        <w:t xml:space="preserve">При умові реалізації заходів з ліквідації існуючого скиду зливових вод у став </w:t>
      </w:r>
      <w:r w:rsidR="00597787" w:rsidRPr="009D3FFF">
        <w:rPr>
          <w:rFonts w:asciiTheme="majorHAnsi" w:hAnsiTheme="majorHAnsi" w:cstheme="majorHAnsi"/>
          <w:b/>
          <w:i/>
          <w:sz w:val="28"/>
          <w:szCs w:val="28"/>
        </w:rPr>
        <w:t>та відсутності</w:t>
      </w:r>
      <w:r w:rsidR="009D3FFF">
        <w:rPr>
          <w:rFonts w:asciiTheme="majorHAnsi" w:hAnsiTheme="majorHAnsi" w:cstheme="majorHAnsi"/>
          <w:b/>
          <w:i/>
          <w:sz w:val="28"/>
          <w:szCs w:val="28"/>
        </w:rPr>
        <w:t xml:space="preserve"> </w:t>
      </w:r>
      <w:r w:rsidR="005D6604">
        <w:rPr>
          <w:rFonts w:asciiTheme="majorHAnsi" w:hAnsiTheme="majorHAnsi" w:cstheme="majorHAnsi"/>
          <w:b/>
          <w:i/>
          <w:sz w:val="28"/>
          <w:szCs w:val="28"/>
        </w:rPr>
        <w:t xml:space="preserve">нового </w:t>
      </w:r>
      <w:r w:rsidR="00597787" w:rsidRPr="009D3FFF">
        <w:rPr>
          <w:rFonts w:asciiTheme="majorHAnsi" w:hAnsiTheme="majorHAnsi" w:cstheme="majorHAnsi"/>
          <w:b/>
          <w:i/>
          <w:sz w:val="28"/>
          <w:szCs w:val="28"/>
        </w:rPr>
        <w:t>будівництва</w:t>
      </w:r>
      <w:r w:rsidR="00C71F26">
        <w:rPr>
          <w:rFonts w:asciiTheme="majorHAnsi" w:hAnsiTheme="majorHAnsi" w:cstheme="majorHAnsi"/>
          <w:b/>
          <w:i/>
          <w:sz w:val="28"/>
          <w:szCs w:val="28"/>
        </w:rPr>
        <w:t xml:space="preserve"> спортивного комплексу </w:t>
      </w:r>
      <w:r w:rsidR="00597787" w:rsidRPr="009D3FFF">
        <w:rPr>
          <w:rFonts w:asciiTheme="majorHAnsi" w:hAnsiTheme="majorHAnsi" w:cstheme="majorHAnsi"/>
          <w:b/>
          <w:i/>
          <w:sz w:val="28"/>
          <w:szCs w:val="28"/>
        </w:rPr>
        <w:t xml:space="preserve"> в межах санітарно-захисної </w:t>
      </w:r>
      <w:r w:rsidR="009D3FFF">
        <w:rPr>
          <w:rFonts w:asciiTheme="majorHAnsi" w:hAnsiTheme="majorHAnsi" w:cstheme="majorHAnsi"/>
          <w:b/>
          <w:i/>
          <w:sz w:val="28"/>
          <w:szCs w:val="28"/>
        </w:rPr>
        <w:t>смуги</w:t>
      </w:r>
      <w:r w:rsidR="00597787" w:rsidRPr="009D3FFF">
        <w:rPr>
          <w:rFonts w:asciiTheme="majorHAnsi" w:hAnsiTheme="majorHAnsi" w:cstheme="majorHAnsi"/>
          <w:b/>
          <w:i/>
          <w:sz w:val="28"/>
          <w:szCs w:val="28"/>
        </w:rPr>
        <w:t xml:space="preserve"> Тернопільського ставу</w:t>
      </w:r>
      <w:r w:rsidR="009D3FFF">
        <w:rPr>
          <w:rFonts w:asciiTheme="majorHAnsi" w:hAnsiTheme="majorHAnsi" w:cstheme="majorHAnsi"/>
          <w:b/>
          <w:i/>
          <w:sz w:val="28"/>
          <w:szCs w:val="28"/>
        </w:rPr>
        <w:t xml:space="preserve"> та безпосередньо у парку </w:t>
      </w:r>
      <w:r w:rsidR="005D6604">
        <w:rPr>
          <w:rFonts w:asciiTheme="majorHAnsi" w:hAnsiTheme="majorHAnsi" w:cstheme="majorHAnsi"/>
          <w:b/>
          <w:i/>
          <w:sz w:val="28"/>
          <w:szCs w:val="28"/>
        </w:rPr>
        <w:t xml:space="preserve">ім. Т. Шевченка </w:t>
      </w:r>
      <w:r w:rsidR="00597787" w:rsidRPr="009D3FFF">
        <w:rPr>
          <w:rFonts w:asciiTheme="majorHAnsi" w:hAnsiTheme="majorHAnsi" w:cstheme="majorHAnsi"/>
          <w:b/>
          <w:i/>
          <w:sz w:val="28"/>
          <w:szCs w:val="28"/>
        </w:rPr>
        <w:t xml:space="preserve"> </w:t>
      </w:r>
      <w:r w:rsidR="00950744" w:rsidRPr="009D3FFF">
        <w:rPr>
          <w:rFonts w:asciiTheme="majorHAnsi" w:hAnsiTheme="majorHAnsi" w:cstheme="majorHAnsi"/>
          <w:b/>
          <w:i/>
          <w:sz w:val="28"/>
          <w:szCs w:val="28"/>
        </w:rPr>
        <w:t xml:space="preserve">можна очікувати </w:t>
      </w:r>
      <w:r w:rsidRPr="009D3FFF">
        <w:rPr>
          <w:rFonts w:asciiTheme="majorHAnsi" w:hAnsiTheme="majorHAnsi" w:cstheme="majorHAnsi"/>
          <w:b/>
          <w:i/>
          <w:sz w:val="28"/>
          <w:szCs w:val="28"/>
        </w:rPr>
        <w:t>п</w:t>
      </w:r>
      <w:r w:rsidR="00C71F26">
        <w:rPr>
          <w:rFonts w:asciiTheme="majorHAnsi" w:hAnsiTheme="majorHAnsi" w:cstheme="majorHAnsi"/>
          <w:b/>
          <w:i/>
          <w:sz w:val="28"/>
          <w:szCs w:val="28"/>
        </w:rPr>
        <w:t>окращення стану поверхневих вод, грунтів.</w:t>
      </w:r>
      <w:r w:rsidRPr="009D3FFF">
        <w:rPr>
          <w:rFonts w:asciiTheme="majorHAnsi" w:hAnsiTheme="majorHAnsi" w:cstheme="majorHAnsi"/>
          <w:b/>
          <w:i/>
          <w:sz w:val="28"/>
          <w:szCs w:val="28"/>
        </w:rPr>
        <w:t xml:space="preserve"> </w:t>
      </w:r>
      <w:bookmarkEnd w:id="8"/>
    </w:p>
    <w:p w:rsidR="00541029" w:rsidRPr="00F81BBB" w:rsidRDefault="00541029" w:rsidP="00541029">
      <w:pPr>
        <w:keepLines/>
        <w:spacing w:before="120" w:after="120"/>
        <w:jc w:val="both"/>
        <w:rPr>
          <w:rStyle w:val="rvts6"/>
          <w:rFonts w:asciiTheme="majorHAnsi" w:hAnsiTheme="majorHAnsi" w:cstheme="majorHAnsi"/>
          <w:color w:val="333399"/>
          <w:sz w:val="28"/>
          <w:szCs w:val="28"/>
        </w:rPr>
      </w:pPr>
      <w:r w:rsidRPr="00EB253E">
        <w:rPr>
          <w:rFonts w:asciiTheme="majorHAnsi" w:hAnsiTheme="majorHAnsi" w:cstheme="majorHAnsi"/>
          <w:sz w:val="28"/>
          <w:szCs w:val="28"/>
        </w:rPr>
        <w:tab/>
      </w:r>
      <w:r w:rsidRPr="00EB253E">
        <w:rPr>
          <w:rFonts w:asciiTheme="majorHAnsi" w:hAnsiTheme="majorHAnsi" w:cstheme="majorHAnsi"/>
          <w:sz w:val="28"/>
          <w:szCs w:val="28"/>
          <w:shd w:val="clear" w:color="auto" w:fill="FFFFFF"/>
        </w:rPr>
        <w:t xml:space="preserve">Відповідно до Рамсарської конвенції, стороною якої є Україна, на території держави здійснюються </w:t>
      </w:r>
      <w:r w:rsidRPr="00EB253E">
        <w:rPr>
          <w:rFonts w:asciiTheme="majorHAnsi" w:hAnsiTheme="majorHAnsi" w:cstheme="majorHAnsi"/>
          <w:sz w:val="28"/>
          <w:szCs w:val="28"/>
        </w:rPr>
        <w:t xml:space="preserve">заходи для збереження </w:t>
      </w:r>
      <w:hyperlink r:id="rId27" w:tooltip="Міграція птахів" w:history="1">
        <w:r w:rsidRPr="005F6869">
          <w:rPr>
            <w:rStyle w:val="ad"/>
            <w:rFonts w:asciiTheme="majorHAnsi" w:hAnsiTheme="majorHAnsi" w:cstheme="majorHAnsi"/>
            <w:color w:val="auto"/>
            <w:sz w:val="28"/>
            <w:szCs w:val="28"/>
            <w:u w:val="none"/>
          </w:rPr>
          <w:t>мігруючих</w:t>
        </w:r>
      </w:hyperlink>
      <w:r w:rsidRPr="00EB253E">
        <w:rPr>
          <w:rFonts w:asciiTheme="majorHAnsi" w:hAnsiTheme="majorHAnsi" w:cstheme="majorHAnsi"/>
          <w:sz w:val="28"/>
          <w:szCs w:val="28"/>
        </w:rPr>
        <w:t xml:space="preserve"> водно-болотних птахів,</w:t>
      </w:r>
      <w:r w:rsidRPr="00EB253E">
        <w:rPr>
          <w:rFonts w:asciiTheme="majorHAnsi" w:hAnsiTheme="majorHAnsi" w:cstheme="majorHAnsi"/>
          <w:sz w:val="28"/>
          <w:szCs w:val="28"/>
          <w:shd w:val="clear" w:color="auto" w:fill="FFFFFF"/>
        </w:rPr>
        <w:t xml:space="preserve"> шляхом виділення певних територій та надання їм охоронного статусу. На території </w:t>
      </w:r>
      <w:hyperlink r:id="rId28" w:tooltip="Україна" w:history="1">
        <w:r w:rsidRPr="005F6869">
          <w:rPr>
            <w:rStyle w:val="ad"/>
            <w:rFonts w:asciiTheme="majorHAnsi" w:hAnsiTheme="majorHAnsi" w:cstheme="majorHAnsi"/>
            <w:color w:val="auto"/>
            <w:sz w:val="28"/>
            <w:szCs w:val="28"/>
            <w:u w:val="none"/>
            <w:shd w:val="clear" w:color="auto" w:fill="FFFFFF"/>
          </w:rPr>
          <w:t>України</w:t>
        </w:r>
      </w:hyperlink>
      <w:r w:rsidRPr="00EB253E">
        <w:rPr>
          <w:rFonts w:asciiTheme="majorHAnsi" w:hAnsiTheme="majorHAnsi" w:cstheme="majorHAnsi"/>
          <w:sz w:val="28"/>
          <w:szCs w:val="28"/>
          <w:shd w:val="clear" w:color="auto" w:fill="FFFFFF"/>
        </w:rPr>
        <w:t> виділено 39 водно-болотних угід</w:t>
      </w:r>
      <w:r w:rsidR="00444A64" w:rsidRPr="00EB253E">
        <w:rPr>
          <w:rFonts w:asciiTheme="majorHAnsi" w:hAnsiTheme="majorHAnsi" w:cstheme="majorHAnsi"/>
          <w:sz w:val="28"/>
          <w:szCs w:val="28"/>
          <w:shd w:val="clear" w:color="auto" w:fill="FFFFFF"/>
        </w:rPr>
        <w:t>ь</w:t>
      </w:r>
      <w:r w:rsidRPr="00EB253E">
        <w:rPr>
          <w:rFonts w:asciiTheme="majorHAnsi" w:hAnsiTheme="majorHAnsi" w:cstheme="majorHAnsi"/>
          <w:sz w:val="28"/>
          <w:szCs w:val="28"/>
          <w:shd w:val="clear" w:color="auto" w:fill="FFFFFF"/>
        </w:rPr>
        <w:t xml:space="preserve"> міжнародного значення, офіційно визнаних Рамсарською конвенцією, а ряд водно-болотних угідь є перспективними для визнання. За результатами аналізу даних матеріалів визначено, що </w:t>
      </w:r>
      <w:r w:rsidRPr="00EB253E">
        <w:rPr>
          <w:rFonts w:asciiTheme="majorHAnsi" w:hAnsiTheme="majorHAnsi" w:cstheme="majorHAnsi"/>
          <w:sz w:val="28"/>
          <w:szCs w:val="28"/>
        </w:rPr>
        <w:t>в межах території, що розглядається проектом документу державного планування, вищезазначені угіддя відсутні.</w:t>
      </w:r>
    </w:p>
    <w:p w:rsidR="001551B0" w:rsidRPr="005F7A6A" w:rsidRDefault="00541029" w:rsidP="00F81BBB">
      <w:pPr>
        <w:keepLines/>
        <w:spacing w:before="120" w:after="120"/>
        <w:jc w:val="both"/>
        <w:rPr>
          <w:rFonts w:asciiTheme="majorHAnsi" w:hAnsiTheme="majorHAnsi" w:cstheme="majorHAnsi"/>
          <w:sz w:val="28"/>
          <w:szCs w:val="28"/>
          <w:shd w:val="clear" w:color="auto" w:fill="FFFFFF"/>
        </w:rPr>
      </w:pPr>
      <w:r w:rsidRPr="00020A67">
        <w:rPr>
          <w:sz w:val="26"/>
          <w:szCs w:val="26"/>
        </w:rPr>
        <w:tab/>
      </w:r>
      <w:r w:rsidRPr="0053530B">
        <w:rPr>
          <w:rFonts w:asciiTheme="majorHAnsi" w:hAnsiTheme="majorHAnsi" w:cstheme="majorHAnsi"/>
          <w:sz w:val="28"/>
          <w:szCs w:val="28"/>
          <w:shd w:val="clear" w:color="auto" w:fill="FFFFFF"/>
        </w:rPr>
        <w:t xml:space="preserve">Відповідно Закону України «Про стратегічну екологічну оцінку» до територій з природоохоронним статусом відносяться також території екологічної мережі. </w:t>
      </w:r>
      <w:r w:rsidRPr="0053530B">
        <w:rPr>
          <w:rFonts w:asciiTheme="majorHAnsi" w:hAnsiTheme="majorHAnsi" w:cstheme="majorHAnsi"/>
          <w:sz w:val="28"/>
          <w:szCs w:val="28"/>
        </w:rPr>
        <w:t>Для території міста розроблена схема екомережі (затверджена рішенням Тернопільської міської ради від 16.12.2011 №6/16/2), відповідно науково-дослідної роботи «Обґрунтування схеми локальної екомережі м. Тернопіль» (ТНПУ ім. В. Гнатюка, 2011 р.). Вона складається з природних ядер, екокоридорів та буферних (захисних) територій. В межі ДПТ із структурних елементів місцевої екомережі розташовані</w:t>
      </w:r>
      <w:r w:rsidR="005F6869">
        <w:rPr>
          <w:rFonts w:asciiTheme="majorHAnsi" w:hAnsiTheme="majorHAnsi" w:cstheme="majorHAnsi"/>
          <w:sz w:val="28"/>
          <w:szCs w:val="28"/>
        </w:rPr>
        <w:t xml:space="preserve">  </w:t>
      </w:r>
      <w:r w:rsidRPr="0053530B">
        <w:rPr>
          <w:rFonts w:asciiTheme="majorHAnsi" w:hAnsiTheme="majorHAnsi" w:cstheme="majorHAnsi"/>
          <w:sz w:val="28"/>
          <w:szCs w:val="28"/>
        </w:rPr>
        <w:t xml:space="preserve">відокремлені елементи екомережі, що є існуючими об’єктами ПЗФ: сквер на </w:t>
      </w:r>
      <w:r w:rsidR="008E2E2F" w:rsidRPr="0053530B">
        <w:rPr>
          <w:rFonts w:asciiTheme="majorHAnsi" w:hAnsiTheme="majorHAnsi" w:cstheme="majorHAnsi"/>
          <w:sz w:val="28"/>
          <w:szCs w:val="28"/>
        </w:rPr>
        <w:t>майдані Волі</w:t>
      </w:r>
      <w:r w:rsidR="00F75C52" w:rsidRPr="0053530B">
        <w:rPr>
          <w:rFonts w:asciiTheme="majorHAnsi" w:hAnsiTheme="majorHAnsi" w:cstheme="majorHAnsi"/>
          <w:sz w:val="28"/>
          <w:szCs w:val="28"/>
        </w:rPr>
        <w:t xml:space="preserve">, сквер біля Тернопільського </w:t>
      </w:r>
      <w:r w:rsidR="008E2E2F" w:rsidRPr="0053530B">
        <w:rPr>
          <w:rFonts w:asciiTheme="majorHAnsi" w:hAnsiTheme="majorHAnsi" w:cstheme="majorHAnsi"/>
          <w:sz w:val="28"/>
          <w:szCs w:val="28"/>
        </w:rPr>
        <w:t xml:space="preserve"> замк</w:t>
      </w:r>
      <w:r w:rsidR="00F75C52" w:rsidRPr="0053530B">
        <w:rPr>
          <w:rFonts w:asciiTheme="majorHAnsi" w:hAnsiTheme="majorHAnsi" w:cstheme="majorHAnsi"/>
          <w:sz w:val="28"/>
          <w:szCs w:val="28"/>
        </w:rPr>
        <w:t>у</w:t>
      </w:r>
      <w:r w:rsidRPr="0053530B">
        <w:rPr>
          <w:rFonts w:asciiTheme="majorHAnsi" w:hAnsiTheme="majorHAnsi" w:cstheme="majorHAnsi"/>
          <w:sz w:val="28"/>
          <w:szCs w:val="28"/>
        </w:rPr>
        <w:t>;</w:t>
      </w:r>
      <w:r w:rsidR="00F75C52" w:rsidRPr="0053530B">
        <w:rPr>
          <w:rFonts w:asciiTheme="majorHAnsi" w:hAnsiTheme="majorHAnsi" w:cstheme="majorHAnsi"/>
          <w:sz w:val="28"/>
          <w:szCs w:val="28"/>
        </w:rPr>
        <w:t xml:space="preserve"> зелена зона </w:t>
      </w:r>
      <w:r w:rsidR="001551B0" w:rsidRPr="0053530B">
        <w:rPr>
          <w:rFonts w:asciiTheme="majorHAnsi" w:hAnsiTheme="majorHAnsi" w:cstheme="majorHAnsi"/>
          <w:sz w:val="28"/>
          <w:szCs w:val="28"/>
        </w:rPr>
        <w:t>Тернопільського перинатального центру на вул. Замкова,8, прибудинкова територія кварталу, обмеженого вул</w:t>
      </w:r>
      <w:r w:rsidR="00F81BBB" w:rsidRPr="0053530B">
        <w:rPr>
          <w:rFonts w:asciiTheme="majorHAnsi" w:hAnsiTheme="majorHAnsi" w:cstheme="majorHAnsi"/>
          <w:sz w:val="28"/>
          <w:szCs w:val="28"/>
        </w:rPr>
        <w:t>.</w:t>
      </w:r>
      <w:r w:rsidR="001551B0" w:rsidRPr="0053530B">
        <w:rPr>
          <w:rFonts w:asciiTheme="majorHAnsi" w:hAnsiTheme="majorHAnsi" w:cstheme="majorHAnsi"/>
          <w:sz w:val="28"/>
          <w:szCs w:val="28"/>
        </w:rPr>
        <w:t xml:space="preserve"> Замкова</w:t>
      </w:r>
      <w:r w:rsidR="00F81BBB" w:rsidRPr="0053530B">
        <w:rPr>
          <w:rFonts w:asciiTheme="majorHAnsi" w:hAnsiTheme="majorHAnsi" w:cstheme="majorHAnsi"/>
          <w:sz w:val="28"/>
          <w:szCs w:val="28"/>
        </w:rPr>
        <w:t>12-16,</w:t>
      </w:r>
      <w:r w:rsidR="001551B0" w:rsidRPr="0053530B">
        <w:rPr>
          <w:rFonts w:asciiTheme="majorHAnsi" w:hAnsiTheme="majorHAnsi" w:cstheme="majorHAnsi"/>
          <w:sz w:val="28"/>
          <w:szCs w:val="28"/>
        </w:rPr>
        <w:t xml:space="preserve"> Старий ринок, Руська</w:t>
      </w:r>
      <w:r w:rsidR="0053530B" w:rsidRPr="0053530B">
        <w:rPr>
          <w:rFonts w:asciiTheme="majorHAnsi" w:hAnsiTheme="majorHAnsi" w:cstheme="majorHAnsi"/>
          <w:sz w:val="28"/>
          <w:szCs w:val="28"/>
        </w:rPr>
        <w:t>.</w:t>
      </w:r>
      <w:r w:rsidR="005F7A6A">
        <w:rPr>
          <w:rFonts w:asciiTheme="majorHAnsi" w:hAnsiTheme="majorHAnsi" w:cstheme="majorHAnsi"/>
          <w:sz w:val="28"/>
          <w:szCs w:val="28"/>
        </w:rPr>
        <w:t xml:space="preserve">  </w:t>
      </w:r>
      <w:r w:rsidRPr="005F7A6A">
        <w:rPr>
          <w:rFonts w:asciiTheme="majorHAnsi" w:hAnsiTheme="majorHAnsi" w:cstheme="majorHAnsi"/>
          <w:sz w:val="28"/>
          <w:szCs w:val="28"/>
        </w:rPr>
        <w:t xml:space="preserve">Існуючі об’єкти ПЗФ мають визначені земельні ділянки, межі яких внесені до земельного кадастру. Проект ДПТ передбачає їх збереження та охорону. </w:t>
      </w:r>
    </w:p>
    <w:p w:rsidR="005D6604" w:rsidRDefault="005F7A6A" w:rsidP="005D6604">
      <w:pPr>
        <w:keepLines/>
        <w:spacing w:before="120" w:after="120"/>
        <w:jc w:val="both"/>
        <w:rPr>
          <w:rFonts w:ascii="Times New Roman" w:hAnsi="Times New Roman"/>
          <w:sz w:val="28"/>
          <w:szCs w:val="28"/>
        </w:rPr>
      </w:pPr>
      <w:r>
        <w:rPr>
          <w:rFonts w:asciiTheme="majorHAnsi" w:hAnsiTheme="majorHAnsi" w:cstheme="majorHAnsi"/>
          <w:sz w:val="28"/>
          <w:szCs w:val="28"/>
        </w:rPr>
        <w:lastRenderedPageBreak/>
        <w:t xml:space="preserve">        </w:t>
      </w:r>
      <w:r w:rsidR="00541029" w:rsidRPr="005F7A6A">
        <w:rPr>
          <w:rFonts w:asciiTheme="majorHAnsi" w:hAnsiTheme="majorHAnsi" w:cstheme="majorHAnsi"/>
          <w:sz w:val="28"/>
          <w:szCs w:val="28"/>
        </w:rPr>
        <w:t>Межі Галицького екокоридору виділені умовно. Рішення проекту ДПТ передбачають максимальне збереження існуючих зелених насаджень та пропонують заходи з реконструкції та відновлення рослинності на ділянках зелених насаджень в межах зазначеного екокоридору. Проте, затребуваність вільних земельних ділянок в центрі міста для розміщення в тому числі об'єктів громадської забудови, що мають соціальне значення для життєдіяльності всього міста,</w:t>
      </w:r>
      <w:r w:rsidR="001551B0" w:rsidRPr="005F7A6A">
        <w:rPr>
          <w:rFonts w:asciiTheme="majorHAnsi" w:hAnsiTheme="majorHAnsi" w:cstheme="majorHAnsi"/>
          <w:sz w:val="28"/>
          <w:szCs w:val="28"/>
        </w:rPr>
        <w:t xml:space="preserve"> нажаль</w:t>
      </w:r>
      <w:r w:rsidR="00541029" w:rsidRPr="005F7A6A">
        <w:rPr>
          <w:rFonts w:asciiTheme="majorHAnsi" w:hAnsiTheme="majorHAnsi" w:cstheme="majorHAnsi"/>
          <w:sz w:val="28"/>
          <w:szCs w:val="28"/>
        </w:rPr>
        <w:t xml:space="preserve"> створює передумови скорочення існуючих зелених ділянок.</w:t>
      </w:r>
      <w:r w:rsidR="00AF6CDE">
        <w:rPr>
          <w:rFonts w:ascii="Times New Roman" w:hAnsi="Times New Roman"/>
          <w:sz w:val="28"/>
          <w:szCs w:val="28"/>
        </w:rPr>
        <w:t xml:space="preserve">   </w:t>
      </w:r>
      <w:bookmarkStart w:id="9" w:name="_Toc70521277"/>
    </w:p>
    <w:p w:rsidR="005D6604" w:rsidRDefault="005D6604" w:rsidP="005D6604">
      <w:pPr>
        <w:keepLines/>
        <w:spacing w:before="120" w:after="120"/>
        <w:jc w:val="both"/>
        <w:rPr>
          <w:rFonts w:ascii="Times New Roman" w:hAnsi="Times New Roman"/>
          <w:sz w:val="28"/>
          <w:szCs w:val="28"/>
        </w:rPr>
      </w:pPr>
    </w:p>
    <w:p w:rsidR="007D3F7E" w:rsidRPr="00020A67" w:rsidRDefault="007D3F7E" w:rsidP="005D6604">
      <w:pPr>
        <w:keepLines/>
        <w:spacing w:before="120" w:after="120"/>
        <w:jc w:val="both"/>
        <w:rPr>
          <w:rFonts w:ascii="Times New Roman" w:hAnsi="Times New Roman"/>
          <w:bCs/>
          <w:sz w:val="28"/>
          <w:szCs w:val="28"/>
        </w:rPr>
      </w:pPr>
      <w:r w:rsidRPr="005D6604">
        <w:rPr>
          <w:rFonts w:ascii="Times New Roman" w:hAnsi="Times New Roman"/>
          <w:b/>
          <w:bCs/>
          <w:sz w:val="28"/>
          <w:szCs w:val="28"/>
        </w:rPr>
        <w:t>Розділ 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bookmarkEnd w:id="9"/>
      <w:r w:rsidR="007D0D29">
        <w:rPr>
          <w:rFonts w:ascii="Times New Roman" w:hAnsi="Times New Roman"/>
          <w:b/>
          <w:bCs/>
          <w:sz w:val="28"/>
          <w:szCs w:val="28"/>
        </w:rPr>
        <w:t>.</w:t>
      </w:r>
    </w:p>
    <w:p w:rsidR="00774E82" w:rsidRDefault="00774E82" w:rsidP="007D3F7E">
      <w:pPr>
        <w:spacing w:before="120" w:after="120"/>
        <w:jc w:val="center"/>
        <w:rPr>
          <w:rFonts w:asciiTheme="majorHAnsi" w:hAnsiTheme="majorHAnsi" w:cstheme="majorHAnsi"/>
          <w:b/>
          <w:bCs/>
          <w:sz w:val="28"/>
          <w:szCs w:val="28"/>
        </w:rPr>
      </w:pPr>
    </w:p>
    <w:p w:rsidR="007D3F7E" w:rsidRPr="007D3F7E" w:rsidRDefault="007D3F7E" w:rsidP="007D3F7E">
      <w:pPr>
        <w:spacing w:before="120" w:after="120"/>
        <w:jc w:val="center"/>
        <w:rPr>
          <w:rFonts w:asciiTheme="majorHAnsi" w:hAnsiTheme="majorHAnsi" w:cstheme="majorHAnsi"/>
          <w:b/>
          <w:bCs/>
          <w:sz w:val="28"/>
          <w:szCs w:val="28"/>
        </w:rPr>
      </w:pPr>
      <w:r w:rsidRPr="007D3F7E">
        <w:rPr>
          <w:rFonts w:asciiTheme="majorHAnsi" w:hAnsiTheme="majorHAnsi" w:cstheme="majorHAnsi"/>
          <w:b/>
          <w:bCs/>
          <w:sz w:val="28"/>
          <w:szCs w:val="28"/>
        </w:rPr>
        <w:t>Врахування зобов’язань встановлених на міжнародному рівні</w:t>
      </w:r>
    </w:p>
    <w:p w:rsidR="007D3F7E" w:rsidRDefault="007D3F7E" w:rsidP="007D3F7E">
      <w:p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ab/>
      </w:r>
      <w:r w:rsidRPr="007D3F7E">
        <w:rPr>
          <w:rFonts w:asciiTheme="majorHAnsi" w:hAnsiTheme="majorHAnsi" w:cstheme="majorHAnsi"/>
          <w:sz w:val="28"/>
          <w:szCs w:val="28"/>
          <w:bdr w:val="none" w:sz="0" w:space="0" w:color="auto" w:frame="1"/>
        </w:rPr>
        <w:t>Основн</w:t>
      </w:r>
      <w:r>
        <w:rPr>
          <w:rFonts w:asciiTheme="majorHAnsi" w:hAnsiTheme="majorHAnsi" w:cstheme="majorHAnsi"/>
          <w:sz w:val="28"/>
          <w:szCs w:val="28"/>
          <w:bdr w:val="none" w:sz="0" w:space="0" w:color="auto" w:frame="1"/>
        </w:rPr>
        <w:t>і</w:t>
      </w:r>
      <w:r w:rsidRPr="007D3F7E">
        <w:rPr>
          <w:rFonts w:asciiTheme="majorHAnsi" w:hAnsiTheme="majorHAnsi" w:cstheme="majorHAnsi"/>
          <w:sz w:val="28"/>
          <w:szCs w:val="28"/>
          <w:bdr w:val="none" w:sz="0" w:space="0" w:color="auto" w:frame="1"/>
        </w:rPr>
        <w:t xml:space="preserve"> напрями співробітництва України з міжнародними організаціями</w:t>
      </w:r>
      <w:r>
        <w:rPr>
          <w:rFonts w:asciiTheme="majorHAnsi" w:hAnsiTheme="majorHAnsi" w:cstheme="majorHAnsi"/>
          <w:sz w:val="28"/>
          <w:szCs w:val="28"/>
          <w:bdr w:val="none" w:sz="0" w:space="0" w:color="auto" w:frame="1"/>
        </w:rPr>
        <w:t>,</w:t>
      </w:r>
      <w:r w:rsidRPr="007D3F7E">
        <w:rPr>
          <w:rFonts w:asciiTheme="majorHAnsi" w:hAnsiTheme="majorHAnsi" w:cstheme="majorHAnsi"/>
          <w:sz w:val="28"/>
          <w:szCs w:val="28"/>
          <w:bdr w:val="none" w:sz="0" w:space="0" w:color="auto" w:frame="1"/>
        </w:rPr>
        <w:t xml:space="preserve"> членом яких</w:t>
      </w:r>
      <w:r>
        <w:rPr>
          <w:rFonts w:asciiTheme="majorHAnsi" w:hAnsiTheme="majorHAnsi" w:cstheme="majorHAnsi"/>
          <w:sz w:val="28"/>
          <w:szCs w:val="28"/>
          <w:bdr w:val="none" w:sz="0" w:space="0" w:color="auto" w:frame="1"/>
        </w:rPr>
        <w:t xml:space="preserve"> вона</w:t>
      </w:r>
      <w:r w:rsidRPr="007D3F7E">
        <w:rPr>
          <w:rFonts w:asciiTheme="majorHAnsi" w:hAnsiTheme="majorHAnsi" w:cstheme="majorHAnsi"/>
          <w:sz w:val="28"/>
          <w:szCs w:val="28"/>
          <w:bdr w:val="none" w:sz="0" w:space="0" w:color="auto" w:frame="1"/>
        </w:rPr>
        <w:t xml:space="preserve"> є:</w:t>
      </w:r>
      <w:r w:rsidRPr="007D3F7E">
        <w:rPr>
          <w:rFonts w:asciiTheme="majorHAnsi" w:hAnsiTheme="majorHAnsi" w:cstheme="majorHAnsi"/>
          <w:sz w:val="28"/>
          <w:szCs w:val="28"/>
        </w:rPr>
        <w:t xml:space="preserve"> </w:t>
      </w:r>
    </w:p>
    <w:p w:rsid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 xml:space="preserve">охорона біологічного різноманіття; </w:t>
      </w:r>
    </w:p>
    <w:p w:rsid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 xml:space="preserve">охорона транскордонних водотоків і міжнародних озер; </w:t>
      </w:r>
    </w:p>
    <w:p w:rsid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 xml:space="preserve">зміна клімату; </w:t>
      </w:r>
    </w:p>
    <w:p w:rsid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 xml:space="preserve">охорона озонового шару; </w:t>
      </w:r>
    </w:p>
    <w:p w:rsid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 xml:space="preserve">охорона повітря; </w:t>
      </w:r>
    </w:p>
    <w:p w:rsid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 xml:space="preserve">поводження з відходами; </w:t>
      </w:r>
    </w:p>
    <w:p w:rsidR="007D3F7E" w:rsidRPr="007D3F7E" w:rsidRDefault="007D3F7E" w:rsidP="007D3F7E">
      <w:pPr>
        <w:pStyle w:val="a5"/>
        <w:numPr>
          <w:ilvl w:val="0"/>
          <w:numId w:val="9"/>
        </w:numPr>
        <w:shd w:val="clear" w:color="auto" w:fill="FFFFFF"/>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оцінка впливу на довкілля.</w:t>
      </w:r>
    </w:p>
    <w:p w:rsidR="007D3F7E" w:rsidRPr="007D3F7E" w:rsidRDefault="007D3F7E" w:rsidP="007D3F7E">
      <w:pPr>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ab/>
        <w:t>Найближчі кордони сусідніх держав розташовані на відстані близько 150</w:t>
      </w:r>
      <w:r w:rsidR="009B3D79">
        <w:rPr>
          <w:rFonts w:asciiTheme="majorHAnsi" w:hAnsiTheme="majorHAnsi" w:cstheme="majorHAnsi"/>
          <w:sz w:val="28"/>
          <w:szCs w:val="28"/>
        </w:rPr>
        <w:t xml:space="preserve"> </w:t>
      </w:r>
      <w:r w:rsidRPr="007D3F7E">
        <w:rPr>
          <w:rFonts w:asciiTheme="majorHAnsi" w:hAnsiTheme="majorHAnsi" w:cstheme="majorHAnsi"/>
          <w:sz w:val="28"/>
          <w:szCs w:val="28"/>
        </w:rPr>
        <w:t xml:space="preserve">км на північний захід та південний схід від території ДПТ, що оцінюється. Реалізація проекту ДПТ не матиме прямого впливу на території інших держав. </w:t>
      </w:r>
    </w:p>
    <w:p w:rsidR="007D3F7E" w:rsidRPr="007D3F7E" w:rsidRDefault="007D3F7E" w:rsidP="007D3F7E">
      <w:pPr>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ab/>
        <w:t xml:space="preserve">Основними аспектами містобудівної документації, що потребують оцінки є рішення щодо функціонального використання території з урахуванням принципів охорони біологічного та </w:t>
      </w:r>
      <w:r w:rsidRPr="007D3F7E">
        <w:rPr>
          <w:rFonts w:asciiTheme="majorHAnsi" w:hAnsiTheme="majorHAnsi" w:cstheme="majorHAnsi"/>
          <w:snapToGrid w:val="0"/>
          <w:sz w:val="28"/>
          <w:szCs w:val="28"/>
        </w:rPr>
        <w:t xml:space="preserve">ландшафтного </w:t>
      </w:r>
      <w:r w:rsidRPr="007D3F7E">
        <w:rPr>
          <w:rFonts w:asciiTheme="majorHAnsi" w:hAnsiTheme="majorHAnsi" w:cstheme="majorHAnsi"/>
          <w:sz w:val="28"/>
          <w:szCs w:val="28"/>
        </w:rPr>
        <w:t xml:space="preserve">різноманіття, що визначені низкою міжнародних зобов’язань. </w:t>
      </w:r>
    </w:p>
    <w:p w:rsidR="007D3F7E" w:rsidRPr="007D3F7E" w:rsidRDefault="007D3F7E" w:rsidP="007D3F7E">
      <w:pPr>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ab/>
        <w:t xml:space="preserve">На виконання </w:t>
      </w:r>
      <w:hyperlink r:id="rId29" w:tooltip="Конвенція про охорону дикої флори та фауни і природних середовищ існування в Європі" w:history="1">
        <w:r w:rsidRPr="005F6869">
          <w:rPr>
            <w:rStyle w:val="ad"/>
            <w:rFonts w:asciiTheme="majorHAnsi" w:hAnsiTheme="majorHAnsi" w:cstheme="majorHAnsi"/>
            <w:color w:val="auto"/>
            <w:sz w:val="28"/>
            <w:szCs w:val="28"/>
          </w:rPr>
          <w:t>Бернської конвенції</w:t>
        </w:r>
      </w:hyperlink>
      <w:r w:rsidRPr="005F6869">
        <w:rPr>
          <w:rFonts w:asciiTheme="majorHAnsi" w:hAnsiTheme="majorHAnsi" w:cstheme="majorHAnsi"/>
          <w:sz w:val="28"/>
          <w:szCs w:val="28"/>
        </w:rPr>
        <w:t xml:space="preserve"> в Європі створена мережа територій особливого природоохоронного значення – Смарагдова мережа, важливих для збереження </w:t>
      </w:r>
      <w:hyperlink r:id="rId30" w:tooltip="Біорізноманіття" w:history="1">
        <w:r w:rsidRPr="005F6869">
          <w:rPr>
            <w:rStyle w:val="ad"/>
            <w:rFonts w:asciiTheme="majorHAnsi" w:hAnsiTheme="majorHAnsi" w:cstheme="majorHAnsi"/>
            <w:color w:val="auto"/>
            <w:sz w:val="28"/>
            <w:szCs w:val="28"/>
          </w:rPr>
          <w:t>біорізноманіття</w:t>
        </w:r>
      </w:hyperlink>
      <w:r w:rsidRPr="005F6869">
        <w:rPr>
          <w:rFonts w:asciiTheme="majorHAnsi" w:hAnsiTheme="majorHAnsi" w:cstheme="majorHAnsi"/>
          <w:sz w:val="28"/>
          <w:szCs w:val="28"/>
        </w:rPr>
        <w:t xml:space="preserve"> в країнах Європи і деяких країнах </w:t>
      </w:r>
      <w:hyperlink r:id="rId31" w:tooltip="Африка" w:history="1">
        <w:r w:rsidRPr="005F6869">
          <w:rPr>
            <w:rStyle w:val="ad"/>
            <w:rFonts w:asciiTheme="majorHAnsi" w:hAnsiTheme="majorHAnsi" w:cstheme="majorHAnsi"/>
            <w:color w:val="auto"/>
            <w:sz w:val="28"/>
            <w:szCs w:val="28"/>
          </w:rPr>
          <w:t>Африки</w:t>
        </w:r>
      </w:hyperlink>
      <w:r w:rsidRPr="005F6869">
        <w:rPr>
          <w:rFonts w:asciiTheme="majorHAnsi" w:hAnsiTheme="majorHAnsi" w:cstheme="majorHAnsi"/>
          <w:sz w:val="28"/>
          <w:szCs w:val="28"/>
        </w:rPr>
        <w:t xml:space="preserve">. Смарагдова мережа України є українською частиною </w:t>
      </w:r>
      <w:hyperlink r:id="rId32" w:tooltip="Смарагдова мережа Європи" w:history="1">
        <w:r w:rsidRPr="005F6869">
          <w:rPr>
            <w:rStyle w:val="ad"/>
            <w:rFonts w:asciiTheme="majorHAnsi" w:hAnsiTheme="majorHAnsi" w:cstheme="majorHAnsi"/>
            <w:color w:val="auto"/>
            <w:sz w:val="28"/>
            <w:szCs w:val="28"/>
          </w:rPr>
          <w:t>Смарагдової мережі Європи</w:t>
        </w:r>
      </w:hyperlink>
      <w:r w:rsidRPr="005F6869">
        <w:rPr>
          <w:rFonts w:asciiTheme="majorHAnsi" w:hAnsiTheme="majorHAnsi" w:cstheme="majorHAnsi"/>
          <w:sz w:val="28"/>
          <w:szCs w:val="28"/>
        </w:rPr>
        <w:t>, розробляється з 2009 року. В межах території, що розглядається проектом документу державного планування, території що внесені до національного реєстру Смарагдової мережі України відсутн</w:t>
      </w:r>
      <w:r w:rsidRPr="007D3F7E">
        <w:rPr>
          <w:rFonts w:asciiTheme="majorHAnsi" w:hAnsiTheme="majorHAnsi" w:cstheme="majorHAnsi"/>
          <w:sz w:val="28"/>
          <w:szCs w:val="28"/>
        </w:rPr>
        <w:t xml:space="preserve">і. Найближчий об’єкт Смарагдової мережі «Серетський», в межі якого входить Тернопільський став, розташований на захід від території ДПТ, на відстані 15-300м. Реалізація визначених в ДДП та Звіті про СЕО ДДП заходів з охорони довкілля, санітарного очищення, з інженерної підготовки та захисту території, </w:t>
      </w:r>
      <w:r w:rsidRPr="007D3F7E">
        <w:rPr>
          <w:rFonts w:asciiTheme="majorHAnsi" w:hAnsiTheme="majorHAnsi" w:cstheme="majorHAnsi"/>
          <w:sz w:val="28"/>
          <w:szCs w:val="28"/>
        </w:rPr>
        <w:lastRenderedPageBreak/>
        <w:t>забезпечення інженерною інфраструктурою перспективних об'єктів житлово-громадської забудови негативних впливів направлена на упередження можливих негативних впливів на об’єкт, а реалізація заходів з розвитку мереж дощової каналізації сприятиме покращенню стану водного середовища на території об’єкту.</w:t>
      </w:r>
    </w:p>
    <w:p w:rsidR="007D3F7E" w:rsidRPr="007D3F7E" w:rsidRDefault="007D3F7E" w:rsidP="007D3F7E">
      <w:pPr>
        <w:spacing w:before="120" w:after="120"/>
        <w:jc w:val="both"/>
        <w:rPr>
          <w:rFonts w:asciiTheme="majorHAnsi" w:hAnsiTheme="majorHAnsi" w:cstheme="majorHAnsi"/>
          <w:sz w:val="28"/>
          <w:szCs w:val="28"/>
        </w:rPr>
      </w:pPr>
      <w:r w:rsidRPr="007D3F7E">
        <w:rPr>
          <w:rFonts w:asciiTheme="majorHAnsi" w:hAnsiTheme="majorHAnsi" w:cstheme="majorHAnsi"/>
          <w:sz w:val="28"/>
          <w:szCs w:val="28"/>
        </w:rPr>
        <w:tab/>
      </w:r>
      <w:r w:rsidRPr="007D3F7E">
        <w:rPr>
          <w:rFonts w:asciiTheme="majorHAnsi" w:hAnsiTheme="majorHAnsi" w:cstheme="majorHAnsi"/>
          <w:sz w:val="28"/>
          <w:szCs w:val="28"/>
          <w:shd w:val="clear" w:color="auto" w:fill="FFFFFF"/>
        </w:rPr>
        <w:t xml:space="preserve">Відповідно до Рамсарської конвенції, стороною якої є Україна, на території держави здійснюються </w:t>
      </w:r>
      <w:r w:rsidRPr="007D3F7E">
        <w:rPr>
          <w:rFonts w:asciiTheme="majorHAnsi" w:hAnsiTheme="majorHAnsi" w:cstheme="majorHAnsi"/>
          <w:sz w:val="28"/>
          <w:szCs w:val="28"/>
        </w:rPr>
        <w:t xml:space="preserve">заходи для збереження </w:t>
      </w:r>
      <w:hyperlink r:id="rId33" w:tooltip="Міграція птахів" w:history="1">
        <w:r w:rsidRPr="005F6869">
          <w:rPr>
            <w:rStyle w:val="ad"/>
            <w:rFonts w:asciiTheme="majorHAnsi" w:hAnsiTheme="majorHAnsi" w:cstheme="majorHAnsi"/>
            <w:color w:val="auto"/>
            <w:sz w:val="28"/>
            <w:szCs w:val="28"/>
            <w:u w:val="none"/>
          </w:rPr>
          <w:t>мігруючих</w:t>
        </w:r>
      </w:hyperlink>
      <w:r w:rsidRPr="005F6869">
        <w:rPr>
          <w:rFonts w:asciiTheme="majorHAnsi" w:hAnsiTheme="majorHAnsi" w:cstheme="majorHAnsi"/>
          <w:sz w:val="28"/>
          <w:szCs w:val="28"/>
        </w:rPr>
        <w:t xml:space="preserve"> </w:t>
      </w:r>
      <w:r w:rsidRPr="007D3F7E">
        <w:rPr>
          <w:rFonts w:asciiTheme="majorHAnsi" w:hAnsiTheme="majorHAnsi" w:cstheme="majorHAnsi"/>
          <w:sz w:val="28"/>
          <w:szCs w:val="28"/>
        </w:rPr>
        <w:t>водно-болотних птахів,</w:t>
      </w:r>
      <w:r w:rsidRPr="007D3F7E">
        <w:rPr>
          <w:rFonts w:asciiTheme="majorHAnsi" w:hAnsiTheme="majorHAnsi" w:cstheme="majorHAnsi"/>
          <w:sz w:val="28"/>
          <w:szCs w:val="28"/>
          <w:shd w:val="clear" w:color="auto" w:fill="FFFFFF"/>
        </w:rPr>
        <w:t xml:space="preserve"> шляхом виділення певних територій та надання їм охоронного статусу. </w:t>
      </w:r>
      <w:r w:rsidRPr="007D3F7E">
        <w:rPr>
          <w:rFonts w:asciiTheme="majorHAnsi" w:hAnsiTheme="majorHAnsi" w:cstheme="majorHAnsi"/>
          <w:sz w:val="28"/>
          <w:szCs w:val="28"/>
        </w:rPr>
        <w:t xml:space="preserve">В межах території, що оцінюється проектом документу державного планування, та на суміжних ділянках вищезазначені угіддя відсутні. </w:t>
      </w:r>
    </w:p>
    <w:p w:rsidR="007D3F7E" w:rsidRDefault="007D3F7E" w:rsidP="00B40582">
      <w:pPr>
        <w:pStyle w:val="aa"/>
        <w:shd w:val="clear" w:color="auto" w:fill="FFFFFF"/>
        <w:ind w:right="-142"/>
        <w:jc w:val="both"/>
        <w:rPr>
          <w:rFonts w:asciiTheme="majorHAnsi" w:hAnsiTheme="majorHAnsi" w:cstheme="majorHAnsi"/>
          <w:sz w:val="28"/>
          <w:szCs w:val="28"/>
        </w:rPr>
      </w:pPr>
      <w:r w:rsidRPr="007D3F7E">
        <w:rPr>
          <w:rFonts w:asciiTheme="majorHAnsi" w:hAnsiTheme="majorHAnsi" w:cstheme="majorHAnsi"/>
          <w:sz w:val="28"/>
          <w:szCs w:val="28"/>
        </w:rPr>
        <w:tab/>
      </w:r>
      <w:r w:rsidRPr="007D3F7E">
        <w:rPr>
          <w:rFonts w:asciiTheme="majorHAnsi" w:hAnsiTheme="majorHAnsi" w:cstheme="majorHAnsi"/>
          <w:sz w:val="28"/>
          <w:szCs w:val="28"/>
          <w:shd w:val="clear" w:color="auto" w:fill="FFFFFF"/>
        </w:rPr>
        <w:t>Стосовно дотримання міжнародних зобов’язань по інши</w:t>
      </w:r>
      <w:r>
        <w:rPr>
          <w:rFonts w:asciiTheme="majorHAnsi" w:hAnsiTheme="majorHAnsi" w:cstheme="majorHAnsi"/>
          <w:sz w:val="28"/>
          <w:szCs w:val="28"/>
          <w:shd w:val="clear" w:color="auto" w:fill="FFFFFF"/>
        </w:rPr>
        <w:t>х</w:t>
      </w:r>
      <w:r w:rsidRPr="007D3F7E">
        <w:rPr>
          <w:rFonts w:asciiTheme="majorHAnsi" w:hAnsiTheme="majorHAnsi" w:cstheme="majorHAnsi"/>
          <w:sz w:val="28"/>
          <w:szCs w:val="28"/>
          <w:shd w:val="clear" w:color="auto" w:fill="FFFFFF"/>
        </w:rPr>
        <w:t xml:space="preserve"> </w:t>
      </w:r>
      <w:r w:rsidRPr="007D3F7E">
        <w:rPr>
          <w:rFonts w:asciiTheme="majorHAnsi" w:hAnsiTheme="majorHAnsi" w:cstheme="majorHAnsi"/>
          <w:sz w:val="28"/>
          <w:szCs w:val="28"/>
          <w:bdr w:val="none" w:sz="0" w:space="0" w:color="auto" w:frame="1"/>
        </w:rPr>
        <w:t>напряма</w:t>
      </w:r>
      <w:r>
        <w:rPr>
          <w:rFonts w:asciiTheme="majorHAnsi" w:hAnsiTheme="majorHAnsi" w:cstheme="majorHAnsi"/>
          <w:sz w:val="28"/>
          <w:szCs w:val="28"/>
          <w:bdr w:val="none" w:sz="0" w:space="0" w:color="auto" w:frame="1"/>
        </w:rPr>
        <w:t>х</w:t>
      </w:r>
      <w:r w:rsidRPr="007D3F7E">
        <w:rPr>
          <w:rFonts w:asciiTheme="majorHAnsi" w:hAnsiTheme="majorHAnsi" w:cstheme="majorHAnsi"/>
          <w:sz w:val="28"/>
          <w:szCs w:val="28"/>
          <w:bdr w:val="none" w:sz="0" w:space="0" w:color="auto" w:frame="1"/>
        </w:rPr>
        <w:t xml:space="preserve"> співробітництва, таки</w:t>
      </w:r>
      <w:r>
        <w:rPr>
          <w:rFonts w:asciiTheme="majorHAnsi" w:hAnsiTheme="majorHAnsi" w:cstheme="majorHAnsi"/>
          <w:sz w:val="28"/>
          <w:szCs w:val="28"/>
          <w:bdr w:val="none" w:sz="0" w:space="0" w:color="auto" w:frame="1"/>
        </w:rPr>
        <w:t>х</w:t>
      </w:r>
      <w:r w:rsidRPr="007D3F7E">
        <w:rPr>
          <w:rFonts w:asciiTheme="majorHAnsi" w:hAnsiTheme="majorHAnsi" w:cstheme="majorHAnsi"/>
          <w:sz w:val="28"/>
          <w:szCs w:val="28"/>
          <w:bdr w:val="none" w:sz="0" w:space="0" w:color="auto" w:frame="1"/>
        </w:rPr>
        <w:t xml:space="preserve"> як </w:t>
      </w:r>
      <w:r w:rsidRPr="007D3F7E">
        <w:rPr>
          <w:rFonts w:asciiTheme="majorHAnsi" w:hAnsiTheme="majorHAnsi" w:cstheme="majorHAnsi"/>
          <w:sz w:val="28"/>
          <w:szCs w:val="28"/>
        </w:rPr>
        <w:t>зміна клімату, охорона озонового шару, поводження з відходами та інши</w:t>
      </w:r>
      <w:r>
        <w:rPr>
          <w:rFonts w:asciiTheme="majorHAnsi" w:hAnsiTheme="majorHAnsi" w:cstheme="majorHAnsi"/>
          <w:sz w:val="28"/>
          <w:szCs w:val="28"/>
        </w:rPr>
        <w:t>х</w:t>
      </w:r>
      <w:r w:rsidRPr="007D3F7E">
        <w:rPr>
          <w:rFonts w:asciiTheme="majorHAnsi" w:hAnsiTheme="majorHAnsi" w:cstheme="majorHAnsi"/>
          <w:sz w:val="28"/>
          <w:szCs w:val="28"/>
        </w:rPr>
        <w:t xml:space="preserve">, слід зазначити, що вони не мають прямого відношення до головних завдань проекту </w:t>
      </w:r>
      <w:r w:rsidR="00D4548D">
        <w:rPr>
          <w:rFonts w:asciiTheme="majorHAnsi" w:hAnsiTheme="majorHAnsi" w:cstheme="majorHAnsi"/>
          <w:sz w:val="28"/>
          <w:szCs w:val="28"/>
        </w:rPr>
        <w:t>ДДП</w:t>
      </w:r>
      <w:r w:rsidRPr="007D3F7E">
        <w:rPr>
          <w:rFonts w:asciiTheme="majorHAnsi" w:hAnsiTheme="majorHAnsi" w:cstheme="majorHAnsi"/>
          <w:sz w:val="28"/>
          <w:szCs w:val="28"/>
        </w:rPr>
        <w:t>, що є містобудівною документацією місцевого рівня.</w:t>
      </w:r>
    </w:p>
    <w:p w:rsidR="00B40582" w:rsidRPr="00B40582" w:rsidRDefault="00B40582" w:rsidP="007D0D29">
      <w:pPr>
        <w:pStyle w:val="aa"/>
        <w:keepLines/>
        <w:shd w:val="clear" w:color="auto" w:fill="FFFFFF"/>
        <w:ind w:right="-142" w:firstLine="709"/>
        <w:jc w:val="both"/>
        <w:rPr>
          <w:sz w:val="28"/>
          <w:szCs w:val="28"/>
        </w:rPr>
      </w:pPr>
      <w:r w:rsidRPr="00B40582">
        <w:rPr>
          <w:sz w:val="28"/>
          <w:szCs w:val="28"/>
        </w:rPr>
        <w:t>Дотримання перелічених вище зобов’язань може бути реалізоване в сфері науково-технічних розробок, вибору технічно-конструкторських рішень при проектуванні певних об’єктів та споруд, видання певних нормативно-правових актів та державних стандартів в різних галузях господарської діяльності. Проте слід зазначити, що більшість заходів, визначених містобудівною документацією в частині розвитку систем інженерної інфраструктури, поводження з відходами, пропонують впровадження сучасних дружніх до оточуючого середовища технологій, що відповідає загальносвітовим принципам охорони довкілля, та сприяє дотриманню міжнародних зобов’язань в даній сфері.</w:t>
      </w:r>
    </w:p>
    <w:p w:rsidR="00E947DF" w:rsidRDefault="00E947DF" w:rsidP="00E947DF">
      <w:pPr>
        <w:pStyle w:val="a6"/>
        <w:pBdr>
          <w:bottom w:val="single" w:sz="6" w:space="1" w:color="auto"/>
        </w:pBdr>
        <w:ind w:right="-141" w:firstLine="709"/>
        <w:jc w:val="both"/>
        <w:rPr>
          <w:rFonts w:ascii="Times New Roman" w:hAnsi="Times New Roman"/>
          <w:color w:val="000000"/>
          <w:sz w:val="28"/>
          <w:szCs w:val="28"/>
        </w:rPr>
      </w:pPr>
      <w:r w:rsidRPr="00255471">
        <w:rPr>
          <w:rFonts w:ascii="Times New Roman" w:hAnsi="Times New Roman"/>
          <w:sz w:val="28"/>
          <w:szCs w:val="28"/>
        </w:rPr>
        <w:t>Стратегічний</w:t>
      </w:r>
      <w:r w:rsidRPr="00255471">
        <w:rPr>
          <w:rFonts w:ascii="Mongolian Baiti" w:hAnsi="Mongolian Baiti" w:cs="Mongolian Baiti"/>
          <w:sz w:val="28"/>
          <w:szCs w:val="28"/>
        </w:rPr>
        <w:t xml:space="preserve"> </w:t>
      </w:r>
      <w:r w:rsidRPr="00255471">
        <w:rPr>
          <w:rFonts w:ascii="Times New Roman" w:hAnsi="Times New Roman"/>
          <w:sz w:val="28"/>
          <w:szCs w:val="28"/>
        </w:rPr>
        <w:t>план</w:t>
      </w:r>
      <w:r w:rsidRPr="00255471">
        <w:rPr>
          <w:rFonts w:ascii="Mongolian Baiti" w:hAnsi="Mongolian Baiti" w:cs="Mongolian Baiti"/>
          <w:sz w:val="28"/>
          <w:szCs w:val="28"/>
        </w:rPr>
        <w:t xml:space="preserve"> </w:t>
      </w:r>
      <w:r w:rsidRPr="00255471">
        <w:rPr>
          <w:rFonts w:ascii="Times New Roman" w:hAnsi="Times New Roman"/>
          <w:sz w:val="28"/>
          <w:szCs w:val="28"/>
        </w:rPr>
        <w:t>розвитку</w:t>
      </w:r>
      <w:r w:rsidRPr="00255471">
        <w:rPr>
          <w:rFonts w:ascii="Mongolian Baiti" w:hAnsi="Mongolian Baiti" w:cs="Mongolian Baiti"/>
          <w:sz w:val="28"/>
          <w:szCs w:val="28"/>
        </w:rPr>
        <w:t xml:space="preserve"> </w:t>
      </w:r>
      <w:r w:rsidRPr="00255471">
        <w:rPr>
          <w:rFonts w:ascii="Times New Roman" w:hAnsi="Times New Roman"/>
          <w:sz w:val="28"/>
          <w:szCs w:val="28"/>
        </w:rPr>
        <w:t>Тернопільської</w:t>
      </w:r>
      <w:r w:rsidRPr="00255471">
        <w:rPr>
          <w:rFonts w:ascii="Mongolian Baiti" w:hAnsi="Mongolian Baiti" w:cs="Mongolian Baiti"/>
          <w:sz w:val="28"/>
          <w:szCs w:val="28"/>
        </w:rPr>
        <w:t xml:space="preserve"> </w:t>
      </w:r>
      <w:r w:rsidRPr="00255471">
        <w:rPr>
          <w:rFonts w:ascii="Times New Roman" w:hAnsi="Times New Roman"/>
          <w:sz w:val="28"/>
          <w:szCs w:val="28"/>
        </w:rPr>
        <w:t>міської</w:t>
      </w:r>
      <w:r w:rsidRPr="00255471">
        <w:rPr>
          <w:rFonts w:ascii="Mongolian Baiti" w:hAnsi="Mongolian Baiti" w:cs="Mongolian Baiti"/>
          <w:sz w:val="28"/>
          <w:szCs w:val="28"/>
        </w:rPr>
        <w:t xml:space="preserve"> </w:t>
      </w:r>
      <w:r w:rsidRPr="00255471">
        <w:rPr>
          <w:rFonts w:ascii="Times New Roman" w:hAnsi="Times New Roman"/>
          <w:sz w:val="28"/>
          <w:szCs w:val="28"/>
        </w:rPr>
        <w:t>територіальної</w:t>
      </w:r>
      <w:r w:rsidRPr="00255471">
        <w:rPr>
          <w:rFonts w:ascii="Mongolian Baiti" w:hAnsi="Mongolian Baiti" w:cs="Mongolian Baiti"/>
          <w:sz w:val="28"/>
          <w:szCs w:val="28"/>
        </w:rPr>
        <w:t xml:space="preserve"> </w:t>
      </w:r>
      <w:r w:rsidRPr="00255471">
        <w:rPr>
          <w:rFonts w:ascii="Times New Roman" w:hAnsi="Times New Roman"/>
          <w:sz w:val="28"/>
          <w:szCs w:val="28"/>
        </w:rPr>
        <w:t>громади</w:t>
      </w:r>
      <w:r w:rsidRPr="00255471">
        <w:rPr>
          <w:rFonts w:ascii="Mongolian Baiti" w:hAnsi="Mongolian Baiti" w:cs="Mongolian Baiti"/>
          <w:sz w:val="28"/>
          <w:szCs w:val="28"/>
        </w:rPr>
        <w:t xml:space="preserve"> </w:t>
      </w:r>
      <w:r w:rsidRPr="00255471">
        <w:rPr>
          <w:rFonts w:ascii="Times New Roman" w:hAnsi="Times New Roman"/>
          <w:sz w:val="28"/>
          <w:szCs w:val="28"/>
        </w:rPr>
        <w:t>до</w:t>
      </w:r>
      <w:r w:rsidRPr="00255471">
        <w:rPr>
          <w:rFonts w:ascii="Mongolian Baiti" w:hAnsi="Mongolian Baiti" w:cs="Mongolian Baiti"/>
          <w:sz w:val="28"/>
          <w:szCs w:val="28"/>
        </w:rPr>
        <w:t xml:space="preserve"> 2029 </w:t>
      </w:r>
      <w:r w:rsidRPr="00255471">
        <w:rPr>
          <w:rFonts w:ascii="Times New Roman" w:hAnsi="Times New Roman"/>
          <w:sz w:val="28"/>
          <w:szCs w:val="28"/>
        </w:rPr>
        <w:t>року</w:t>
      </w:r>
      <w:r w:rsidRPr="00255471">
        <w:rPr>
          <w:rFonts w:ascii="Mongolian Baiti" w:hAnsi="Mongolian Baiti" w:cs="Mongolian Baiti"/>
          <w:sz w:val="28"/>
          <w:szCs w:val="28"/>
        </w:rPr>
        <w:t xml:space="preserve"> </w:t>
      </w:r>
      <w:r w:rsidRPr="00255471">
        <w:rPr>
          <w:rFonts w:ascii="Times New Roman" w:hAnsi="Times New Roman"/>
          <w:sz w:val="28"/>
          <w:szCs w:val="28"/>
        </w:rPr>
        <w:t>передбачає</w:t>
      </w:r>
      <w:r w:rsidRPr="00255471">
        <w:rPr>
          <w:rFonts w:ascii="Mongolian Baiti" w:hAnsi="Mongolian Baiti" w:cs="Mongolian Baiti"/>
          <w:color w:val="000000"/>
          <w:sz w:val="23"/>
          <w:szCs w:val="23"/>
        </w:rPr>
        <w:t xml:space="preserve"> </w:t>
      </w:r>
      <w:r w:rsidRPr="00255471">
        <w:rPr>
          <w:rFonts w:ascii="Times New Roman" w:hAnsi="Times New Roman"/>
          <w:color w:val="000000"/>
          <w:sz w:val="28"/>
          <w:szCs w:val="28"/>
        </w:rPr>
        <w:t>досягнення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сталого</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економічного</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зростання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та</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підтримку</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ефективного</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конкурентного</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середовища</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зростання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добробуту</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й</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створення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комфортних</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умов</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для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життя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громадян</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реалізацію</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інтересів</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усіх</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суб</w:t>
      </w:r>
      <w:r w:rsidRPr="00255471">
        <w:rPr>
          <w:rFonts w:ascii="Mongolian Baiti" w:hAnsi="Mongolian Baiti" w:cs="Mongolian Baiti"/>
          <w:color w:val="000000"/>
          <w:sz w:val="28"/>
          <w:szCs w:val="28"/>
        </w:rPr>
        <w:t>’</w:t>
      </w:r>
      <w:r w:rsidRPr="00255471">
        <w:rPr>
          <w:rFonts w:ascii="Times New Roman" w:hAnsi="Times New Roman"/>
          <w:color w:val="000000"/>
          <w:sz w:val="28"/>
          <w:szCs w:val="28"/>
        </w:rPr>
        <w:t>єктів</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громади</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а</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також</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раціональне</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використання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ресурсного</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потенціалу</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забезпеченні</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екологічної</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безпеки</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та передбачає</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наступні</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зобов</w:t>
      </w:r>
      <w:r w:rsidRPr="00255471">
        <w:rPr>
          <w:rFonts w:ascii="Mongolian Baiti" w:hAnsi="Mongolian Baiti" w:cs="Mongolian Baiti"/>
          <w:color w:val="000000"/>
          <w:sz w:val="28"/>
          <w:szCs w:val="28"/>
        </w:rPr>
        <w:t>’</w:t>
      </w:r>
      <w:r w:rsidRPr="00255471">
        <w:rPr>
          <w:rFonts w:ascii="Times New Roman" w:hAnsi="Times New Roman"/>
          <w:color w:val="000000"/>
          <w:sz w:val="28"/>
          <w:szCs w:val="28"/>
        </w:rPr>
        <w:t>язання</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у</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сфері</w:t>
      </w:r>
      <w:r w:rsidRPr="00255471">
        <w:rPr>
          <w:rFonts w:ascii="Mongolian Baiti" w:hAnsi="Mongolian Baiti" w:cs="Mongolian Baiti"/>
          <w:color w:val="000000"/>
          <w:sz w:val="28"/>
          <w:szCs w:val="28"/>
        </w:rPr>
        <w:t xml:space="preserve"> </w:t>
      </w:r>
      <w:r w:rsidRPr="00255471">
        <w:rPr>
          <w:rFonts w:ascii="Times New Roman" w:hAnsi="Times New Roman"/>
          <w:color w:val="000000"/>
          <w:sz w:val="28"/>
          <w:szCs w:val="28"/>
        </w:rPr>
        <w:t>охорони</w:t>
      </w:r>
      <w:r w:rsidR="00DA05A5" w:rsidRPr="00255471">
        <w:rPr>
          <w:rFonts w:ascii="Times New Roman" w:hAnsi="Times New Roman"/>
          <w:sz w:val="28"/>
          <w:szCs w:val="28"/>
        </w:rPr>
        <w:t>.</w:t>
      </w:r>
      <w:r w:rsidR="004C4953" w:rsidRPr="00255471">
        <w:rPr>
          <w:rFonts w:ascii="Times New Roman" w:hAnsi="Times New Roman"/>
          <w:sz w:val="28"/>
          <w:szCs w:val="28"/>
        </w:rPr>
        <w:t xml:space="preserve">                                                                       </w:t>
      </w:r>
      <w:r w:rsidR="0000343C" w:rsidRPr="00255471">
        <w:rPr>
          <w:rFonts w:ascii="Times New Roman" w:hAnsi="Times New Roman"/>
          <w:sz w:val="28"/>
          <w:szCs w:val="28"/>
        </w:rPr>
        <w:t xml:space="preserve">                       </w:t>
      </w:r>
      <w:r w:rsidR="00DA05A5" w:rsidRPr="00255471">
        <w:rPr>
          <w:rFonts w:ascii="Times New Roman" w:hAnsi="Times New Roman"/>
          <w:color w:val="000000"/>
          <w:sz w:val="28"/>
          <w:szCs w:val="28"/>
        </w:rPr>
        <w:t>довкілля</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b/>
          <w:color w:val="000000"/>
          <w:sz w:val="28"/>
          <w:szCs w:val="28"/>
        </w:rPr>
        <w:t>м</w:t>
      </w:r>
      <w:r w:rsidR="00DA05A5" w:rsidRPr="00255471">
        <w:rPr>
          <w:rStyle w:val="ac"/>
          <w:rFonts w:ascii="Times New Roman" w:hAnsi="Times New Roman"/>
          <w:b w:val="0"/>
          <w:color w:val="000000"/>
          <w:sz w:val="28"/>
          <w:szCs w:val="28"/>
        </w:rPr>
        <w:t>одернізація</w:t>
      </w:r>
      <w:r w:rsidR="00DA05A5" w:rsidRPr="00255471">
        <w:rPr>
          <w:rStyle w:val="ac"/>
          <w:rFonts w:ascii="Mongolian Baiti" w:hAnsi="Mongolian Baiti" w:cs="Mongolian Baiti"/>
          <w:b w:val="0"/>
          <w:color w:val="000000"/>
          <w:sz w:val="28"/>
          <w:szCs w:val="28"/>
        </w:rPr>
        <w:t xml:space="preserve"> </w:t>
      </w:r>
      <w:r w:rsidR="00DA05A5" w:rsidRPr="00255471">
        <w:rPr>
          <w:rStyle w:val="ac"/>
          <w:rFonts w:ascii="Times New Roman" w:hAnsi="Times New Roman"/>
          <w:b w:val="0"/>
          <w:color w:val="000000"/>
          <w:sz w:val="28"/>
          <w:szCs w:val="28"/>
        </w:rPr>
        <w:t>житлово</w:t>
      </w:r>
      <w:r w:rsidR="00DA05A5" w:rsidRPr="00255471">
        <w:rPr>
          <w:rStyle w:val="ac"/>
          <w:rFonts w:ascii="Mongolian Baiti" w:hAnsi="Mongolian Baiti" w:cs="Mongolian Baiti"/>
          <w:b w:val="0"/>
          <w:color w:val="000000"/>
          <w:sz w:val="28"/>
          <w:szCs w:val="28"/>
        </w:rPr>
        <w:t>-</w:t>
      </w:r>
      <w:r w:rsidR="00DA05A5" w:rsidRPr="00255471">
        <w:rPr>
          <w:rStyle w:val="ac"/>
          <w:rFonts w:ascii="Times New Roman" w:hAnsi="Times New Roman"/>
          <w:b w:val="0"/>
          <w:color w:val="000000"/>
          <w:sz w:val="28"/>
          <w:szCs w:val="28"/>
        </w:rPr>
        <w:t>комунальної</w:t>
      </w:r>
      <w:r w:rsidR="00DA05A5" w:rsidRPr="00255471">
        <w:rPr>
          <w:rStyle w:val="ac"/>
          <w:rFonts w:ascii="Mongolian Baiti" w:hAnsi="Mongolian Baiti" w:cs="Mongolian Baiti"/>
          <w:b w:val="0"/>
          <w:color w:val="000000"/>
          <w:sz w:val="28"/>
          <w:szCs w:val="28"/>
        </w:rPr>
        <w:t xml:space="preserve"> </w:t>
      </w:r>
      <w:r w:rsidR="00DA05A5" w:rsidRPr="00255471">
        <w:rPr>
          <w:rStyle w:val="ac"/>
          <w:rFonts w:ascii="Times New Roman" w:hAnsi="Times New Roman"/>
          <w:b w:val="0"/>
          <w:color w:val="000000"/>
          <w:sz w:val="28"/>
          <w:szCs w:val="28"/>
        </w:rPr>
        <w:t>інфраструктури</w:t>
      </w:r>
      <w:r w:rsidR="00DA05A5" w:rsidRPr="00255471">
        <w:rPr>
          <w:rStyle w:val="ac"/>
          <w:rFonts w:ascii="Mongolian Baiti" w:hAnsi="Mongolian Baiti" w:cs="Mongolian Baiti"/>
          <w:b w:val="0"/>
          <w:color w:val="000000"/>
          <w:sz w:val="28"/>
          <w:szCs w:val="28"/>
        </w:rPr>
        <w:t>,</w:t>
      </w:r>
      <w:r w:rsidR="00DA05A5" w:rsidRPr="00255471">
        <w:rPr>
          <w:rFonts w:ascii="Mongolian Baiti" w:hAnsi="Mongolian Baiti" w:cs="Mongolian Baiti"/>
          <w:b/>
          <w:color w:val="000000"/>
          <w:sz w:val="28"/>
          <w:szCs w:val="28"/>
        </w:rPr>
        <w:t xml:space="preserve"> </w:t>
      </w:r>
      <w:r w:rsidR="00DA05A5" w:rsidRPr="00255471">
        <w:rPr>
          <w:rStyle w:val="ac"/>
          <w:rFonts w:ascii="Times New Roman" w:hAnsi="Times New Roman"/>
          <w:b w:val="0"/>
          <w:color w:val="000000"/>
          <w:sz w:val="28"/>
          <w:szCs w:val="28"/>
        </w:rPr>
        <w:t>забезпечення</w:t>
      </w:r>
      <w:r w:rsidR="00DA05A5" w:rsidRPr="00255471">
        <w:rPr>
          <w:rStyle w:val="ac"/>
          <w:rFonts w:ascii="Mongolian Baiti" w:hAnsi="Mongolian Baiti" w:cs="Mongolian Baiti"/>
          <w:b w:val="0"/>
          <w:color w:val="000000"/>
          <w:sz w:val="28"/>
          <w:szCs w:val="28"/>
        </w:rPr>
        <w:t xml:space="preserve"> </w:t>
      </w:r>
      <w:r w:rsidR="00DA05A5" w:rsidRPr="00255471">
        <w:rPr>
          <w:rStyle w:val="ac"/>
          <w:rFonts w:ascii="Times New Roman" w:hAnsi="Times New Roman"/>
          <w:b w:val="0"/>
          <w:color w:val="000000"/>
          <w:sz w:val="28"/>
          <w:szCs w:val="28"/>
        </w:rPr>
        <w:t>екологічної</w:t>
      </w:r>
      <w:r w:rsidR="00DA05A5" w:rsidRPr="00255471">
        <w:rPr>
          <w:rStyle w:val="ac"/>
          <w:rFonts w:ascii="Mongolian Baiti" w:hAnsi="Mongolian Baiti" w:cs="Mongolian Baiti"/>
          <w:b w:val="0"/>
          <w:color w:val="000000"/>
          <w:sz w:val="28"/>
          <w:szCs w:val="28"/>
        </w:rPr>
        <w:t xml:space="preserve"> </w:t>
      </w:r>
      <w:r w:rsidR="00DA05A5" w:rsidRPr="00255471">
        <w:rPr>
          <w:rStyle w:val="ac"/>
          <w:rFonts w:ascii="Times New Roman" w:hAnsi="Times New Roman"/>
          <w:b w:val="0"/>
          <w:color w:val="000000"/>
          <w:sz w:val="28"/>
          <w:szCs w:val="28"/>
        </w:rPr>
        <w:t>та</w:t>
      </w:r>
      <w:r w:rsidR="00DA05A5" w:rsidRPr="00255471">
        <w:rPr>
          <w:rStyle w:val="ac"/>
          <w:rFonts w:ascii="Mongolian Baiti" w:hAnsi="Mongolian Baiti" w:cs="Mongolian Baiti"/>
          <w:b w:val="0"/>
          <w:color w:val="000000"/>
          <w:sz w:val="28"/>
          <w:szCs w:val="28"/>
        </w:rPr>
        <w:t xml:space="preserve"> </w:t>
      </w:r>
      <w:r w:rsidR="00DA05A5" w:rsidRPr="00255471">
        <w:rPr>
          <w:rStyle w:val="ac"/>
          <w:rFonts w:ascii="Times New Roman" w:hAnsi="Times New Roman"/>
          <w:b w:val="0"/>
          <w:color w:val="000000"/>
          <w:sz w:val="28"/>
          <w:szCs w:val="28"/>
        </w:rPr>
        <w:t>цивільної</w:t>
      </w:r>
      <w:r w:rsidR="00DA05A5" w:rsidRPr="00255471">
        <w:rPr>
          <w:rStyle w:val="ac"/>
          <w:rFonts w:ascii="Mongolian Baiti" w:hAnsi="Mongolian Baiti" w:cs="Mongolian Baiti"/>
          <w:b w:val="0"/>
          <w:color w:val="000000"/>
          <w:sz w:val="28"/>
          <w:szCs w:val="28"/>
        </w:rPr>
        <w:t xml:space="preserve"> </w:t>
      </w:r>
      <w:r w:rsidR="00DA05A5" w:rsidRPr="00255471">
        <w:rPr>
          <w:rStyle w:val="ac"/>
          <w:rFonts w:ascii="Times New Roman" w:hAnsi="Times New Roman"/>
          <w:b w:val="0"/>
          <w:color w:val="000000"/>
          <w:sz w:val="28"/>
          <w:szCs w:val="28"/>
        </w:rPr>
        <w:t>безпеки</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з</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врахуванням</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потреб</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маломобільних</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груп</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населення</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впровадження</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гнучкої</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системи</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оплати</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проїзду</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у</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громадському</w:t>
      </w:r>
      <w:r w:rsidR="00DA05A5" w:rsidRPr="00255471">
        <w:rPr>
          <w:rFonts w:ascii="Mongolian Baiti" w:hAnsi="Mongolian Baiti" w:cs="Mongolian Baiti"/>
          <w:color w:val="000000"/>
          <w:sz w:val="28"/>
          <w:szCs w:val="28"/>
        </w:rPr>
        <w:t xml:space="preserve"> </w:t>
      </w:r>
      <w:r w:rsidR="00DA05A5" w:rsidRPr="00255471">
        <w:rPr>
          <w:rFonts w:ascii="Times New Roman" w:hAnsi="Times New Roman"/>
          <w:color w:val="000000"/>
          <w:sz w:val="28"/>
          <w:szCs w:val="28"/>
        </w:rPr>
        <w:t>транспорті.</w:t>
      </w:r>
    </w:p>
    <w:p w:rsidR="00E947DF" w:rsidRDefault="006E60B1" w:rsidP="00E947DF">
      <w:pPr>
        <w:pStyle w:val="a6"/>
        <w:pBdr>
          <w:bottom w:val="single" w:sz="6" w:space="1" w:color="auto"/>
        </w:pBdr>
        <w:ind w:right="-141" w:firstLine="709"/>
        <w:jc w:val="both"/>
        <w:rPr>
          <w:rFonts w:asciiTheme="majorHAnsi" w:hAnsiTheme="majorHAnsi" w:cstheme="majorHAnsi"/>
          <w:b/>
          <w:bCs/>
          <w:sz w:val="28"/>
          <w:szCs w:val="28"/>
        </w:rPr>
      </w:pPr>
      <w:r w:rsidRPr="006541A9">
        <w:rPr>
          <w:rFonts w:asciiTheme="majorHAnsi" w:hAnsiTheme="majorHAnsi" w:cstheme="majorHAnsi"/>
          <w:b/>
          <w:bCs/>
          <w:sz w:val="28"/>
          <w:szCs w:val="28"/>
        </w:rPr>
        <w:t>Врахування зобов’язань встановлених на державному рівні</w:t>
      </w:r>
      <w:r w:rsidR="00E947DF">
        <w:rPr>
          <w:rFonts w:asciiTheme="majorHAnsi" w:hAnsiTheme="majorHAnsi" w:cstheme="majorHAnsi"/>
          <w:b/>
          <w:bCs/>
          <w:sz w:val="28"/>
          <w:szCs w:val="28"/>
        </w:rPr>
        <w:t xml:space="preserve">. </w:t>
      </w:r>
    </w:p>
    <w:p w:rsidR="00E947DF" w:rsidRDefault="006E60B1" w:rsidP="00E947DF">
      <w:pPr>
        <w:pStyle w:val="a6"/>
        <w:pBdr>
          <w:bottom w:val="single" w:sz="6" w:space="1" w:color="auto"/>
        </w:pBdr>
        <w:ind w:right="-141" w:firstLine="709"/>
        <w:jc w:val="both"/>
        <w:rPr>
          <w:rFonts w:asciiTheme="majorHAnsi" w:hAnsiTheme="majorHAnsi" w:cstheme="majorHAnsi"/>
          <w:sz w:val="28"/>
          <w:szCs w:val="28"/>
          <w:shd w:val="clear" w:color="auto" w:fill="FFFFFF"/>
        </w:rPr>
      </w:pPr>
      <w:r w:rsidRPr="006541A9">
        <w:rPr>
          <w:rFonts w:asciiTheme="majorHAnsi" w:hAnsiTheme="majorHAnsi" w:cstheme="majorHAnsi"/>
          <w:sz w:val="28"/>
          <w:szCs w:val="28"/>
        </w:rPr>
        <w:t>В розділі висвітлюється інформація про зобов’язання у сфері охорони довкілля, у тому числі пов’язані із запобіганням негативному впливу на здоров'я населення, встановлені на різних рівнях, визначені законодавством України та шляхи їх врахування в проекті ДПТ.</w:t>
      </w:r>
      <w:r w:rsidR="001C0D8C" w:rsidRPr="001C0D8C">
        <w:rPr>
          <w:rFonts w:asciiTheme="majorHAnsi" w:hAnsiTheme="majorHAnsi" w:cstheme="majorHAnsi"/>
          <w:sz w:val="28"/>
          <w:szCs w:val="28"/>
        </w:rPr>
        <w:t xml:space="preserve"> </w:t>
      </w:r>
      <w:r w:rsidR="001C0D8C">
        <w:rPr>
          <w:rFonts w:asciiTheme="majorHAnsi" w:hAnsiTheme="majorHAnsi" w:cstheme="majorHAnsi"/>
          <w:sz w:val="28"/>
          <w:szCs w:val="28"/>
        </w:rPr>
        <w:t xml:space="preserve">                                                                                          </w:t>
      </w:r>
      <w:r w:rsidR="00774E82">
        <w:rPr>
          <w:rFonts w:asciiTheme="majorHAnsi" w:hAnsiTheme="majorHAnsi" w:cstheme="majorHAnsi"/>
          <w:sz w:val="28"/>
          <w:szCs w:val="28"/>
        </w:rPr>
        <w:t xml:space="preserve">    </w:t>
      </w:r>
      <w:r w:rsidR="001C0D8C" w:rsidRPr="006541A9">
        <w:rPr>
          <w:rFonts w:asciiTheme="majorHAnsi" w:hAnsiTheme="majorHAnsi" w:cstheme="majorHAnsi"/>
          <w:sz w:val="28"/>
          <w:szCs w:val="28"/>
        </w:rPr>
        <w:t xml:space="preserve">На всіх етапах реалізації детального плану території, та при розробці робочих проектів розміщення житлово-громадських об'єктів, будівель та споруд та іншої </w:t>
      </w:r>
      <w:r w:rsidR="001C0D8C" w:rsidRPr="006541A9">
        <w:rPr>
          <w:rFonts w:asciiTheme="majorHAnsi" w:hAnsiTheme="majorHAnsi" w:cstheme="majorHAnsi"/>
          <w:sz w:val="28"/>
          <w:szCs w:val="28"/>
        </w:rPr>
        <w:lastRenderedPageBreak/>
        <w:t>планової діяльності із інженерно-транспортного забезпечення території необхідно дотримуватись норм і правил охорони навколишнього природного середовища і вимог екологічної безпеки, в тому числі вимог законів України «</w:t>
      </w:r>
      <w:r w:rsidR="001C0D8C" w:rsidRPr="006541A9">
        <w:rPr>
          <w:rFonts w:asciiTheme="majorHAnsi" w:hAnsiTheme="majorHAnsi" w:cstheme="majorHAnsi"/>
          <w:sz w:val="28"/>
          <w:szCs w:val="28"/>
          <w:shd w:val="clear" w:color="auto" w:fill="FFFFFF"/>
        </w:rPr>
        <w:t>Про охорону навколишнього природного середовища»,</w:t>
      </w:r>
      <w:r w:rsidR="001C0D8C" w:rsidRPr="006541A9">
        <w:rPr>
          <w:rFonts w:asciiTheme="majorHAnsi" w:hAnsiTheme="majorHAnsi" w:cstheme="majorHAnsi"/>
          <w:sz w:val="28"/>
          <w:szCs w:val="28"/>
        </w:rPr>
        <w:t xml:space="preserve"> «Про охорону земель», «Про охорону повітря», «Про відходи», «Про охорону культурної спадщини», «</w:t>
      </w:r>
      <w:r w:rsidR="001C0D8C" w:rsidRPr="006541A9">
        <w:rPr>
          <w:rFonts w:asciiTheme="majorHAnsi" w:hAnsiTheme="majorHAnsi" w:cstheme="majorHAnsi"/>
          <w:sz w:val="28"/>
          <w:szCs w:val="28"/>
          <w:shd w:val="clear" w:color="auto" w:fill="FFFFFF"/>
        </w:rPr>
        <w:t xml:space="preserve">Про </w:t>
      </w:r>
      <w:r w:rsidR="001C0D8C" w:rsidRPr="006541A9">
        <w:rPr>
          <w:rStyle w:val="af6"/>
          <w:rFonts w:asciiTheme="majorHAnsi" w:hAnsiTheme="majorHAnsi" w:cstheme="majorHAnsi"/>
          <w:b w:val="0"/>
          <w:i w:val="0"/>
          <w:iCs w:val="0"/>
          <w:sz w:val="28"/>
          <w:szCs w:val="28"/>
          <w:shd w:val="clear" w:color="auto" w:fill="FFFFFF"/>
        </w:rPr>
        <w:t>забезпечення санітарного</w:t>
      </w:r>
      <w:r w:rsidR="001C0D8C" w:rsidRPr="006541A9">
        <w:rPr>
          <w:rFonts w:asciiTheme="majorHAnsi" w:hAnsiTheme="majorHAnsi" w:cstheme="majorHAnsi"/>
          <w:b/>
          <w:sz w:val="28"/>
          <w:szCs w:val="28"/>
          <w:shd w:val="clear" w:color="auto" w:fill="FFFFFF"/>
        </w:rPr>
        <w:t xml:space="preserve"> </w:t>
      </w:r>
      <w:r w:rsidR="001C0D8C" w:rsidRPr="006541A9">
        <w:rPr>
          <w:rFonts w:asciiTheme="majorHAnsi" w:hAnsiTheme="majorHAnsi" w:cstheme="majorHAnsi"/>
          <w:sz w:val="28"/>
          <w:szCs w:val="28"/>
          <w:shd w:val="clear" w:color="auto" w:fill="FFFFFF"/>
        </w:rPr>
        <w:t>та</w:t>
      </w:r>
      <w:r w:rsidR="001C0D8C" w:rsidRPr="006541A9">
        <w:rPr>
          <w:rFonts w:asciiTheme="majorHAnsi" w:hAnsiTheme="majorHAnsi" w:cstheme="majorHAnsi"/>
          <w:b/>
          <w:sz w:val="28"/>
          <w:szCs w:val="28"/>
          <w:shd w:val="clear" w:color="auto" w:fill="FFFFFF"/>
        </w:rPr>
        <w:t xml:space="preserve"> </w:t>
      </w:r>
      <w:r w:rsidR="001C0D8C" w:rsidRPr="006541A9">
        <w:rPr>
          <w:rStyle w:val="af6"/>
          <w:rFonts w:asciiTheme="majorHAnsi" w:hAnsiTheme="majorHAnsi" w:cstheme="majorHAnsi"/>
          <w:b w:val="0"/>
          <w:i w:val="0"/>
          <w:iCs w:val="0"/>
          <w:sz w:val="28"/>
          <w:szCs w:val="28"/>
          <w:shd w:val="clear" w:color="auto" w:fill="FFFFFF"/>
        </w:rPr>
        <w:t>епідемічного благополуччя населення</w:t>
      </w:r>
      <w:r w:rsidR="001C0D8C" w:rsidRPr="006541A9">
        <w:rPr>
          <w:rFonts w:asciiTheme="majorHAnsi" w:hAnsiTheme="majorHAnsi" w:cstheme="majorHAnsi"/>
          <w:b/>
          <w:sz w:val="28"/>
          <w:szCs w:val="28"/>
        </w:rPr>
        <w:t>»</w:t>
      </w:r>
      <w:r w:rsidR="001C0D8C" w:rsidRPr="006541A9">
        <w:rPr>
          <w:rFonts w:asciiTheme="majorHAnsi" w:hAnsiTheme="majorHAnsi" w:cstheme="majorHAnsi"/>
          <w:sz w:val="28"/>
          <w:szCs w:val="28"/>
        </w:rPr>
        <w:t xml:space="preserve"> тощо. Основні принципи охорони навколишнього природного середовища визначені </w:t>
      </w:r>
      <w:r w:rsidR="001C0D8C" w:rsidRPr="006541A9">
        <w:rPr>
          <w:rFonts w:asciiTheme="majorHAnsi" w:hAnsiTheme="majorHAnsi" w:cstheme="majorHAnsi"/>
          <w:sz w:val="28"/>
          <w:szCs w:val="28"/>
          <w:shd w:val="clear" w:color="auto" w:fill="FFFFFF"/>
        </w:rPr>
        <w:t xml:space="preserve">в статті 3 </w:t>
      </w:r>
      <w:r w:rsidR="001C0D8C" w:rsidRPr="006541A9">
        <w:rPr>
          <w:rFonts w:asciiTheme="majorHAnsi" w:hAnsiTheme="majorHAnsi" w:cstheme="majorHAnsi"/>
          <w:sz w:val="28"/>
          <w:szCs w:val="28"/>
        </w:rPr>
        <w:t>Закону України «</w:t>
      </w:r>
      <w:r w:rsidR="001C0D8C" w:rsidRPr="006541A9">
        <w:rPr>
          <w:rFonts w:asciiTheme="majorHAnsi" w:hAnsiTheme="majorHAnsi" w:cstheme="majorHAnsi"/>
          <w:sz w:val="28"/>
          <w:szCs w:val="28"/>
          <w:shd w:val="clear" w:color="auto" w:fill="FFFFFF"/>
        </w:rPr>
        <w:t>Про охорону навколишнього природного середовища».</w:t>
      </w:r>
      <w:r w:rsidR="0091437D">
        <w:rPr>
          <w:rFonts w:asciiTheme="majorHAnsi" w:hAnsiTheme="majorHAnsi" w:cstheme="majorHAnsi"/>
          <w:sz w:val="28"/>
          <w:szCs w:val="28"/>
          <w:shd w:val="clear" w:color="auto" w:fill="FFFFFF"/>
        </w:rPr>
        <w:t xml:space="preserve"> </w:t>
      </w:r>
      <w:r w:rsidR="00A2668F" w:rsidRPr="006541A9">
        <w:rPr>
          <w:rFonts w:asciiTheme="majorHAnsi" w:hAnsiTheme="majorHAnsi" w:cstheme="majorHAnsi"/>
          <w:sz w:val="28"/>
          <w:szCs w:val="28"/>
          <w:shd w:val="clear" w:color="auto" w:fill="FFFFFF"/>
        </w:rPr>
        <w:t>Серед визначених принципів, що стосуються ДДП відносяться:</w:t>
      </w:r>
      <w:r w:rsidR="00E73683">
        <w:rPr>
          <w:rFonts w:asciiTheme="majorHAnsi" w:hAnsiTheme="majorHAnsi" w:cstheme="majorHAnsi"/>
          <w:sz w:val="28"/>
          <w:szCs w:val="28"/>
          <w:shd w:val="clear" w:color="auto" w:fill="FFFFFF"/>
        </w:rPr>
        <w:t xml:space="preserve"> </w:t>
      </w:r>
    </w:p>
    <w:p w:rsidR="00E947DF" w:rsidRDefault="00E73683" w:rsidP="00E947DF">
      <w:pPr>
        <w:pStyle w:val="a6"/>
        <w:pBdr>
          <w:bottom w:val="single" w:sz="6" w:space="1" w:color="auto"/>
        </w:pBdr>
        <w:ind w:right="-141" w:firstLine="709"/>
        <w:jc w:val="both"/>
        <w:rPr>
          <w:rFonts w:asciiTheme="majorHAnsi" w:hAnsiTheme="majorHAnsi" w:cstheme="majorHAnsi"/>
          <w:sz w:val="28"/>
          <w:szCs w:val="28"/>
        </w:rPr>
      </w:pPr>
      <w:r>
        <w:rPr>
          <w:rFonts w:asciiTheme="majorHAnsi" w:hAnsiTheme="majorHAnsi" w:cstheme="majorHAnsi"/>
          <w:sz w:val="28"/>
          <w:szCs w:val="28"/>
          <w:shd w:val="clear" w:color="auto" w:fill="FFFFFF"/>
        </w:rPr>
        <w:t xml:space="preserve"> -</w:t>
      </w:r>
      <w:r w:rsidR="00A2668F" w:rsidRPr="006541A9">
        <w:rPr>
          <w:rFonts w:asciiTheme="majorHAnsi" w:hAnsiTheme="majorHAnsi" w:cstheme="majorHAnsi"/>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у</w:t>
      </w:r>
      <w:r w:rsidR="00A2668F" w:rsidRPr="006541A9">
        <w:rPr>
          <w:rStyle w:val="21"/>
          <w:rFonts w:asciiTheme="majorHAnsi" w:eastAsiaTheme="minorEastAsia" w:hAnsiTheme="majorHAnsi" w:cstheme="majorHAnsi"/>
          <w:sz w:val="28"/>
          <w:szCs w:val="28"/>
          <w:lang w:eastAsia="uk-UA"/>
        </w:rPr>
        <w:t xml:space="preserve"> відповідності до ст.14 Закону України «Про екологічну експертизу» проектом ДПТ не передбачено розміщення об’єктів, що становлять підвищену екологічну небезпеку. </w:t>
      </w:r>
      <w:r w:rsidR="00A2668F" w:rsidRPr="006541A9">
        <w:rPr>
          <w:rFonts w:asciiTheme="majorHAnsi" w:hAnsiTheme="majorHAnsi" w:cstheme="majorHAnsi"/>
          <w:sz w:val="28"/>
          <w:szCs w:val="28"/>
        </w:rPr>
        <w:t>Шляхи врахування зобов’язань щодо обов'язковості додержання екологічних стандартів, нормативів та лімітів використання природних ресурсів можуть бути виконані на стадії розроблення Робочих проектів на будівництво окремих будівель, споруд та іншої планов</w:t>
      </w:r>
      <w:r w:rsidR="001C0D8C">
        <w:rPr>
          <w:rFonts w:asciiTheme="majorHAnsi" w:hAnsiTheme="majorHAnsi" w:cstheme="majorHAnsi"/>
          <w:sz w:val="28"/>
          <w:szCs w:val="28"/>
        </w:rPr>
        <w:t>ан</w:t>
      </w:r>
      <w:r w:rsidR="00A2668F" w:rsidRPr="006541A9">
        <w:rPr>
          <w:rFonts w:asciiTheme="majorHAnsi" w:hAnsiTheme="majorHAnsi" w:cstheme="majorHAnsi"/>
          <w:sz w:val="28"/>
          <w:szCs w:val="28"/>
        </w:rPr>
        <w:t>ої діяльності що передбачено проектом ДПТ. Планова</w:t>
      </w:r>
      <w:r w:rsidR="001C0D8C">
        <w:rPr>
          <w:rFonts w:asciiTheme="majorHAnsi" w:hAnsiTheme="majorHAnsi" w:cstheme="majorHAnsi"/>
          <w:sz w:val="28"/>
          <w:szCs w:val="28"/>
        </w:rPr>
        <w:t>на</w:t>
      </w:r>
      <w:r w:rsidR="00A2668F" w:rsidRPr="006541A9">
        <w:rPr>
          <w:rFonts w:asciiTheme="majorHAnsi" w:hAnsiTheme="majorHAnsi" w:cstheme="majorHAnsi"/>
          <w:sz w:val="28"/>
          <w:szCs w:val="28"/>
        </w:rPr>
        <w:t xml:space="preserve"> діяльність </w:t>
      </w:r>
      <w:r w:rsidR="001C0D8C">
        <w:rPr>
          <w:rFonts w:asciiTheme="majorHAnsi" w:hAnsiTheme="majorHAnsi" w:cstheme="majorHAnsi"/>
          <w:sz w:val="28"/>
          <w:szCs w:val="28"/>
        </w:rPr>
        <w:t>«Будівництво кредитно-фінансової установи з надбудовою</w:t>
      </w:r>
      <w:r w:rsidR="00D46D27">
        <w:rPr>
          <w:rFonts w:asciiTheme="majorHAnsi" w:hAnsiTheme="majorHAnsi" w:cstheme="majorHAnsi"/>
          <w:sz w:val="28"/>
          <w:szCs w:val="28"/>
        </w:rPr>
        <w:t xml:space="preserve"> </w:t>
      </w:r>
      <w:r w:rsidR="001C0D8C">
        <w:rPr>
          <w:rFonts w:asciiTheme="majorHAnsi" w:hAnsiTheme="majorHAnsi" w:cstheme="majorHAnsi"/>
          <w:sz w:val="28"/>
          <w:szCs w:val="28"/>
        </w:rPr>
        <w:t>житлових квартир з влаштуванням</w:t>
      </w:r>
      <w:r w:rsidR="00144C23">
        <w:rPr>
          <w:rFonts w:asciiTheme="majorHAnsi" w:hAnsiTheme="majorHAnsi" w:cstheme="majorHAnsi"/>
          <w:sz w:val="28"/>
          <w:szCs w:val="28"/>
        </w:rPr>
        <w:t xml:space="preserve"> підземного</w:t>
      </w:r>
      <w:r w:rsidR="001C0D8C">
        <w:rPr>
          <w:rFonts w:asciiTheme="majorHAnsi" w:hAnsiTheme="majorHAnsi" w:cstheme="majorHAnsi"/>
          <w:sz w:val="28"/>
          <w:szCs w:val="28"/>
        </w:rPr>
        <w:t xml:space="preserve"> паркі</w:t>
      </w:r>
      <w:r w:rsidR="00144C23">
        <w:rPr>
          <w:rFonts w:asciiTheme="majorHAnsi" w:hAnsiTheme="majorHAnsi" w:cstheme="majorHAnsi"/>
          <w:sz w:val="28"/>
          <w:szCs w:val="28"/>
        </w:rPr>
        <w:t xml:space="preserve">нгу та </w:t>
      </w:r>
      <w:r w:rsidR="00D46D27">
        <w:rPr>
          <w:rFonts w:asciiTheme="majorHAnsi" w:hAnsiTheme="majorHAnsi" w:cstheme="majorHAnsi"/>
          <w:sz w:val="28"/>
          <w:szCs w:val="28"/>
        </w:rPr>
        <w:t>і</w:t>
      </w:r>
      <w:r w:rsidR="00144C23">
        <w:rPr>
          <w:rFonts w:asciiTheme="majorHAnsi" w:hAnsiTheme="majorHAnsi" w:cstheme="majorHAnsi"/>
          <w:sz w:val="28"/>
          <w:szCs w:val="28"/>
        </w:rPr>
        <w:t>з знесенням існуючих зношених старих виробничих будівель по вул. Замкова ,2 ,6»</w:t>
      </w:r>
      <w:r w:rsidR="001C0D8C">
        <w:rPr>
          <w:rFonts w:asciiTheme="majorHAnsi" w:hAnsiTheme="majorHAnsi" w:cstheme="majorHAnsi"/>
          <w:sz w:val="28"/>
          <w:szCs w:val="28"/>
        </w:rPr>
        <w:t xml:space="preserve"> </w:t>
      </w:r>
      <w:r w:rsidR="00A2668F" w:rsidRPr="006541A9">
        <w:rPr>
          <w:rFonts w:asciiTheme="majorHAnsi" w:hAnsiTheme="majorHAnsi" w:cstheme="majorHAnsi"/>
          <w:sz w:val="28"/>
          <w:szCs w:val="28"/>
        </w:rPr>
        <w:t xml:space="preserve">не передбачає вилучення будь-якого невідновлюваного ресурсу; </w:t>
      </w:r>
    </w:p>
    <w:p w:rsidR="00BC0B3C" w:rsidRDefault="00E73683" w:rsidP="007A18C3">
      <w:pPr>
        <w:pStyle w:val="a6"/>
        <w:pBdr>
          <w:bottom w:val="single" w:sz="6" w:space="1" w:color="auto"/>
        </w:pBdr>
        <w:tabs>
          <w:tab w:val="left" w:pos="9923"/>
        </w:tabs>
        <w:ind w:right="-144" w:firstLine="709"/>
        <w:jc w:val="both"/>
        <w:rPr>
          <w:rFonts w:asciiTheme="majorHAnsi" w:hAnsiTheme="majorHAnsi" w:cstheme="majorHAnsi"/>
          <w:sz w:val="28"/>
          <w:szCs w:val="28"/>
        </w:rPr>
      </w:pPr>
      <w:r>
        <w:rPr>
          <w:rFonts w:asciiTheme="majorHAnsi" w:hAnsiTheme="majorHAnsi" w:cstheme="majorHAnsi"/>
          <w:sz w:val="28"/>
          <w:szCs w:val="28"/>
        </w:rPr>
        <w:t>-</w:t>
      </w:r>
      <w:r w:rsidR="00A2668F" w:rsidRPr="006541A9">
        <w:rPr>
          <w:rFonts w:asciiTheme="majorHAnsi" w:hAnsiTheme="majorHAnsi" w:cstheme="majorHAnsi"/>
          <w:sz w:val="28"/>
          <w:szCs w:val="28"/>
        </w:rPr>
        <w:t>гарантування екологічно безпечного середовища для життя і здоров'я людей; а також запобіжний характер заходів щодо охорони навколишнього природного середовища</w:t>
      </w:r>
      <w:r w:rsidR="00255471">
        <w:rPr>
          <w:rFonts w:asciiTheme="majorHAnsi" w:hAnsiTheme="majorHAnsi" w:cstheme="majorHAnsi"/>
          <w:sz w:val="28"/>
          <w:szCs w:val="28"/>
        </w:rPr>
        <w:t>;</w:t>
      </w:r>
      <w:r w:rsidR="00A2668F" w:rsidRPr="006541A9">
        <w:rPr>
          <w:rFonts w:asciiTheme="majorHAnsi" w:hAnsiTheme="majorHAnsi" w:cstheme="majorHAnsi"/>
          <w:sz w:val="28"/>
          <w:szCs w:val="28"/>
        </w:rPr>
        <w:t xml:space="preserve"> </w:t>
      </w:r>
    </w:p>
    <w:p w:rsidR="00BC0B3C" w:rsidRDefault="00BC0B3C" w:rsidP="007A18C3">
      <w:pPr>
        <w:pStyle w:val="a6"/>
        <w:pBdr>
          <w:bottom w:val="single" w:sz="6" w:space="1" w:color="auto"/>
        </w:pBdr>
        <w:tabs>
          <w:tab w:val="left" w:pos="9923"/>
        </w:tabs>
        <w:ind w:right="-144" w:firstLine="709"/>
        <w:jc w:val="both"/>
        <w:rPr>
          <w:rFonts w:asciiTheme="majorHAnsi" w:hAnsiTheme="majorHAnsi" w:cstheme="majorHAnsi"/>
          <w:sz w:val="28"/>
          <w:szCs w:val="28"/>
        </w:rPr>
      </w:pPr>
      <w:r w:rsidRPr="00255471">
        <w:rPr>
          <w:rFonts w:asciiTheme="majorHAnsi" w:hAnsiTheme="majorHAnsi" w:cstheme="majorHAnsi"/>
          <w:sz w:val="28"/>
          <w:szCs w:val="28"/>
        </w:rPr>
        <w:t>-в проекті ДПТ визначені та враховані планувальні обмеження, від перспективних, інженерних споруд та комунікацій, об'єктів транспортної інфраструктури;</w:t>
      </w:r>
    </w:p>
    <w:p w:rsidR="007A18C3" w:rsidRDefault="00255471" w:rsidP="007A18C3">
      <w:pPr>
        <w:pStyle w:val="a6"/>
        <w:pBdr>
          <w:bottom w:val="single" w:sz="6" w:space="1" w:color="auto"/>
        </w:pBdr>
        <w:tabs>
          <w:tab w:val="left" w:pos="9923"/>
        </w:tabs>
        <w:ind w:right="-144"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Pr="006541A9">
        <w:rPr>
          <w:rFonts w:asciiTheme="majorHAnsi" w:hAnsiTheme="majorHAnsi" w:cstheme="majorHAnsi"/>
          <w:sz w:val="28"/>
          <w:szCs w:val="28"/>
        </w:rPr>
        <w:t>визначені заходи для запобігання, зменшення та пом’якшення негативних наслідків виконання документа державного планування</w:t>
      </w:r>
      <w:r>
        <w:rPr>
          <w:rFonts w:asciiTheme="majorHAnsi" w:hAnsiTheme="majorHAnsi" w:cstheme="majorHAnsi"/>
          <w:sz w:val="28"/>
          <w:szCs w:val="28"/>
        </w:rPr>
        <w:t xml:space="preserve">, </w:t>
      </w:r>
      <w:r w:rsidRPr="006541A9">
        <w:rPr>
          <w:rFonts w:asciiTheme="majorHAnsi" w:hAnsiTheme="majorHAnsi" w:cstheme="majorHAnsi"/>
          <w:sz w:val="28"/>
          <w:szCs w:val="28"/>
        </w:rPr>
        <w:t xml:space="preserve">обов’язковість оцінки впливу на довкілля: </w:t>
      </w:r>
      <w:r>
        <w:rPr>
          <w:rFonts w:asciiTheme="majorHAnsi" w:hAnsiTheme="majorHAnsi" w:cstheme="majorHAnsi"/>
          <w:sz w:val="28"/>
          <w:szCs w:val="28"/>
        </w:rPr>
        <w:t>п</w:t>
      </w:r>
      <w:r w:rsidRPr="006541A9">
        <w:rPr>
          <w:rFonts w:asciiTheme="majorHAnsi" w:hAnsiTheme="majorHAnsi" w:cstheme="majorHAnsi"/>
          <w:sz w:val="28"/>
          <w:szCs w:val="28"/>
        </w:rPr>
        <w:t xml:space="preserve">роектом ДПТ відсутні види и діяльності та розміщення об’єктів,  що підлягають проведенню процедури ОВД. </w:t>
      </w:r>
      <w:r>
        <w:rPr>
          <w:rFonts w:asciiTheme="majorHAnsi" w:hAnsiTheme="majorHAnsi" w:cstheme="majorHAnsi"/>
          <w:sz w:val="28"/>
          <w:szCs w:val="28"/>
        </w:rPr>
        <w:t>(в</w:t>
      </w:r>
      <w:r w:rsidRPr="006541A9">
        <w:rPr>
          <w:rFonts w:asciiTheme="majorHAnsi" w:hAnsiTheme="majorHAnsi" w:cstheme="majorHAnsi"/>
          <w:sz w:val="28"/>
          <w:szCs w:val="28"/>
        </w:rPr>
        <w:t>ідповідно до п.10 ч.3 ст.3 Закону України «Про оцінку впливу на довкілля»</w:t>
      </w:r>
      <w:r>
        <w:rPr>
          <w:rFonts w:asciiTheme="majorHAnsi" w:hAnsiTheme="majorHAnsi" w:cstheme="majorHAnsi"/>
          <w:sz w:val="28"/>
          <w:szCs w:val="28"/>
        </w:rPr>
        <w:t xml:space="preserve">);  </w:t>
      </w:r>
    </w:p>
    <w:p w:rsidR="00BC0B3C" w:rsidRDefault="00255471" w:rsidP="007A18C3">
      <w:pPr>
        <w:pStyle w:val="a6"/>
        <w:pBdr>
          <w:bottom w:val="single" w:sz="6" w:space="1" w:color="auto"/>
        </w:pBdr>
        <w:tabs>
          <w:tab w:val="left" w:pos="9781"/>
          <w:tab w:val="left" w:pos="9923"/>
        </w:tabs>
        <w:ind w:right="-144" w:firstLine="709"/>
        <w:jc w:val="both"/>
        <w:rPr>
          <w:rFonts w:asciiTheme="majorHAnsi" w:hAnsiTheme="majorHAnsi" w:cstheme="majorHAnsi"/>
          <w:sz w:val="28"/>
          <w:szCs w:val="28"/>
        </w:rPr>
      </w:pPr>
      <w:r>
        <w:rPr>
          <w:rFonts w:asciiTheme="majorHAnsi" w:hAnsiTheme="majorHAnsi" w:cstheme="majorHAnsi"/>
          <w:sz w:val="28"/>
          <w:szCs w:val="28"/>
        </w:rPr>
        <w:t>-</w:t>
      </w:r>
      <w:r w:rsidR="007A18C3">
        <w:rPr>
          <w:rFonts w:asciiTheme="majorHAnsi" w:hAnsiTheme="majorHAnsi" w:cstheme="majorHAnsi"/>
          <w:sz w:val="28"/>
          <w:szCs w:val="28"/>
        </w:rPr>
        <w:t xml:space="preserve"> </w:t>
      </w:r>
      <w:r>
        <w:rPr>
          <w:rFonts w:asciiTheme="majorHAnsi" w:hAnsiTheme="majorHAnsi" w:cstheme="majorHAnsi"/>
          <w:sz w:val="28"/>
          <w:szCs w:val="28"/>
        </w:rPr>
        <w:t>відкриті</w:t>
      </w:r>
      <w:r w:rsidRPr="006541A9">
        <w:rPr>
          <w:rFonts w:asciiTheme="majorHAnsi" w:hAnsiTheme="majorHAnsi" w:cstheme="majorHAnsi"/>
          <w:sz w:val="28"/>
          <w:szCs w:val="28"/>
        </w:rPr>
        <w:t>сть і демократизм при прийнятті рішень, реалізація яких впливає на стан навколишнього природного середовища, формування у населення екологічного</w:t>
      </w:r>
      <w:r>
        <w:rPr>
          <w:rFonts w:asciiTheme="majorHAnsi" w:hAnsiTheme="majorHAnsi" w:cstheme="majorHAnsi"/>
          <w:sz w:val="28"/>
          <w:szCs w:val="28"/>
        </w:rPr>
        <w:t xml:space="preserve">   </w:t>
      </w:r>
      <w:r w:rsidRPr="006541A9">
        <w:rPr>
          <w:rFonts w:asciiTheme="majorHAnsi" w:hAnsiTheme="majorHAnsi" w:cstheme="majorHAnsi"/>
          <w:sz w:val="28"/>
          <w:szCs w:val="28"/>
        </w:rPr>
        <w:t xml:space="preserve">світогляду: у звіті СЕО висвітлюється інформація щодо впливу планової діяльності на навколишнє природне середовище. На виконання вимог процедури СЕО з метою </w:t>
      </w:r>
      <w:r w:rsidRPr="00DD2595">
        <w:rPr>
          <w:rFonts w:asciiTheme="majorHAnsi" w:hAnsiTheme="majorHAnsi" w:cstheme="majorHAnsi"/>
          <w:i/>
          <w:sz w:val="28"/>
          <w:szCs w:val="28"/>
        </w:rPr>
        <w:t>забезпечення загальної доступності матеріалів</w:t>
      </w:r>
      <w:r w:rsidRPr="006541A9">
        <w:rPr>
          <w:rFonts w:asciiTheme="majorHAnsi" w:hAnsiTheme="majorHAnsi" w:cstheme="majorHAnsi"/>
          <w:sz w:val="28"/>
          <w:szCs w:val="28"/>
        </w:rPr>
        <w:t xml:space="preserve"> детального плану території та самого звіту СЕО відповідно до вимог Закону України «Про СЕО» передбачається їх </w:t>
      </w:r>
      <w:r w:rsidRPr="00DD2595">
        <w:rPr>
          <w:rFonts w:asciiTheme="majorHAnsi" w:hAnsiTheme="majorHAnsi" w:cstheme="majorHAnsi"/>
          <w:i/>
          <w:sz w:val="28"/>
          <w:szCs w:val="28"/>
        </w:rPr>
        <w:t>оприлюднення на веб-сайті органу місцевого самоврядування,</w:t>
      </w:r>
      <w:r w:rsidRPr="006541A9">
        <w:rPr>
          <w:rFonts w:asciiTheme="majorHAnsi" w:hAnsiTheme="majorHAnsi" w:cstheme="majorHAnsi"/>
          <w:sz w:val="28"/>
          <w:szCs w:val="28"/>
        </w:rPr>
        <w:t xml:space="preserve"> у тому числі у формі відкритих даних, на єдиному державному веб-порталі відкритих даних, у загальнодоступному місці приміщення органу місцевого самоврядування, з метою отримання зауважень та пропозиції до ДДП та Звіту про СЕО ДДП, що розкриває питання щодо </w:t>
      </w:r>
      <w:r>
        <w:rPr>
          <w:rFonts w:asciiTheme="majorHAnsi" w:hAnsiTheme="majorHAnsi" w:cstheme="majorHAnsi"/>
          <w:sz w:val="28"/>
          <w:szCs w:val="28"/>
        </w:rPr>
        <w:lastRenderedPageBreak/>
        <w:t>відкритості</w:t>
      </w:r>
      <w:r w:rsidRPr="006541A9">
        <w:rPr>
          <w:rFonts w:asciiTheme="majorHAnsi" w:hAnsiTheme="majorHAnsi" w:cstheme="majorHAnsi"/>
          <w:sz w:val="28"/>
          <w:szCs w:val="28"/>
        </w:rPr>
        <w:t xml:space="preserve"> при прийнятті рішень, реалізація яких впливає на стан навколишнього природного середовища, формування у населення екологічного світогляду;</w:t>
      </w:r>
    </w:p>
    <w:p w:rsidR="00BC0B3C" w:rsidRDefault="00255471" w:rsidP="007A18C3">
      <w:pPr>
        <w:pStyle w:val="a6"/>
        <w:pBdr>
          <w:bottom w:val="single" w:sz="6" w:space="1" w:color="auto"/>
        </w:pBdr>
        <w:tabs>
          <w:tab w:val="left" w:pos="9923"/>
        </w:tabs>
        <w:ind w:right="-144" w:firstLine="709"/>
        <w:jc w:val="both"/>
        <w:rPr>
          <w:rFonts w:asciiTheme="majorHAnsi" w:hAnsiTheme="majorHAnsi" w:cstheme="majorHAnsi"/>
          <w:spacing w:val="-1"/>
          <w:sz w:val="28"/>
          <w:szCs w:val="28"/>
        </w:rPr>
      </w:pPr>
      <w:r>
        <w:rPr>
          <w:rFonts w:asciiTheme="majorHAnsi" w:hAnsiTheme="majorHAnsi" w:cstheme="majorHAnsi"/>
          <w:sz w:val="28"/>
          <w:szCs w:val="28"/>
        </w:rPr>
        <w:t xml:space="preserve">  </w:t>
      </w:r>
      <w:r w:rsidR="00712660">
        <w:rPr>
          <w:rFonts w:asciiTheme="majorHAnsi" w:hAnsiTheme="majorHAnsi" w:cstheme="majorHAnsi"/>
          <w:sz w:val="28"/>
          <w:szCs w:val="28"/>
        </w:rPr>
        <w:t>-</w:t>
      </w:r>
      <w:r w:rsidR="00712660" w:rsidRPr="006541A9">
        <w:rPr>
          <w:rFonts w:asciiTheme="majorHAnsi" w:hAnsiTheme="majorHAnsi" w:cstheme="majorHAnsi"/>
          <w:sz w:val="28"/>
          <w:szCs w:val="28"/>
        </w:rPr>
        <w:t xml:space="preserve">оцінка </w:t>
      </w:r>
      <w:r w:rsidR="00712660" w:rsidRPr="002C752A">
        <w:rPr>
          <w:rFonts w:asciiTheme="majorHAnsi" w:hAnsiTheme="majorHAnsi" w:cstheme="majorHAnsi"/>
          <w:spacing w:val="-1"/>
          <w:sz w:val="28"/>
          <w:szCs w:val="28"/>
        </w:rPr>
        <w:t>ступеню антропогенної зміни територій</w:t>
      </w:r>
      <w:r w:rsidR="00712660" w:rsidRPr="006541A9">
        <w:rPr>
          <w:rFonts w:asciiTheme="majorHAnsi" w:hAnsiTheme="majorHAnsi" w:cstheme="majorHAnsi"/>
          <w:spacing w:val="-1"/>
          <w:sz w:val="28"/>
          <w:szCs w:val="28"/>
        </w:rPr>
        <w:t xml:space="preserve">, </w:t>
      </w:r>
      <w:r w:rsidR="00712660" w:rsidRPr="006541A9">
        <w:rPr>
          <w:rFonts w:asciiTheme="majorHAnsi" w:hAnsiTheme="majorHAnsi" w:cstheme="majorHAnsi"/>
          <w:spacing w:val="-2"/>
          <w:sz w:val="28"/>
          <w:szCs w:val="28"/>
        </w:rPr>
        <w:t xml:space="preserve">сукупної </w:t>
      </w:r>
      <w:r w:rsidR="00712660" w:rsidRPr="006541A9">
        <w:rPr>
          <w:rFonts w:asciiTheme="majorHAnsi" w:hAnsiTheme="majorHAnsi" w:cstheme="majorHAnsi"/>
          <w:sz w:val="28"/>
          <w:szCs w:val="28"/>
        </w:rPr>
        <w:t xml:space="preserve">дії факторів, що </w:t>
      </w:r>
      <w:r w:rsidR="00712660" w:rsidRPr="006541A9">
        <w:rPr>
          <w:rFonts w:asciiTheme="majorHAnsi" w:hAnsiTheme="majorHAnsi" w:cstheme="majorHAnsi"/>
          <w:spacing w:val="-1"/>
          <w:sz w:val="28"/>
          <w:szCs w:val="28"/>
        </w:rPr>
        <w:t xml:space="preserve">негативно впливають </w:t>
      </w:r>
      <w:r w:rsidR="00712660" w:rsidRPr="006541A9">
        <w:rPr>
          <w:rFonts w:asciiTheme="majorHAnsi" w:hAnsiTheme="majorHAnsi" w:cstheme="majorHAnsi"/>
          <w:sz w:val="28"/>
          <w:szCs w:val="28"/>
        </w:rPr>
        <w:t>на</w:t>
      </w:r>
      <w:r w:rsidR="00712660" w:rsidRPr="006541A9">
        <w:rPr>
          <w:rFonts w:asciiTheme="majorHAnsi" w:hAnsiTheme="majorHAnsi" w:cstheme="majorHAnsi"/>
          <w:spacing w:val="-1"/>
          <w:sz w:val="28"/>
          <w:szCs w:val="28"/>
        </w:rPr>
        <w:t xml:space="preserve"> екологічну обстановку</w:t>
      </w:r>
      <w:r w:rsidR="00712660">
        <w:rPr>
          <w:rFonts w:asciiTheme="majorHAnsi" w:hAnsiTheme="majorHAnsi" w:cstheme="majorHAnsi"/>
          <w:spacing w:val="-1"/>
          <w:sz w:val="28"/>
          <w:szCs w:val="28"/>
        </w:rPr>
        <w:t xml:space="preserve">: </w:t>
      </w:r>
      <w:r w:rsidR="00712660" w:rsidRPr="006541A9">
        <w:rPr>
          <w:rFonts w:asciiTheme="majorHAnsi" w:hAnsiTheme="majorHAnsi" w:cstheme="majorHAnsi"/>
          <w:spacing w:val="-1"/>
          <w:sz w:val="28"/>
          <w:szCs w:val="28"/>
        </w:rPr>
        <w:t xml:space="preserve">в процесі стратегічної екологічної оцінки надана характеристика існуючого стану навколишнього середовища та умов життєдіяльності населення, розглянуті </w:t>
      </w:r>
      <w:r w:rsidR="00712660" w:rsidRPr="00DD2595">
        <w:rPr>
          <w:rFonts w:asciiTheme="majorHAnsi" w:hAnsiTheme="majorHAnsi" w:cstheme="majorHAnsi"/>
          <w:i/>
          <w:spacing w:val="-1"/>
          <w:sz w:val="28"/>
          <w:szCs w:val="28"/>
        </w:rPr>
        <w:t>ймовірні позитивні та негативні впливи на</w:t>
      </w:r>
      <w:r w:rsidR="00712660">
        <w:rPr>
          <w:rFonts w:asciiTheme="majorHAnsi" w:hAnsiTheme="majorHAnsi" w:cstheme="majorHAnsi"/>
          <w:i/>
          <w:spacing w:val="-1"/>
          <w:sz w:val="28"/>
          <w:szCs w:val="28"/>
        </w:rPr>
        <w:t xml:space="preserve"> </w:t>
      </w:r>
      <w:r w:rsidR="00712660" w:rsidRPr="00DD2595">
        <w:rPr>
          <w:rFonts w:asciiTheme="majorHAnsi" w:hAnsiTheme="majorHAnsi" w:cstheme="majorHAnsi"/>
          <w:i/>
          <w:spacing w:val="-1"/>
          <w:sz w:val="28"/>
          <w:szCs w:val="28"/>
        </w:rPr>
        <w:t>довкілля, можливість утворення кумулятивних ефектів</w:t>
      </w:r>
      <w:r w:rsidR="00712660" w:rsidRPr="006541A9">
        <w:rPr>
          <w:rFonts w:asciiTheme="majorHAnsi" w:hAnsiTheme="majorHAnsi" w:cstheme="majorHAnsi"/>
          <w:spacing w:val="-1"/>
          <w:sz w:val="28"/>
          <w:szCs w:val="28"/>
        </w:rPr>
        <w:t xml:space="preserve"> при реалізації проекту ДПТ</w:t>
      </w:r>
      <w:r w:rsidR="00712660">
        <w:rPr>
          <w:rFonts w:asciiTheme="majorHAnsi" w:hAnsiTheme="majorHAnsi" w:cstheme="majorHAnsi"/>
          <w:spacing w:val="-1"/>
          <w:sz w:val="28"/>
          <w:szCs w:val="28"/>
        </w:rPr>
        <w:t>)</w:t>
      </w:r>
      <w:r w:rsidR="00712660" w:rsidRPr="006541A9">
        <w:rPr>
          <w:rFonts w:asciiTheme="majorHAnsi" w:hAnsiTheme="majorHAnsi" w:cstheme="majorHAnsi"/>
          <w:spacing w:val="-1"/>
          <w:sz w:val="28"/>
          <w:szCs w:val="28"/>
        </w:rPr>
        <w:t>;</w:t>
      </w:r>
    </w:p>
    <w:p w:rsidR="00BC0B3C" w:rsidRDefault="00BC0B3C" w:rsidP="007A18C3">
      <w:pPr>
        <w:pStyle w:val="a6"/>
        <w:pBdr>
          <w:bottom w:val="single" w:sz="6" w:space="1" w:color="auto"/>
        </w:pBdr>
        <w:tabs>
          <w:tab w:val="left" w:pos="9923"/>
        </w:tabs>
        <w:ind w:right="-144" w:firstLine="709"/>
        <w:jc w:val="both"/>
        <w:rPr>
          <w:rFonts w:asciiTheme="majorHAnsi" w:hAnsiTheme="majorHAnsi" w:cstheme="majorHAnsi"/>
          <w:b/>
          <w:bCs/>
          <w:sz w:val="28"/>
          <w:szCs w:val="28"/>
        </w:rPr>
      </w:pPr>
      <w:r>
        <w:rPr>
          <w:rFonts w:asciiTheme="majorHAnsi" w:hAnsiTheme="majorHAnsi" w:cstheme="majorHAnsi"/>
          <w:spacing w:val="-1"/>
          <w:sz w:val="28"/>
          <w:szCs w:val="28"/>
        </w:rPr>
        <w:t>-</w:t>
      </w:r>
      <w:r w:rsidRPr="006541A9">
        <w:rPr>
          <w:rFonts w:asciiTheme="majorHAnsi" w:hAnsiTheme="majorHAnsi" w:cstheme="majorHAnsi"/>
          <w:sz w:val="28"/>
          <w:szCs w:val="28"/>
        </w:rPr>
        <w:t xml:space="preserve">поєднання заходів </w:t>
      </w:r>
      <w:r w:rsidRPr="002C752A">
        <w:rPr>
          <w:rFonts w:asciiTheme="majorHAnsi" w:hAnsiTheme="majorHAnsi" w:cstheme="majorHAnsi"/>
          <w:sz w:val="28"/>
          <w:szCs w:val="28"/>
        </w:rPr>
        <w:t>стимулювання і відповідальності</w:t>
      </w:r>
      <w:r w:rsidRPr="006541A9">
        <w:rPr>
          <w:rFonts w:asciiTheme="majorHAnsi" w:hAnsiTheme="majorHAnsi" w:cstheme="majorHAnsi"/>
          <w:sz w:val="28"/>
          <w:szCs w:val="28"/>
        </w:rPr>
        <w:t xml:space="preserve"> у справі охорони навколишнього природного середовища: звітом про СЕО визначені Заходи передбачені для здійснення моніторингу наслідків виконання документа державного планування для довкілля, у тому числі для здоров’я населення з веденням щорічної </w:t>
      </w:r>
      <w:r w:rsidRPr="00DD2595">
        <w:rPr>
          <w:rFonts w:asciiTheme="majorHAnsi" w:hAnsiTheme="majorHAnsi" w:cstheme="majorHAnsi"/>
          <w:i/>
          <w:sz w:val="28"/>
          <w:szCs w:val="28"/>
        </w:rPr>
        <w:t>звітності, що да</w:t>
      </w:r>
      <w:r w:rsidR="007A18C3">
        <w:rPr>
          <w:rFonts w:asciiTheme="majorHAnsi" w:hAnsiTheme="majorHAnsi" w:cstheme="majorHAnsi"/>
          <w:i/>
          <w:sz w:val="28"/>
          <w:szCs w:val="28"/>
        </w:rPr>
        <w:t>є</w:t>
      </w:r>
      <w:r w:rsidRPr="00DD2595">
        <w:rPr>
          <w:rFonts w:asciiTheme="majorHAnsi" w:hAnsiTheme="majorHAnsi" w:cstheme="majorHAnsi"/>
          <w:i/>
          <w:sz w:val="28"/>
          <w:szCs w:val="28"/>
        </w:rPr>
        <w:t xml:space="preserve"> можливість своєчасно виявляти недоліки і порушення, що негативно впливають на комфортність проживання населення,</w:t>
      </w:r>
      <w:r w:rsidRPr="006541A9">
        <w:rPr>
          <w:rFonts w:asciiTheme="majorHAnsi" w:hAnsiTheme="majorHAnsi" w:cstheme="majorHAnsi"/>
          <w:sz w:val="28"/>
          <w:szCs w:val="28"/>
        </w:rPr>
        <w:t xml:space="preserve"> і обґрунтувати необхідні заходи по їх усуненню</w:t>
      </w:r>
      <w:r w:rsidR="007A18C3">
        <w:rPr>
          <w:rFonts w:asciiTheme="majorHAnsi" w:hAnsiTheme="majorHAnsi" w:cstheme="majorHAnsi"/>
          <w:sz w:val="28"/>
          <w:szCs w:val="28"/>
        </w:rPr>
        <w:t>,</w:t>
      </w:r>
      <w:r w:rsidRPr="006541A9">
        <w:rPr>
          <w:rFonts w:asciiTheme="majorHAnsi" w:hAnsiTheme="majorHAnsi" w:cstheme="majorHAnsi"/>
          <w:sz w:val="28"/>
          <w:szCs w:val="28"/>
        </w:rPr>
        <w:t xml:space="preserve"> а також проводити</w:t>
      </w:r>
      <w:r w:rsidRPr="00BC0B3C">
        <w:rPr>
          <w:rFonts w:asciiTheme="majorHAnsi" w:hAnsiTheme="majorHAnsi" w:cstheme="majorHAnsi"/>
          <w:sz w:val="28"/>
          <w:szCs w:val="28"/>
        </w:rPr>
        <w:t xml:space="preserve"> </w:t>
      </w:r>
      <w:r w:rsidRPr="006541A9">
        <w:rPr>
          <w:rFonts w:asciiTheme="majorHAnsi" w:hAnsiTheme="majorHAnsi" w:cstheme="majorHAnsi"/>
          <w:sz w:val="28"/>
          <w:szCs w:val="28"/>
        </w:rPr>
        <w:t>інформування громади</w:t>
      </w:r>
      <w:r w:rsidRPr="00BC0B3C">
        <w:rPr>
          <w:rFonts w:asciiTheme="majorHAnsi" w:hAnsiTheme="majorHAnsi" w:cstheme="majorHAnsi"/>
          <w:sz w:val="28"/>
          <w:szCs w:val="28"/>
        </w:rPr>
        <w:t xml:space="preserve"> </w:t>
      </w:r>
      <w:r w:rsidRPr="006541A9">
        <w:rPr>
          <w:rFonts w:asciiTheme="majorHAnsi" w:hAnsiTheme="majorHAnsi" w:cstheme="majorHAnsi"/>
          <w:sz w:val="28"/>
          <w:szCs w:val="28"/>
        </w:rPr>
        <w:t>про стан</w:t>
      </w:r>
      <w:r w:rsidRPr="00BC0B3C">
        <w:rPr>
          <w:rFonts w:asciiTheme="majorHAnsi" w:hAnsiTheme="majorHAnsi" w:cstheme="majorHAnsi"/>
          <w:sz w:val="28"/>
          <w:szCs w:val="28"/>
        </w:rPr>
        <w:t xml:space="preserve"> </w:t>
      </w:r>
      <w:r w:rsidRPr="006541A9">
        <w:rPr>
          <w:rFonts w:asciiTheme="majorHAnsi" w:hAnsiTheme="majorHAnsi" w:cstheme="majorHAnsi"/>
          <w:sz w:val="28"/>
          <w:szCs w:val="28"/>
        </w:rPr>
        <w:t>реалізації містобудівної документації, поточні ускладнення та прогнозні терміни їх усунення.</w:t>
      </w:r>
      <w:r w:rsidRPr="00712660">
        <w:rPr>
          <w:rFonts w:asciiTheme="majorHAnsi" w:hAnsiTheme="majorHAnsi" w:cstheme="majorHAnsi"/>
          <w:b/>
          <w:bCs/>
          <w:sz w:val="28"/>
          <w:szCs w:val="28"/>
        </w:rPr>
        <w:t xml:space="preserve"> </w:t>
      </w:r>
    </w:p>
    <w:p w:rsidR="00BC0B3C" w:rsidRDefault="00712660" w:rsidP="007A18C3">
      <w:pPr>
        <w:pStyle w:val="a6"/>
        <w:pBdr>
          <w:bottom w:val="single" w:sz="6" w:space="1" w:color="auto"/>
        </w:pBdr>
        <w:tabs>
          <w:tab w:val="left" w:pos="9923"/>
        </w:tabs>
        <w:ind w:right="-144" w:firstLine="709"/>
        <w:jc w:val="both"/>
        <w:rPr>
          <w:rFonts w:asciiTheme="majorHAnsi" w:hAnsiTheme="majorHAnsi" w:cstheme="majorHAnsi"/>
          <w:b/>
          <w:bCs/>
          <w:sz w:val="28"/>
          <w:szCs w:val="28"/>
        </w:rPr>
      </w:pPr>
      <w:r w:rsidRPr="006541A9">
        <w:rPr>
          <w:rFonts w:asciiTheme="majorHAnsi" w:hAnsiTheme="majorHAnsi" w:cstheme="majorHAnsi"/>
          <w:b/>
          <w:bCs/>
          <w:sz w:val="28"/>
          <w:szCs w:val="28"/>
        </w:rPr>
        <w:t>Врахування зобов’язань встановлених на інших рівнях.</w:t>
      </w:r>
    </w:p>
    <w:p w:rsidR="00F73BE2" w:rsidRDefault="00F73BE2" w:rsidP="00F73BE2">
      <w:pPr>
        <w:pStyle w:val="a6"/>
        <w:pBdr>
          <w:bottom w:val="single" w:sz="6" w:space="1" w:color="auto"/>
        </w:pBdr>
        <w:ind w:right="-144" w:firstLine="709"/>
        <w:jc w:val="both"/>
        <w:rPr>
          <w:rFonts w:asciiTheme="majorHAnsi" w:hAnsiTheme="majorHAnsi" w:cstheme="majorHAnsi"/>
          <w:b/>
          <w:bCs/>
          <w:sz w:val="28"/>
          <w:szCs w:val="28"/>
        </w:rPr>
      </w:pPr>
    </w:p>
    <w:p w:rsidR="00BC0B3C" w:rsidRDefault="00712660" w:rsidP="007A18C3">
      <w:pPr>
        <w:pStyle w:val="a6"/>
        <w:pBdr>
          <w:bottom w:val="single" w:sz="6" w:space="1" w:color="auto"/>
        </w:pBdr>
        <w:tabs>
          <w:tab w:val="left" w:pos="9923"/>
        </w:tabs>
        <w:ind w:right="-144" w:firstLine="709"/>
        <w:jc w:val="both"/>
        <w:rPr>
          <w:rFonts w:asciiTheme="majorHAnsi" w:hAnsiTheme="majorHAnsi" w:cstheme="majorHAnsi"/>
          <w:sz w:val="28"/>
          <w:szCs w:val="28"/>
        </w:rPr>
      </w:pPr>
      <w:r w:rsidRPr="006541A9">
        <w:rPr>
          <w:rFonts w:asciiTheme="majorHAnsi" w:hAnsiTheme="majorHAnsi" w:cstheme="majorHAnsi"/>
          <w:sz w:val="28"/>
          <w:szCs w:val="28"/>
        </w:rPr>
        <w:t xml:space="preserve">Зобов’язання у сфері </w:t>
      </w:r>
      <w:r w:rsidRPr="00DD2595">
        <w:rPr>
          <w:rFonts w:asciiTheme="majorHAnsi" w:hAnsiTheme="majorHAnsi" w:cstheme="majorHAnsi"/>
          <w:b/>
          <w:sz w:val="28"/>
          <w:szCs w:val="28"/>
        </w:rPr>
        <w:t>охорони довкілля</w:t>
      </w:r>
      <w:r w:rsidRPr="006541A9">
        <w:rPr>
          <w:rFonts w:asciiTheme="majorHAnsi" w:hAnsiTheme="majorHAnsi" w:cstheme="majorHAnsi"/>
          <w:sz w:val="28"/>
          <w:szCs w:val="28"/>
        </w:rPr>
        <w:t xml:space="preserve">, у тому числі пов’язані із запобіганням негативному впливу на здоров’я населення, у містобудівній галузі забезпечується </w:t>
      </w:r>
      <w:r w:rsidRPr="00DD2595">
        <w:rPr>
          <w:rFonts w:asciiTheme="majorHAnsi" w:hAnsiTheme="majorHAnsi" w:cstheme="majorHAnsi"/>
          <w:i/>
          <w:sz w:val="28"/>
          <w:szCs w:val="28"/>
        </w:rPr>
        <w:t>виконання вимог державних будівельних норм та державних санітарних правил при плануванні</w:t>
      </w:r>
      <w:r w:rsidRPr="006541A9">
        <w:rPr>
          <w:rFonts w:asciiTheme="majorHAnsi" w:hAnsiTheme="majorHAnsi" w:cstheme="majorHAnsi"/>
          <w:sz w:val="28"/>
          <w:szCs w:val="28"/>
        </w:rPr>
        <w:t xml:space="preserve"> населених пунктів. Шляхом врахування таких зобов’язань є врахування планувальних обмежень від існуючих та перспективних об’єктів, а саме: нормативних параметрів санітарно-захисних зон та санітарних розривів від об’єктів, які є джерелами виділення шкідливих речовин, запахів, підвищених рівнів шуму, вібрації, електронних полів, іонізуючих випромінювань; зон санітарної охорони від підземних джерел водопостачання; охоронних зон інженерних мереж; територій природоохоронного призначення, а також дотримання режимів господарського використання, що встановлені в їх межах.</w:t>
      </w:r>
    </w:p>
    <w:p w:rsidR="00BC0B3C" w:rsidRDefault="00712660" w:rsidP="007A18C3">
      <w:pPr>
        <w:pStyle w:val="a6"/>
        <w:pBdr>
          <w:bottom w:val="single" w:sz="6" w:space="1" w:color="auto"/>
        </w:pBdr>
        <w:tabs>
          <w:tab w:val="left" w:pos="9923"/>
        </w:tabs>
        <w:ind w:right="-144" w:firstLine="709"/>
        <w:jc w:val="both"/>
        <w:rPr>
          <w:rFonts w:asciiTheme="majorHAnsi" w:hAnsiTheme="majorHAnsi" w:cstheme="majorHAnsi"/>
          <w:sz w:val="28"/>
          <w:szCs w:val="28"/>
        </w:rPr>
      </w:pPr>
      <w:r w:rsidRPr="006541A9">
        <w:rPr>
          <w:rFonts w:asciiTheme="majorHAnsi" w:hAnsiTheme="majorHAnsi" w:cstheme="majorHAnsi"/>
          <w:sz w:val="28"/>
          <w:szCs w:val="28"/>
        </w:rPr>
        <w:t>У розділі приведена оцінка відповідності проекту ДПТ зобов’язанням у сфері охорони довкілля, у тому числі пов’язан</w:t>
      </w:r>
      <w:r>
        <w:rPr>
          <w:rFonts w:asciiTheme="majorHAnsi" w:hAnsiTheme="majorHAnsi" w:cstheme="majorHAnsi"/>
          <w:sz w:val="28"/>
          <w:szCs w:val="28"/>
        </w:rPr>
        <w:t>им</w:t>
      </w:r>
      <w:r w:rsidRPr="006541A9">
        <w:rPr>
          <w:rFonts w:asciiTheme="majorHAnsi" w:hAnsiTheme="majorHAnsi" w:cstheme="majorHAnsi"/>
          <w:sz w:val="28"/>
          <w:szCs w:val="28"/>
        </w:rPr>
        <w:t xml:space="preserve"> із запобіганням негативном</w:t>
      </w:r>
      <w:r>
        <w:rPr>
          <w:rFonts w:asciiTheme="majorHAnsi" w:hAnsiTheme="majorHAnsi" w:cstheme="majorHAnsi"/>
          <w:sz w:val="28"/>
          <w:szCs w:val="28"/>
        </w:rPr>
        <w:t>у впливу на здоров’я населення.</w:t>
      </w:r>
    </w:p>
    <w:p w:rsidR="00BC0B3C" w:rsidRDefault="00BC0B3C" w:rsidP="007A18C3">
      <w:pPr>
        <w:pStyle w:val="a6"/>
        <w:pBdr>
          <w:bottom w:val="single" w:sz="6" w:space="1" w:color="auto"/>
        </w:pBdr>
        <w:tabs>
          <w:tab w:val="left" w:pos="9923"/>
        </w:tabs>
        <w:ind w:right="-144" w:firstLine="709"/>
        <w:jc w:val="both"/>
        <w:rPr>
          <w:rFonts w:asciiTheme="majorHAnsi" w:hAnsiTheme="majorHAnsi" w:cstheme="majorHAnsi"/>
          <w:b/>
          <w:bCs/>
          <w:sz w:val="28"/>
          <w:szCs w:val="28"/>
        </w:rPr>
      </w:pPr>
      <w:r>
        <w:rPr>
          <w:rFonts w:asciiTheme="majorHAnsi" w:hAnsiTheme="majorHAnsi" w:cstheme="majorHAnsi"/>
          <w:sz w:val="28"/>
          <w:szCs w:val="28"/>
        </w:rPr>
        <w:t xml:space="preserve">                      </w:t>
      </w:r>
      <w:r w:rsidR="00712660" w:rsidRPr="00985FDC">
        <w:rPr>
          <w:rFonts w:asciiTheme="majorHAnsi" w:hAnsiTheme="majorHAnsi" w:cstheme="majorHAnsi"/>
          <w:b/>
          <w:bCs/>
          <w:sz w:val="28"/>
          <w:szCs w:val="28"/>
        </w:rPr>
        <w:t>Планувальні обмеження</w:t>
      </w:r>
    </w:p>
    <w:p w:rsidR="00BC0B3C" w:rsidRDefault="00712660" w:rsidP="007A18C3">
      <w:pPr>
        <w:pStyle w:val="a6"/>
        <w:pBdr>
          <w:bottom w:val="single" w:sz="6" w:space="1" w:color="auto"/>
        </w:pBdr>
        <w:tabs>
          <w:tab w:val="left" w:pos="9923"/>
        </w:tabs>
        <w:ind w:right="-144" w:firstLine="709"/>
        <w:jc w:val="both"/>
        <w:rPr>
          <w:rStyle w:val="rvts6"/>
          <w:rFonts w:asciiTheme="majorHAnsi" w:hAnsiTheme="majorHAnsi" w:cstheme="majorHAnsi"/>
          <w:sz w:val="28"/>
          <w:szCs w:val="28"/>
        </w:rPr>
      </w:pPr>
      <w:r w:rsidRPr="00985FDC">
        <w:rPr>
          <w:rStyle w:val="rvts6"/>
          <w:rFonts w:asciiTheme="majorHAnsi" w:hAnsiTheme="majorHAnsi" w:cstheme="majorHAnsi"/>
          <w:sz w:val="28"/>
          <w:szCs w:val="28"/>
        </w:rPr>
        <w:t>Система планувальних обмежень представ</w:t>
      </w:r>
      <w:r>
        <w:rPr>
          <w:rStyle w:val="rvts6"/>
          <w:rFonts w:asciiTheme="majorHAnsi" w:hAnsiTheme="majorHAnsi" w:cstheme="majorHAnsi"/>
          <w:sz w:val="28"/>
          <w:szCs w:val="28"/>
        </w:rPr>
        <w:t xml:space="preserve">лена санітарно-захисними зонами </w:t>
      </w:r>
      <w:r w:rsidRPr="00985FDC">
        <w:rPr>
          <w:rStyle w:val="rvts6"/>
          <w:rFonts w:asciiTheme="majorHAnsi" w:hAnsiTheme="majorHAnsi" w:cstheme="majorHAnsi"/>
          <w:sz w:val="28"/>
          <w:szCs w:val="28"/>
        </w:rPr>
        <w:t xml:space="preserve">(СЗЗ) об’єктів комунального призначення, санітарними розривами від об’єктів транспортного обслуговування, охоронними зонами об’єктів комунальної інфраструктури, природоохоронними територіями. </w:t>
      </w:r>
    </w:p>
    <w:p w:rsidR="00BC0B3C" w:rsidRDefault="00712660" w:rsidP="007A18C3">
      <w:pPr>
        <w:pStyle w:val="a6"/>
        <w:pBdr>
          <w:bottom w:val="single" w:sz="6" w:space="1" w:color="auto"/>
        </w:pBdr>
        <w:tabs>
          <w:tab w:val="left" w:pos="9923"/>
        </w:tabs>
        <w:ind w:right="-144" w:firstLine="709"/>
        <w:jc w:val="both"/>
        <w:rPr>
          <w:rFonts w:asciiTheme="majorHAnsi" w:hAnsiTheme="majorHAnsi" w:cstheme="majorHAnsi"/>
          <w:sz w:val="28"/>
          <w:szCs w:val="28"/>
        </w:rPr>
      </w:pPr>
      <w:r w:rsidRPr="00985FDC">
        <w:rPr>
          <w:rFonts w:asciiTheme="majorHAnsi" w:hAnsiTheme="majorHAnsi" w:cstheme="majorHAnsi"/>
          <w:sz w:val="28"/>
          <w:szCs w:val="28"/>
        </w:rPr>
        <w:t xml:space="preserve">У межі ділянки проектування </w:t>
      </w:r>
      <w:r w:rsidRPr="00985FDC">
        <w:rPr>
          <w:rFonts w:asciiTheme="majorHAnsi" w:hAnsiTheme="majorHAnsi" w:cstheme="majorHAnsi"/>
          <w:i/>
          <w:iCs/>
          <w:sz w:val="28"/>
          <w:szCs w:val="28"/>
          <w:u w:val="single"/>
        </w:rPr>
        <w:t>існуючі планувальні обмеження</w:t>
      </w:r>
      <w:r w:rsidRPr="00985FDC">
        <w:rPr>
          <w:rFonts w:asciiTheme="majorHAnsi" w:hAnsiTheme="majorHAnsi" w:cstheme="majorHAnsi"/>
          <w:sz w:val="28"/>
          <w:szCs w:val="28"/>
        </w:rPr>
        <w:t xml:space="preserve"> представлені: </w:t>
      </w:r>
    </w:p>
    <w:p w:rsidR="00BC0B3C" w:rsidRDefault="00BC0B3C" w:rsidP="00BC0B3C">
      <w:pPr>
        <w:pStyle w:val="a6"/>
        <w:pBdr>
          <w:bottom w:val="single" w:sz="6" w:space="1" w:color="auto"/>
        </w:pBdr>
        <w:tabs>
          <w:tab w:val="left" w:pos="9923"/>
        </w:tabs>
        <w:ind w:right="-144" w:firstLine="709"/>
        <w:jc w:val="both"/>
        <w:rPr>
          <w:rFonts w:asciiTheme="majorHAnsi" w:hAnsiTheme="majorHAnsi" w:cstheme="majorHAnsi"/>
          <w:sz w:val="28"/>
          <w:szCs w:val="28"/>
          <w:u w:val="single"/>
        </w:rPr>
      </w:pPr>
      <w:r>
        <w:rPr>
          <w:rFonts w:asciiTheme="majorHAnsi" w:hAnsiTheme="majorHAnsi" w:cstheme="majorHAnsi"/>
          <w:sz w:val="28"/>
          <w:szCs w:val="28"/>
        </w:rPr>
        <w:t>-</w:t>
      </w:r>
      <w:r w:rsidR="00712660" w:rsidRPr="00985FDC">
        <w:rPr>
          <w:rFonts w:asciiTheme="majorHAnsi" w:hAnsiTheme="majorHAnsi" w:cstheme="majorHAnsi"/>
          <w:sz w:val="28"/>
          <w:szCs w:val="28"/>
        </w:rPr>
        <w:t>санітарними відстанями від об’єктів обслуговування транспорту (гаражі), відповідно ДСП № 173-96, Додаток №10;</w:t>
      </w:r>
      <w:r>
        <w:rPr>
          <w:rFonts w:asciiTheme="majorHAnsi" w:hAnsiTheme="majorHAnsi" w:cstheme="majorHAnsi"/>
          <w:sz w:val="28"/>
          <w:szCs w:val="28"/>
        </w:rPr>
        <w:t xml:space="preserve">- </w:t>
      </w:r>
      <w:r w:rsidR="00712660" w:rsidRPr="00985FDC">
        <w:rPr>
          <w:rFonts w:asciiTheme="majorHAnsi" w:hAnsiTheme="majorHAnsi" w:cstheme="majorHAnsi"/>
          <w:sz w:val="28"/>
          <w:szCs w:val="28"/>
        </w:rPr>
        <w:t>охоронними зонами трансформаторних підстанцій 10/0,4 кВ радіусом 10/</w:t>
      </w:r>
      <w:smartTag w:uri="urn:schemas-microsoft-com:office:smarttags" w:element="metricconverter">
        <w:smartTagPr>
          <w:attr w:name="ProductID" w:val="3 м"/>
        </w:smartTagPr>
        <w:r w:rsidR="00712660" w:rsidRPr="00985FDC">
          <w:rPr>
            <w:rFonts w:asciiTheme="majorHAnsi" w:hAnsiTheme="majorHAnsi" w:cstheme="majorHAnsi"/>
            <w:sz w:val="28"/>
            <w:szCs w:val="28"/>
          </w:rPr>
          <w:t>3 м</w:t>
        </w:r>
      </w:smartTag>
      <w:r w:rsidR="00712660" w:rsidRPr="00985FDC">
        <w:rPr>
          <w:rFonts w:asciiTheme="majorHAnsi" w:hAnsiTheme="majorHAnsi" w:cstheme="majorHAnsi"/>
          <w:sz w:val="28"/>
          <w:szCs w:val="28"/>
        </w:rPr>
        <w:t xml:space="preserve">, відповідно вимог Постанови Кабінету </w:t>
      </w:r>
      <w:r w:rsidR="00712660" w:rsidRPr="00985FDC">
        <w:rPr>
          <w:rFonts w:asciiTheme="majorHAnsi" w:hAnsiTheme="majorHAnsi" w:cstheme="majorHAnsi"/>
          <w:sz w:val="28"/>
          <w:szCs w:val="28"/>
        </w:rPr>
        <w:lastRenderedPageBreak/>
        <w:t>Міністрів України від 04.03.1997 №209 «Про затвердження Правил охорони електричних мереж», п.5.</w:t>
      </w:r>
      <w:r w:rsidRPr="00BC0B3C">
        <w:rPr>
          <w:rFonts w:asciiTheme="majorHAnsi" w:hAnsiTheme="majorHAnsi" w:cstheme="majorHAnsi"/>
          <w:sz w:val="28"/>
          <w:szCs w:val="28"/>
          <w:u w:val="single"/>
        </w:rPr>
        <w:t xml:space="preserve"> </w:t>
      </w:r>
    </w:p>
    <w:p w:rsidR="00BC0B3C" w:rsidRDefault="00BC0B3C" w:rsidP="00BC0B3C">
      <w:pPr>
        <w:pStyle w:val="a6"/>
        <w:pBdr>
          <w:bottom w:val="single" w:sz="6" w:space="1" w:color="auto"/>
        </w:pBdr>
        <w:tabs>
          <w:tab w:val="left" w:pos="9923"/>
        </w:tabs>
        <w:ind w:right="-144" w:firstLine="709"/>
        <w:jc w:val="both"/>
        <w:rPr>
          <w:rFonts w:asciiTheme="majorHAnsi" w:hAnsiTheme="majorHAnsi" w:cstheme="majorHAnsi"/>
          <w:sz w:val="28"/>
          <w:szCs w:val="28"/>
        </w:rPr>
      </w:pPr>
      <w:r w:rsidRPr="00985FDC">
        <w:rPr>
          <w:rFonts w:asciiTheme="majorHAnsi" w:hAnsiTheme="majorHAnsi" w:cstheme="majorHAnsi"/>
          <w:sz w:val="28"/>
          <w:szCs w:val="28"/>
          <w:u w:val="single"/>
        </w:rPr>
        <w:t>Природоохоронні території представлені</w:t>
      </w:r>
      <w:r w:rsidRPr="00985FDC">
        <w:rPr>
          <w:rFonts w:asciiTheme="majorHAnsi" w:hAnsiTheme="majorHAnsi" w:cstheme="majorHAnsi"/>
          <w:sz w:val="28"/>
          <w:szCs w:val="28"/>
        </w:rPr>
        <w:t>:</w:t>
      </w:r>
    </w:p>
    <w:p w:rsidR="00BC0B3C" w:rsidRDefault="00BC0B3C" w:rsidP="00BC0B3C">
      <w:pPr>
        <w:pStyle w:val="a6"/>
        <w:numPr>
          <w:ilvl w:val="0"/>
          <w:numId w:val="9"/>
        </w:numPr>
        <w:pBdr>
          <w:bottom w:val="single" w:sz="6" w:space="1" w:color="auto"/>
        </w:pBdr>
        <w:tabs>
          <w:tab w:val="left" w:pos="9923"/>
        </w:tabs>
        <w:ind w:left="0" w:right="-144" w:firstLine="709"/>
        <w:jc w:val="both"/>
        <w:rPr>
          <w:rFonts w:asciiTheme="majorHAnsi" w:hAnsiTheme="majorHAnsi" w:cstheme="majorHAnsi"/>
          <w:sz w:val="28"/>
          <w:szCs w:val="28"/>
        </w:rPr>
      </w:pPr>
      <w:r w:rsidRPr="00985FDC">
        <w:rPr>
          <w:rFonts w:asciiTheme="majorHAnsi" w:hAnsiTheme="majorHAnsi" w:cstheme="majorHAnsi"/>
          <w:sz w:val="28"/>
          <w:szCs w:val="28"/>
        </w:rPr>
        <w:t>прибережно</w:t>
      </w:r>
      <w:r>
        <w:rPr>
          <w:rFonts w:asciiTheme="majorHAnsi" w:hAnsiTheme="majorHAnsi" w:cstheme="majorHAnsi"/>
          <w:sz w:val="28"/>
          <w:szCs w:val="28"/>
        </w:rPr>
        <w:t xml:space="preserve">ю </w:t>
      </w:r>
      <w:r w:rsidRPr="00985FDC">
        <w:rPr>
          <w:rFonts w:asciiTheme="majorHAnsi" w:hAnsiTheme="majorHAnsi" w:cstheme="majorHAnsi"/>
          <w:sz w:val="28"/>
          <w:szCs w:val="28"/>
        </w:rPr>
        <w:t xml:space="preserve">захисною смугою та водоохоронною зоною Тернопільського ставу. Параметри прибережних захисних смуг та водоохоронних зон у межах міста визначені відповідно спеціально розробленого проекту «Встановлення зовнішніх меж водоохоронних зон і прибережних захисних смуг Тернопільського ставу і р. Серет” (ВАТ «ТернопільВОДПРОЕКТ», 1998 р.), затверджений Рішенням Тернопільської міської Ради від 25.03.2004 №4/10/134; </w:t>
      </w:r>
      <w:r w:rsidRPr="00BC0B3C">
        <w:rPr>
          <w:rFonts w:asciiTheme="majorHAnsi" w:hAnsiTheme="majorHAnsi" w:cstheme="majorHAnsi"/>
          <w:sz w:val="28"/>
          <w:szCs w:val="28"/>
        </w:rPr>
        <w:t xml:space="preserve">- перспективним об’єктом природно-заповідного фонду: є територія парку ім. Шевченка, що розташована із західного боку від  ділянки ДПТ, на базі якої передбачається створення парку-пам’ятки садово-паркового мистецтва місцевого значення «Парк ім. Шевченка». Межі перспективного об’єкту ПЗФ відображені з урахуванням наявної документації із землеустрою щодо встановлення меж зелених насаджень загального користування, а саме Парку ім. Шевченка. Дані межі та площа перспективного об’єкту ПЗФ може бути уточнена </w:t>
      </w:r>
      <w:r w:rsidRPr="00985FDC">
        <w:rPr>
          <w:rFonts w:asciiTheme="majorHAnsi" w:hAnsiTheme="majorHAnsi" w:cstheme="majorHAnsi"/>
          <w:sz w:val="28"/>
          <w:szCs w:val="28"/>
        </w:rPr>
        <w:t>на етапі</w:t>
      </w:r>
      <w:r w:rsidRPr="00BC0B3C">
        <w:rPr>
          <w:rFonts w:asciiTheme="majorHAnsi" w:hAnsiTheme="majorHAnsi" w:cstheme="majorHAnsi"/>
          <w:sz w:val="28"/>
          <w:szCs w:val="28"/>
        </w:rPr>
        <w:t xml:space="preserve"> </w:t>
      </w:r>
      <w:r w:rsidRPr="00985FDC">
        <w:rPr>
          <w:rFonts w:asciiTheme="majorHAnsi" w:hAnsiTheme="majorHAnsi" w:cstheme="majorHAnsi"/>
          <w:sz w:val="28"/>
          <w:szCs w:val="28"/>
        </w:rPr>
        <w:t>створення</w:t>
      </w:r>
      <w:r w:rsidRPr="00BC0B3C">
        <w:rPr>
          <w:rFonts w:asciiTheme="majorHAnsi" w:hAnsiTheme="majorHAnsi" w:cstheme="majorHAnsi"/>
          <w:sz w:val="28"/>
          <w:szCs w:val="28"/>
        </w:rPr>
        <w:t xml:space="preserve"> </w:t>
      </w:r>
      <w:r w:rsidRPr="00985FDC">
        <w:rPr>
          <w:rFonts w:asciiTheme="majorHAnsi" w:hAnsiTheme="majorHAnsi" w:cstheme="majorHAnsi"/>
          <w:sz w:val="28"/>
          <w:szCs w:val="28"/>
        </w:rPr>
        <w:t>об’єкту природно-заповідного фонду.</w:t>
      </w:r>
    </w:p>
    <w:p w:rsidR="003628F9" w:rsidRPr="00985FDC" w:rsidRDefault="00712660" w:rsidP="00BC0B3C">
      <w:pPr>
        <w:pStyle w:val="a6"/>
        <w:keepLines/>
        <w:tabs>
          <w:tab w:val="num" w:pos="540"/>
        </w:tabs>
        <w:spacing w:before="120"/>
        <w:jc w:val="both"/>
        <w:rPr>
          <w:rFonts w:asciiTheme="majorHAnsi" w:hAnsiTheme="majorHAnsi" w:cstheme="majorHAnsi"/>
          <w:sz w:val="28"/>
          <w:szCs w:val="28"/>
        </w:rPr>
      </w:pPr>
      <w:r w:rsidRPr="00985FDC">
        <w:rPr>
          <w:rFonts w:asciiTheme="majorHAnsi" w:hAnsiTheme="majorHAnsi" w:cstheme="majorHAnsi"/>
          <w:sz w:val="28"/>
          <w:szCs w:val="28"/>
        </w:rPr>
        <w:tab/>
      </w:r>
      <w:r w:rsidR="003628F9" w:rsidRPr="00985FDC">
        <w:rPr>
          <w:rFonts w:asciiTheme="majorHAnsi" w:hAnsiTheme="majorHAnsi" w:cstheme="majorHAnsi"/>
          <w:sz w:val="28"/>
          <w:szCs w:val="28"/>
        </w:rPr>
        <w:t xml:space="preserve"> </w:t>
      </w:r>
      <w:r w:rsidR="003628F9" w:rsidRPr="00985FDC">
        <w:rPr>
          <w:rFonts w:asciiTheme="majorHAnsi" w:hAnsiTheme="majorHAnsi" w:cstheme="majorHAnsi"/>
          <w:sz w:val="28"/>
          <w:szCs w:val="28"/>
        </w:rPr>
        <w:tab/>
        <w:t>При прийнятті проектних рішень ДПТ</w:t>
      </w:r>
      <w:r>
        <w:rPr>
          <w:rFonts w:asciiTheme="majorHAnsi" w:hAnsiTheme="majorHAnsi" w:cstheme="majorHAnsi"/>
          <w:sz w:val="28"/>
          <w:szCs w:val="28"/>
        </w:rPr>
        <w:t xml:space="preserve"> </w:t>
      </w:r>
      <w:r w:rsidRPr="00BC0B3C">
        <w:rPr>
          <w:rFonts w:asciiTheme="majorHAnsi" w:hAnsiTheme="majorHAnsi" w:cstheme="majorHAnsi"/>
          <w:color w:val="000000" w:themeColor="text1"/>
          <w:sz w:val="28"/>
          <w:szCs w:val="28"/>
        </w:rPr>
        <w:t xml:space="preserve">повинні </w:t>
      </w:r>
      <w:r w:rsidR="003628F9" w:rsidRPr="00BC0B3C">
        <w:rPr>
          <w:rFonts w:asciiTheme="majorHAnsi" w:hAnsiTheme="majorHAnsi" w:cstheme="majorHAnsi"/>
          <w:color w:val="000000" w:themeColor="text1"/>
          <w:sz w:val="28"/>
          <w:szCs w:val="28"/>
        </w:rPr>
        <w:t xml:space="preserve"> врахову</w:t>
      </w:r>
      <w:r w:rsidRPr="00BC0B3C">
        <w:rPr>
          <w:rFonts w:asciiTheme="majorHAnsi" w:hAnsiTheme="majorHAnsi" w:cstheme="majorHAnsi"/>
          <w:color w:val="000000" w:themeColor="text1"/>
          <w:sz w:val="28"/>
          <w:szCs w:val="28"/>
        </w:rPr>
        <w:t>вати</w:t>
      </w:r>
      <w:r w:rsidR="003628F9" w:rsidRPr="00BC0B3C">
        <w:rPr>
          <w:rFonts w:asciiTheme="majorHAnsi" w:hAnsiTheme="majorHAnsi" w:cstheme="majorHAnsi"/>
          <w:color w:val="000000" w:themeColor="text1"/>
          <w:sz w:val="28"/>
          <w:szCs w:val="28"/>
        </w:rPr>
        <w:t xml:space="preserve">ся </w:t>
      </w:r>
      <w:r w:rsidR="003628F9" w:rsidRPr="00985FDC">
        <w:rPr>
          <w:rFonts w:asciiTheme="majorHAnsi" w:hAnsiTheme="majorHAnsi" w:cstheme="majorHAnsi"/>
          <w:sz w:val="28"/>
          <w:szCs w:val="28"/>
        </w:rPr>
        <w:t>існуючі та перспективні до заповідання території ПЗФ з метою їх подальшої охорони щодо функціонального використання земельних ділянок</w:t>
      </w:r>
      <w:r>
        <w:rPr>
          <w:rFonts w:asciiTheme="majorHAnsi" w:hAnsiTheme="majorHAnsi" w:cstheme="majorHAnsi"/>
          <w:sz w:val="28"/>
          <w:szCs w:val="28"/>
        </w:rPr>
        <w:t>, що не було враховано щодо вже розпочатого будівництва споруди спортивно-готельного комплексу у парку ім, Т. Шевченка</w:t>
      </w:r>
      <w:r w:rsidR="003628F9" w:rsidRPr="00985FDC">
        <w:rPr>
          <w:rFonts w:asciiTheme="majorHAnsi" w:hAnsiTheme="majorHAnsi" w:cstheme="majorHAnsi"/>
          <w:sz w:val="28"/>
          <w:szCs w:val="28"/>
        </w:rPr>
        <w:t>.</w:t>
      </w:r>
    </w:p>
    <w:p w:rsidR="00131823" w:rsidRDefault="003628F9" w:rsidP="00131823">
      <w:pPr>
        <w:pStyle w:val="25"/>
        <w:keepLines/>
        <w:spacing w:before="120" w:line="240" w:lineRule="auto"/>
        <w:ind w:left="0"/>
        <w:jc w:val="both"/>
        <w:rPr>
          <w:rFonts w:asciiTheme="majorHAnsi" w:hAnsiTheme="majorHAnsi" w:cstheme="majorHAnsi"/>
          <w:sz w:val="28"/>
          <w:szCs w:val="28"/>
        </w:rPr>
      </w:pPr>
      <w:r w:rsidRPr="00985FDC">
        <w:rPr>
          <w:rFonts w:asciiTheme="majorHAnsi" w:hAnsiTheme="majorHAnsi" w:cstheme="majorHAnsi"/>
          <w:sz w:val="28"/>
          <w:szCs w:val="28"/>
        </w:rPr>
        <w:tab/>
        <w:t xml:space="preserve">З метою збереження та відновлення природних екосистем для міста розроблена </w:t>
      </w:r>
      <w:r w:rsidR="005D013D">
        <w:rPr>
          <w:rFonts w:asciiTheme="majorHAnsi" w:hAnsiTheme="majorHAnsi" w:cstheme="majorHAnsi"/>
          <w:sz w:val="28"/>
          <w:szCs w:val="28"/>
        </w:rPr>
        <w:t>«</w:t>
      </w:r>
      <w:r w:rsidRPr="00985FDC">
        <w:rPr>
          <w:rFonts w:asciiTheme="majorHAnsi" w:hAnsiTheme="majorHAnsi" w:cstheme="majorHAnsi"/>
          <w:sz w:val="28"/>
          <w:szCs w:val="28"/>
        </w:rPr>
        <w:t>Схема екомережі м. Тернопіль</w:t>
      </w:r>
      <w:r w:rsidR="005D013D">
        <w:rPr>
          <w:rFonts w:asciiTheme="majorHAnsi" w:hAnsiTheme="majorHAnsi" w:cstheme="majorHAnsi"/>
          <w:sz w:val="28"/>
          <w:szCs w:val="28"/>
        </w:rPr>
        <w:t>»</w:t>
      </w:r>
      <w:r w:rsidRPr="00985FDC">
        <w:rPr>
          <w:rFonts w:asciiTheme="majorHAnsi" w:hAnsiTheme="majorHAnsi" w:cstheme="majorHAnsi"/>
          <w:sz w:val="28"/>
          <w:szCs w:val="28"/>
        </w:rPr>
        <w:t>, яка затверджена рішенням Тернопільської міської ради від 16.12.2011 №6/16/2.</w:t>
      </w:r>
      <w:r w:rsidR="00131823">
        <w:rPr>
          <w:rFonts w:asciiTheme="majorHAnsi" w:hAnsiTheme="majorHAnsi" w:cstheme="majorHAnsi"/>
          <w:sz w:val="28"/>
          <w:szCs w:val="28"/>
        </w:rPr>
        <w:t xml:space="preserve"> </w:t>
      </w:r>
      <w:r w:rsidRPr="00985FDC">
        <w:rPr>
          <w:rFonts w:asciiTheme="majorHAnsi" w:hAnsiTheme="majorHAnsi" w:cstheme="majorHAnsi"/>
          <w:sz w:val="28"/>
          <w:szCs w:val="28"/>
        </w:rPr>
        <w:t xml:space="preserve">Відповідно науково-дослідної роботи «Обґрунтування схеми локальної екомережі м. Тернопіль» (ТНПУ ім. В. Гнатюка, 2011 р.) екомережа міста складається з природних ядер, екокоридорів та буферних (захисних) територій. </w:t>
      </w:r>
    </w:p>
    <w:p w:rsidR="00712660" w:rsidRDefault="006E60B1" w:rsidP="00386E37">
      <w:pPr>
        <w:pStyle w:val="a6"/>
        <w:kinsoku w:val="0"/>
        <w:overflowPunct w:val="0"/>
        <w:spacing w:before="120"/>
        <w:jc w:val="both"/>
        <w:rPr>
          <w:rFonts w:asciiTheme="majorHAnsi" w:hAnsiTheme="majorHAnsi" w:cstheme="majorHAnsi"/>
          <w:color w:val="C00000"/>
          <w:sz w:val="28"/>
          <w:szCs w:val="28"/>
        </w:rPr>
      </w:pPr>
      <w:r w:rsidRPr="00985FDC">
        <w:rPr>
          <w:rFonts w:asciiTheme="majorHAnsi" w:hAnsiTheme="majorHAnsi" w:cstheme="majorHAnsi"/>
          <w:sz w:val="28"/>
          <w:szCs w:val="28"/>
        </w:rPr>
        <w:tab/>
      </w:r>
      <w:r w:rsidRPr="00985FDC">
        <w:rPr>
          <w:rFonts w:asciiTheme="majorHAnsi" w:hAnsiTheme="majorHAnsi" w:cstheme="majorHAnsi"/>
          <w:sz w:val="28"/>
          <w:szCs w:val="28"/>
        </w:rPr>
        <w:tab/>
      </w:r>
      <w:r w:rsidRPr="00131823">
        <w:rPr>
          <w:rFonts w:asciiTheme="majorHAnsi" w:hAnsiTheme="majorHAnsi" w:cstheme="majorHAnsi"/>
          <w:b/>
          <w:iCs/>
          <w:sz w:val="28"/>
          <w:szCs w:val="28"/>
        </w:rPr>
        <w:t>Перспективні планувальні обмеження</w:t>
      </w:r>
      <w:r w:rsidRPr="00985FDC">
        <w:rPr>
          <w:rFonts w:asciiTheme="majorHAnsi" w:hAnsiTheme="majorHAnsi" w:cstheme="majorHAnsi"/>
          <w:sz w:val="28"/>
          <w:szCs w:val="28"/>
        </w:rPr>
        <w:t xml:space="preserve"> </w:t>
      </w:r>
      <w:r w:rsidRPr="00985FDC">
        <w:rPr>
          <w:rFonts w:asciiTheme="majorHAnsi" w:hAnsiTheme="majorHAnsi" w:cstheme="majorHAnsi"/>
          <w:sz w:val="28"/>
          <w:szCs w:val="28"/>
        </w:rPr>
        <w:tab/>
      </w:r>
      <w:r w:rsidRPr="005A5961">
        <w:rPr>
          <w:rFonts w:asciiTheme="majorHAnsi" w:hAnsiTheme="majorHAnsi" w:cstheme="majorHAnsi"/>
          <w:color w:val="C00000"/>
          <w:sz w:val="28"/>
          <w:szCs w:val="28"/>
        </w:rPr>
        <w:tab/>
      </w:r>
    </w:p>
    <w:p w:rsidR="006E60B1" w:rsidRPr="00712660" w:rsidRDefault="006E60B1" w:rsidP="006E60B1">
      <w:pPr>
        <w:pStyle w:val="a6"/>
        <w:keepLines/>
        <w:spacing w:before="120"/>
        <w:jc w:val="both"/>
        <w:rPr>
          <w:rFonts w:asciiTheme="majorHAnsi" w:hAnsiTheme="majorHAnsi" w:cstheme="majorHAnsi"/>
          <w:sz w:val="28"/>
          <w:szCs w:val="28"/>
        </w:rPr>
      </w:pPr>
      <w:r w:rsidRPr="00712660">
        <w:rPr>
          <w:rFonts w:asciiTheme="majorHAnsi" w:hAnsiTheme="majorHAnsi" w:cstheme="majorHAnsi"/>
          <w:sz w:val="28"/>
          <w:szCs w:val="28"/>
        </w:rPr>
        <w:t xml:space="preserve">Перспективний об’єкт обслуговування транспорту (автопарковка </w:t>
      </w:r>
      <w:r w:rsidR="00131823" w:rsidRPr="00712660">
        <w:rPr>
          <w:rFonts w:asciiTheme="majorHAnsi" w:hAnsiTheme="majorHAnsi" w:cstheme="majorHAnsi"/>
          <w:sz w:val="28"/>
          <w:szCs w:val="28"/>
        </w:rPr>
        <w:t>на майдані Волі</w:t>
      </w:r>
      <w:r w:rsidR="005D013D" w:rsidRPr="00712660">
        <w:rPr>
          <w:rFonts w:asciiTheme="majorHAnsi" w:hAnsiTheme="majorHAnsi" w:cstheme="majorHAnsi"/>
          <w:sz w:val="28"/>
          <w:szCs w:val="28"/>
        </w:rPr>
        <w:t xml:space="preserve"> з боку житлових будинків по вул. Кардинала Й.Сліпого</w:t>
      </w:r>
      <w:r w:rsidRPr="00712660">
        <w:rPr>
          <w:rFonts w:asciiTheme="majorHAnsi" w:hAnsiTheme="majorHAnsi" w:cstheme="majorHAnsi"/>
          <w:sz w:val="28"/>
          <w:szCs w:val="28"/>
        </w:rPr>
        <w:t>), відповідно ДСП № 173-96, Додаток №10 потребує дотримання відстані до житлових будинків відповідно кількості машино-місць. Реалізація даної пропозиції не відповідає чинному плану зонування міста і може бути реалізована лише за умови внесення змін до Історико-архітектурного опорного плану міста та чинної містобудівної документації (генеральний план, план зонування). Тому дана пропозиція в процедурі СЕО не оцінювалась.</w:t>
      </w:r>
    </w:p>
    <w:p w:rsidR="0074479A" w:rsidRDefault="006E60B1" w:rsidP="00F73BE2">
      <w:pPr>
        <w:pStyle w:val="a6"/>
        <w:keepLines/>
        <w:spacing w:before="120"/>
        <w:jc w:val="both"/>
        <w:rPr>
          <w:rFonts w:asciiTheme="majorHAnsi" w:hAnsiTheme="majorHAnsi" w:cstheme="majorHAnsi"/>
          <w:sz w:val="28"/>
          <w:szCs w:val="28"/>
          <w:lang w:eastAsia="uk-UA"/>
        </w:rPr>
      </w:pPr>
      <w:r w:rsidRPr="005A5961">
        <w:rPr>
          <w:rFonts w:asciiTheme="majorHAnsi" w:hAnsiTheme="majorHAnsi" w:cstheme="majorHAnsi"/>
          <w:color w:val="C00000"/>
          <w:sz w:val="28"/>
          <w:szCs w:val="28"/>
        </w:rPr>
        <w:tab/>
      </w:r>
      <w:r w:rsidRPr="005A5961">
        <w:rPr>
          <w:color w:val="C00000"/>
          <w:sz w:val="26"/>
          <w:szCs w:val="26"/>
        </w:rPr>
        <w:tab/>
      </w:r>
      <w:r w:rsidRPr="0074479A">
        <w:rPr>
          <w:rFonts w:asciiTheme="majorHAnsi" w:hAnsiTheme="majorHAnsi" w:cstheme="majorHAnsi"/>
          <w:sz w:val="28"/>
          <w:szCs w:val="28"/>
        </w:rPr>
        <w:t xml:space="preserve">Врахування планувальних обмежень, встановлених санітарними нормами та законодавством, та режимів господарської діяльності в їх межах є головними шляхами дотримання зобов’язань в сфері охорони довкілля, у тому числі </w:t>
      </w:r>
      <w:r w:rsidRPr="0074479A">
        <w:rPr>
          <w:rFonts w:asciiTheme="majorHAnsi" w:hAnsiTheme="majorHAnsi" w:cstheme="majorHAnsi"/>
          <w:sz w:val="28"/>
          <w:szCs w:val="28"/>
          <w:lang w:eastAsia="uk-UA"/>
        </w:rPr>
        <w:t xml:space="preserve">пов’язані із запобіганням негативному впливу на здоров’я населення, які мають застосовуватись при розробленні проекту детального плану території. </w:t>
      </w:r>
    </w:p>
    <w:p w:rsidR="006E60B1" w:rsidRPr="0074479A" w:rsidRDefault="006E60B1" w:rsidP="0074479A">
      <w:pPr>
        <w:pStyle w:val="25"/>
        <w:keepLines/>
        <w:spacing w:before="120" w:line="240" w:lineRule="auto"/>
        <w:ind w:left="0" w:firstLine="709"/>
        <w:jc w:val="both"/>
        <w:rPr>
          <w:rFonts w:asciiTheme="majorHAnsi" w:hAnsiTheme="majorHAnsi" w:cstheme="majorHAnsi"/>
          <w:sz w:val="28"/>
          <w:szCs w:val="28"/>
        </w:rPr>
      </w:pPr>
      <w:r w:rsidRPr="0074479A">
        <w:rPr>
          <w:rFonts w:asciiTheme="majorHAnsi" w:hAnsiTheme="majorHAnsi" w:cstheme="majorHAnsi"/>
          <w:sz w:val="28"/>
          <w:szCs w:val="28"/>
        </w:rPr>
        <w:lastRenderedPageBreak/>
        <w:t>Для забезпечення сприятливих санітарно-гігієнічних умов на території сельбищної зони проектом визначений комплекс заходів, який приведений в розділі 7 цього звіту.</w:t>
      </w:r>
    </w:p>
    <w:p w:rsidR="006E60B1" w:rsidRDefault="006E60B1" w:rsidP="006E60B1">
      <w:pPr>
        <w:pStyle w:val="a6"/>
        <w:pBdr>
          <w:bottom w:val="single" w:sz="6" w:space="1" w:color="auto"/>
        </w:pBdr>
        <w:tabs>
          <w:tab w:val="left" w:pos="10065"/>
        </w:tabs>
        <w:ind w:right="-426" w:firstLine="709"/>
        <w:jc w:val="both"/>
        <w:rPr>
          <w:rFonts w:ascii="Times New Roman" w:hAnsi="Times New Roman"/>
          <w:b/>
          <w:color w:val="000000"/>
          <w:sz w:val="28"/>
          <w:szCs w:val="28"/>
        </w:rPr>
      </w:pPr>
    </w:p>
    <w:p w:rsidR="005A5961" w:rsidRDefault="00DA4E3C" w:rsidP="00B10ACA">
      <w:pPr>
        <w:pStyle w:val="a6"/>
        <w:pBdr>
          <w:bottom w:val="single" w:sz="6" w:space="1" w:color="auto"/>
        </w:pBdr>
        <w:tabs>
          <w:tab w:val="left" w:pos="10065"/>
        </w:tabs>
        <w:spacing w:after="0"/>
        <w:ind w:right="-426" w:firstLine="709"/>
        <w:rPr>
          <w:rFonts w:ascii="Times New Roman" w:hAnsi="Times New Roman"/>
          <w:b/>
          <w:sz w:val="28"/>
          <w:szCs w:val="28"/>
        </w:rPr>
      </w:pPr>
      <w:r>
        <w:rPr>
          <w:rFonts w:ascii="Times New Roman" w:hAnsi="Times New Roman"/>
          <w:b/>
          <w:color w:val="000000"/>
          <w:sz w:val="28"/>
          <w:szCs w:val="28"/>
        </w:rPr>
        <w:t>6</w:t>
      </w:r>
      <w:r w:rsidR="006E60B1" w:rsidRPr="006E60B1">
        <w:rPr>
          <w:rFonts w:ascii="Times New Roman" w:hAnsi="Times New Roman"/>
          <w:b/>
          <w:color w:val="000000"/>
          <w:sz w:val="28"/>
          <w:szCs w:val="28"/>
        </w:rPr>
        <w:t>.</w:t>
      </w:r>
      <w:r w:rsidR="005A5961">
        <w:rPr>
          <w:rFonts w:ascii="Times New Roman" w:hAnsi="Times New Roman"/>
          <w:b/>
          <w:color w:val="000000"/>
          <w:sz w:val="28"/>
          <w:szCs w:val="28"/>
        </w:rPr>
        <w:t xml:space="preserve"> </w:t>
      </w:r>
      <w:r w:rsidR="00147E75" w:rsidRPr="00147E75">
        <w:rPr>
          <w:rFonts w:ascii="Times New Roman" w:hAnsi="Times New Roman"/>
          <w:b/>
          <w:sz w:val="28"/>
          <w:szCs w:val="28"/>
        </w:rPr>
        <w:t>Опис наслідків для довкілля, у тому числі для здоров'я населення,</w:t>
      </w:r>
    </w:p>
    <w:p w:rsidR="00227407" w:rsidRDefault="00147E75" w:rsidP="00227407">
      <w:pPr>
        <w:pStyle w:val="a6"/>
        <w:pBdr>
          <w:bottom w:val="single" w:sz="6" w:space="1" w:color="auto"/>
        </w:pBdr>
        <w:tabs>
          <w:tab w:val="left" w:pos="10065"/>
        </w:tabs>
        <w:spacing w:after="0"/>
        <w:ind w:right="-426"/>
        <w:rPr>
          <w:rFonts w:ascii="Times New Roman" w:hAnsi="Times New Roman"/>
          <w:b/>
          <w:sz w:val="28"/>
          <w:szCs w:val="28"/>
        </w:rPr>
      </w:pPr>
      <w:r w:rsidRPr="00147E75">
        <w:rPr>
          <w:rFonts w:ascii="Times New Roman" w:hAnsi="Times New Roman"/>
          <w:b/>
          <w:sz w:val="28"/>
          <w:szCs w:val="28"/>
        </w:rPr>
        <w:t>у тому числі вторинних, кумулятивних, синергічних,</w:t>
      </w:r>
      <w:r w:rsidR="00B10ACA">
        <w:rPr>
          <w:rFonts w:ascii="Times New Roman" w:hAnsi="Times New Roman"/>
          <w:b/>
          <w:sz w:val="28"/>
          <w:szCs w:val="28"/>
        </w:rPr>
        <w:t xml:space="preserve"> </w:t>
      </w:r>
      <w:r w:rsidRPr="00147E75">
        <w:rPr>
          <w:rFonts w:ascii="Times New Roman" w:hAnsi="Times New Roman"/>
          <w:b/>
          <w:sz w:val="28"/>
          <w:szCs w:val="28"/>
        </w:rPr>
        <w:t xml:space="preserve">коротко–, середньо– та </w:t>
      </w:r>
      <w:r w:rsidRPr="0000343C">
        <w:rPr>
          <w:rFonts w:ascii="Times New Roman" w:hAnsi="Times New Roman"/>
          <w:b/>
          <w:sz w:val="28"/>
          <w:szCs w:val="28"/>
        </w:rPr>
        <w:t>довгострокових, постійних і тимчасових, позитивних і негативних наслідків.</w:t>
      </w:r>
      <w:r w:rsidR="00227407">
        <w:rPr>
          <w:rFonts w:ascii="Times New Roman" w:hAnsi="Times New Roman"/>
          <w:b/>
          <w:sz w:val="28"/>
          <w:szCs w:val="28"/>
        </w:rPr>
        <w:t xml:space="preserve"> </w:t>
      </w:r>
    </w:p>
    <w:p w:rsidR="00227407" w:rsidRDefault="00227407" w:rsidP="00227407">
      <w:pPr>
        <w:pStyle w:val="a6"/>
        <w:pBdr>
          <w:bottom w:val="single" w:sz="6" w:space="1" w:color="auto"/>
        </w:pBdr>
        <w:tabs>
          <w:tab w:val="left" w:pos="10065"/>
        </w:tabs>
        <w:spacing w:after="0"/>
        <w:ind w:right="-426"/>
        <w:rPr>
          <w:rFonts w:asciiTheme="majorHAnsi" w:hAnsiTheme="majorHAnsi" w:cstheme="majorHAnsi"/>
          <w:sz w:val="28"/>
          <w:szCs w:val="28"/>
        </w:rPr>
      </w:pPr>
      <w:r w:rsidRPr="00227407">
        <w:rPr>
          <w:rFonts w:asciiTheme="majorHAnsi" w:hAnsiTheme="majorHAnsi" w:cstheme="majorHAnsi"/>
          <w:sz w:val="28"/>
          <w:szCs w:val="28"/>
        </w:rPr>
        <w:t xml:space="preserve"> </w:t>
      </w:r>
      <w:r>
        <w:rPr>
          <w:rFonts w:asciiTheme="majorHAnsi" w:hAnsiTheme="majorHAnsi" w:cstheme="majorHAnsi"/>
          <w:sz w:val="28"/>
          <w:szCs w:val="28"/>
        </w:rPr>
        <w:t xml:space="preserve">    </w:t>
      </w:r>
    </w:p>
    <w:p w:rsidR="00DA4E3C" w:rsidRDefault="00227407" w:rsidP="00227407">
      <w:pPr>
        <w:pStyle w:val="a6"/>
        <w:pBdr>
          <w:bottom w:val="single" w:sz="6" w:space="1" w:color="auto"/>
        </w:pBdr>
        <w:tabs>
          <w:tab w:val="left" w:pos="9781"/>
        </w:tabs>
        <w:spacing w:after="0"/>
        <w:ind w:right="-144"/>
        <w:jc w:val="both"/>
        <w:rPr>
          <w:rFonts w:asciiTheme="majorHAnsi" w:hAnsiTheme="majorHAnsi" w:cstheme="majorHAnsi"/>
          <w:sz w:val="28"/>
          <w:szCs w:val="28"/>
        </w:rPr>
      </w:pPr>
      <w:r w:rsidRPr="007A1913">
        <w:rPr>
          <w:rFonts w:asciiTheme="majorHAnsi" w:hAnsiTheme="majorHAnsi" w:cstheme="majorHAnsi"/>
          <w:sz w:val="28"/>
          <w:szCs w:val="28"/>
        </w:rPr>
        <w:t>Згідно</w:t>
      </w:r>
      <w:r>
        <w:rPr>
          <w:rFonts w:asciiTheme="majorHAnsi" w:hAnsiTheme="majorHAnsi" w:cstheme="majorHAnsi"/>
          <w:sz w:val="28"/>
          <w:szCs w:val="28"/>
        </w:rPr>
        <w:t xml:space="preserve">  </w:t>
      </w:r>
      <w:r w:rsidRPr="007A1913">
        <w:rPr>
          <w:rFonts w:asciiTheme="majorHAnsi" w:hAnsiTheme="majorHAnsi" w:cstheme="majorHAnsi"/>
          <w:sz w:val="28"/>
          <w:szCs w:val="28"/>
        </w:rPr>
        <w:t>«Методичних рекомендацій» наслідки для довкілля – це будь-які імовірні наслідки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 Вторинні наслідки – вигоди від залучення громадськості до прийняття рішень та встановлення прозорих процедур</w:t>
      </w:r>
    </w:p>
    <w:p w:rsidR="00227407" w:rsidRDefault="00227407" w:rsidP="00227407">
      <w:pPr>
        <w:pStyle w:val="a6"/>
        <w:pBdr>
          <w:bottom w:val="single" w:sz="6" w:space="1" w:color="auto"/>
        </w:pBdr>
        <w:tabs>
          <w:tab w:val="left" w:pos="9781"/>
        </w:tabs>
        <w:spacing w:after="0"/>
        <w:ind w:right="-144"/>
        <w:jc w:val="both"/>
        <w:rPr>
          <w:rFonts w:ascii="Times New Roman" w:hAnsi="Times New Roman"/>
          <w:b/>
          <w:sz w:val="28"/>
          <w:szCs w:val="28"/>
        </w:rPr>
      </w:pPr>
      <w:r w:rsidRPr="007A1913">
        <w:rPr>
          <w:rFonts w:asciiTheme="majorHAnsi" w:hAnsiTheme="majorHAnsi" w:cstheme="majorHAnsi"/>
          <w:sz w:val="28"/>
          <w:szCs w:val="28"/>
        </w:rPr>
        <w:t>їх прийняття.</w:t>
      </w:r>
    </w:p>
    <w:p w:rsidR="00DA4E3C" w:rsidRDefault="007A1913" w:rsidP="00F73BE2">
      <w:pPr>
        <w:pStyle w:val="a6"/>
        <w:pBdr>
          <w:bottom w:val="single" w:sz="6" w:space="1" w:color="auto"/>
        </w:pBdr>
        <w:tabs>
          <w:tab w:val="left" w:pos="9781"/>
        </w:tabs>
        <w:spacing w:after="0"/>
        <w:ind w:right="-144"/>
        <w:jc w:val="both"/>
        <w:rPr>
          <w:rFonts w:asciiTheme="majorHAnsi" w:hAnsiTheme="majorHAnsi" w:cstheme="majorHAnsi"/>
          <w:sz w:val="28"/>
          <w:szCs w:val="28"/>
        </w:rPr>
      </w:pPr>
      <w:r w:rsidRPr="007A1913">
        <w:rPr>
          <w:rFonts w:asciiTheme="majorHAnsi" w:hAnsiTheme="majorHAnsi" w:cstheme="majorHAnsi"/>
          <w:i/>
          <w:sz w:val="28"/>
          <w:szCs w:val="28"/>
        </w:rPr>
        <w:t>Кумулятивні</w:t>
      </w:r>
      <w:r w:rsidRPr="007A1913">
        <w:rPr>
          <w:rFonts w:asciiTheme="majorHAnsi" w:hAnsiTheme="majorHAnsi" w:cstheme="majorHAnsi"/>
          <w:sz w:val="28"/>
          <w:szCs w:val="28"/>
        </w:rPr>
        <w:t xml:space="preserve"> наслідки – нагромадження у організмі людей, тварин, у рослинах отрути різних речовин внаслідок їх тривалого використання. Ймовірність того, що реалізація ДПТ призведе до таких можливих впливів на довкілля або здоров’я людей, що самі по собі незначні , а у сукупності матимуть значний (кумулятивний) ефект на довкілля,  є незначною. </w:t>
      </w:r>
    </w:p>
    <w:p w:rsidR="00DA4E3C" w:rsidRDefault="007A1913" w:rsidP="00F73BE2">
      <w:pPr>
        <w:pStyle w:val="a6"/>
        <w:pBdr>
          <w:bottom w:val="single" w:sz="6" w:space="1" w:color="auto"/>
        </w:pBdr>
        <w:tabs>
          <w:tab w:val="left" w:pos="9781"/>
        </w:tabs>
        <w:spacing w:after="0"/>
        <w:ind w:right="-144"/>
        <w:jc w:val="both"/>
        <w:rPr>
          <w:rFonts w:asciiTheme="majorHAnsi" w:hAnsiTheme="majorHAnsi" w:cstheme="majorHAnsi"/>
          <w:sz w:val="28"/>
          <w:szCs w:val="28"/>
        </w:rPr>
      </w:pPr>
      <w:r w:rsidRPr="007A1913">
        <w:rPr>
          <w:rFonts w:asciiTheme="majorHAnsi" w:hAnsiTheme="majorHAnsi" w:cstheme="majorHAnsi"/>
          <w:i/>
          <w:sz w:val="28"/>
          <w:szCs w:val="28"/>
        </w:rPr>
        <w:t>Синергічні</w:t>
      </w:r>
      <w:r w:rsidRPr="007A1913">
        <w:rPr>
          <w:rFonts w:asciiTheme="majorHAnsi" w:hAnsiTheme="majorHAnsi" w:cstheme="majorHAnsi"/>
          <w:sz w:val="28"/>
          <w:szCs w:val="28"/>
        </w:rPr>
        <w:t xml:space="preserve"> наслідки – сумарний ефект, який полягає утому, що взаємодія двох або більше факторів (компонентів впливу) одночасно, суттєво переважає дію кожного з цих факторів окремо.</w:t>
      </w:r>
    </w:p>
    <w:p w:rsidR="00DA464A" w:rsidRDefault="007A1913" w:rsidP="00DA464A">
      <w:pPr>
        <w:pStyle w:val="a6"/>
        <w:pBdr>
          <w:bottom w:val="single" w:sz="6" w:space="1" w:color="auto"/>
        </w:pBdr>
        <w:tabs>
          <w:tab w:val="left" w:pos="9781"/>
        </w:tabs>
        <w:spacing w:after="0"/>
        <w:ind w:right="-144"/>
        <w:jc w:val="both"/>
        <w:rPr>
          <w:rFonts w:asciiTheme="majorHAnsi" w:hAnsiTheme="majorHAnsi" w:cstheme="majorHAnsi"/>
          <w:sz w:val="28"/>
          <w:szCs w:val="28"/>
        </w:rPr>
      </w:pPr>
      <w:r w:rsidRPr="00DA4E3C">
        <w:rPr>
          <w:rFonts w:asciiTheme="majorHAnsi" w:hAnsiTheme="majorHAnsi" w:cstheme="majorHAnsi"/>
          <w:sz w:val="28"/>
          <w:szCs w:val="28"/>
        </w:rPr>
        <w:t xml:space="preserve">До </w:t>
      </w:r>
      <w:r w:rsidRPr="00DA4E3C">
        <w:rPr>
          <w:rFonts w:asciiTheme="majorHAnsi" w:hAnsiTheme="majorHAnsi" w:cstheme="majorHAnsi"/>
          <w:sz w:val="28"/>
          <w:szCs w:val="28"/>
          <w:u w:val="single"/>
        </w:rPr>
        <w:t>короткострокових</w:t>
      </w:r>
      <w:r w:rsidRPr="00DA4E3C">
        <w:rPr>
          <w:rFonts w:asciiTheme="majorHAnsi" w:hAnsiTheme="majorHAnsi" w:cstheme="majorHAnsi"/>
          <w:sz w:val="28"/>
          <w:szCs w:val="28"/>
        </w:rPr>
        <w:t xml:space="preserve"> впливів (1 рік) можна віднести впливи на ґрунтово-рослинний шар, повітря, техногенне середовище (локальне обмеження руху пішоходів та транспорту) що зазнаватимуть негативного впливу від роботи будівельних машин і устаткування під час будівництва інженерних комунікацій, ремонту та будівництва вулично-дорожньої мережі, будівництва підземних автостоянок.</w:t>
      </w:r>
    </w:p>
    <w:p w:rsidR="00DA464A" w:rsidRDefault="007A1913" w:rsidP="00DA464A">
      <w:pPr>
        <w:pStyle w:val="a6"/>
        <w:pBdr>
          <w:bottom w:val="single" w:sz="6" w:space="1" w:color="auto"/>
        </w:pBdr>
        <w:tabs>
          <w:tab w:val="left" w:pos="9781"/>
        </w:tabs>
        <w:spacing w:after="0"/>
        <w:ind w:right="-144"/>
        <w:jc w:val="both"/>
        <w:rPr>
          <w:rFonts w:asciiTheme="majorHAnsi" w:hAnsiTheme="majorHAnsi" w:cstheme="majorHAnsi"/>
          <w:sz w:val="28"/>
          <w:szCs w:val="28"/>
        </w:rPr>
      </w:pPr>
      <w:r w:rsidRPr="00DA4E3C">
        <w:rPr>
          <w:rFonts w:asciiTheme="majorHAnsi" w:hAnsiTheme="majorHAnsi" w:cstheme="majorHAnsi"/>
          <w:sz w:val="28"/>
          <w:szCs w:val="28"/>
        </w:rPr>
        <w:t xml:space="preserve">До </w:t>
      </w:r>
      <w:r w:rsidRPr="00DA4E3C">
        <w:rPr>
          <w:rFonts w:asciiTheme="majorHAnsi" w:hAnsiTheme="majorHAnsi" w:cstheme="majorHAnsi"/>
          <w:sz w:val="28"/>
          <w:szCs w:val="28"/>
          <w:u w:val="single"/>
        </w:rPr>
        <w:t>середньострокових</w:t>
      </w:r>
      <w:r w:rsidRPr="00DA4E3C">
        <w:rPr>
          <w:rFonts w:asciiTheme="majorHAnsi" w:hAnsiTheme="majorHAnsi" w:cstheme="majorHAnsi"/>
          <w:sz w:val="28"/>
          <w:szCs w:val="28"/>
        </w:rPr>
        <w:t xml:space="preserve"> впливів (3-5 років) можна віднести впливи на грунтово-рослинний шар, повітря, що зазнаватимуть негативного впливу від роботи будівельних машин і устаткування під час будівництва та реконструкції будівель житлово-громадського призначення.</w:t>
      </w:r>
      <w:r w:rsidRPr="00DA4E3C">
        <w:rPr>
          <w:rFonts w:asciiTheme="majorHAnsi" w:hAnsiTheme="majorHAnsi" w:cstheme="majorHAnsi"/>
          <w:sz w:val="28"/>
          <w:szCs w:val="28"/>
        </w:rPr>
        <w:tab/>
      </w:r>
      <w:r w:rsidRPr="00DA4E3C">
        <w:rPr>
          <w:rFonts w:asciiTheme="majorHAnsi" w:hAnsiTheme="majorHAnsi" w:cstheme="majorHAnsi"/>
          <w:b/>
          <w:i/>
          <w:sz w:val="28"/>
          <w:szCs w:val="28"/>
        </w:rPr>
        <w:t xml:space="preserve">Постійні </w:t>
      </w:r>
      <w:r w:rsidRPr="00DA4E3C">
        <w:rPr>
          <w:rFonts w:asciiTheme="majorHAnsi" w:hAnsiTheme="majorHAnsi" w:cstheme="majorHAnsi"/>
          <w:sz w:val="28"/>
          <w:szCs w:val="28"/>
        </w:rPr>
        <w:t xml:space="preserve">впливи пов’язані з функціонуванням об’єктів житлово-громадського призначення, об'єктів інженерної інфраструктури, об'єктів обслуговування транспорту, що передбачені проектними рішеннями містобудівної документації. За терміном впливу їх можна віднести до </w:t>
      </w:r>
      <w:r w:rsidRPr="00DA4E3C">
        <w:rPr>
          <w:rFonts w:asciiTheme="majorHAnsi" w:hAnsiTheme="majorHAnsi" w:cstheme="majorHAnsi"/>
          <w:sz w:val="28"/>
          <w:szCs w:val="28"/>
          <w:u w:val="single"/>
        </w:rPr>
        <w:t>довгострокових</w:t>
      </w:r>
      <w:r w:rsidRPr="00DA4E3C">
        <w:rPr>
          <w:rFonts w:asciiTheme="majorHAnsi" w:hAnsiTheme="majorHAnsi" w:cstheme="majorHAnsi"/>
          <w:sz w:val="28"/>
          <w:szCs w:val="28"/>
        </w:rPr>
        <w:t xml:space="preserve"> впливів (50 - 100 років і більше), які залежатимуть від встановлених термінів експлуатації будівель і споруд, що визначаються при проектуванні та узгоджуються замовником, з урахуванням швидкості змін тих технологічних процесів і устаткування, для організації і обслуговування яких створюється будівельний об’єкт. </w:t>
      </w:r>
    </w:p>
    <w:p w:rsidR="00DA464A" w:rsidRDefault="00DA464A" w:rsidP="00DA464A">
      <w:pPr>
        <w:pStyle w:val="a6"/>
        <w:pBdr>
          <w:bottom w:val="single" w:sz="6" w:space="1" w:color="auto"/>
        </w:pBdr>
        <w:tabs>
          <w:tab w:val="left" w:pos="9781"/>
        </w:tabs>
        <w:spacing w:after="0"/>
        <w:ind w:right="-144"/>
        <w:jc w:val="both"/>
        <w:rPr>
          <w:rFonts w:asciiTheme="majorHAnsi" w:hAnsiTheme="majorHAnsi" w:cstheme="majorHAnsi"/>
          <w:sz w:val="28"/>
          <w:szCs w:val="28"/>
        </w:rPr>
      </w:pPr>
      <w:r>
        <w:rPr>
          <w:rFonts w:asciiTheme="majorHAnsi" w:hAnsiTheme="majorHAnsi" w:cstheme="majorHAnsi"/>
          <w:sz w:val="28"/>
          <w:szCs w:val="28"/>
        </w:rPr>
        <w:t xml:space="preserve">       </w:t>
      </w:r>
      <w:r w:rsidR="007A1913" w:rsidRPr="00DA4E3C">
        <w:rPr>
          <w:rFonts w:asciiTheme="majorHAnsi" w:hAnsiTheme="majorHAnsi" w:cstheme="majorHAnsi"/>
          <w:sz w:val="28"/>
          <w:szCs w:val="28"/>
        </w:rPr>
        <w:t xml:space="preserve">Таким чином, реалізація проекту ДПТ не матиме значного негативного впливу на екологічну ситуацію житлових кварталів центральної частини міста. </w:t>
      </w:r>
      <w:r w:rsidR="007A1913" w:rsidRPr="00DA4E3C">
        <w:rPr>
          <w:rFonts w:asciiTheme="majorHAnsi" w:hAnsiTheme="majorHAnsi" w:cstheme="majorHAnsi"/>
          <w:sz w:val="28"/>
          <w:szCs w:val="28"/>
        </w:rPr>
        <w:lastRenderedPageBreak/>
        <w:t xml:space="preserve">Виконання окремих рішень з розвитку та вдосконалення інженерно-транспортної інфраструктури та заходів з інженерної підготовки та захисту території матиме позитивний вплив на санітарно-гігієнічний стан території та умови життєдіяльності населення. </w:t>
      </w:r>
    </w:p>
    <w:p w:rsidR="00DA464A" w:rsidRDefault="00DA464A" w:rsidP="00DA464A">
      <w:pPr>
        <w:pStyle w:val="a6"/>
        <w:pBdr>
          <w:bottom w:val="single" w:sz="6" w:space="1" w:color="auto"/>
        </w:pBdr>
        <w:tabs>
          <w:tab w:val="left" w:pos="9781"/>
        </w:tabs>
        <w:spacing w:after="0"/>
        <w:ind w:right="-144"/>
        <w:jc w:val="both"/>
        <w:rPr>
          <w:rFonts w:asciiTheme="majorHAnsi" w:hAnsiTheme="majorHAnsi" w:cstheme="majorHAnsi"/>
          <w:sz w:val="28"/>
          <w:szCs w:val="28"/>
        </w:rPr>
      </w:pPr>
      <w:r>
        <w:rPr>
          <w:rFonts w:asciiTheme="majorHAnsi" w:hAnsiTheme="majorHAnsi" w:cstheme="majorHAnsi"/>
          <w:sz w:val="28"/>
          <w:szCs w:val="28"/>
        </w:rPr>
        <w:t xml:space="preserve">       </w:t>
      </w:r>
      <w:r w:rsidR="007A1913" w:rsidRPr="00DA4E3C">
        <w:rPr>
          <w:rFonts w:asciiTheme="majorHAnsi" w:hAnsiTheme="majorHAnsi" w:cstheme="majorHAnsi"/>
          <w:sz w:val="28"/>
          <w:szCs w:val="28"/>
        </w:rPr>
        <w:t>Для частини рішень містобудівної документації, що носять характер потенційних ризиків для довкілля при їх реалізації, визначено комплекс планувальних та інженерно-будівельних заходів з усунення, зменшення, запобігання або контролю можливих негативних впливів на навколишнє середовище, які можуть виникнути внаслідок реалізації рішень містобудівної документації. Більшість запропонованих заходів носять інженерно-конструктивний характер, реалізація яких має відбуватися в процесі наступних стадій проектування – переважно проекти робочої документації на будівництво будівель, споруд а також мереж інженерно-транспортної інфраструктури. Інша частина заходів відноситься до сфери діяльності адміністративно-контролюючих органів.</w:t>
      </w:r>
      <w:r w:rsidR="007A1913" w:rsidRPr="00DA4E3C">
        <w:rPr>
          <w:rFonts w:asciiTheme="majorHAnsi" w:hAnsiTheme="majorHAnsi" w:cstheme="majorHAnsi"/>
          <w:sz w:val="28"/>
          <w:szCs w:val="28"/>
          <w:lang w:eastAsia="uk-UA"/>
        </w:rPr>
        <w:t xml:space="preserve"> </w:t>
      </w:r>
    </w:p>
    <w:p w:rsidR="00ED095E" w:rsidRDefault="00DA464A" w:rsidP="00DA464A">
      <w:pPr>
        <w:pStyle w:val="a6"/>
        <w:pBdr>
          <w:bottom w:val="single" w:sz="6" w:space="1" w:color="auto"/>
        </w:pBdr>
        <w:tabs>
          <w:tab w:val="left" w:pos="9781"/>
        </w:tabs>
        <w:spacing w:after="0"/>
        <w:ind w:right="-144"/>
        <w:jc w:val="both"/>
        <w:rPr>
          <w:rFonts w:asciiTheme="majorHAnsi" w:hAnsiTheme="majorHAnsi" w:cstheme="majorHAnsi"/>
          <w:b/>
          <w:sz w:val="28"/>
          <w:szCs w:val="28"/>
        </w:rPr>
      </w:pPr>
      <w:r>
        <w:rPr>
          <w:rFonts w:asciiTheme="majorHAnsi" w:hAnsiTheme="majorHAnsi" w:cstheme="majorHAnsi"/>
          <w:sz w:val="28"/>
          <w:szCs w:val="28"/>
        </w:rPr>
        <w:t xml:space="preserve">       </w:t>
      </w:r>
      <w:r w:rsidR="005A5961" w:rsidRPr="00B10ACA">
        <w:rPr>
          <w:rFonts w:asciiTheme="majorHAnsi" w:hAnsiTheme="majorHAnsi" w:cstheme="majorHAnsi"/>
          <w:sz w:val="28"/>
          <w:szCs w:val="28"/>
          <w:lang w:eastAsia="uk-UA"/>
        </w:rPr>
        <w:t>У цьому розділі наведений короткий огляд потенційних ризиків та ключових впливів на навколишнє середовище. Рішення з про</w:t>
      </w:r>
      <w:r w:rsidR="00B10ACA">
        <w:rPr>
          <w:rFonts w:asciiTheme="majorHAnsi" w:hAnsiTheme="majorHAnsi" w:cstheme="majorHAnsi"/>
          <w:sz w:val="28"/>
          <w:szCs w:val="28"/>
          <w:lang w:eastAsia="uk-UA"/>
        </w:rPr>
        <w:t>сторового планування території,</w:t>
      </w:r>
      <w:r w:rsidR="00790607">
        <w:rPr>
          <w:rFonts w:asciiTheme="majorHAnsi" w:hAnsiTheme="majorHAnsi" w:cstheme="majorHAnsi"/>
          <w:sz w:val="28"/>
          <w:szCs w:val="28"/>
          <w:lang w:eastAsia="uk-UA"/>
        </w:rPr>
        <w:t xml:space="preserve"> </w:t>
      </w:r>
      <w:r w:rsidR="005A5961" w:rsidRPr="00B10ACA">
        <w:rPr>
          <w:rFonts w:asciiTheme="majorHAnsi" w:hAnsiTheme="majorHAnsi" w:cstheme="majorHAnsi"/>
          <w:sz w:val="28"/>
          <w:szCs w:val="28"/>
          <w:lang w:eastAsia="uk-UA"/>
        </w:rPr>
        <w:t xml:space="preserve">що представлені проектом </w:t>
      </w:r>
      <w:r w:rsidR="005A5961" w:rsidRPr="00B10ACA">
        <w:rPr>
          <w:rFonts w:asciiTheme="majorHAnsi" w:hAnsiTheme="majorHAnsi" w:cstheme="majorHAnsi"/>
          <w:sz w:val="28"/>
          <w:szCs w:val="28"/>
        </w:rPr>
        <w:t>внесення детального плану території</w:t>
      </w:r>
      <w:r w:rsidR="005A5961" w:rsidRPr="00B10ACA">
        <w:rPr>
          <w:rFonts w:asciiTheme="majorHAnsi" w:hAnsiTheme="majorHAnsi" w:cstheme="majorHAnsi"/>
          <w:sz w:val="28"/>
          <w:szCs w:val="28"/>
          <w:lang w:eastAsia="uk-UA"/>
        </w:rPr>
        <w:t>, були оцінені в цілому по всі</w:t>
      </w:r>
      <w:r w:rsidR="00D249EB">
        <w:rPr>
          <w:rFonts w:asciiTheme="majorHAnsi" w:hAnsiTheme="majorHAnsi" w:cstheme="majorHAnsi"/>
          <w:sz w:val="28"/>
          <w:szCs w:val="28"/>
          <w:lang w:eastAsia="uk-UA"/>
        </w:rPr>
        <w:t>х</w:t>
      </w:r>
      <w:r w:rsidR="005A5961" w:rsidRPr="00B10ACA">
        <w:rPr>
          <w:rFonts w:asciiTheme="majorHAnsi" w:hAnsiTheme="majorHAnsi" w:cstheme="majorHAnsi"/>
          <w:sz w:val="28"/>
          <w:szCs w:val="28"/>
          <w:lang w:eastAsia="uk-UA"/>
        </w:rPr>
        <w:t xml:space="preserve"> ділянка</w:t>
      </w:r>
      <w:r w:rsidR="00D249EB">
        <w:rPr>
          <w:rFonts w:asciiTheme="majorHAnsi" w:hAnsiTheme="majorHAnsi" w:cstheme="majorHAnsi"/>
          <w:sz w:val="28"/>
          <w:szCs w:val="28"/>
          <w:lang w:eastAsia="uk-UA"/>
        </w:rPr>
        <w:t>х</w:t>
      </w:r>
      <w:r w:rsidR="005A5961" w:rsidRPr="00B10ACA">
        <w:rPr>
          <w:rFonts w:asciiTheme="majorHAnsi" w:hAnsiTheme="majorHAnsi" w:cstheme="majorHAnsi"/>
          <w:sz w:val="28"/>
          <w:szCs w:val="28"/>
          <w:lang w:eastAsia="uk-UA"/>
        </w:rPr>
        <w:t xml:space="preserve"> планової діяльності, враховуючи, що вони відносяться до однієї зони функціонального використання – зони житлово-громадської забудови.</w:t>
      </w:r>
      <w:r>
        <w:rPr>
          <w:rFonts w:asciiTheme="majorHAnsi" w:hAnsiTheme="majorHAnsi" w:cstheme="majorHAnsi"/>
          <w:sz w:val="28"/>
          <w:szCs w:val="28"/>
          <w:lang w:eastAsia="uk-UA"/>
        </w:rPr>
        <w:t xml:space="preserve">  </w:t>
      </w:r>
      <w:r w:rsidR="005A5961" w:rsidRPr="00B10ACA">
        <w:rPr>
          <w:rFonts w:asciiTheme="majorHAnsi" w:hAnsiTheme="majorHAnsi" w:cstheme="majorHAnsi"/>
          <w:sz w:val="28"/>
          <w:szCs w:val="28"/>
        </w:rPr>
        <w:t>В більшій мірі оцінка зосереджується на потенційних екологічних наслідках, пов'язаних із запропонованими рішеннями щодо розміщення об’єктів нового будівництва та ключових проектних рішеннях, передбачених іншими розділами містобудівної документації. На основі оцінки окремих рішень проекту було проведено узагальнений аналіз потенційних позитивних і негативних наслідків.</w:t>
      </w:r>
      <w:r w:rsidR="00147E75" w:rsidRPr="00B10ACA">
        <w:rPr>
          <w:rFonts w:asciiTheme="majorHAnsi" w:hAnsiTheme="majorHAnsi" w:cstheme="majorHAnsi"/>
          <w:b/>
          <w:sz w:val="28"/>
          <w:szCs w:val="28"/>
        </w:rPr>
        <w:t xml:space="preserve"> </w:t>
      </w:r>
    </w:p>
    <w:p w:rsidR="009E09E5" w:rsidRDefault="009E09E5" w:rsidP="00DA464A">
      <w:pPr>
        <w:pStyle w:val="a6"/>
        <w:pBdr>
          <w:bottom w:val="single" w:sz="6" w:space="1" w:color="auto"/>
        </w:pBdr>
        <w:tabs>
          <w:tab w:val="left" w:pos="9781"/>
        </w:tabs>
        <w:spacing w:after="0"/>
        <w:ind w:right="-144"/>
        <w:jc w:val="both"/>
        <w:rPr>
          <w:rFonts w:asciiTheme="majorHAnsi" w:hAnsiTheme="majorHAnsi" w:cstheme="majorHAnsi"/>
          <w:b/>
          <w:sz w:val="28"/>
          <w:szCs w:val="28"/>
        </w:rPr>
      </w:pPr>
    </w:p>
    <w:p w:rsidR="009E09E5" w:rsidRDefault="009E09E5" w:rsidP="009E09E5">
      <w:pPr>
        <w:pStyle w:val="a6"/>
        <w:pBdr>
          <w:bottom w:val="single" w:sz="6" w:space="8" w:color="auto"/>
        </w:pBdr>
        <w:tabs>
          <w:tab w:val="left" w:pos="9923"/>
        </w:tabs>
        <w:spacing w:after="0"/>
        <w:ind w:right="-141" w:firstLine="567"/>
        <w:jc w:val="center"/>
        <w:rPr>
          <w:rFonts w:asciiTheme="majorHAnsi" w:hAnsiTheme="majorHAnsi" w:cstheme="majorHAnsi"/>
          <w:b/>
          <w:bCs/>
          <w:sz w:val="28"/>
          <w:szCs w:val="28"/>
        </w:rPr>
      </w:pPr>
      <w:r>
        <w:rPr>
          <w:rFonts w:asciiTheme="majorHAnsi" w:hAnsiTheme="majorHAnsi" w:cstheme="majorHAnsi"/>
          <w:b/>
          <w:bCs/>
          <w:sz w:val="28"/>
          <w:szCs w:val="28"/>
        </w:rPr>
        <w:t>Мікрокламат.</w:t>
      </w:r>
    </w:p>
    <w:p w:rsidR="009E09E5" w:rsidRDefault="009E09E5" w:rsidP="009E09E5">
      <w:pPr>
        <w:pStyle w:val="a6"/>
        <w:pBdr>
          <w:bottom w:val="single" w:sz="6" w:space="8" w:color="auto"/>
        </w:pBdr>
        <w:tabs>
          <w:tab w:val="left" w:pos="9923"/>
        </w:tabs>
        <w:spacing w:after="0"/>
        <w:ind w:right="-141" w:firstLine="567"/>
        <w:jc w:val="center"/>
        <w:rPr>
          <w:rFonts w:asciiTheme="majorHAnsi" w:hAnsiTheme="majorHAnsi" w:cstheme="majorHAnsi"/>
          <w:b/>
          <w:bCs/>
          <w:sz w:val="28"/>
          <w:szCs w:val="28"/>
        </w:rPr>
      </w:pPr>
    </w:p>
    <w:p w:rsidR="009E09E5" w:rsidRDefault="009E09E5" w:rsidP="009E09E5">
      <w:pPr>
        <w:pStyle w:val="a6"/>
        <w:pBdr>
          <w:bottom w:val="single" w:sz="6" w:space="8" w:color="auto"/>
        </w:pBdr>
        <w:tabs>
          <w:tab w:val="left" w:pos="9923"/>
        </w:tabs>
        <w:spacing w:after="0"/>
        <w:ind w:right="-141" w:firstLine="567"/>
        <w:jc w:val="both"/>
        <w:rPr>
          <w:rFonts w:asciiTheme="majorHAnsi" w:hAnsiTheme="majorHAnsi" w:cstheme="majorHAnsi"/>
          <w:bCs/>
          <w:sz w:val="28"/>
          <w:szCs w:val="28"/>
        </w:rPr>
      </w:pPr>
      <w:r w:rsidRPr="009E09E5">
        <w:rPr>
          <w:rFonts w:asciiTheme="majorHAnsi" w:hAnsiTheme="majorHAnsi" w:cstheme="majorHAnsi"/>
          <w:bCs/>
          <w:sz w:val="28"/>
          <w:szCs w:val="28"/>
        </w:rPr>
        <w:t>Планована діяльність, визначена поєктом ДПТ</w:t>
      </w:r>
      <w:r>
        <w:rPr>
          <w:rFonts w:asciiTheme="majorHAnsi" w:hAnsiTheme="majorHAnsi" w:cstheme="majorHAnsi"/>
          <w:bCs/>
          <w:sz w:val="28"/>
          <w:szCs w:val="28"/>
        </w:rPr>
        <w:t>, не передбачає значних виділень теплоти, вологи, осушення водних поверхонь, зміни гідрологічног.о режиму водотоків тощо. Зміни мікроклімату  через реалізацію проєктних рішень не  очікується.</w:t>
      </w:r>
    </w:p>
    <w:p w:rsidR="009E09E5" w:rsidRDefault="009E09E5" w:rsidP="00DA464A">
      <w:pPr>
        <w:pStyle w:val="a6"/>
        <w:pBdr>
          <w:bottom w:val="single" w:sz="6" w:space="8" w:color="auto"/>
        </w:pBdr>
        <w:tabs>
          <w:tab w:val="left" w:pos="9923"/>
        </w:tabs>
        <w:spacing w:after="0"/>
        <w:ind w:right="-141" w:firstLine="567"/>
        <w:jc w:val="center"/>
        <w:rPr>
          <w:rFonts w:asciiTheme="majorHAnsi" w:hAnsiTheme="majorHAnsi" w:cstheme="majorHAnsi"/>
          <w:sz w:val="28"/>
          <w:szCs w:val="28"/>
        </w:rPr>
      </w:pPr>
    </w:p>
    <w:p w:rsidR="005A4ECE" w:rsidRDefault="005A4ECE" w:rsidP="00DA464A">
      <w:pPr>
        <w:pStyle w:val="a6"/>
        <w:pBdr>
          <w:bottom w:val="single" w:sz="6" w:space="8" w:color="auto"/>
        </w:pBdr>
        <w:tabs>
          <w:tab w:val="left" w:pos="9923"/>
        </w:tabs>
        <w:spacing w:after="0"/>
        <w:ind w:right="-141" w:firstLine="567"/>
        <w:jc w:val="center"/>
        <w:rPr>
          <w:rFonts w:asciiTheme="majorHAnsi" w:hAnsiTheme="majorHAnsi" w:cstheme="majorHAnsi"/>
          <w:b/>
          <w:bCs/>
          <w:sz w:val="28"/>
          <w:szCs w:val="28"/>
        </w:rPr>
      </w:pPr>
    </w:p>
    <w:p w:rsidR="00DA464A" w:rsidRPr="00D249EB" w:rsidRDefault="00DA464A" w:rsidP="00DA464A">
      <w:pPr>
        <w:pStyle w:val="a6"/>
        <w:pBdr>
          <w:bottom w:val="single" w:sz="6" w:space="8" w:color="auto"/>
        </w:pBdr>
        <w:tabs>
          <w:tab w:val="left" w:pos="9923"/>
        </w:tabs>
        <w:spacing w:after="0"/>
        <w:ind w:right="-141" w:firstLine="567"/>
        <w:jc w:val="center"/>
        <w:rPr>
          <w:rFonts w:asciiTheme="majorHAnsi" w:hAnsiTheme="majorHAnsi" w:cstheme="majorHAnsi"/>
          <w:b/>
          <w:bCs/>
          <w:sz w:val="28"/>
          <w:szCs w:val="28"/>
        </w:rPr>
      </w:pPr>
      <w:r w:rsidRPr="00D249EB">
        <w:rPr>
          <w:rFonts w:asciiTheme="majorHAnsi" w:hAnsiTheme="majorHAnsi" w:cstheme="majorHAnsi"/>
          <w:b/>
          <w:bCs/>
          <w:sz w:val="28"/>
          <w:szCs w:val="28"/>
        </w:rPr>
        <w:t>Повітря</w:t>
      </w:r>
    </w:p>
    <w:p w:rsidR="00DA464A" w:rsidRDefault="00DA464A" w:rsidP="00F73BE2">
      <w:pPr>
        <w:pStyle w:val="a6"/>
        <w:pBdr>
          <w:bottom w:val="single" w:sz="6" w:space="8" w:color="auto"/>
        </w:pBdr>
        <w:tabs>
          <w:tab w:val="left" w:pos="9923"/>
        </w:tabs>
        <w:spacing w:after="0"/>
        <w:ind w:right="-141" w:firstLine="567"/>
        <w:jc w:val="center"/>
        <w:rPr>
          <w:rFonts w:asciiTheme="majorHAnsi" w:hAnsiTheme="majorHAnsi" w:cstheme="majorHAnsi"/>
          <w:b/>
          <w:bCs/>
          <w:sz w:val="28"/>
          <w:szCs w:val="28"/>
        </w:rPr>
      </w:pPr>
    </w:p>
    <w:p w:rsidR="00914ACC" w:rsidRPr="006461AA" w:rsidRDefault="00914ACC" w:rsidP="009E09E5">
      <w:pPr>
        <w:pStyle w:val="a6"/>
        <w:pBdr>
          <w:bottom w:val="single" w:sz="6" w:space="8" w:color="auto"/>
        </w:pBdr>
        <w:tabs>
          <w:tab w:val="left" w:pos="9923"/>
        </w:tabs>
        <w:spacing w:after="0"/>
        <w:ind w:right="-141" w:firstLine="567"/>
        <w:jc w:val="both"/>
        <w:rPr>
          <w:rFonts w:asciiTheme="majorHAnsi" w:hAnsiTheme="majorHAnsi" w:cstheme="majorHAnsi"/>
          <w:sz w:val="28"/>
          <w:szCs w:val="28"/>
        </w:rPr>
      </w:pPr>
      <w:r w:rsidRPr="006461AA">
        <w:rPr>
          <w:rFonts w:asciiTheme="majorHAnsi" w:hAnsiTheme="majorHAnsi" w:cstheme="majorHAnsi"/>
          <w:sz w:val="28"/>
          <w:szCs w:val="28"/>
        </w:rPr>
        <w:t xml:space="preserve">Проектом ДПТ передбачається зміна функціонального використання виробничої у минулому території </w:t>
      </w:r>
      <w:r>
        <w:rPr>
          <w:rFonts w:asciiTheme="majorHAnsi" w:hAnsiTheme="majorHAnsi" w:cstheme="majorHAnsi"/>
          <w:sz w:val="28"/>
          <w:szCs w:val="28"/>
        </w:rPr>
        <w:t>банку «Надра»</w:t>
      </w:r>
      <w:r w:rsidRPr="006461AA">
        <w:rPr>
          <w:rFonts w:asciiTheme="majorHAnsi" w:hAnsiTheme="majorHAnsi" w:cstheme="majorHAnsi"/>
          <w:sz w:val="28"/>
          <w:szCs w:val="28"/>
        </w:rPr>
        <w:t xml:space="preserve"> на житлово-громадську зону, що буде мати позитивні впливи на існуючий стан повітря у даному районі.</w:t>
      </w:r>
    </w:p>
    <w:p w:rsidR="00914ACC" w:rsidRDefault="00914ACC" w:rsidP="009E09E5">
      <w:pPr>
        <w:pStyle w:val="a6"/>
        <w:pBdr>
          <w:bottom w:val="single" w:sz="6" w:space="8" w:color="auto"/>
        </w:pBdr>
        <w:tabs>
          <w:tab w:val="left" w:pos="9923"/>
        </w:tabs>
        <w:spacing w:after="0"/>
        <w:ind w:right="-141" w:firstLine="567"/>
        <w:jc w:val="both"/>
        <w:rPr>
          <w:rFonts w:asciiTheme="majorHAnsi" w:hAnsiTheme="majorHAnsi" w:cstheme="majorHAnsi"/>
          <w:sz w:val="28"/>
          <w:szCs w:val="28"/>
        </w:rPr>
      </w:pPr>
      <w:r w:rsidRPr="00150E4A">
        <w:rPr>
          <w:rFonts w:asciiTheme="majorHAnsi" w:hAnsiTheme="majorHAnsi" w:cstheme="majorHAnsi"/>
          <w:sz w:val="28"/>
          <w:szCs w:val="28"/>
        </w:rPr>
        <w:t xml:space="preserve">Експлуатація нових об’єктів будівництва передбачає збільшення теплових потоків для теплозабезпечення житлових та громадських будівель. Даним проектом пропонується теплозабезпечення об’єкту від систем поквартирного опалення. </w:t>
      </w:r>
      <w:r>
        <w:rPr>
          <w:rFonts w:asciiTheme="majorHAnsi" w:hAnsiTheme="majorHAnsi" w:cstheme="majorHAnsi"/>
          <w:sz w:val="28"/>
          <w:szCs w:val="28"/>
        </w:rPr>
        <w:t xml:space="preserve">Згідно проєкту </w:t>
      </w:r>
      <w:r w:rsidRPr="00150E4A">
        <w:rPr>
          <w:rFonts w:asciiTheme="majorHAnsi" w:hAnsiTheme="majorHAnsi" w:cstheme="majorHAnsi"/>
          <w:sz w:val="28"/>
          <w:szCs w:val="28"/>
        </w:rPr>
        <w:t xml:space="preserve"> теплопостачання </w:t>
      </w:r>
      <w:r>
        <w:rPr>
          <w:rFonts w:asciiTheme="majorHAnsi" w:hAnsiTheme="majorHAnsi" w:cstheme="majorHAnsi"/>
          <w:sz w:val="28"/>
          <w:szCs w:val="28"/>
        </w:rPr>
        <w:t>проектованого об’єкту здійснюватиметься від індивідуальних газових котлів з виведенням</w:t>
      </w:r>
      <w:r w:rsidR="00ED095E">
        <w:rPr>
          <w:rFonts w:asciiTheme="majorHAnsi" w:hAnsiTheme="majorHAnsi" w:cstheme="majorHAnsi"/>
          <w:sz w:val="28"/>
          <w:szCs w:val="28"/>
        </w:rPr>
        <w:t xml:space="preserve"> </w:t>
      </w:r>
      <w:r>
        <w:rPr>
          <w:rFonts w:asciiTheme="majorHAnsi" w:hAnsiTheme="majorHAnsi" w:cstheme="majorHAnsi"/>
          <w:sz w:val="28"/>
          <w:szCs w:val="28"/>
        </w:rPr>
        <w:t xml:space="preserve">димових газів  </w:t>
      </w:r>
      <w:r>
        <w:rPr>
          <w:rFonts w:asciiTheme="majorHAnsi" w:hAnsiTheme="majorHAnsi" w:cstheme="majorHAnsi"/>
          <w:sz w:val="28"/>
          <w:szCs w:val="28"/>
        </w:rPr>
        <w:lastRenderedPageBreak/>
        <w:t>через об’єднані  димові системи вище даху</w:t>
      </w:r>
      <w:r w:rsidRPr="00150E4A">
        <w:rPr>
          <w:rFonts w:asciiTheme="majorHAnsi" w:hAnsiTheme="majorHAnsi" w:cstheme="majorHAnsi"/>
          <w:sz w:val="28"/>
          <w:szCs w:val="28"/>
        </w:rPr>
        <w:t>, що вирішується на стаді</w:t>
      </w:r>
      <w:r>
        <w:rPr>
          <w:rFonts w:asciiTheme="majorHAnsi" w:hAnsiTheme="majorHAnsi" w:cstheme="majorHAnsi"/>
          <w:sz w:val="28"/>
          <w:szCs w:val="28"/>
        </w:rPr>
        <w:t>ї</w:t>
      </w:r>
      <w:r w:rsidRPr="00150E4A">
        <w:rPr>
          <w:rFonts w:asciiTheme="majorHAnsi" w:hAnsiTheme="majorHAnsi" w:cstheme="majorHAnsi"/>
          <w:sz w:val="28"/>
          <w:szCs w:val="28"/>
        </w:rPr>
        <w:t xml:space="preserve"> проектування, цей показник може бути  ще нижчим. Викиди забруднюючих речовин в повітрі при цьому будуть більше розподілені по площі, час розсіювання та</w:t>
      </w:r>
      <w:r>
        <w:rPr>
          <w:rFonts w:asciiTheme="majorHAnsi" w:hAnsiTheme="majorHAnsi" w:cstheme="majorHAnsi"/>
          <w:sz w:val="28"/>
          <w:szCs w:val="28"/>
        </w:rPr>
        <w:t xml:space="preserve"> </w:t>
      </w:r>
      <w:r w:rsidRPr="00150E4A">
        <w:rPr>
          <w:rFonts w:asciiTheme="majorHAnsi" w:hAnsiTheme="majorHAnsi" w:cstheme="majorHAnsi"/>
          <w:sz w:val="28"/>
          <w:szCs w:val="28"/>
        </w:rPr>
        <w:t>концентрації</w:t>
      </w:r>
      <w:r>
        <w:rPr>
          <w:rFonts w:asciiTheme="majorHAnsi" w:hAnsiTheme="majorHAnsi" w:cstheme="majorHAnsi"/>
          <w:sz w:val="28"/>
          <w:szCs w:val="28"/>
        </w:rPr>
        <w:t xml:space="preserve"> </w:t>
      </w:r>
      <w:r w:rsidRPr="00150E4A">
        <w:rPr>
          <w:rFonts w:asciiTheme="majorHAnsi" w:hAnsiTheme="majorHAnsi" w:cstheme="majorHAnsi"/>
          <w:sz w:val="28"/>
          <w:szCs w:val="28"/>
        </w:rPr>
        <w:t>будуть</w:t>
      </w:r>
      <w:r>
        <w:rPr>
          <w:rFonts w:asciiTheme="majorHAnsi" w:hAnsiTheme="majorHAnsi" w:cstheme="majorHAnsi"/>
          <w:sz w:val="28"/>
          <w:szCs w:val="28"/>
        </w:rPr>
        <w:t xml:space="preserve"> </w:t>
      </w:r>
      <w:r w:rsidRPr="00150E4A">
        <w:rPr>
          <w:rFonts w:asciiTheme="majorHAnsi" w:hAnsiTheme="majorHAnsi" w:cstheme="majorHAnsi"/>
          <w:sz w:val="28"/>
          <w:szCs w:val="28"/>
        </w:rPr>
        <w:t>меншими</w:t>
      </w:r>
      <w:r>
        <w:rPr>
          <w:rFonts w:asciiTheme="majorHAnsi" w:hAnsiTheme="majorHAnsi" w:cstheme="majorHAnsi"/>
          <w:sz w:val="28"/>
          <w:szCs w:val="28"/>
        </w:rPr>
        <w:t xml:space="preserve">. </w:t>
      </w:r>
      <w:r w:rsidRPr="00150E4A">
        <w:rPr>
          <w:rFonts w:asciiTheme="majorHAnsi" w:hAnsiTheme="majorHAnsi" w:cstheme="majorHAnsi"/>
          <w:sz w:val="28"/>
          <w:szCs w:val="28"/>
        </w:rPr>
        <w:t>При цьому вплив на повітря очікується незначним.</w:t>
      </w:r>
      <w:r>
        <w:rPr>
          <w:rFonts w:asciiTheme="majorHAnsi" w:hAnsiTheme="majorHAnsi" w:cstheme="majorHAnsi"/>
          <w:sz w:val="28"/>
          <w:szCs w:val="28"/>
        </w:rPr>
        <w:t xml:space="preserve"> </w:t>
      </w:r>
    </w:p>
    <w:p w:rsidR="00ED095E" w:rsidRDefault="00ED095E" w:rsidP="009E09E5">
      <w:pPr>
        <w:pStyle w:val="a6"/>
        <w:pBdr>
          <w:bottom w:val="single" w:sz="6" w:space="8" w:color="auto"/>
        </w:pBdr>
        <w:tabs>
          <w:tab w:val="left" w:pos="9923"/>
        </w:tabs>
        <w:spacing w:after="0"/>
        <w:ind w:right="-141" w:firstLine="567"/>
        <w:jc w:val="both"/>
        <w:rPr>
          <w:rFonts w:asciiTheme="majorHAnsi" w:hAnsiTheme="majorHAnsi" w:cstheme="majorHAnsi"/>
          <w:sz w:val="28"/>
          <w:szCs w:val="28"/>
        </w:rPr>
      </w:pPr>
      <w:r w:rsidRPr="00150E4A">
        <w:rPr>
          <w:rFonts w:asciiTheme="majorHAnsi" w:hAnsiTheme="majorHAnsi" w:cstheme="majorHAnsi"/>
          <w:sz w:val="28"/>
          <w:szCs w:val="28"/>
        </w:rPr>
        <w:t xml:space="preserve">Вплив на повітряне середовище забруднюючими речовинами очікується </w:t>
      </w:r>
      <w:r>
        <w:rPr>
          <w:rFonts w:asciiTheme="majorHAnsi" w:hAnsiTheme="majorHAnsi" w:cstheme="majorHAnsi"/>
          <w:sz w:val="28"/>
          <w:szCs w:val="28"/>
        </w:rPr>
        <w:t xml:space="preserve">також </w:t>
      </w:r>
      <w:r w:rsidRPr="00150E4A">
        <w:rPr>
          <w:rFonts w:asciiTheme="majorHAnsi" w:hAnsiTheme="majorHAnsi" w:cstheme="majorHAnsi"/>
          <w:sz w:val="28"/>
          <w:szCs w:val="28"/>
        </w:rPr>
        <w:t>при роботі двигунів внутрішнього згоряння автомобілів у перспективних</w:t>
      </w:r>
    </w:p>
    <w:p w:rsidR="00914ACC" w:rsidRDefault="00914ACC" w:rsidP="009E09E5">
      <w:pPr>
        <w:pStyle w:val="a6"/>
        <w:pBdr>
          <w:bottom w:val="single" w:sz="6" w:space="8" w:color="auto"/>
        </w:pBdr>
        <w:tabs>
          <w:tab w:val="left" w:pos="9923"/>
        </w:tabs>
        <w:spacing w:after="0"/>
        <w:ind w:right="-141" w:firstLine="567"/>
        <w:jc w:val="both"/>
        <w:rPr>
          <w:rFonts w:asciiTheme="majorHAnsi" w:hAnsiTheme="majorHAnsi" w:cstheme="majorHAnsi"/>
          <w:sz w:val="28"/>
          <w:szCs w:val="28"/>
        </w:rPr>
      </w:pPr>
      <w:r w:rsidRPr="00150E4A">
        <w:rPr>
          <w:rFonts w:asciiTheme="majorHAnsi" w:hAnsiTheme="majorHAnsi" w:cstheme="majorHAnsi"/>
          <w:sz w:val="28"/>
          <w:szCs w:val="28"/>
        </w:rPr>
        <w:t>місцях їх тимчасового та постійного зберігання.</w:t>
      </w:r>
    </w:p>
    <w:p w:rsidR="00F73BE2" w:rsidRDefault="00493D1A" w:rsidP="009E09E5">
      <w:pPr>
        <w:pStyle w:val="a6"/>
        <w:pBdr>
          <w:bottom w:val="single" w:sz="6" w:space="8" w:color="auto"/>
        </w:pBdr>
        <w:tabs>
          <w:tab w:val="left" w:pos="9923"/>
        </w:tabs>
        <w:spacing w:after="0"/>
        <w:ind w:right="-141" w:firstLine="567"/>
        <w:jc w:val="both"/>
        <w:rPr>
          <w:rFonts w:asciiTheme="majorHAnsi" w:hAnsiTheme="majorHAnsi" w:cstheme="majorHAnsi"/>
          <w:sz w:val="28"/>
          <w:szCs w:val="28"/>
        </w:rPr>
      </w:pPr>
      <w:r w:rsidRPr="00150E4A">
        <w:rPr>
          <w:rFonts w:asciiTheme="majorHAnsi" w:hAnsiTheme="majorHAnsi" w:cstheme="majorHAnsi"/>
          <w:sz w:val="28"/>
          <w:szCs w:val="28"/>
        </w:rPr>
        <w:t>Джерел</w:t>
      </w:r>
      <w:r w:rsidR="00ED095E">
        <w:rPr>
          <w:rFonts w:asciiTheme="majorHAnsi" w:hAnsiTheme="majorHAnsi" w:cstheme="majorHAnsi"/>
          <w:sz w:val="28"/>
          <w:szCs w:val="28"/>
        </w:rPr>
        <w:t>ом</w:t>
      </w:r>
      <w:r w:rsidRPr="00150E4A">
        <w:rPr>
          <w:rFonts w:asciiTheme="majorHAnsi" w:hAnsiTheme="majorHAnsi" w:cstheme="majorHAnsi"/>
          <w:sz w:val="28"/>
          <w:szCs w:val="28"/>
        </w:rPr>
        <w:t xml:space="preserve"> забруднення атмосфери на території</w:t>
      </w:r>
      <w:r w:rsidR="00ED095E">
        <w:rPr>
          <w:rFonts w:asciiTheme="majorHAnsi" w:hAnsiTheme="majorHAnsi" w:cstheme="majorHAnsi"/>
          <w:sz w:val="28"/>
          <w:szCs w:val="28"/>
        </w:rPr>
        <w:t>,</w:t>
      </w:r>
      <w:r w:rsidRPr="00150E4A">
        <w:rPr>
          <w:rFonts w:asciiTheme="majorHAnsi" w:hAnsiTheme="majorHAnsi" w:cstheme="majorHAnsi"/>
          <w:sz w:val="28"/>
          <w:szCs w:val="28"/>
        </w:rPr>
        <w:t xml:space="preserve"> що оцінюється</w:t>
      </w:r>
      <w:r w:rsidR="00ED095E">
        <w:rPr>
          <w:rFonts w:asciiTheme="majorHAnsi" w:hAnsiTheme="majorHAnsi" w:cstheme="majorHAnsi"/>
          <w:sz w:val="28"/>
          <w:szCs w:val="28"/>
        </w:rPr>
        <w:t>,</w:t>
      </w:r>
      <w:r w:rsidRPr="00150E4A">
        <w:rPr>
          <w:rFonts w:asciiTheme="majorHAnsi" w:hAnsiTheme="majorHAnsi" w:cstheme="majorHAnsi"/>
          <w:sz w:val="28"/>
          <w:szCs w:val="28"/>
        </w:rPr>
        <w:t xml:space="preserve"> буде проектований</w:t>
      </w:r>
      <w:r w:rsidR="00914ACC">
        <w:rPr>
          <w:rFonts w:asciiTheme="majorHAnsi" w:hAnsiTheme="majorHAnsi" w:cstheme="majorHAnsi"/>
          <w:sz w:val="28"/>
          <w:szCs w:val="28"/>
        </w:rPr>
        <w:t xml:space="preserve"> дворівневий </w:t>
      </w:r>
      <w:r w:rsidRPr="00150E4A">
        <w:rPr>
          <w:rFonts w:asciiTheme="majorHAnsi" w:hAnsiTheme="majorHAnsi" w:cstheme="majorHAnsi"/>
          <w:sz w:val="28"/>
          <w:szCs w:val="28"/>
        </w:rPr>
        <w:t xml:space="preserve"> підземний паркінг для постійного зберігання легкових автомобілів, загальною місткістю </w:t>
      </w:r>
      <w:r w:rsidR="00914ACC">
        <w:rPr>
          <w:rFonts w:asciiTheme="majorHAnsi" w:hAnsiTheme="majorHAnsi" w:cstheme="majorHAnsi"/>
          <w:sz w:val="28"/>
          <w:szCs w:val="28"/>
        </w:rPr>
        <w:t>42</w:t>
      </w:r>
      <w:r w:rsidRPr="00150E4A">
        <w:rPr>
          <w:rFonts w:asciiTheme="majorHAnsi" w:hAnsiTheme="majorHAnsi" w:cstheme="majorHAnsi"/>
          <w:sz w:val="28"/>
          <w:szCs w:val="28"/>
        </w:rPr>
        <w:t xml:space="preserve"> машино-місця, у тому числі відкрита автостоянка на прибудинковій території – </w:t>
      </w:r>
      <w:r w:rsidR="00914ACC">
        <w:rPr>
          <w:rFonts w:asciiTheme="majorHAnsi" w:hAnsiTheme="majorHAnsi" w:cstheme="majorHAnsi"/>
          <w:sz w:val="28"/>
          <w:szCs w:val="28"/>
        </w:rPr>
        <w:t>2</w:t>
      </w:r>
      <w:r w:rsidRPr="00150E4A">
        <w:rPr>
          <w:rFonts w:asciiTheme="majorHAnsi" w:hAnsiTheme="majorHAnsi" w:cstheme="majorHAnsi"/>
          <w:sz w:val="28"/>
          <w:szCs w:val="28"/>
        </w:rPr>
        <w:t xml:space="preserve"> м/мі</w:t>
      </w:r>
      <w:r w:rsidR="00914ACC">
        <w:rPr>
          <w:rFonts w:asciiTheme="majorHAnsi" w:hAnsiTheme="majorHAnsi" w:cstheme="majorHAnsi"/>
          <w:sz w:val="28"/>
          <w:szCs w:val="28"/>
        </w:rPr>
        <w:t>сця</w:t>
      </w:r>
      <w:r w:rsidRPr="00150E4A">
        <w:rPr>
          <w:rFonts w:asciiTheme="majorHAnsi" w:hAnsiTheme="majorHAnsi" w:cstheme="majorHAnsi"/>
          <w:sz w:val="28"/>
          <w:szCs w:val="28"/>
        </w:rPr>
        <w:t xml:space="preserve">.       </w:t>
      </w:r>
    </w:p>
    <w:p w:rsidR="000D1332" w:rsidRDefault="00493D1A" w:rsidP="009E09E5">
      <w:pPr>
        <w:pStyle w:val="a6"/>
        <w:pBdr>
          <w:bottom w:val="single" w:sz="6" w:space="8" w:color="auto"/>
        </w:pBdr>
        <w:tabs>
          <w:tab w:val="left" w:pos="9923"/>
        </w:tabs>
        <w:spacing w:after="0"/>
        <w:ind w:right="-141" w:firstLine="567"/>
        <w:jc w:val="both"/>
        <w:rPr>
          <w:rFonts w:asciiTheme="majorHAnsi" w:hAnsiTheme="majorHAnsi" w:cstheme="majorHAnsi"/>
          <w:sz w:val="28"/>
          <w:szCs w:val="28"/>
        </w:rPr>
      </w:pPr>
      <w:r w:rsidRPr="00150E4A">
        <w:rPr>
          <w:rFonts w:asciiTheme="majorHAnsi" w:hAnsiTheme="majorHAnsi" w:cstheme="majorHAnsi"/>
          <w:sz w:val="28"/>
          <w:szCs w:val="28"/>
        </w:rPr>
        <w:t xml:space="preserve">       </w:t>
      </w:r>
      <w:r w:rsidR="00F73BE2">
        <w:rPr>
          <w:rFonts w:asciiTheme="majorHAnsi" w:hAnsiTheme="majorHAnsi" w:cstheme="majorHAnsi"/>
          <w:sz w:val="28"/>
          <w:szCs w:val="28"/>
        </w:rPr>
        <w:t>В</w:t>
      </w:r>
      <w:r w:rsidR="00F73BE2" w:rsidRPr="00150E4A">
        <w:rPr>
          <w:rFonts w:asciiTheme="majorHAnsi" w:hAnsiTheme="majorHAnsi" w:cstheme="majorHAnsi"/>
          <w:sz w:val="28"/>
          <w:szCs w:val="28"/>
        </w:rPr>
        <w:t xml:space="preserve"> межі ДПТ можна очікувати</w:t>
      </w:r>
      <w:r w:rsidR="00F73BE2">
        <w:rPr>
          <w:rFonts w:asciiTheme="majorHAnsi" w:hAnsiTheme="majorHAnsi" w:cstheme="majorHAnsi"/>
          <w:sz w:val="28"/>
          <w:szCs w:val="28"/>
        </w:rPr>
        <w:t xml:space="preserve"> незначне </w:t>
      </w:r>
      <w:r w:rsidR="00F73BE2" w:rsidRPr="00150E4A">
        <w:rPr>
          <w:rFonts w:asciiTheme="majorHAnsi" w:hAnsiTheme="majorHAnsi" w:cstheme="majorHAnsi"/>
          <w:sz w:val="28"/>
          <w:szCs w:val="28"/>
        </w:rPr>
        <w:t xml:space="preserve"> збільшення викидів забруднюючих речовин у повітря від автотранспортних засобів</w:t>
      </w:r>
      <w:r w:rsidR="00F73BE2">
        <w:rPr>
          <w:rFonts w:asciiTheme="majorHAnsi" w:hAnsiTheme="majorHAnsi" w:cstheme="majorHAnsi"/>
          <w:sz w:val="28"/>
          <w:szCs w:val="28"/>
        </w:rPr>
        <w:t>. В</w:t>
      </w:r>
      <w:r w:rsidR="00F73BE2" w:rsidRPr="00150E4A">
        <w:rPr>
          <w:rFonts w:asciiTheme="majorHAnsi" w:hAnsiTheme="majorHAnsi" w:cstheme="majorHAnsi"/>
          <w:sz w:val="28"/>
          <w:szCs w:val="28"/>
        </w:rPr>
        <w:t xml:space="preserve"> кількісному вираженні об’єми викидів основних забруднюючих речовин (СО, вуглеводні, оксиди азоту, діоксид сірки, свинець) від функціонування всіх перспективних м/місць</w:t>
      </w:r>
      <w:r w:rsidR="00F73BE2">
        <w:rPr>
          <w:rFonts w:asciiTheme="majorHAnsi" w:hAnsiTheme="majorHAnsi" w:cstheme="majorHAnsi"/>
          <w:sz w:val="28"/>
          <w:szCs w:val="28"/>
        </w:rPr>
        <w:t>.</w:t>
      </w:r>
      <w:r w:rsidR="00F73BE2" w:rsidRPr="00150E4A">
        <w:rPr>
          <w:rFonts w:asciiTheme="majorHAnsi" w:hAnsiTheme="majorHAnsi" w:cstheme="majorHAnsi"/>
          <w:sz w:val="28"/>
          <w:szCs w:val="28"/>
        </w:rPr>
        <w:t xml:space="preserve"> Враховуючи,</w:t>
      </w:r>
      <w:r w:rsidRPr="00150E4A">
        <w:rPr>
          <w:rFonts w:asciiTheme="majorHAnsi" w:hAnsiTheme="majorHAnsi" w:cstheme="majorHAnsi"/>
          <w:sz w:val="28"/>
          <w:szCs w:val="28"/>
        </w:rPr>
        <w:t>що загальні викиди забруднюючих речовин в атмосферу від пересувних джерел по місту складає близько 10-12 тис. т/рік,</w:t>
      </w:r>
      <w:r w:rsidR="00914ACC">
        <w:rPr>
          <w:rFonts w:asciiTheme="majorHAnsi" w:hAnsiTheme="majorHAnsi" w:cstheme="majorHAnsi"/>
          <w:sz w:val="28"/>
          <w:szCs w:val="28"/>
        </w:rPr>
        <w:t xml:space="preserve"> кількість викидів від </w:t>
      </w:r>
      <w:r w:rsidRPr="00150E4A">
        <w:rPr>
          <w:rFonts w:asciiTheme="majorHAnsi" w:hAnsiTheme="majorHAnsi" w:cstheme="majorHAnsi"/>
          <w:sz w:val="28"/>
          <w:szCs w:val="28"/>
        </w:rPr>
        <w:t xml:space="preserve"> дан</w:t>
      </w:r>
      <w:r w:rsidR="00914ACC">
        <w:rPr>
          <w:rFonts w:asciiTheme="majorHAnsi" w:hAnsiTheme="majorHAnsi" w:cstheme="majorHAnsi"/>
          <w:sz w:val="28"/>
          <w:szCs w:val="28"/>
        </w:rPr>
        <w:t>ої кількості автомашин</w:t>
      </w:r>
      <w:r w:rsidRPr="00150E4A">
        <w:rPr>
          <w:rFonts w:asciiTheme="majorHAnsi" w:hAnsiTheme="majorHAnsi" w:cstheme="majorHAnsi"/>
          <w:sz w:val="28"/>
          <w:szCs w:val="28"/>
        </w:rPr>
        <w:t xml:space="preserve"> є незначним додатковим внеском</w:t>
      </w:r>
      <w:r w:rsidR="00914ACC">
        <w:rPr>
          <w:rFonts w:asciiTheme="majorHAnsi" w:hAnsiTheme="majorHAnsi" w:cstheme="majorHAnsi"/>
          <w:sz w:val="28"/>
          <w:szCs w:val="28"/>
        </w:rPr>
        <w:t xml:space="preserve"> у загальний викид міста</w:t>
      </w:r>
      <w:r w:rsidRPr="00150E4A">
        <w:rPr>
          <w:rFonts w:asciiTheme="majorHAnsi" w:hAnsiTheme="majorHAnsi" w:cstheme="majorHAnsi"/>
          <w:sz w:val="28"/>
          <w:szCs w:val="28"/>
        </w:rPr>
        <w:t>.</w:t>
      </w:r>
      <w:r w:rsidR="0074479A">
        <w:rPr>
          <w:rFonts w:asciiTheme="majorHAnsi" w:hAnsiTheme="majorHAnsi" w:cstheme="majorHAnsi"/>
          <w:sz w:val="28"/>
          <w:szCs w:val="28"/>
        </w:rPr>
        <w:t xml:space="preserve"> </w:t>
      </w:r>
      <w:r w:rsidR="000D1332" w:rsidRPr="000D1332">
        <w:rPr>
          <w:rFonts w:asciiTheme="majorHAnsi" w:hAnsiTheme="majorHAnsi" w:cstheme="majorHAnsi"/>
          <w:sz w:val="28"/>
          <w:szCs w:val="28"/>
        </w:rPr>
        <w:t>Щодо безпосереднього впливу додаткових викидів на територію ДПТ слід зазначити, що всі перспективні місця передбачається розміщувати у просторі, де викид забруднюючих речовин буде передбачено через організовані джерела викидів - виходи витяжних вентиляційних шахт з підземних гаражів і автостоянок, які необхідно влаштовувати вище покрівлі житлових будинків, у відповідності з державними будівельними нормами і виконанням заходів щодо запобігання можливого шкідливого впливу на оточуюче середовище житлово-громадської забудови. Тому можливість накопичення вихлопних газів у нижніх шарах атмосфери, безпосереднього в зоні дихання людини є малоймовірною, що значно зменшує потенційних шкідливий вплив на здоров’я населення.</w:t>
      </w:r>
    </w:p>
    <w:p w:rsidR="00386E37" w:rsidRDefault="00386E37" w:rsidP="00227407">
      <w:pPr>
        <w:keepLines/>
        <w:spacing w:before="120" w:after="120"/>
        <w:jc w:val="center"/>
        <w:rPr>
          <w:rFonts w:asciiTheme="majorHAnsi" w:hAnsiTheme="majorHAnsi" w:cstheme="majorHAnsi"/>
          <w:b/>
          <w:bCs/>
          <w:sz w:val="28"/>
          <w:szCs w:val="28"/>
        </w:rPr>
      </w:pPr>
    </w:p>
    <w:p w:rsidR="00227407" w:rsidRDefault="0074479A" w:rsidP="00227407">
      <w:pPr>
        <w:keepLines/>
        <w:spacing w:before="120" w:after="120"/>
        <w:jc w:val="center"/>
        <w:rPr>
          <w:rFonts w:asciiTheme="majorHAnsi" w:hAnsiTheme="majorHAnsi" w:cstheme="majorHAnsi"/>
          <w:sz w:val="28"/>
          <w:szCs w:val="28"/>
        </w:rPr>
      </w:pPr>
      <w:r w:rsidRPr="00493D1A">
        <w:rPr>
          <w:rFonts w:asciiTheme="majorHAnsi" w:hAnsiTheme="majorHAnsi" w:cstheme="majorHAnsi"/>
          <w:b/>
          <w:bCs/>
          <w:sz w:val="28"/>
          <w:szCs w:val="28"/>
        </w:rPr>
        <w:t>Зміна клімату</w:t>
      </w:r>
    </w:p>
    <w:p w:rsidR="00914ACC" w:rsidRDefault="00227407" w:rsidP="00227407">
      <w:pPr>
        <w:keepLines/>
        <w:spacing w:before="120" w:after="120"/>
        <w:ind w:firstLine="709"/>
        <w:jc w:val="both"/>
        <w:rPr>
          <w:rFonts w:asciiTheme="majorHAnsi" w:hAnsiTheme="majorHAnsi" w:cstheme="majorHAnsi"/>
          <w:sz w:val="28"/>
          <w:szCs w:val="28"/>
        </w:rPr>
      </w:pPr>
      <w:r w:rsidRPr="00493D1A">
        <w:rPr>
          <w:rFonts w:asciiTheme="majorHAnsi" w:hAnsiTheme="majorHAnsi" w:cstheme="majorHAnsi"/>
          <w:sz w:val="28"/>
          <w:szCs w:val="28"/>
        </w:rPr>
        <w:t xml:space="preserve">З метою врахування питань адаптації до зміни клімату при виконанні стратегічної екологічної оцінки документів державного планування, </w:t>
      </w:r>
      <w:r w:rsidRPr="00493D1A">
        <w:rPr>
          <w:rFonts w:asciiTheme="majorHAnsi" w:hAnsiTheme="majorHAnsi" w:cstheme="majorHAnsi"/>
          <w:sz w:val="28"/>
          <w:szCs w:val="28"/>
          <w:lang w:eastAsia="uk-UA"/>
        </w:rPr>
        <w:t>брались до уваги пропозиції документу «Рекомендації щодо включення кліматичних питань до документів державного планування» (наданих Міністерством енергетики та захисту довкілля України від 03.03.2020 №26/1.4-11.3-5650) для оцінювання можливих впливів рішень проекту ДПТ на клімат.</w:t>
      </w:r>
      <w:r w:rsidRPr="00493D1A">
        <w:rPr>
          <w:rFonts w:asciiTheme="majorHAnsi" w:hAnsiTheme="majorHAnsi" w:cstheme="majorHAnsi"/>
          <w:sz w:val="28"/>
          <w:szCs w:val="28"/>
        </w:rPr>
        <w:tab/>
      </w:r>
      <w:r w:rsidRPr="00493D1A">
        <w:rPr>
          <w:rFonts w:asciiTheme="majorHAnsi" w:hAnsiTheme="majorHAnsi" w:cstheme="majorHAnsi"/>
          <w:sz w:val="28"/>
          <w:szCs w:val="28"/>
          <w:lang w:eastAsia="uk-UA"/>
        </w:rPr>
        <w:t xml:space="preserve">Щодо спрощеного </w:t>
      </w:r>
      <w:r w:rsidRPr="00493D1A">
        <w:rPr>
          <w:rFonts w:asciiTheme="majorHAnsi" w:hAnsiTheme="majorHAnsi" w:cstheme="majorHAnsi"/>
          <w:sz w:val="28"/>
          <w:szCs w:val="28"/>
        </w:rPr>
        <w:t>розрахунку впливу викидів парникових газів</w:t>
      </w:r>
      <w:r>
        <w:rPr>
          <w:rFonts w:asciiTheme="majorHAnsi" w:hAnsiTheme="majorHAnsi" w:cstheme="majorHAnsi"/>
          <w:sz w:val="28"/>
          <w:szCs w:val="28"/>
        </w:rPr>
        <w:t xml:space="preserve"> (ПГ)</w:t>
      </w:r>
      <w:r w:rsidRPr="00493D1A">
        <w:rPr>
          <w:rFonts w:asciiTheme="majorHAnsi" w:hAnsiTheme="majorHAnsi" w:cstheme="majorHAnsi"/>
          <w:sz w:val="28"/>
          <w:szCs w:val="28"/>
        </w:rPr>
        <w:t xml:space="preserve"> від </w:t>
      </w:r>
      <w:r w:rsidRPr="00493D1A">
        <w:rPr>
          <w:rFonts w:asciiTheme="majorHAnsi" w:hAnsiTheme="majorHAnsi" w:cstheme="majorHAnsi"/>
          <w:color w:val="000000"/>
          <w:sz w:val="28"/>
          <w:szCs w:val="28"/>
        </w:rPr>
        <w:t>різних діяльностей</w:t>
      </w:r>
      <w:r w:rsidRPr="00493D1A">
        <w:rPr>
          <w:rFonts w:asciiTheme="majorHAnsi" w:hAnsiTheme="majorHAnsi" w:cstheme="majorHAnsi"/>
          <w:sz w:val="28"/>
          <w:szCs w:val="28"/>
        </w:rPr>
        <w:t xml:space="preserve"> </w:t>
      </w:r>
      <w:r w:rsidRPr="00493D1A">
        <w:rPr>
          <w:rFonts w:asciiTheme="majorHAnsi" w:hAnsiTheme="majorHAnsi" w:cstheme="majorHAnsi"/>
          <w:color w:val="000000"/>
          <w:sz w:val="28"/>
          <w:szCs w:val="28"/>
        </w:rPr>
        <w:t>на клімат, для документу державного планування (ДДП) слід зазначити, що такі</w:t>
      </w:r>
      <w:r w:rsidRPr="00227407">
        <w:rPr>
          <w:rFonts w:asciiTheme="majorHAnsi" w:hAnsiTheme="majorHAnsi" w:cstheme="majorHAnsi"/>
          <w:color w:val="000000"/>
          <w:sz w:val="28"/>
          <w:szCs w:val="28"/>
        </w:rPr>
        <w:t xml:space="preserve"> </w:t>
      </w:r>
      <w:r w:rsidRPr="00493D1A">
        <w:rPr>
          <w:rFonts w:asciiTheme="majorHAnsi" w:hAnsiTheme="majorHAnsi" w:cstheme="majorHAnsi"/>
          <w:color w:val="000000"/>
          <w:sz w:val="28"/>
          <w:szCs w:val="28"/>
        </w:rPr>
        <w:t>розрахунки неможливо виконати через відсутність точних статистичних даних на початок ДДП. Зокрема, для оцінювання від</w:t>
      </w:r>
      <w:r w:rsidRPr="00493D1A">
        <w:rPr>
          <w:rFonts w:asciiTheme="majorHAnsi" w:hAnsiTheme="majorHAnsi" w:cstheme="majorHAnsi"/>
          <w:sz w:val="28"/>
          <w:szCs w:val="28"/>
          <w:lang w:eastAsia="uk-UA"/>
        </w:rPr>
        <w:t xml:space="preserve"> </w:t>
      </w:r>
      <w:r w:rsidRPr="00493D1A">
        <w:rPr>
          <w:rFonts w:asciiTheme="majorHAnsi" w:hAnsiTheme="majorHAnsi" w:cstheme="majorHAnsi"/>
          <w:color w:val="000000"/>
          <w:sz w:val="28"/>
          <w:szCs w:val="28"/>
          <w:lang w:eastAsia="uk-UA"/>
        </w:rPr>
        <w:t>спалювання (викопного) палива при виробництві електричної та теплової енергії відсутні дані про річні витрати палива для забезпечення потреб сельбищної зони в межах території ДПТ</w:t>
      </w:r>
    </w:p>
    <w:p w:rsidR="00AC0FB2" w:rsidRDefault="00914ACC" w:rsidP="00227407">
      <w:pPr>
        <w:keepLines/>
        <w:spacing w:before="120" w:after="120" w:line="276" w:lineRule="auto"/>
        <w:jc w:val="both"/>
        <w:rPr>
          <w:rFonts w:asciiTheme="majorHAnsi" w:hAnsiTheme="majorHAnsi" w:cstheme="majorHAnsi"/>
          <w:b/>
          <w:bCs/>
          <w:sz w:val="28"/>
          <w:szCs w:val="28"/>
        </w:rPr>
      </w:pPr>
      <w:r w:rsidRPr="00493D1A">
        <w:rPr>
          <w:rFonts w:asciiTheme="majorHAnsi" w:hAnsiTheme="majorHAnsi" w:cstheme="majorHAnsi"/>
          <w:color w:val="000000"/>
          <w:sz w:val="28"/>
          <w:szCs w:val="28"/>
          <w:lang w:eastAsia="uk-UA"/>
        </w:rPr>
        <w:lastRenderedPageBreak/>
        <w:t>від централізованих і індивідуальних джерел опалення.</w:t>
      </w:r>
      <w:r w:rsidRPr="00493D1A">
        <w:rPr>
          <w:rFonts w:asciiTheme="majorHAnsi" w:hAnsiTheme="majorHAnsi" w:cstheme="majorHAnsi"/>
          <w:sz w:val="28"/>
          <w:szCs w:val="28"/>
          <w:lang w:eastAsia="uk-UA"/>
        </w:rPr>
        <w:t xml:space="preserve"> </w:t>
      </w:r>
      <w:r w:rsidRPr="00493D1A">
        <w:rPr>
          <w:rFonts w:asciiTheme="majorHAnsi" w:hAnsiTheme="majorHAnsi" w:cstheme="majorHAnsi"/>
          <w:color w:val="000000"/>
          <w:sz w:val="28"/>
          <w:szCs w:val="28"/>
        </w:rPr>
        <w:t>Для оцінювання від</w:t>
      </w:r>
      <w:r w:rsidRPr="00493D1A">
        <w:rPr>
          <w:rFonts w:asciiTheme="majorHAnsi" w:hAnsiTheme="majorHAnsi" w:cstheme="majorHAnsi"/>
          <w:sz w:val="28"/>
          <w:szCs w:val="28"/>
          <w:lang w:eastAsia="uk-UA"/>
        </w:rPr>
        <w:t xml:space="preserve"> </w:t>
      </w:r>
      <w:r w:rsidRPr="00493D1A">
        <w:rPr>
          <w:rFonts w:asciiTheme="majorHAnsi" w:hAnsiTheme="majorHAnsi" w:cstheme="majorHAnsi"/>
          <w:color w:val="000000"/>
          <w:sz w:val="28"/>
          <w:szCs w:val="28"/>
          <w:lang w:eastAsia="uk-UA"/>
        </w:rPr>
        <w:t>викидів</w:t>
      </w:r>
      <w:r w:rsidR="00ED095E" w:rsidRPr="00ED095E">
        <w:rPr>
          <w:rFonts w:asciiTheme="majorHAnsi" w:hAnsiTheme="majorHAnsi" w:cstheme="majorHAnsi"/>
          <w:color w:val="000000"/>
          <w:sz w:val="28"/>
          <w:szCs w:val="28"/>
          <w:lang w:eastAsia="uk-UA"/>
        </w:rPr>
        <w:t xml:space="preserve"> </w:t>
      </w:r>
      <w:r w:rsidR="00ED095E" w:rsidRPr="00493D1A">
        <w:rPr>
          <w:rFonts w:asciiTheme="majorHAnsi" w:hAnsiTheme="majorHAnsi" w:cstheme="majorHAnsi"/>
          <w:color w:val="000000"/>
          <w:sz w:val="28"/>
          <w:szCs w:val="28"/>
          <w:lang w:eastAsia="uk-UA"/>
        </w:rPr>
        <w:t>ПГ від споживання палива транспортом відсутні дані про річні витрати та види палива</w:t>
      </w:r>
      <w:r w:rsidR="00ED095E">
        <w:rPr>
          <w:rFonts w:asciiTheme="majorHAnsi" w:hAnsiTheme="majorHAnsi" w:cstheme="majorHAnsi"/>
          <w:color w:val="000000"/>
          <w:sz w:val="28"/>
          <w:szCs w:val="28"/>
          <w:lang w:eastAsia="uk-UA"/>
        </w:rPr>
        <w:t>,</w:t>
      </w:r>
      <w:r w:rsidR="00ED095E" w:rsidRPr="00493D1A">
        <w:rPr>
          <w:rFonts w:asciiTheme="majorHAnsi" w:hAnsiTheme="majorHAnsi" w:cstheme="majorHAnsi"/>
          <w:color w:val="000000"/>
          <w:sz w:val="28"/>
          <w:szCs w:val="28"/>
          <w:lang w:eastAsia="uk-UA"/>
        </w:rPr>
        <w:t xml:space="preserve"> яке споживають транспортні засоби, які безпосередньо здійснюють </w:t>
      </w:r>
      <w:r w:rsidR="00ED095E">
        <w:rPr>
          <w:rFonts w:asciiTheme="majorHAnsi" w:hAnsiTheme="majorHAnsi" w:cstheme="majorHAnsi"/>
          <w:color w:val="000000"/>
          <w:sz w:val="28"/>
          <w:szCs w:val="28"/>
          <w:lang w:eastAsia="uk-UA"/>
        </w:rPr>
        <w:t>в</w:t>
      </w:r>
      <w:r w:rsidR="00ED095E" w:rsidRPr="00493D1A">
        <w:rPr>
          <w:rFonts w:asciiTheme="majorHAnsi" w:hAnsiTheme="majorHAnsi" w:cstheme="majorHAnsi"/>
          <w:color w:val="000000"/>
          <w:sz w:val="28"/>
          <w:szCs w:val="28"/>
          <w:lang w:eastAsia="uk-UA"/>
        </w:rPr>
        <w:t>плив на території ділянки</w:t>
      </w:r>
      <w:r w:rsidR="00ED095E">
        <w:rPr>
          <w:rFonts w:asciiTheme="majorHAnsi" w:hAnsiTheme="majorHAnsi" w:cstheme="majorHAnsi"/>
          <w:color w:val="000000"/>
          <w:sz w:val="28"/>
          <w:szCs w:val="28"/>
          <w:lang w:eastAsia="uk-UA"/>
        </w:rPr>
        <w:t>,</w:t>
      </w:r>
      <w:r w:rsidR="00ED095E" w:rsidRPr="00493D1A">
        <w:rPr>
          <w:rFonts w:asciiTheme="majorHAnsi" w:hAnsiTheme="majorHAnsi" w:cstheme="majorHAnsi"/>
          <w:color w:val="000000"/>
          <w:sz w:val="28"/>
          <w:szCs w:val="28"/>
          <w:lang w:eastAsia="uk-UA"/>
        </w:rPr>
        <w:t xml:space="preserve"> що оцінюється</w:t>
      </w:r>
      <w:r w:rsidR="00ED095E">
        <w:rPr>
          <w:rFonts w:asciiTheme="majorHAnsi" w:hAnsiTheme="majorHAnsi" w:cstheme="majorHAnsi"/>
          <w:color w:val="000000"/>
          <w:sz w:val="28"/>
          <w:szCs w:val="28"/>
          <w:lang w:eastAsia="uk-UA"/>
        </w:rPr>
        <w:t>.</w:t>
      </w:r>
      <w:r w:rsidR="00ED095E" w:rsidRPr="00914ACC">
        <w:rPr>
          <w:rFonts w:asciiTheme="majorHAnsi" w:hAnsiTheme="majorHAnsi" w:cstheme="majorHAnsi"/>
          <w:sz w:val="28"/>
          <w:szCs w:val="28"/>
          <w:lang w:eastAsia="uk-UA"/>
        </w:rPr>
        <w:t xml:space="preserve"> </w:t>
      </w:r>
      <w:r w:rsidR="00ED095E" w:rsidRPr="00493D1A">
        <w:rPr>
          <w:rFonts w:asciiTheme="majorHAnsi" w:hAnsiTheme="majorHAnsi" w:cstheme="majorHAnsi"/>
          <w:sz w:val="28"/>
          <w:szCs w:val="28"/>
          <w:lang w:eastAsia="uk-UA"/>
        </w:rPr>
        <w:t>Проте, при аналізі стратегічного</w:t>
      </w:r>
    </w:p>
    <w:p w:rsidR="0074479A" w:rsidRPr="00493D1A" w:rsidRDefault="00914ACC" w:rsidP="00C73A52">
      <w:pPr>
        <w:keepLines/>
        <w:spacing w:before="120" w:after="120" w:line="276" w:lineRule="auto"/>
        <w:jc w:val="both"/>
        <w:rPr>
          <w:rFonts w:asciiTheme="majorHAnsi" w:hAnsiTheme="majorHAnsi" w:cstheme="majorHAnsi"/>
          <w:b/>
          <w:bCs/>
          <w:sz w:val="28"/>
          <w:szCs w:val="28"/>
        </w:rPr>
      </w:pPr>
      <w:r w:rsidRPr="00493D1A">
        <w:rPr>
          <w:rFonts w:asciiTheme="majorHAnsi" w:hAnsiTheme="majorHAnsi" w:cstheme="majorHAnsi"/>
          <w:sz w:val="28"/>
          <w:szCs w:val="28"/>
          <w:lang w:eastAsia="uk-UA"/>
        </w:rPr>
        <w:t xml:space="preserve">пливу від таких видів діяльності, </w:t>
      </w:r>
      <w:r w:rsidR="004F10C2" w:rsidRPr="00493D1A">
        <w:rPr>
          <w:rFonts w:asciiTheme="majorHAnsi" w:hAnsiTheme="majorHAnsi" w:cstheme="majorHAnsi"/>
          <w:sz w:val="28"/>
          <w:szCs w:val="28"/>
          <w:lang w:eastAsia="uk-UA"/>
        </w:rPr>
        <w:t>слід</w:t>
      </w:r>
      <w:r w:rsidR="004F10C2">
        <w:rPr>
          <w:rFonts w:asciiTheme="majorHAnsi" w:hAnsiTheme="majorHAnsi" w:cstheme="majorHAnsi"/>
          <w:color w:val="000000"/>
          <w:sz w:val="28"/>
          <w:szCs w:val="28"/>
          <w:lang w:eastAsia="uk-UA"/>
        </w:rPr>
        <w:t xml:space="preserve">  </w:t>
      </w:r>
      <w:r w:rsidRPr="00493D1A">
        <w:rPr>
          <w:rFonts w:asciiTheme="majorHAnsi" w:hAnsiTheme="majorHAnsi" w:cstheme="majorHAnsi"/>
          <w:sz w:val="28"/>
          <w:szCs w:val="28"/>
          <w:lang w:eastAsia="uk-UA"/>
        </w:rPr>
        <w:t xml:space="preserve">зазначити, що очікується незначне зростання викидів ПГ через заплановане зростання </w:t>
      </w:r>
      <w:r w:rsidRPr="00493D1A">
        <w:rPr>
          <w:rFonts w:asciiTheme="majorHAnsi" w:hAnsiTheme="majorHAnsi" w:cstheme="majorHAnsi"/>
          <w:sz w:val="28"/>
          <w:szCs w:val="28"/>
        </w:rPr>
        <w:t xml:space="preserve">теплових потоків для житлових та громадських будівель, які підлягають централізованому (центральному) теплопостачанню, виробництво якого здійснюється за рахунок спалювання природного газу. Також зростання викидів ПГ можна очікувати від загальноміського зростання рівня автомобілізації легкових індивідуальних автомобілів, який для міста </w:t>
      </w:r>
      <w:r w:rsidR="004F10C2" w:rsidRPr="00493D1A">
        <w:rPr>
          <w:rFonts w:asciiTheme="majorHAnsi" w:hAnsiTheme="majorHAnsi" w:cstheme="majorHAnsi"/>
          <w:sz w:val="28"/>
          <w:szCs w:val="28"/>
        </w:rPr>
        <w:t>Терноп</w:t>
      </w:r>
      <w:r w:rsidR="004F10C2">
        <w:rPr>
          <w:rFonts w:asciiTheme="majorHAnsi" w:hAnsiTheme="majorHAnsi" w:cstheme="majorHAnsi"/>
          <w:sz w:val="28"/>
          <w:szCs w:val="28"/>
        </w:rPr>
        <w:t>іль</w:t>
      </w:r>
      <w:r w:rsidR="004F10C2">
        <w:rPr>
          <w:rFonts w:asciiTheme="majorHAnsi" w:hAnsiTheme="majorHAnsi" w:cstheme="majorHAnsi"/>
          <w:color w:val="000000"/>
          <w:sz w:val="28"/>
          <w:szCs w:val="28"/>
          <w:lang w:eastAsia="uk-UA"/>
        </w:rPr>
        <w:t xml:space="preserve"> </w:t>
      </w:r>
      <w:r w:rsidR="004F10C2" w:rsidRPr="00493D1A">
        <w:rPr>
          <w:rFonts w:asciiTheme="majorHAnsi" w:hAnsiTheme="majorHAnsi" w:cstheme="majorHAnsi"/>
          <w:sz w:val="28"/>
          <w:szCs w:val="28"/>
        </w:rPr>
        <w:t>становить близько 2-3% в рік, згідно аналізу статистичних даних за період 2007-2015років, і близько 1,7% в рік за період 2015-2021 років. Проте даний фактор є мало прогнозованим, зважаючи на останні зміни в соціально-економічній сфері умов життєдіяльності, на яку впливають такі чинники як: зростання популярності користуванням велотранспортом, індивідуальними транспортними засобами на електричних двигунах; свідомий особистий вибір користування громадським транспортом на відміну від приватного авто; загальне зменшення руху транспорту через впровадження обмежувальних заходів спрямованих на запобігання поширення інфекційних захворювань серед населення тощо.</w:t>
      </w:r>
      <w:r w:rsidR="00AC0FB2">
        <w:rPr>
          <w:rFonts w:asciiTheme="majorHAnsi" w:hAnsiTheme="majorHAnsi" w:cstheme="majorHAnsi"/>
          <w:color w:val="000000"/>
          <w:sz w:val="28"/>
          <w:szCs w:val="28"/>
          <w:lang w:eastAsia="uk-UA"/>
        </w:rPr>
        <w:t xml:space="preserve">                                                                                            </w:t>
      </w:r>
    </w:p>
    <w:p w:rsidR="0063083A" w:rsidRDefault="0074479A" w:rsidP="0074479A">
      <w:pPr>
        <w:keepLines/>
        <w:spacing w:before="120" w:after="120"/>
        <w:jc w:val="both"/>
        <w:rPr>
          <w:rFonts w:asciiTheme="majorHAnsi" w:hAnsiTheme="majorHAnsi" w:cstheme="majorHAnsi"/>
          <w:sz w:val="28"/>
          <w:szCs w:val="28"/>
        </w:rPr>
      </w:pPr>
      <w:r w:rsidRPr="008B6AF8">
        <w:rPr>
          <w:rFonts w:asciiTheme="majorHAnsi" w:hAnsiTheme="majorHAnsi" w:cstheme="majorHAnsi"/>
          <w:sz w:val="28"/>
          <w:szCs w:val="28"/>
        </w:rPr>
        <w:tab/>
      </w:r>
      <w:r w:rsidRPr="00DF482C">
        <w:rPr>
          <w:rFonts w:asciiTheme="majorHAnsi" w:hAnsiTheme="majorHAnsi" w:cstheme="majorHAnsi"/>
          <w:sz w:val="28"/>
          <w:szCs w:val="28"/>
        </w:rPr>
        <w:t>Відповідно Додатку 9 документу «Рекомендації щодо включення кліматичних питань до документів державного планування» проведено спрощений розрахунок впливу вищезазначених рішень проекту ДПТ на клімат.</w:t>
      </w:r>
    </w:p>
    <w:p w:rsidR="0063083A" w:rsidRDefault="0074479A" w:rsidP="0063083A">
      <w:pPr>
        <w:keepLines/>
        <w:spacing w:before="120" w:after="120"/>
        <w:ind w:firstLine="709"/>
        <w:jc w:val="both"/>
        <w:rPr>
          <w:rFonts w:asciiTheme="majorHAnsi" w:hAnsiTheme="majorHAnsi" w:cstheme="majorHAnsi"/>
          <w:sz w:val="28"/>
          <w:szCs w:val="28"/>
        </w:rPr>
      </w:pPr>
      <w:r w:rsidRPr="00DF482C">
        <w:rPr>
          <w:rFonts w:asciiTheme="majorHAnsi" w:hAnsiTheme="majorHAnsi" w:cstheme="majorHAnsi"/>
          <w:sz w:val="28"/>
          <w:szCs w:val="28"/>
        </w:rPr>
        <w:t xml:space="preserve"> </w:t>
      </w:r>
      <w:r w:rsidR="0063083A" w:rsidRPr="005478BA">
        <w:rPr>
          <w:rFonts w:asciiTheme="majorHAnsi" w:hAnsiTheme="majorHAnsi" w:cstheme="majorHAnsi"/>
          <w:sz w:val="28"/>
          <w:szCs w:val="28"/>
        </w:rPr>
        <w:t xml:space="preserve">Ділянки перспективних площ зелених насаджень загального користування не оцінювались, враховуючи що їх створення пропонується на площі вже існуючих озеленених ділянок. </w:t>
      </w:r>
    </w:p>
    <w:p w:rsidR="0074479A" w:rsidRPr="005478BA" w:rsidRDefault="00960446" w:rsidP="0063083A">
      <w:pPr>
        <w:keepLines/>
        <w:spacing w:before="120" w:after="120"/>
        <w:ind w:firstLine="709"/>
        <w:jc w:val="both"/>
        <w:rPr>
          <w:rFonts w:asciiTheme="majorHAnsi" w:hAnsiTheme="majorHAnsi" w:cstheme="majorHAnsi"/>
          <w:sz w:val="28"/>
          <w:szCs w:val="28"/>
        </w:rPr>
      </w:pPr>
      <w:r w:rsidRPr="00DF482C">
        <w:rPr>
          <w:rFonts w:asciiTheme="majorHAnsi" w:hAnsiTheme="majorHAnsi" w:cstheme="majorHAnsi"/>
          <w:sz w:val="28"/>
          <w:szCs w:val="28"/>
        </w:rPr>
        <w:t>А</w:t>
      </w:r>
      <w:r w:rsidR="0074479A" w:rsidRPr="00DF482C">
        <w:rPr>
          <w:rFonts w:asciiTheme="majorHAnsi" w:hAnsiTheme="majorHAnsi" w:cstheme="majorHAnsi"/>
          <w:sz w:val="28"/>
          <w:szCs w:val="28"/>
        </w:rPr>
        <w:t>наліз</w:t>
      </w:r>
      <w:r w:rsidR="0063083A">
        <w:rPr>
          <w:rFonts w:asciiTheme="majorHAnsi" w:hAnsiTheme="majorHAnsi" w:cstheme="majorHAnsi"/>
          <w:sz w:val="28"/>
          <w:szCs w:val="28"/>
        </w:rPr>
        <w:t>у</w:t>
      </w:r>
      <w:r w:rsidR="007A1913">
        <w:rPr>
          <w:rFonts w:asciiTheme="majorHAnsi" w:hAnsiTheme="majorHAnsi" w:cstheme="majorHAnsi"/>
          <w:sz w:val="28"/>
          <w:szCs w:val="28"/>
        </w:rPr>
        <w:t>вались</w:t>
      </w:r>
      <w:r w:rsidR="0074479A" w:rsidRPr="00DF482C">
        <w:rPr>
          <w:rFonts w:asciiTheme="majorHAnsi" w:hAnsiTheme="majorHAnsi" w:cstheme="majorHAnsi"/>
          <w:sz w:val="28"/>
          <w:szCs w:val="28"/>
        </w:rPr>
        <w:t xml:space="preserve"> ділянк</w:t>
      </w:r>
      <w:r w:rsidR="0063083A">
        <w:rPr>
          <w:rFonts w:asciiTheme="majorHAnsi" w:hAnsiTheme="majorHAnsi" w:cstheme="majorHAnsi"/>
          <w:sz w:val="28"/>
          <w:szCs w:val="28"/>
        </w:rPr>
        <w:t>и</w:t>
      </w:r>
      <w:r w:rsidR="0074479A" w:rsidRPr="00DF482C">
        <w:rPr>
          <w:rFonts w:asciiTheme="majorHAnsi" w:hAnsiTheme="majorHAnsi" w:cstheme="majorHAnsi"/>
          <w:sz w:val="28"/>
          <w:szCs w:val="28"/>
        </w:rPr>
        <w:t xml:space="preserve">, що передбачають наступну трансформацію функціонального використання на </w:t>
      </w:r>
      <w:r w:rsidRPr="00DF482C">
        <w:rPr>
          <w:rFonts w:asciiTheme="majorHAnsi" w:hAnsiTheme="majorHAnsi" w:cstheme="majorHAnsi"/>
          <w:sz w:val="28"/>
          <w:szCs w:val="28"/>
        </w:rPr>
        <w:t xml:space="preserve">термін 1-3 роки, </w:t>
      </w:r>
      <w:r w:rsidR="0074479A" w:rsidRPr="00DF482C">
        <w:rPr>
          <w:rFonts w:asciiTheme="majorHAnsi" w:hAnsiTheme="majorHAnsi" w:cstheme="majorHAnsi"/>
          <w:sz w:val="28"/>
          <w:szCs w:val="28"/>
        </w:rPr>
        <w:t xml:space="preserve">де ДПТ передбачено нове будівництво з </w:t>
      </w:r>
      <w:r w:rsidR="00DF482C" w:rsidRPr="00DF482C">
        <w:rPr>
          <w:rFonts w:asciiTheme="majorHAnsi" w:hAnsiTheme="majorHAnsi" w:cstheme="majorHAnsi"/>
          <w:sz w:val="28"/>
          <w:szCs w:val="28"/>
        </w:rPr>
        <w:t xml:space="preserve">частковою </w:t>
      </w:r>
      <w:r w:rsidR="0074479A" w:rsidRPr="00DF482C">
        <w:rPr>
          <w:rFonts w:asciiTheme="majorHAnsi" w:hAnsiTheme="majorHAnsi" w:cstheme="majorHAnsi"/>
          <w:sz w:val="28"/>
          <w:szCs w:val="28"/>
        </w:rPr>
        <w:t>змін</w:t>
      </w:r>
      <w:r w:rsidR="00DF482C" w:rsidRPr="00DF482C">
        <w:rPr>
          <w:rFonts w:asciiTheme="majorHAnsi" w:hAnsiTheme="majorHAnsi" w:cstheme="majorHAnsi"/>
          <w:sz w:val="28"/>
          <w:szCs w:val="28"/>
        </w:rPr>
        <w:t>ою</w:t>
      </w:r>
      <w:r w:rsidR="0074479A" w:rsidRPr="00DF482C">
        <w:rPr>
          <w:rFonts w:asciiTheme="majorHAnsi" w:hAnsiTheme="majorHAnsi" w:cstheme="majorHAnsi"/>
          <w:sz w:val="28"/>
          <w:szCs w:val="28"/>
        </w:rPr>
        <w:t xml:space="preserve"> назви зони, що передбачають зміни  площ озеленених ділянок. </w:t>
      </w:r>
    </w:p>
    <w:p w:rsidR="0074479A" w:rsidRPr="00493D1A" w:rsidRDefault="0074479A" w:rsidP="0074479A">
      <w:pPr>
        <w:keepLines/>
        <w:spacing w:before="120" w:after="120"/>
        <w:jc w:val="both"/>
        <w:rPr>
          <w:rFonts w:asciiTheme="majorHAnsi" w:hAnsiTheme="majorHAnsi" w:cstheme="majorHAnsi"/>
          <w:sz w:val="28"/>
          <w:szCs w:val="28"/>
        </w:rPr>
      </w:pPr>
      <w:r w:rsidRPr="005478BA">
        <w:rPr>
          <w:rFonts w:asciiTheme="majorHAnsi" w:hAnsiTheme="majorHAnsi" w:cstheme="majorHAnsi"/>
          <w:sz w:val="28"/>
          <w:szCs w:val="28"/>
        </w:rPr>
        <w:tab/>
        <w:t xml:space="preserve">Таким чином при аналізі оцінювався рівень озеленення </w:t>
      </w:r>
      <w:r w:rsidR="00DF482C" w:rsidRPr="005478BA">
        <w:rPr>
          <w:rFonts w:asciiTheme="majorHAnsi" w:hAnsiTheme="majorHAnsi" w:cstheme="majorHAnsi"/>
          <w:sz w:val="28"/>
          <w:szCs w:val="28"/>
        </w:rPr>
        <w:t xml:space="preserve">ділянки  </w:t>
      </w:r>
      <w:r w:rsidR="005478BA" w:rsidRPr="005478BA">
        <w:rPr>
          <w:rFonts w:asciiTheme="majorHAnsi" w:hAnsiTheme="majorHAnsi" w:cstheme="majorHAnsi"/>
          <w:sz w:val="28"/>
          <w:szCs w:val="28"/>
        </w:rPr>
        <w:t xml:space="preserve">що охоплена проектом ДПТ, </w:t>
      </w:r>
      <w:r w:rsidRPr="005478BA">
        <w:rPr>
          <w:rFonts w:asciiTheme="majorHAnsi" w:hAnsiTheme="majorHAnsi" w:cstheme="majorHAnsi"/>
          <w:sz w:val="28"/>
          <w:szCs w:val="28"/>
        </w:rPr>
        <w:t>газонними та деревно</w:t>
      </w:r>
      <w:r w:rsidR="00BC6CBD" w:rsidRPr="005478BA">
        <w:rPr>
          <w:rFonts w:asciiTheme="majorHAnsi" w:hAnsiTheme="majorHAnsi" w:cstheme="majorHAnsi"/>
          <w:sz w:val="28"/>
          <w:szCs w:val="28"/>
        </w:rPr>
        <w:t xml:space="preserve"> </w:t>
      </w:r>
      <w:r w:rsidRPr="005478BA">
        <w:rPr>
          <w:rFonts w:asciiTheme="majorHAnsi" w:hAnsiTheme="majorHAnsi" w:cstheme="majorHAnsi"/>
          <w:sz w:val="28"/>
          <w:szCs w:val="28"/>
        </w:rPr>
        <w:t>-</w:t>
      </w:r>
      <w:r w:rsidR="00BC6CBD" w:rsidRPr="005478BA">
        <w:rPr>
          <w:rFonts w:asciiTheme="majorHAnsi" w:hAnsiTheme="majorHAnsi" w:cstheme="majorHAnsi"/>
          <w:sz w:val="28"/>
          <w:szCs w:val="28"/>
        </w:rPr>
        <w:t xml:space="preserve"> </w:t>
      </w:r>
      <w:r w:rsidRPr="005478BA">
        <w:rPr>
          <w:rFonts w:asciiTheme="majorHAnsi" w:hAnsiTheme="majorHAnsi" w:cstheme="majorHAnsi"/>
          <w:sz w:val="28"/>
          <w:szCs w:val="28"/>
        </w:rPr>
        <w:t>чагарниковими насадженнями.</w:t>
      </w:r>
    </w:p>
    <w:p w:rsidR="007A1913" w:rsidRDefault="00A57B18" w:rsidP="00F73BE2">
      <w:pPr>
        <w:keepLines/>
        <w:spacing w:before="120" w:after="120" w:line="276" w:lineRule="auto"/>
        <w:jc w:val="both"/>
        <w:rPr>
          <w:rFonts w:asciiTheme="majorHAnsi" w:hAnsiTheme="majorHAnsi" w:cstheme="majorHAnsi"/>
          <w:sz w:val="28"/>
          <w:szCs w:val="28"/>
        </w:rPr>
      </w:pPr>
      <w:r>
        <w:rPr>
          <w:rFonts w:asciiTheme="majorHAnsi" w:hAnsiTheme="majorHAnsi" w:cstheme="majorHAnsi"/>
          <w:sz w:val="28"/>
          <w:szCs w:val="28"/>
        </w:rPr>
        <w:t>Цей</w:t>
      </w:r>
      <w:r w:rsidRPr="00A57B18">
        <w:rPr>
          <w:rFonts w:asciiTheme="majorHAnsi" w:hAnsiTheme="majorHAnsi" w:cstheme="majorHAnsi"/>
          <w:sz w:val="28"/>
          <w:szCs w:val="28"/>
        </w:rPr>
        <w:t xml:space="preserve"> аналіз є</w:t>
      </w:r>
      <w:r>
        <w:rPr>
          <w:rFonts w:asciiTheme="majorHAnsi" w:hAnsiTheme="majorHAnsi" w:cstheme="majorHAnsi"/>
          <w:sz w:val="28"/>
          <w:szCs w:val="28"/>
        </w:rPr>
        <w:t>,</w:t>
      </w:r>
      <w:r w:rsidRPr="00A57B18">
        <w:rPr>
          <w:rFonts w:asciiTheme="majorHAnsi" w:hAnsiTheme="majorHAnsi" w:cstheme="majorHAnsi"/>
          <w:sz w:val="28"/>
          <w:szCs w:val="28"/>
        </w:rPr>
        <w:t xml:space="preserve"> певною мірою орієнтовний оскільки реальні показники озеленення внутрішньоквартального озеленення на перспективних ділянках будівництва та реконструкції територій згідно робочої документації можуть відрізнятися від запроектованих на стадії ДПТ. </w:t>
      </w:r>
    </w:p>
    <w:p w:rsidR="00A57B18" w:rsidRDefault="0063083A" w:rsidP="00A57B18">
      <w:pPr>
        <w:keepLines/>
        <w:spacing w:before="120" w:after="120"/>
        <w:jc w:val="both"/>
        <w:rPr>
          <w:rFonts w:asciiTheme="majorHAnsi" w:hAnsiTheme="majorHAnsi" w:cstheme="majorHAnsi"/>
          <w:sz w:val="28"/>
          <w:szCs w:val="28"/>
        </w:rPr>
      </w:pPr>
      <w:r>
        <w:rPr>
          <w:rFonts w:asciiTheme="majorHAnsi" w:hAnsiTheme="majorHAnsi" w:cstheme="majorHAnsi"/>
          <w:sz w:val="28"/>
          <w:szCs w:val="28"/>
        </w:rPr>
        <w:lastRenderedPageBreak/>
        <w:t>Наприклад</w:t>
      </w:r>
      <w:r w:rsidR="00A57B18" w:rsidRPr="00A57B18">
        <w:rPr>
          <w:rFonts w:asciiTheme="majorHAnsi" w:hAnsiTheme="majorHAnsi" w:cstheme="majorHAnsi"/>
          <w:sz w:val="28"/>
          <w:szCs w:val="28"/>
        </w:rPr>
        <w:t>, при реалізації проектних рішень ДПТ</w:t>
      </w:r>
      <w:r w:rsidR="00A57B18">
        <w:rPr>
          <w:rFonts w:asciiTheme="majorHAnsi" w:hAnsiTheme="majorHAnsi" w:cstheme="majorHAnsi"/>
          <w:sz w:val="28"/>
          <w:szCs w:val="28"/>
        </w:rPr>
        <w:t>,</w:t>
      </w:r>
      <w:r w:rsidR="00A57B18" w:rsidRPr="00A57B18">
        <w:rPr>
          <w:rFonts w:asciiTheme="majorHAnsi" w:hAnsiTheme="majorHAnsi" w:cstheme="majorHAnsi"/>
          <w:sz w:val="28"/>
          <w:szCs w:val="28"/>
        </w:rPr>
        <w:t xml:space="preserve"> очікується з</w:t>
      </w:r>
      <w:r w:rsidR="008B6AF8">
        <w:rPr>
          <w:rFonts w:asciiTheme="majorHAnsi" w:hAnsiTheme="majorHAnsi" w:cstheme="majorHAnsi"/>
          <w:sz w:val="28"/>
          <w:szCs w:val="28"/>
        </w:rPr>
        <w:t>мен</w:t>
      </w:r>
      <w:r w:rsidR="00A57B18" w:rsidRPr="00A57B18">
        <w:rPr>
          <w:rFonts w:asciiTheme="majorHAnsi" w:hAnsiTheme="majorHAnsi" w:cstheme="majorHAnsi"/>
          <w:sz w:val="28"/>
          <w:szCs w:val="28"/>
        </w:rPr>
        <w:t>шення площ озеленення</w:t>
      </w:r>
      <w:r w:rsidR="008B6AF8">
        <w:rPr>
          <w:rFonts w:asciiTheme="majorHAnsi" w:hAnsiTheme="majorHAnsi" w:cstheme="majorHAnsi"/>
          <w:sz w:val="28"/>
          <w:szCs w:val="28"/>
        </w:rPr>
        <w:t xml:space="preserve"> </w:t>
      </w:r>
      <w:r w:rsidR="00C73A52">
        <w:rPr>
          <w:rFonts w:asciiTheme="majorHAnsi" w:hAnsiTheme="majorHAnsi" w:cstheme="majorHAnsi"/>
          <w:sz w:val="28"/>
          <w:szCs w:val="28"/>
        </w:rPr>
        <w:t xml:space="preserve">та руйнування частини ландшафту </w:t>
      </w:r>
      <w:r w:rsidR="008B6AF8">
        <w:rPr>
          <w:rFonts w:asciiTheme="majorHAnsi" w:hAnsiTheme="majorHAnsi" w:cstheme="majorHAnsi"/>
          <w:sz w:val="28"/>
          <w:szCs w:val="28"/>
        </w:rPr>
        <w:t>за рахунок  будівниц</w:t>
      </w:r>
      <w:r w:rsidR="00C73A52">
        <w:rPr>
          <w:rFonts w:asciiTheme="majorHAnsi" w:hAnsiTheme="majorHAnsi" w:cstheme="majorHAnsi"/>
          <w:sz w:val="28"/>
          <w:szCs w:val="28"/>
        </w:rPr>
        <w:t>т</w:t>
      </w:r>
      <w:r w:rsidR="008B6AF8">
        <w:rPr>
          <w:rFonts w:asciiTheme="majorHAnsi" w:hAnsiTheme="majorHAnsi" w:cstheme="majorHAnsi"/>
          <w:sz w:val="28"/>
          <w:szCs w:val="28"/>
        </w:rPr>
        <w:t>ва спортивно</w:t>
      </w:r>
      <w:r w:rsidR="00C73A52">
        <w:rPr>
          <w:rFonts w:asciiTheme="majorHAnsi" w:hAnsiTheme="majorHAnsi" w:cstheme="majorHAnsi"/>
          <w:sz w:val="28"/>
          <w:szCs w:val="28"/>
        </w:rPr>
        <w:t xml:space="preserve"> </w:t>
      </w:r>
      <w:r w:rsidR="008B6AF8">
        <w:rPr>
          <w:rFonts w:asciiTheme="majorHAnsi" w:hAnsiTheme="majorHAnsi" w:cstheme="majorHAnsi"/>
          <w:sz w:val="28"/>
          <w:szCs w:val="28"/>
        </w:rPr>
        <w:t>-</w:t>
      </w:r>
      <w:r w:rsidR="00C73A52">
        <w:rPr>
          <w:rFonts w:asciiTheme="majorHAnsi" w:hAnsiTheme="majorHAnsi" w:cstheme="majorHAnsi"/>
          <w:sz w:val="28"/>
          <w:szCs w:val="28"/>
        </w:rPr>
        <w:t xml:space="preserve"> </w:t>
      </w:r>
      <w:r w:rsidR="008B6AF8">
        <w:rPr>
          <w:rFonts w:asciiTheme="majorHAnsi" w:hAnsiTheme="majorHAnsi" w:cstheme="majorHAnsi"/>
          <w:sz w:val="28"/>
          <w:szCs w:val="28"/>
        </w:rPr>
        <w:t>готельного комплексу у парку ім. Т. Шевченка</w:t>
      </w:r>
      <w:r w:rsidR="00361504">
        <w:rPr>
          <w:rFonts w:asciiTheme="majorHAnsi" w:hAnsiTheme="majorHAnsi" w:cstheme="majorHAnsi"/>
          <w:sz w:val="28"/>
          <w:szCs w:val="28"/>
        </w:rPr>
        <w:t>.</w:t>
      </w:r>
    </w:p>
    <w:p w:rsidR="00A57B18" w:rsidRPr="00C028EF" w:rsidRDefault="00A57B18" w:rsidP="00C73A52">
      <w:pPr>
        <w:keepLines/>
        <w:spacing w:before="120" w:after="120"/>
        <w:ind w:firstLine="600"/>
        <w:jc w:val="both"/>
        <w:rPr>
          <w:rFonts w:asciiTheme="majorHAnsi" w:hAnsiTheme="majorHAnsi" w:cstheme="majorHAnsi"/>
          <w:sz w:val="28"/>
          <w:szCs w:val="28"/>
        </w:rPr>
      </w:pPr>
      <w:r w:rsidRPr="00C028EF">
        <w:rPr>
          <w:rFonts w:asciiTheme="majorHAnsi" w:hAnsiTheme="majorHAnsi" w:cstheme="majorHAnsi"/>
          <w:sz w:val="28"/>
          <w:szCs w:val="28"/>
        </w:rPr>
        <w:t xml:space="preserve">Головним завданням </w:t>
      </w:r>
      <w:r w:rsidR="00C028EF">
        <w:rPr>
          <w:rFonts w:asciiTheme="majorHAnsi" w:hAnsiTheme="majorHAnsi" w:cstheme="majorHAnsi"/>
          <w:sz w:val="28"/>
          <w:szCs w:val="28"/>
        </w:rPr>
        <w:t>з</w:t>
      </w:r>
      <w:r w:rsidRPr="00C028EF">
        <w:rPr>
          <w:rFonts w:asciiTheme="majorHAnsi" w:hAnsiTheme="majorHAnsi" w:cstheme="majorHAnsi"/>
          <w:sz w:val="28"/>
          <w:szCs w:val="28"/>
        </w:rPr>
        <w:t xml:space="preserve"> адаптації до змін клімату є кваліфікований підбір видів</w:t>
      </w:r>
      <w:r w:rsidR="00C73A52">
        <w:rPr>
          <w:rFonts w:asciiTheme="majorHAnsi" w:hAnsiTheme="majorHAnsi" w:cstheme="majorHAnsi"/>
          <w:sz w:val="28"/>
          <w:szCs w:val="28"/>
        </w:rPr>
        <w:t xml:space="preserve"> </w:t>
      </w:r>
      <w:r w:rsidRPr="00C028EF">
        <w:rPr>
          <w:rFonts w:asciiTheme="majorHAnsi" w:hAnsiTheme="majorHAnsi" w:cstheme="majorHAnsi"/>
          <w:sz w:val="28"/>
          <w:szCs w:val="28"/>
        </w:rPr>
        <w:t xml:space="preserve"> рослин при ландшафтному упорядкуванн</w:t>
      </w:r>
      <w:r w:rsidR="007A1913">
        <w:rPr>
          <w:rFonts w:asciiTheme="majorHAnsi" w:hAnsiTheme="majorHAnsi" w:cstheme="majorHAnsi"/>
          <w:sz w:val="28"/>
          <w:szCs w:val="28"/>
        </w:rPr>
        <w:t>і</w:t>
      </w:r>
      <w:r w:rsidRPr="00C028EF">
        <w:rPr>
          <w:rFonts w:asciiTheme="majorHAnsi" w:hAnsiTheme="majorHAnsi" w:cstheme="majorHAnsi"/>
          <w:sz w:val="28"/>
          <w:szCs w:val="28"/>
        </w:rPr>
        <w:t xml:space="preserve"> територій, </w:t>
      </w:r>
      <w:r w:rsidR="00C73A52">
        <w:rPr>
          <w:rFonts w:asciiTheme="majorHAnsi" w:hAnsiTheme="majorHAnsi" w:cstheme="majorHAnsi"/>
          <w:sz w:val="28"/>
          <w:szCs w:val="28"/>
        </w:rPr>
        <w:t>які</w:t>
      </w:r>
      <w:r w:rsidRPr="00C028EF">
        <w:rPr>
          <w:rFonts w:asciiTheme="majorHAnsi" w:hAnsiTheme="majorHAnsi" w:cstheme="majorHAnsi"/>
          <w:sz w:val="28"/>
          <w:szCs w:val="28"/>
        </w:rPr>
        <w:t xml:space="preserve"> краще пристосуються до очікуваних змін клімату в даному регіоні </w:t>
      </w:r>
      <w:r w:rsidRPr="00C028EF">
        <w:rPr>
          <w:rFonts w:asciiTheme="majorHAnsi" w:eastAsia="FranklinGothic-Book" w:hAnsiTheme="majorHAnsi" w:cstheme="majorHAnsi"/>
          <w:sz w:val="28"/>
          <w:szCs w:val="28"/>
        </w:rPr>
        <w:t>і мають асиміляційні властивості.</w:t>
      </w:r>
    </w:p>
    <w:p w:rsidR="00C73A52" w:rsidRDefault="00C73A52" w:rsidP="00D249EB">
      <w:pPr>
        <w:keepLines/>
        <w:spacing w:before="120" w:after="120"/>
        <w:rPr>
          <w:rFonts w:asciiTheme="majorHAnsi" w:hAnsiTheme="majorHAnsi" w:cstheme="majorHAnsi"/>
          <w:sz w:val="28"/>
          <w:szCs w:val="28"/>
        </w:rPr>
      </w:pPr>
    </w:p>
    <w:p w:rsidR="00C73A52" w:rsidRDefault="00C73A52" w:rsidP="00D249EB">
      <w:pPr>
        <w:keepLines/>
        <w:spacing w:before="120" w:after="120"/>
        <w:rPr>
          <w:rFonts w:asciiTheme="majorHAnsi" w:hAnsiTheme="majorHAnsi" w:cstheme="majorHAnsi"/>
          <w:sz w:val="28"/>
          <w:szCs w:val="28"/>
        </w:rPr>
      </w:pPr>
    </w:p>
    <w:p w:rsidR="00C64256" w:rsidRPr="00A57B18" w:rsidRDefault="00D249EB" w:rsidP="00D249EB">
      <w:pPr>
        <w:keepLines/>
        <w:spacing w:before="120" w:after="120"/>
        <w:rPr>
          <w:rFonts w:asciiTheme="majorHAnsi" w:hAnsiTheme="majorHAnsi" w:cstheme="majorHAnsi"/>
          <w:b/>
          <w:bCs/>
          <w:sz w:val="28"/>
          <w:szCs w:val="28"/>
        </w:rPr>
      </w:pPr>
      <w:r>
        <w:rPr>
          <w:rFonts w:asciiTheme="majorHAnsi" w:hAnsiTheme="majorHAnsi" w:cstheme="majorHAnsi"/>
          <w:sz w:val="28"/>
          <w:szCs w:val="28"/>
        </w:rPr>
        <w:t xml:space="preserve">                                       </w:t>
      </w:r>
      <w:r w:rsidR="00C64256" w:rsidRPr="00A57B18">
        <w:rPr>
          <w:rFonts w:asciiTheme="majorHAnsi" w:hAnsiTheme="majorHAnsi" w:cstheme="majorHAnsi"/>
          <w:b/>
          <w:bCs/>
          <w:sz w:val="28"/>
          <w:szCs w:val="28"/>
        </w:rPr>
        <w:t>Поверхневі та підземні води</w:t>
      </w:r>
    </w:p>
    <w:p w:rsidR="00C64256" w:rsidRPr="00A57B18" w:rsidRDefault="00C64256" w:rsidP="00C64256">
      <w:pPr>
        <w:keepLines/>
        <w:spacing w:before="120" w:after="120"/>
        <w:jc w:val="both"/>
        <w:rPr>
          <w:rFonts w:asciiTheme="majorHAnsi" w:hAnsiTheme="majorHAnsi" w:cstheme="majorHAnsi"/>
          <w:sz w:val="28"/>
          <w:szCs w:val="28"/>
        </w:rPr>
      </w:pPr>
      <w:r w:rsidRPr="00A57B18">
        <w:rPr>
          <w:rFonts w:asciiTheme="majorHAnsi" w:hAnsiTheme="majorHAnsi" w:cstheme="majorHAnsi"/>
          <w:sz w:val="28"/>
          <w:szCs w:val="28"/>
        </w:rPr>
        <w:tab/>
        <w:t>Забезпечення нових об’єктів будівництва централізованим водопостачанням передбачається із існуючих мереж господарсько-питного водопостачання; відведення господарсько-побутових стоків передбачається здійснювати в існуючі мережі каналізації з подальшим очищенням на міських КОС.</w:t>
      </w:r>
    </w:p>
    <w:p w:rsidR="00C028EF" w:rsidRDefault="00C64256" w:rsidP="00A57B18">
      <w:pPr>
        <w:keepLines/>
        <w:spacing w:before="120" w:after="120"/>
        <w:jc w:val="both"/>
        <w:rPr>
          <w:rFonts w:asciiTheme="majorHAnsi" w:hAnsiTheme="majorHAnsi" w:cstheme="majorHAnsi"/>
          <w:sz w:val="28"/>
          <w:szCs w:val="28"/>
        </w:rPr>
      </w:pPr>
      <w:r w:rsidRPr="00A57B18">
        <w:rPr>
          <w:rFonts w:asciiTheme="majorHAnsi" w:hAnsiTheme="majorHAnsi" w:cstheme="majorHAnsi"/>
          <w:sz w:val="28"/>
          <w:szCs w:val="28"/>
        </w:rPr>
        <w:tab/>
        <w:t>Очікується незначне збільшення об’ємів споживання води на господарсько-питні потреби та відповідно збільшення об’ємів стоків стічних вод. Експлуатація об'єктів будівництва не передбачає використання води на виробничі потреби.</w:t>
      </w:r>
    </w:p>
    <w:p w:rsidR="00C64256" w:rsidRPr="00A57B18" w:rsidRDefault="00004C8A" w:rsidP="00C028EF">
      <w:pPr>
        <w:keepLines/>
        <w:jc w:val="both"/>
        <w:rPr>
          <w:rFonts w:asciiTheme="majorHAnsi" w:hAnsiTheme="majorHAnsi" w:cstheme="majorHAnsi"/>
          <w:sz w:val="28"/>
          <w:szCs w:val="28"/>
        </w:rPr>
      </w:pPr>
      <w:r>
        <w:rPr>
          <w:rFonts w:asciiTheme="majorHAnsi" w:hAnsiTheme="majorHAnsi" w:cstheme="majorHAnsi"/>
          <w:sz w:val="28"/>
          <w:szCs w:val="28"/>
        </w:rPr>
        <w:t xml:space="preserve">         </w:t>
      </w:r>
      <w:r w:rsidR="00A57B18" w:rsidRPr="00C028EF">
        <w:rPr>
          <w:rFonts w:asciiTheme="majorHAnsi" w:hAnsiTheme="majorHAnsi" w:cstheme="majorHAnsi"/>
          <w:sz w:val="28"/>
          <w:szCs w:val="28"/>
        </w:rPr>
        <w:t>Дощові води будуть відводитися по спланованій території з твердим покриттям в систему дощової каналізації</w:t>
      </w:r>
      <w:r w:rsidR="0025042A">
        <w:rPr>
          <w:rFonts w:asciiTheme="majorHAnsi" w:hAnsiTheme="majorHAnsi" w:cstheme="majorHAnsi"/>
          <w:sz w:val="28"/>
          <w:szCs w:val="28"/>
        </w:rPr>
        <w:t xml:space="preserve"> (територія суміщена з даною)</w:t>
      </w:r>
      <w:r w:rsidR="00A57B18" w:rsidRPr="00C028EF">
        <w:rPr>
          <w:rFonts w:asciiTheme="majorHAnsi" w:hAnsiTheme="majorHAnsi" w:cstheme="majorHAnsi"/>
          <w:sz w:val="28"/>
          <w:szCs w:val="28"/>
        </w:rPr>
        <w:t>. Розвиток мережі дощової каналізації</w:t>
      </w:r>
      <w:r w:rsidR="0025042A">
        <w:rPr>
          <w:rFonts w:asciiTheme="majorHAnsi" w:hAnsiTheme="majorHAnsi" w:cstheme="majorHAnsi"/>
          <w:sz w:val="28"/>
          <w:szCs w:val="28"/>
        </w:rPr>
        <w:t xml:space="preserve"> </w:t>
      </w:r>
      <w:r w:rsidR="00C64256" w:rsidRPr="00C028EF">
        <w:rPr>
          <w:rFonts w:asciiTheme="majorHAnsi" w:hAnsiTheme="majorHAnsi" w:cstheme="majorHAnsi"/>
          <w:sz w:val="28"/>
          <w:szCs w:val="28"/>
        </w:rPr>
        <w:t xml:space="preserve">передбачає: спорудження самопливних мереж дощової каналізації орієнтовною протяжністю </w:t>
      </w:r>
      <w:smartTag w:uri="urn:schemas-microsoft-com:office:smarttags" w:element="metricconverter">
        <w:smartTagPr>
          <w:attr w:name="ProductID" w:val="7,8 км"/>
        </w:smartTagPr>
        <w:r w:rsidR="00C64256" w:rsidRPr="00C028EF">
          <w:rPr>
            <w:rFonts w:asciiTheme="majorHAnsi" w:hAnsiTheme="majorHAnsi" w:cstheme="majorHAnsi"/>
            <w:sz w:val="28"/>
            <w:szCs w:val="28"/>
          </w:rPr>
          <w:t>7,8 км</w:t>
        </w:r>
      </w:smartTag>
      <w:r w:rsidR="00C64256" w:rsidRPr="00C028EF">
        <w:rPr>
          <w:rFonts w:asciiTheme="majorHAnsi" w:hAnsiTheme="majorHAnsi" w:cstheme="majorHAnsi"/>
          <w:sz w:val="28"/>
          <w:szCs w:val="28"/>
        </w:rPr>
        <w:t xml:space="preserve">; напірних мереж – </w:t>
      </w:r>
      <w:smartTag w:uri="urn:schemas-microsoft-com:office:smarttags" w:element="metricconverter">
        <w:smartTagPr>
          <w:attr w:name="ProductID" w:val="0,38 км"/>
        </w:smartTagPr>
        <w:r w:rsidR="00C64256" w:rsidRPr="00C028EF">
          <w:rPr>
            <w:rFonts w:asciiTheme="majorHAnsi" w:hAnsiTheme="majorHAnsi" w:cstheme="majorHAnsi"/>
            <w:sz w:val="28"/>
            <w:szCs w:val="28"/>
          </w:rPr>
          <w:t>0,38 км</w:t>
        </w:r>
      </w:smartTag>
      <w:r w:rsidR="00C64256" w:rsidRPr="00C028EF">
        <w:rPr>
          <w:rFonts w:asciiTheme="majorHAnsi" w:hAnsiTheme="majorHAnsi" w:cstheme="majorHAnsi"/>
          <w:sz w:val="28"/>
          <w:szCs w:val="28"/>
        </w:rPr>
        <w:t>; насосної стації -1 споруда; ліквідацію існуючого випуску дощової каналізації в районі вул. Наливайка. Інфільтрація дощових вод в ґрунт з ділянок без твердого покриття передбачається природнім способом.</w:t>
      </w:r>
    </w:p>
    <w:p w:rsidR="00C64256" w:rsidRPr="00A57B18" w:rsidRDefault="00C64256" w:rsidP="00C64256">
      <w:pPr>
        <w:keepLines/>
        <w:spacing w:before="120" w:after="120"/>
        <w:jc w:val="both"/>
        <w:rPr>
          <w:rFonts w:asciiTheme="majorHAnsi" w:hAnsiTheme="majorHAnsi" w:cstheme="majorHAnsi"/>
          <w:sz w:val="28"/>
          <w:szCs w:val="28"/>
        </w:rPr>
      </w:pPr>
      <w:r w:rsidRPr="00A57B18">
        <w:rPr>
          <w:rFonts w:asciiTheme="majorHAnsi" w:hAnsiTheme="majorHAnsi" w:cstheme="majorHAnsi"/>
          <w:sz w:val="28"/>
          <w:szCs w:val="28"/>
        </w:rPr>
        <w:tab/>
        <w:t>Негативних впливів на водне середовище, порушення гідродинамічного режиму водотоків, виснаження поверхневих та підземних водних ресурсів, надходження у водне середовище забруднюючих речовин не відбуватиметься.</w:t>
      </w:r>
    </w:p>
    <w:p w:rsidR="00BE69B5" w:rsidRDefault="00BE69B5" w:rsidP="00C64256">
      <w:pPr>
        <w:keepLines/>
        <w:spacing w:before="120" w:after="120"/>
        <w:jc w:val="center"/>
        <w:rPr>
          <w:rFonts w:asciiTheme="majorHAnsi" w:hAnsiTheme="majorHAnsi" w:cstheme="majorHAnsi"/>
          <w:b/>
          <w:bCs/>
          <w:sz w:val="28"/>
          <w:szCs w:val="28"/>
        </w:rPr>
      </w:pPr>
    </w:p>
    <w:p w:rsidR="00C64256" w:rsidRPr="00D249EB" w:rsidRDefault="00C64256" w:rsidP="00C64256">
      <w:pPr>
        <w:keepLines/>
        <w:spacing w:before="120" w:after="120"/>
        <w:jc w:val="center"/>
        <w:rPr>
          <w:rFonts w:asciiTheme="majorHAnsi" w:hAnsiTheme="majorHAnsi" w:cstheme="majorHAnsi"/>
          <w:sz w:val="28"/>
          <w:szCs w:val="28"/>
        </w:rPr>
      </w:pPr>
      <w:r w:rsidRPr="00D249EB">
        <w:rPr>
          <w:rFonts w:asciiTheme="majorHAnsi" w:hAnsiTheme="majorHAnsi" w:cstheme="majorHAnsi"/>
          <w:b/>
          <w:bCs/>
          <w:sz w:val="28"/>
          <w:szCs w:val="28"/>
        </w:rPr>
        <w:t>Ґрунти, земельні ресурси</w:t>
      </w:r>
    </w:p>
    <w:p w:rsidR="00C64256" w:rsidRPr="00004C8A" w:rsidRDefault="00C64256" w:rsidP="00C64256">
      <w:pPr>
        <w:keepLines/>
        <w:spacing w:before="120" w:after="120"/>
        <w:jc w:val="both"/>
        <w:rPr>
          <w:rFonts w:asciiTheme="majorHAnsi" w:hAnsiTheme="majorHAnsi" w:cstheme="majorHAnsi"/>
          <w:sz w:val="28"/>
          <w:szCs w:val="28"/>
        </w:rPr>
      </w:pPr>
      <w:r w:rsidRPr="00020A67">
        <w:rPr>
          <w:sz w:val="26"/>
          <w:szCs w:val="26"/>
        </w:rPr>
        <w:tab/>
      </w:r>
      <w:r w:rsidRPr="00004C8A">
        <w:rPr>
          <w:rFonts w:asciiTheme="majorHAnsi" w:hAnsiTheme="majorHAnsi" w:cstheme="majorHAnsi"/>
          <w:sz w:val="28"/>
          <w:szCs w:val="28"/>
        </w:rPr>
        <w:t>При реалізації планової діяльності використання покладів корисних копалин не передбачається.</w:t>
      </w:r>
    </w:p>
    <w:p w:rsidR="00C64256" w:rsidRPr="00004C8A" w:rsidRDefault="00C64256" w:rsidP="00C64256">
      <w:pPr>
        <w:keepLines/>
        <w:spacing w:before="120" w:after="120"/>
        <w:jc w:val="both"/>
        <w:rPr>
          <w:rFonts w:asciiTheme="majorHAnsi" w:hAnsiTheme="majorHAnsi" w:cstheme="majorHAnsi"/>
          <w:sz w:val="28"/>
          <w:szCs w:val="28"/>
        </w:rPr>
      </w:pPr>
      <w:r w:rsidRPr="00004C8A">
        <w:rPr>
          <w:rFonts w:asciiTheme="majorHAnsi" w:hAnsiTheme="majorHAnsi" w:cstheme="majorHAnsi"/>
          <w:sz w:val="28"/>
          <w:szCs w:val="28"/>
        </w:rPr>
        <w:tab/>
        <w:t>Основний вплив на ґрунти відбудеться під час будівельних робіт:</w:t>
      </w:r>
    </w:p>
    <w:p w:rsidR="00C64256" w:rsidRPr="00004C8A" w:rsidRDefault="00C64256" w:rsidP="00C64256">
      <w:pPr>
        <w:keepLines/>
        <w:numPr>
          <w:ilvl w:val="0"/>
          <w:numId w:val="32"/>
        </w:numPr>
        <w:spacing w:before="120" w:after="120"/>
        <w:jc w:val="both"/>
        <w:rPr>
          <w:rFonts w:asciiTheme="majorHAnsi" w:hAnsiTheme="majorHAnsi" w:cstheme="majorHAnsi"/>
          <w:sz w:val="28"/>
          <w:szCs w:val="28"/>
        </w:rPr>
      </w:pPr>
      <w:r w:rsidRPr="00004C8A">
        <w:rPr>
          <w:rFonts w:asciiTheme="majorHAnsi" w:hAnsiTheme="majorHAnsi" w:cstheme="majorHAnsi"/>
          <w:sz w:val="28"/>
          <w:szCs w:val="28"/>
        </w:rPr>
        <w:t>зняття верхнього ґрунтового рослинного шару, що в подальшому буде використаний під час рекультивації;</w:t>
      </w:r>
    </w:p>
    <w:p w:rsidR="00C64256" w:rsidRPr="00004C8A" w:rsidRDefault="00C64256" w:rsidP="00C64256">
      <w:pPr>
        <w:keepLines/>
        <w:numPr>
          <w:ilvl w:val="0"/>
          <w:numId w:val="32"/>
        </w:numPr>
        <w:spacing w:before="120" w:after="120"/>
        <w:jc w:val="both"/>
        <w:rPr>
          <w:rFonts w:asciiTheme="majorHAnsi" w:hAnsiTheme="majorHAnsi" w:cstheme="majorHAnsi"/>
          <w:sz w:val="28"/>
          <w:szCs w:val="28"/>
        </w:rPr>
      </w:pPr>
      <w:r w:rsidRPr="00004C8A">
        <w:rPr>
          <w:rFonts w:asciiTheme="majorHAnsi" w:hAnsiTheme="majorHAnsi" w:cstheme="majorHAnsi"/>
          <w:sz w:val="28"/>
          <w:szCs w:val="28"/>
        </w:rPr>
        <w:lastRenderedPageBreak/>
        <w:t xml:space="preserve">локальне порушення ґрунтів, їх ущільнення та переміщення з геологічним моделюванням поверхні в межах будівельного майданчику на ділянках зі значним ухилом поверхні при будівництві </w:t>
      </w:r>
      <w:r w:rsidR="00004C8A" w:rsidRPr="00004C8A">
        <w:rPr>
          <w:rFonts w:asciiTheme="majorHAnsi" w:hAnsiTheme="majorHAnsi" w:cstheme="majorHAnsi"/>
          <w:color w:val="000000"/>
          <w:sz w:val="28"/>
          <w:szCs w:val="28"/>
        </w:rPr>
        <w:t>будівлі кредитно-фінансової установи з надбудовою житлових квартир (із знесенням існуючих будівель) за адресою вул. Замкова,2.6</w:t>
      </w:r>
      <w:r w:rsidRPr="00004C8A">
        <w:rPr>
          <w:rFonts w:asciiTheme="majorHAnsi" w:hAnsiTheme="majorHAnsi" w:cstheme="majorHAnsi"/>
          <w:sz w:val="28"/>
          <w:szCs w:val="28"/>
        </w:rPr>
        <w:t>, прокладанні інженерних комунікацій.</w:t>
      </w:r>
    </w:p>
    <w:p w:rsidR="00C64256" w:rsidRPr="00004C8A" w:rsidRDefault="00C64256" w:rsidP="00C64256">
      <w:pPr>
        <w:keepLines/>
        <w:spacing w:before="120" w:after="120"/>
        <w:jc w:val="both"/>
        <w:rPr>
          <w:rFonts w:asciiTheme="majorHAnsi" w:hAnsiTheme="majorHAnsi" w:cstheme="majorHAnsi"/>
          <w:sz w:val="28"/>
          <w:szCs w:val="28"/>
        </w:rPr>
      </w:pPr>
      <w:r w:rsidRPr="00004C8A">
        <w:rPr>
          <w:rFonts w:asciiTheme="majorHAnsi" w:hAnsiTheme="majorHAnsi" w:cstheme="majorHAnsi"/>
          <w:sz w:val="28"/>
          <w:szCs w:val="28"/>
        </w:rPr>
        <w:tab/>
        <w:t>Порушення цілісності ґрунтів і змінення їх структури відбуватиметься при проведенні земляних робіт: виїмка видалення ґрунту, навмисного ущільнення (спресовування) ґрунту, зокрема й за рахунок руху або стоянки транспортних засобів та іншого будівельного обладнання. Також ймовірне забруднення ґрунту будівельним сміттям та в аварійних випадках при розливі паливно-мастильної рідини.</w:t>
      </w:r>
    </w:p>
    <w:p w:rsidR="00C64256" w:rsidRPr="00004C8A" w:rsidRDefault="00C64256" w:rsidP="00C64256">
      <w:pPr>
        <w:keepLines/>
        <w:spacing w:before="120" w:after="120"/>
        <w:jc w:val="both"/>
        <w:rPr>
          <w:rFonts w:asciiTheme="majorHAnsi" w:hAnsiTheme="majorHAnsi" w:cstheme="majorHAnsi"/>
          <w:sz w:val="28"/>
          <w:szCs w:val="28"/>
        </w:rPr>
      </w:pPr>
      <w:r w:rsidRPr="00004C8A">
        <w:rPr>
          <w:rFonts w:asciiTheme="majorHAnsi" w:hAnsiTheme="majorHAnsi" w:cstheme="majorHAnsi"/>
          <w:sz w:val="28"/>
          <w:szCs w:val="28"/>
        </w:rPr>
        <w:tab/>
        <w:t>З метою збереження ґрунтового середовища на етапі будівництва об'єктів планової діяльності визначений комплекс охоронних заходів. Тож у процесі будівництва та експлуатації об’єктів створення значних негативних впливів на ґрунт не передбачається. Зміни стану ґрунтів, які чинять шкідливі впливи на ґрунтовий шар є малоймовірними, зважаючи на відповідні проектні заходи.</w:t>
      </w:r>
    </w:p>
    <w:p w:rsidR="00C64256" w:rsidRPr="00004C8A" w:rsidRDefault="00C64256" w:rsidP="00C64256">
      <w:pPr>
        <w:keepLines/>
        <w:spacing w:before="120" w:after="120"/>
        <w:jc w:val="both"/>
        <w:rPr>
          <w:rFonts w:asciiTheme="majorHAnsi" w:hAnsiTheme="majorHAnsi" w:cstheme="majorHAnsi"/>
          <w:sz w:val="28"/>
          <w:szCs w:val="28"/>
        </w:rPr>
      </w:pPr>
      <w:r w:rsidRPr="00004C8A">
        <w:rPr>
          <w:rFonts w:asciiTheme="majorHAnsi" w:hAnsiTheme="majorHAnsi" w:cstheme="majorHAnsi"/>
          <w:sz w:val="28"/>
          <w:szCs w:val="28"/>
        </w:rPr>
        <w:tab/>
        <w:t>За рахунок зміни функціонального використання окремих ділянок виробничого призначення очікується більше ефективне використання містобудівного ресурсу міста, враховуючи інвестиційну привабливість території.</w:t>
      </w:r>
    </w:p>
    <w:p w:rsidR="00C64256" w:rsidRPr="001E2902" w:rsidRDefault="00C64256" w:rsidP="00C64256">
      <w:pPr>
        <w:keepLines/>
        <w:spacing w:before="120" w:after="120"/>
        <w:jc w:val="center"/>
        <w:rPr>
          <w:rFonts w:asciiTheme="majorHAnsi" w:hAnsiTheme="majorHAnsi" w:cstheme="majorHAnsi"/>
          <w:b/>
          <w:bCs/>
          <w:sz w:val="28"/>
          <w:szCs w:val="28"/>
        </w:rPr>
      </w:pPr>
      <w:r w:rsidRPr="001E2902">
        <w:rPr>
          <w:rFonts w:asciiTheme="majorHAnsi" w:hAnsiTheme="majorHAnsi" w:cstheme="majorHAnsi"/>
          <w:b/>
          <w:bCs/>
          <w:sz w:val="28"/>
          <w:szCs w:val="28"/>
        </w:rPr>
        <w:t>Геологічне середовище та надра</w:t>
      </w:r>
    </w:p>
    <w:p w:rsidR="00C64256" w:rsidRPr="001E2902" w:rsidRDefault="00C64256" w:rsidP="00C64256">
      <w:pPr>
        <w:keepLines/>
        <w:spacing w:before="120" w:after="120"/>
        <w:jc w:val="both"/>
        <w:rPr>
          <w:rFonts w:asciiTheme="majorHAnsi" w:hAnsiTheme="majorHAnsi" w:cstheme="majorHAnsi"/>
          <w:sz w:val="28"/>
          <w:szCs w:val="28"/>
        </w:rPr>
      </w:pPr>
      <w:r w:rsidRPr="001E2902">
        <w:rPr>
          <w:rFonts w:asciiTheme="majorHAnsi" w:hAnsiTheme="majorHAnsi" w:cstheme="majorHAnsi"/>
          <w:sz w:val="28"/>
          <w:szCs w:val="28"/>
        </w:rPr>
        <w:tab/>
        <w:t>При реалізації планової діяльності використання покладів корисних копалин не передбачається.</w:t>
      </w:r>
    </w:p>
    <w:p w:rsidR="00C64256" w:rsidRPr="001E2902" w:rsidRDefault="00C64256" w:rsidP="00C64256">
      <w:pPr>
        <w:keepLines/>
        <w:spacing w:before="120" w:after="120"/>
        <w:jc w:val="both"/>
        <w:rPr>
          <w:rFonts w:asciiTheme="majorHAnsi" w:hAnsiTheme="majorHAnsi" w:cstheme="majorHAnsi"/>
          <w:color w:val="538135"/>
          <w:sz w:val="28"/>
          <w:szCs w:val="28"/>
        </w:rPr>
      </w:pPr>
      <w:r w:rsidRPr="001E2902">
        <w:rPr>
          <w:rFonts w:asciiTheme="majorHAnsi" w:hAnsiTheme="majorHAnsi" w:cstheme="majorHAnsi"/>
          <w:sz w:val="28"/>
          <w:szCs w:val="28"/>
        </w:rPr>
        <w:tab/>
        <w:t>Будівельні роботи при спорудженні будівель та споруд, прокладанні комунікацій не спричинять значного впливу на основні елементи геологічної структурно-тектонічної будови. Активізація негативних ендогенних та екзогенних процесів, явищ природного та техногенного походження не передбачаються.</w:t>
      </w:r>
    </w:p>
    <w:p w:rsidR="00C64256" w:rsidRPr="001E2902" w:rsidRDefault="00C64256" w:rsidP="00C64256">
      <w:pPr>
        <w:keepLines/>
        <w:spacing w:before="120" w:after="120"/>
        <w:jc w:val="both"/>
        <w:rPr>
          <w:rFonts w:asciiTheme="majorHAnsi" w:hAnsiTheme="majorHAnsi" w:cstheme="majorHAnsi"/>
          <w:sz w:val="28"/>
          <w:szCs w:val="28"/>
        </w:rPr>
      </w:pPr>
      <w:r w:rsidRPr="001E2902">
        <w:rPr>
          <w:rFonts w:asciiTheme="majorHAnsi" w:hAnsiTheme="majorHAnsi" w:cstheme="majorHAnsi"/>
          <w:sz w:val="28"/>
          <w:szCs w:val="28"/>
        </w:rPr>
        <w:tab/>
        <w:t>Проте, при реалізації планової діяльності передбачається переміщення значних об’ємів ґрунту за рахунок використання підземного простору території у 1-му, 2-х рівнях</w:t>
      </w:r>
      <w:r w:rsidR="001E2902" w:rsidRPr="001E2902">
        <w:rPr>
          <w:rFonts w:asciiTheme="majorHAnsi" w:hAnsiTheme="majorHAnsi" w:cstheme="majorHAnsi"/>
          <w:sz w:val="28"/>
          <w:szCs w:val="28"/>
        </w:rPr>
        <w:t xml:space="preserve">  при будівництві підземного паркінгу</w:t>
      </w:r>
      <w:r w:rsidRPr="001E2902">
        <w:rPr>
          <w:rFonts w:asciiTheme="majorHAnsi" w:hAnsiTheme="majorHAnsi" w:cstheme="majorHAnsi"/>
          <w:sz w:val="28"/>
          <w:szCs w:val="28"/>
        </w:rPr>
        <w:t>.</w:t>
      </w:r>
    </w:p>
    <w:p w:rsidR="001E2902" w:rsidRDefault="001E2902" w:rsidP="00C64256">
      <w:pPr>
        <w:keepLines/>
        <w:spacing w:before="120" w:after="120"/>
        <w:jc w:val="center"/>
        <w:rPr>
          <w:b/>
          <w:bCs/>
          <w:sz w:val="26"/>
          <w:szCs w:val="26"/>
        </w:rPr>
      </w:pPr>
    </w:p>
    <w:p w:rsidR="00C64256" w:rsidRPr="001E2902" w:rsidRDefault="00C64256" w:rsidP="00C64256">
      <w:pPr>
        <w:keepLines/>
        <w:spacing w:before="120" w:after="120"/>
        <w:jc w:val="center"/>
        <w:rPr>
          <w:rFonts w:asciiTheme="majorHAnsi" w:hAnsiTheme="majorHAnsi" w:cstheme="majorHAnsi"/>
          <w:b/>
          <w:bCs/>
          <w:sz w:val="28"/>
          <w:szCs w:val="28"/>
        </w:rPr>
      </w:pPr>
      <w:r w:rsidRPr="001E2902">
        <w:rPr>
          <w:rFonts w:asciiTheme="majorHAnsi" w:hAnsiTheme="majorHAnsi" w:cstheme="majorHAnsi"/>
          <w:b/>
          <w:bCs/>
          <w:sz w:val="28"/>
          <w:szCs w:val="28"/>
        </w:rPr>
        <w:t>Флора та і фауна, охорона біорізноманіття</w:t>
      </w:r>
      <w:r w:rsidR="00D11782">
        <w:rPr>
          <w:rFonts w:asciiTheme="majorHAnsi" w:hAnsiTheme="majorHAnsi" w:cstheme="majorHAnsi"/>
          <w:b/>
          <w:bCs/>
          <w:sz w:val="28"/>
          <w:szCs w:val="28"/>
        </w:rPr>
        <w:t>.</w:t>
      </w:r>
    </w:p>
    <w:p w:rsidR="00C64256" w:rsidRPr="001E2902" w:rsidRDefault="00C64256" w:rsidP="001E2902">
      <w:pPr>
        <w:keepLines/>
        <w:spacing w:before="120" w:after="120"/>
        <w:jc w:val="both"/>
        <w:rPr>
          <w:rFonts w:asciiTheme="majorHAnsi" w:hAnsiTheme="majorHAnsi" w:cstheme="majorHAnsi"/>
          <w:sz w:val="28"/>
          <w:szCs w:val="28"/>
        </w:rPr>
      </w:pPr>
      <w:r w:rsidRPr="001E2902">
        <w:rPr>
          <w:rFonts w:asciiTheme="majorHAnsi" w:hAnsiTheme="majorHAnsi" w:cstheme="majorHAnsi"/>
          <w:sz w:val="28"/>
          <w:szCs w:val="28"/>
        </w:rPr>
        <w:tab/>
        <w:t>Територія ДПТ має значну щільність забудови. Місця зростання рідкісних рослин в межах ДПТ зосереджені на ділянках існуючих об’єктів ПЗФ, що зберігаються на перспективу</w:t>
      </w:r>
      <w:r w:rsidR="0025042A">
        <w:rPr>
          <w:rFonts w:asciiTheme="majorHAnsi" w:hAnsiTheme="majorHAnsi" w:cstheme="majorHAnsi"/>
          <w:sz w:val="28"/>
          <w:szCs w:val="28"/>
        </w:rPr>
        <w:t>.</w:t>
      </w:r>
      <w:r w:rsidRPr="001E2902">
        <w:rPr>
          <w:rFonts w:asciiTheme="majorHAnsi" w:hAnsiTheme="majorHAnsi" w:cstheme="majorHAnsi"/>
          <w:sz w:val="28"/>
          <w:szCs w:val="28"/>
        </w:rPr>
        <w:t xml:space="preserve"> </w:t>
      </w:r>
      <w:r w:rsidR="001E2902">
        <w:rPr>
          <w:rFonts w:asciiTheme="majorHAnsi" w:hAnsiTheme="majorHAnsi" w:cstheme="majorHAnsi"/>
          <w:sz w:val="28"/>
          <w:szCs w:val="28"/>
        </w:rPr>
        <w:t>В</w:t>
      </w:r>
      <w:r w:rsidR="001E2902" w:rsidRPr="001E2902">
        <w:rPr>
          <w:rFonts w:asciiTheme="majorHAnsi" w:hAnsiTheme="majorHAnsi" w:cstheme="majorHAnsi"/>
          <w:sz w:val="28"/>
          <w:szCs w:val="28"/>
        </w:rPr>
        <w:t>ідомості щодо ареалів проживання рідкісних представників фауни, занесених у ЧКУ в межах ДПТ не надавались.</w:t>
      </w:r>
    </w:p>
    <w:p w:rsidR="00DB1E3D" w:rsidRDefault="00C64256" w:rsidP="00DB1E3D">
      <w:pPr>
        <w:keepLines/>
        <w:spacing w:before="120" w:after="120"/>
        <w:ind w:firstLine="709"/>
        <w:jc w:val="both"/>
        <w:rPr>
          <w:rFonts w:asciiTheme="majorHAnsi" w:hAnsiTheme="majorHAnsi" w:cstheme="majorHAnsi"/>
          <w:sz w:val="28"/>
          <w:szCs w:val="28"/>
        </w:rPr>
      </w:pPr>
      <w:r w:rsidRPr="001E2902">
        <w:rPr>
          <w:rFonts w:asciiTheme="majorHAnsi" w:hAnsiTheme="majorHAnsi" w:cstheme="majorHAnsi"/>
          <w:sz w:val="28"/>
          <w:szCs w:val="28"/>
        </w:rPr>
        <w:t xml:space="preserve">При реалізації проектних рішень ДПТ вплив на перспективний об’єкт ПЗФ (парк-пам’ятка садово-паркового мистецтва місцевого значення «Парк ім. Т. Шевченка»), територія якого примикає із західної сторони до території ДПТ не </w:t>
      </w:r>
      <w:r w:rsidR="0025042A">
        <w:rPr>
          <w:rFonts w:asciiTheme="majorHAnsi" w:hAnsiTheme="majorHAnsi" w:cstheme="majorHAnsi"/>
          <w:sz w:val="28"/>
          <w:szCs w:val="28"/>
        </w:rPr>
        <w:t>досліджувалася</w:t>
      </w:r>
      <w:r w:rsidRPr="001E2902">
        <w:rPr>
          <w:rFonts w:asciiTheme="majorHAnsi" w:hAnsiTheme="majorHAnsi" w:cstheme="majorHAnsi"/>
          <w:sz w:val="28"/>
          <w:szCs w:val="28"/>
        </w:rPr>
        <w:t xml:space="preserve">. </w:t>
      </w:r>
    </w:p>
    <w:p w:rsidR="00DB1E3D" w:rsidRDefault="00DB1E3D" w:rsidP="00DB1E3D">
      <w:pPr>
        <w:keepLines/>
        <w:spacing w:before="120" w:after="120"/>
        <w:ind w:firstLine="709"/>
        <w:jc w:val="both"/>
        <w:rPr>
          <w:rFonts w:asciiTheme="majorHAnsi" w:hAnsiTheme="majorHAnsi" w:cstheme="majorHAnsi"/>
          <w:sz w:val="28"/>
          <w:szCs w:val="28"/>
        </w:rPr>
      </w:pPr>
      <w:r>
        <w:rPr>
          <w:rFonts w:asciiTheme="majorHAnsi" w:hAnsiTheme="majorHAnsi" w:cstheme="majorHAnsi"/>
          <w:sz w:val="28"/>
          <w:szCs w:val="28"/>
        </w:rPr>
        <w:t>Здійсню</w:t>
      </w:r>
      <w:r w:rsidRPr="001E2902">
        <w:rPr>
          <w:rFonts w:asciiTheme="majorHAnsi" w:hAnsiTheme="majorHAnsi" w:cstheme="majorHAnsi"/>
          <w:sz w:val="28"/>
          <w:szCs w:val="28"/>
        </w:rPr>
        <w:t>ється</w:t>
      </w:r>
      <w:r>
        <w:rPr>
          <w:rFonts w:asciiTheme="majorHAnsi" w:hAnsiTheme="majorHAnsi" w:cstheme="majorHAnsi"/>
          <w:sz w:val="28"/>
          <w:szCs w:val="28"/>
        </w:rPr>
        <w:t>:</w:t>
      </w:r>
    </w:p>
    <w:p w:rsidR="00DB1E3D" w:rsidRDefault="00DB1E3D" w:rsidP="00DB1E3D">
      <w:pPr>
        <w:pStyle w:val="a5"/>
        <w:keepLines/>
        <w:numPr>
          <w:ilvl w:val="0"/>
          <w:numId w:val="32"/>
        </w:numPr>
        <w:spacing w:before="120" w:after="120"/>
        <w:jc w:val="both"/>
        <w:rPr>
          <w:rFonts w:asciiTheme="majorHAnsi" w:hAnsiTheme="majorHAnsi" w:cstheme="majorHAnsi"/>
          <w:sz w:val="28"/>
          <w:szCs w:val="28"/>
        </w:rPr>
      </w:pPr>
      <w:r w:rsidRPr="00DB1E3D">
        <w:rPr>
          <w:rFonts w:asciiTheme="majorHAnsi" w:hAnsiTheme="majorHAnsi" w:cstheme="majorHAnsi"/>
          <w:sz w:val="28"/>
          <w:szCs w:val="28"/>
        </w:rPr>
        <w:lastRenderedPageBreak/>
        <w:t xml:space="preserve"> не менш ніж дворазовий покіс трави на території об’єктів ландшафтного благоустрою з наступним її вивозом </w:t>
      </w:r>
      <w:r w:rsidR="003B68DF" w:rsidRPr="00DB1E3D">
        <w:rPr>
          <w:rFonts w:asciiTheme="majorHAnsi" w:hAnsiTheme="majorHAnsi" w:cstheme="majorHAnsi"/>
          <w:sz w:val="28"/>
          <w:szCs w:val="28"/>
        </w:rPr>
        <w:t>(сквер біля  Тернопільського замку, сквер на майдані Волі</w:t>
      </w:r>
      <w:r w:rsidR="003B68DF">
        <w:rPr>
          <w:rFonts w:asciiTheme="majorHAnsi" w:hAnsiTheme="majorHAnsi" w:cstheme="majorHAnsi"/>
          <w:sz w:val="28"/>
          <w:szCs w:val="28"/>
        </w:rPr>
        <w:t>)</w:t>
      </w:r>
      <w:r w:rsidR="003B68DF" w:rsidRPr="001E2902">
        <w:rPr>
          <w:rFonts w:asciiTheme="majorHAnsi" w:hAnsiTheme="majorHAnsi" w:cstheme="majorHAnsi"/>
          <w:sz w:val="28"/>
          <w:szCs w:val="28"/>
        </w:rPr>
        <w:t>.</w:t>
      </w:r>
    </w:p>
    <w:p w:rsidR="00DB1E3D" w:rsidRDefault="00DB1E3D" w:rsidP="00DB1E3D">
      <w:pPr>
        <w:pStyle w:val="a5"/>
        <w:keepLines/>
        <w:numPr>
          <w:ilvl w:val="0"/>
          <w:numId w:val="32"/>
        </w:numPr>
        <w:spacing w:before="120" w:after="120"/>
        <w:jc w:val="both"/>
        <w:rPr>
          <w:rFonts w:asciiTheme="majorHAnsi" w:hAnsiTheme="majorHAnsi" w:cstheme="majorHAnsi"/>
          <w:sz w:val="28"/>
          <w:szCs w:val="28"/>
        </w:rPr>
      </w:pPr>
      <w:r w:rsidRPr="00DB1E3D">
        <w:rPr>
          <w:rFonts w:asciiTheme="majorHAnsi" w:hAnsiTheme="majorHAnsi" w:cstheme="majorHAnsi"/>
          <w:sz w:val="28"/>
          <w:szCs w:val="28"/>
        </w:rPr>
        <w:t>регулярний догляд за рослинами відповідно правил утримання зелених насаджень в межах населених пунктів (</w:t>
      </w:r>
      <w:r>
        <w:rPr>
          <w:rFonts w:asciiTheme="majorHAnsi" w:hAnsiTheme="majorHAnsi" w:cstheme="majorHAnsi"/>
          <w:sz w:val="28"/>
          <w:szCs w:val="28"/>
        </w:rPr>
        <w:t>Тернопільська липа на вул. Листопадова</w:t>
      </w:r>
      <w:r w:rsidRPr="00DB1E3D">
        <w:rPr>
          <w:rFonts w:asciiTheme="majorHAnsi" w:hAnsiTheme="majorHAnsi" w:cstheme="majorHAnsi"/>
          <w:sz w:val="28"/>
          <w:szCs w:val="28"/>
        </w:rPr>
        <w:t xml:space="preserve">). </w:t>
      </w:r>
    </w:p>
    <w:p w:rsidR="00D11782" w:rsidRDefault="00D11782" w:rsidP="00D11782">
      <w:pPr>
        <w:keepLines/>
        <w:spacing w:before="120" w:after="120"/>
        <w:jc w:val="both"/>
        <w:rPr>
          <w:rFonts w:asciiTheme="majorHAnsi" w:hAnsiTheme="majorHAnsi" w:cstheme="majorHAnsi"/>
          <w:sz w:val="28"/>
          <w:szCs w:val="28"/>
        </w:rPr>
      </w:pPr>
      <w:r>
        <w:rPr>
          <w:rFonts w:asciiTheme="majorHAnsi" w:hAnsiTheme="majorHAnsi" w:cstheme="majorHAnsi"/>
          <w:sz w:val="28"/>
          <w:szCs w:val="28"/>
        </w:rPr>
        <w:t xml:space="preserve">      </w:t>
      </w:r>
      <w:r w:rsidR="00DB1E3D" w:rsidRPr="00DB1E3D">
        <w:rPr>
          <w:rFonts w:asciiTheme="majorHAnsi" w:hAnsiTheme="majorHAnsi" w:cstheme="majorHAnsi"/>
          <w:sz w:val="28"/>
          <w:szCs w:val="28"/>
        </w:rPr>
        <w:t>Проведення заходів з реконструкції та відновлення рослинності по ділянці сполучної території Галицького екокоридору місцевої екомережі, ландшафтне упорядкування зелених насаджень внутрішньоквартального озеленення що передбачається на ділянках нового будівництва житлової забудови та озеленення вздовж вулиць, ма</w:t>
      </w:r>
      <w:r w:rsidR="00DB1E3D">
        <w:rPr>
          <w:rFonts w:asciiTheme="majorHAnsi" w:hAnsiTheme="majorHAnsi" w:cstheme="majorHAnsi"/>
          <w:sz w:val="28"/>
          <w:szCs w:val="28"/>
        </w:rPr>
        <w:t>є</w:t>
      </w:r>
      <w:r w:rsidR="00DB1E3D" w:rsidRPr="00DB1E3D">
        <w:rPr>
          <w:rFonts w:asciiTheme="majorHAnsi" w:hAnsiTheme="majorHAnsi" w:cstheme="majorHAnsi"/>
          <w:sz w:val="28"/>
          <w:szCs w:val="28"/>
        </w:rPr>
        <w:t xml:space="preserve"> позитивний вплив на біорізноманіття. </w:t>
      </w:r>
    </w:p>
    <w:p w:rsidR="00DB1E3D" w:rsidRPr="00DB1E3D" w:rsidRDefault="00D11782" w:rsidP="00D11782">
      <w:pPr>
        <w:keepLines/>
        <w:spacing w:before="120" w:after="120"/>
        <w:jc w:val="both"/>
        <w:rPr>
          <w:rFonts w:asciiTheme="majorHAnsi" w:hAnsiTheme="majorHAnsi" w:cstheme="majorHAnsi"/>
          <w:sz w:val="28"/>
          <w:szCs w:val="28"/>
        </w:rPr>
      </w:pPr>
      <w:r>
        <w:rPr>
          <w:rFonts w:asciiTheme="majorHAnsi" w:hAnsiTheme="majorHAnsi" w:cstheme="majorHAnsi"/>
          <w:sz w:val="28"/>
          <w:szCs w:val="28"/>
        </w:rPr>
        <w:t xml:space="preserve">      </w:t>
      </w:r>
      <w:r w:rsidRPr="001E2902">
        <w:rPr>
          <w:rFonts w:asciiTheme="majorHAnsi" w:hAnsiTheme="majorHAnsi" w:cstheme="majorHAnsi"/>
          <w:sz w:val="28"/>
          <w:szCs w:val="28"/>
        </w:rPr>
        <w:t>Незначним фактором впливу на тваринний світ на території кварталів сельбищної зони під час будівництва служитиме техногенний шум від роботи будівельної техніки, механізмів та робочого інвентарю. Вказаний вплив носитиме тимчасовий характер і припиниться після закінчення будівельних робіт.</w:t>
      </w:r>
      <w:r w:rsidRPr="001E2902">
        <w:rPr>
          <w:rFonts w:asciiTheme="majorHAnsi" w:hAnsiTheme="majorHAnsi" w:cstheme="majorHAnsi"/>
          <w:sz w:val="28"/>
          <w:szCs w:val="28"/>
        </w:rPr>
        <w:tab/>
      </w:r>
      <w:r w:rsidRPr="0025042A">
        <w:rPr>
          <w:rFonts w:asciiTheme="majorHAnsi" w:hAnsiTheme="majorHAnsi" w:cstheme="majorHAnsi"/>
          <w:sz w:val="28"/>
          <w:szCs w:val="28"/>
        </w:rPr>
        <w:t>При реалізації проектних рішень ДПТ щодо розміщення нових об'єктів</w:t>
      </w:r>
    </w:p>
    <w:p w:rsidR="0025042A" w:rsidRDefault="00C64256" w:rsidP="0025042A">
      <w:pPr>
        <w:keepLines/>
        <w:jc w:val="both"/>
        <w:rPr>
          <w:rFonts w:asciiTheme="majorHAnsi" w:hAnsiTheme="majorHAnsi" w:cstheme="majorHAnsi"/>
          <w:sz w:val="28"/>
          <w:szCs w:val="28"/>
        </w:rPr>
      </w:pPr>
      <w:r w:rsidRPr="0025042A">
        <w:rPr>
          <w:rFonts w:asciiTheme="majorHAnsi" w:hAnsiTheme="majorHAnsi" w:cstheme="majorHAnsi"/>
          <w:sz w:val="28"/>
          <w:szCs w:val="28"/>
        </w:rPr>
        <w:t xml:space="preserve">житлово-громадського будівництва очікується </w:t>
      </w:r>
      <w:r w:rsidR="00091652" w:rsidRPr="0025042A">
        <w:rPr>
          <w:rFonts w:asciiTheme="majorHAnsi" w:hAnsiTheme="majorHAnsi" w:cstheme="majorHAnsi"/>
          <w:sz w:val="28"/>
          <w:szCs w:val="28"/>
        </w:rPr>
        <w:t xml:space="preserve">незначне </w:t>
      </w:r>
      <w:r w:rsidRPr="0025042A">
        <w:rPr>
          <w:rFonts w:asciiTheme="majorHAnsi" w:hAnsiTheme="majorHAnsi" w:cstheme="majorHAnsi"/>
          <w:sz w:val="28"/>
          <w:szCs w:val="28"/>
        </w:rPr>
        <w:t>з</w:t>
      </w:r>
      <w:r w:rsidR="00091652" w:rsidRPr="0025042A">
        <w:rPr>
          <w:rFonts w:asciiTheme="majorHAnsi" w:hAnsiTheme="majorHAnsi" w:cstheme="majorHAnsi"/>
          <w:sz w:val="28"/>
          <w:szCs w:val="28"/>
        </w:rPr>
        <w:t>більшення</w:t>
      </w:r>
      <w:r w:rsidRPr="0025042A">
        <w:rPr>
          <w:rFonts w:asciiTheme="majorHAnsi" w:hAnsiTheme="majorHAnsi" w:cstheme="majorHAnsi"/>
          <w:sz w:val="28"/>
          <w:szCs w:val="28"/>
        </w:rPr>
        <w:t xml:space="preserve"> площ</w:t>
      </w:r>
      <w:r w:rsidR="00091652" w:rsidRPr="0025042A">
        <w:rPr>
          <w:rFonts w:asciiTheme="majorHAnsi" w:hAnsiTheme="majorHAnsi" w:cstheme="majorHAnsi"/>
          <w:sz w:val="28"/>
          <w:szCs w:val="28"/>
        </w:rPr>
        <w:t>і</w:t>
      </w:r>
      <w:r w:rsidRPr="0025042A">
        <w:rPr>
          <w:rFonts w:asciiTheme="majorHAnsi" w:hAnsiTheme="majorHAnsi" w:cstheme="majorHAnsi"/>
          <w:sz w:val="28"/>
          <w:szCs w:val="28"/>
        </w:rPr>
        <w:t xml:space="preserve"> зелених насаджень внутрішнь</w:t>
      </w:r>
      <w:r w:rsidR="001E2902" w:rsidRPr="0025042A">
        <w:rPr>
          <w:rFonts w:asciiTheme="majorHAnsi" w:hAnsiTheme="majorHAnsi" w:cstheme="majorHAnsi"/>
          <w:sz w:val="28"/>
          <w:szCs w:val="28"/>
        </w:rPr>
        <w:t>будинков</w:t>
      </w:r>
      <w:r w:rsidRPr="0025042A">
        <w:rPr>
          <w:rFonts w:asciiTheme="majorHAnsi" w:hAnsiTheme="majorHAnsi" w:cstheme="majorHAnsi"/>
          <w:sz w:val="28"/>
          <w:szCs w:val="28"/>
        </w:rPr>
        <w:t xml:space="preserve">ого озеленення. </w:t>
      </w:r>
      <w:r w:rsidR="001F2094" w:rsidRPr="0025042A">
        <w:rPr>
          <w:rFonts w:asciiTheme="majorHAnsi" w:hAnsiTheme="majorHAnsi" w:cstheme="majorHAnsi"/>
          <w:sz w:val="28"/>
          <w:szCs w:val="28"/>
        </w:rPr>
        <w:t xml:space="preserve">На </w:t>
      </w:r>
      <w:r w:rsidR="00091652" w:rsidRPr="0025042A">
        <w:rPr>
          <w:rFonts w:asciiTheme="majorHAnsi" w:hAnsiTheme="majorHAnsi" w:cstheme="majorHAnsi"/>
          <w:sz w:val="28"/>
          <w:szCs w:val="28"/>
        </w:rPr>
        <w:t xml:space="preserve">проектованій </w:t>
      </w:r>
      <w:r w:rsidR="001F2094" w:rsidRPr="0025042A">
        <w:rPr>
          <w:rFonts w:asciiTheme="majorHAnsi" w:hAnsiTheme="majorHAnsi" w:cstheme="majorHAnsi"/>
          <w:sz w:val="28"/>
          <w:szCs w:val="28"/>
        </w:rPr>
        <w:t>ділянці ДПТ зелені насадження відсутні</w:t>
      </w:r>
      <w:r w:rsidR="0025042A">
        <w:rPr>
          <w:rFonts w:asciiTheme="majorHAnsi" w:hAnsiTheme="majorHAnsi" w:cstheme="majorHAnsi"/>
          <w:sz w:val="28"/>
          <w:szCs w:val="28"/>
        </w:rPr>
        <w:t xml:space="preserve">. </w:t>
      </w:r>
    </w:p>
    <w:p w:rsidR="00C64256" w:rsidRPr="001E2902" w:rsidRDefault="0025042A" w:rsidP="0025042A">
      <w:pPr>
        <w:keepLines/>
        <w:ind w:firstLine="709"/>
        <w:jc w:val="both"/>
        <w:rPr>
          <w:rFonts w:asciiTheme="majorHAnsi" w:hAnsiTheme="majorHAnsi" w:cstheme="majorHAnsi"/>
          <w:sz w:val="28"/>
          <w:szCs w:val="28"/>
        </w:rPr>
      </w:pPr>
      <w:r w:rsidRPr="0025042A">
        <w:rPr>
          <w:rFonts w:asciiTheme="majorHAnsi" w:hAnsiTheme="majorHAnsi" w:cstheme="majorHAnsi"/>
          <w:sz w:val="28"/>
          <w:szCs w:val="28"/>
        </w:rPr>
        <w:t xml:space="preserve"> </w:t>
      </w:r>
      <w:r w:rsidRPr="001E2902">
        <w:rPr>
          <w:rFonts w:asciiTheme="majorHAnsi" w:hAnsiTheme="majorHAnsi" w:cstheme="majorHAnsi"/>
          <w:sz w:val="28"/>
          <w:szCs w:val="28"/>
        </w:rPr>
        <w:t>Вирішення завдань з розвитку мережі зливової каналізації на території ДПТ вирішувати</w:t>
      </w:r>
      <w:r>
        <w:rPr>
          <w:rFonts w:asciiTheme="majorHAnsi" w:hAnsiTheme="majorHAnsi" w:cstheme="majorHAnsi"/>
          <w:sz w:val="28"/>
          <w:szCs w:val="28"/>
        </w:rPr>
        <w:t>метьсяі</w:t>
      </w:r>
      <w:r w:rsidRPr="001E2902">
        <w:rPr>
          <w:rFonts w:asciiTheme="majorHAnsi" w:hAnsiTheme="majorHAnsi" w:cstheme="majorHAnsi"/>
          <w:sz w:val="28"/>
          <w:szCs w:val="28"/>
        </w:rPr>
        <w:t xml:space="preserve"> на стадії розробки проекту робочої документації з будівництва інженерної споруди, з урахуванням існуючих об'єктів рекреаційного облаштування та цінних з точки зору охорони біорізноманіття видів рослин.</w:t>
      </w:r>
      <w:r w:rsidR="00091652">
        <w:rPr>
          <w:rFonts w:asciiTheme="majorHAnsi" w:hAnsiTheme="majorHAnsi" w:cstheme="majorHAnsi"/>
          <w:sz w:val="28"/>
          <w:szCs w:val="28"/>
        </w:rPr>
        <w:t xml:space="preserve">                                                   </w:t>
      </w:r>
      <w:r w:rsidR="00C64256" w:rsidRPr="001E2902">
        <w:rPr>
          <w:rFonts w:asciiTheme="majorHAnsi" w:hAnsiTheme="majorHAnsi" w:cstheme="majorHAnsi"/>
          <w:sz w:val="28"/>
          <w:szCs w:val="28"/>
        </w:rPr>
        <w:tab/>
        <w:t xml:space="preserve"> </w:t>
      </w:r>
      <w:r>
        <w:rPr>
          <w:rFonts w:asciiTheme="majorHAnsi" w:hAnsiTheme="majorHAnsi" w:cstheme="majorHAnsi"/>
          <w:sz w:val="28"/>
          <w:szCs w:val="28"/>
        </w:rPr>
        <w:t xml:space="preserve"> </w:t>
      </w:r>
      <w:r w:rsidR="00C64256" w:rsidRPr="001E2902">
        <w:rPr>
          <w:rFonts w:asciiTheme="majorHAnsi" w:hAnsiTheme="majorHAnsi" w:cstheme="majorHAnsi"/>
          <w:sz w:val="28"/>
          <w:szCs w:val="28"/>
        </w:rPr>
        <w:t>З огляду на характер запланованих робіт, значного впливу на місцеву фауну та флору не очікується. Зважаючи, що об’єкти планової діяльності передбачається реалізовувати на ділянках існуючої садибної забудови та ділянках виробничо-складського призначення, негативний вплив на рідкісні види флори та фауни, що мають важливе значення на збереження біорізноманіття на державному та міжнародному рівні не передбачається. Значних і незворотних змін в екосистемі дослідженої території в результаті будівництва</w:t>
      </w:r>
      <w:r w:rsidR="007E3C56">
        <w:rPr>
          <w:rFonts w:asciiTheme="majorHAnsi" w:hAnsiTheme="majorHAnsi" w:cstheme="majorHAnsi"/>
          <w:sz w:val="28"/>
          <w:szCs w:val="28"/>
        </w:rPr>
        <w:t xml:space="preserve"> та </w:t>
      </w:r>
      <w:r w:rsidR="00C64256" w:rsidRPr="001E2902">
        <w:rPr>
          <w:rFonts w:asciiTheme="majorHAnsi" w:hAnsiTheme="majorHAnsi" w:cstheme="majorHAnsi"/>
          <w:sz w:val="28"/>
          <w:szCs w:val="28"/>
        </w:rPr>
        <w:t>експлуатації об’єкт</w:t>
      </w:r>
      <w:r w:rsidR="007E3C56">
        <w:rPr>
          <w:rFonts w:asciiTheme="majorHAnsi" w:hAnsiTheme="majorHAnsi" w:cstheme="majorHAnsi"/>
          <w:sz w:val="28"/>
          <w:szCs w:val="28"/>
        </w:rPr>
        <w:t xml:space="preserve">у </w:t>
      </w:r>
      <w:r w:rsidR="00C64256" w:rsidRPr="001E2902">
        <w:rPr>
          <w:rFonts w:asciiTheme="majorHAnsi" w:hAnsiTheme="majorHAnsi" w:cstheme="majorHAnsi"/>
          <w:sz w:val="28"/>
          <w:szCs w:val="28"/>
        </w:rPr>
        <w:t xml:space="preserve"> планової діяльності не прогнозується.</w:t>
      </w:r>
    </w:p>
    <w:p w:rsidR="00DC247B" w:rsidRPr="002218D9" w:rsidRDefault="00DC247B" w:rsidP="00DC247B">
      <w:pPr>
        <w:keepLines/>
        <w:spacing w:before="120" w:after="120"/>
        <w:jc w:val="both"/>
        <w:rPr>
          <w:rFonts w:ascii="Times New Roman" w:hAnsi="Times New Roman"/>
          <w:sz w:val="28"/>
          <w:szCs w:val="28"/>
        </w:rPr>
      </w:pPr>
      <w:r w:rsidRPr="00DC247B">
        <w:rPr>
          <w:color w:val="FF0000"/>
          <w:sz w:val="26"/>
          <w:szCs w:val="26"/>
        </w:rPr>
        <w:tab/>
      </w:r>
      <w:r w:rsidRPr="002218D9">
        <w:rPr>
          <w:rFonts w:ascii="Times New Roman" w:hAnsi="Times New Roman"/>
          <w:sz w:val="28"/>
          <w:szCs w:val="28"/>
        </w:rPr>
        <w:t>З огляду на характер запланованих робіт, значного впливу на місцеву фауну та флору</w:t>
      </w:r>
      <w:r w:rsidR="009549BF" w:rsidRPr="002218D9">
        <w:rPr>
          <w:rFonts w:ascii="Times New Roman" w:hAnsi="Times New Roman"/>
          <w:sz w:val="28"/>
          <w:szCs w:val="28"/>
        </w:rPr>
        <w:t>,</w:t>
      </w:r>
      <w:r w:rsidRPr="002218D9">
        <w:rPr>
          <w:rFonts w:ascii="Times New Roman" w:hAnsi="Times New Roman"/>
          <w:sz w:val="28"/>
          <w:szCs w:val="28"/>
        </w:rPr>
        <w:t xml:space="preserve"> очікується. Зважаючи, що об’єкти планової діяльності передбачається реалізовувати на ділянках існуючої садибної забудови та ділянках виробничо-складського призначення, негативний вплив на рідкісні види флори та фауни, що мають важливе значення на збереження біорізноманіття на державному та міжнародному рівні не передбачається. Значних і незворотних змін в екосистемі дослідженої території в результаті будівництва/експлуатації об’єктів планової діяльності не прогнозується.</w:t>
      </w:r>
    </w:p>
    <w:p w:rsidR="00E70A3A" w:rsidRPr="0025042A" w:rsidRDefault="00E70A3A" w:rsidP="00E70A3A">
      <w:pPr>
        <w:ind w:firstLine="709"/>
        <w:jc w:val="both"/>
        <w:rPr>
          <w:rFonts w:ascii="Times New Roman" w:hAnsi="Times New Roman"/>
          <w:sz w:val="28"/>
          <w:szCs w:val="28"/>
        </w:rPr>
      </w:pPr>
      <w:r w:rsidRPr="0025042A">
        <w:rPr>
          <w:rFonts w:ascii="Times New Roman" w:hAnsi="Times New Roman"/>
          <w:sz w:val="28"/>
          <w:szCs w:val="28"/>
        </w:rPr>
        <w:t xml:space="preserve">Вирішення завдання щодо будівництва спортивної бази з готелем, відкритою автостоянкою та переоблаштування частини вело-пішохідної стежки на дорогу для руху автомобілів до зазначеного об’єкту   потребує вилучення земельної ділянки з території парку ім. Т.Шевченка для розміщення даного </w:t>
      </w:r>
      <w:r w:rsidRPr="0025042A">
        <w:rPr>
          <w:rFonts w:ascii="Times New Roman" w:hAnsi="Times New Roman"/>
          <w:sz w:val="28"/>
          <w:szCs w:val="28"/>
        </w:rPr>
        <w:lastRenderedPageBreak/>
        <w:t xml:space="preserve">об’єкту. Необхідна земельна ділянка має бути виділена з території </w:t>
      </w:r>
      <w:r>
        <w:rPr>
          <w:rFonts w:ascii="Times New Roman" w:hAnsi="Times New Roman"/>
          <w:sz w:val="28"/>
          <w:szCs w:val="28"/>
        </w:rPr>
        <w:t xml:space="preserve">паркової </w:t>
      </w:r>
      <w:r w:rsidRPr="0025042A">
        <w:rPr>
          <w:rFonts w:ascii="Times New Roman" w:hAnsi="Times New Roman"/>
          <w:sz w:val="28"/>
          <w:szCs w:val="28"/>
        </w:rPr>
        <w:t xml:space="preserve">зони біля ставу, найбільш відвідуваної території відпочинку, що призведе до зменшення загальної площі озеленення в цій зоні орієнтовно </w:t>
      </w:r>
      <w:r>
        <w:rPr>
          <w:rFonts w:ascii="Times New Roman" w:hAnsi="Times New Roman"/>
          <w:sz w:val="28"/>
          <w:szCs w:val="28"/>
        </w:rPr>
        <w:t>більше</w:t>
      </w:r>
      <w:r w:rsidRPr="0025042A">
        <w:rPr>
          <w:rFonts w:ascii="Times New Roman" w:hAnsi="Times New Roman"/>
          <w:sz w:val="28"/>
          <w:szCs w:val="28"/>
        </w:rPr>
        <w:t xml:space="preserve"> 2000 м</w:t>
      </w:r>
      <w:r w:rsidRPr="002218D9">
        <w:rPr>
          <w:rFonts w:ascii="Times New Roman" w:hAnsi="Times New Roman"/>
          <w:sz w:val="28"/>
          <w:szCs w:val="28"/>
          <w:vertAlign w:val="superscript"/>
        </w:rPr>
        <w:t>2</w:t>
      </w:r>
      <w:r w:rsidRPr="0025042A">
        <w:rPr>
          <w:rFonts w:ascii="Times New Roman" w:hAnsi="Times New Roman"/>
          <w:sz w:val="28"/>
          <w:szCs w:val="28"/>
        </w:rPr>
        <w:t>.</w:t>
      </w:r>
    </w:p>
    <w:p w:rsidR="00E70A3A" w:rsidRPr="0025042A" w:rsidRDefault="00E70A3A" w:rsidP="00E70A3A">
      <w:pPr>
        <w:ind w:firstLine="709"/>
        <w:rPr>
          <w:rFonts w:ascii="Times New Roman" w:hAnsi="Times New Roman"/>
          <w:sz w:val="28"/>
          <w:szCs w:val="28"/>
        </w:rPr>
      </w:pPr>
      <w:r w:rsidRPr="0025042A">
        <w:rPr>
          <w:rFonts w:ascii="Times New Roman" w:hAnsi="Times New Roman"/>
          <w:sz w:val="28"/>
          <w:szCs w:val="28"/>
        </w:rPr>
        <w:t>Необхідність  вилучення земельної ділянки має вирішуватись на стадії розробки проекту робочої документації з будівництва інженерної споруди, з урахуванням існуючих об'єктів рекреаційного облаштування та цінних з точки зору охорони біорізноманіття видів рослин.</w:t>
      </w:r>
      <w:r>
        <w:rPr>
          <w:rFonts w:ascii="Times New Roman" w:hAnsi="Times New Roman"/>
          <w:sz w:val="28"/>
          <w:szCs w:val="28"/>
        </w:rPr>
        <w:t xml:space="preserve"> Об’єкт будується (на 2.10.21 - 7 поверхів).</w:t>
      </w:r>
    </w:p>
    <w:p w:rsidR="002218D9" w:rsidRDefault="002218D9" w:rsidP="00C64256">
      <w:pPr>
        <w:keepLines/>
        <w:spacing w:before="120" w:after="120"/>
        <w:jc w:val="center"/>
        <w:rPr>
          <w:rFonts w:asciiTheme="majorHAnsi" w:hAnsiTheme="majorHAnsi" w:cstheme="majorHAnsi"/>
          <w:b/>
          <w:bCs/>
          <w:sz w:val="28"/>
          <w:szCs w:val="28"/>
        </w:rPr>
      </w:pPr>
    </w:p>
    <w:p w:rsidR="00C64256" w:rsidRPr="001E2902" w:rsidRDefault="00C64256" w:rsidP="00C64256">
      <w:pPr>
        <w:keepLines/>
        <w:spacing w:before="120" w:after="120"/>
        <w:jc w:val="center"/>
        <w:rPr>
          <w:rFonts w:asciiTheme="majorHAnsi" w:hAnsiTheme="majorHAnsi" w:cstheme="majorHAnsi"/>
          <w:b/>
          <w:bCs/>
          <w:sz w:val="28"/>
          <w:szCs w:val="28"/>
        </w:rPr>
      </w:pPr>
      <w:r w:rsidRPr="001E2902">
        <w:rPr>
          <w:rFonts w:asciiTheme="majorHAnsi" w:hAnsiTheme="majorHAnsi" w:cstheme="majorHAnsi"/>
          <w:b/>
          <w:bCs/>
          <w:sz w:val="28"/>
          <w:szCs w:val="28"/>
        </w:rPr>
        <w:t>Промислові відходи</w:t>
      </w:r>
    </w:p>
    <w:p w:rsidR="00C64256" w:rsidRPr="001E2902" w:rsidRDefault="00C64256" w:rsidP="00C64256">
      <w:pPr>
        <w:keepLines/>
        <w:spacing w:before="120" w:after="120"/>
        <w:jc w:val="both"/>
        <w:rPr>
          <w:rFonts w:asciiTheme="majorHAnsi" w:hAnsiTheme="majorHAnsi" w:cstheme="majorHAnsi"/>
          <w:sz w:val="28"/>
          <w:szCs w:val="28"/>
        </w:rPr>
      </w:pPr>
      <w:r w:rsidRPr="001E2902">
        <w:rPr>
          <w:rFonts w:asciiTheme="majorHAnsi" w:hAnsiTheme="majorHAnsi" w:cstheme="majorHAnsi"/>
          <w:sz w:val="28"/>
          <w:szCs w:val="28"/>
        </w:rPr>
        <w:tab/>
        <w:t>Промислові відходи в процесі експлуатації об’єктів планової діяльності - відсутні.</w:t>
      </w:r>
    </w:p>
    <w:p w:rsidR="00F73BE2" w:rsidRDefault="00F73BE2" w:rsidP="00C64256">
      <w:pPr>
        <w:keepLines/>
        <w:spacing w:before="120" w:after="120"/>
        <w:jc w:val="center"/>
        <w:rPr>
          <w:rFonts w:asciiTheme="majorHAnsi" w:hAnsiTheme="majorHAnsi" w:cstheme="majorHAnsi"/>
          <w:b/>
          <w:bCs/>
          <w:sz w:val="28"/>
          <w:szCs w:val="28"/>
        </w:rPr>
      </w:pPr>
    </w:p>
    <w:p w:rsidR="00C64256" w:rsidRPr="007E3C56" w:rsidRDefault="00C64256" w:rsidP="00C64256">
      <w:pPr>
        <w:keepLines/>
        <w:spacing w:before="120" w:after="120"/>
        <w:jc w:val="center"/>
        <w:rPr>
          <w:rFonts w:asciiTheme="majorHAnsi" w:hAnsiTheme="majorHAnsi" w:cstheme="majorHAnsi"/>
          <w:b/>
          <w:bCs/>
          <w:sz w:val="28"/>
          <w:szCs w:val="28"/>
        </w:rPr>
      </w:pPr>
      <w:r w:rsidRPr="007E3C56">
        <w:rPr>
          <w:rFonts w:asciiTheme="majorHAnsi" w:hAnsiTheme="majorHAnsi" w:cstheme="majorHAnsi"/>
          <w:b/>
          <w:bCs/>
          <w:sz w:val="28"/>
          <w:szCs w:val="28"/>
        </w:rPr>
        <w:t>Тверді побутові відходи</w:t>
      </w:r>
    </w:p>
    <w:p w:rsidR="00C64256" w:rsidRPr="007E3C56" w:rsidRDefault="00C64256" w:rsidP="00C64256">
      <w:pPr>
        <w:keepLines/>
        <w:spacing w:before="120" w:after="120"/>
        <w:jc w:val="both"/>
        <w:rPr>
          <w:rFonts w:asciiTheme="majorHAnsi" w:hAnsiTheme="majorHAnsi" w:cstheme="majorHAnsi"/>
          <w:sz w:val="28"/>
          <w:szCs w:val="28"/>
        </w:rPr>
      </w:pPr>
      <w:r w:rsidRPr="007E3C56">
        <w:rPr>
          <w:rFonts w:asciiTheme="majorHAnsi" w:hAnsiTheme="majorHAnsi" w:cstheme="majorHAnsi"/>
          <w:sz w:val="28"/>
          <w:szCs w:val="28"/>
        </w:rPr>
        <w:tab/>
        <w:t>Тверді побутові відходи (ТПВ), що будуть утворюватися передбачається збирати в контейнери, та вивозити спеціалізованими організаціями згідно графік</w:t>
      </w:r>
      <w:r w:rsidR="007E3C56" w:rsidRPr="007E3C56">
        <w:rPr>
          <w:rFonts w:asciiTheme="majorHAnsi" w:hAnsiTheme="majorHAnsi" w:cstheme="majorHAnsi"/>
          <w:sz w:val="28"/>
          <w:szCs w:val="28"/>
        </w:rPr>
        <w:t>а</w:t>
      </w:r>
      <w:r w:rsidRPr="007E3C56">
        <w:rPr>
          <w:rFonts w:asciiTheme="majorHAnsi" w:hAnsiTheme="majorHAnsi" w:cstheme="majorHAnsi"/>
          <w:sz w:val="28"/>
          <w:szCs w:val="28"/>
        </w:rPr>
        <w:t xml:space="preserve"> схеми санітарного очищення міста. Місця розташування контейнерних майданчиків на об’єктах благоустрою визначаються у складі проектів будівництва житлових і громадських будівель.</w:t>
      </w:r>
    </w:p>
    <w:p w:rsidR="00C64256" w:rsidRPr="006D6484" w:rsidRDefault="007E3C56" w:rsidP="00C64256">
      <w:pPr>
        <w:keepLines/>
        <w:spacing w:before="120" w:after="120"/>
        <w:jc w:val="center"/>
        <w:rPr>
          <w:rFonts w:asciiTheme="majorHAnsi" w:hAnsiTheme="majorHAnsi" w:cstheme="majorHAnsi"/>
          <w:b/>
          <w:bCs/>
          <w:sz w:val="28"/>
          <w:szCs w:val="28"/>
        </w:rPr>
      </w:pPr>
      <w:r w:rsidRPr="006D6484">
        <w:rPr>
          <w:rFonts w:asciiTheme="majorHAnsi" w:hAnsiTheme="majorHAnsi" w:cstheme="majorHAnsi"/>
          <w:b/>
          <w:bCs/>
          <w:sz w:val="28"/>
          <w:szCs w:val="28"/>
        </w:rPr>
        <w:t xml:space="preserve"> </w:t>
      </w:r>
      <w:r w:rsidR="00C64256" w:rsidRPr="006D6484">
        <w:rPr>
          <w:rFonts w:asciiTheme="majorHAnsi" w:hAnsiTheme="majorHAnsi" w:cstheme="majorHAnsi"/>
          <w:b/>
          <w:bCs/>
          <w:sz w:val="28"/>
          <w:szCs w:val="28"/>
        </w:rPr>
        <w:t>Акустичний вплив</w:t>
      </w:r>
    </w:p>
    <w:p w:rsidR="00C64256" w:rsidRPr="006D6484" w:rsidRDefault="00C64256" w:rsidP="00C64256">
      <w:pPr>
        <w:keepLines/>
        <w:spacing w:before="120" w:after="120"/>
        <w:jc w:val="both"/>
        <w:rPr>
          <w:rFonts w:asciiTheme="majorHAnsi" w:hAnsiTheme="majorHAnsi" w:cstheme="majorHAnsi"/>
          <w:sz w:val="28"/>
          <w:szCs w:val="28"/>
        </w:rPr>
      </w:pPr>
      <w:r w:rsidRPr="006D6484">
        <w:rPr>
          <w:rFonts w:asciiTheme="majorHAnsi" w:hAnsiTheme="majorHAnsi" w:cstheme="majorHAnsi"/>
          <w:sz w:val="28"/>
          <w:szCs w:val="28"/>
        </w:rPr>
        <w:tab/>
        <w:t xml:space="preserve">Під час експлуатації об’єктів планової діяльності поява нових джерел акустичного забруднення, що можуть спричиняти значний вплив на територію не очікується. </w:t>
      </w:r>
    </w:p>
    <w:p w:rsidR="00C64256" w:rsidRPr="006D6484" w:rsidRDefault="00C64256" w:rsidP="00C64256">
      <w:pPr>
        <w:keepLines/>
        <w:spacing w:before="120" w:after="120"/>
        <w:jc w:val="both"/>
        <w:rPr>
          <w:rFonts w:asciiTheme="majorHAnsi" w:hAnsiTheme="majorHAnsi" w:cstheme="majorHAnsi"/>
          <w:sz w:val="28"/>
          <w:szCs w:val="28"/>
        </w:rPr>
      </w:pPr>
      <w:r w:rsidRPr="006D6484">
        <w:rPr>
          <w:rFonts w:asciiTheme="majorHAnsi" w:hAnsiTheme="majorHAnsi" w:cstheme="majorHAnsi"/>
          <w:sz w:val="28"/>
          <w:szCs w:val="28"/>
        </w:rPr>
        <w:tab/>
        <w:t>В районі розміщення підземн</w:t>
      </w:r>
      <w:r w:rsidR="007E3C56" w:rsidRPr="006D6484">
        <w:rPr>
          <w:rFonts w:asciiTheme="majorHAnsi" w:hAnsiTheme="majorHAnsi" w:cstheme="majorHAnsi"/>
          <w:sz w:val="28"/>
          <w:szCs w:val="28"/>
        </w:rPr>
        <w:t>ої</w:t>
      </w:r>
      <w:r w:rsidRPr="006D6484">
        <w:rPr>
          <w:rFonts w:asciiTheme="majorHAnsi" w:hAnsiTheme="majorHAnsi" w:cstheme="majorHAnsi"/>
          <w:sz w:val="28"/>
          <w:szCs w:val="28"/>
        </w:rPr>
        <w:t xml:space="preserve"> автостоян</w:t>
      </w:r>
      <w:r w:rsidR="007E3C56" w:rsidRPr="006D6484">
        <w:rPr>
          <w:rFonts w:asciiTheme="majorHAnsi" w:hAnsiTheme="majorHAnsi" w:cstheme="majorHAnsi"/>
          <w:sz w:val="28"/>
          <w:szCs w:val="28"/>
        </w:rPr>
        <w:t>ки</w:t>
      </w:r>
      <w:r w:rsidRPr="006D6484">
        <w:rPr>
          <w:rFonts w:asciiTheme="majorHAnsi" w:hAnsiTheme="majorHAnsi" w:cstheme="majorHAnsi"/>
          <w:sz w:val="28"/>
          <w:szCs w:val="28"/>
        </w:rPr>
        <w:t xml:space="preserve">, очікується </w:t>
      </w:r>
      <w:r w:rsidR="007E3C56" w:rsidRPr="006D6484">
        <w:rPr>
          <w:rFonts w:asciiTheme="majorHAnsi" w:hAnsiTheme="majorHAnsi" w:cstheme="majorHAnsi"/>
          <w:sz w:val="28"/>
          <w:szCs w:val="28"/>
        </w:rPr>
        <w:t xml:space="preserve">незначне </w:t>
      </w:r>
      <w:r w:rsidRPr="006D6484">
        <w:rPr>
          <w:rFonts w:asciiTheme="majorHAnsi" w:hAnsiTheme="majorHAnsi" w:cstheme="majorHAnsi"/>
          <w:sz w:val="28"/>
          <w:szCs w:val="28"/>
        </w:rPr>
        <w:t>підвищення акустичних навантажень точкового характеру у місцях розташування виїздів та в’їздів. Проте визначення точних рівнів цих впливів є малопрогнозованим, оскільки прояв цього фактору залежить від багатьох чинників</w:t>
      </w:r>
      <w:r w:rsidR="006D6484" w:rsidRPr="006D6484">
        <w:rPr>
          <w:rFonts w:asciiTheme="majorHAnsi" w:hAnsiTheme="majorHAnsi" w:cstheme="majorHAnsi"/>
          <w:sz w:val="28"/>
          <w:szCs w:val="28"/>
        </w:rPr>
        <w:t>:</w:t>
      </w:r>
      <w:r w:rsidRPr="006D6484">
        <w:rPr>
          <w:rFonts w:asciiTheme="majorHAnsi" w:hAnsiTheme="majorHAnsi" w:cstheme="majorHAnsi"/>
          <w:sz w:val="28"/>
          <w:szCs w:val="28"/>
        </w:rPr>
        <w:t xml:space="preserve"> рівн</w:t>
      </w:r>
      <w:r w:rsidR="006D6484" w:rsidRPr="006D6484">
        <w:rPr>
          <w:rFonts w:asciiTheme="majorHAnsi" w:hAnsiTheme="majorHAnsi" w:cstheme="majorHAnsi"/>
          <w:sz w:val="28"/>
          <w:szCs w:val="28"/>
        </w:rPr>
        <w:t>я</w:t>
      </w:r>
      <w:r w:rsidRPr="006D6484">
        <w:rPr>
          <w:rFonts w:asciiTheme="majorHAnsi" w:hAnsiTheme="majorHAnsi" w:cstheme="majorHAnsi"/>
          <w:sz w:val="28"/>
          <w:szCs w:val="28"/>
        </w:rPr>
        <w:t xml:space="preserve"> добробуту громадян, екологічно</w:t>
      </w:r>
      <w:r w:rsidR="007E3C56" w:rsidRPr="006D6484">
        <w:rPr>
          <w:rFonts w:asciiTheme="majorHAnsi" w:hAnsiTheme="majorHAnsi" w:cstheme="majorHAnsi"/>
          <w:sz w:val="28"/>
          <w:szCs w:val="28"/>
        </w:rPr>
        <w:t>ю</w:t>
      </w:r>
      <w:r w:rsidRPr="006D6484">
        <w:rPr>
          <w:rFonts w:asciiTheme="majorHAnsi" w:hAnsiTheme="majorHAnsi" w:cstheme="majorHAnsi"/>
          <w:sz w:val="28"/>
          <w:szCs w:val="28"/>
        </w:rPr>
        <w:t xml:space="preserve"> свідом</w:t>
      </w:r>
      <w:r w:rsidR="007E3C56" w:rsidRPr="006D6484">
        <w:rPr>
          <w:rFonts w:asciiTheme="majorHAnsi" w:hAnsiTheme="majorHAnsi" w:cstheme="majorHAnsi"/>
          <w:sz w:val="28"/>
          <w:szCs w:val="28"/>
        </w:rPr>
        <w:t>і</w:t>
      </w:r>
      <w:r w:rsidRPr="006D6484">
        <w:rPr>
          <w:rFonts w:asciiTheme="majorHAnsi" w:hAnsiTheme="majorHAnsi" w:cstheme="majorHAnsi"/>
          <w:sz w:val="28"/>
          <w:szCs w:val="28"/>
        </w:rPr>
        <w:t>ст</w:t>
      </w:r>
      <w:r w:rsidR="007E3C56" w:rsidRPr="006D6484">
        <w:rPr>
          <w:rFonts w:asciiTheme="majorHAnsi" w:hAnsiTheme="majorHAnsi" w:cstheme="majorHAnsi"/>
          <w:sz w:val="28"/>
          <w:szCs w:val="28"/>
        </w:rPr>
        <w:t>ю</w:t>
      </w:r>
      <w:r w:rsidRPr="006D6484">
        <w:rPr>
          <w:rFonts w:asciiTheme="majorHAnsi" w:hAnsiTheme="majorHAnsi" w:cstheme="majorHAnsi"/>
          <w:sz w:val="28"/>
          <w:szCs w:val="28"/>
        </w:rPr>
        <w:t xml:space="preserve"> населення, впровадженн</w:t>
      </w:r>
      <w:r w:rsidR="007E3C56" w:rsidRPr="006D6484">
        <w:rPr>
          <w:rFonts w:asciiTheme="majorHAnsi" w:hAnsiTheme="majorHAnsi" w:cstheme="majorHAnsi"/>
          <w:sz w:val="28"/>
          <w:szCs w:val="28"/>
        </w:rPr>
        <w:t>ям різних адміністративно-регуляторн</w:t>
      </w:r>
      <w:r w:rsidRPr="006D6484">
        <w:rPr>
          <w:rFonts w:asciiTheme="majorHAnsi" w:hAnsiTheme="majorHAnsi" w:cstheme="majorHAnsi"/>
          <w:sz w:val="28"/>
          <w:szCs w:val="28"/>
        </w:rPr>
        <w:t xml:space="preserve">их заходів </w:t>
      </w:r>
      <w:r w:rsidR="006D6484" w:rsidRPr="006D6484">
        <w:rPr>
          <w:rFonts w:asciiTheme="majorHAnsi" w:hAnsiTheme="majorHAnsi" w:cstheme="majorHAnsi"/>
          <w:sz w:val="28"/>
          <w:szCs w:val="28"/>
        </w:rPr>
        <w:t>заохочення</w:t>
      </w:r>
      <w:r w:rsidR="007E3C56" w:rsidRPr="006D6484">
        <w:rPr>
          <w:rFonts w:asciiTheme="majorHAnsi" w:hAnsiTheme="majorHAnsi" w:cstheme="majorHAnsi"/>
          <w:sz w:val="28"/>
          <w:szCs w:val="28"/>
        </w:rPr>
        <w:t xml:space="preserve"> </w:t>
      </w:r>
      <w:r w:rsidR="006D6484" w:rsidRPr="006D6484">
        <w:rPr>
          <w:rFonts w:asciiTheme="majorHAnsi" w:hAnsiTheme="majorHAnsi" w:cstheme="majorHAnsi"/>
          <w:sz w:val="28"/>
          <w:szCs w:val="28"/>
        </w:rPr>
        <w:t xml:space="preserve">щодо </w:t>
      </w:r>
      <w:r w:rsidRPr="006D6484">
        <w:rPr>
          <w:rFonts w:asciiTheme="majorHAnsi" w:hAnsiTheme="majorHAnsi" w:cstheme="majorHAnsi"/>
          <w:sz w:val="28"/>
          <w:szCs w:val="28"/>
        </w:rPr>
        <w:t>користування громадським транспорт</w:t>
      </w:r>
      <w:r w:rsidR="007E3C56" w:rsidRPr="006D6484">
        <w:rPr>
          <w:rFonts w:asciiTheme="majorHAnsi" w:hAnsiTheme="majorHAnsi" w:cstheme="majorHAnsi"/>
          <w:sz w:val="28"/>
          <w:szCs w:val="28"/>
        </w:rPr>
        <w:t>ом</w:t>
      </w:r>
      <w:r w:rsidRPr="006D6484">
        <w:rPr>
          <w:rFonts w:asciiTheme="majorHAnsi" w:hAnsiTheme="majorHAnsi" w:cstheme="majorHAnsi"/>
          <w:sz w:val="28"/>
          <w:szCs w:val="28"/>
        </w:rPr>
        <w:t>.</w:t>
      </w:r>
    </w:p>
    <w:p w:rsidR="00C64256" w:rsidRPr="006D6484" w:rsidRDefault="00C64256" w:rsidP="00C64256">
      <w:pPr>
        <w:keepLines/>
        <w:spacing w:before="120" w:after="120"/>
        <w:jc w:val="both"/>
        <w:rPr>
          <w:rFonts w:asciiTheme="majorHAnsi" w:hAnsiTheme="majorHAnsi" w:cstheme="majorHAnsi"/>
          <w:sz w:val="28"/>
          <w:szCs w:val="28"/>
        </w:rPr>
      </w:pPr>
      <w:r w:rsidRPr="006D6484">
        <w:rPr>
          <w:rFonts w:asciiTheme="majorHAnsi" w:hAnsiTheme="majorHAnsi" w:cstheme="majorHAnsi"/>
          <w:sz w:val="28"/>
          <w:szCs w:val="28"/>
        </w:rPr>
        <w:tab/>
        <w:t>Під час будівництва об’єктів планової діяльності можливий прояв тимчасового додаткового шумового навантаження від роботи будівельної техніки та інвентар</w:t>
      </w:r>
      <w:r w:rsidR="006D6484" w:rsidRPr="006D6484">
        <w:rPr>
          <w:rFonts w:asciiTheme="majorHAnsi" w:hAnsiTheme="majorHAnsi" w:cstheme="majorHAnsi"/>
          <w:sz w:val="28"/>
          <w:szCs w:val="28"/>
        </w:rPr>
        <w:t>я</w:t>
      </w:r>
      <w:r w:rsidRPr="006D6484">
        <w:rPr>
          <w:rFonts w:asciiTheme="majorHAnsi" w:hAnsiTheme="majorHAnsi" w:cstheme="majorHAnsi"/>
          <w:sz w:val="28"/>
          <w:szCs w:val="28"/>
        </w:rPr>
        <w:t>. Під час експлуатації рівень технологічного шуму не перевищуватиме 75 ДБ. Даний фактор впливу матиме тимчасовий характер, на період будівництва об’єктів, споруд та комунікацій.</w:t>
      </w:r>
    </w:p>
    <w:p w:rsidR="00C64256" w:rsidRPr="006D6484" w:rsidRDefault="00C64256" w:rsidP="00C64256">
      <w:pPr>
        <w:keepNext/>
        <w:keepLines/>
        <w:spacing w:before="120" w:after="120"/>
        <w:jc w:val="center"/>
        <w:rPr>
          <w:rFonts w:asciiTheme="majorHAnsi" w:hAnsiTheme="majorHAnsi" w:cstheme="majorHAnsi"/>
          <w:b/>
          <w:bCs/>
          <w:sz w:val="28"/>
          <w:szCs w:val="28"/>
        </w:rPr>
      </w:pPr>
      <w:r w:rsidRPr="006D6484">
        <w:rPr>
          <w:rFonts w:asciiTheme="majorHAnsi" w:hAnsiTheme="majorHAnsi" w:cstheme="majorHAnsi"/>
          <w:b/>
          <w:bCs/>
          <w:sz w:val="28"/>
          <w:szCs w:val="28"/>
        </w:rPr>
        <w:t>Світлове, теплове та радіаційне забруднення</w:t>
      </w:r>
    </w:p>
    <w:p w:rsidR="00C64256" w:rsidRPr="006D6484" w:rsidRDefault="00C64256" w:rsidP="00C64256">
      <w:pPr>
        <w:keepLines/>
        <w:spacing w:before="120" w:after="120"/>
        <w:jc w:val="both"/>
        <w:rPr>
          <w:rFonts w:asciiTheme="majorHAnsi" w:hAnsiTheme="majorHAnsi" w:cstheme="majorHAnsi"/>
          <w:sz w:val="28"/>
          <w:szCs w:val="28"/>
        </w:rPr>
      </w:pPr>
      <w:r w:rsidRPr="006D6484">
        <w:rPr>
          <w:rFonts w:asciiTheme="majorHAnsi" w:hAnsiTheme="majorHAnsi" w:cstheme="majorHAnsi"/>
          <w:sz w:val="28"/>
          <w:szCs w:val="28"/>
        </w:rPr>
        <w:tab/>
        <w:t>Під час будівництва об’єктів планової діяльності можливий прояв тимчасового додаткового світлового забруднення на прилеглих до будівельних майданчиків ділянках від будівельної техніки у нічний період часу.</w:t>
      </w:r>
    </w:p>
    <w:p w:rsidR="00C64256" w:rsidRPr="006D6484" w:rsidRDefault="00C64256" w:rsidP="00C64256">
      <w:pPr>
        <w:keepLines/>
        <w:spacing w:before="120" w:after="120"/>
        <w:jc w:val="both"/>
        <w:rPr>
          <w:rFonts w:asciiTheme="majorHAnsi" w:hAnsiTheme="majorHAnsi" w:cstheme="majorHAnsi"/>
          <w:sz w:val="28"/>
          <w:szCs w:val="28"/>
        </w:rPr>
      </w:pPr>
      <w:r w:rsidRPr="006D6484">
        <w:rPr>
          <w:rFonts w:asciiTheme="majorHAnsi" w:hAnsiTheme="majorHAnsi" w:cstheme="majorHAnsi"/>
          <w:sz w:val="28"/>
          <w:szCs w:val="28"/>
        </w:rPr>
        <w:lastRenderedPageBreak/>
        <w:tab/>
        <w:t>Світлове, теплове та радіаційне забруднення від експлуатації об'єктів планової діяльності - не передбачаються.</w:t>
      </w:r>
    </w:p>
    <w:p w:rsidR="00227407" w:rsidRDefault="00227407" w:rsidP="00C64256">
      <w:pPr>
        <w:keepLines/>
        <w:spacing w:before="120" w:after="120"/>
        <w:jc w:val="center"/>
        <w:rPr>
          <w:rFonts w:asciiTheme="majorHAnsi" w:hAnsiTheme="majorHAnsi" w:cstheme="majorHAnsi"/>
          <w:b/>
          <w:bCs/>
          <w:sz w:val="28"/>
          <w:szCs w:val="28"/>
        </w:rPr>
      </w:pPr>
    </w:p>
    <w:p w:rsidR="00227407" w:rsidRDefault="00C64256" w:rsidP="00227407">
      <w:pPr>
        <w:keepLines/>
        <w:spacing w:before="120" w:after="120"/>
        <w:jc w:val="center"/>
        <w:rPr>
          <w:rFonts w:asciiTheme="majorHAnsi" w:hAnsiTheme="majorHAnsi" w:cstheme="majorHAnsi"/>
          <w:sz w:val="28"/>
          <w:szCs w:val="28"/>
        </w:rPr>
      </w:pPr>
      <w:r w:rsidRPr="00951CAA">
        <w:rPr>
          <w:rFonts w:asciiTheme="majorHAnsi" w:hAnsiTheme="majorHAnsi" w:cstheme="majorHAnsi"/>
          <w:b/>
          <w:bCs/>
          <w:sz w:val="28"/>
          <w:szCs w:val="28"/>
        </w:rPr>
        <w:t>Техногенне середовище</w:t>
      </w:r>
      <w:r w:rsidR="00227407" w:rsidRPr="00227407">
        <w:rPr>
          <w:rFonts w:asciiTheme="majorHAnsi" w:hAnsiTheme="majorHAnsi" w:cstheme="majorHAnsi"/>
          <w:sz w:val="28"/>
          <w:szCs w:val="28"/>
        </w:rPr>
        <w:t xml:space="preserve"> </w:t>
      </w:r>
    </w:p>
    <w:p w:rsidR="00C64256" w:rsidRPr="00951CAA" w:rsidRDefault="00227407" w:rsidP="00227407">
      <w:pPr>
        <w:keepLines/>
        <w:spacing w:before="120" w:after="120"/>
        <w:ind w:firstLine="709"/>
        <w:jc w:val="both"/>
        <w:rPr>
          <w:rFonts w:asciiTheme="majorHAnsi" w:hAnsiTheme="majorHAnsi" w:cstheme="majorHAnsi"/>
          <w:b/>
          <w:bCs/>
          <w:sz w:val="28"/>
          <w:szCs w:val="28"/>
        </w:rPr>
      </w:pPr>
      <w:r w:rsidRPr="00951CAA">
        <w:rPr>
          <w:rFonts w:asciiTheme="majorHAnsi" w:hAnsiTheme="majorHAnsi" w:cstheme="majorHAnsi"/>
          <w:sz w:val="28"/>
          <w:szCs w:val="28"/>
        </w:rPr>
        <w:t>Проектом ДПТ передбачається розміщення гаражів у підземному поверсі кредитно-фінансової установи з надбудовою багатоквартирного житлового будинку. Такі рішення передбачають виймання значних об’ємів ґрунту, що може спричиняти локальні зміни в щільності ґрунтів та впливати на міцність основ фундаментів існуючих будівель і споруд, розташованих в безпосередній близькості. Тому при виконанні робочих проектів на будівництво будівель і</w:t>
      </w:r>
    </w:p>
    <w:p w:rsidR="00C64256" w:rsidRDefault="00C64256" w:rsidP="00C64256">
      <w:pPr>
        <w:keepLines/>
        <w:spacing w:before="120" w:after="120"/>
        <w:jc w:val="both"/>
        <w:rPr>
          <w:rFonts w:asciiTheme="majorHAnsi" w:hAnsiTheme="majorHAnsi" w:cstheme="majorHAnsi"/>
          <w:sz w:val="28"/>
          <w:szCs w:val="28"/>
        </w:rPr>
      </w:pPr>
      <w:r w:rsidRPr="00951CAA">
        <w:rPr>
          <w:rFonts w:asciiTheme="majorHAnsi" w:hAnsiTheme="majorHAnsi" w:cstheme="majorHAnsi"/>
          <w:sz w:val="28"/>
          <w:szCs w:val="28"/>
        </w:rPr>
        <w:t>споруд слід передбачити необхідні конструктивно-технологічні заходи</w:t>
      </w:r>
      <w:r w:rsidR="00951CAA" w:rsidRPr="00951CAA">
        <w:rPr>
          <w:rFonts w:asciiTheme="majorHAnsi" w:hAnsiTheme="majorHAnsi" w:cstheme="majorHAnsi"/>
          <w:sz w:val="28"/>
          <w:szCs w:val="28"/>
        </w:rPr>
        <w:t>,</w:t>
      </w:r>
      <w:r w:rsidRPr="00951CAA">
        <w:rPr>
          <w:rFonts w:asciiTheme="majorHAnsi" w:hAnsiTheme="majorHAnsi" w:cstheme="majorHAnsi"/>
          <w:sz w:val="28"/>
          <w:szCs w:val="28"/>
        </w:rPr>
        <w:t xml:space="preserve"> що забезпечують міцність та стійкість фундаментів сусідніх будівель</w:t>
      </w:r>
      <w:r w:rsidR="00951CAA" w:rsidRPr="00951CAA">
        <w:rPr>
          <w:rFonts w:asciiTheme="majorHAnsi" w:hAnsiTheme="majorHAnsi" w:cstheme="majorHAnsi"/>
          <w:sz w:val="28"/>
          <w:szCs w:val="28"/>
        </w:rPr>
        <w:t>,</w:t>
      </w:r>
      <w:r w:rsidRPr="00951CAA">
        <w:rPr>
          <w:rFonts w:asciiTheme="majorHAnsi" w:hAnsiTheme="majorHAnsi" w:cstheme="majorHAnsi"/>
          <w:sz w:val="28"/>
          <w:szCs w:val="28"/>
        </w:rPr>
        <w:t xml:space="preserve"> при споруджені нових об'єктів житлово-громадського призначення та при будівництві підземних автостоянок в двох рівнях.</w:t>
      </w:r>
    </w:p>
    <w:p w:rsidR="00E265E2" w:rsidRPr="00951CAA" w:rsidRDefault="00E265E2" w:rsidP="00E265E2">
      <w:pPr>
        <w:ind w:firstLine="819"/>
        <w:jc w:val="both"/>
        <w:rPr>
          <w:rFonts w:asciiTheme="majorHAnsi" w:hAnsiTheme="majorHAnsi" w:cstheme="majorHAnsi"/>
          <w:sz w:val="28"/>
          <w:szCs w:val="28"/>
        </w:rPr>
      </w:pPr>
      <w:r w:rsidRPr="00E265E2">
        <w:rPr>
          <w:rFonts w:asciiTheme="majorHAnsi" w:hAnsiTheme="majorHAnsi" w:cstheme="majorHAnsi"/>
          <w:sz w:val="28"/>
          <w:szCs w:val="28"/>
        </w:rPr>
        <w:t>В межах нормативної доступності від ділянки забудови знаходяться дитячі садочки, школи, лікувальні заклади, парк відпочинку, торгові та спортивно-оздоровчі заклади.</w:t>
      </w:r>
    </w:p>
    <w:p w:rsidR="00C64256" w:rsidRPr="00951CAA" w:rsidRDefault="00C64256" w:rsidP="00C64256">
      <w:pPr>
        <w:keepLines/>
        <w:spacing w:before="120" w:after="120"/>
        <w:jc w:val="both"/>
        <w:rPr>
          <w:rFonts w:asciiTheme="majorHAnsi" w:hAnsiTheme="majorHAnsi" w:cstheme="majorHAnsi"/>
          <w:sz w:val="28"/>
          <w:szCs w:val="28"/>
        </w:rPr>
      </w:pPr>
      <w:r w:rsidRPr="00951CAA">
        <w:rPr>
          <w:rFonts w:asciiTheme="majorHAnsi" w:hAnsiTheme="majorHAnsi" w:cstheme="majorHAnsi"/>
          <w:sz w:val="28"/>
          <w:szCs w:val="28"/>
        </w:rPr>
        <w:tab/>
        <w:t>При забезпечені державних будівельних норм на стадії проектування робочої документації з будівництва об'єктів житлово-громадського призначення та об'єктів обслуговування транспорту, прокладанні мереж та споруд інженерного та комунального господарства та виконання заходів з техніки безпеки при будівельних роботах негативного впливу на техногенне середовище на території ДПТ не очікується.</w:t>
      </w:r>
    </w:p>
    <w:p w:rsidR="00C64256" w:rsidRPr="00E265E2" w:rsidRDefault="00C64256" w:rsidP="00C64256">
      <w:pPr>
        <w:keepNext/>
        <w:keepLines/>
        <w:spacing w:before="120" w:after="120"/>
        <w:jc w:val="center"/>
        <w:rPr>
          <w:rFonts w:asciiTheme="majorHAnsi" w:hAnsiTheme="majorHAnsi" w:cstheme="majorHAnsi"/>
          <w:b/>
          <w:sz w:val="28"/>
          <w:szCs w:val="28"/>
        </w:rPr>
      </w:pPr>
      <w:r w:rsidRPr="00E265E2">
        <w:rPr>
          <w:rFonts w:asciiTheme="majorHAnsi" w:hAnsiTheme="majorHAnsi" w:cstheme="majorHAnsi"/>
          <w:b/>
          <w:sz w:val="28"/>
          <w:szCs w:val="28"/>
        </w:rPr>
        <w:t>Здоров'я населення та умови життєдіяльності</w:t>
      </w:r>
    </w:p>
    <w:p w:rsidR="00C64256" w:rsidRPr="00E265E2" w:rsidRDefault="00C64256" w:rsidP="00C64256">
      <w:pPr>
        <w:keepLines/>
        <w:spacing w:before="120" w:after="120"/>
        <w:jc w:val="both"/>
        <w:rPr>
          <w:rFonts w:asciiTheme="majorHAnsi" w:hAnsiTheme="majorHAnsi" w:cstheme="majorHAnsi"/>
          <w:sz w:val="28"/>
          <w:szCs w:val="28"/>
        </w:rPr>
      </w:pPr>
      <w:r w:rsidRPr="00E265E2">
        <w:rPr>
          <w:rFonts w:asciiTheme="majorHAnsi" w:hAnsiTheme="majorHAnsi" w:cstheme="majorHAnsi"/>
          <w:sz w:val="28"/>
          <w:szCs w:val="28"/>
        </w:rPr>
        <w:tab/>
        <w:t xml:space="preserve">Проектом передбачається розвиток та реконструкція інженерних мереж та споруд водопровідно-каналізаційного господарства; розвиток мережі зливової каналізації з ліквідацією місця випуску зливових вод по вул. Наливайка, дозволить знизити шкідливий вплив від стічних вод на гідрогеологічне середовище та підвищить якість санітарно-гігієнічного стану території та умов життєдіяльності в межах території ДПТ. </w:t>
      </w:r>
    </w:p>
    <w:p w:rsidR="00C64256" w:rsidRPr="00E265E2" w:rsidRDefault="00C64256" w:rsidP="00C64256">
      <w:pPr>
        <w:keepLines/>
        <w:spacing w:before="120" w:after="120"/>
        <w:jc w:val="both"/>
        <w:rPr>
          <w:rFonts w:asciiTheme="majorHAnsi" w:hAnsiTheme="majorHAnsi" w:cstheme="majorHAnsi"/>
          <w:sz w:val="28"/>
          <w:szCs w:val="28"/>
        </w:rPr>
      </w:pPr>
      <w:r w:rsidRPr="00E265E2">
        <w:rPr>
          <w:rFonts w:asciiTheme="majorHAnsi" w:hAnsiTheme="majorHAnsi" w:cstheme="majorHAnsi"/>
          <w:sz w:val="28"/>
          <w:szCs w:val="28"/>
        </w:rPr>
        <w:tab/>
      </w:r>
      <w:r w:rsidR="00951CAA" w:rsidRPr="00E265E2">
        <w:rPr>
          <w:rFonts w:asciiTheme="majorHAnsi" w:hAnsiTheme="majorHAnsi" w:cstheme="majorHAnsi"/>
          <w:sz w:val="28"/>
          <w:szCs w:val="28"/>
        </w:rPr>
        <w:t xml:space="preserve">Будівництво кредитно-фінансової установи передбачає </w:t>
      </w:r>
      <w:r w:rsidRPr="00E265E2">
        <w:rPr>
          <w:rFonts w:asciiTheme="majorHAnsi" w:hAnsiTheme="majorHAnsi" w:cstheme="majorHAnsi"/>
          <w:sz w:val="28"/>
          <w:szCs w:val="28"/>
        </w:rPr>
        <w:t xml:space="preserve"> забезпечення населення нови</w:t>
      </w:r>
      <w:r w:rsidR="00951CAA" w:rsidRPr="00E265E2">
        <w:rPr>
          <w:rFonts w:asciiTheme="majorHAnsi" w:hAnsiTheme="majorHAnsi" w:cstheme="majorHAnsi"/>
          <w:sz w:val="28"/>
          <w:szCs w:val="28"/>
        </w:rPr>
        <w:t>ми</w:t>
      </w:r>
      <w:r w:rsidRPr="00E265E2">
        <w:rPr>
          <w:rFonts w:asciiTheme="majorHAnsi" w:hAnsiTheme="majorHAnsi" w:cstheme="majorHAnsi"/>
          <w:sz w:val="28"/>
          <w:szCs w:val="28"/>
        </w:rPr>
        <w:t xml:space="preserve"> робочи</w:t>
      </w:r>
      <w:r w:rsidR="00951CAA" w:rsidRPr="00E265E2">
        <w:rPr>
          <w:rFonts w:asciiTheme="majorHAnsi" w:hAnsiTheme="majorHAnsi" w:cstheme="majorHAnsi"/>
          <w:sz w:val="28"/>
          <w:szCs w:val="28"/>
        </w:rPr>
        <w:t>ми</w:t>
      </w:r>
      <w:r w:rsidRPr="00E265E2">
        <w:rPr>
          <w:rFonts w:asciiTheme="majorHAnsi" w:hAnsiTheme="majorHAnsi" w:cstheme="majorHAnsi"/>
          <w:sz w:val="28"/>
          <w:szCs w:val="28"/>
        </w:rPr>
        <w:t xml:space="preserve"> місц</w:t>
      </w:r>
      <w:r w:rsidR="00951CAA" w:rsidRPr="00E265E2">
        <w:rPr>
          <w:rFonts w:asciiTheme="majorHAnsi" w:hAnsiTheme="majorHAnsi" w:cstheme="majorHAnsi"/>
          <w:sz w:val="28"/>
          <w:szCs w:val="28"/>
        </w:rPr>
        <w:t>ями</w:t>
      </w:r>
      <w:r w:rsidRPr="00E265E2">
        <w:rPr>
          <w:rFonts w:asciiTheme="majorHAnsi" w:hAnsiTheme="majorHAnsi" w:cstheme="majorHAnsi"/>
          <w:sz w:val="28"/>
          <w:szCs w:val="28"/>
        </w:rPr>
        <w:t>, підвищення комфортності умов життєдіяльності та добробуту.</w:t>
      </w:r>
    </w:p>
    <w:p w:rsidR="00E265E2" w:rsidRPr="00E265E2" w:rsidRDefault="00E265E2" w:rsidP="00E265E2">
      <w:pPr>
        <w:ind w:firstLine="819"/>
        <w:jc w:val="both"/>
        <w:rPr>
          <w:rFonts w:asciiTheme="majorHAnsi" w:hAnsiTheme="majorHAnsi" w:cstheme="majorHAnsi"/>
          <w:sz w:val="28"/>
          <w:szCs w:val="28"/>
        </w:rPr>
      </w:pPr>
      <w:r w:rsidRPr="00E265E2">
        <w:rPr>
          <w:rFonts w:asciiTheme="majorHAnsi" w:hAnsiTheme="majorHAnsi" w:cstheme="majorHAnsi"/>
          <w:sz w:val="28"/>
          <w:szCs w:val="28"/>
        </w:rPr>
        <w:t>В межах нормативної доступності від ділянки забудови знаходяться дитячі садочки, школи, лікувальні заклади, парк відпочинку, торгові та спортивно-оздоровчі заклади.</w:t>
      </w:r>
    </w:p>
    <w:p w:rsidR="00E265E2" w:rsidRPr="00E265E2" w:rsidRDefault="00E265E2" w:rsidP="00E265E2">
      <w:pPr>
        <w:ind w:firstLine="819"/>
        <w:jc w:val="both"/>
        <w:rPr>
          <w:rFonts w:asciiTheme="majorHAnsi" w:hAnsiTheme="majorHAnsi" w:cstheme="majorHAnsi"/>
          <w:sz w:val="28"/>
          <w:szCs w:val="28"/>
        </w:rPr>
      </w:pPr>
      <w:r w:rsidRPr="00E265E2">
        <w:rPr>
          <w:rFonts w:asciiTheme="majorHAnsi" w:hAnsiTheme="majorHAnsi" w:cstheme="majorHAnsi"/>
          <w:sz w:val="28"/>
          <w:szCs w:val="28"/>
        </w:rPr>
        <w:t>Для мешканців на покрівлі передбачені зони відпочинку та дитячі майданчики для ігор та спорту.</w:t>
      </w:r>
    </w:p>
    <w:p w:rsidR="00C64256" w:rsidRPr="00E265E2" w:rsidRDefault="00E265E2" w:rsidP="00E265E2">
      <w:pPr>
        <w:ind w:firstLine="819"/>
        <w:jc w:val="both"/>
        <w:rPr>
          <w:rFonts w:asciiTheme="majorHAnsi" w:hAnsiTheme="majorHAnsi" w:cstheme="majorHAnsi"/>
          <w:sz w:val="28"/>
          <w:szCs w:val="28"/>
        </w:rPr>
      </w:pPr>
      <w:r>
        <w:rPr>
          <w:rFonts w:asciiTheme="majorHAnsi" w:hAnsiTheme="majorHAnsi" w:cstheme="majorHAnsi"/>
          <w:sz w:val="28"/>
          <w:szCs w:val="28"/>
        </w:rPr>
        <w:t>Наявність</w:t>
      </w:r>
      <w:r w:rsidR="00C64256" w:rsidRPr="00E265E2">
        <w:rPr>
          <w:rFonts w:asciiTheme="majorHAnsi" w:hAnsiTheme="majorHAnsi" w:cstheme="majorHAnsi"/>
          <w:sz w:val="28"/>
          <w:szCs w:val="28"/>
        </w:rPr>
        <w:t xml:space="preserve"> ділянок зелених насаджень загального користування, </w:t>
      </w:r>
      <w:r>
        <w:rPr>
          <w:rFonts w:asciiTheme="majorHAnsi" w:hAnsiTheme="majorHAnsi" w:cstheme="majorHAnsi"/>
          <w:sz w:val="28"/>
          <w:szCs w:val="28"/>
        </w:rPr>
        <w:t>створюють</w:t>
      </w:r>
      <w:r w:rsidR="00C64256" w:rsidRPr="00E265E2">
        <w:rPr>
          <w:rFonts w:asciiTheme="majorHAnsi" w:hAnsiTheme="majorHAnsi" w:cstheme="majorHAnsi"/>
          <w:sz w:val="28"/>
          <w:szCs w:val="28"/>
        </w:rPr>
        <w:t xml:space="preserve"> умови для ведення здорового способу життя, </w:t>
      </w:r>
      <w:r>
        <w:rPr>
          <w:rFonts w:asciiTheme="majorHAnsi" w:hAnsiTheme="majorHAnsi" w:cstheme="majorHAnsi"/>
          <w:sz w:val="28"/>
          <w:szCs w:val="28"/>
        </w:rPr>
        <w:t xml:space="preserve">що </w:t>
      </w:r>
      <w:r w:rsidR="00C64256" w:rsidRPr="00E265E2">
        <w:rPr>
          <w:rFonts w:asciiTheme="majorHAnsi" w:hAnsiTheme="majorHAnsi" w:cstheme="majorHAnsi"/>
          <w:sz w:val="28"/>
          <w:szCs w:val="28"/>
        </w:rPr>
        <w:t>дозволить підви</w:t>
      </w:r>
      <w:r>
        <w:rPr>
          <w:rFonts w:asciiTheme="majorHAnsi" w:hAnsiTheme="majorHAnsi" w:cstheme="majorHAnsi"/>
          <w:sz w:val="28"/>
          <w:szCs w:val="28"/>
        </w:rPr>
        <w:t xml:space="preserve">щити якість дозвілля населення та </w:t>
      </w:r>
      <w:r w:rsidR="00C64256" w:rsidRPr="00E265E2">
        <w:rPr>
          <w:rFonts w:asciiTheme="majorHAnsi" w:hAnsiTheme="majorHAnsi" w:cstheme="majorHAnsi"/>
          <w:sz w:val="28"/>
          <w:szCs w:val="28"/>
        </w:rPr>
        <w:t xml:space="preserve">матиме позитивний вплив на </w:t>
      </w:r>
      <w:r>
        <w:rPr>
          <w:rFonts w:asciiTheme="majorHAnsi" w:hAnsiTheme="majorHAnsi" w:cstheme="majorHAnsi"/>
          <w:sz w:val="28"/>
          <w:szCs w:val="28"/>
        </w:rPr>
        <w:t xml:space="preserve">його </w:t>
      </w:r>
      <w:r w:rsidR="00C64256" w:rsidRPr="00E265E2">
        <w:rPr>
          <w:rFonts w:asciiTheme="majorHAnsi" w:hAnsiTheme="majorHAnsi" w:cstheme="majorHAnsi"/>
          <w:sz w:val="28"/>
          <w:szCs w:val="28"/>
        </w:rPr>
        <w:t>здоров’я.</w:t>
      </w:r>
    </w:p>
    <w:p w:rsidR="006B7F4D" w:rsidRPr="006B7F4D" w:rsidRDefault="006B7F4D" w:rsidP="006B7F4D">
      <w:pPr>
        <w:keepLines/>
        <w:spacing w:before="120" w:after="120"/>
        <w:jc w:val="center"/>
        <w:rPr>
          <w:rFonts w:asciiTheme="majorHAnsi" w:hAnsiTheme="majorHAnsi" w:cstheme="majorHAnsi"/>
          <w:b/>
          <w:bCs/>
          <w:sz w:val="28"/>
          <w:szCs w:val="28"/>
        </w:rPr>
      </w:pPr>
      <w:r w:rsidRPr="006B7F4D">
        <w:rPr>
          <w:rFonts w:asciiTheme="majorHAnsi" w:hAnsiTheme="majorHAnsi" w:cstheme="majorHAnsi"/>
          <w:b/>
          <w:bCs/>
          <w:sz w:val="28"/>
          <w:szCs w:val="28"/>
        </w:rPr>
        <w:lastRenderedPageBreak/>
        <w:t>Об’єкти культурної спадщини</w:t>
      </w:r>
    </w:p>
    <w:p w:rsidR="006B7F4D" w:rsidRPr="006B7F4D" w:rsidRDefault="006B7F4D" w:rsidP="006B7F4D">
      <w:pPr>
        <w:keepLines/>
        <w:spacing w:before="120" w:after="120"/>
        <w:jc w:val="both"/>
        <w:rPr>
          <w:rFonts w:asciiTheme="majorHAnsi" w:hAnsiTheme="majorHAnsi" w:cstheme="majorHAnsi"/>
          <w:sz w:val="28"/>
          <w:szCs w:val="28"/>
        </w:rPr>
      </w:pPr>
      <w:r w:rsidRPr="006B7F4D">
        <w:rPr>
          <w:rFonts w:asciiTheme="majorHAnsi" w:hAnsiTheme="majorHAnsi" w:cstheme="majorHAnsi"/>
          <w:sz w:val="28"/>
          <w:szCs w:val="28"/>
        </w:rPr>
        <w:tab/>
        <w:t xml:space="preserve">Рішення щодо розміщення об’єктів планової діяльності визначені з урахуванням обмежень, визначених історико-архітектурним опорним планом міста. </w:t>
      </w:r>
    </w:p>
    <w:p w:rsidR="006B7F4D" w:rsidRPr="006B7F4D" w:rsidRDefault="006B7F4D" w:rsidP="006B7F4D">
      <w:pPr>
        <w:keepLines/>
        <w:spacing w:before="120" w:after="120"/>
        <w:jc w:val="both"/>
        <w:rPr>
          <w:rFonts w:asciiTheme="majorHAnsi" w:hAnsiTheme="majorHAnsi" w:cstheme="majorHAnsi"/>
          <w:sz w:val="28"/>
          <w:szCs w:val="28"/>
        </w:rPr>
      </w:pPr>
      <w:r w:rsidRPr="006B7F4D">
        <w:rPr>
          <w:rFonts w:asciiTheme="majorHAnsi" w:hAnsiTheme="majorHAnsi" w:cstheme="majorHAnsi"/>
          <w:sz w:val="28"/>
          <w:szCs w:val="28"/>
        </w:rPr>
        <w:tab/>
        <w:t>За умови дотримання визначеної висотності будинків нового будівництва та дотримання вимог законодавства в сфері охорони та використання нерухомих пам’яток культурної спадщини на подальших етапах реалізації проекту негативний вплив на нерухомі пам’ятки культурної спадщини не очікується.</w:t>
      </w:r>
    </w:p>
    <w:p w:rsidR="006B7F4D" w:rsidRPr="006B7F4D" w:rsidRDefault="006B7F4D" w:rsidP="006B7F4D">
      <w:pPr>
        <w:keepLines/>
        <w:spacing w:before="120" w:after="120"/>
        <w:jc w:val="both"/>
        <w:rPr>
          <w:rFonts w:asciiTheme="majorHAnsi" w:hAnsiTheme="majorHAnsi" w:cstheme="majorHAnsi"/>
          <w:sz w:val="28"/>
          <w:szCs w:val="28"/>
        </w:rPr>
      </w:pPr>
      <w:r w:rsidRPr="006B7F4D">
        <w:rPr>
          <w:rFonts w:asciiTheme="majorHAnsi" w:hAnsiTheme="majorHAnsi" w:cstheme="majorHAnsi"/>
          <w:sz w:val="28"/>
          <w:szCs w:val="28"/>
        </w:rPr>
        <w:tab/>
        <w:t>Розміщення НС дощових зливових вод та відкритої автостоянки в межах зони охоронюваного ландшафту</w:t>
      </w:r>
      <w:r w:rsidR="000861CF">
        <w:rPr>
          <w:rFonts w:asciiTheme="majorHAnsi" w:hAnsiTheme="majorHAnsi" w:cstheme="majorHAnsi"/>
          <w:sz w:val="28"/>
          <w:szCs w:val="28"/>
        </w:rPr>
        <w:t xml:space="preserve"> на суміщеній з ділянкою ДПТ</w:t>
      </w:r>
      <w:r w:rsidRPr="006B7F4D">
        <w:rPr>
          <w:rFonts w:asciiTheme="majorHAnsi" w:hAnsiTheme="majorHAnsi" w:cstheme="majorHAnsi"/>
          <w:sz w:val="28"/>
          <w:szCs w:val="28"/>
        </w:rPr>
        <w:t>,</w:t>
      </w:r>
      <w:r w:rsidR="000861CF">
        <w:rPr>
          <w:rFonts w:asciiTheme="majorHAnsi" w:hAnsiTheme="majorHAnsi" w:cstheme="majorHAnsi"/>
          <w:sz w:val="28"/>
          <w:szCs w:val="28"/>
        </w:rPr>
        <w:t xml:space="preserve"> що належить парку ім Т. Шевченка</w:t>
      </w:r>
      <w:r w:rsidRPr="006B7F4D">
        <w:rPr>
          <w:rFonts w:asciiTheme="majorHAnsi" w:hAnsiTheme="majorHAnsi" w:cstheme="majorHAnsi"/>
          <w:sz w:val="28"/>
          <w:szCs w:val="28"/>
        </w:rPr>
        <w:t xml:space="preserve"> згідно історико-архітектурного опорного плану міста, впливати</w:t>
      </w:r>
      <w:r w:rsidR="000861CF">
        <w:rPr>
          <w:rFonts w:asciiTheme="majorHAnsi" w:hAnsiTheme="majorHAnsi" w:cstheme="majorHAnsi"/>
          <w:sz w:val="28"/>
          <w:szCs w:val="28"/>
        </w:rPr>
        <w:t>ме на</w:t>
      </w:r>
      <w:r w:rsidRPr="006B7F4D">
        <w:rPr>
          <w:rFonts w:asciiTheme="majorHAnsi" w:hAnsiTheme="majorHAnsi" w:cstheme="majorHAnsi"/>
          <w:sz w:val="28"/>
          <w:szCs w:val="28"/>
        </w:rPr>
        <w:t xml:space="preserve"> часткову втрату пейзажних якостей пов’язаних з пам’яткою ландшафту, залежно від конструктивних особливостей споруди НС та її висоти відносно поверхні землі. Головним пом’якшувальним заходом задля забезпечення охоронного режиму має бути візуальна нейтралізація об'єктів і споруд, що сприяє збереженню візуального сприйняття існуючого ландшафту, як за рахунок вибору вдалих конструктивних особливостей споруди, так і додаткового озеленення об’єкту, що має вирішуватись на подальших етапах проектування, </w:t>
      </w:r>
      <w:r w:rsidR="000861CF">
        <w:rPr>
          <w:rFonts w:asciiTheme="majorHAnsi" w:hAnsiTheme="majorHAnsi" w:cstheme="majorHAnsi"/>
          <w:sz w:val="28"/>
          <w:szCs w:val="28"/>
        </w:rPr>
        <w:t xml:space="preserve">на </w:t>
      </w:r>
      <w:r w:rsidRPr="006B7F4D">
        <w:rPr>
          <w:rFonts w:asciiTheme="majorHAnsi" w:hAnsiTheme="majorHAnsi" w:cstheme="majorHAnsi"/>
          <w:sz w:val="28"/>
          <w:szCs w:val="28"/>
        </w:rPr>
        <w:t>стадії</w:t>
      </w:r>
      <w:r w:rsidR="000861CF">
        <w:rPr>
          <w:rFonts w:asciiTheme="majorHAnsi" w:hAnsiTheme="majorHAnsi" w:cstheme="majorHAnsi"/>
          <w:sz w:val="28"/>
          <w:szCs w:val="28"/>
        </w:rPr>
        <w:t xml:space="preserve">  «</w:t>
      </w:r>
      <w:r w:rsidRPr="006B7F4D">
        <w:rPr>
          <w:rFonts w:asciiTheme="majorHAnsi" w:hAnsiTheme="majorHAnsi" w:cstheme="majorHAnsi"/>
          <w:sz w:val="28"/>
          <w:szCs w:val="28"/>
        </w:rPr>
        <w:t>робочий проект</w:t>
      </w:r>
      <w:r w:rsidR="000861CF">
        <w:rPr>
          <w:rFonts w:asciiTheme="majorHAnsi" w:hAnsiTheme="majorHAnsi" w:cstheme="majorHAnsi"/>
          <w:sz w:val="28"/>
          <w:szCs w:val="28"/>
        </w:rPr>
        <w:t>»</w:t>
      </w:r>
      <w:r w:rsidRPr="006B7F4D">
        <w:rPr>
          <w:rFonts w:asciiTheme="majorHAnsi" w:hAnsiTheme="majorHAnsi" w:cstheme="majorHAnsi"/>
          <w:sz w:val="28"/>
          <w:szCs w:val="28"/>
        </w:rPr>
        <w:t>.</w:t>
      </w:r>
    </w:p>
    <w:p w:rsidR="006B7F4D" w:rsidRPr="009427B6" w:rsidRDefault="006B7F4D" w:rsidP="006B7F4D">
      <w:pPr>
        <w:keepLines/>
        <w:spacing w:before="120" w:after="120"/>
        <w:jc w:val="center"/>
        <w:rPr>
          <w:rFonts w:asciiTheme="majorHAnsi" w:hAnsiTheme="majorHAnsi" w:cstheme="majorHAnsi"/>
          <w:b/>
          <w:bCs/>
          <w:sz w:val="28"/>
          <w:szCs w:val="28"/>
        </w:rPr>
      </w:pPr>
      <w:r w:rsidRPr="009427B6">
        <w:rPr>
          <w:rFonts w:asciiTheme="majorHAnsi" w:hAnsiTheme="majorHAnsi" w:cstheme="majorHAnsi"/>
          <w:b/>
          <w:bCs/>
          <w:sz w:val="28"/>
          <w:szCs w:val="28"/>
        </w:rPr>
        <w:t>Соціальне середовище</w:t>
      </w:r>
    </w:p>
    <w:p w:rsidR="006B7F4D" w:rsidRPr="009427B6" w:rsidRDefault="006B7F4D" w:rsidP="006B7F4D">
      <w:pPr>
        <w:keepLines/>
        <w:spacing w:before="120" w:after="120"/>
        <w:jc w:val="both"/>
        <w:rPr>
          <w:rFonts w:asciiTheme="majorHAnsi" w:hAnsiTheme="majorHAnsi" w:cstheme="majorHAnsi"/>
          <w:sz w:val="28"/>
          <w:szCs w:val="28"/>
        </w:rPr>
      </w:pPr>
      <w:r w:rsidRPr="009427B6">
        <w:rPr>
          <w:rFonts w:asciiTheme="majorHAnsi" w:hAnsiTheme="majorHAnsi" w:cstheme="majorHAnsi"/>
          <w:sz w:val="28"/>
          <w:szCs w:val="28"/>
        </w:rPr>
        <w:tab/>
        <w:t>Проект ДПТ має на меті реалізацію проектних рішень чинної генерального плану міста Тернопіль щодо формування та розвитку території загальноміського центру як поліфункціональної планувальної структури, яка містить у собі елементи історичного ядра (з пам’ятками архітектури), зону адміністративних закладів, торгово-комерційних установ, банків, закладів установ та підприємств обслуговування, рекреаційну зону (парки ім. Т. Шевченко, сквери і бульвари), а також житлову забудову.</w:t>
      </w:r>
    </w:p>
    <w:p w:rsidR="006B7F4D" w:rsidRPr="009427B6" w:rsidRDefault="006B7F4D" w:rsidP="006B7F4D">
      <w:pPr>
        <w:keepLines/>
        <w:spacing w:before="120" w:after="120"/>
        <w:jc w:val="both"/>
        <w:rPr>
          <w:rFonts w:asciiTheme="majorHAnsi" w:hAnsiTheme="majorHAnsi" w:cstheme="majorHAnsi"/>
          <w:sz w:val="28"/>
          <w:szCs w:val="28"/>
        </w:rPr>
      </w:pPr>
      <w:r w:rsidRPr="009427B6">
        <w:rPr>
          <w:rFonts w:asciiTheme="majorHAnsi" w:hAnsiTheme="majorHAnsi" w:cstheme="majorHAnsi"/>
          <w:sz w:val="28"/>
          <w:szCs w:val="28"/>
        </w:rPr>
        <w:tab/>
        <w:t>В цілому, вплив проектованого об'єкту на соціальне середовище можна оцінити як позитивний, оскільки передбачається розміщення будинк</w:t>
      </w:r>
      <w:r w:rsidR="000861CF" w:rsidRPr="009427B6">
        <w:rPr>
          <w:rFonts w:asciiTheme="majorHAnsi" w:hAnsiTheme="majorHAnsi" w:cstheme="majorHAnsi"/>
          <w:sz w:val="28"/>
          <w:szCs w:val="28"/>
        </w:rPr>
        <w:t>у</w:t>
      </w:r>
      <w:r w:rsidRPr="009427B6">
        <w:rPr>
          <w:rFonts w:asciiTheme="majorHAnsi" w:hAnsiTheme="majorHAnsi" w:cstheme="majorHAnsi"/>
          <w:sz w:val="28"/>
          <w:szCs w:val="28"/>
        </w:rPr>
        <w:t xml:space="preserve"> офісного призначення</w:t>
      </w:r>
      <w:r w:rsidR="000861CF" w:rsidRPr="009427B6">
        <w:rPr>
          <w:rFonts w:asciiTheme="majorHAnsi" w:hAnsiTheme="majorHAnsi" w:cstheme="majorHAnsi"/>
          <w:sz w:val="28"/>
          <w:szCs w:val="28"/>
        </w:rPr>
        <w:t xml:space="preserve"> з надбудовою житла</w:t>
      </w:r>
      <w:r w:rsidRPr="009427B6">
        <w:rPr>
          <w:rFonts w:asciiTheme="majorHAnsi" w:hAnsiTheme="majorHAnsi" w:cstheme="majorHAnsi"/>
          <w:sz w:val="28"/>
          <w:szCs w:val="28"/>
        </w:rPr>
        <w:t xml:space="preserve">, що передбачає створення нових робочих місць та підвищення </w:t>
      </w:r>
      <w:r w:rsidR="000861CF" w:rsidRPr="009427B6">
        <w:rPr>
          <w:rFonts w:asciiTheme="majorHAnsi" w:hAnsiTheme="majorHAnsi" w:cstheme="majorHAnsi"/>
          <w:sz w:val="28"/>
          <w:szCs w:val="28"/>
        </w:rPr>
        <w:t xml:space="preserve">рівня </w:t>
      </w:r>
      <w:r w:rsidRPr="009427B6">
        <w:rPr>
          <w:rFonts w:asciiTheme="majorHAnsi" w:hAnsiTheme="majorHAnsi" w:cstheme="majorHAnsi"/>
          <w:sz w:val="28"/>
          <w:szCs w:val="28"/>
        </w:rPr>
        <w:t>працевлаштування населення</w:t>
      </w:r>
      <w:r w:rsidR="000861CF" w:rsidRPr="009427B6">
        <w:rPr>
          <w:rFonts w:asciiTheme="majorHAnsi" w:hAnsiTheme="majorHAnsi" w:cstheme="majorHAnsi"/>
          <w:sz w:val="28"/>
          <w:szCs w:val="28"/>
        </w:rPr>
        <w:t>,</w:t>
      </w:r>
      <w:r w:rsidRPr="009427B6">
        <w:rPr>
          <w:rFonts w:asciiTheme="majorHAnsi" w:hAnsiTheme="majorHAnsi" w:cstheme="majorHAnsi"/>
          <w:sz w:val="28"/>
          <w:szCs w:val="28"/>
        </w:rPr>
        <w:t xml:space="preserve"> а також відрахування</w:t>
      </w:r>
      <w:r w:rsidR="009427B6" w:rsidRPr="009427B6">
        <w:rPr>
          <w:rFonts w:asciiTheme="majorHAnsi" w:hAnsiTheme="majorHAnsi" w:cstheme="majorHAnsi"/>
          <w:sz w:val="28"/>
          <w:szCs w:val="28"/>
        </w:rPr>
        <w:t xml:space="preserve"> коштів </w:t>
      </w:r>
      <w:r w:rsidRPr="009427B6">
        <w:rPr>
          <w:rFonts w:asciiTheme="majorHAnsi" w:hAnsiTheme="majorHAnsi" w:cstheme="majorHAnsi"/>
          <w:sz w:val="28"/>
          <w:szCs w:val="28"/>
        </w:rPr>
        <w:t xml:space="preserve"> до бюджету. Негативного впливу на умови життєдіяльності місцевого населення та його здоров'я при здійсненні зазначеної діяльності – не передбачається.</w:t>
      </w:r>
    </w:p>
    <w:p w:rsidR="003B7BC8" w:rsidRDefault="003B7BC8"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3B7BC8" w:rsidRDefault="003B7BC8"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3B7BC8" w:rsidRDefault="003B7BC8"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3B7BC8" w:rsidRDefault="003B7BC8"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3B7BC8" w:rsidRDefault="003B7BC8"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3B7BC8" w:rsidRDefault="003B7BC8"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5E2C03" w:rsidRDefault="005E2C03"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5E2C03" w:rsidRDefault="005E2C03" w:rsidP="00493D1A">
      <w:pPr>
        <w:pStyle w:val="a6"/>
        <w:pBdr>
          <w:bottom w:val="single" w:sz="6" w:space="1" w:color="auto"/>
        </w:pBdr>
        <w:tabs>
          <w:tab w:val="left" w:pos="9923"/>
        </w:tabs>
        <w:spacing w:after="0"/>
        <w:ind w:right="-426" w:firstLine="567"/>
        <w:jc w:val="both"/>
        <w:rPr>
          <w:rFonts w:asciiTheme="majorHAnsi" w:hAnsiTheme="majorHAnsi" w:cstheme="majorHAnsi"/>
          <w:sz w:val="28"/>
          <w:szCs w:val="28"/>
        </w:rPr>
      </w:pPr>
    </w:p>
    <w:p w:rsidR="0074479A" w:rsidRPr="00EB747D" w:rsidRDefault="002218D9" w:rsidP="00EB747D">
      <w:pPr>
        <w:pStyle w:val="a6"/>
        <w:pBdr>
          <w:bottom w:val="single" w:sz="6" w:space="1" w:color="auto"/>
        </w:pBdr>
        <w:tabs>
          <w:tab w:val="left" w:pos="9639"/>
        </w:tabs>
        <w:spacing w:after="0"/>
        <w:ind w:right="-426"/>
        <w:rPr>
          <w:rFonts w:asciiTheme="majorHAnsi" w:hAnsiTheme="majorHAnsi" w:cstheme="majorHAnsi"/>
          <w:b/>
          <w:sz w:val="28"/>
          <w:szCs w:val="28"/>
        </w:rPr>
      </w:pPr>
      <w:r w:rsidRPr="00EB747D">
        <w:rPr>
          <w:rFonts w:asciiTheme="majorHAnsi" w:hAnsiTheme="majorHAnsi" w:cstheme="majorHAnsi"/>
          <w:b/>
          <w:sz w:val="28"/>
          <w:szCs w:val="28"/>
        </w:rPr>
        <w:lastRenderedPageBreak/>
        <w:t>Цілі державної політики та їх відображення в проекті «Детальнийплан тери</w:t>
      </w:r>
      <w:r w:rsidR="00EB747D">
        <w:rPr>
          <w:rFonts w:asciiTheme="majorHAnsi" w:hAnsiTheme="majorHAnsi" w:cstheme="majorHAnsi"/>
          <w:b/>
          <w:sz w:val="28"/>
          <w:szCs w:val="28"/>
        </w:rPr>
        <w:t>-</w:t>
      </w:r>
      <w:r w:rsidRPr="00EB747D">
        <w:rPr>
          <w:rFonts w:asciiTheme="majorHAnsi" w:hAnsiTheme="majorHAnsi" w:cstheme="majorHAnsi"/>
          <w:b/>
          <w:sz w:val="28"/>
          <w:szCs w:val="28"/>
        </w:rPr>
        <w:t>торії, обмеженої вул.</w:t>
      </w:r>
      <w:r w:rsidRPr="00EB747D">
        <w:rPr>
          <w:rFonts w:asciiTheme="majorHAnsi" w:hAnsiTheme="majorHAnsi" w:cstheme="majorHAnsi"/>
          <w:b/>
          <w:sz w:val="36"/>
          <w:szCs w:val="36"/>
        </w:rPr>
        <w:t xml:space="preserve"> </w:t>
      </w:r>
      <w:r w:rsidRPr="00EB747D">
        <w:rPr>
          <w:rFonts w:asciiTheme="majorHAnsi" w:hAnsiTheme="majorHAnsi" w:cstheme="majorHAnsi"/>
          <w:b/>
          <w:sz w:val="28"/>
          <w:szCs w:val="28"/>
        </w:rPr>
        <w:t>Руська,</w:t>
      </w:r>
      <w:r w:rsidR="009E09E5">
        <w:rPr>
          <w:rFonts w:asciiTheme="majorHAnsi" w:hAnsiTheme="majorHAnsi" w:cstheme="majorHAnsi"/>
          <w:b/>
          <w:sz w:val="28"/>
          <w:szCs w:val="28"/>
        </w:rPr>
        <w:t xml:space="preserve"> </w:t>
      </w:r>
      <w:r w:rsidRPr="00EB747D">
        <w:rPr>
          <w:rFonts w:asciiTheme="majorHAnsi" w:hAnsiTheme="majorHAnsi" w:cstheme="majorHAnsi"/>
          <w:b/>
          <w:sz w:val="28"/>
          <w:szCs w:val="28"/>
        </w:rPr>
        <w:t>вул. Кардинала Й. Сліпого,</w:t>
      </w:r>
      <w:r w:rsidR="009E09E5">
        <w:rPr>
          <w:rFonts w:asciiTheme="majorHAnsi" w:hAnsiTheme="majorHAnsi" w:cstheme="majorHAnsi"/>
          <w:b/>
          <w:sz w:val="28"/>
          <w:szCs w:val="28"/>
        </w:rPr>
        <w:t xml:space="preserve"> </w:t>
      </w:r>
      <w:r w:rsidRPr="00EB747D">
        <w:rPr>
          <w:rFonts w:asciiTheme="majorHAnsi" w:hAnsiTheme="majorHAnsi" w:cstheme="majorHAnsi"/>
          <w:b/>
          <w:sz w:val="28"/>
          <w:szCs w:val="28"/>
        </w:rPr>
        <w:t>вул. Листопадова, вул. М. Грушевського межі парку ім. Т. Шевченка</w:t>
      </w:r>
      <w:r w:rsidR="00EB747D" w:rsidRPr="00EB747D">
        <w:rPr>
          <w:rFonts w:asciiTheme="majorHAnsi" w:hAnsiTheme="majorHAnsi" w:cstheme="majorHAnsi"/>
          <w:b/>
          <w:sz w:val="28"/>
          <w:szCs w:val="28"/>
        </w:rPr>
        <w:t xml:space="preserve"> </w:t>
      </w:r>
      <w:r w:rsidRPr="00EB747D">
        <w:rPr>
          <w:rFonts w:asciiTheme="majorHAnsi" w:hAnsiTheme="majorHAnsi" w:cstheme="majorHAnsi"/>
          <w:b/>
          <w:sz w:val="28"/>
          <w:szCs w:val="28"/>
        </w:rPr>
        <w:t>та набережної Тернопільського ставу (мікрорайон «Історичний</w:t>
      </w:r>
      <w:r w:rsidR="00EB747D" w:rsidRPr="00EB747D">
        <w:rPr>
          <w:rFonts w:asciiTheme="majorHAnsi" w:hAnsiTheme="majorHAnsi" w:cstheme="majorHAnsi"/>
          <w:b/>
          <w:sz w:val="28"/>
          <w:szCs w:val="28"/>
        </w:rPr>
        <w:t xml:space="preserve"> </w:t>
      </w:r>
      <w:r w:rsidRPr="00EB747D">
        <w:rPr>
          <w:rFonts w:asciiTheme="majorHAnsi" w:hAnsiTheme="majorHAnsi" w:cstheme="majorHAnsi"/>
          <w:b/>
          <w:sz w:val="28"/>
          <w:szCs w:val="28"/>
        </w:rPr>
        <w:t xml:space="preserve">центр» житлового району «Центральний») </w:t>
      </w:r>
      <w:r w:rsidR="00EB747D">
        <w:rPr>
          <w:rFonts w:asciiTheme="majorHAnsi" w:hAnsiTheme="majorHAnsi" w:cstheme="majorHAnsi"/>
          <w:b/>
          <w:sz w:val="28"/>
          <w:szCs w:val="28"/>
        </w:rPr>
        <w:t xml:space="preserve">   </w:t>
      </w:r>
      <w:r w:rsidRPr="00EB747D">
        <w:rPr>
          <w:rFonts w:asciiTheme="majorHAnsi" w:hAnsiTheme="majorHAnsi" w:cstheme="majorHAnsi"/>
          <w:b/>
          <w:sz w:val="28"/>
          <w:szCs w:val="28"/>
        </w:rPr>
        <w:t>в м. Тернопіль</w:t>
      </w:r>
    </w:p>
    <w:p w:rsidR="0074479A" w:rsidRDefault="0074479A" w:rsidP="002218D9">
      <w:pPr>
        <w:pStyle w:val="a6"/>
        <w:pBdr>
          <w:bottom w:val="single" w:sz="6" w:space="1" w:color="auto"/>
        </w:pBdr>
        <w:tabs>
          <w:tab w:val="left" w:pos="9639"/>
        </w:tabs>
        <w:spacing w:after="0"/>
        <w:ind w:right="-426" w:firstLine="567"/>
        <w:jc w:val="both"/>
        <w:rPr>
          <w:rFonts w:asciiTheme="majorHAnsi" w:hAnsiTheme="majorHAnsi" w:cstheme="majorHAnsi"/>
          <w:sz w:val="28"/>
          <w:szCs w:val="28"/>
        </w:rPr>
      </w:pPr>
    </w:p>
    <w:tbl>
      <w:tblPr>
        <w:tblStyle w:val="ae"/>
        <w:tblW w:w="0" w:type="auto"/>
        <w:tblLook w:val="04A0" w:firstRow="1" w:lastRow="0" w:firstColumn="1" w:lastColumn="0" w:noHBand="0" w:noVBand="1"/>
      </w:tblPr>
      <w:tblGrid>
        <w:gridCol w:w="2924"/>
        <w:gridCol w:w="7071"/>
      </w:tblGrid>
      <w:tr w:rsidR="007145D5" w:rsidTr="002218D9">
        <w:tc>
          <w:tcPr>
            <w:tcW w:w="2924" w:type="dxa"/>
          </w:tcPr>
          <w:p w:rsidR="007145D5" w:rsidRPr="00320862" w:rsidRDefault="007145D5" w:rsidP="00315224">
            <w:pPr>
              <w:pStyle w:val="aa"/>
              <w:spacing w:before="180" w:beforeAutospacing="0" w:after="180" w:afterAutospacing="0"/>
              <w:jc w:val="both"/>
              <w:rPr>
                <w:color w:val="000000"/>
                <w:sz w:val="28"/>
                <w:szCs w:val="28"/>
              </w:rPr>
            </w:pPr>
            <w:r w:rsidRPr="00320862">
              <w:t xml:space="preserve">Завдання, напрямки розвитку </w:t>
            </w:r>
            <w:r w:rsidR="00315224" w:rsidRPr="00320862">
              <w:t>та пріоритети</w:t>
            </w:r>
            <w:r w:rsidR="00315224">
              <w:t>,</w:t>
            </w:r>
            <w:r w:rsidR="00315224" w:rsidRPr="00320862">
              <w:t xml:space="preserve"> </w:t>
            </w:r>
            <w:r w:rsidRPr="00320862">
              <w:t>визначені місцевими програмами розвитку</w:t>
            </w:r>
          </w:p>
        </w:tc>
        <w:tc>
          <w:tcPr>
            <w:tcW w:w="7074" w:type="dxa"/>
          </w:tcPr>
          <w:p w:rsidR="007145D5" w:rsidRPr="00320862" w:rsidRDefault="007145D5" w:rsidP="00315224">
            <w:pPr>
              <w:pStyle w:val="aa"/>
              <w:spacing w:before="180" w:beforeAutospacing="0" w:after="180" w:afterAutospacing="0"/>
              <w:jc w:val="both"/>
              <w:rPr>
                <w:color w:val="000000"/>
                <w:sz w:val="28"/>
                <w:szCs w:val="28"/>
              </w:rPr>
            </w:pPr>
            <w:r w:rsidRPr="00320862">
              <w:t xml:space="preserve">Відповідність рішень даного проекту містобудівної документації </w:t>
            </w:r>
            <w:r w:rsidR="00315224">
              <w:t>напямкам</w:t>
            </w:r>
            <w:r w:rsidRPr="00320862">
              <w:t xml:space="preserve"> та завданням встановленим на місцевому рівні</w:t>
            </w:r>
          </w:p>
        </w:tc>
      </w:tr>
      <w:tr w:rsidR="007145D5" w:rsidTr="002218D9">
        <w:tc>
          <w:tcPr>
            <w:tcW w:w="9998" w:type="dxa"/>
            <w:gridSpan w:val="2"/>
          </w:tcPr>
          <w:p w:rsidR="007145D5" w:rsidRPr="00EE3902" w:rsidRDefault="007145D5" w:rsidP="00C915EA">
            <w:pPr>
              <w:pStyle w:val="aa"/>
              <w:spacing w:before="180" w:beforeAutospacing="0" w:after="180" w:afterAutospacing="0"/>
              <w:jc w:val="both"/>
              <w:rPr>
                <w:color w:val="000000"/>
              </w:rPr>
            </w:pPr>
            <w:r w:rsidRPr="00EE3902">
              <w:t>Стратегічний план розвитку Тернопільської міської територіальної громади до 2029 року</w:t>
            </w:r>
          </w:p>
        </w:tc>
      </w:tr>
      <w:tr w:rsidR="007145D5" w:rsidTr="002218D9">
        <w:tc>
          <w:tcPr>
            <w:tcW w:w="2924" w:type="dxa"/>
          </w:tcPr>
          <w:p w:rsidR="007145D5" w:rsidRDefault="007145D5" w:rsidP="00C915EA">
            <w:pPr>
              <w:pStyle w:val="aa"/>
              <w:spacing w:before="180" w:beforeAutospacing="0" w:after="180" w:afterAutospacing="0"/>
              <w:jc w:val="both"/>
            </w:pPr>
            <w:r>
              <w:t xml:space="preserve">- забеспечення екологіч-ної та цивільної безпеки; </w:t>
            </w:r>
          </w:p>
          <w:p w:rsidR="007145D5" w:rsidRDefault="007145D5" w:rsidP="00C915EA">
            <w:pPr>
              <w:pStyle w:val="aa"/>
              <w:spacing w:before="180" w:beforeAutospacing="0" w:after="180" w:afterAutospacing="0"/>
              <w:jc w:val="both"/>
            </w:pPr>
            <w:r>
              <w:t>- досягнення безпечного для здоров'я людини стану навколишнього природного середовища.</w:t>
            </w:r>
          </w:p>
          <w:p w:rsidR="007145D5" w:rsidRDefault="007145D5" w:rsidP="00C915EA">
            <w:pPr>
              <w:pStyle w:val="aa"/>
              <w:spacing w:before="180" w:beforeAutospacing="0" w:after="180" w:afterAutospacing="0"/>
              <w:jc w:val="both"/>
            </w:pPr>
            <w:r>
              <w:t xml:space="preserve"> -модернізація житлово-комунальної інфраструктури</w:t>
            </w:r>
          </w:p>
          <w:p w:rsidR="007145D5" w:rsidRDefault="007145D5" w:rsidP="00C915EA">
            <w:pPr>
              <w:pStyle w:val="aa"/>
              <w:spacing w:before="180" w:beforeAutospacing="0" w:after="180" w:afterAutospacing="0"/>
              <w:jc w:val="both"/>
            </w:pPr>
            <w:r>
              <w:t>-енергозбереження</w:t>
            </w:r>
          </w:p>
          <w:p w:rsidR="009427B6" w:rsidRDefault="002218D9" w:rsidP="00C915EA">
            <w:pPr>
              <w:pStyle w:val="aa"/>
              <w:spacing w:before="180" w:beforeAutospacing="0" w:after="180" w:afterAutospacing="0"/>
              <w:jc w:val="both"/>
              <w:rPr>
                <w:color w:val="000000"/>
                <w:sz w:val="28"/>
                <w:szCs w:val="28"/>
              </w:rPr>
            </w:pPr>
            <w:r>
              <w:t>-</w:t>
            </w:r>
            <w:r w:rsidR="009427B6">
              <w:t>створення нових робочих місць</w:t>
            </w:r>
          </w:p>
        </w:tc>
        <w:tc>
          <w:tcPr>
            <w:tcW w:w="7074" w:type="dxa"/>
          </w:tcPr>
          <w:p w:rsidR="007145D5" w:rsidRDefault="007145D5" w:rsidP="00C915EA">
            <w:pPr>
              <w:pStyle w:val="aa"/>
              <w:spacing w:before="180" w:beforeAutospacing="0" w:after="180" w:afterAutospacing="0"/>
              <w:jc w:val="both"/>
            </w:pPr>
            <w:r>
              <w:t>-забезпечення санітарного очищення території із дотримання вимог щодо влаштування критих майданчиків для роздільного збирання твердих побутових відходів з наступним вивезенням на міський полігон</w:t>
            </w:r>
          </w:p>
          <w:p w:rsidR="007145D5" w:rsidRDefault="007145D5" w:rsidP="00C915EA">
            <w:pPr>
              <w:pStyle w:val="aa"/>
              <w:spacing w:before="180" w:beforeAutospacing="0" w:after="180" w:afterAutospacing="0"/>
              <w:jc w:val="both"/>
            </w:pPr>
            <w:r>
              <w:t xml:space="preserve">- застосування теплових установок сучасного типу: </w:t>
            </w:r>
            <w:r w:rsidR="009427B6">
              <w:t>двохфункційні газові котли</w:t>
            </w:r>
            <w:r>
              <w:t xml:space="preserve">, теплові насоси та інші. </w:t>
            </w:r>
          </w:p>
          <w:p w:rsidR="007145D5" w:rsidRDefault="007145D5" w:rsidP="00C915EA">
            <w:pPr>
              <w:pStyle w:val="aa"/>
              <w:spacing w:before="0" w:beforeAutospacing="0" w:after="0" w:afterAutospacing="0"/>
              <w:jc w:val="both"/>
            </w:pPr>
            <w:r>
              <w:t xml:space="preserve">- створення озеленених територій загального і обмеженого користування з майданчиками для відпочинку; </w:t>
            </w:r>
          </w:p>
          <w:p w:rsidR="007145D5" w:rsidRPr="005C7C58" w:rsidRDefault="007145D5" w:rsidP="00C915EA">
            <w:pPr>
              <w:rPr>
                <w:rFonts w:ascii="Times New Roman" w:hAnsi="Times New Roman"/>
              </w:rPr>
            </w:pPr>
            <w:r>
              <w:rPr>
                <w:rFonts w:ascii="Times New Roman" w:hAnsi="Times New Roman"/>
              </w:rPr>
              <w:t>-</w:t>
            </w:r>
            <w:r w:rsidRPr="005C7C58">
              <w:rPr>
                <w:rFonts w:ascii="Times New Roman" w:hAnsi="Times New Roman"/>
              </w:rPr>
              <w:t xml:space="preserve"> проїзди проектуються із врахуванням  мінімальних земляних робіт та забезпечення  необхідних нахилів для відведення дощових вод. </w:t>
            </w:r>
          </w:p>
          <w:p w:rsidR="007145D5" w:rsidRPr="00F31955" w:rsidRDefault="007145D5" w:rsidP="00C915EA">
            <w:pPr>
              <w:rPr>
                <w:rFonts w:ascii="Times New Roman" w:hAnsi="Times New Roman"/>
              </w:rPr>
            </w:pPr>
            <w:r w:rsidRPr="009427B6">
              <w:rPr>
                <w:rFonts w:ascii="Times New Roman" w:hAnsi="Times New Roman"/>
                <w:color w:val="C00000"/>
              </w:rPr>
              <w:t xml:space="preserve">- </w:t>
            </w:r>
            <w:r w:rsidRPr="00F31955">
              <w:rPr>
                <w:rFonts w:ascii="Times New Roman" w:hAnsi="Times New Roman"/>
              </w:rPr>
              <w:t>відкрит</w:t>
            </w:r>
            <w:r w:rsidR="00EF080B">
              <w:rPr>
                <w:rFonts w:ascii="Times New Roman" w:hAnsi="Times New Roman"/>
              </w:rPr>
              <w:t>і</w:t>
            </w:r>
            <w:r w:rsidRPr="00F31955">
              <w:rPr>
                <w:rFonts w:ascii="Times New Roman" w:hAnsi="Times New Roman"/>
              </w:rPr>
              <w:t xml:space="preserve"> стоянк</w:t>
            </w:r>
            <w:r w:rsidR="00EF080B">
              <w:rPr>
                <w:rFonts w:ascii="Times New Roman" w:hAnsi="Times New Roman"/>
              </w:rPr>
              <w:t>і</w:t>
            </w:r>
            <w:r w:rsidRPr="00F31955">
              <w:rPr>
                <w:rFonts w:ascii="Times New Roman" w:hAnsi="Times New Roman"/>
              </w:rPr>
              <w:t xml:space="preserve"> для легкового автотранспорту передбачен</w:t>
            </w:r>
            <w:r w:rsidR="00EF080B">
              <w:rPr>
                <w:rFonts w:ascii="Times New Roman" w:hAnsi="Times New Roman"/>
              </w:rPr>
              <w:t>і</w:t>
            </w:r>
            <w:r w:rsidRPr="00F31955">
              <w:rPr>
                <w:rFonts w:ascii="Times New Roman" w:hAnsi="Times New Roman"/>
              </w:rPr>
              <w:t xml:space="preserve"> з екомощенням решітчастого типу, що значно зменшує об’єм дощових стоків. </w:t>
            </w:r>
          </w:p>
          <w:p w:rsidR="007145D5" w:rsidRDefault="007145D5" w:rsidP="00C915EA">
            <w:pPr>
              <w:rPr>
                <w:rFonts w:ascii="Times New Roman" w:hAnsi="Times New Roman"/>
              </w:rPr>
            </w:pPr>
            <w:r>
              <w:rPr>
                <w:rFonts w:ascii="Times New Roman" w:hAnsi="Times New Roman"/>
              </w:rPr>
              <w:t>-</w:t>
            </w:r>
            <w:r w:rsidRPr="005C7C58">
              <w:rPr>
                <w:rFonts w:ascii="Times New Roman" w:hAnsi="Times New Roman"/>
              </w:rPr>
              <w:t xml:space="preserve"> при відповідному об</w:t>
            </w:r>
            <w:r>
              <w:rPr>
                <w:rFonts w:ascii="Times New Roman" w:hAnsi="Times New Roman"/>
              </w:rPr>
              <w:t>ґ</w:t>
            </w:r>
            <w:r w:rsidRPr="005C7C58">
              <w:rPr>
                <w:rFonts w:ascii="Times New Roman" w:hAnsi="Times New Roman"/>
              </w:rPr>
              <w:t>рунтуванні можливе озеленення дахів громадських і житлових будинків згідно європейського досвіду.</w:t>
            </w:r>
          </w:p>
          <w:p w:rsidR="007145D5" w:rsidRDefault="007145D5" w:rsidP="007145D5">
            <w:pPr>
              <w:rPr>
                <w:rFonts w:ascii="Times New Roman" w:hAnsi="Times New Roman"/>
              </w:rPr>
            </w:pPr>
            <w:r w:rsidRPr="005C7C58">
              <w:rPr>
                <w:rFonts w:ascii="Times New Roman" w:hAnsi="Times New Roman"/>
              </w:rPr>
              <w:t xml:space="preserve"> </w:t>
            </w:r>
            <w:r>
              <w:rPr>
                <w:rFonts w:ascii="Times New Roman" w:hAnsi="Times New Roman"/>
              </w:rPr>
              <w:t>-в</w:t>
            </w:r>
            <w:r w:rsidRPr="005C7C58">
              <w:rPr>
                <w:rFonts w:ascii="Times New Roman" w:hAnsi="Times New Roman"/>
              </w:rPr>
              <w:t>изначено лінії регулювання забудови в залежності від існуючих і прогнозованих планувальних обмежень, в т.ч. охоронних і санітарних зон  від об’</w:t>
            </w:r>
            <w:r w:rsidR="003B7BC8">
              <w:rPr>
                <w:rFonts w:ascii="Times New Roman" w:hAnsi="Times New Roman"/>
              </w:rPr>
              <w:t>є</w:t>
            </w:r>
            <w:r w:rsidRPr="005C7C58">
              <w:rPr>
                <w:rFonts w:ascii="Times New Roman" w:hAnsi="Times New Roman"/>
              </w:rPr>
              <w:t xml:space="preserve">ктів обслуговування транспорту і т.д. </w:t>
            </w:r>
          </w:p>
          <w:p w:rsidR="007145D5" w:rsidRDefault="007145D5" w:rsidP="00C915EA">
            <w:pPr>
              <w:rPr>
                <w:color w:val="000000"/>
                <w:sz w:val="28"/>
                <w:szCs w:val="28"/>
              </w:rPr>
            </w:pPr>
            <w:r w:rsidRPr="005C7C58">
              <w:rPr>
                <w:rFonts w:ascii="Times New Roman" w:hAnsi="Times New Roman"/>
              </w:rPr>
              <w:t xml:space="preserve"> </w:t>
            </w:r>
          </w:p>
        </w:tc>
      </w:tr>
    </w:tbl>
    <w:p w:rsidR="00276014" w:rsidRDefault="00276014" w:rsidP="001809BE">
      <w:pPr>
        <w:pStyle w:val="aa"/>
        <w:shd w:val="clear" w:color="auto" w:fill="FFFFFF"/>
        <w:spacing w:before="180" w:beforeAutospacing="0" w:after="180" w:afterAutospacing="0"/>
        <w:rPr>
          <w:b/>
          <w:sz w:val="28"/>
          <w:szCs w:val="28"/>
        </w:rPr>
      </w:pPr>
    </w:p>
    <w:p w:rsidR="00BE69B5" w:rsidRDefault="00BE69B5" w:rsidP="001809BE">
      <w:pPr>
        <w:pStyle w:val="aa"/>
        <w:shd w:val="clear" w:color="auto" w:fill="FFFFFF"/>
        <w:spacing w:before="180" w:beforeAutospacing="0" w:after="180" w:afterAutospacing="0"/>
        <w:rPr>
          <w:b/>
          <w:sz w:val="28"/>
          <w:szCs w:val="28"/>
        </w:rPr>
      </w:pPr>
    </w:p>
    <w:p w:rsidR="001809BE" w:rsidRDefault="001809BE" w:rsidP="00EF080B">
      <w:pPr>
        <w:pStyle w:val="aa"/>
        <w:numPr>
          <w:ilvl w:val="0"/>
          <w:numId w:val="28"/>
        </w:numPr>
        <w:shd w:val="clear" w:color="auto" w:fill="FFFFFF"/>
        <w:spacing w:before="180" w:beforeAutospacing="0" w:after="180" w:afterAutospacing="0"/>
        <w:jc w:val="both"/>
      </w:pPr>
      <w:r w:rsidRPr="00E70940">
        <w:rPr>
          <w:b/>
          <w:sz w:val="28"/>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r>
        <w:t xml:space="preserve"> .</w:t>
      </w:r>
    </w:p>
    <w:p w:rsidR="00FF113C" w:rsidRDefault="00FF113C" w:rsidP="00FF113C">
      <w:pPr>
        <w:keepLines/>
        <w:spacing w:before="120" w:after="120"/>
        <w:jc w:val="both"/>
        <w:rPr>
          <w:rFonts w:asciiTheme="majorHAnsi" w:hAnsiTheme="majorHAnsi" w:cstheme="majorHAnsi"/>
          <w:sz w:val="28"/>
          <w:szCs w:val="28"/>
        </w:rPr>
      </w:pPr>
      <w:r w:rsidRPr="00020A67">
        <w:rPr>
          <w:sz w:val="26"/>
          <w:szCs w:val="26"/>
        </w:rPr>
        <w:tab/>
      </w:r>
      <w:r w:rsidRPr="00A23C87">
        <w:rPr>
          <w:rFonts w:asciiTheme="majorHAnsi" w:hAnsiTheme="majorHAnsi" w:cstheme="majorHAnsi"/>
          <w:sz w:val="28"/>
          <w:szCs w:val="28"/>
        </w:rPr>
        <w:t>З метою формування здорового і комфортного середовища проживання та забезпечення охорони природного середовища в межах території, що проектується, рекомендовано виконання ряду заходів</w:t>
      </w:r>
      <w:r w:rsidR="00A23C87">
        <w:rPr>
          <w:rFonts w:asciiTheme="majorHAnsi" w:hAnsiTheme="majorHAnsi" w:cstheme="majorHAnsi"/>
          <w:sz w:val="28"/>
          <w:szCs w:val="28"/>
        </w:rPr>
        <w:t>.</w:t>
      </w:r>
    </w:p>
    <w:p w:rsidR="00C242FF" w:rsidRPr="00575F66" w:rsidRDefault="00C242FF" w:rsidP="00C242FF">
      <w:pPr>
        <w:keepNext/>
        <w:keepLines/>
        <w:spacing w:before="120" w:after="120"/>
        <w:rPr>
          <w:rFonts w:asciiTheme="majorHAnsi" w:hAnsiTheme="majorHAnsi" w:cstheme="majorHAnsi"/>
          <w:b/>
          <w:i/>
          <w:sz w:val="28"/>
          <w:szCs w:val="28"/>
        </w:rPr>
      </w:pPr>
      <w:r w:rsidRPr="00575F66">
        <w:rPr>
          <w:rFonts w:asciiTheme="majorHAnsi" w:hAnsiTheme="majorHAnsi" w:cstheme="majorHAnsi"/>
          <w:b/>
          <w:i/>
          <w:sz w:val="28"/>
          <w:szCs w:val="28"/>
        </w:rPr>
        <w:lastRenderedPageBreak/>
        <w:t xml:space="preserve">Для пом’якшенням та адаптації </w:t>
      </w:r>
      <w:r w:rsidR="002218D9">
        <w:rPr>
          <w:rFonts w:asciiTheme="majorHAnsi" w:hAnsiTheme="majorHAnsi" w:cstheme="majorHAnsi"/>
          <w:b/>
          <w:i/>
          <w:sz w:val="28"/>
          <w:szCs w:val="28"/>
        </w:rPr>
        <w:t>до</w:t>
      </w:r>
      <w:r w:rsidRPr="00575F66">
        <w:rPr>
          <w:rFonts w:asciiTheme="majorHAnsi" w:hAnsiTheme="majorHAnsi" w:cstheme="majorHAnsi"/>
          <w:b/>
          <w:i/>
          <w:sz w:val="28"/>
          <w:szCs w:val="28"/>
        </w:rPr>
        <w:t xml:space="preserve"> змін клімату:</w:t>
      </w:r>
    </w:p>
    <w:p w:rsidR="00C242FF" w:rsidRPr="00575F66" w:rsidRDefault="00C242FF" w:rsidP="00575F66">
      <w:pPr>
        <w:keepLines/>
        <w:numPr>
          <w:ilvl w:val="0"/>
          <w:numId w:val="33"/>
        </w:numPr>
        <w:autoSpaceDE w:val="0"/>
        <w:autoSpaceDN w:val="0"/>
        <w:adjustRightInd w:val="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контроль кліматичних параметрів та прийняття управлінських рішень з питань адаптації міського середовища до наслідків зміни клімату (в т.ч. впливу високих температур) із охопленням усієї території міста, першочергово в житлових масивах та зонах відпочинку населення (паркові та рекреаційні зони), зокрема: облаштування фонтанчиків питної води; створення систем крапельного зрошення для зелених зон міста; створення додаткових місць укриття (тенти) для людей в зонах відпочинку та по вулицях з найбільш активним рухом людей;</w:t>
      </w:r>
    </w:p>
    <w:p w:rsidR="00C242FF" w:rsidRPr="00575F66" w:rsidRDefault="00C242FF" w:rsidP="00575F66">
      <w:pPr>
        <w:keepLines/>
        <w:numPr>
          <w:ilvl w:val="0"/>
          <w:numId w:val="33"/>
        </w:numPr>
        <w:autoSpaceDE w:val="0"/>
        <w:autoSpaceDN w:val="0"/>
        <w:adjustRightInd w:val="0"/>
        <w:jc w:val="both"/>
        <w:rPr>
          <w:rFonts w:asciiTheme="majorHAnsi" w:hAnsiTheme="majorHAnsi" w:cstheme="majorHAnsi"/>
          <w:sz w:val="28"/>
          <w:szCs w:val="28"/>
        </w:rPr>
      </w:pPr>
      <w:r w:rsidRPr="00575F66">
        <w:rPr>
          <w:rFonts w:asciiTheme="majorHAnsi" w:eastAsia="FranklinGothic-Book" w:hAnsiTheme="majorHAnsi" w:cstheme="majorHAnsi"/>
          <w:sz w:val="28"/>
          <w:szCs w:val="28"/>
          <w:lang w:eastAsia="uk-UA"/>
        </w:rPr>
        <w:t xml:space="preserve">збір і систематизація даних за основними кліматичними характеристиками середовища міста (в т.ч. постійний моніторинг утворення хвиль тепла у місті; </w:t>
      </w:r>
      <w:r w:rsidRPr="00575F66">
        <w:rPr>
          <w:rFonts w:asciiTheme="majorHAnsi" w:hAnsiTheme="majorHAnsi" w:cstheme="majorHAnsi"/>
          <w:sz w:val="28"/>
          <w:szCs w:val="28"/>
        </w:rPr>
        <w:t>встановлення метеопостів за межами міста, для здійснення контролю за інтенсивністю та характером острова тепла</w:t>
      </w:r>
      <w:r w:rsidRPr="00575F66">
        <w:rPr>
          <w:rFonts w:asciiTheme="majorHAnsi" w:eastAsia="FranklinGothic-Book" w:hAnsiTheme="majorHAnsi" w:cstheme="majorHAnsi"/>
          <w:sz w:val="28"/>
          <w:szCs w:val="28"/>
          <w:lang w:eastAsia="uk-UA"/>
        </w:rPr>
        <w:t>)</w:t>
      </w:r>
      <w:r w:rsidRPr="00575F66">
        <w:rPr>
          <w:rFonts w:asciiTheme="majorHAnsi" w:hAnsiTheme="majorHAnsi" w:cstheme="majorHAnsi"/>
          <w:sz w:val="28"/>
          <w:szCs w:val="28"/>
        </w:rPr>
        <w:t>;</w:t>
      </w:r>
    </w:p>
    <w:p w:rsidR="00C242FF" w:rsidRPr="00575F66" w:rsidRDefault="00C242FF" w:rsidP="00575F66">
      <w:pPr>
        <w:keepLines/>
        <w:numPr>
          <w:ilvl w:val="0"/>
          <w:numId w:val="33"/>
        </w:numPr>
        <w:jc w:val="both"/>
        <w:rPr>
          <w:rFonts w:asciiTheme="majorHAnsi" w:hAnsiTheme="majorHAnsi" w:cstheme="majorHAnsi"/>
          <w:sz w:val="28"/>
          <w:szCs w:val="28"/>
        </w:rPr>
      </w:pPr>
      <w:r w:rsidRPr="00575F66">
        <w:rPr>
          <w:rFonts w:asciiTheme="majorHAnsi" w:hAnsiTheme="majorHAnsi" w:cstheme="majorHAnsi"/>
          <w:sz w:val="28"/>
          <w:szCs w:val="28"/>
        </w:rPr>
        <w:t xml:space="preserve">при </w:t>
      </w:r>
      <w:r w:rsidRPr="00575F66">
        <w:rPr>
          <w:rFonts w:asciiTheme="majorHAnsi" w:eastAsia="FranklinGothic-Book" w:hAnsiTheme="majorHAnsi" w:cstheme="majorHAnsi"/>
          <w:sz w:val="28"/>
          <w:szCs w:val="28"/>
          <w:lang w:eastAsia="uk-UA"/>
        </w:rPr>
        <w:t>створенні нових та реконструкції існуючих зелених зон міста здійснювати підбір видів дерев та чагарників з урахуванням їх кліматичної резистентності та асиміляційних властивостей;</w:t>
      </w:r>
    </w:p>
    <w:p w:rsidR="00C242FF" w:rsidRPr="00575F66" w:rsidRDefault="00C242FF" w:rsidP="00575F66">
      <w:pPr>
        <w:keepLines/>
        <w:numPr>
          <w:ilvl w:val="0"/>
          <w:numId w:val="33"/>
        </w:numPr>
        <w:jc w:val="both"/>
        <w:rPr>
          <w:rFonts w:asciiTheme="majorHAnsi" w:hAnsiTheme="majorHAnsi" w:cstheme="majorHAnsi"/>
          <w:sz w:val="28"/>
          <w:szCs w:val="28"/>
        </w:rPr>
      </w:pPr>
      <w:r w:rsidRPr="00575F66">
        <w:rPr>
          <w:rFonts w:asciiTheme="majorHAnsi" w:eastAsia="FranklinGothic-Book" w:hAnsiTheme="majorHAnsi" w:cstheme="majorHAnsi"/>
          <w:sz w:val="28"/>
          <w:szCs w:val="28"/>
          <w:lang w:eastAsia="uk-UA"/>
        </w:rPr>
        <w:t>облаштування екопарковок з травяним покриттям у існуючих та передбачених проектом місцях для організації парковок для тимчасового зберігання автомобілів біля об'єктів громадського обслуговування;</w:t>
      </w:r>
    </w:p>
    <w:p w:rsidR="00C242FF" w:rsidRPr="00575F66" w:rsidRDefault="00C242FF" w:rsidP="00575F66">
      <w:pPr>
        <w:keepLines/>
        <w:numPr>
          <w:ilvl w:val="0"/>
          <w:numId w:val="33"/>
        </w:numPr>
        <w:jc w:val="both"/>
        <w:rPr>
          <w:rFonts w:asciiTheme="majorHAnsi" w:hAnsiTheme="majorHAnsi" w:cstheme="majorHAnsi"/>
          <w:sz w:val="28"/>
          <w:szCs w:val="28"/>
        </w:rPr>
      </w:pPr>
      <w:r w:rsidRPr="00575F66">
        <w:rPr>
          <w:rFonts w:asciiTheme="majorHAnsi" w:hAnsiTheme="majorHAnsi" w:cstheme="majorHAnsi"/>
          <w:sz w:val="28"/>
          <w:szCs w:val="28"/>
        </w:rPr>
        <w:t>розробити комплекс заходів зі збільшення альтернативних джерел опалення будинків, поступово замінювати громадський транспорт, на ті види транспорту, які не здійснюють викидів у повітря (наприклад, електроавтобуси);</w:t>
      </w:r>
    </w:p>
    <w:p w:rsidR="00C242FF" w:rsidRPr="00575F66" w:rsidRDefault="00C242FF" w:rsidP="00575F66">
      <w:pPr>
        <w:keepLines/>
        <w:numPr>
          <w:ilvl w:val="0"/>
          <w:numId w:val="33"/>
        </w:numPr>
        <w:autoSpaceDE w:val="0"/>
        <w:autoSpaceDN w:val="0"/>
        <w:adjustRightInd w:val="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інформування населення про наслідки змін клімату та місцеві можливості адаптації.</w:t>
      </w:r>
    </w:p>
    <w:p w:rsidR="00C242FF" w:rsidRPr="00575F66" w:rsidRDefault="00C242FF" w:rsidP="00C242FF">
      <w:pPr>
        <w:keepLines/>
        <w:spacing w:before="120" w:after="120"/>
        <w:jc w:val="both"/>
        <w:rPr>
          <w:rFonts w:asciiTheme="majorHAnsi" w:hAnsiTheme="majorHAnsi" w:cstheme="majorHAnsi"/>
          <w:b/>
          <w:i/>
          <w:sz w:val="28"/>
          <w:szCs w:val="28"/>
        </w:rPr>
      </w:pPr>
      <w:r w:rsidRPr="00575F66">
        <w:rPr>
          <w:rFonts w:asciiTheme="majorHAnsi" w:hAnsiTheme="majorHAnsi" w:cstheme="majorHAnsi"/>
          <w:b/>
          <w:i/>
          <w:sz w:val="28"/>
          <w:szCs w:val="28"/>
        </w:rPr>
        <w:t>Для забезпечення санітарно-гігієнічних умов на території існуючої та проектної житлово-громадської забудови пропонується:</w:t>
      </w:r>
    </w:p>
    <w:p w:rsidR="00C242FF" w:rsidRPr="00575F66" w:rsidRDefault="00C242FF" w:rsidP="00C242FF">
      <w:pPr>
        <w:keepLines/>
        <w:numPr>
          <w:ilvl w:val="0"/>
          <w:numId w:val="32"/>
        </w:numPr>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забезпечення контролю щодо впровадження містобудівної діяльності та здійснення забудови території відповідно до функціонального використання ділянок, визначених проектом ДПТ;</w:t>
      </w:r>
    </w:p>
    <w:p w:rsidR="00C242FF" w:rsidRPr="00575F66" w:rsidRDefault="00C242FF" w:rsidP="00C242FF">
      <w:pPr>
        <w:keepLines/>
        <w:numPr>
          <w:ilvl w:val="0"/>
          <w:numId w:val="32"/>
        </w:numPr>
        <w:tabs>
          <w:tab w:val="left" w:pos="720"/>
          <w:tab w:val="left" w:pos="1080"/>
        </w:tabs>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 xml:space="preserve">дотримання нормативних параметрів технологічних та протипожежних відстаней, визначених будівельними, санітарними нормами та екологічним законодавством при будівництві об’єктів та мереж та споруд інженерної інфраструктури: ГРП, ТП, кабельних ЛЕП, мереж централізованого водопостачання та водовідведення, мереж та споруд системи зливової каналізації тощо; </w:t>
      </w:r>
    </w:p>
    <w:p w:rsidR="00C242FF" w:rsidRPr="00575F66" w:rsidRDefault="00C242FF" w:rsidP="00C242FF">
      <w:pPr>
        <w:keepLines/>
        <w:numPr>
          <w:ilvl w:val="0"/>
          <w:numId w:val="32"/>
        </w:numPr>
        <w:tabs>
          <w:tab w:val="left" w:pos="720"/>
        </w:tabs>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lastRenderedPageBreak/>
        <w:t xml:space="preserve">в разі проектування приміщень підземних гаражів та паркінгів, які розміщуються під житловими та громадськими будинками, при розміщенні витяжних вентиляційних шахт та в’їздів та виїздів з підземних автостоянок слід дотримуватись вимог, визначених у п. 8.39, ДБН В.2.3-15:2007 «Автостоянки і гаражі для легкових автомобілів», зокрема щодо дотримання відстані від витяжних вентиляційних шахт не менше ніж </w:t>
      </w:r>
      <w:smartTag w:uri="urn:schemas-microsoft-com:office:smarttags" w:element="metricconverter">
        <w:smartTagPr>
          <w:attr w:name="ProductID" w:val="15 м"/>
        </w:smartTagPr>
        <w:r w:rsidRPr="00575F66">
          <w:rPr>
            <w:rFonts w:asciiTheme="majorHAnsi" w:hAnsiTheme="majorHAnsi" w:cstheme="majorHAnsi"/>
            <w:sz w:val="28"/>
            <w:szCs w:val="28"/>
          </w:rPr>
          <w:t>15 м</w:t>
        </w:r>
      </w:smartTag>
      <w:r w:rsidRPr="00575F66">
        <w:rPr>
          <w:rFonts w:asciiTheme="majorHAnsi" w:hAnsiTheme="majorHAnsi" w:cstheme="majorHAnsi"/>
          <w:sz w:val="28"/>
          <w:szCs w:val="28"/>
        </w:rPr>
        <w:t xml:space="preserve"> від вікон житлових і громадських будинків, дитячих ігрових та спортивних майданчиків і місць відпочинку населення</w:t>
      </w:r>
      <w:r w:rsidR="00575F66" w:rsidRPr="00575F66">
        <w:rPr>
          <w:rFonts w:asciiTheme="majorHAnsi" w:hAnsiTheme="majorHAnsi" w:cstheme="majorHAnsi"/>
          <w:sz w:val="28"/>
          <w:szCs w:val="28"/>
        </w:rPr>
        <w:t>.</w:t>
      </w:r>
    </w:p>
    <w:p w:rsidR="00C242FF" w:rsidRPr="00575F66" w:rsidRDefault="00C242FF" w:rsidP="00C242FF">
      <w:pPr>
        <w:keepLines/>
        <w:spacing w:before="120" w:after="120"/>
        <w:jc w:val="both"/>
        <w:rPr>
          <w:rFonts w:asciiTheme="majorHAnsi" w:hAnsiTheme="majorHAnsi" w:cstheme="majorHAnsi"/>
          <w:b/>
          <w:i/>
          <w:sz w:val="28"/>
          <w:szCs w:val="28"/>
        </w:rPr>
      </w:pPr>
      <w:r w:rsidRPr="00020A67">
        <w:rPr>
          <w:sz w:val="26"/>
          <w:szCs w:val="26"/>
        </w:rPr>
        <w:tab/>
      </w:r>
      <w:r w:rsidRPr="00575F66">
        <w:rPr>
          <w:rFonts w:asciiTheme="majorHAnsi" w:hAnsiTheme="majorHAnsi" w:cstheme="majorHAnsi"/>
          <w:b/>
          <w:i/>
          <w:sz w:val="28"/>
          <w:szCs w:val="28"/>
        </w:rPr>
        <w:t>Для охорони повітря:</w:t>
      </w:r>
    </w:p>
    <w:p w:rsidR="00A20342" w:rsidRPr="00575F66" w:rsidRDefault="00C242FF" w:rsidP="008B63D9">
      <w:pPr>
        <w:keepLines/>
        <w:numPr>
          <w:ilvl w:val="0"/>
          <w:numId w:val="34"/>
        </w:numPr>
        <w:spacing w:before="120" w:after="120"/>
        <w:jc w:val="both"/>
        <w:rPr>
          <w:rFonts w:asciiTheme="majorHAnsi" w:hAnsiTheme="majorHAnsi" w:cstheme="majorHAnsi"/>
          <w:sz w:val="28"/>
          <w:szCs w:val="28"/>
        </w:rPr>
      </w:pPr>
      <w:r w:rsidRPr="00EB747D">
        <w:rPr>
          <w:rFonts w:asciiTheme="majorHAnsi" w:hAnsiTheme="majorHAnsi" w:cstheme="majorHAnsi"/>
          <w:i/>
          <w:sz w:val="28"/>
          <w:szCs w:val="28"/>
        </w:rPr>
        <w:t>виконання</w:t>
      </w:r>
      <w:r w:rsidRPr="00575F66">
        <w:rPr>
          <w:rFonts w:asciiTheme="majorHAnsi" w:hAnsiTheme="majorHAnsi" w:cstheme="majorHAnsi"/>
          <w:sz w:val="28"/>
          <w:szCs w:val="28"/>
        </w:rPr>
        <w:t xml:space="preserve"> всіма підприємствами, установами та організаціями </w:t>
      </w:r>
      <w:r w:rsidRPr="00EB747D">
        <w:rPr>
          <w:rFonts w:asciiTheme="majorHAnsi" w:hAnsiTheme="majorHAnsi" w:cstheme="majorHAnsi"/>
          <w:i/>
          <w:sz w:val="28"/>
          <w:szCs w:val="28"/>
        </w:rPr>
        <w:t xml:space="preserve">умов </w:t>
      </w:r>
      <w:r w:rsidRPr="00575F66">
        <w:rPr>
          <w:rFonts w:asciiTheme="majorHAnsi" w:hAnsiTheme="majorHAnsi" w:cstheme="majorHAnsi"/>
          <w:sz w:val="28"/>
          <w:szCs w:val="28"/>
        </w:rPr>
        <w:t xml:space="preserve">діяльності та </w:t>
      </w:r>
      <w:r w:rsidRPr="00EB747D">
        <w:rPr>
          <w:rFonts w:asciiTheme="majorHAnsi" w:hAnsiTheme="majorHAnsi" w:cstheme="majorHAnsi"/>
          <w:i/>
          <w:sz w:val="28"/>
          <w:szCs w:val="28"/>
        </w:rPr>
        <w:t>заходів зі скорочення викидів</w:t>
      </w:r>
      <w:r w:rsidRPr="00575F66">
        <w:rPr>
          <w:rFonts w:asciiTheme="majorHAnsi" w:hAnsiTheme="majorHAnsi" w:cstheme="majorHAnsi"/>
          <w:sz w:val="28"/>
          <w:szCs w:val="28"/>
        </w:rPr>
        <w:t xml:space="preserve"> забруднюючих речовин та парникових газів у повітря</w:t>
      </w:r>
      <w:bookmarkStart w:id="10" w:name="o87"/>
      <w:bookmarkStart w:id="11" w:name="o88"/>
      <w:bookmarkStart w:id="12" w:name="o89"/>
      <w:bookmarkEnd w:id="10"/>
      <w:bookmarkEnd w:id="11"/>
      <w:bookmarkEnd w:id="12"/>
    </w:p>
    <w:p w:rsidR="00C242FF" w:rsidRPr="00575F66" w:rsidRDefault="00C242FF" w:rsidP="008B63D9">
      <w:pPr>
        <w:keepLines/>
        <w:numPr>
          <w:ilvl w:val="0"/>
          <w:numId w:val="34"/>
        </w:numPr>
        <w:spacing w:before="120" w:after="120"/>
        <w:jc w:val="both"/>
        <w:rPr>
          <w:rFonts w:asciiTheme="majorHAnsi" w:hAnsiTheme="majorHAnsi" w:cstheme="majorHAnsi"/>
          <w:sz w:val="28"/>
          <w:szCs w:val="28"/>
        </w:rPr>
      </w:pPr>
      <w:r w:rsidRPr="00EB747D">
        <w:rPr>
          <w:rFonts w:asciiTheme="majorHAnsi" w:hAnsiTheme="majorHAnsi" w:cstheme="majorHAnsi"/>
          <w:i/>
          <w:sz w:val="28"/>
          <w:szCs w:val="28"/>
        </w:rPr>
        <w:t>здійснювати контроль за проектуванням, будівництвом і експлуатацією</w:t>
      </w:r>
      <w:r w:rsidRPr="00575F66">
        <w:rPr>
          <w:rFonts w:asciiTheme="majorHAnsi" w:hAnsiTheme="majorHAnsi" w:cstheme="majorHAnsi"/>
          <w:sz w:val="28"/>
          <w:szCs w:val="28"/>
        </w:rPr>
        <w:t xml:space="preserve"> споруд, устаткування та апаратури для очищення газопилового потоку від забруднюючих речовин і зниження впливу фізичних та біологічних факторів; </w:t>
      </w:r>
      <w:r w:rsidRPr="00EB747D">
        <w:rPr>
          <w:rFonts w:asciiTheme="majorHAnsi" w:hAnsiTheme="majorHAnsi" w:cstheme="majorHAnsi"/>
          <w:i/>
          <w:sz w:val="28"/>
          <w:szCs w:val="28"/>
        </w:rPr>
        <w:t>оснащення їх засобами вимірювальної техніки</w:t>
      </w:r>
      <w:r w:rsidRPr="00575F66">
        <w:rPr>
          <w:rFonts w:asciiTheme="majorHAnsi" w:hAnsiTheme="majorHAnsi" w:cstheme="majorHAnsi"/>
          <w:sz w:val="28"/>
          <w:szCs w:val="28"/>
        </w:rPr>
        <w:t xml:space="preserve">, необхідними для постійного </w:t>
      </w:r>
      <w:r w:rsidRPr="00EB747D">
        <w:rPr>
          <w:rFonts w:asciiTheme="majorHAnsi" w:hAnsiTheme="majorHAnsi" w:cstheme="majorHAnsi"/>
          <w:i/>
          <w:sz w:val="28"/>
          <w:szCs w:val="28"/>
        </w:rPr>
        <w:t xml:space="preserve">контролю </w:t>
      </w:r>
      <w:r w:rsidRPr="00575F66">
        <w:rPr>
          <w:rFonts w:asciiTheme="majorHAnsi" w:hAnsiTheme="majorHAnsi" w:cstheme="majorHAnsi"/>
          <w:sz w:val="28"/>
          <w:szCs w:val="28"/>
        </w:rPr>
        <w:t>за ефективністю очищення, дотриманням нормативів гранично допустимих викидів забруднюючих речовин;</w:t>
      </w:r>
    </w:p>
    <w:p w:rsidR="00C242FF" w:rsidRPr="00575F66" w:rsidRDefault="00C242FF" w:rsidP="00C242FF">
      <w:pPr>
        <w:pStyle w:val="a6"/>
        <w:keepLines/>
        <w:numPr>
          <w:ilvl w:val="0"/>
          <w:numId w:val="34"/>
        </w:numPr>
        <w:spacing w:before="120"/>
        <w:jc w:val="both"/>
        <w:rPr>
          <w:rFonts w:asciiTheme="majorHAnsi" w:hAnsiTheme="majorHAnsi" w:cstheme="majorHAnsi"/>
          <w:sz w:val="28"/>
          <w:szCs w:val="28"/>
        </w:rPr>
      </w:pPr>
      <w:r w:rsidRPr="00EB747D">
        <w:rPr>
          <w:rFonts w:asciiTheme="majorHAnsi" w:hAnsiTheme="majorHAnsi" w:cstheme="majorHAnsi"/>
          <w:i/>
          <w:sz w:val="28"/>
          <w:szCs w:val="28"/>
        </w:rPr>
        <w:t>розвиток системи теплогазопостачання</w:t>
      </w:r>
      <w:r w:rsidRPr="00575F66">
        <w:rPr>
          <w:rFonts w:asciiTheme="majorHAnsi" w:hAnsiTheme="majorHAnsi" w:cstheme="majorHAnsi"/>
          <w:sz w:val="28"/>
          <w:szCs w:val="28"/>
        </w:rPr>
        <w:t xml:space="preserve"> (проведення реконструкції існуючих джерел теплопостачання із застосуванням сучасних теплогенераторів в перспективних децентралізованих системах опалення);</w:t>
      </w:r>
    </w:p>
    <w:p w:rsidR="00C242FF" w:rsidRPr="00575F66" w:rsidRDefault="00C242FF" w:rsidP="00C242FF">
      <w:pPr>
        <w:keepLines/>
        <w:numPr>
          <w:ilvl w:val="0"/>
          <w:numId w:val="34"/>
        </w:numPr>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 xml:space="preserve">зважаючи на державну політику в галузі енергозбереження, сучасні світові тенденції та постійне зростання цін на енергоресурси, при проектуванні та будівництві об’єктів житлово-громадського будівництва доцільно максимально </w:t>
      </w:r>
      <w:r w:rsidRPr="00EB747D">
        <w:rPr>
          <w:rFonts w:asciiTheme="majorHAnsi" w:hAnsiTheme="majorHAnsi" w:cstheme="majorHAnsi"/>
          <w:i/>
          <w:sz w:val="28"/>
          <w:szCs w:val="28"/>
        </w:rPr>
        <w:t>повно використовувати сучасні високоефективні енергозбер</w:t>
      </w:r>
      <w:r w:rsidR="00EB747D">
        <w:rPr>
          <w:rFonts w:asciiTheme="majorHAnsi" w:hAnsiTheme="majorHAnsi" w:cstheme="majorHAnsi"/>
          <w:i/>
          <w:sz w:val="28"/>
          <w:szCs w:val="28"/>
        </w:rPr>
        <w:t>ежн</w:t>
      </w:r>
      <w:r w:rsidRPr="00EB747D">
        <w:rPr>
          <w:rFonts w:asciiTheme="majorHAnsi" w:hAnsiTheme="majorHAnsi" w:cstheme="majorHAnsi"/>
          <w:i/>
          <w:sz w:val="28"/>
          <w:szCs w:val="28"/>
        </w:rPr>
        <w:t>і технології та матеріали</w:t>
      </w:r>
      <w:r w:rsidRPr="00575F66">
        <w:rPr>
          <w:rFonts w:asciiTheme="majorHAnsi" w:hAnsiTheme="majorHAnsi" w:cstheme="majorHAnsi"/>
          <w:sz w:val="28"/>
          <w:szCs w:val="28"/>
        </w:rPr>
        <w:t>, зокрема конструкції з мінімальним коефіцієнтом теплопровідності, сучасні альтернативні джерела енергії (сонячні панелі), інженерне обладнання з високим коефіцієнтом корисної дії, тощо;</w:t>
      </w:r>
    </w:p>
    <w:p w:rsidR="00C242FF" w:rsidRDefault="00C242FF" w:rsidP="00C242FF">
      <w:pPr>
        <w:keepLines/>
        <w:numPr>
          <w:ilvl w:val="0"/>
          <w:numId w:val="34"/>
        </w:numPr>
        <w:spacing w:before="120" w:after="120"/>
        <w:jc w:val="both"/>
        <w:rPr>
          <w:rFonts w:asciiTheme="majorHAnsi" w:hAnsiTheme="majorHAnsi" w:cstheme="majorHAnsi"/>
          <w:sz w:val="28"/>
          <w:szCs w:val="28"/>
        </w:rPr>
      </w:pPr>
      <w:r w:rsidRPr="00575F66">
        <w:rPr>
          <w:rStyle w:val="21"/>
          <w:rFonts w:asciiTheme="majorHAnsi" w:eastAsiaTheme="minorEastAsia" w:hAnsiTheme="majorHAnsi" w:cstheme="majorHAnsi"/>
          <w:sz w:val="28"/>
          <w:szCs w:val="28"/>
        </w:rPr>
        <w:t xml:space="preserve">забезпечити здійснення процедури оцінки впливу на довкілля у порядку, передбаченому законодавством під час розміщення, проектування і будівництва нових об'єктів та впровадження планової діяльності, що </w:t>
      </w:r>
      <w:r w:rsidRPr="00575F66">
        <w:rPr>
          <w:rFonts w:asciiTheme="majorHAnsi" w:hAnsiTheme="majorHAnsi" w:cstheme="majorHAnsi"/>
          <w:sz w:val="28"/>
          <w:szCs w:val="28"/>
        </w:rPr>
        <w:t>підляга</w:t>
      </w:r>
      <w:r w:rsidR="00A20342" w:rsidRPr="00575F66">
        <w:rPr>
          <w:rFonts w:asciiTheme="majorHAnsi" w:hAnsiTheme="majorHAnsi" w:cstheme="majorHAnsi"/>
          <w:sz w:val="28"/>
          <w:szCs w:val="28"/>
        </w:rPr>
        <w:t>є</w:t>
      </w:r>
      <w:r w:rsidRPr="00575F66">
        <w:rPr>
          <w:rFonts w:asciiTheme="majorHAnsi" w:hAnsiTheme="majorHAnsi" w:cstheme="majorHAnsi"/>
          <w:sz w:val="28"/>
          <w:szCs w:val="28"/>
        </w:rPr>
        <w:t xml:space="preserve"> оцінці впливу на довкілля, </w:t>
      </w:r>
      <w:r w:rsidR="00A20342" w:rsidRPr="00575F66">
        <w:rPr>
          <w:rFonts w:asciiTheme="majorHAnsi" w:hAnsiTheme="majorHAnsi" w:cstheme="majorHAnsi"/>
          <w:sz w:val="28"/>
          <w:szCs w:val="28"/>
        </w:rPr>
        <w:t>(</w:t>
      </w:r>
      <w:r w:rsidRPr="00575F66">
        <w:rPr>
          <w:rFonts w:asciiTheme="majorHAnsi" w:hAnsiTheme="majorHAnsi" w:cstheme="majorHAnsi"/>
          <w:sz w:val="28"/>
          <w:szCs w:val="28"/>
        </w:rPr>
        <w:t xml:space="preserve"> ст</w:t>
      </w:r>
      <w:r w:rsidR="00A20342" w:rsidRPr="00575F66">
        <w:rPr>
          <w:rFonts w:asciiTheme="majorHAnsi" w:hAnsiTheme="majorHAnsi" w:cstheme="majorHAnsi"/>
          <w:sz w:val="28"/>
          <w:szCs w:val="28"/>
        </w:rPr>
        <w:t>.</w:t>
      </w:r>
      <w:r w:rsidRPr="00575F66">
        <w:rPr>
          <w:rFonts w:asciiTheme="majorHAnsi" w:hAnsiTheme="majorHAnsi" w:cstheme="majorHAnsi"/>
          <w:sz w:val="28"/>
          <w:szCs w:val="28"/>
        </w:rPr>
        <w:t xml:space="preserve">3 </w:t>
      </w:r>
      <w:r w:rsidR="00A20342" w:rsidRPr="00575F66">
        <w:rPr>
          <w:rFonts w:asciiTheme="majorHAnsi" w:hAnsiTheme="majorHAnsi" w:cstheme="majorHAnsi"/>
          <w:sz w:val="28"/>
          <w:szCs w:val="28"/>
        </w:rPr>
        <w:t>ЗУ</w:t>
      </w:r>
      <w:r w:rsidRPr="00575F66">
        <w:rPr>
          <w:rFonts w:asciiTheme="majorHAnsi" w:hAnsiTheme="majorHAnsi" w:cstheme="majorHAnsi"/>
          <w:sz w:val="28"/>
          <w:szCs w:val="28"/>
        </w:rPr>
        <w:t xml:space="preserve"> «Про оцінку впливу на довкілля»</w:t>
      </w:r>
      <w:r w:rsidR="00A20342" w:rsidRPr="00575F66">
        <w:rPr>
          <w:rFonts w:asciiTheme="majorHAnsi" w:hAnsiTheme="majorHAnsi" w:cstheme="majorHAnsi"/>
          <w:sz w:val="28"/>
          <w:szCs w:val="28"/>
        </w:rPr>
        <w:t>)</w:t>
      </w:r>
      <w:r w:rsidR="00575F66">
        <w:rPr>
          <w:rFonts w:asciiTheme="majorHAnsi" w:hAnsiTheme="majorHAnsi" w:cstheme="majorHAnsi"/>
          <w:sz w:val="28"/>
          <w:szCs w:val="28"/>
        </w:rPr>
        <w:t>.</w:t>
      </w:r>
    </w:p>
    <w:p w:rsidR="00575F66" w:rsidRDefault="00575F66" w:rsidP="00575F66">
      <w:pPr>
        <w:keepLines/>
        <w:spacing w:before="120" w:after="120"/>
        <w:jc w:val="both"/>
        <w:rPr>
          <w:rFonts w:asciiTheme="majorHAnsi" w:hAnsiTheme="majorHAnsi" w:cstheme="majorHAnsi"/>
          <w:sz w:val="28"/>
          <w:szCs w:val="28"/>
        </w:rPr>
      </w:pPr>
    </w:p>
    <w:p w:rsidR="00C242FF" w:rsidRPr="00575F66" w:rsidRDefault="00C242FF" w:rsidP="00C242FF">
      <w:pPr>
        <w:keepLines/>
        <w:spacing w:before="120" w:after="120"/>
        <w:jc w:val="both"/>
        <w:rPr>
          <w:rFonts w:asciiTheme="majorHAnsi" w:hAnsiTheme="majorHAnsi" w:cstheme="majorHAnsi"/>
          <w:b/>
          <w:i/>
          <w:sz w:val="28"/>
          <w:szCs w:val="28"/>
        </w:rPr>
      </w:pPr>
      <w:r w:rsidRPr="00020A67">
        <w:rPr>
          <w:sz w:val="26"/>
          <w:szCs w:val="26"/>
        </w:rPr>
        <w:tab/>
      </w:r>
      <w:r w:rsidRPr="00575F66">
        <w:rPr>
          <w:rFonts w:asciiTheme="majorHAnsi" w:hAnsiTheme="majorHAnsi" w:cstheme="majorHAnsi"/>
          <w:b/>
          <w:i/>
          <w:sz w:val="28"/>
          <w:szCs w:val="28"/>
        </w:rPr>
        <w:t>Для зменшення забруднення повітря транспортними засобами:</w:t>
      </w:r>
    </w:p>
    <w:p w:rsidR="00C242FF" w:rsidRPr="00575F66" w:rsidRDefault="00C242FF" w:rsidP="00575F66">
      <w:pPr>
        <w:keepLines/>
        <w:numPr>
          <w:ilvl w:val="0"/>
          <w:numId w:val="35"/>
        </w:numPr>
        <w:jc w:val="both"/>
        <w:rPr>
          <w:rFonts w:asciiTheme="majorHAnsi" w:hAnsiTheme="majorHAnsi" w:cstheme="majorHAnsi"/>
          <w:sz w:val="28"/>
          <w:szCs w:val="28"/>
        </w:rPr>
      </w:pPr>
      <w:r w:rsidRPr="00575F66">
        <w:rPr>
          <w:rFonts w:asciiTheme="majorHAnsi" w:hAnsiTheme="majorHAnsi" w:cstheme="majorHAnsi"/>
          <w:sz w:val="28"/>
          <w:szCs w:val="28"/>
        </w:rPr>
        <w:t>проведення своєчасного планового ремонтну вулиць і проїздів, поліпшення якості дорожнього покриття;</w:t>
      </w:r>
    </w:p>
    <w:p w:rsidR="00C242FF" w:rsidRPr="00575F66" w:rsidRDefault="00C242FF" w:rsidP="00575F66">
      <w:pPr>
        <w:keepLines/>
        <w:numPr>
          <w:ilvl w:val="0"/>
          <w:numId w:val="35"/>
        </w:numPr>
        <w:jc w:val="both"/>
        <w:rPr>
          <w:rFonts w:asciiTheme="majorHAnsi" w:hAnsiTheme="majorHAnsi" w:cstheme="majorHAnsi"/>
          <w:sz w:val="28"/>
          <w:szCs w:val="28"/>
        </w:rPr>
      </w:pPr>
      <w:r w:rsidRPr="00575F66">
        <w:rPr>
          <w:rFonts w:asciiTheme="majorHAnsi" w:hAnsiTheme="majorHAnsi" w:cstheme="majorHAnsi"/>
          <w:sz w:val="28"/>
          <w:szCs w:val="28"/>
        </w:rPr>
        <w:t>створення та проведення реконструкції вуличних насаджень вздовж вулиць для захисту від шуму та загазованості на ділянках житлової та прирівняної до неї забудови;</w:t>
      </w:r>
    </w:p>
    <w:p w:rsidR="00C242FF" w:rsidRPr="00575F66" w:rsidRDefault="00C242FF" w:rsidP="00575F66">
      <w:pPr>
        <w:pStyle w:val="aff1"/>
        <w:keepLines/>
        <w:numPr>
          <w:ilvl w:val="0"/>
          <w:numId w:val="35"/>
        </w:numPr>
        <w:ind w:right="0"/>
        <w:jc w:val="both"/>
        <w:rPr>
          <w:rFonts w:asciiTheme="majorHAnsi" w:hAnsiTheme="majorHAnsi" w:cstheme="majorHAnsi"/>
          <w:sz w:val="28"/>
          <w:szCs w:val="28"/>
        </w:rPr>
      </w:pPr>
      <w:r w:rsidRPr="00575F66">
        <w:rPr>
          <w:rFonts w:asciiTheme="majorHAnsi" w:hAnsiTheme="majorHAnsi" w:cstheme="majorHAnsi"/>
          <w:sz w:val="28"/>
          <w:szCs w:val="28"/>
        </w:rPr>
        <w:t>популяризація велосипедного транспорту та будівництво велосипедних доріжок;</w:t>
      </w:r>
    </w:p>
    <w:p w:rsidR="00C242FF" w:rsidRPr="00575F66" w:rsidRDefault="00C242FF" w:rsidP="00575F66">
      <w:pPr>
        <w:pStyle w:val="aff1"/>
        <w:keepLines/>
        <w:numPr>
          <w:ilvl w:val="0"/>
          <w:numId w:val="35"/>
        </w:numPr>
        <w:ind w:right="0"/>
        <w:jc w:val="both"/>
        <w:rPr>
          <w:rFonts w:asciiTheme="majorHAnsi" w:hAnsiTheme="majorHAnsi" w:cstheme="majorHAnsi"/>
          <w:sz w:val="28"/>
          <w:szCs w:val="28"/>
        </w:rPr>
      </w:pPr>
      <w:r w:rsidRPr="00575F66">
        <w:rPr>
          <w:rFonts w:asciiTheme="majorHAnsi" w:hAnsiTheme="majorHAnsi" w:cstheme="majorHAnsi"/>
          <w:sz w:val="28"/>
          <w:szCs w:val="28"/>
        </w:rPr>
        <w:lastRenderedPageBreak/>
        <w:t>розміщення електрозаправок у перспективних місцях зберігання легкового автотранспорту, що сприяє переходу використання транспортних засобів на електричних двигунах;</w:t>
      </w:r>
    </w:p>
    <w:p w:rsidR="00C242FF" w:rsidRPr="00575F66" w:rsidRDefault="00C242FF" w:rsidP="00575F66">
      <w:pPr>
        <w:pStyle w:val="aff1"/>
        <w:keepLines/>
        <w:numPr>
          <w:ilvl w:val="0"/>
          <w:numId w:val="35"/>
        </w:numPr>
        <w:ind w:right="0"/>
        <w:jc w:val="both"/>
        <w:rPr>
          <w:rFonts w:asciiTheme="majorHAnsi" w:hAnsiTheme="majorHAnsi" w:cstheme="majorHAnsi"/>
          <w:sz w:val="28"/>
          <w:szCs w:val="28"/>
        </w:rPr>
      </w:pPr>
      <w:r w:rsidRPr="00575F66">
        <w:rPr>
          <w:rFonts w:asciiTheme="majorHAnsi" w:hAnsiTheme="majorHAnsi" w:cstheme="majorHAnsi"/>
          <w:sz w:val="28"/>
          <w:szCs w:val="28"/>
        </w:rPr>
        <w:t>введення плати за паркувальні місця в центральній частині міста для заохочення користування громадським транспортом;</w:t>
      </w:r>
    </w:p>
    <w:p w:rsidR="00C242FF" w:rsidRPr="00575F66" w:rsidRDefault="00C242FF" w:rsidP="00575F66">
      <w:pPr>
        <w:pStyle w:val="aff1"/>
        <w:keepLines/>
        <w:numPr>
          <w:ilvl w:val="0"/>
          <w:numId w:val="35"/>
        </w:numPr>
        <w:ind w:right="0"/>
        <w:jc w:val="both"/>
        <w:rPr>
          <w:rFonts w:asciiTheme="majorHAnsi" w:hAnsiTheme="majorHAnsi" w:cstheme="majorHAnsi"/>
          <w:sz w:val="28"/>
          <w:szCs w:val="28"/>
        </w:rPr>
      </w:pPr>
      <w:r w:rsidRPr="00575F66">
        <w:rPr>
          <w:rFonts w:asciiTheme="majorHAnsi" w:hAnsiTheme="majorHAnsi" w:cstheme="majorHAnsi"/>
          <w:sz w:val="28"/>
          <w:szCs w:val="28"/>
        </w:rPr>
        <w:t>збільшення парку машин громадського транспорту для забезпечення обсягів перевезення пасажирів;</w:t>
      </w:r>
    </w:p>
    <w:p w:rsidR="00C242FF" w:rsidRPr="00575F66" w:rsidRDefault="00C242FF" w:rsidP="00575F66">
      <w:pPr>
        <w:keepLines/>
        <w:numPr>
          <w:ilvl w:val="0"/>
          <w:numId w:val="35"/>
        </w:numPr>
        <w:jc w:val="both"/>
        <w:rPr>
          <w:rFonts w:asciiTheme="majorHAnsi" w:hAnsiTheme="majorHAnsi" w:cstheme="majorHAnsi"/>
          <w:sz w:val="28"/>
          <w:szCs w:val="28"/>
        </w:rPr>
      </w:pPr>
      <w:r w:rsidRPr="00575F66">
        <w:rPr>
          <w:rFonts w:asciiTheme="majorHAnsi" w:hAnsiTheme="majorHAnsi" w:cstheme="majorHAnsi"/>
          <w:sz w:val="28"/>
          <w:szCs w:val="28"/>
        </w:rPr>
        <w:t xml:space="preserve">забезпечення </w:t>
      </w:r>
      <w:r w:rsidR="00A20342" w:rsidRPr="00575F66">
        <w:rPr>
          <w:rFonts w:asciiTheme="majorHAnsi" w:hAnsiTheme="majorHAnsi" w:cstheme="majorHAnsi"/>
          <w:sz w:val="28"/>
          <w:szCs w:val="28"/>
        </w:rPr>
        <w:t xml:space="preserve">у місті </w:t>
      </w:r>
      <w:r w:rsidRPr="00575F66">
        <w:rPr>
          <w:rFonts w:asciiTheme="majorHAnsi" w:hAnsiTheme="majorHAnsi" w:cstheme="majorHAnsi"/>
          <w:sz w:val="28"/>
          <w:szCs w:val="28"/>
        </w:rPr>
        <w:t>постійної роботи діагностичного пункту для контролю викидів транспортних засобів.</w:t>
      </w:r>
    </w:p>
    <w:p w:rsidR="00276014" w:rsidRPr="00575F66" w:rsidRDefault="00276014" w:rsidP="00276014">
      <w:pPr>
        <w:keepLines/>
        <w:spacing w:before="120" w:after="120"/>
        <w:rPr>
          <w:rFonts w:asciiTheme="majorHAnsi" w:hAnsiTheme="majorHAnsi" w:cstheme="majorHAnsi"/>
          <w:b/>
          <w:i/>
          <w:sz w:val="28"/>
          <w:szCs w:val="28"/>
        </w:rPr>
      </w:pPr>
      <w:r w:rsidRPr="00575F66">
        <w:rPr>
          <w:rFonts w:asciiTheme="majorHAnsi" w:hAnsiTheme="majorHAnsi" w:cstheme="majorHAnsi"/>
          <w:b/>
          <w:i/>
          <w:sz w:val="28"/>
          <w:szCs w:val="28"/>
        </w:rPr>
        <w:t>Для охорони ґрунтів:</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проведення геохімічного обстеження на ділянках перспективної житлової та громадської забудови</w:t>
      </w:r>
      <w:r w:rsidR="00A20342" w:rsidRPr="00575F66">
        <w:rPr>
          <w:rFonts w:asciiTheme="majorHAnsi" w:eastAsia="FranklinGothic-Book" w:hAnsiTheme="majorHAnsi" w:cstheme="majorHAnsi"/>
          <w:sz w:val="28"/>
          <w:szCs w:val="28"/>
          <w:lang w:eastAsia="uk-UA"/>
        </w:rPr>
        <w:t>;</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бережливе ставлення до родючого шару ґрунтів, які зазнають його механічного зняття, залуження та закріплення його на ділянках поверхневого змиву тощо;</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контроль за ґрунтами, що ввозяться для використання при озелененні та благоустрою міських територій;</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забезпечення всіх нових об’єктів житлово-громадської забудови схемою санітарного очищення із забезпеченням системи роздільного збирання сміття;</w:t>
      </w:r>
    </w:p>
    <w:p w:rsidR="00276014" w:rsidRPr="00575F66"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575F66">
        <w:rPr>
          <w:rFonts w:asciiTheme="majorHAnsi" w:eastAsia="FranklinGothic-Book" w:hAnsiTheme="majorHAnsi" w:cstheme="majorHAnsi"/>
          <w:sz w:val="28"/>
          <w:szCs w:val="28"/>
          <w:lang w:eastAsia="uk-UA"/>
        </w:rPr>
        <w:t>виконання заходів з інженерної підготовки при освоєнні територій, що зазнають впливу несприятливих природних процесів: регулювання поверхневого стоку, протиерозійні заходи, ліквідація підтоплення, вертикальне планування</w:t>
      </w:r>
      <w:r w:rsidR="00A20342" w:rsidRPr="00575F66">
        <w:rPr>
          <w:rFonts w:asciiTheme="majorHAnsi" w:eastAsia="FranklinGothic-Book" w:hAnsiTheme="majorHAnsi" w:cstheme="majorHAnsi"/>
          <w:sz w:val="28"/>
          <w:szCs w:val="28"/>
          <w:lang w:eastAsia="uk-UA"/>
        </w:rPr>
        <w:t xml:space="preserve"> тощо</w:t>
      </w:r>
      <w:r w:rsidR="00575F66">
        <w:rPr>
          <w:rFonts w:asciiTheme="majorHAnsi" w:eastAsia="FranklinGothic-Book" w:hAnsiTheme="majorHAnsi" w:cstheme="majorHAnsi"/>
          <w:sz w:val="28"/>
          <w:szCs w:val="28"/>
          <w:lang w:eastAsia="uk-UA"/>
        </w:rPr>
        <w:t>.</w:t>
      </w:r>
    </w:p>
    <w:p w:rsidR="00276014" w:rsidRPr="00575F66" w:rsidRDefault="00276014" w:rsidP="00276014">
      <w:pPr>
        <w:keepLines/>
        <w:spacing w:before="120" w:after="120"/>
        <w:jc w:val="both"/>
        <w:rPr>
          <w:rFonts w:asciiTheme="majorHAnsi" w:hAnsiTheme="majorHAnsi" w:cstheme="majorHAnsi"/>
          <w:b/>
          <w:i/>
          <w:sz w:val="28"/>
          <w:szCs w:val="28"/>
        </w:rPr>
      </w:pPr>
      <w:r w:rsidRPr="00575F66">
        <w:rPr>
          <w:rFonts w:asciiTheme="majorHAnsi" w:hAnsiTheme="majorHAnsi" w:cstheme="majorHAnsi"/>
          <w:sz w:val="28"/>
          <w:szCs w:val="28"/>
        </w:rPr>
        <w:tab/>
      </w:r>
      <w:r w:rsidRPr="00575F66">
        <w:rPr>
          <w:rFonts w:asciiTheme="majorHAnsi" w:hAnsiTheme="majorHAnsi" w:cstheme="majorHAnsi"/>
          <w:b/>
          <w:i/>
          <w:sz w:val="28"/>
          <w:szCs w:val="28"/>
        </w:rPr>
        <w:t xml:space="preserve">Заходи для охорони ґрунтів та забезпечення нормативного стану земельних ресурсів під час будівельних робіт : </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обов'язкове дотримання меж території, відведеної для будівництва;</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складування рослинного ґрунту на спеціально відведених майданчиках з наступним використання його при рекультивації, вертикального планування будівельного майданчику;</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всі будівельні матеріали мають бути розміщені на спеціально відведеній ділянці з твердим покриттям;</w:t>
      </w:r>
    </w:p>
    <w:p w:rsidR="00276014" w:rsidRPr="00575F66" w:rsidRDefault="00276014" w:rsidP="00276014">
      <w:pPr>
        <w:keepLines/>
        <w:numPr>
          <w:ilvl w:val="0"/>
          <w:numId w:val="33"/>
        </w:numPr>
        <w:autoSpaceDE w:val="0"/>
        <w:autoSpaceDN w:val="0"/>
        <w:adjustRightInd w:val="0"/>
        <w:spacing w:before="120" w:after="12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контроль за роботою інженерного обладнання, механізмів і транспортних засобів, своєчасний ремонт, недопущення роботи несправних механізмів;</w:t>
      </w:r>
    </w:p>
    <w:p w:rsidR="00276014" w:rsidRPr="00575F66" w:rsidRDefault="00276014" w:rsidP="006E7592">
      <w:pPr>
        <w:keepLines/>
        <w:numPr>
          <w:ilvl w:val="0"/>
          <w:numId w:val="33"/>
        </w:numPr>
        <w:autoSpaceDE w:val="0"/>
        <w:autoSpaceDN w:val="0"/>
        <w:adjustRightInd w:val="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заправка будівельної техніки лише закритим способом – автозаправниками;</w:t>
      </w:r>
    </w:p>
    <w:p w:rsidR="00276014" w:rsidRPr="00575F66" w:rsidRDefault="00276014" w:rsidP="006E7592">
      <w:pPr>
        <w:keepLines/>
        <w:numPr>
          <w:ilvl w:val="0"/>
          <w:numId w:val="33"/>
        </w:numPr>
        <w:autoSpaceDE w:val="0"/>
        <w:autoSpaceDN w:val="0"/>
        <w:adjustRightInd w:val="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на будівельному майданчику передбачено місце мийки коліс для будівельного транспорту, що виїжджає;</w:t>
      </w:r>
    </w:p>
    <w:p w:rsidR="00276014" w:rsidRPr="00575F66" w:rsidRDefault="00276014" w:rsidP="006E7592">
      <w:pPr>
        <w:keepLines/>
        <w:numPr>
          <w:ilvl w:val="0"/>
          <w:numId w:val="33"/>
        </w:numPr>
        <w:autoSpaceDE w:val="0"/>
        <w:autoSpaceDN w:val="0"/>
        <w:adjustRightInd w:val="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рекультивація порушених ділянок з ландшафтним упорядкуванням на ділянках зелених насаджень внутрішньоквартального озеленення;</w:t>
      </w:r>
    </w:p>
    <w:p w:rsidR="00276014" w:rsidRPr="00575F66" w:rsidRDefault="00276014" w:rsidP="006E7592">
      <w:pPr>
        <w:keepLines/>
        <w:numPr>
          <w:ilvl w:val="0"/>
          <w:numId w:val="33"/>
        </w:numPr>
        <w:autoSpaceDE w:val="0"/>
        <w:autoSpaceDN w:val="0"/>
        <w:adjustRightInd w:val="0"/>
        <w:jc w:val="both"/>
        <w:rPr>
          <w:rFonts w:asciiTheme="majorHAnsi" w:eastAsia="FranklinGothic-Book" w:hAnsiTheme="majorHAnsi" w:cstheme="majorHAnsi"/>
          <w:sz w:val="28"/>
          <w:szCs w:val="28"/>
          <w:lang w:eastAsia="uk-UA"/>
        </w:rPr>
      </w:pPr>
      <w:r w:rsidRPr="00575F66">
        <w:rPr>
          <w:rFonts w:asciiTheme="majorHAnsi" w:eastAsia="FranklinGothic-Book" w:hAnsiTheme="majorHAnsi" w:cstheme="majorHAnsi"/>
          <w:sz w:val="28"/>
          <w:szCs w:val="28"/>
          <w:lang w:eastAsia="uk-UA"/>
        </w:rPr>
        <w:t>влаштування дорожнього покриття проїздів та гостьових парковок із дотриманням діючих норм та вибором типу покриття виходячи з експлуатаційної доцільності.</w:t>
      </w:r>
    </w:p>
    <w:p w:rsidR="00276014" w:rsidRPr="00575F66" w:rsidRDefault="00276014" w:rsidP="00276014">
      <w:pPr>
        <w:keepLines/>
        <w:spacing w:before="120" w:after="120"/>
        <w:jc w:val="both"/>
        <w:rPr>
          <w:rFonts w:asciiTheme="majorHAnsi" w:hAnsiTheme="majorHAnsi" w:cstheme="majorHAnsi"/>
          <w:b/>
          <w:i/>
          <w:sz w:val="28"/>
          <w:szCs w:val="28"/>
        </w:rPr>
      </w:pPr>
      <w:r w:rsidRPr="00575F66">
        <w:rPr>
          <w:rFonts w:asciiTheme="majorHAnsi" w:hAnsiTheme="majorHAnsi" w:cstheme="majorHAnsi"/>
          <w:sz w:val="28"/>
          <w:szCs w:val="28"/>
        </w:rPr>
        <w:lastRenderedPageBreak/>
        <w:tab/>
      </w:r>
      <w:r w:rsidRPr="00575F66">
        <w:rPr>
          <w:rFonts w:asciiTheme="majorHAnsi" w:hAnsiTheme="majorHAnsi" w:cstheme="majorHAnsi"/>
          <w:b/>
          <w:i/>
          <w:sz w:val="28"/>
          <w:szCs w:val="28"/>
        </w:rPr>
        <w:t>Для зменшення та контролю впливу фізичних факторів на навколишнє середовище:</w:t>
      </w:r>
    </w:p>
    <w:p w:rsidR="00276014" w:rsidRPr="00575F66" w:rsidRDefault="00276014" w:rsidP="00276014">
      <w:pPr>
        <w:keepLines/>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ab/>
        <w:t>Основним джерелом шумового забруднення</w:t>
      </w:r>
      <w:r w:rsidR="00406DF5">
        <w:rPr>
          <w:rFonts w:asciiTheme="majorHAnsi" w:hAnsiTheme="majorHAnsi" w:cstheme="majorHAnsi"/>
          <w:sz w:val="28"/>
          <w:szCs w:val="28"/>
        </w:rPr>
        <w:t xml:space="preserve"> на території ДПТ</w:t>
      </w:r>
      <w:r w:rsidRPr="00575F66">
        <w:rPr>
          <w:rFonts w:asciiTheme="majorHAnsi" w:hAnsiTheme="majorHAnsi" w:cstheme="majorHAnsi"/>
          <w:sz w:val="28"/>
          <w:szCs w:val="28"/>
        </w:rPr>
        <w:t xml:space="preserve"> є автомобільний транспорт. При прийнятті проектних рішень враховуються зазначені зони акустичного впливу.</w:t>
      </w:r>
    </w:p>
    <w:p w:rsidR="00276014" w:rsidRPr="00575F66" w:rsidRDefault="00276014" w:rsidP="00276014">
      <w:pPr>
        <w:keepLines/>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ab/>
        <w:t>Для захисту від акустичного забруднення прилеглих до магістральних вулиць територій та забезпечення нормативних рівнів звуку на території житлової забудови пропонується:</w:t>
      </w:r>
    </w:p>
    <w:p w:rsidR="00276014" w:rsidRPr="00575F66"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 xml:space="preserve">створення придорожніх захисних зелених насаджень та дотримання правил землекористування </w:t>
      </w:r>
      <w:r w:rsidR="00406DF5">
        <w:rPr>
          <w:rFonts w:asciiTheme="majorHAnsi" w:hAnsiTheme="majorHAnsi" w:cstheme="majorHAnsi"/>
          <w:sz w:val="28"/>
          <w:szCs w:val="28"/>
        </w:rPr>
        <w:t xml:space="preserve"> та швидкостей </w:t>
      </w:r>
      <w:r w:rsidRPr="00575F66">
        <w:rPr>
          <w:rFonts w:asciiTheme="majorHAnsi" w:hAnsiTheme="majorHAnsi" w:cstheme="majorHAnsi"/>
          <w:sz w:val="28"/>
          <w:szCs w:val="28"/>
        </w:rPr>
        <w:t>в межах червоних ліній;</w:t>
      </w:r>
    </w:p>
    <w:p w:rsidR="00276014" w:rsidRPr="00575F66"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 xml:space="preserve">при проектуванні нових житлових будинків передбачати застосування шумозахисних конструкцій у фасадній частині будинків (застосування шумоізоляційних матеріалів огороджуючих конструкцій будинків і шумоізоляційних склопакетів у оздобленні віконних отворів), що забезпечують зниження рівнів звуку до норм встановлених для приміщень житлово-громадського призначення, а також передбачати планування квартир з пріоритетом розміщення на фасадну сторону нежитлових приміщень, спальні кімнати з виходом у дворовий простір. </w:t>
      </w:r>
    </w:p>
    <w:p w:rsidR="00276014" w:rsidRPr="00575F66" w:rsidRDefault="00276014" w:rsidP="00276014">
      <w:pPr>
        <w:keepLines/>
        <w:spacing w:before="120" w:after="120"/>
        <w:jc w:val="both"/>
        <w:rPr>
          <w:rFonts w:asciiTheme="majorHAnsi" w:hAnsiTheme="majorHAnsi" w:cstheme="majorHAnsi"/>
          <w:b/>
          <w:i/>
          <w:sz w:val="28"/>
          <w:szCs w:val="28"/>
        </w:rPr>
      </w:pPr>
      <w:r w:rsidRPr="00575F66">
        <w:rPr>
          <w:rFonts w:asciiTheme="majorHAnsi" w:hAnsiTheme="majorHAnsi" w:cstheme="majorHAnsi"/>
          <w:sz w:val="28"/>
          <w:szCs w:val="28"/>
        </w:rPr>
        <w:tab/>
      </w:r>
      <w:r w:rsidRPr="00575F66">
        <w:rPr>
          <w:rFonts w:asciiTheme="majorHAnsi" w:hAnsiTheme="majorHAnsi" w:cstheme="majorHAnsi"/>
          <w:b/>
          <w:i/>
          <w:sz w:val="28"/>
          <w:szCs w:val="28"/>
        </w:rPr>
        <w:t>Для захисту від акустичного забруднення територій та забезпечення нормативних рівнів звуку на території житлової забудови пропонується:</w:t>
      </w:r>
    </w:p>
    <w:p w:rsidR="00276014" w:rsidRPr="00575F66" w:rsidRDefault="00276014" w:rsidP="00406DF5">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облаштування шумозахисного екрану та смуги озеленення на ділян</w:t>
      </w:r>
      <w:r w:rsidR="000759DA" w:rsidRPr="00575F66">
        <w:rPr>
          <w:rFonts w:asciiTheme="majorHAnsi" w:hAnsiTheme="majorHAnsi" w:cstheme="majorHAnsi"/>
          <w:sz w:val="28"/>
          <w:szCs w:val="28"/>
        </w:rPr>
        <w:t>ці</w:t>
      </w:r>
      <w:r w:rsidRPr="00575F66">
        <w:rPr>
          <w:rFonts w:asciiTheme="majorHAnsi" w:hAnsiTheme="majorHAnsi" w:cstheme="majorHAnsi"/>
          <w:sz w:val="28"/>
          <w:szCs w:val="28"/>
        </w:rPr>
        <w:t xml:space="preserve"> вздовж вул. </w:t>
      </w:r>
      <w:r w:rsidR="000759DA" w:rsidRPr="00575F66">
        <w:rPr>
          <w:rFonts w:asciiTheme="majorHAnsi" w:hAnsiTheme="majorHAnsi" w:cstheme="majorHAnsi"/>
          <w:sz w:val="28"/>
          <w:szCs w:val="28"/>
        </w:rPr>
        <w:t>Руська;</w:t>
      </w:r>
      <w:r w:rsidR="00406DF5" w:rsidRPr="00406DF5">
        <w:rPr>
          <w:rFonts w:asciiTheme="majorHAnsi" w:hAnsiTheme="majorHAnsi" w:cstheme="majorHAnsi"/>
          <w:sz w:val="28"/>
          <w:szCs w:val="28"/>
        </w:rPr>
        <w:t xml:space="preserve"> </w:t>
      </w:r>
      <w:r w:rsidR="00E907EE" w:rsidRPr="00575F66">
        <w:rPr>
          <w:rFonts w:asciiTheme="majorHAnsi" w:hAnsiTheme="majorHAnsi" w:cstheme="majorHAnsi"/>
          <w:sz w:val="28"/>
          <w:szCs w:val="28"/>
        </w:rPr>
        <w:t xml:space="preserve">на ділянці вздовж </w:t>
      </w:r>
      <w:r w:rsidR="00E907EE">
        <w:rPr>
          <w:rFonts w:asciiTheme="majorHAnsi" w:hAnsiTheme="majorHAnsi" w:cstheme="majorHAnsi"/>
          <w:sz w:val="28"/>
          <w:szCs w:val="28"/>
        </w:rPr>
        <w:t xml:space="preserve">вул. </w:t>
      </w:r>
      <w:r w:rsidR="00406DF5" w:rsidRPr="00575F66">
        <w:rPr>
          <w:rFonts w:asciiTheme="majorHAnsi" w:hAnsiTheme="majorHAnsi" w:cstheme="majorHAnsi"/>
          <w:sz w:val="28"/>
          <w:szCs w:val="28"/>
        </w:rPr>
        <w:t>Замкова</w:t>
      </w:r>
      <w:r w:rsidR="00E907EE">
        <w:rPr>
          <w:rFonts w:asciiTheme="majorHAnsi" w:hAnsiTheme="majorHAnsi" w:cstheme="majorHAnsi"/>
          <w:sz w:val="28"/>
          <w:szCs w:val="28"/>
        </w:rPr>
        <w:t xml:space="preserve"> відкоректувати діапазон швидкостей руху транспорту з метою забезпечення нормативних рівнів звуку</w:t>
      </w:r>
      <w:r w:rsidR="00406DF5" w:rsidRPr="00575F66">
        <w:rPr>
          <w:rFonts w:asciiTheme="majorHAnsi" w:hAnsiTheme="majorHAnsi" w:cstheme="majorHAnsi"/>
          <w:sz w:val="28"/>
          <w:szCs w:val="28"/>
        </w:rPr>
        <w:t>,</w:t>
      </w:r>
    </w:p>
    <w:p w:rsidR="00E907EE" w:rsidRDefault="00FA6252" w:rsidP="00E907EE">
      <w:pPr>
        <w:pStyle w:val="25"/>
        <w:keepLines/>
        <w:numPr>
          <w:ilvl w:val="0"/>
          <w:numId w:val="33"/>
        </w:numPr>
        <w:spacing w:after="0" w:line="240" w:lineRule="auto"/>
        <w:jc w:val="both"/>
        <w:rPr>
          <w:rFonts w:asciiTheme="majorHAnsi" w:hAnsiTheme="majorHAnsi" w:cstheme="majorHAnsi"/>
          <w:color w:val="333333"/>
          <w:sz w:val="28"/>
          <w:szCs w:val="28"/>
          <w:shd w:val="clear" w:color="auto" w:fill="FFFFFF"/>
        </w:rPr>
      </w:pPr>
      <w:r w:rsidRPr="00575F66">
        <w:rPr>
          <w:rFonts w:asciiTheme="majorHAnsi" w:hAnsiTheme="majorHAnsi" w:cstheme="majorHAnsi"/>
          <w:color w:val="333333"/>
          <w:sz w:val="28"/>
          <w:szCs w:val="28"/>
          <w:shd w:val="clear" w:color="auto" w:fill="FFFFFF"/>
        </w:rPr>
        <w:t>з</w:t>
      </w:r>
      <w:r w:rsidR="000759DA" w:rsidRPr="00575F66">
        <w:rPr>
          <w:rFonts w:asciiTheme="majorHAnsi" w:hAnsiTheme="majorHAnsi" w:cstheme="majorHAnsi"/>
          <w:color w:val="333333"/>
          <w:sz w:val="28"/>
          <w:szCs w:val="28"/>
          <w:shd w:val="clear" w:color="auto" w:fill="FFFFFF"/>
        </w:rPr>
        <w:t xml:space="preserve"> </w:t>
      </w:r>
      <w:r w:rsidR="00276014" w:rsidRPr="00575F66">
        <w:rPr>
          <w:rFonts w:asciiTheme="majorHAnsi" w:hAnsiTheme="majorHAnsi" w:cstheme="majorHAnsi"/>
          <w:color w:val="333333"/>
          <w:sz w:val="28"/>
          <w:szCs w:val="28"/>
          <w:shd w:val="clear" w:color="auto" w:fill="FFFFFF"/>
        </w:rPr>
        <w:t xml:space="preserve">метою захисту населення від впливу ЕМП, </w:t>
      </w:r>
      <w:r w:rsidR="007161D4">
        <w:rPr>
          <w:rFonts w:asciiTheme="majorHAnsi" w:hAnsiTheme="majorHAnsi" w:cstheme="majorHAnsi"/>
          <w:color w:val="333333"/>
          <w:sz w:val="28"/>
          <w:szCs w:val="28"/>
          <w:shd w:val="clear" w:color="auto" w:fill="FFFFFF"/>
        </w:rPr>
        <w:t xml:space="preserve">планувати </w:t>
      </w:r>
      <w:r w:rsidR="00276014" w:rsidRPr="00575F66">
        <w:rPr>
          <w:rFonts w:asciiTheme="majorHAnsi" w:hAnsiTheme="majorHAnsi" w:cstheme="majorHAnsi"/>
          <w:color w:val="333333"/>
          <w:sz w:val="28"/>
          <w:szCs w:val="28"/>
          <w:shd w:val="clear" w:color="auto" w:fill="FFFFFF"/>
        </w:rPr>
        <w:t xml:space="preserve">санітарно-захисні зони і зони обмеження забудови. </w:t>
      </w:r>
    </w:p>
    <w:p w:rsidR="00BE69B5" w:rsidRDefault="00276014" w:rsidP="00BE69B5">
      <w:pPr>
        <w:pStyle w:val="25"/>
        <w:keepLines/>
        <w:spacing w:after="0" w:line="240" w:lineRule="auto"/>
        <w:ind w:left="397" w:firstLine="312"/>
        <w:jc w:val="both"/>
        <w:rPr>
          <w:rFonts w:asciiTheme="majorHAnsi" w:hAnsiTheme="majorHAnsi" w:cstheme="majorHAnsi"/>
          <w:sz w:val="28"/>
          <w:szCs w:val="28"/>
          <w:shd w:val="clear" w:color="auto" w:fill="FFFFFF"/>
        </w:rPr>
      </w:pPr>
      <w:r w:rsidRPr="00575F66">
        <w:rPr>
          <w:rFonts w:asciiTheme="majorHAnsi" w:hAnsiTheme="majorHAnsi" w:cstheme="majorHAnsi"/>
          <w:color w:val="333333"/>
          <w:sz w:val="28"/>
          <w:szCs w:val="28"/>
          <w:shd w:val="clear" w:color="auto" w:fill="FFFFFF"/>
        </w:rPr>
        <w:t>При реконструкції РТО (в т.ч. зміна обладнання, збільшення кількості антен) необхідно встановлювати санітарно-захисні зони і зони обмеження забудови, необхідність чого визначається за результатами розрахунку в розділі</w:t>
      </w:r>
      <w:r w:rsidR="00E907EE">
        <w:rPr>
          <w:rFonts w:asciiTheme="majorHAnsi" w:hAnsiTheme="majorHAnsi" w:cstheme="majorHAnsi"/>
          <w:color w:val="333333"/>
          <w:sz w:val="28"/>
          <w:szCs w:val="28"/>
          <w:shd w:val="clear" w:color="auto" w:fill="FFFFFF"/>
        </w:rPr>
        <w:t xml:space="preserve">  ОВНС</w:t>
      </w:r>
      <w:r w:rsidRPr="00575F66">
        <w:rPr>
          <w:rFonts w:asciiTheme="majorHAnsi" w:hAnsiTheme="majorHAnsi" w:cstheme="majorHAnsi"/>
          <w:color w:val="333333"/>
          <w:sz w:val="28"/>
          <w:szCs w:val="28"/>
          <w:shd w:val="clear" w:color="auto" w:fill="FFFFFF"/>
        </w:rPr>
        <w:t xml:space="preserve"> робочого проекту в складі проекту реконструкції РТО. При цьому розрахунок рівнів ЕМП слід проводити в межах, які охоплюють висоти існуючої і проектованої забудови, яка передбачена даним проектом ДПТ.</w:t>
      </w:r>
      <w:r w:rsidR="00BE69B5" w:rsidRPr="00BE69B5">
        <w:rPr>
          <w:rFonts w:asciiTheme="majorHAnsi" w:hAnsiTheme="majorHAnsi" w:cstheme="majorHAnsi"/>
          <w:sz w:val="28"/>
          <w:szCs w:val="28"/>
          <w:shd w:val="clear" w:color="auto" w:fill="FFFFFF"/>
        </w:rPr>
        <w:t xml:space="preserve"> </w:t>
      </w:r>
    </w:p>
    <w:p w:rsidR="00FA6252" w:rsidRPr="00575F66" w:rsidRDefault="00BE69B5" w:rsidP="00BE69B5">
      <w:pPr>
        <w:pStyle w:val="25"/>
        <w:keepLines/>
        <w:numPr>
          <w:ilvl w:val="0"/>
          <w:numId w:val="33"/>
        </w:numPr>
        <w:spacing w:after="0" w:line="240" w:lineRule="auto"/>
        <w:jc w:val="both"/>
        <w:rPr>
          <w:rFonts w:asciiTheme="majorHAnsi" w:hAnsiTheme="majorHAnsi" w:cstheme="majorHAnsi"/>
          <w:sz w:val="28"/>
          <w:szCs w:val="28"/>
          <w:shd w:val="clear" w:color="auto" w:fill="FFFFFF"/>
        </w:rPr>
      </w:pPr>
      <w:r w:rsidRPr="00575F66">
        <w:rPr>
          <w:rFonts w:asciiTheme="majorHAnsi" w:hAnsiTheme="majorHAnsi" w:cstheme="majorHAnsi"/>
          <w:sz w:val="28"/>
          <w:szCs w:val="28"/>
          <w:shd w:val="clear" w:color="auto" w:fill="FFFFFF"/>
        </w:rPr>
        <w:t>З метою забезпечення захисту населення від впливу електромагнітного випромінювання місцевим органам самоврядування, в рамках реалізації делегованих повноважень у сфері охорони навколишнього природного середовища щодо створення та забезпечення функціонування місцевих екологічних автоматизованих інформаційно-аналітичних систем, визначених Закону України «Про місцеве самоврядування в Україні», необхідно створити</w:t>
      </w:r>
    </w:p>
    <w:p w:rsidR="00276014" w:rsidRPr="00575F66" w:rsidRDefault="00276014" w:rsidP="00BE69B5">
      <w:pPr>
        <w:pStyle w:val="25"/>
        <w:keepLines/>
        <w:spacing w:before="120" w:line="240" w:lineRule="auto"/>
        <w:ind w:left="397"/>
        <w:jc w:val="both"/>
        <w:rPr>
          <w:rFonts w:asciiTheme="majorHAnsi" w:hAnsiTheme="majorHAnsi" w:cstheme="majorHAnsi"/>
          <w:sz w:val="28"/>
          <w:szCs w:val="28"/>
          <w:shd w:val="clear" w:color="auto" w:fill="FFFFFF"/>
        </w:rPr>
      </w:pPr>
      <w:r w:rsidRPr="00575F66">
        <w:rPr>
          <w:rFonts w:asciiTheme="majorHAnsi" w:hAnsiTheme="majorHAnsi" w:cstheme="majorHAnsi"/>
          <w:sz w:val="28"/>
          <w:szCs w:val="28"/>
          <w:shd w:val="clear" w:color="auto" w:fill="FFFFFF"/>
        </w:rPr>
        <w:lastRenderedPageBreak/>
        <w:t xml:space="preserve">механізм ведення реєстру РТО, моніторингу їх впливу на довкілля та здоров’я населення та даних про планувальні обмеження що можуть ними створюватись за звітною інформацією власників РТО. </w:t>
      </w:r>
      <w:r w:rsidRPr="00575F66">
        <w:rPr>
          <w:rFonts w:asciiTheme="majorHAnsi" w:hAnsiTheme="majorHAnsi" w:cstheme="majorHAnsi"/>
          <w:sz w:val="28"/>
          <w:szCs w:val="28"/>
        </w:rPr>
        <w:t xml:space="preserve">Згідно ДСНіП </w:t>
      </w:r>
      <w:r w:rsidRPr="00575F66">
        <w:rPr>
          <w:rStyle w:val="rvts6"/>
          <w:rFonts w:asciiTheme="majorHAnsi" w:hAnsiTheme="majorHAnsi" w:cstheme="majorHAnsi"/>
          <w:sz w:val="28"/>
          <w:szCs w:val="28"/>
        </w:rPr>
        <w:t>«З</w:t>
      </w:r>
      <w:r w:rsidRPr="00575F66">
        <w:rPr>
          <w:rFonts w:asciiTheme="majorHAnsi" w:hAnsiTheme="majorHAnsi" w:cstheme="majorHAnsi"/>
          <w:sz w:val="28"/>
          <w:szCs w:val="28"/>
          <w:shd w:val="clear" w:color="auto" w:fill="FFFFFF"/>
        </w:rPr>
        <w:t>ахист населення від впливу електромагнітних випромінювань»</w:t>
      </w:r>
      <w:r w:rsidRPr="00575F66">
        <w:rPr>
          <w:rStyle w:val="rvts6"/>
          <w:rFonts w:asciiTheme="majorHAnsi" w:hAnsiTheme="majorHAnsi" w:cstheme="majorHAnsi"/>
          <w:sz w:val="28"/>
          <w:szCs w:val="28"/>
        </w:rPr>
        <w:t xml:space="preserve"> </w:t>
      </w:r>
      <w:r w:rsidRPr="00575F66">
        <w:rPr>
          <w:rFonts w:asciiTheme="majorHAnsi" w:hAnsiTheme="majorHAnsi" w:cstheme="majorHAnsi"/>
          <w:sz w:val="28"/>
          <w:szCs w:val="28"/>
        </w:rPr>
        <w:t xml:space="preserve">№239 зі змінами </w:t>
      </w:r>
      <w:r w:rsidRPr="00575F66">
        <w:rPr>
          <w:rFonts w:asciiTheme="majorHAnsi" w:hAnsiTheme="majorHAnsi" w:cstheme="majorHAnsi"/>
          <w:sz w:val="28"/>
          <w:szCs w:val="28"/>
          <w:shd w:val="clear" w:color="auto" w:fill="FFFFFF"/>
        </w:rPr>
        <w:t>власник РТО забезпечує дотримання гранично допустимих рівнів електромагнітного поля (ЕМП). Вимірювання рівнів ЕМП проводяться суб’єктами господарювання, акредитованими на право ведення таких видів діяльності.</w:t>
      </w:r>
    </w:p>
    <w:p w:rsidR="00FA6252" w:rsidRPr="00575F66" w:rsidRDefault="00FA6252" w:rsidP="00FA6252">
      <w:pPr>
        <w:pStyle w:val="a5"/>
        <w:rPr>
          <w:rFonts w:asciiTheme="majorHAnsi" w:hAnsiTheme="majorHAnsi" w:cstheme="majorHAnsi"/>
          <w:sz w:val="28"/>
          <w:szCs w:val="28"/>
        </w:rPr>
      </w:pPr>
    </w:p>
    <w:p w:rsidR="00276014" w:rsidRPr="00575F66" w:rsidRDefault="00FA6252" w:rsidP="00FA6252">
      <w:pPr>
        <w:pStyle w:val="a5"/>
        <w:keepLines/>
        <w:numPr>
          <w:ilvl w:val="0"/>
          <w:numId w:val="33"/>
        </w:numPr>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з</w:t>
      </w:r>
      <w:r w:rsidR="00276014" w:rsidRPr="00575F66">
        <w:rPr>
          <w:rFonts w:asciiTheme="majorHAnsi" w:hAnsiTheme="majorHAnsi" w:cstheme="majorHAnsi"/>
          <w:sz w:val="28"/>
          <w:szCs w:val="28"/>
        </w:rPr>
        <w:t xml:space="preserve"> метою обмеження впливу від об’єктів електричних мереж на суміжні ділянки та будівлі і споруди необхідно дотримуватись вимог Постанови Кабінету Міністрів України від 04.03.1997р. № 209 «Про затвердження Правил охорони електричних мереж», в частині встановлення охоронних зон в обидві сторони від осі </w:t>
      </w:r>
      <w:r w:rsidR="00276014" w:rsidRPr="00575F66">
        <w:rPr>
          <w:rFonts w:asciiTheme="majorHAnsi" w:hAnsiTheme="majorHAnsi" w:cstheme="majorHAnsi"/>
          <w:sz w:val="28"/>
          <w:szCs w:val="28"/>
          <w:shd w:val="clear" w:color="auto" w:fill="FFFFFF"/>
        </w:rPr>
        <w:t>підземних кабельних ліній електропередачі, трансформаторних підстанцій, та інших об’єктів електромереж</w:t>
      </w:r>
      <w:r w:rsidR="00276014" w:rsidRPr="00575F66">
        <w:rPr>
          <w:rFonts w:asciiTheme="majorHAnsi" w:hAnsiTheme="majorHAnsi" w:cstheme="majorHAnsi"/>
          <w:sz w:val="28"/>
          <w:szCs w:val="28"/>
        </w:rPr>
        <w:t xml:space="preserve"> відповідно вимог п.5 та дотримання режиму господарського використання в їх межах, згідно вимог п. 8 і 9.</w:t>
      </w:r>
    </w:p>
    <w:p w:rsidR="00FA6252" w:rsidRPr="00575F66" w:rsidRDefault="00FA6252" w:rsidP="00FA6252">
      <w:pPr>
        <w:pStyle w:val="a5"/>
        <w:rPr>
          <w:rFonts w:asciiTheme="majorHAnsi" w:hAnsiTheme="majorHAnsi" w:cstheme="majorHAnsi"/>
          <w:sz w:val="28"/>
          <w:szCs w:val="28"/>
        </w:rPr>
      </w:pPr>
    </w:p>
    <w:p w:rsidR="00276014" w:rsidRPr="00575F66" w:rsidRDefault="00276014" w:rsidP="00FA6252">
      <w:pPr>
        <w:pStyle w:val="a5"/>
        <w:keepLines/>
        <w:numPr>
          <w:ilvl w:val="0"/>
          <w:numId w:val="33"/>
        </w:numPr>
        <w:spacing w:before="120" w:after="120"/>
        <w:jc w:val="both"/>
        <w:rPr>
          <w:rFonts w:asciiTheme="majorHAnsi" w:hAnsiTheme="majorHAnsi" w:cstheme="majorHAnsi"/>
          <w:sz w:val="28"/>
          <w:szCs w:val="28"/>
        </w:rPr>
      </w:pPr>
      <w:r w:rsidRPr="00575F66">
        <w:rPr>
          <w:rFonts w:asciiTheme="majorHAnsi" w:hAnsiTheme="majorHAnsi" w:cstheme="majorHAnsi"/>
          <w:sz w:val="28"/>
          <w:szCs w:val="28"/>
        </w:rPr>
        <w:t>З метою захисту населення від іонізуючого випромінювання техногенного походження, при проведенні будівельно-проектних робіт необхідно керуватись вимогами радіаційної безпеки щодо будівельних матеріалів та будівельної сировини (сертифікація радіологічної якості) відповідно до НРБУ 97 і документу «Основні санітарні правила забезпечення радіаційної безпеки України», затверджені МОЗ України від 02.02.2005 № 54.</w:t>
      </w:r>
    </w:p>
    <w:p w:rsidR="00276014" w:rsidRPr="00FA6252" w:rsidRDefault="00276014" w:rsidP="00276014">
      <w:pPr>
        <w:keepLines/>
        <w:spacing w:before="120" w:after="120"/>
        <w:rPr>
          <w:rFonts w:asciiTheme="majorHAnsi" w:hAnsiTheme="majorHAnsi" w:cstheme="majorHAnsi"/>
          <w:b/>
          <w:i/>
          <w:sz w:val="28"/>
          <w:szCs w:val="28"/>
        </w:rPr>
      </w:pPr>
      <w:r w:rsidRPr="00020A67">
        <w:rPr>
          <w:sz w:val="26"/>
          <w:szCs w:val="26"/>
        </w:rPr>
        <w:tab/>
      </w:r>
      <w:r w:rsidRPr="00FA6252">
        <w:rPr>
          <w:rFonts w:asciiTheme="majorHAnsi" w:hAnsiTheme="majorHAnsi" w:cstheme="majorHAnsi"/>
          <w:b/>
          <w:i/>
          <w:sz w:val="28"/>
          <w:szCs w:val="28"/>
        </w:rPr>
        <w:t>Ландшафтно-планувальні заходи та охорона біорізноманіття:</w:t>
      </w:r>
    </w:p>
    <w:p w:rsidR="00276014" w:rsidRPr="00FA6252"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FA6252">
        <w:rPr>
          <w:rFonts w:asciiTheme="majorHAnsi" w:hAnsiTheme="majorHAnsi" w:cstheme="majorHAnsi"/>
          <w:sz w:val="28"/>
          <w:szCs w:val="28"/>
        </w:rPr>
        <w:t>проведення заходів з ландшафтного благоустрою нових об’єктів зелених насаджень загального користування (використання декоративних та стійких до техногенних навантажень насаджень, урізноманітнення дендрологічного складу, підбір малих архітектурних форм); визначення балансоутримувача для постійного догляду зелених насаджень в здоровому, упорядкованому стані;</w:t>
      </w:r>
    </w:p>
    <w:p w:rsidR="00276014" w:rsidRPr="00FA6252"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FA6252">
        <w:rPr>
          <w:rFonts w:asciiTheme="majorHAnsi" w:hAnsiTheme="majorHAnsi" w:cstheme="majorHAnsi"/>
          <w:sz w:val="28"/>
          <w:szCs w:val="28"/>
        </w:rPr>
        <w:t>впорядкування та благоустрій внутрішньо-квартального озеленення, видове збагачення декоративних насаджень;</w:t>
      </w:r>
    </w:p>
    <w:p w:rsidR="00276014" w:rsidRPr="00FA6252"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FA6252">
        <w:rPr>
          <w:rFonts w:asciiTheme="majorHAnsi" w:hAnsiTheme="majorHAnsi" w:cstheme="majorHAnsi"/>
          <w:sz w:val="28"/>
          <w:szCs w:val="28"/>
        </w:rPr>
        <w:t xml:space="preserve">формування та догляд за зеленими насадженнями спеціального призначення (протишумове озеленення вулиць) та насаджень обмеженого використання; </w:t>
      </w:r>
    </w:p>
    <w:p w:rsidR="00276014" w:rsidRPr="007A1312"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7A1312">
        <w:rPr>
          <w:rFonts w:asciiTheme="majorHAnsi" w:hAnsiTheme="majorHAnsi" w:cstheme="majorHAnsi"/>
          <w:sz w:val="28"/>
          <w:szCs w:val="28"/>
        </w:rPr>
        <w:t xml:space="preserve">проведення заходів з реконструкції та відновлення рослинності прибудинкових територій і ділянок озеленення по ділянці сполучної території Галицького екокоридору місцевої екомережі, вздовж вул. </w:t>
      </w:r>
      <w:r w:rsidR="00FA6252" w:rsidRPr="007A1312">
        <w:rPr>
          <w:rFonts w:asciiTheme="majorHAnsi" w:hAnsiTheme="majorHAnsi" w:cstheme="majorHAnsi"/>
          <w:sz w:val="28"/>
          <w:szCs w:val="28"/>
        </w:rPr>
        <w:t>Листопадова, майдан Волі,</w:t>
      </w:r>
      <w:r w:rsidR="007A1312">
        <w:rPr>
          <w:rFonts w:asciiTheme="majorHAnsi" w:hAnsiTheme="majorHAnsi" w:cstheme="majorHAnsi"/>
          <w:sz w:val="28"/>
          <w:szCs w:val="28"/>
        </w:rPr>
        <w:t xml:space="preserve"> </w:t>
      </w:r>
      <w:r w:rsidR="00FA6252" w:rsidRPr="007A1312">
        <w:rPr>
          <w:rFonts w:asciiTheme="majorHAnsi" w:hAnsiTheme="majorHAnsi" w:cstheme="majorHAnsi"/>
          <w:sz w:val="28"/>
          <w:szCs w:val="28"/>
        </w:rPr>
        <w:t xml:space="preserve">сквер біля Тернопільського замку, </w:t>
      </w:r>
      <w:r w:rsidR="007A1312" w:rsidRPr="007A1312">
        <w:rPr>
          <w:rFonts w:asciiTheme="majorHAnsi" w:hAnsiTheme="majorHAnsi" w:cstheme="majorHAnsi"/>
          <w:sz w:val="28"/>
          <w:szCs w:val="28"/>
        </w:rPr>
        <w:t xml:space="preserve">парк </w:t>
      </w:r>
      <w:r w:rsidR="00FA6252" w:rsidRPr="007A1312">
        <w:rPr>
          <w:rFonts w:asciiTheme="majorHAnsi" w:hAnsiTheme="majorHAnsi" w:cstheme="majorHAnsi"/>
          <w:sz w:val="28"/>
          <w:szCs w:val="28"/>
        </w:rPr>
        <w:t>ім. Т. Шевченка</w:t>
      </w:r>
      <w:r w:rsidRPr="007A1312">
        <w:rPr>
          <w:rFonts w:asciiTheme="majorHAnsi" w:hAnsiTheme="majorHAnsi" w:cstheme="majorHAnsi"/>
          <w:sz w:val="28"/>
          <w:szCs w:val="28"/>
        </w:rPr>
        <w:t>: максимального створення зелених газонів та збагачення видового складу рослин для відновлення певних міграційних потоків між ключовими територіями місцевої екомережі "Парк "Національного відродження" і РЛП «Загребелля»;</w:t>
      </w:r>
    </w:p>
    <w:p w:rsidR="00276014" w:rsidRPr="007A1312"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7A1312">
        <w:rPr>
          <w:rFonts w:asciiTheme="majorHAnsi" w:hAnsiTheme="majorHAnsi" w:cstheme="majorHAnsi"/>
          <w:sz w:val="28"/>
          <w:szCs w:val="28"/>
        </w:rPr>
        <w:lastRenderedPageBreak/>
        <w:t>після створення нового об’єкту ПЗВ, що розташований за межами ДПТ на суміжній ділянці (парк ім. Шевченка), здійснити виготовлення технічної документації із землеустрою щодо встановлення його меж і винесенням їх в натуру, та внесенням відповідних змін до державного реєстру територій ПЗФ, відповідно вимог статті 54, Закону України «Про природно-заповідний фонд»</w:t>
      </w:r>
      <w:r w:rsidR="006E7592">
        <w:rPr>
          <w:rFonts w:asciiTheme="majorHAnsi" w:hAnsiTheme="majorHAnsi" w:cstheme="majorHAnsi"/>
          <w:sz w:val="28"/>
          <w:szCs w:val="28"/>
        </w:rPr>
        <w:t>.</w:t>
      </w:r>
    </w:p>
    <w:p w:rsidR="00276014" w:rsidRPr="007A1312" w:rsidRDefault="00276014" w:rsidP="00276014">
      <w:pPr>
        <w:keepLines/>
        <w:spacing w:before="120" w:after="120"/>
        <w:rPr>
          <w:rFonts w:asciiTheme="majorHAnsi" w:hAnsiTheme="majorHAnsi" w:cstheme="majorHAnsi"/>
          <w:b/>
          <w:i/>
          <w:sz w:val="28"/>
          <w:szCs w:val="28"/>
        </w:rPr>
      </w:pPr>
      <w:r w:rsidRPr="00020A67">
        <w:rPr>
          <w:sz w:val="26"/>
          <w:szCs w:val="26"/>
        </w:rPr>
        <w:tab/>
      </w:r>
      <w:r w:rsidRPr="007A1312">
        <w:rPr>
          <w:rFonts w:asciiTheme="majorHAnsi" w:hAnsiTheme="majorHAnsi" w:cstheme="majorHAnsi"/>
          <w:b/>
          <w:i/>
          <w:sz w:val="28"/>
          <w:szCs w:val="28"/>
        </w:rPr>
        <w:t>Охорона нерухомих пам’яток культурної спадщини:</w:t>
      </w:r>
    </w:p>
    <w:p w:rsidR="00276014" w:rsidRPr="007A1312" w:rsidRDefault="00276014" w:rsidP="007A1312">
      <w:pPr>
        <w:keepLines/>
        <w:spacing w:before="120" w:after="120"/>
        <w:jc w:val="both"/>
        <w:rPr>
          <w:rFonts w:asciiTheme="majorHAnsi" w:hAnsiTheme="majorHAnsi" w:cstheme="majorHAnsi"/>
          <w:sz w:val="28"/>
          <w:szCs w:val="28"/>
        </w:rPr>
      </w:pPr>
      <w:r w:rsidRPr="00020A67">
        <w:rPr>
          <w:sz w:val="26"/>
          <w:szCs w:val="26"/>
        </w:rPr>
        <w:tab/>
      </w:r>
      <w:r w:rsidRPr="007A1312">
        <w:rPr>
          <w:rFonts w:asciiTheme="majorHAnsi" w:hAnsiTheme="majorHAnsi" w:cstheme="majorHAnsi"/>
          <w:sz w:val="28"/>
          <w:szCs w:val="28"/>
        </w:rPr>
        <w:t>З метою дотримання вимог законодавства в сфері охорони та використання нерухомих пам’яток культурної спадщини на подальших етапах реалізації проекту необхідно забезпечити виконання наступних заходів:</w:t>
      </w:r>
    </w:p>
    <w:p w:rsidR="00276014" w:rsidRPr="007A1312" w:rsidRDefault="00276014" w:rsidP="007A1312">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7A1312">
        <w:rPr>
          <w:rFonts w:asciiTheme="majorHAnsi" w:hAnsiTheme="majorHAnsi" w:cstheme="majorHAnsi"/>
          <w:sz w:val="28"/>
          <w:szCs w:val="28"/>
        </w:rPr>
        <w:t>на наступних етапах містобудівного освоєння території (робочих проектів будівництва будівель та споруд) враховувати існуючі визначені історичні ареали та межі і режими встановлених зон охорони пам’яток архітектури та містобудування відповідно затвердженого Історико-архітектурного опорного плану міста;</w:t>
      </w:r>
    </w:p>
    <w:p w:rsidR="00276014" w:rsidRPr="007A1312" w:rsidRDefault="00276014" w:rsidP="007A1312">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7A1312">
        <w:rPr>
          <w:rFonts w:asciiTheme="majorHAnsi" w:hAnsiTheme="majorHAnsi" w:cstheme="majorHAnsi"/>
          <w:sz w:val="28"/>
          <w:szCs w:val="28"/>
        </w:rPr>
        <w:t>якщо під час проведення земляних робіт під час будівництва будівель та споруд буде виявлено знахідку археологічного або історичного характеру, забудовник повинен зупинити їхнє подальше ведення і протягом однієї доби повідомити про це органи охорони культурної спадщини та органи місцевого самоврядування, на території якого проводяться земляні роботи, згідно з частиною І статті 36 Закону України «Про охорону культурної спадщини» (надалі Закону);</w:t>
      </w:r>
    </w:p>
    <w:p w:rsidR="00276014" w:rsidRPr="007A1312" w:rsidRDefault="00276014" w:rsidP="007A1312">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7A1312">
        <w:rPr>
          <w:rFonts w:asciiTheme="majorHAnsi" w:hAnsiTheme="majorHAnsi" w:cstheme="majorHAnsi"/>
          <w:sz w:val="28"/>
          <w:szCs w:val="28"/>
        </w:rPr>
        <w:t>у відповідності до частини 1 ст. 37 Закону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D15417" w:rsidRDefault="00276014" w:rsidP="00F31955">
      <w:pPr>
        <w:keepLines/>
        <w:spacing w:before="120" w:after="120"/>
        <w:jc w:val="both"/>
        <w:rPr>
          <w:sz w:val="26"/>
          <w:szCs w:val="26"/>
        </w:rPr>
      </w:pPr>
      <w:r w:rsidRPr="00020A67">
        <w:rPr>
          <w:sz w:val="26"/>
          <w:szCs w:val="26"/>
        </w:rPr>
        <w:tab/>
      </w:r>
      <w:r w:rsidRPr="007A1312">
        <w:rPr>
          <w:rFonts w:asciiTheme="majorHAnsi" w:hAnsiTheme="majorHAnsi" w:cstheme="majorHAnsi"/>
          <w:b/>
          <w:i/>
          <w:sz w:val="26"/>
          <w:szCs w:val="26"/>
        </w:rPr>
        <w:t>Адміністративні заходи:</w:t>
      </w:r>
      <w:r w:rsidRPr="00020A67">
        <w:rPr>
          <w:sz w:val="26"/>
          <w:szCs w:val="26"/>
        </w:rPr>
        <w:tab/>
      </w:r>
    </w:p>
    <w:p w:rsidR="00276014" w:rsidRPr="00BA1F93"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BA1F93">
        <w:rPr>
          <w:rFonts w:asciiTheme="majorHAnsi" w:hAnsiTheme="majorHAnsi" w:cstheme="majorHAnsi"/>
          <w:sz w:val="28"/>
          <w:szCs w:val="28"/>
        </w:rPr>
        <w:t>здійснення контролю за зберіганням родючого шару ґрунтів</w:t>
      </w:r>
      <w:r w:rsidR="0020684D">
        <w:rPr>
          <w:rFonts w:asciiTheme="majorHAnsi" w:hAnsiTheme="majorHAnsi" w:cstheme="majorHAnsi"/>
          <w:sz w:val="28"/>
          <w:szCs w:val="28"/>
        </w:rPr>
        <w:t>,</w:t>
      </w:r>
      <w:r w:rsidRPr="00BA1F93">
        <w:rPr>
          <w:rFonts w:asciiTheme="majorHAnsi" w:hAnsiTheme="majorHAnsi" w:cstheme="majorHAnsi"/>
          <w:sz w:val="28"/>
          <w:szCs w:val="28"/>
        </w:rPr>
        <w:t xml:space="preserve"> який зазнає переміщення, під час будівельних робіт та його подальшим використанням для ландшафтного благоустрою;</w:t>
      </w:r>
    </w:p>
    <w:p w:rsidR="00276014" w:rsidRPr="00BA1F93" w:rsidRDefault="00276014" w:rsidP="00276014">
      <w:pPr>
        <w:keepLines/>
        <w:numPr>
          <w:ilvl w:val="0"/>
          <w:numId w:val="33"/>
        </w:numPr>
        <w:autoSpaceDE w:val="0"/>
        <w:autoSpaceDN w:val="0"/>
        <w:adjustRightInd w:val="0"/>
        <w:spacing w:before="120" w:after="120"/>
        <w:jc w:val="both"/>
        <w:rPr>
          <w:rFonts w:asciiTheme="majorHAnsi" w:hAnsiTheme="majorHAnsi" w:cstheme="majorHAnsi"/>
          <w:sz w:val="28"/>
          <w:szCs w:val="28"/>
        </w:rPr>
      </w:pPr>
      <w:r w:rsidRPr="00BA1F93">
        <w:rPr>
          <w:rFonts w:asciiTheme="majorHAnsi" w:hAnsiTheme="majorHAnsi" w:cstheme="majorHAnsi"/>
          <w:sz w:val="28"/>
          <w:szCs w:val="28"/>
        </w:rPr>
        <w:t xml:space="preserve">здійснення моніторингу за якістю питної води з децентралізованих джерел водопостачання; </w:t>
      </w:r>
    </w:p>
    <w:p w:rsidR="00276014" w:rsidRPr="00BA1F93" w:rsidRDefault="00276014" w:rsidP="006E7592">
      <w:pPr>
        <w:keepLines/>
        <w:numPr>
          <w:ilvl w:val="0"/>
          <w:numId w:val="33"/>
        </w:numPr>
        <w:autoSpaceDE w:val="0"/>
        <w:autoSpaceDN w:val="0"/>
        <w:adjustRightInd w:val="0"/>
        <w:spacing w:after="120"/>
        <w:jc w:val="both"/>
        <w:rPr>
          <w:rFonts w:asciiTheme="majorHAnsi" w:hAnsiTheme="majorHAnsi" w:cstheme="majorHAnsi"/>
          <w:sz w:val="28"/>
          <w:szCs w:val="28"/>
        </w:rPr>
      </w:pPr>
      <w:r w:rsidRPr="00BA1F93">
        <w:rPr>
          <w:rFonts w:asciiTheme="majorHAnsi" w:hAnsiTheme="majorHAnsi" w:cstheme="majorHAnsi"/>
          <w:sz w:val="28"/>
          <w:szCs w:val="28"/>
        </w:rPr>
        <w:t>здійснення моніторингу виконання заходів з санітарного очищення території ДПТ</w:t>
      </w:r>
      <w:r w:rsidR="007A1312" w:rsidRPr="00BA1F93">
        <w:rPr>
          <w:rFonts w:asciiTheme="majorHAnsi" w:hAnsiTheme="majorHAnsi" w:cstheme="majorHAnsi"/>
          <w:sz w:val="28"/>
          <w:szCs w:val="28"/>
        </w:rPr>
        <w:t xml:space="preserve"> з метою удосконалення схе</w:t>
      </w:r>
      <w:r w:rsidR="00BA1F93" w:rsidRPr="00BA1F93">
        <w:rPr>
          <w:rFonts w:asciiTheme="majorHAnsi" w:hAnsiTheme="majorHAnsi" w:cstheme="majorHAnsi"/>
          <w:sz w:val="28"/>
          <w:szCs w:val="28"/>
        </w:rPr>
        <w:t>ми</w:t>
      </w:r>
      <w:r w:rsidR="007A1312" w:rsidRPr="00BA1F93">
        <w:rPr>
          <w:rFonts w:asciiTheme="majorHAnsi" w:hAnsiTheme="majorHAnsi" w:cstheme="majorHAnsi"/>
          <w:sz w:val="28"/>
          <w:szCs w:val="28"/>
        </w:rPr>
        <w:t xml:space="preserve"> роздільного збирання</w:t>
      </w:r>
      <w:r w:rsidR="00F31955">
        <w:rPr>
          <w:rFonts w:asciiTheme="majorHAnsi" w:hAnsiTheme="majorHAnsi" w:cstheme="majorHAnsi"/>
          <w:sz w:val="28"/>
          <w:szCs w:val="28"/>
        </w:rPr>
        <w:t>,</w:t>
      </w:r>
      <w:r w:rsidR="007A1312" w:rsidRPr="00BA1F93">
        <w:rPr>
          <w:rFonts w:asciiTheme="majorHAnsi" w:hAnsiTheme="majorHAnsi" w:cstheme="majorHAnsi"/>
          <w:sz w:val="28"/>
          <w:szCs w:val="28"/>
        </w:rPr>
        <w:t xml:space="preserve"> </w:t>
      </w:r>
      <w:r w:rsidR="00BA1F93" w:rsidRPr="00BA1F93">
        <w:rPr>
          <w:rFonts w:asciiTheme="majorHAnsi" w:hAnsiTheme="majorHAnsi" w:cstheme="majorHAnsi"/>
          <w:sz w:val="28"/>
          <w:szCs w:val="28"/>
        </w:rPr>
        <w:t>максимальної утилізації відходів</w:t>
      </w:r>
      <w:r w:rsidR="00F31955" w:rsidRPr="00F31955">
        <w:rPr>
          <w:rFonts w:asciiTheme="majorHAnsi" w:hAnsiTheme="majorHAnsi" w:cstheme="majorHAnsi"/>
          <w:sz w:val="28"/>
          <w:szCs w:val="28"/>
        </w:rPr>
        <w:t xml:space="preserve"> </w:t>
      </w:r>
      <w:r w:rsidR="00F31955" w:rsidRPr="00BA1F93">
        <w:rPr>
          <w:rFonts w:asciiTheme="majorHAnsi" w:hAnsiTheme="majorHAnsi" w:cstheme="majorHAnsi"/>
          <w:sz w:val="28"/>
          <w:szCs w:val="28"/>
        </w:rPr>
        <w:t>та</w:t>
      </w:r>
      <w:r w:rsidR="00F31955">
        <w:rPr>
          <w:rFonts w:asciiTheme="majorHAnsi" w:hAnsiTheme="majorHAnsi" w:cstheme="majorHAnsi"/>
          <w:sz w:val="28"/>
          <w:szCs w:val="28"/>
        </w:rPr>
        <w:t xml:space="preserve"> забезпечення санітарно-гігієнічних умов утримання  майданчиків для первинного складування сміття</w:t>
      </w:r>
      <w:r w:rsidRPr="00BA1F93">
        <w:rPr>
          <w:rFonts w:asciiTheme="majorHAnsi" w:hAnsiTheme="majorHAnsi" w:cstheme="majorHAnsi"/>
          <w:sz w:val="28"/>
          <w:szCs w:val="28"/>
        </w:rPr>
        <w:t xml:space="preserve">; </w:t>
      </w:r>
    </w:p>
    <w:p w:rsidR="00276014" w:rsidRPr="00BA1F93" w:rsidRDefault="00276014" w:rsidP="006E7592">
      <w:pPr>
        <w:keepLines/>
        <w:numPr>
          <w:ilvl w:val="0"/>
          <w:numId w:val="33"/>
        </w:numPr>
        <w:autoSpaceDE w:val="0"/>
        <w:autoSpaceDN w:val="0"/>
        <w:adjustRightInd w:val="0"/>
        <w:spacing w:after="120"/>
        <w:jc w:val="both"/>
        <w:rPr>
          <w:rFonts w:asciiTheme="majorHAnsi" w:hAnsiTheme="majorHAnsi" w:cstheme="majorHAnsi"/>
          <w:sz w:val="28"/>
          <w:szCs w:val="28"/>
        </w:rPr>
      </w:pPr>
      <w:r w:rsidRPr="00BA1F93">
        <w:rPr>
          <w:rFonts w:asciiTheme="majorHAnsi" w:hAnsiTheme="majorHAnsi" w:cstheme="majorHAnsi"/>
          <w:sz w:val="28"/>
          <w:szCs w:val="28"/>
        </w:rPr>
        <w:t>здійснення моніторингу фізичних факторів впливу на навколишнє середовище та здоров’я населення в межах сельбищної зони: зокрема вимірювання рівнів акустичного впливу на території житлової забудови на ділянках магістральних вулиць з високою інтенсивністю транспортного руху, зокрема вул.</w:t>
      </w:r>
      <w:r w:rsidR="00FA6252" w:rsidRPr="00BA1F93">
        <w:rPr>
          <w:rFonts w:asciiTheme="majorHAnsi" w:hAnsiTheme="majorHAnsi" w:cstheme="majorHAnsi"/>
          <w:sz w:val="28"/>
          <w:szCs w:val="28"/>
        </w:rPr>
        <w:t xml:space="preserve"> </w:t>
      </w:r>
      <w:r w:rsidRPr="00BA1F93">
        <w:rPr>
          <w:rFonts w:asciiTheme="majorHAnsi" w:hAnsiTheme="majorHAnsi" w:cstheme="majorHAnsi"/>
          <w:sz w:val="28"/>
          <w:szCs w:val="28"/>
        </w:rPr>
        <w:t>Замкова,</w:t>
      </w:r>
      <w:r w:rsidR="00FA6252" w:rsidRPr="00BA1F93">
        <w:rPr>
          <w:rFonts w:asciiTheme="majorHAnsi" w:hAnsiTheme="majorHAnsi" w:cstheme="majorHAnsi"/>
          <w:sz w:val="28"/>
          <w:szCs w:val="28"/>
        </w:rPr>
        <w:t xml:space="preserve"> </w:t>
      </w:r>
      <w:r w:rsidRPr="00BA1F93">
        <w:rPr>
          <w:rFonts w:asciiTheme="majorHAnsi" w:hAnsiTheme="majorHAnsi" w:cstheme="majorHAnsi"/>
          <w:sz w:val="28"/>
          <w:szCs w:val="28"/>
        </w:rPr>
        <w:t xml:space="preserve">Руська; </w:t>
      </w:r>
    </w:p>
    <w:p w:rsidR="00276014" w:rsidRPr="00BA1F93" w:rsidRDefault="00276014" w:rsidP="006E7592">
      <w:pPr>
        <w:keepLines/>
        <w:numPr>
          <w:ilvl w:val="0"/>
          <w:numId w:val="33"/>
        </w:numPr>
        <w:autoSpaceDE w:val="0"/>
        <w:autoSpaceDN w:val="0"/>
        <w:adjustRightInd w:val="0"/>
        <w:spacing w:after="120"/>
        <w:jc w:val="both"/>
        <w:rPr>
          <w:rFonts w:asciiTheme="majorHAnsi" w:hAnsiTheme="majorHAnsi" w:cstheme="majorHAnsi"/>
          <w:sz w:val="28"/>
          <w:szCs w:val="28"/>
        </w:rPr>
      </w:pPr>
      <w:r w:rsidRPr="00BA1F93">
        <w:rPr>
          <w:rFonts w:asciiTheme="majorHAnsi" w:hAnsiTheme="majorHAnsi" w:cstheme="majorHAnsi"/>
          <w:sz w:val="28"/>
          <w:szCs w:val="28"/>
        </w:rPr>
        <w:lastRenderedPageBreak/>
        <w:t>під час погодження проектної документації на будівництво об’єктів, будівель та споруд необхідно здійснювати контроль щодо наявності розділу «Оцінка впливу на навколишнє середовище» в складі робочої документації та виконання процедури Оцінка впливу на довкілля при реалізації планової діяльності, для об’єктів що потребують проведення такої процедури (перелік відповідних об’єктів визначений Законом України «Про оцінку впливу на довкілля»). Цей захід є надзвичайно важливим для контролю та уникнення можливих негативних кумулятивних впливів та погіршення санітарно-гігієнічних характеристик довкілля в зоні впливу таких об’єктів;</w:t>
      </w:r>
    </w:p>
    <w:p w:rsidR="00276014" w:rsidRPr="00BA1F93" w:rsidRDefault="00276014" w:rsidP="006E7592">
      <w:pPr>
        <w:keepLines/>
        <w:numPr>
          <w:ilvl w:val="0"/>
          <w:numId w:val="33"/>
        </w:numPr>
        <w:autoSpaceDE w:val="0"/>
        <w:autoSpaceDN w:val="0"/>
        <w:adjustRightInd w:val="0"/>
        <w:spacing w:after="120"/>
        <w:jc w:val="both"/>
        <w:rPr>
          <w:rFonts w:asciiTheme="majorHAnsi" w:hAnsiTheme="majorHAnsi" w:cstheme="majorHAnsi"/>
          <w:sz w:val="28"/>
          <w:szCs w:val="28"/>
        </w:rPr>
      </w:pPr>
      <w:r w:rsidRPr="00BA1F93">
        <w:rPr>
          <w:rFonts w:asciiTheme="majorHAnsi" w:hAnsiTheme="majorHAnsi" w:cstheme="majorHAnsi"/>
          <w:sz w:val="28"/>
          <w:szCs w:val="28"/>
        </w:rPr>
        <w:t>вивчення ресурсів фінансування для інвестування в природоохоронні заходи. Реалізація рішень містобудівної документації та реалізація рекомендованих природоохоронних заходів потребуватиме значних інвестицій. Цього можна досягти шляхом мобілізації місцевого бюджету, участі бізнесу, залучення коштів з державного екологічного фонду, інвестицій державних та міжнародних фінансових установ, коштів благодійних міжнародних фондів з охорони довкілля.</w:t>
      </w:r>
    </w:p>
    <w:p w:rsidR="00C242FF" w:rsidRPr="00BA1F93" w:rsidRDefault="00276014" w:rsidP="00276014">
      <w:pPr>
        <w:keepLines/>
        <w:spacing w:before="120" w:after="120"/>
        <w:jc w:val="both"/>
        <w:rPr>
          <w:rFonts w:asciiTheme="majorHAnsi" w:hAnsiTheme="majorHAnsi" w:cstheme="majorHAnsi"/>
          <w:sz w:val="28"/>
          <w:szCs w:val="28"/>
        </w:rPr>
      </w:pPr>
      <w:r w:rsidRPr="00BA1F93">
        <w:rPr>
          <w:rFonts w:asciiTheme="majorHAnsi" w:hAnsiTheme="majorHAnsi" w:cstheme="majorHAnsi"/>
          <w:sz w:val="28"/>
          <w:szCs w:val="28"/>
        </w:rPr>
        <w:tab/>
        <w:t>Виконання заходів, передбачених містобудівною документацією, матиме позитивний вплив на всі складові навколишнього середовища, здоров'я населення, покращення умов життєдіяльності на території що оцінюється</w:t>
      </w:r>
    </w:p>
    <w:p w:rsidR="0086161A" w:rsidRDefault="00FF113C" w:rsidP="00BF648F">
      <w:pPr>
        <w:keepLines/>
        <w:spacing w:before="120" w:after="120"/>
        <w:jc w:val="both"/>
        <w:rPr>
          <w:b/>
          <w:sz w:val="28"/>
          <w:szCs w:val="28"/>
        </w:rPr>
      </w:pPr>
      <w:r w:rsidRPr="00A23C87">
        <w:rPr>
          <w:rFonts w:asciiTheme="majorHAnsi" w:hAnsiTheme="majorHAnsi" w:cstheme="majorHAnsi"/>
          <w:sz w:val="28"/>
          <w:szCs w:val="28"/>
        </w:rPr>
        <w:tab/>
      </w:r>
    </w:p>
    <w:p w:rsidR="0086161A" w:rsidRDefault="0086161A" w:rsidP="0086161A">
      <w:pPr>
        <w:pStyle w:val="aa"/>
        <w:shd w:val="clear" w:color="auto" w:fill="FFFFFF"/>
        <w:spacing w:before="0" w:beforeAutospacing="0" w:after="0" w:afterAutospacing="0"/>
        <w:ind w:firstLine="450"/>
        <w:jc w:val="both"/>
        <w:rPr>
          <w:b/>
          <w:sz w:val="28"/>
          <w:szCs w:val="28"/>
        </w:rPr>
      </w:pPr>
    </w:p>
    <w:p w:rsidR="00767DFE" w:rsidRPr="00020A67" w:rsidRDefault="0086161A" w:rsidP="00A561CF">
      <w:pPr>
        <w:pStyle w:val="aa"/>
        <w:shd w:val="clear" w:color="auto" w:fill="FFFFFF"/>
        <w:spacing w:before="0" w:beforeAutospacing="0" w:after="0" w:afterAutospacing="0"/>
        <w:ind w:firstLine="450"/>
        <w:jc w:val="both"/>
        <w:rPr>
          <w:bCs/>
          <w:sz w:val="28"/>
          <w:szCs w:val="28"/>
        </w:rPr>
      </w:pPr>
      <w:r w:rsidRPr="009003E8">
        <w:rPr>
          <w:b/>
          <w:sz w:val="28"/>
          <w:szCs w:val="28"/>
        </w:rPr>
        <w:t xml:space="preserve">8. Обґрунтування вибору виправданих альтернатив, що розглядалися, опис способу, в який здійснювалася стратегічна екологічна оцінка, у тому числі будь-які ускладнення (недостатність інформації </w:t>
      </w:r>
      <w:r w:rsidR="00767DFE" w:rsidRPr="00020A67">
        <w:rPr>
          <w:bCs/>
          <w:sz w:val="28"/>
          <w:szCs w:val="28"/>
        </w:rPr>
        <w:t xml:space="preserve"> </w:t>
      </w:r>
      <w:r w:rsidR="00767DFE" w:rsidRPr="00A561CF">
        <w:rPr>
          <w:b/>
          <w:bCs/>
          <w:sz w:val="28"/>
          <w:szCs w:val="28"/>
        </w:rPr>
        <w:t>тощо)</w:t>
      </w:r>
    </w:p>
    <w:p w:rsidR="00767DFE" w:rsidRPr="00A561CF" w:rsidRDefault="00767DFE" w:rsidP="00767DFE">
      <w:pPr>
        <w:keepLines/>
        <w:spacing w:before="120" w:after="120"/>
        <w:jc w:val="both"/>
        <w:rPr>
          <w:rFonts w:asciiTheme="majorHAnsi" w:hAnsiTheme="majorHAnsi" w:cstheme="majorHAnsi"/>
          <w:sz w:val="28"/>
          <w:szCs w:val="28"/>
        </w:rPr>
      </w:pPr>
      <w:r w:rsidRPr="00020A67">
        <w:rPr>
          <w:sz w:val="26"/>
          <w:szCs w:val="26"/>
        </w:rPr>
        <w:tab/>
      </w:r>
      <w:r w:rsidRPr="00A561CF">
        <w:rPr>
          <w:rFonts w:asciiTheme="majorHAnsi" w:hAnsiTheme="majorHAnsi" w:cstheme="majorHAnsi"/>
          <w:sz w:val="28"/>
          <w:szCs w:val="28"/>
        </w:rPr>
        <w:t xml:space="preserve">У процесі стратегічної екологічної оцінки містобудівної документації були вивчені наступні альтернативи та їх можливий вплив на навколишнє середовище: </w:t>
      </w:r>
    </w:p>
    <w:p w:rsidR="00767DFE" w:rsidRPr="00A561CF" w:rsidRDefault="00767DFE" w:rsidP="00767DFE">
      <w:pPr>
        <w:keepLines/>
        <w:autoSpaceDE w:val="0"/>
        <w:autoSpaceDN w:val="0"/>
        <w:adjustRightInd w:val="0"/>
        <w:spacing w:before="120" w:after="120"/>
        <w:jc w:val="both"/>
        <w:rPr>
          <w:rFonts w:asciiTheme="majorHAnsi" w:hAnsiTheme="majorHAnsi" w:cstheme="majorHAnsi"/>
          <w:sz w:val="28"/>
          <w:szCs w:val="28"/>
          <w:lang w:eastAsia="uk-UA"/>
        </w:rPr>
      </w:pPr>
      <w:r w:rsidRPr="00A561CF">
        <w:rPr>
          <w:rFonts w:asciiTheme="majorHAnsi" w:hAnsiTheme="majorHAnsi" w:cstheme="majorHAnsi"/>
          <w:sz w:val="28"/>
          <w:szCs w:val="28"/>
        </w:rPr>
        <w:tab/>
      </w:r>
      <w:r w:rsidRPr="00A561CF">
        <w:rPr>
          <w:rFonts w:asciiTheme="majorHAnsi" w:hAnsiTheme="majorHAnsi" w:cstheme="majorHAnsi"/>
          <w:sz w:val="28"/>
          <w:szCs w:val="28"/>
          <w:lang w:eastAsia="uk-UA"/>
        </w:rPr>
        <w:t xml:space="preserve">1. Варіант «нульової альтернативи»; </w:t>
      </w:r>
    </w:p>
    <w:p w:rsidR="00767DFE" w:rsidRPr="00A561CF" w:rsidRDefault="00767DFE" w:rsidP="00767DFE">
      <w:pPr>
        <w:keepLines/>
        <w:spacing w:before="120" w:after="120"/>
        <w:jc w:val="both"/>
        <w:rPr>
          <w:rFonts w:asciiTheme="majorHAnsi" w:hAnsiTheme="majorHAnsi" w:cstheme="majorHAnsi"/>
          <w:sz w:val="28"/>
          <w:szCs w:val="28"/>
        </w:rPr>
      </w:pPr>
      <w:r w:rsidRPr="00A561CF">
        <w:rPr>
          <w:rFonts w:asciiTheme="majorHAnsi" w:hAnsiTheme="majorHAnsi" w:cstheme="majorHAnsi"/>
          <w:sz w:val="28"/>
          <w:szCs w:val="28"/>
        </w:rPr>
        <w:tab/>
        <w:t>2. Технічні альтернативи.</w:t>
      </w:r>
    </w:p>
    <w:p w:rsidR="001534B7" w:rsidRDefault="006664FC" w:rsidP="002C54DC">
      <w:pPr>
        <w:pStyle w:val="aa"/>
        <w:shd w:val="clear" w:color="auto" w:fill="FFFFFF"/>
        <w:spacing w:before="0" w:beforeAutospacing="0" w:after="0" w:afterAutospacing="0"/>
        <w:ind w:firstLine="450"/>
        <w:jc w:val="both"/>
        <w:rPr>
          <w:rFonts w:asciiTheme="majorHAnsi" w:hAnsiTheme="majorHAnsi" w:cstheme="majorHAnsi"/>
          <w:sz w:val="28"/>
          <w:szCs w:val="28"/>
        </w:rPr>
      </w:pPr>
      <w:r w:rsidRPr="00A561CF">
        <w:rPr>
          <w:rFonts w:asciiTheme="majorHAnsi" w:hAnsiTheme="majorHAnsi" w:cstheme="majorHAnsi"/>
          <w:sz w:val="28"/>
          <w:szCs w:val="28"/>
        </w:rPr>
        <w:t>Альтернатива 1: «Нульовий сценарій»</w:t>
      </w:r>
      <w:r w:rsidR="00881265" w:rsidRPr="00A561CF">
        <w:rPr>
          <w:rFonts w:asciiTheme="majorHAnsi" w:hAnsiTheme="majorHAnsi" w:cstheme="majorHAnsi"/>
          <w:sz w:val="28"/>
          <w:szCs w:val="28"/>
        </w:rPr>
        <w:t>.</w:t>
      </w:r>
      <w:r w:rsidRPr="00A561CF">
        <w:rPr>
          <w:rFonts w:asciiTheme="majorHAnsi" w:hAnsiTheme="majorHAnsi" w:cstheme="majorHAnsi"/>
          <w:sz w:val="28"/>
          <w:szCs w:val="28"/>
        </w:rPr>
        <w:t xml:space="preserve">  </w:t>
      </w:r>
      <w:r w:rsidR="00881265" w:rsidRPr="00A561CF">
        <w:rPr>
          <w:rFonts w:asciiTheme="majorHAnsi" w:hAnsiTheme="majorHAnsi" w:cstheme="majorHAnsi"/>
          <w:sz w:val="28"/>
          <w:szCs w:val="28"/>
        </w:rPr>
        <w:t>Якщо  зазначений документ ДПТ не буде затверджений, продовжиться деградація  техногенного середовища на  проектованій ділянці</w:t>
      </w:r>
      <w:r w:rsidR="00282086" w:rsidRPr="00A561CF">
        <w:rPr>
          <w:rFonts w:asciiTheme="majorHAnsi" w:hAnsiTheme="majorHAnsi" w:cstheme="majorHAnsi"/>
          <w:sz w:val="28"/>
          <w:szCs w:val="28"/>
        </w:rPr>
        <w:t>,</w:t>
      </w:r>
      <w:r w:rsidR="00B85EA1">
        <w:rPr>
          <w:rFonts w:asciiTheme="majorHAnsi" w:hAnsiTheme="majorHAnsi" w:cstheme="majorHAnsi"/>
          <w:sz w:val="28"/>
          <w:szCs w:val="28"/>
        </w:rPr>
        <w:t xml:space="preserve"> </w:t>
      </w:r>
      <w:r w:rsidR="00282086" w:rsidRPr="00A561CF">
        <w:rPr>
          <w:rFonts w:asciiTheme="majorHAnsi" w:hAnsiTheme="majorHAnsi" w:cstheme="majorHAnsi"/>
          <w:sz w:val="28"/>
          <w:szCs w:val="28"/>
        </w:rPr>
        <w:t>погіршиться екологічна ситуація</w:t>
      </w:r>
      <w:r w:rsidR="00881265" w:rsidRPr="00A561CF">
        <w:rPr>
          <w:rFonts w:asciiTheme="majorHAnsi" w:hAnsiTheme="majorHAnsi" w:cstheme="majorHAnsi"/>
          <w:sz w:val="28"/>
          <w:szCs w:val="28"/>
        </w:rPr>
        <w:t>. Підпірна  стінка, яка відділяє ділянку від паркової зони (парк ім. Т.Г. Шевченка) на даний час вже знаходиться у вкрай незадовільному стані, можливо через  грунтові води, що утворюються під час дощів, танення снігів та, можливо, недостатньою   потужністю або порушенням зливової каналізації вул. Замкова</w:t>
      </w:r>
      <w:r w:rsidR="00282086" w:rsidRPr="00A561CF">
        <w:rPr>
          <w:rFonts w:asciiTheme="majorHAnsi" w:hAnsiTheme="majorHAnsi" w:cstheme="majorHAnsi"/>
          <w:sz w:val="28"/>
          <w:szCs w:val="28"/>
        </w:rPr>
        <w:t xml:space="preserve"> та через неефективне використання земельних ресурсів</w:t>
      </w:r>
      <w:r w:rsidR="00881265" w:rsidRPr="00A561CF">
        <w:rPr>
          <w:rFonts w:asciiTheme="majorHAnsi" w:hAnsiTheme="majorHAnsi" w:cstheme="majorHAnsi"/>
          <w:sz w:val="28"/>
          <w:szCs w:val="28"/>
        </w:rPr>
        <w:t>.</w:t>
      </w:r>
      <w:r w:rsidR="00282086" w:rsidRPr="00A561CF">
        <w:rPr>
          <w:rFonts w:asciiTheme="majorHAnsi" w:hAnsiTheme="majorHAnsi" w:cstheme="majorHAnsi"/>
          <w:sz w:val="28"/>
          <w:szCs w:val="28"/>
        </w:rPr>
        <w:t xml:space="preserve"> Слід зазначити, що те ж </w:t>
      </w:r>
      <w:r w:rsidR="001534B7" w:rsidRPr="00A561CF">
        <w:rPr>
          <w:rFonts w:asciiTheme="majorHAnsi" w:hAnsiTheme="majorHAnsi" w:cstheme="majorHAnsi"/>
          <w:sz w:val="28"/>
          <w:szCs w:val="28"/>
        </w:rPr>
        <w:t xml:space="preserve">саме </w:t>
      </w:r>
      <w:r w:rsidR="00282086" w:rsidRPr="00A561CF">
        <w:rPr>
          <w:rFonts w:asciiTheme="majorHAnsi" w:hAnsiTheme="majorHAnsi" w:cstheme="majorHAnsi"/>
          <w:sz w:val="28"/>
          <w:szCs w:val="28"/>
        </w:rPr>
        <w:t xml:space="preserve"> спостерігається на територіях суміжних будинків, адміністративно-господарських споруд вул. Замкова. </w:t>
      </w:r>
    </w:p>
    <w:p w:rsidR="000E737B" w:rsidRPr="000E737B" w:rsidRDefault="0020684D" w:rsidP="000E737B">
      <w:pPr>
        <w:keepLines/>
        <w:spacing w:before="120" w:after="120"/>
        <w:jc w:val="both"/>
        <w:rPr>
          <w:rFonts w:asciiTheme="majorHAnsi" w:hAnsiTheme="majorHAnsi" w:cstheme="majorHAnsi"/>
          <w:sz w:val="28"/>
          <w:szCs w:val="28"/>
          <w:lang w:eastAsia="uk-UA"/>
        </w:rPr>
      </w:pPr>
      <w:r>
        <w:rPr>
          <w:rFonts w:asciiTheme="majorHAnsi" w:hAnsiTheme="majorHAnsi" w:cstheme="majorHAnsi"/>
          <w:sz w:val="28"/>
          <w:szCs w:val="28"/>
        </w:rPr>
        <w:lastRenderedPageBreak/>
        <w:t>Проте, щодо будівництва спортивно-оздоровчого комплексу на території парку ім. Т.Шевченка</w:t>
      </w:r>
      <w:r w:rsidRPr="000E737B">
        <w:rPr>
          <w:rFonts w:asciiTheme="majorHAnsi" w:hAnsiTheme="majorHAnsi" w:cstheme="majorHAnsi"/>
          <w:sz w:val="28"/>
          <w:szCs w:val="28"/>
        </w:rPr>
        <w:t xml:space="preserve">, варто було б передбачити альтернативні варіанти, оскільки: </w:t>
      </w:r>
      <w:r w:rsidR="00B60ED0" w:rsidRPr="000E737B">
        <w:rPr>
          <w:rFonts w:asciiTheme="majorHAnsi" w:hAnsiTheme="majorHAnsi" w:cstheme="majorHAnsi"/>
          <w:sz w:val="28"/>
          <w:szCs w:val="28"/>
        </w:rPr>
        <w:t xml:space="preserve">даний парк разом з іншими парковими зонами центру міста </w:t>
      </w:r>
      <w:r w:rsidR="00C86839" w:rsidRPr="000E737B">
        <w:rPr>
          <w:rFonts w:asciiTheme="majorHAnsi" w:hAnsiTheme="majorHAnsi" w:cstheme="majorHAnsi"/>
          <w:sz w:val="28"/>
          <w:szCs w:val="28"/>
        </w:rPr>
        <w:t>(парк «Топільче»)</w:t>
      </w:r>
      <w:r w:rsidR="006E6FDA" w:rsidRPr="000E737B">
        <w:rPr>
          <w:rFonts w:asciiTheme="majorHAnsi" w:hAnsiTheme="majorHAnsi" w:cstheme="majorHAnsi"/>
          <w:sz w:val="28"/>
          <w:szCs w:val="28"/>
        </w:rPr>
        <w:t xml:space="preserve"> передбачається</w:t>
      </w:r>
      <w:r w:rsidR="00C86839" w:rsidRPr="000E737B">
        <w:rPr>
          <w:rFonts w:asciiTheme="majorHAnsi" w:hAnsiTheme="majorHAnsi" w:cstheme="majorHAnsi"/>
          <w:sz w:val="28"/>
          <w:szCs w:val="28"/>
        </w:rPr>
        <w:t xml:space="preserve"> </w:t>
      </w:r>
      <w:r w:rsidR="000E737B" w:rsidRPr="000E737B">
        <w:rPr>
          <w:rFonts w:asciiTheme="majorHAnsi" w:hAnsiTheme="majorHAnsi" w:cstheme="majorHAnsi"/>
          <w:sz w:val="28"/>
          <w:szCs w:val="28"/>
          <w:lang w:eastAsia="uk-UA"/>
        </w:rPr>
        <w:t>схемою локальної екологічної мережі Тернополя надання заповідного статусу,</w:t>
      </w:r>
      <w:r w:rsidR="000E737B">
        <w:rPr>
          <w:rFonts w:asciiTheme="majorHAnsi" w:hAnsiTheme="majorHAnsi" w:cstheme="majorHAnsi"/>
          <w:sz w:val="28"/>
          <w:szCs w:val="28"/>
          <w:lang w:eastAsia="uk-UA"/>
        </w:rPr>
        <w:t xml:space="preserve"> а для об’єкта будівництва зміну цільового призначення землі.</w:t>
      </w:r>
    </w:p>
    <w:p w:rsidR="008471F1" w:rsidRPr="00A561CF" w:rsidRDefault="003A12FA" w:rsidP="002C54DC">
      <w:pPr>
        <w:pStyle w:val="aa"/>
        <w:shd w:val="clear" w:color="auto" w:fill="FFFFFF"/>
        <w:spacing w:before="0" w:beforeAutospacing="0" w:after="0" w:afterAutospacing="0"/>
        <w:ind w:firstLine="450"/>
        <w:jc w:val="both"/>
        <w:rPr>
          <w:rFonts w:asciiTheme="majorHAnsi" w:hAnsiTheme="majorHAnsi" w:cstheme="majorHAnsi"/>
          <w:sz w:val="28"/>
          <w:szCs w:val="28"/>
        </w:rPr>
      </w:pPr>
      <w:r w:rsidRPr="00A561CF">
        <w:rPr>
          <w:rFonts w:asciiTheme="majorHAnsi" w:hAnsiTheme="majorHAnsi" w:cstheme="majorHAnsi"/>
          <w:sz w:val="28"/>
          <w:szCs w:val="28"/>
        </w:rPr>
        <w:t>Розгляд  альтернатив</w:t>
      </w:r>
      <w:r w:rsidR="008471F1" w:rsidRPr="00A561CF">
        <w:rPr>
          <w:rFonts w:asciiTheme="majorHAnsi" w:hAnsiTheme="majorHAnsi" w:cstheme="majorHAnsi"/>
          <w:sz w:val="28"/>
          <w:szCs w:val="28"/>
        </w:rPr>
        <w:t xml:space="preserve">них проектних рішень  та </w:t>
      </w:r>
      <w:r w:rsidRPr="00A561CF">
        <w:rPr>
          <w:rFonts w:asciiTheme="majorHAnsi" w:hAnsiTheme="majorHAnsi" w:cstheme="majorHAnsi"/>
          <w:sz w:val="28"/>
          <w:szCs w:val="28"/>
        </w:rPr>
        <w:t xml:space="preserve"> їх </w:t>
      </w:r>
      <w:r w:rsidR="008471F1" w:rsidRPr="00A561CF">
        <w:rPr>
          <w:rFonts w:asciiTheme="majorHAnsi" w:hAnsiTheme="majorHAnsi" w:cstheme="majorHAnsi"/>
          <w:sz w:val="28"/>
          <w:szCs w:val="28"/>
        </w:rPr>
        <w:t xml:space="preserve">  наслідків </w:t>
      </w:r>
      <w:r w:rsidRPr="00A561CF">
        <w:rPr>
          <w:rFonts w:asciiTheme="majorHAnsi" w:hAnsiTheme="majorHAnsi" w:cstheme="majorHAnsi"/>
          <w:sz w:val="28"/>
          <w:szCs w:val="28"/>
        </w:rPr>
        <w:t xml:space="preserve"> </w:t>
      </w:r>
      <w:r w:rsidR="008471F1" w:rsidRPr="00A561CF">
        <w:rPr>
          <w:rFonts w:asciiTheme="majorHAnsi" w:hAnsiTheme="majorHAnsi" w:cstheme="majorHAnsi"/>
          <w:sz w:val="28"/>
          <w:szCs w:val="28"/>
        </w:rPr>
        <w:t xml:space="preserve">не </w:t>
      </w:r>
      <w:r w:rsidRPr="00A561CF">
        <w:rPr>
          <w:rFonts w:asciiTheme="majorHAnsi" w:hAnsiTheme="majorHAnsi" w:cstheme="majorHAnsi"/>
          <w:sz w:val="28"/>
          <w:szCs w:val="28"/>
        </w:rPr>
        <w:t xml:space="preserve">може бути розглянутий  </w:t>
      </w:r>
      <w:r w:rsidR="008471F1" w:rsidRPr="00A561CF">
        <w:rPr>
          <w:rFonts w:asciiTheme="majorHAnsi" w:hAnsiTheme="majorHAnsi" w:cstheme="majorHAnsi"/>
          <w:sz w:val="28"/>
          <w:szCs w:val="28"/>
        </w:rPr>
        <w:t xml:space="preserve"> без провадження проектних змін.</w:t>
      </w:r>
    </w:p>
    <w:p w:rsidR="00537B38" w:rsidRPr="00A561CF" w:rsidRDefault="00537B38" w:rsidP="008A2B08">
      <w:pPr>
        <w:keepLines/>
        <w:autoSpaceDE w:val="0"/>
        <w:autoSpaceDN w:val="0"/>
        <w:adjustRightInd w:val="0"/>
        <w:ind w:firstLine="450"/>
        <w:jc w:val="both"/>
        <w:rPr>
          <w:rFonts w:asciiTheme="majorHAnsi" w:hAnsiTheme="majorHAnsi" w:cstheme="majorHAnsi"/>
          <w:sz w:val="28"/>
          <w:szCs w:val="28"/>
          <w:lang w:eastAsia="uk-UA"/>
        </w:rPr>
      </w:pPr>
      <w:r w:rsidRPr="00A561CF">
        <w:rPr>
          <w:rFonts w:asciiTheme="majorHAnsi" w:hAnsiTheme="majorHAnsi" w:cstheme="majorHAnsi"/>
          <w:sz w:val="28"/>
          <w:szCs w:val="28"/>
          <w:lang w:eastAsia="uk-UA"/>
        </w:rPr>
        <w:t>За результатами аналізу визначено, що в рамках сценарію «нульової альтернативи» подальший розвиток території</w:t>
      </w:r>
      <w:r w:rsidR="00767DFE" w:rsidRPr="00A561CF">
        <w:rPr>
          <w:rFonts w:asciiTheme="majorHAnsi" w:hAnsiTheme="majorHAnsi" w:cstheme="majorHAnsi"/>
          <w:sz w:val="28"/>
          <w:szCs w:val="28"/>
          <w:lang w:eastAsia="uk-UA"/>
        </w:rPr>
        <w:t>,</w:t>
      </w:r>
      <w:r w:rsidRPr="00A561CF">
        <w:rPr>
          <w:rFonts w:asciiTheme="majorHAnsi" w:hAnsiTheme="majorHAnsi" w:cstheme="majorHAnsi"/>
          <w:sz w:val="28"/>
          <w:szCs w:val="28"/>
          <w:lang w:eastAsia="uk-UA"/>
        </w:rPr>
        <w:t xml:space="preserve"> що оцінюється</w:t>
      </w:r>
      <w:r w:rsidR="00767DFE" w:rsidRPr="00A561CF">
        <w:rPr>
          <w:rFonts w:asciiTheme="majorHAnsi" w:hAnsiTheme="majorHAnsi" w:cstheme="majorHAnsi"/>
          <w:sz w:val="28"/>
          <w:szCs w:val="28"/>
          <w:lang w:eastAsia="uk-UA"/>
        </w:rPr>
        <w:t>,</w:t>
      </w:r>
      <w:r w:rsidRPr="00A561CF">
        <w:rPr>
          <w:rFonts w:asciiTheme="majorHAnsi" w:hAnsiTheme="majorHAnsi" w:cstheme="majorHAnsi"/>
          <w:sz w:val="28"/>
          <w:szCs w:val="28"/>
          <w:lang w:eastAsia="uk-UA"/>
        </w:rPr>
        <w:t xml:space="preserve"> не задовольняє потребам </w:t>
      </w:r>
      <w:r w:rsidRPr="00A561CF">
        <w:rPr>
          <w:rFonts w:asciiTheme="majorHAnsi" w:hAnsiTheme="majorHAnsi" w:cstheme="majorHAnsi"/>
          <w:sz w:val="28"/>
          <w:szCs w:val="28"/>
        </w:rPr>
        <w:t xml:space="preserve">розвитку території загальноміського центру як поліфункціональної планувальної структури. </w:t>
      </w:r>
      <w:r w:rsidR="00EF080B" w:rsidRPr="00A561CF">
        <w:rPr>
          <w:rFonts w:asciiTheme="majorHAnsi" w:hAnsiTheme="majorHAnsi" w:cstheme="majorHAnsi"/>
          <w:sz w:val="28"/>
          <w:szCs w:val="28"/>
        </w:rPr>
        <w:t>Історичний центр з пам’ятками архітектури, облаштованими рекреаційними зонами є привабливим</w:t>
      </w:r>
      <w:r w:rsidR="00EF080B">
        <w:rPr>
          <w:rFonts w:asciiTheme="majorHAnsi" w:hAnsiTheme="majorHAnsi" w:cstheme="majorHAnsi"/>
          <w:sz w:val="28"/>
          <w:szCs w:val="28"/>
        </w:rPr>
        <w:t>,</w:t>
      </w:r>
      <w:r w:rsidR="00EF080B" w:rsidRPr="00A561CF">
        <w:rPr>
          <w:rFonts w:asciiTheme="majorHAnsi" w:hAnsiTheme="majorHAnsi" w:cstheme="majorHAnsi"/>
          <w:sz w:val="28"/>
          <w:szCs w:val="28"/>
        </w:rPr>
        <w:t xml:space="preserve"> як для розвитку туристичної сфери, так </w:t>
      </w:r>
      <w:r w:rsidR="00EF080B">
        <w:rPr>
          <w:rFonts w:asciiTheme="majorHAnsi" w:hAnsiTheme="majorHAnsi" w:cstheme="majorHAnsi"/>
          <w:sz w:val="28"/>
          <w:szCs w:val="28"/>
        </w:rPr>
        <w:t>і</w:t>
      </w:r>
      <w:r w:rsidR="00EF080B" w:rsidRPr="00A561CF">
        <w:rPr>
          <w:rFonts w:asciiTheme="majorHAnsi" w:hAnsiTheme="majorHAnsi" w:cstheme="majorHAnsi"/>
          <w:sz w:val="28"/>
          <w:szCs w:val="28"/>
        </w:rPr>
        <w:t xml:space="preserve"> для розвитку підприємств обслуговування, торгово-комерційних установ у поєднанн</w:t>
      </w:r>
      <w:r w:rsidR="008A2B08">
        <w:rPr>
          <w:rFonts w:asciiTheme="majorHAnsi" w:hAnsiTheme="majorHAnsi" w:cstheme="majorHAnsi"/>
          <w:sz w:val="28"/>
          <w:szCs w:val="28"/>
        </w:rPr>
        <w:t>і</w:t>
      </w:r>
      <w:r w:rsidR="00EF080B" w:rsidRPr="00A561CF">
        <w:rPr>
          <w:rFonts w:asciiTheme="majorHAnsi" w:hAnsiTheme="majorHAnsi" w:cstheme="majorHAnsi"/>
          <w:sz w:val="28"/>
          <w:szCs w:val="28"/>
        </w:rPr>
        <w:t xml:space="preserve"> із житлово-громадською забудовою. В разі </w:t>
      </w:r>
      <w:r w:rsidR="00EF080B" w:rsidRPr="00A561CF">
        <w:rPr>
          <w:rFonts w:asciiTheme="majorHAnsi" w:hAnsiTheme="majorHAnsi" w:cstheme="majorHAnsi"/>
          <w:sz w:val="28"/>
          <w:szCs w:val="28"/>
          <w:lang w:eastAsia="uk-UA"/>
        </w:rPr>
        <w:t>"нульової альтернативи" реалізація зазначених можливостей на території</w:t>
      </w:r>
      <w:r w:rsidR="00EF080B" w:rsidRPr="00A561CF">
        <w:rPr>
          <w:rFonts w:asciiTheme="majorHAnsi" w:hAnsiTheme="majorHAnsi" w:cstheme="majorHAnsi"/>
          <w:sz w:val="28"/>
          <w:szCs w:val="28"/>
        </w:rPr>
        <w:t xml:space="preserve"> ДПТ </w:t>
      </w:r>
      <w:r w:rsidR="00EF080B" w:rsidRPr="00A561CF">
        <w:rPr>
          <w:rFonts w:asciiTheme="majorHAnsi" w:hAnsiTheme="majorHAnsi" w:cstheme="majorHAnsi"/>
          <w:sz w:val="28"/>
          <w:szCs w:val="28"/>
          <w:lang w:eastAsia="uk-UA"/>
        </w:rPr>
        <w:t>є дещо ускладненою, а в</w:t>
      </w:r>
      <w:r w:rsidR="00EF080B" w:rsidRPr="00EF080B">
        <w:rPr>
          <w:rFonts w:asciiTheme="majorHAnsi" w:hAnsiTheme="majorHAnsi" w:cstheme="majorHAnsi"/>
          <w:sz w:val="28"/>
          <w:szCs w:val="28"/>
          <w:lang w:eastAsia="uk-UA"/>
        </w:rPr>
        <w:t xml:space="preserve"> </w:t>
      </w:r>
      <w:r w:rsidR="00EF080B" w:rsidRPr="00A561CF">
        <w:rPr>
          <w:rFonts w:asciiTheme="majorHAnsi" w:hAnsiTheme="majorHAnsi" w:cstheme="majorHAnsi"/>
          <w:sz w:val="28"/>
          <w:szCs w:val="28"/>
          <w:lang w:eastAsia="uk-UA"/>
        </w:rPr>
        <w:t>певних сферах і неможливою, через відсутність нормативно-законодавчих</w:t>
      </w:r>
      <w:r w:rsidR="00EF080B" w:rsidRPr="00EF080B">
        <w:rPr>
          <w:rFonts w:asciiTheme="majorHAnsi" w:hAnsiTheme="majorHAnsi" w:cstheme="majorHAnsi"/>
          <w:sz w:val="28"/>
          <w:szCs w:val="28"/>
          <w:lang w:eastAsia="uk-UA"/>
        </w:rPr>
        <w:t xml:space="preserve"> </w:t>
      </w:r>
      <w:r w:rsidR="00EF080B" w:rsidRPr="00A561CF">
        <w:rPr>
          <w:rFonts w:asciiTheme="majorHAnsi" w:hAnsiTheme="majorHAnsi" w:cstheme="majorHAnsi"/>
          <w:sz w:val="28"/>
          <w:szCs w:val="28"/>
          <w:lang w:eastAsia="uk-UA"/>
        </w:rPr>
        <w:t>підстав в сфері земельних відносин, надання</w:t>
      </w:r>
      <w:r w:rsidR="00EF080B" w:rsidRPr="00EF080B">
        <w:rPr>
          <w:rFonts w:asciiTheme="majorHAnsi" w:hAnsiTheme="majorHAnsi" w:cstheme="majorHAnsi"/>
          <w:sz w:val="28"/>
          <w:szCs w:val="28"/>
          <w:lang w:eastAsia="uk-UA"/>
        </w:rPr>
        <w:t xml:space="preserve"> </w:t>
      </w:r>
      <w:r w:rsidR="00EF080B" w:rsidRPr="00A561CF">
        <w:rPr>
          <w:rFonts w:asciiTheme="majorHAnsi" w:hAnsiTheme="majorHAnsi" w:cstheme="majorHAnsi"/>
          <w:sz w:val="28"/>
          <w:szCs w:val="28"/>
          <w:lang w:eastAsia="uk-UA"/>
        </w:rPr>
        <w:t>умов</w:t>
      </w:r>
      <w:r w:rsidR="00EF080B" w:rsidRPr="00EF080B">
        <w:rPr>
          <w:rFonts w:asciiTheme="majorHAnsi" w:hAnsiTheme="majorHAnsi" w:cstheme="majorHAnsi"/>
          <w:sz w:val="28"/>
          <w:szCs w:val="28"/>
          <w:lang w:eastAsia="uk-UA"/>
        </w:rPr>
        <w:t xml:space="preserve"> </w:t>
      </w:r>
      <w:r w:rsidR="00EF080B" w:rsidRPr="00A561CF">
        <w:rPr>
          <w:rFonts w:asciiTheme="majorHAnsi" w:hAnsiTheme="majorHAnsi" w:cstheme="majorHAnsi"/>
          <w:sz w:val="28"/>
          <w:szCs w:val="28"/>
          <w:lang w:eastAsia="uk-UA"/>
        </w:rPr>
        <w:t>та</w:t>
      </w:r>
    </w:p>
    <w:p w:rsidR="00767DFE" w:rsidRPr="00A561CF" w:rsidRDefault="00537B38" w:rsidP="008A2B08">
      <w:pPr>
        <w:keepLines/>
        <w:jc w:val="both"/>
        <w:rPr>
          <w:rFonts w:asciiTheme="majorHAnsi" w:hAnsiTheme="majorHAnsi" w:cstheme="majorHAnsi"/>
          <w:sz w:val="28"/>
          <w:szCs w:val="28"/>
          <w:lang w:eastAsia="uk-UA"/>
        </w:rPr>
      </w:pPr>
      <w:r w:rsidRPr="00A561CF">
        <w:rPr>
          <w:rFonts w:asciiTheme="majorHAnsi" w:hAnsiTheme="majorHAnsi" w:cstheme="majorHAnsi"/>
          <w:sz w:val="28"/>
          <w:szCs w:val="28"/>
          <w:lang w:eastAsia="uk-UA"/>
        </w:rPr>
        <w:t>обмежень на ділянки нового будівництва (реконструкції), що за своїм функціональним використанням згідно сучасних потреб не відповідають функціональному використанню діючої містобудівної документації вищого рівня (генеральний план міста). Така альтернатива не сприяє вирішенню окремих соціальних питань в межах міста, призводить до неефективного використання містобудівного ресурсу центральної частини міста.</w:t>
      </w:r>
    </w:p>
    <w:p w:rsidR="00767DFE" w:rsidRPr="00A561CF" w:rsidRDefault="00767DFE" w:rsidP="00767DFE">
      <w:pPr>
        <w:keepLines/>
        <w:spacing w:before="120" w:after="120"/>
        <w:jc w:val="center"/>
        <w:rPr>
          <w:rFonts w:asciiTheme="majorHAnsi" w:hAnsiTheme="majorHAnsi" w:cstheme="majorHAnsi"/>
          <w:sz w:val="28"/>
          <w:szCs w:val="28"/>
        </w:rPr>
      </w:pPr>
      <w:r w:rsidRPr="00A561CF">
        <w:rPr>
          <w:rFonts w:asciiTheme="majorHAnsi" w:hAnsiTheme="majorHAnsi" w:cstheme="majorHAnsi"/>
          <w:sz w:val="28"/>
          <w:szCs w:val="28"/>
        </w:rPr>
        <w:t>Технічні альтернативи.</w:t>
      </w:r>
    </w:p>
    <w:p w:rsidR="00A21712" w:rsidRPr="00A561CF" w:rsidRDefault="00767DFE" w:rsidP="00DC4256">
      <w:pPr>
        <w:keepLines/>
        <w:spacing w:before="120" w:after="120"/>
        <w:jc w:val="both"/>
        <w:rPr>
          <w:rFonts w:asciiTheme="majorHAnsi" w:hAnsiTheme="majorHAnsi" w:cstheme="majorHAnsi"/>
          <w:sz w:val="28"/>
          <w:szCs w:val="28"/>
        </w:rPr>
      </w:pPr>
      <w:r w:rsidRPr="00A561CF">
        <w:rPr>
          <w:rFonts w:asciiTheme="majorHAnsi" w:hAnsiTheme="majorHAnsi" w:cstheme="majorHAnsi"/>
          <w:sz w:val="28"/>
          <w:szCs w:val="28"/>
        </w:rPr>
        <w:tab/>
        <w:t>В процесі стратегічної екологічної оцінки технічні альтернативи щодо вирішення питань інженерної підготовки території та</w:t>
      </w:r>
      <w:r w:rsidR="00C83FFD">
        <w:rPr>
          <w:rFonts w:asciiTheme="majorHAnsi" w:hAnsiTheme="majorHAnsi" w:cstheme="majorHAnsi"/>
          <w:sz w:val="28"/>
          <w:szCs w:val="28"/>
        </w:rPr>
        <w:t xml:space="preserve"> санітарного очищення території не розглядались. </w:t>
      </w:r>
      <w:r w:rsidR="00A21712" w:rsidRPr="00A561CF">
        <w:rPr>
          <w:rFonts w:asciiTheme="majorHAnsi" w:hAnsiTheme="majorHAnsi" w:cstheme="majorHAnsi"/>
          <w:sz w:val="28"/>
          <w:szCs w:val="28"/>
        </w:rPr>
        <w:t xml:space="preserve">В частині вирішення питання санітарної очистки території </w:t>
      </w:r>
      <w:r w:rsidR="00C83FFD">
        <w:rPr>
          <w:rFonts w:asciiTheme="majorHAnsi" w:hAnsiTheme="majorHAnsi" w:cstheme="majorHAnsi"/>
          <w:sz w:val="28"/>
          <w:szCs w:val="28"/>
        </w:rPr>
        <w:t>прийнято</w:t>
      </w:r>
      <w:r w:rsidR="00A21712" w:rsidRPr="00A561CF">
        <w:rPr>
          <w:rFonts w:asciiTheme="majorHAnsi" w:hAnsiTheme="majorHAnsi" w:cstheme="majorHAnsi"/>
          <w:sz w:val="28"/>
          <w:szCs w:val="28"/>
        </w:rPr>
        <w:t xml:space="preserve"> варіант </w:t>
      </w:r>
      <w:r w:rsidR="00DC4256" w:rsidRPr="00A561CF">
        <w:rPr>
          <w:rFonts w:asciiTheme="majorHAnsi" w:hAnsiTheme="majorHAnsi" w:cstheme="majorHAnsi"/>
          <w:sz w:val="28"/>
          <w:szCs w:val="28"/>
        </w:rPr>
        <w:t>на користь традиційного збирання відходів: наземне розміщення контейнерів для збору ТПВ</w:t>
      </w:r>
      <w:r w:rsidR="007161D4">
        <w:rPr>
          <w:rFonts w:asciiTheme="majorHAnsi" w:hAnsiTheme="majorHAnsi" w:cstheme="majorHAnsi"/>
          <w:sz w:val="28"/>
          <w:szCs w:val="28"/>
        </w:rPr>
        <w:t>, через</w:t>
      </w:r>
      <w:r w:rsidR="00DC4256" w:rsidRPr="00A561CF">
        <w:rPr>
          <w:rFonts w:asciiTheme="majorHAnsi" w:hAnsiTheme="majorHAnsi" w:cstheme="majorHAnsi"/>
          <w:sz w:val="28"/>
          <w:szCs w:val="28"/>
        </w:rPr>
        <w:t xml:space="preserve"> неможливість дотримання нормативних параметрів до стін будівель в умовах щільної забудови та менша вартість реалізації заходу</w:t>
      </w:r>
      <w:r w:rsidR="00C4450B">
        <w:rPr>
          <w:rFonts w:asciiTheme="majorHAnsi" w:hAnsiTheme="majorHAnsi" w:cstheme="majorHAnsi"/>
          <w:sz w:val="28"/>
          <w:szCs w:val="28"/>
        </w:rPr>
        <w:t>.</w:t>
      </w:r>
    </w:p>
    <w:p w:rsidR="00A21712" w:rsidRPr="00A561CF" w:rsidRDefault="00A21712" w:rsidP="00C01405">
      <w:pPr>
        <w:keepLines/>
        <w:autoSpaceDE w:val="0"/>
        <w:autoSpaceDN w:val="0"/>
        <w:adjustRightInd w:val="0"/>
        <w:spacing w:before="120" w:after="120"/>
        <w:jc w:val="both"/>
        <w:rPr>
          <w:rFonts w:asciiTheme="majorHAnsi" w:hAnsiTheme="majorHAnsi" w:cstheme="majorHAnsi"/>
          <w:sz w:val="28"/>
          <w:szCs w:val="28"/>
        </w:rPr>
      </w:pPr>
      <w:r w:rsidRPr="00A561CF">
        <w:rPr>
          <w:rFonts w:asciiTheme="majorHAnsi" w:hAnsiTheme="majorHAnsi" w:cstheme="majorHAnsi"/>
          <w:sz w:val="28"/>
          <w:szCs w:val="28"/>
        </w:rPr>
        <w:tab/>
        <w:t xml:space="preserve">Прийняті альтернативні варіанти сприяють вирішенню питань інженерної підготовки території та санітарного очищення, з урахуванням держаних будівельних норм та санітарних правил планування населених пунктів. </w:t>
      </w:r>
      <w:r w:rsidR="00C01405" w:rsidRPr="00A561CF">
        <w:rPr>
          <w:rFonts w:asciiTheme="majorHAnsi" w:hAnsiTheme="majorHAnsi" w:cstheme="majorHAnsi"/>
          <w:sz w:val="28"/>
          <w:szCs w:val="28"/>
        </w:rPr>
        <w:t>Стратегічна екологічна оцінка мікрорайону  «Центральний» в межах вулиць Руська, Кардинала Й.Сліпого, Листопадова, Грушевського,  межами парку ім. Т.Г.Шевченка та набережною Тернопільського ставу здійснена шляхом використання стратегічних методів аналізу, таких як: аналіз контексту та вихідного стану довкілля, цільовий аналіз, SWOT-аналізу проекту з точки зору екологічної ситуації. При цьому оцінювалась можливість негативних впливів на</w:t>
      </w:r>
      <w:r w:rsidR="00C01405" w:rsidRPr="00C01405">
        <w:rPr>
          <w:rFonts w:asciiTheme="majorHAnsi" w:hAnsiTheme="majorHAnsi" w:cstheme="majorHAnsi"/>
          <w:sz w:val="28"/>
          <w:szCs w:val="28"/>
        </w:rPr>
        <w:t xml:space="preserve"> </w:t>
      </w:r>
      <w:r w:rsidR="00C01405" w:rsidRPr="00A561CF">
        <w:rPr>
          <w:rFonts w:asciiTheme="majorHAnsi" w:hAnsiTheme="majorHAnsi" w:cstheme="majorHAnsi"/>
          <w:sz w:val="28"/>
          <w:szCs w:val="28"/>
        </w:rPr>
        <w:t>окремі компоненти довкілля (повітря, водні ресурси, ґрунти,</w:t>
      </w:r>
      <w:r w:rsidR="00C01405" w:rsidRPr="00C01405">
        <w:rPr>
          <w:rFonts w:asciiTheme="majorHAnsi" w:hAnsiTheme="majorHAnsi" w:cstheme="majorHAnsi"/>
          <w:sz w:val="28"/>
          <w:szCs w:val="28"/>
        </w:rPr>
        <w:t xml:space="preserve"> </w:t>
      </w:r>
      <w:r w:rsidR="00C01405" w:rsidRPr="00A561CF">
        <w:rPr>
          <w:rFonts w:asciiTheme="majorHAnsi" w:hAnsiTheme="majorHAnsi" w:cstheme="majorHAnsi"/>
          <w:sz w:val="28"/>
          <w:szCs w:val="28"/>
        </w:rPr>
        <w:t>біорізноманіття</w:t>
      </w:r>
    </w:p>
    <w:p w:rsidR="00A21712" w:rsidRPr="00A561CF" w:rsidRDefault="00A21712" w:rsidP="00A21712">
      <w:pPr>
        <w:keepLines/>
        <w:spacing w:before="120" w:after="120"/>
        <w:jc w:val="both"/>
        <w:rPr>
          <w:rFonts w:asciiTheme="majorHAnsi" w:hAnsiTheme="majorHAnsi" w:cstheme="majorHAnsi"/>
          <w:sz w:val="28"/>
          <w:szCs w:val="28"/>
        </w:rPr>
      </w:pPr>
      <w:r w:rsidRPr="00A561CF">
        <w:rPr>
          <w:rFonts w:asciiTheme="majorHAnsi" w:hAnsiTheme="majorHAnsi" w:cstheme="majorHAnsi"/>
          <w:sz w:val="28"/>
          <w:szCs w:val="28"/>
        </w:rPr>
        <w:lastRenderedPageBreak/>
        <w:t>та інші) та можливі впливи на стан здоров’я населення через реалізацію окремих рішень з просторового перепланування території зі зміною функціонального використання окремих ділянок, розвитку інженерно-транспортної інфраструктури, з урахуванням збереження нерухомих пам’яток культурної спадщини.</w:t>
      </w:r>
    </w:p>
    <w:p w:rsidR="00A561CF" w:rsidRDefault="003863FB" w:rsidP="00A561CF">
      <w:pPr>
        <w:keepLines/>
        <w:autoSpaceDE w:val="0"/>
        <w:autoSpaceDN w:val="0"/>
        <w:adjustRightInd w:val="0"/>
        <w:spacing w:before="120" w:after="120"/>
        <w:jc w:val="center"/>
        <w:rPr>
          <w:rFonts w:asciiTheme="majorHAnsi" w:hAnsiTheme="majorHAnsi" w:cstheme="majorHAnsi"/>
          <w:sz w:val="28"/>
          <w:szCs w:val="28"/>
        </w:rPr>
      </w:pPr>
      <w:r w:rsidRPr="00A561CF">
        <w:rPr>
          <w:rFonts w:asciiTheme="majorHAnsi" w:hAnsiTheme="majorHAnsi" w:cstheme="majorHAnsi"/>
          <w:i/>
          <w:sz w:val="28"/>
          <w:szCs w:val="28"/>
        </w:rPr>
        <w:t>Ускладнення, що виникли в процесі.</w:t>
      </w:r>
    </w:p>
    <w:p w:rsidR="003863FB" w:rsidRPr="00A561CF" w:rsidRDefault="003863FB" w:rsidP="00A561CF">
      <w:pPr>
        <w:keepLines/>
        <w:autoSpaceDE w:val="0"/>
        <w:autoSpaceDN w:val="0"/>
        <w:adjustRightInd w:val="0"/>
        <w:spacing w:before="120" w:after="120"/>
        <w:jc w:val="both"/>
        <w:rPr>
          <w:rFonts w:asciiTheme="majorHAnsi" w:hAnsiTheme="majorHAnsi" w:cstheme="majorHAnsi"/>
          <w:sz w:val="28"/>
          <w:szCs w:val="28"/>
        </w:rPr>
      </w:pPr>
      <w:r w:rsidRPr="00A561CF">
        <w:rPr>
          <w:rFonts w:asciiTheme="majorHAnsi" w:hAnsiTheme="majorHAnsi" w:cstheme="majorHAnsi"/>
          <w:sz w:val="28"/>
          <w:szCs w:val="28"/>
        </w:rPr>
        <w:t>Серед ускладнень що виникли в процесі проведення стратегічної екологічної оцінки можна виділити:</w:t>
      </w:r>
    </w:p>
    <w:p w:rsidR="003863FB" w:rsidRPr="00A561CF" w:rsidRDefault="003863FB" w:rsidP="003863FB">
      <w:pPr>
        <w:pStyle w:val="aa"/>
        <w:keepLines/>
        <w:numPr>
          <w:ilvl w:val="0"/>
          <w:numId w:val="33"/>
        </w:numPr>
        <w:shd w:val="clear" w:color="auto" w:fill="FFFFFF"/>
        <w:spacing w:before="120" w:beforeAutospacing="0" w:after="120" w:afterAutospacing="0"/>
        <w:jc w:val="both"/>
        <w:rPr>
          <w:rFonts w:asciiTheme="majorHAnsi" w:hAnsiTheme="majorHAnsi" w:cstheme="majorHAnsi"/>
          <w:sz w:val="28"/>
          <w:szCs w:val="28"/>
        </w:rPr>
      </w:pPr>
      <w:r w:rsidRPr="00A561CF">
        <w:rPr>
          <w:rFonts w:asciiTheme="majorHAnsi" w:hAnsiTheme="majorHAnsi" w:cstheme="majorHAnsi"/>
          <w:sz w:val="28"/>
          <w:szCs w:val="28"/>
        </w:rPr>
        <w:t>відсутність методичних рекомендацій із здійснення стратегічної екологічної оцінки безпосередньо проектів містобудівної документації в стадії детальний план території</w:t>
      </w:r>
      <w:r w:rsidR="002416BF">
        <w:rPr>
          <w:rFonts w:asciiTheme="majorHAnsi" w:hAnsiTheme="majorHAnsi" w:cstheme="majorHAnsi"/>
          <w:sz w:val="28"/>
          <w:szCs w:val="28"/>
        </w:rPr>
        <w:t xml:space="preserve"> (ДПТ)</w:t>
      </w:r>
      <w:r w:rsidRPr="00A561CF">
        <w:rPr>
          <w:rFonts w:asciiTheme="majorHAnsi" w:hAnsiTheme="majorHAnsi" w:cstheme="majorHAnsi"/>
          <w:sz w:val="28"/>
          <w:szCs w:val="28"/>
        </w:rPr>
        <w:t xml:space="preserve">; </w:t>
      </w:r>
    </w:p>
    <w:p w:rsidR="003863FB" w:rsidRDefault="003863FB" w:rsidP="003863FB">
      <w:pPr>
        <w:pStyle w:val="aa"/>
        <w:keepLines/>
        <w:numPr>
          <w:ilvl w:val="0"/>
          <w:numId w:val="33"/>
        </w:numPr>
        <w:shd w:val="clear" w:color="auto" w:fill="FFFFFF"/>
        <w:spacing w:before="120" w:beforeAutospacing="0" w:after="120" w:afterAutospacing="0"/>
        <w:jc w:val="both"/>
        <w:rPr>
          <w:rFonts w:asciiTheme="majorHAnsi" w:hAnsiTheme="majorHAnsi" w:cstheme="majorHAnsi"/>
          <w:sz w:val="28"/>
          <w:szCs w:val="28"/>
        </w:rPr>
      </w:pPr>
      <w:r w:rsidRPr="00A561CF">
        <w:rPr>
          <w:rFonts w:asciiTheme="majorHAnsi" w:hAnsiTheme="majorHAnsi" w:cstheme="majorHAnsi"/>
          <w:sz w:val="28"/>
          <w:szCs w:val="28"/>
        </w:rPr>
        <w:t xml:space="preserve">відсутність статистичних даних </w:t>
      </w:r>
      <w:r w:rsidR="00A561CF" w:rsidRPr="00A561CF">
        <w:rPr>
          <w:rFonts w:asciiTheme="majorHAnsi" w:hAnsiTheme="majorHAnsi" w:cstheme="majorHAnsi"/>
          <w:sz w:val="28"/>
          <w:szCs w:val="28"/>
        </w:rPr>
        <w:t>за</w:t>
      </w:r>
      <w:r w:rsidRPr="00A561CF">
        <w:rPr>
          <w:rFonts w:asciiTheme="majorHAnsi" w:hAnsiTheme="majorHAnsi" w:cstheme="majorHAnsi"/>
          <w:sz w:val="28"/>
          <w:szCs w:val="28"/>
        </w:rPr>
        <w:t xml:space="preserve"> окремим</w:t>
      </w:r>
      <w:r w:rsidR="00A561CF" w:rsidRPr="00A561CF">
        <w:rPr>
          <w:rFonts w:asciiTheme="majorHAnsi" w:hAnsiTheme="majorHAnsi" w:cstheme="majorHAnsi"/>
          <w:sz w:val="28"/>
          <w:szCs w:val="28"/>
        </w:rPr>
        <w:t>и</w:t>
      </w:r>
      <w:r w:rsidRPr="00A561CF">
        <w:rPr>
          <w:rFonts w:asciiTheme="majorHAnsi" w:hAnsiTheme="majorHAnsi" w:cstheme="majorHAnsi"/>
          <w:sz w:val="28"/>
          <w:szCs w:val="28"/>
        </w:rPr>
        <w:t xml:space="preserve"> показникам</w:t>
      </w:r>
      <w:r w:rsidR="00A561CF" w:rsidRPr="00A561CF">
        <w:rPr>
          <w:rFonts w:asciiTheme="majorHAnsi" w:hAnsiTheme="majorHAnsi" w:cstheme="majorHAnsi"/>
          <w:sz w:val="28"/>
          <w:szCs w:val="28"/>
        </w:rPr>
        <w:t>и</w:t>
      </w:r>
      <w:r w:rsidRPr="00A561CF">
        <w:rPr>
          <w:rFonts w:asciiTheme="majorHAnsi" w:hAnsiTheme="majorHAnsi" w:cstheme="majorHAnsi"/>
          <w:sz w:val="28"/>
          <w:szCs w:val="28"/>
        </w:rPr>
        <w:t xml:space="preserve"> існуючого стану довкілля та умов життєдіяльності населення, обсяг</w:t>
      </w:r>
      <w:r w:rsidR="00A561CF" w:rsidRPr="00A561CF">
        <w:rPr>
          <w:rFonts w:asciiTheme="majorHAnsi" w:hAnsiTheme="majorHAnsi" w:cstheme="majorHAnsi"/>
          <w:sz w:val="28"/>
          <w:szCs w:val="28"/>
        </w:rPr>
        <w:t>ам</w:t>
      </w:r>
      <w:r w:rsidRPr="00A561CF">
        <w:rPr>
          <w:rFonts w:asciiTheme="majorHAnsi" w:hAnsiTheme="majorHAnsi" w:cstheme="majorHAnsi"/>
          <w:sz w:val="28"/>
          <w:szCs w:val="28"/>
        </w:rPr>
        <w:t>и споживання енергетичних ресурсів, показник</w:t>
      </w:r>
      <w:r w:rsidR="00A561CF" w:rsidRPr="00A561CF">
        <w:rPr>
          <w:rFonts w:asciiTheme="majorHAnsi" w:hAnsiTheme="majorHAnsi" w:cstheme="majorHAnsi"/>
          <w:sz w:val="28"/>
          <w:szCs w:val="28"/>
        </w:rPr>
        <w:t>ам</w:t>
      </w:r>
      <w:r w:rsidRPr="00A561CF">
        <w:rPr>
          <w:rFonts w:asciiTheme="majorHAnsi" w:hAnsiTheme="majorHAnsi" w:cstheme="majorHAnsi"/>
          <w:sz w:val="28"/>
          <w:szCs w:val="28"/>
        </w:rPr>
        <w:t>и захворюваності населення</w:t>
      </w:r>
      <w:r w:rsidR="00A561CF" w:rsidRPr="00A561CF">
        <w:rPr>
          <w:rFonts w:asciiTheme="majorHAnsi" w:hAnsiTheme="majorHAnsi" w:cstheme="majorHAnsi"/>
          <w:sz w:val="28"/>
          <w:szCs w:val="28"/>
        </w:rPr>
        <w:t>,</w:t>
      </w:r>
      <w:r w:rsidRPr="00A561CF">
        <w:rPr>
          <w:rFonts w:asciiTheme="majorHAnsi" w:hAnsiTheme="majorHAnsi" w:cstheme="majorHAnsi"/>
          <w:sz w:val="28"/>
          <w:szCs w:val="28"/>
        </w:rPr>
        <w:t xml:space="preserve"> що проживає безпосередньо в межах території</w:t>
      </w:r>
      <w:r w:rsidR="00A561CF" w:rsidRPr="00A561CF">
        <w:rPr>
          <w:rFonts w:asciiTheme="majorHAnsi" w:hAnsiTheme="majorHAnsi" w:cstheme="majorHAnsi"/>
          <w:sz w:val="28"/>
          <w:szCs w:val="28"/>
        </w:rPr>
        <w:t>,</w:t>
      </w:r>
      <w:r w:rsidRPr="00A561CF">
        <w:rPr>
          <w:rFonts w:asciiTheme="majorHAnsi" w:hAnsiTheme="majorHAnsi" w:cstheme="majorHAnsi"/>
          <w:sz w:val="28"/>
          <w:szCs w:val="28"/>
        </w:rPr>
        <w:t xml:space="preserve"> на яку розроблено проект</w:t>
      </w:r>
      <w:r w:rsidR="00A561CF" w:rsidRPr="00A561CF">
        <w:rPr>
          <w:rFonts w:asciiTheme="majorHAnsi" w:hAnsiTheme="majorHAnsi" w:cstheme="majorHAnsi"/>
          <w:sz w:val="28"/>
          <w:szCs w:val="28"/>
        </w:rPr>
        <w:t>,</w:t>
      </w:r>
      <w:r w:rsidRPr="00A561CF">
        <w:rPr>
          <w:rFonts w:asciiTheme="majorHAnsi" w:hAnsiTheme="majorHAnsi" w:cstheme="majorHAnsi"/>
          <w:sz w:val="28"/>
          <w:szCs w:val="28"/>
        </w:rPr>
        <w:t xml:space="preserve"> що в певній мірі нівелює аналіз контексту та вихідного стану довкілля.</w:t>
      </w:r>
    </w:p>
    <w:p w:rsidR="00ED70B8" w:rsidRPr="00170BB5" w:rsidRDefault="004B390E" w:rsidP="003863FB">
      <w:pPr>
        <w:pStyle w:val="aa"/>
        <w:keepLines/>
        <w:numPr>
          <w:ilvl w:val="0"/>
          <w:numId w:val="33"/>
        </w:numPr>
        <w:shd w:val="clear" w:color="auto" w:fill="FFFFFF"/>
        <w:spacing w:before="120" w:beforeAutospacing="0" w:after="120" w:afterAutospacing="0"/>
        <w:jc w:val="both"/>
        <w:rPr>
          <w:rFonts w:asciiTheme="majorHAnsi" w:hAnsiTheme="majorHAnsi" w:cstheme="majorHAnsi"/>
          <w:sz w:val="28"/>
          <w:szCs w:val="28"/>
        </w:rPr>
      </w:pPr>
      <w:r w:rsidRPr="00170BB5">
        <w:rPr>
          <w:rFonts w:asciiTheme="majorHAnsi" w:hAnsiTheme="majorHAnsi" w:cstheme="majorHAnsi"/>
          <w:sz w:val="28"/>
          <w:szCs w:val="28"/>
        </w:rPr>
        <w:t>У</w:t>
      </w:r>
      <w:r w:rsidR="00ED70B8" w:rsidRPr="00170BB5">
        <w:rPr>
          <w:rFonts w:asciiTheme="majorHAnsi" w:hAnsiTheme="majorHAnsi" w:cstheme="majorHAnsi"/>
          <w:sz w:val="28"/>
          <w:szCs w:val="28"/>
        </w:rPr>
        <w:t xml:space="preserve"> рекреаційній зоні</w:t>
      </w:r>
      <w:r w:rsidR="006B3B83" w:rsidRPr="00170BB5">
        <w:rPr>
          <w:rFonts w:asciiTheme="majorHAnsi" w:hAnsiTheme="majorHAnsi" w:cstheme="majorHAnsi"/>
          <w:sz w:val="28"/>
          <w:szCs w:val="28"/>
        </w:rPr>
        <w:t xml:space="preserve"> та</w:t>
      </w:r>
      <w:r w:rsidR="00ED70B8" w:rsidRPr="00170BB5">
        <w:rPr>
          <w:rFonts w:asciiTheme="majorHAnsi" w:hAnsiTheme="majorHAnsi" w:cstheme="majorHAnsi"/>
          <w:sz w:val="28"/>
          <w:szCs w:val="28"/>
        </w:rPr>
        <w:t xml:space="preserve"> у охоронній зоні Тернопільського ставу</w:t>
      </w:r>
      <w:r w:rsidR="00170BB5" w:rsidRPr="00170BB5">
        <w:rPr>
          <w:rFonts w:asciiTheme="majorHAnsi" w:hAnsiTheme="majorHAnsi" w:cstheme="majorHAnsi"/>
          <w:sz w:val="28"/>
          <w:szCs w:val="28"/>
        </w:rPr>
        <w:t>,</w:t>
      </w:r>
      <w:r w:rsidR="00ED70B8" w:rsidRPr="00170BB5">
        <w:rPr>
          <w:rFonts w:asciiTheme="majorHAnsi" w:hAnsiTheme="majorHAnsi" w:cstheme="majorHAnsi"/>
          <w:sz w:val="28"/>
          <w:szCs w:val="28"/>
        </w:rPr>
        <w:t xml:space="preserve"> замість</w:t>
      </w:r>
      <w:r w:rsidRPr="00170BB5">
        <w:rPr>
          <w:rFonts w:asciiTheme="majorHAnsi" w:hAnsiTheme="majorHAnsi" w:cstheme="majorHAnsi"/>
          <w:sz w:val="28"/>
          <w:szCs w:val="28"/>
        </w:rPr>
        <w:t xml:space="preserve"> існуючого</w:t>
      </w:r>
      <w:r w:rsidR="00ED70B8" w:rsidRPr="00170BB5">
        <w:rPr>
          <w:rFonts w:asciiTheme="majorHAnsi" w:hAnsiTheme="majorHAnsi" w:cstheme="majorHAnsi"/>
          <w:sz w:val="28"/>
          <w:szCs w:val="28"/>
        </w:rPr>
        <w:t xml:space="preserve"> кафе «Назарія»</w:t>
      </w:r>
      <w:r w:rsidRPr="00170BB5">
        <w:rPr>
          <w:rFonts w:asciiTheme="majorHAnsi" w:hAnsiTheme="majorHAnsi" w:cstheme="majorHAnsi"/>
          <w:sz w:val="28"/>
          <w:szCs w:val="28"/>
        </w:rPr>
        <w:t>,</w:t>
      </w:r>
      <w:r w:rsidR="00ED70B8" w:rsidRPr="00170BB5">
        <w:rPr>
          <w:rFonts w:asciiTheme="majorHAnsi" w:hAnsiTheme="majorHAnsi" w:cstheme="majorHAnsi"/>
          <w:sz w:val="28"/>
          <w:szCs w:val="28"/>
        </w:rPr>
        <w:t xml:space="preserve"> </w:t>
      </w:r>
      <w:r w:rsidRPr="00170BB5">
        <w:rPr>
          <w:rFonts w:asciiTheme="majorHAnsi" w:hAnsiTheme="majorHAnsi" w:cstheme="majorHAnsi"/>
          <w:sz w:val="28"/>
          <w:szCs w:val="28"/>
        </w:rPr>
        <w:t xml:space="preserve">будівництво </w:t>
      </w:r>
      <w:r w:rsidR="00ED70B8" w:rsidRPr="00170BB5">
        <w:rPr>
          <w:rFonts w:asciiTheme="majorHAnsi" w:hAnsiTheme="majorHAnsi" w:cstheme="majorHAnsi"/>
          <w:sz w:val="28"/>
          <w:szCs w:val="28"/>
        </w:rPr>
        <w:t>спортивно-оздоровчого комплексу</w:t>
      </w:r>
      <w:r w:rsidRPr="00170BB5">
        <w:rPr>
          <w:rFonts w:asciiTheme="majorHAnsi" w:hAnsiTheme="majorHAnsi" w:cstheme="majorHAnsi"/>
          <w:sz w:val="28"/>
          <w:szCs w:val="28"/>
        </w:rPr>
        <w:t xml:space="preserve">  із збільшенням території за рахунок</w:t>
      </w:r>
      <w:r w:rsidR="00170BB5" w:rsidRPr="00170BB5">
        <w:rPr>
          <w:rFonts w:asciiTheme="majorHAnsi" w:hAnsiTheme="majorHAnsi" w:cstheme="majorHAnsi"/>
          <w:sz w:val="28"/>
          <w:szCs w:val="28"/>
        </w:rPr>
        <w:t xml:space="preserve"> відчуження </w:t>
      </w:r>
      <w:r w:rsidRPr="00170BB5">
        <w:rPr>
          <w:rFonts w:asciiTheme="majorHAnsi" w:hAnsiTheme="majorHAnsi" w:cstheme="majorHAnsi"/>
          <w:sz w:val="28"/>
          <w:szCs w:val="28"/>
        </w:rPr>
        <w:t xml:space="preserve"> </w:t>
      </w:r>
      <w:r w:rsidR="00170BB5" w:rsidRPr="00170BB5">
        <w:rPr>
          <w:rFonts w:asciiTheme="majorHAnsi" w:hAnsiTheme="majorHAnsi" w:cstheme="majorHAnsi"/>
          <w:sz w:val="28"/>
          <w:szCs w:val="28"/>
        </w:rPr>
        <w:t>території</w:t>
      </w:r>
      <w:r w:rsidRPr="00170BB5">
        <w:rPr>
          <w:rFonts w:asciiTheme="majorHAnsi" w:hAnsiTheme="majorHAnsi" w:cstheme="majorHAnsi"/>
          <w:sz w:val="28"/>
          <w:szCs w:val="28"/>
        </w:rPr>
        <w:t xml:space="preserve"> парк</w:t>
      </w:r>
      <w:r w:rsidR="00170BB5" w:rsidRPr="00170BB5">
        <w:rPr>
          <w:rFonts w:asciiTheme="majorHAnsi" w:hAnsiTheme="majorHAnsi" w:cstheme="majorHAnsi"/>
          <w:sz w:val="28"/>
          <w:szCs w:val="28"/>
        </w:rPr>
        <w:t>у</w:t>
      </w:r>
      <w:r w:rsidRPr="00170BB5">
        <w:rPr>
          <w:rFonts w:asciiTheme="majorHAnsi" w:hAnsiTheme="majorHAnsi" w:cstheme="majorHAnsi"/>
          <w:sz w:val="28"/>
          <w:szCs w:val="28"/>
        </w:rPr>
        <w:t xml:space="preserve"> ім. Т. Шевченка (зміна функціонального призначення території</w:t>
      </w:r>
      <w:r w:rsidR="00170BB5" w:rsidRPr="00170BB5">
        <w:rPr>
          <w:rFonts w:asciiTheme="majorHAnsi" w:hAnsiTheme="majorHAnsi" w:cstheme="majorHAnsi"/>
          <w:sz w:val="28"/>
          <w:szCs w:val="28"/>
        </w:rPr>
        <w:t>)</w:t>
      </w:r>
      <w:r w:rsidR="00ED70B8" w:rsidRPr="00170BB5">
        <w:rPr>
          <w:rFonts w:asciiTheme="majorHAnsi" w:hAnsiTheme="majorHAnsi" w:cstheme="majorHAnsi"/>
          <w:sz w:val="28"/>
          <w:szCs w:val="28"/>
        </w:rPr>
        <w:t>.</w:t>
      </w:r>
      <w:r w:rsidR="00C83FFD" w:rsidRPr="00170BB5">
        <w:rPr>
          <w:rFonts w:asciiTheme="majorHAnsi" w:hAnsiTheme="majorHAnsi" w:cstheme="majorHAnsi"/>
          <w:sz w:val="28"/>
          <w:szCs w:val="28"/>
        </w:rPr>
        <w:t xml:space="preserve"> Кінцевий план  реалізації проєкту</w:t>
      </w:r>
      <w:r w:rsidRPr="00170BB5">
        <w:rPr>
          <w:rFonts w:asciiTheme="majorHAnsi" w:hAnsiTheme="majorHAnsi" w:cstheme="majorHAnsi"/>
          <w:sz w:val="28"/>
          <w:szCs w:val="28"/>
        </w:rPr>
        <w:t xml:space="preserve"> передбачає</w:t>
      </w:r>
      <w:r w:rsidR="00170BB5" w:rsidRPr="00170BB5">
        <w:rPr>
          <w:rFonts w:asciiTheme="majorHAnsi" w:hAnsiTheme="majorHAnsi" w:cstheme="majorHAnsi"/>
          <w:sz w:val="28"/>
          <w:szCs w:val="28"/>
        </w:rPr>
        <w:t>:</w:t>
      </w:r>
      <w:r w:rsidRPr="00170BB5">
        <w:rPr>
          <w:rFonts w:asciiTheme="majorHAnsi" w:hAnsiTheme="majorHAnsi" w:cstheme="majorHAnsi"/>
          <w:sz w:val="28"/>
          <w:szCs w:val="28"/>
        </w:rPr>
        <w:t xml:space="preserve"> влаштування автостоянки</w:t>
      </w:r>
      <w:r w:rsidR="00170BB5" w:rsidRPr="00170BB5">
        <w:rPr>
          <w:rFonts w:asciiTheme="majorHAnsi" w:hAnsiTheme="majorHAnsi" w:cstheme="majorHAnsi"/>
          <w:sz w:val="28"/>
          <w:szCs w:val="28"/>
        </w:rPr>
        <w:t xml:space="preserve"> та автодороги за рахунок частини  велостежки,  що декілька років тому була облаштована вздовж межі парку від закладу харчування «Шинок» до будівлі обласної адміністрації</w:t>
      </w:r>
      <w:r w:rsidRPr="00170BB5">
        <w:rPr>
          <w:rFonts w:asciiTheme="majorHAnsi" w:hAnsiTheme="majorHAnsi" w:cstheme="majorHAnsi"/>
          <w:sz w:val="28"/>
          <w:szCs w:val="28"/>
        </w:rPr>
        <w:t>).</w:t>
      </w:r>
    </w:p>
    <w:p w:rsidR="00BF648F" w:rsidRPr="00A561CF" w:rsidRDefault="00BF648F" w:rsidP="00BF648F">
      <w:pPr>
        <w:pStyle w:val="aa"/>
        <w:keepLines/>
        <w:shd w:val="clear" w:color="auto" w:fill="FFFFFF"/>
        <w:spacing w:before="120" w:beforeAutospacing="0" w:after="120" w:afterAutospacing="0"/>
        <w:ind w:left="397"/>
        <w:jc w:val="both"/>
        <w:rPr>
          <w:rFonts w:asciiTheme="majorHAnsi" w:hAnsiTheme="majorHAnsi" w:cstheme="majorHAnsi"/>
          <w:sz w:val="28"/>
          <w:szCs w:val="28"/>
        </w:rPr>
      </w:pPr>
    </w:p>
    <w:p w:rsidR="002C54DC" w:rsidRDefault="002C54DC" w:rsidP="002C54DC">
      <w:pPr>
        <w:pStyle w:val="aa"/>
        <w:shd w:val="clear" w:color="auto" w:fill="FFFFFF"/>
        <w:spacing w:before="0" w:beforeAutospacing="0" w:after="0" w:afterAutospacing="0"/>
        <w:ind w:firstLine="450"/>
        <w:jc w:val="both"/>
      </w:pPr>
      <w:r w:rsidRPr="00E022C3">
        <w:rPr>
          <w:b/>
          <w:sz w:val="28"/>
          <w:szCs w:val="28"/>
        </w:rPr>
        <w:t>9. Заходи, передбачені для здійснення моніторингу наслідків виконання ДП</w:t>
      </w:r>
      <w:r>
        <w:rPr>
          <w:b/>
          <w:sz w:val="28"/>
          <w:szCs w:val="28"/>
        </w:rPr>
        <w:t>Т</w:t>
      </w:r>
      <w:r w:rsidRPr="00E022C3">
        <w:rPr>
          <w:b/>
          <w:sz w:val="28"/>
          <w:szCs w:val="28"/>
        </w:rPr>
        <w:t xml:space="preserve"> для довкілля, у тому числі для здоров'я населення</w:t>
      </w:r>
      <w:r>
        <w:t>.</w:t>
      </w:r>
    </w:p>
    <w:p w:rsidR="002C54DC" w:rsidRDefault="002C54DC" w:rsidP="00A561CF">
      <w:pPr>
        <w:pStyle w:val="aa"/>
        <w:shd w:val="clear" w:color="auto" w:fill="FFFFFF"/>
        <w:spacing w:before="0" w:beforeAutospacing="0" w:after="0" w:afterAutospacing="0" w:line="276" w:lineRule="auto"/>
        <w:ind w:firstLine="450"/>
        <w:jc w:val="both"/>
      </w:pPr>
    </w:p>
    <w:p w:rsidR="002C54DC" w:rsidRDefault="002C54DC" w:rsidP="00A561CF">
      <w:pPr>
        <w:pStyle w:val="aa"/>
        <w:shd w:val="clear" w:color="auto" w:fill="FFFFFF"/>
        <w:spacing w:before="0" w:beforeAutospacing="0" w:after="0" w:afterAutospacing="0" w:line="276" w:lineRule="auto"/>
        <w:ind w:firstLine="450"/>
        <w:jc w:val="both"/>
        <w:rPr>
          <w:sz w:val="28"/>
          <w:szCs w:val="28"/>
        </w:rPr>
      </w:pPr>
      <w:r w:rsidRPr="008A2A7F">
        <w:rPr>
          <w:sz w:val="28"/>
          <w:szCs w:val="28"/>
        </w:rPr>
        <w:t xml:space="preserve">Відповідно до Закону України «Про стратегічну екологічну оцінку» замовник у межах своєї компетенції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w:t>
      </w:r>
      <w:r>
        <w:rPr>
          <w:sz w:val="28"/>
          <w:szCs w:val="28"/>
        </w:rPr>
        <w:t>щодо</w:t>
      </w:r>
      <w:r w:rsidRPr="008A2A7F">
        <w:rPr>
          <w:sz w:val="28"/>
          <w:szCs w:val="28"/>
        </w:rPr>
        <w:t xml:space="preserve"> їх усунення. </w:t>
      </w:r>
    </w:p>
    <w:p w:rsidR="002C54DC" w:rsidRDefault="002C54DC" w:rsidP="00A561CF">
      <w:pPr>
        <w:pStyle w:val="aa"/>
        <w:shd w:val="clear" w:color="auto" w:fill="FFFFFF"/>
        <w:spacing w:before="0" w:beforeAutospacing="0" w:after="0" w:afterAutospacing="0" w:line="276" w:lineRule="auto"/>
        <w:ind w:firstLine="450"/>
        <w:jc w:val="both"/>
        <w:rPr>
          <w:sz w:val="28"/>
          <w:szCs w:val="28"/>
        </w:rPr>
      </w:pPr>
      <w:r w:rsidRPr="008A2A7F">
        <w:rPr>
          <w:sz w:val="28"/>
          <w:szCs w:val="28"/>
        </w:rPr>
        <w:t>Об'єктами екологічного контролю, що підляга</w:t>
      </w:r>
      <w:r w:rsidR="00BF648F">
        <w:rPr>
          <w:sz w:val="28"/>
          <w:szCs w:val="28"/>
        </w:rPr>
        <w:t>ють</w:t>
      </w:r>
      <w:r w:rsidRPr="008A2A7F">
        <w:rPr>
          <w:sz w:val="28"/>
          <w:szCs w:val="28"/>
        </w:rPr>
        <w:t xml:space="preserve"> регулярному спостереженню і оцінці при виконанні документа державного планування є: </w:t>
      </w:r>
    </w:p>
    <w:p w:rsidR="002C54DC" w:rsidRDefault="002C54DC" w:rsidP="00A561CF">
      <w:pPr>
        <w:pStyle w:val="aa"/>
        <w:shd w:val="clear" w:color="auto" w:fill="FFFFFF"/>
        <w:spacing w:before="0" w:beforeAutospacing="0" w:after="0" w:afterAutospacing="0" w:line="276" w:lineRule="auto"/>
        <w:ind w:firstLine="450"/>
        <w:jc w:val="both"/>
        <w:rPr>
          <w:sz w:val="28"/>
          <w:szCs w:val="28"/>
        </w:rPr>
      </w:pPr>
      <w:r w:rsidRPr="008A2A7F">
        <w:rPr>
          <w:sz w:val="28"/>
          <w:szCs w:val="28"/>
        </w:rPr>
        <w:t>− джерела викидів забруднюючих речовин в атмосферне повітря;</w:t>
      </w:r>
    </w:p>
    <w:p w:rsidR="002C54DC" w:rsidRDefault="002C54DC" w:rsidP="00A561CF">
      <w:pPr>
        <w:pStyle w:val="aa"/>
        <w:shd w:val="clear" w:color="auto" w:fill="FFFFFF"/>
        <w:spacing w:before="0" w:beforeAutospacing="0" w:after="0" w:afterAutospacing="0" w:line="276" w:lineRule="auto"/>
        <w:ind w:firstLine="450"/>
        <w:jc w:val="both"/>
        <w:rPr>
          <w:sz w:val="28"/>
          <w:szCs w:val="28"/>
        </w:rPr>
      </w:pPr>
      <w:r w:rsidRPr="008A2A7F">
        <w:rPr>
          <w:sz w:val="28"/>
          <w:szCs w:val="28"/>
        </w:rPr>
        <w:t xml:space="preserve">− джерела утворення побутових відходів; </w:t>
      </w:r>
    </w:p>
    <w:p w:rsidR="002C54DC" w:rsidRDefault="002C54DC" w:rsidP="00A561CF">
      <w:pPr>
        <w:pStyle w:val="aa"/>
        <w:shd w:val="clear" w:color="auto" w:fill="FFFFFF"/>
        <w:spacing w:before="0" w:beforeAutospacing="0" w:after="0" w:afterAutospacing="0" w:line="276" w:lineRule="auto"/>
        <w:ind w:firstLine="450"/>
        <w:jc w:val="both"/>
        <w:rPr>
          <w:sz w:val="28"/>
          <w:szCs w:val="28"/>
        </w:rPr>
      </w:pPr>
      <w:r w:rsidRPr="008A2A7F">
        <w:rPr>
          <w:sz w:val="28"/>
          <w:szCs w:val="28"/>
        </w:rPr>
        <w:t xml:space="preserve">− місця тимчасового зберігання побутових відходів до їх видалення відповідно до вимог законодавства; </w:t>
      </w:r>
    </w:p>
    <w:p w:rsidR="002C54DC" w:rsidRDefault="002C54DC" w:rsidP="00A561CF">
      <w:pPr>
        <w:pStyle w:val="aa"/>
        <w:shd w:val="clear" w:color="auto" w:fill="FFFFFF"/>
        <w:spacing w:before="0" w:beforeAutospacing="0" w:after="0" w:afterAutospacing="0" w:line="276" w:lineRule="auto"/>
        <w:ind w:firstLine="450"/>
        <w:jc w:val="both"/>
        <w:rPr>
          <w:sz w:val="28"/>
          <w:szCs w:val="28"/>
        </w:rPr>
      </w:pPr>
      <w:r w:rsidRPr="008A2A7F">
        <w:rPr>
          <w:sz w:val="28"/>
          <w:szCs w:val="28"/>
        </w:rPr>
        <w:lastRenderedPageBreak/>
        <w:t>− каналізаційна мережа</w:t>
      </w:r>
      <w:r w:rsidR="00BF648F">
        <w:rPr>
          <w:sz w:val="28"/>
          <w:szCs w:val="28"/>
        </w:rPr>
        <w:t>( господарсько-побутова та зливова</w:t>
      </w:r>
      <w:r w:rsidR="007C3CE2">
        <w:rPr>
          <w:sz w:val="28"/>
          <w:szCs w:val="28"/>
        </w:rPr>
        <w:t>).</w:t>
      </w:r>
      <w:r w:rsidRPr="008A2A7F">
        <w:rPr>
          <w:sz w:val="28"/>
          <w:szCs w:val="28"/>
        </w:rPr>
        <w:t xml:space="preserve"> </w:t>
      </w:r>
    </w:p>
    <w:p w:rsidR="002C54DC" w:rsidRDefault="002C54DC" w:rsidP="00C01405">
      <w:pPr>
        <w:pStyle w:val="aa"/>
        <w:shd w:val="clear" w:color="auto" w:fill="FFFFFF"/>
        <w:spacing w:before="0" w:beforeAutospacing="0" w:after="0" w:afterAutospacing="0"/>
        <w:ind w:firstLine="450"/>
        <w:jc w:val="both"/>
        <w:rPr>
          <w:sz w:val="28"/>
          <w:szCs w:val="28"/>
        </w:rPr>
      </w:pPr>
      <w:r w:rsidRPr="008A2A7F">
        <w:rPr>
          <w:sz w:val="28"/>
          <w:szCs w:val="28"/>
        </w:rPr>
        <w:t>Для організації моніторингу можуть бути використані існуючі системи моніторингу та інформаційні системи. Рекомендується вибирати методи моніторингу, які доступні і найкращим чином пристосовані для перевірки того, чи відповідає той вплив на довкілля та здоров'я населення, який спостерігається, припущенням і висновкам, зробленим в процесі СЕО</w:t>
      </w:r>
      <w:r w:rsidR="006B3EB7">
        <w:rPr>
          <w:sz w:val="28"/>
          <w:szCs w:val="28"/>
        </w:rPr>
        <w:t xml:space="preserve"> та  яким є, наприклад, авторський нагляд під час  будівни</w:t>
      </w:r>
      <w:r w:rsidR="00236BAC">
        <w:rPr>
          <w:sz w:val="28"/>
          <w:szCs w:val="28"/>
        </w:rPr>
        <w:t>ц</w:t>
      </w:r>
      <w:r w:rsidR="006B3EB7">
        <w:rPr>
          <w:sz w:val="28"/>
          <w:szCs w:val="28"/>
        </w:rPr>
        <w:t>тва</w:t>
      </w:r>
      <w:r w:rsidRPr="008A2A7F">
        <w:rPr>
          <w:sz w:val="28"/>
          <w:szCs w:val="28"/>
        </w:rPr>
        <w:t xml:space="preserve">. Крім  того, важливим критерієм для вибору методів є можливість раннього виявлення непередбаченого негативного впливу від реалізації детального планування території, що дозволить </w:t>
      </w:r>
      <w:r w:rsidR="007C3CE2" w:rsidRPr="008A2A7F">
        <w:rPr>
          <w:sz w:val="28"/>
          <w:szCs w:val="28"/>
        </w:rPr>
        <w:t>своєчасн</w:t>
      </w:r>
      <w:r w:rsidR="007C3CE2">
        <w:rPr>
          <w:sz w:val="28"/>
          <w:szCs w:val="28"/>
        </w:rPr>
        <w:t>о</w:t>
      </w:r>
      <w:r w:rsidR="007C3CE2" w:rsidRPr="008A2A7F">
        <w:rPr>
          <w:sz w:val="28"/>
          <w:szCs w:val="28"/>
        </w:rPr>
        <w:t xml:space="preserve"> </w:t>
      </w:r>
      <w:r w:rsidRPr="008A2A7F">
        <w:rPr>
          <w:sz w:val="28"/>
          <w:szCs w:val="28"/>
        </w:rPr>
        <w:t>вжити заход</w:t>
      </w:r>
      <w:r w:rsidR="007C3CE2">
        <w:rPr>
          <w:sz w:val="28"/>
          <w:szCs w:val="28"/>
        </w:rPr>
        <w:t>и</w:t>
      </w:r>
      <w:r w:rsidRPr="008A2A7F">
        <w:rPr>
          <w:sz w:val="28"/>
          <w:szCs w:val="28"/>
        </w:rPr>
        <w:t xml:space="preserve"> щодо виправлення ситуації. </w:t>
      </w:r>
    </w:p>
    <w:p w:rsidR="002C54DC" w:rsidRDefault="002C54DC" w:rsidP="002C54DC">
      <w:pPr>
        <w:pStyle w:val="aa"/>
        <w:shd w:val="clear" w:color="auto" w:fill="FFFFFF"/>
        <w:spacing w:before="0" w:beforeAutospacing="0" w:after="0" w:afterAutospacing="0"/>
        <w:ind w:firstLine="450"/>
        <w:jc w:val="right"/>
        <w:rPr>
          <w:sz w:val="28"/>
          <w:szCs w:val="28"/>
        </w:rPr>
      </w:pPr>
      <w:r w:rsidRPr="008A2A7F">
        <w:rPr>
          <w:sz w:val="28"/>
          <w:szCs w:val="28"/>
        </w:rPr>
        <w:t>Таблиця 9.1.</w:t>
      </w:r>
    </w:p>
    <w:p w:rsidR="002C54DC" w:rsidRDefault="002C54DC" w:rsidP="002C54DC">
      <w:pPr>
        <w:pStyle w:val="aa"/>
        <w:shd w:val="clear" w:color="auto" w:fill="FFFFFF"/>
        <w:spacing w:before="0" w:beforeAutospacing="0" w:after="0" w:afterAutospacing="0"/>
        <w:ind w:firstLine="450"/>
        <w:jc w:val="both"/>
        <w:rPr>
          <w:sz w:val="28"/>
          <w:szCs w:val="28"/>
        </w:rPr>
      </w:pPr>
      <w:r w:rsidRPr="008A2A7F">
        <w:rPr>
          <w:sz w:val="28"/>
          <w:szCs w:val="28"/>
        </w:rPr>
        <w:t xml:space="preserve"> Екологічні індикатори для здійснення моніторингу при реалізації детального планування території </w:t>
      </w:r>
    </w:p>
    <w:tbl>
      <w:tblPr>
        <w:tblStyle w:val="ae"/>
        <w:tblW w:w="0" w:type="auto"/>
        <w:tblLook w:val="04A0" w:firstRow="1" w:lastRow="0" w:firstColumn="1" w:lastColumn="0" w:noHBand="0" w:noVBand="1"/>
      </w:tblPr>
      <w:tblGrid>
        <w:gridCol w:w="3281"/>
        <w:gridCol w:w="3251"/>
        <w:gridCol w:w="3323"/>
      </w:tblGrid>
      <w:tr w:rsidR="002C54DC" w:rsidTr="006B3EB7">
        <w:tc>
          <w:tcPr>
            <w:tcW w:w="3281" w:type="dxa"/>
          </w:tcPr>
          <w:p w:rsidR="002C54DC" w:rsidRDefault="002C54DC" w:rsidP="00C915EA">
            <w:pPr>
              <w:pStyle w:val="aa"/>
              <w:spacing w:before="0" w:beforeAutospacing="0" w:after="0" w:afterAutospacing="0"/>
              <w:jc w:val="both"/>
              <w:rPr>
                <w:sz w:val="28"/>
                <w:szCs w:val="28"/>
              </w:rPr>
            </w:pPr>
            <w:r w:rsidRPr="008A2A7F">
              <w:rPr>
                <w:sz w:val="28"/>
                <w:szCs w:val="28"/>
              </w:rPr>
              <w:t>Індикатор</w:t>
            </w:r>
          </w:p>
        </w:tc>
        <w:tc>
          <w:tcPr>
            <w:tcW w:w="3251" w:type="dxa"/>
          </w:tcPr>
          <w:p w:rsidR="002C54DC" w:rsidRDefault="002C54DC" w:rsidP="00C915EA">
            <w:pPr>
              <w:pStyle w:val="aa"/>
              <w:spacing w:before="0" w:beforeAutospacing="0" w:after="0" w:afterAutospacing="0"/>
              <w:jc w:val="both"/>
              <w:rPr>
                <w:sz w:val="28"/>
                <w:szCs w:val="28"/>
              </w:rPr>
            </w:pPr>
            <w:r w:rsidRPr="008A2A7F">
              <w:rPr>
                <w:sz w:val="28"/>
                <w:szCs w:val="28"/>
              </w:rPr>
              <w:t xml:space="preserve">Визначення </w:t>
            </w:r>
          </w:p>
        </w:tc>
        <w:tc>
          <w:tcPr>
            <w:tcW w:w="3323" w:type="dxa"/>
          </w:tcPr>
          <w:p w:rsidR="002C54DC" w:rsidRDefault="002C54DC" w:rsidP="00C915EA">
            <w:pPr>
              <w:pStyle w:val="aa"/>
              <w:spacing w:before="0" w:beforeAutospacing="0" w:after="0" w:afterAutospacing="0"/>
              <w:jc w:val="both"/>
              <w:rPr>
                <w:sz w:val="28"/>
                <w:szCs w:val="28"/>
              </w:rPr>
            </w:pPr>
            <w:r w:rsidRPr="008A2A7F">
              <w:rPr>
                <w:sz w:val="28"/>
                <w:szCs w:val="28"/>
              </w:rPr>
              <w:t>Джерело даних</w:t>
            </w:r>
          </w:p>
        </w:tc>
      </w:tr>
      <w:tr w:rsidR="002C54DC" w:rsidTr="006B3EB7">
        <w:tc>
          <w:tcPr>
            <w:tcW w:w="3281" w:type="dxa"/>
          </w:tcPr>
          <w:p w:rsidR="002C54DC" w:rsidRPr="007C3CE2" w:rsidRDefault="002C54DC" w:rsidP="00C915EA">
            <w:pPr>
              <w:pStyle w:val="aa"/>
              <w:spacing w:before="0" w:beforeAutospacing="0" w:after="0" w:afterAutospacing="0"/>
              <w:jc w:val="both"/>
            </w:pPr>
            <w:r w:rsidRPr="007C3CE2">
              <w:t>Середньодобовий вміст забруднюючих речовин у атмосферному повітрі</w:t>
            </w:r>
          </w:p>
        </w:tc>
        <w:tc>
          <w:tcPr>
            <w:tcW w:w="3251" w:type="dxa"/>
          </w:tcPr>
          <w:p w:rsidR="002C54DC" w:rsidRPr="007C3CE2" w:rsidRDefault="002C54DC" w:rsidP="00C915EA">
            <w:pPr>
              <w:pStyle w:val="aa"/>
              <w:spacing w:before="0" w:beforeAutospacing="0" w:after="0" w:afterAutospacing="0"/>
              <w:jc w:val="both"/>
            </w:pPr>
            <w:r w:rsidRPr="007C3CE2">
              <w:t>Обсяги викидів забруднюючих речовин в атмосферне повітря від пересувних джерел</w:t>
            </w:r>
          </w:p>
        </w:tc>
        <w:tc>
          <w:tcPr>
            <w:tcW w:w="3323" w:type="dxa"/>
          </w:tcPr>
          <w:p w:rsidR="002C54DC" w:rsidRPr="007C3CE2" w:rsidRDefault="002C54DC" w:rsidP="00C915EA">
            <w:pPr>
              <w:pStyle w:val="aa"/>
              <w:spacing w:before="0" w:beforeAutospacing="0" w:after="0" w:afterAutospacing="0"/>
              <w:jc w:val="both"/>
            </w:pPr>
            <w:r w:rsidRPr="007C3CE2">
              <w:t>Звіт державної гідрометео</w:t>
            </w:r>
            <w:r w:rsidR="007C3CE2">
              <w:t>-</w:t>
            </w:r>
            <w:r w:rsidRPr="007C3CE2">
              <w:t>рологічної служби, річний звіт підрозділу з охорони навколишнього природного середовища. Можливість встановлення посту автома</w:t>
            </w:r>
            <w:r w:rsidR="007C3CE2">
              <w:t>-</w:t>
            </w:r>
            <w:r w:rsidRPr="007C3CE2">
              <w:t>тичного моніторингу за станом атмосферного повітря за необхідності.</w:t>
            </w:r>
          </w:p>
        </w:tc>
      </w:tr>
      <w:tr w:rsidR="002C54DC" w:rsidTr="006B3EB7">
        <w:tc>
          <w:tcPr>
            <w:tcW w:w="3281" w:type="dxa"/>
          </w:tcPr>
          <w:p w:rsidR="002C54DC" w:rsidRPr="007C3CE2" w:rsidRDefault="002C54DC" w:rsidP="00C915EA">
            <w:pPr>
              <w:pStyle w:val="aa"/>
              <w:spacing w:before="0" w:beforeAutospacing="0" w:after="0" w:afterAutospacing="0"/>
              <w:jc w:val="both"/>
            </w:pPr>
            <w:r w:rsidRPr="007C3CE2">
              <w:t xml:space="preserve">Утворення відходів (кількість тон на рік, кількість кг на людину). Відходи, як вторинна сировина (тон в рік, % від загальної кількості утворенних). </w:t>
            </w:r>
          </w:p>
        </w:tc>
        <w:tc>
          <w:tcPr>
            <w:tcW w:w="3251" w:type="dxa"/>
          </w:tcPr>
          <w:p w:rsidR="002C54DC" w:rsidRPr="007C3CE2" w:rsidRDefault="002C54DC" w:rsidP="00C915EA">
            <w:pPr>
              <w:pStyle w:val="aa"/>
              <w:spacing w:before="0" w:beforeAutospacing="0" w:after="0" w:afterAutospacing="0"/>
              <w:jc w:val="both"/>
            </w:pPr>
            <w:r w:rsidRPr="007C3CE2">
              <w:t xml:space="preserve">Обсяг зібраних твердих побутових відходів. Обсяг зібраних відходів як вторинної сировини (папір, скло, пластик тощо). </w:t>
            </w:r>
          </w:p>
        </w:tc>
        <w:tc>
          <w:tcPr>
            <w:tcW w:w="3323" w:type="dxa"/>
          </w:tcPr>
          <w:p w:rsidR="002C54DC" w:rsidRPr="007C3CE2" w:rsidRDefault="002C54DC" w:rsidP="00C915EA">
            <w:pPr>
              <w:pStyle w:val="aa"/>
              <w:spacing w:before="0" w:beforeAutospacing="0" w:after="0" w:afterAutospacing="0"/>
              <w:jc w:val="both"/>
            </w:pPr>
            <w:r w:rsidRPr="007C3CE2">
              <w:t>Звіти підприємств, що надають комунальні послуги.</w:t>
            </w:r>
          </w:p>
        </w:tc>
      </w:tr>
    </w:tbl>
    <w:p w:rsidR="002C54DC" w:rsidRDefault="002C54DC" w:rsidP="002C54DC">
      <w:pPr>
        <w:pStyle w:val="aa"/>
        <w:shd w:val="clear" w:color="auto" w:fill="FFFFFF"/>
        <w:spacing w:before="0" w:beforeAutospacing="0" w:after="0" w:afterAutospacing="0"/>
        <w:ind w:firstLine="450"/>
        <w:jc w:val="both"/>
        <w:rPr>
          <w:sz w:val="28"/>
          <w:szCs w:val="28"/>
        </w:rPr>
      </w:pPr>
    </w:p>
    <w:p w:rsidR="006B3EB7" w:rsidRPr="007C3CE2" w:rsidRDefault="006B3EB7" w:rsidP="006B3EB7">
      <w:pPr>
        <w:pStyle w:val="aa"/>
        <w:shd w:val="clear" w:color="auto" w:fill="FFFFFF"/>
        <w:spacing w:before="0" w:beforeAutospacing="0" w:after="0" w:afterAutospacing="0"/>
        <w:ind w:firstLine="450"/>
        <w:jc w:val="both"/>
        <w:rPr>
          <w:sz w:val="28"/>
          <w:szCs w:val="28"/>
        </w:rPr>
      </w:pPr>
      <w:r w:rsidRPr="008A2A7F">
        <w:rPr>
          <w:sz w:val="28"/>
          <w:szCs w:val="28"/>
        </w:rPr>
        <w:t xml:space="preserve">Відповідальний за моніторинг наслідків виконання документа державного </w:t>
      </w:r>
      <w:r w:rsidRPr="007C3CE2">
        <w:rPr>
          <w:sz w:val="28"/>
          <w:szCs w:val="28"/>
        </w:rPr>
        <w:t xml:space="preserve">планування для довкілля, у тому числі для здоров’я населення визначається замовником документу державного планування та не </w:t>
      </w:r>
      <w:r w:rsidR="003E07CE" w:rsidRPr="007C3CE2">
        <w:rPr>
          <w:sz w:val="28"/>
          <w:szCs w:val="28"/>
        </w:rPr>
        <w:t>мен</w:t>
      </w:r>
      <w:r w:rsidRPr="007C3CE2">
        <w:rPr>
          <w:sz w:val="28"/>
          <w:szCs w:val="28"/>
        </w:rPr>
        <w:t>ше, ніж раз у рік</w:t>
      </w:r>
      <w:r w:rsidR="00D67859" w:rsidRPr="007C3CE2">
        <w:rPr>
          <w:sz w:val="28"/>
          <w:szCs w:val="28"/>
        </w:rPr>
        <w:t xml:space="preserve"> направляються (або</w:t>
      </w:r>
      <w:r w:rsidRPr="007C3CE2">
        <w:rPr>
          <w:sz w:val="28"/>
          <w:szCs w:val="28"/>
        </w:rPr>
        <w:t xml:space="preserve"> публікуються</w:t>
      </w:r>
      <w:r w:rsidR="00D67859" w:rsidRPr="007C3CE2">
        <w:rPr>
          <w:sz w:val="28"/>
          <w:szCs w:val="28"/>
        </w:rPr>
        <w:t>)</w:t>
      </w:r>
      <w:r w:rsidRPr="007C3CE2">
        <w:rPr>
          <w:sz w:val="28"/>
          <w:szCs w:val="28"/>
        </w:rPr>
        <w:t xml:space="preserve"> </w:t>
      </w:r>
      <w:r w:rsidR="00D67859" w:rsidRPr="007C3CE2">
        <w:rPr>
          <w:sz w:val="28"/>
          <w:szCs w:val="28"/>
        </w:rPr>
        <w:t xml:space="preserve">звіти у органи статистики щодо викидів у атмосферу та скидів, утворення ТПВ або інших показників, що визначаються контролюючими органами щодо  </w:t>
      </w:r>
      <w:r w:rsidRPr="007C3CE2">
        <w:rPr>
          <w:sz w:val="28"/>
          <w:szCs w:val="28"/>
        </w:rPr>
        <w:t>виконання моніторингу за даним ДДП.</w:t>
      </w:r>
    </w:p>
    <w:p w:rsidR="006B3EB7" w:rsidRPr="00D67859" w:rsidRDefault="006B3EB7" w:rsidP="006B3EB7">
      <w:pPr>
        <w:pStyle w:val="aa"/>
        <w:shd w:val="clear" w:color="auto" w:fill="FFFFFF"/>
        <w:spacing w:before="0" w:beforeAutospacing="0" w:after="0" w:afterAutospacing="0"/>
        <w:ind w:firstLine="450"/>
        <w:jc w:val="both"/>
        <w:rPr>
          <w:color w:val="FF0000"/>
          <w:sz w:val="28"/>
          <w:szCs w:val="28"/>
        </w:rPr>
      </w:pPr>
    </w:p>
    <w:p w:rsidR="003E07CE" w:rsidRDefault="003E07CE" w:rsidP="003E07CE">
      <w:pPr>
        <w:pStyle w:val="aa"/>
        <w:shd w:val="clear" w:color="auto" w:fill="FFFFFF"/>
        <w:spacing w:before="0" w:beforeAutospacing="0" w:after="0" w:afterAutospacing="0"/>
        <w:ind w:firstLine="450"/>
        <w:jc w:val="both"/>
      </w:pPr>
      <w:r w:rsidRPr="00E022C3">
        <w:rPr>
          <w:b/>
          <w:sz w:val="28"/>
          <w:szCs w:val="28"/>
        </w:rPr>
        <w:t>10. Опис ймовірних транскордонних наслідків для довкілля, у тому числі для здоров'я населення</w:t>
      </w:r>
      <w:r>
        <w:t>.</w:t>
      </w:r>
    </w:p>
    <w:p w:rsidR="003E07CE" w:rsidRPr="00315475" w:rsidRDefault="003E07CE" w:rsidP="003E07CE">
      <w:pPr>
        <w:pStyle w:val="aa"/>
        <w:shd w:val="clear" w:color="auto" w:fill="FFFFFF"/>
        <w:spacing w:before="0" w:beforeAutospacing="0" w:after="0" w:afterAutospacing="0"/>
        <w:ind w:firstLine="450"/>
        <w:jc w:val="both"/>
        <w:rPr>
          <w:sz w:val="28"/>
          <w:szCs w:val="28"/>
        </w:rPr>
      </w:pPr>
    </w:p>
    <w:p w:rsidR="00AD1562" w:rsidRPr="00315475" w:rsidRDefault="003E07CE" w:rsidP="00AD1562">
      <w:pPr>
        <w:pStyle w:val="1"/>
        <w:keepLines/>
        <w:spacing w:before="0" w:after="240"/>
        <w:jc w:val="both"/>
        <w:rPr>
          <w:rFonts w:ascii="Times New Roman" w:hAnsi="Times New Roman"/>
          <w:b w:val="0"/>
          <w:sz w:val="28"/>
          <w:szCs w:val="28"/>
        </w:rPr>
      </w:pPr>
      <w:r w:rsidRPr="00315475">
        <w:rPr>
          <w:sz w:val="28"/>
          <w:szCs w:val="28"/>
        </w:rPr>
        <w:t xml:space="preserve"> </w:t>
      </w:r>
      <w:r w:rsidR="00AD1562" w:rsidRPr="00315475">
        <w:rPr>
          <w:sz w:val="28"/>
          <w:szCs w:val="28"/>
        </w:rPr>
        <w:t xml:space="preserve">      </w:t>
      </w:r>
      <w:r w:rsidR="00AD1562" w:rsidRPr="00315475">
        <w:rPr>
          <w:rFonts w:ascii="Times New Roman" w:hAnsi="Times New Roman"/>
          <w:b w:val="0"/>
          <w:sz w:val="28"/>
          <w:szCs w:val="28"/>
        </w:rPr>
        <w:t xml:space="preserve">Місто Тернопіль розташоване в східній частині Тернопільської області, на відстані близько </w:t>
      </w:r>
      <w:smartTag w:uri="urn:schemas-microsoft-com:office:smarttags" w:element="metricconverter">
        <w:smartTagPr>
          <w:attr w:name="ProductID" w:val="150 км"/>
        </w:smartTagPr>
        <w:r w:rsidR="00AD1562" w:rsidRPr="00315475">
          <w:rPr>
            <w:rFonts w:ascii="Times New Roman" w:hAnsi="Times New Roman"/>
            <w:b w:val="0"/>
            <w:sz w:val="28"/>
            <w:szCs w:val="28"/>
          </w:rPr>
          <w:t>150 км</w:t>
        </w:r>
      </w:smartTag>
      <w:r w:rsidR="00AD1562" w:rsidRPr="00315475">
        <w:rPr>
          <w:rFonts w:ascii="Times New Roman" w:hAnsi="Times New Roman"/>
          <w:b w:val="0"/>
          <w:sz w:val="28"/>
          <w:szCs w:val="28"/>
        </w:rPr>
        <w:t xml:space="preserve"> до найближчого кордону держави у північно-західному та південно-східному напрямках. Враховуючи географічне місце розташування населеного пункту ймовірні транскордонні наслідки для довкілля та здоров’я населення не очікуються.</w:t>
      </w:r>
    </w:p>
    <w:p w:rsidR="006B3EB7" w:rsidRDefault="006B3EB7" w:rsidP="002C54DC">
      <w:pPr>
        <w:pStyle w:val="aa"/>
        <w:shd w:val="clear" w:color="auto" w:fill="FFFFFF"/>
        <w:spacing w:before="0" w:beforeAutospacing="0" w:after="0" w:afterAutospacing="0"/>
        <w:ind w:firstLine="450"/>
        <w:jc w:val="both"/>
        <w:rPr>
          <w:sz w:val="28"/>
          <w:szCs w:val="28"/>
        </w:rPr>
      </w:pPr>
    </w:p>
    <w:p w:rsidR="003E07CE" w:rsidRDefault="003E07CE" w:rsidP="003E07CE">
      <w:pPr>
        <w:pStyle w:val="aa"/>
        <w:shd w:val="clear" w:color="auto" w:fill="FFFFFF"/>
        <w:spacing w:before="0" w:beforeAutospacing="0" w:after="0" w:afterAutospacing="0"/>
        <w:ind w:firstLine="450"/>
        <w:jc w:val="both"/>
        <w:rPr>
          <w:b/>
          <w:sz w:val="28"/>
          <w:szCs w:val="28"/>
        </w:rPr>
      </w:pPr>
      <w:r w:rsidRPr="0070496F">
        <w:rPr>
          <w:b/>
          <w:sz w:val="28"/>
          <w:szCs w:val="28"/>
        </w:rPr>
        <w:lastRenderedPageBreak/>
        <w:t>11. Резюме нетехнічного характеру інформації, розраховане на широку аудиторію</w:t>
      </w:r>
      <w:r>
        <w:rPr>
          <w:b/>
          <w:sz w:val="28"/>
          <w:szCs w:val="28"/>
        </w:rPr>
        <w:t>.</w:t>
      </w:r>
    </w:p>
    <w:p w:rsidR="003E07CE" w:rsidRDefault="003E07CE" w:rsidP="003E07CE">
      <w:pPr>
        <w:pStyle w:val="aa"/>
        <w:shd w:val="clear" w:color="auto" w:fill="FFFFFF"/>
        <w:spacing w:before="0" w:beforeAutospacing="0" w:after="0" w:afterAutospacing="0"/>
        <w:ind w:firstLine="450"/>
        <w:jc w:val="both"/>
        <w:rPr>
          <w:b/>
          <w:sz w:val="28"/>
          <w:szCs w:val="28"/>
        </w:rPr>
      </w:pPr>
    </w:p>
    <w:p w:rsidR="003E07CE" w:rsidRPr="007C3CE2" w:rsidRDefault="003E07CE" w:rsidP="00B94312">
      <w:pPr>
        <w:widowControl w:val="0"/>
        <w:jc w:val="both"/>
        <w:rPr>
          <w:rFonts w:ascii="Times New Roman" w:hAnsi="Times New Roman"/>
          <w:iCs/>
          <w:sz w:val="28"/>
          <w:szCs w:val="28"/>
        </w:rPr>
      </w:pPr>
      <w:r w:rsidRPr="007C3CE2">
        <w:rPr>
          <w:rFonts w:ascii="Arial" w:hAnsi="Arial" w:cs="Arial"/>
          <w:i/>
          <w:iCs/>
        </w:rPr>
        <w:t>«</w:t>
      </w:r>
      <w:r w:rsidRPr="007C3CE2">
        <w:rPr>
          <w:rFonts w:ascii="Times New Roman" w:hAnsi="Times New Roman"/>
          <w:iCs/>
          <w:sz w:val="28"/>
          <w:szCs w:val="28"/>
        </w:rPr>
        <w:t xml:space="preserve">Детальний план території, </w:t>
      </w:r>
      <w:r w:rsidR="00B94312" w:rsidRPr="007C3CE2">
        <w:rPr>
          <w:rFonts w:ascii="Times New Roman" w:hAnsi="Times New Roman"/>
          <w:iCs/>
          <w:sz w:val="28"/>
          <w:szCs w:val="28"/>
        </w:rPr>
        <w:t>в межах</w:t>
      </w:r>
      <w:r w:rsidRPr="007C3CE2">
        <w:rPr>
          <w:rFonts w:ascii="Times New Roman" w:hAnsi="Times New Roman"/>
          <w:iCs/>
          <w:sz w:val="28"/>
          <w:szCs w:val="28"/>
        </w:rPr>
        <w:t xml:space="preserve"> </w:t>
      </w:r>
      <w:r w:rsidR="00B94312" w:rsidRPr="007C3CE2">
        <w:rPr>
          <w:rFonts w:ascii="Times New Roman" w:hAnsi="Times New Roman"/>
          <w:iCs/>
          <w:sz w:val="28"/>
          <w:szCs w:val="28"/>
        </w:rPr>
        <w:t>Руська, Кардинала Й.Сліпого, Листопадової, Грушевського парку  ім. Т.Г.Шевченка, набережної Тернопільського ставу (мікрорайон «історичний центр міста Тернопіль)</w:t>
      </w:r>
    </w:p>
    <w:p w:rsidR="007C3CE2"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 xml:space="preserve">Виконання ДПТ пов'язано з необхідністю деталізації проектних рішень Генерального плану розвитку м. Тернопіль, уточнення окремих його положень, особливо в частині функціонально–планувальної структури, врахування сучасної містобудівної ситуації, рішень проекту </w:t>
      </w:r>
      <w:r w:rsidR="00B94312" w:rsidRPr="007C3CE2">
        <w:rPr>
          <w:sz w:val="28"/>
          <w:szCs w:val="28"/>
        </w:rPr>
        <w:t>з</w:t>
      </w:r>
      <w:r w:rsidRPr="007C3CE2">
        <w:rPr>
          <w:sz w:val="28"/>
          <w:szCs w:val="28"/>
        </w:rPr>
        <w:t xml:space="preserve"> розвитку інженерної та транспортної інфраструктури міста, покращення екологічного стану тощо. </w:t>
      </w:r>
    </w:p>
    <w:p w:rsidR="003E07CE" w:rsidRPr="007C3CE2"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 xml:space="preserve">Проєктом ДПТ розроблені заходи, спрямовані на виправлення дисбалансу в забезпеченні потреб населення існуючої та проектної житлової забудови місцями зберігання автотранспорту. </w:t>
      </w:r>
    </w:p>
    <w:p w:rsidR="003E07CE" w:rsidRPr="007C3CE2"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 xml:space="preserve">Основні проблеми території в межах ДПТ станом на даний час: </w:t>
      </w:r>
    </w:p>
    <w:p w:rsidR="003E07CE" w:rsidRPr="007C3CE2"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w:t>
      </w:r>
      <w:r w:rsidR="007C3CE2">
        <w:rPr>
          <w:sz w:val="28"/>
          <w:szCs w:val="28"/>
        </w:rPr>
        <w:t xml:space="preserve">   </w:t>
      </w:r>
      <w:r w:rsidRPr="007C3CE2">
        <w:rPr>
          <w:sz w:val="28"/>
          <w:szCs w:val="28"/>
        </w:rPr>
        <w:t>нераціональне використання території за призначенням</w:t>
      </w:r>
      <w:r w:rsidR="00397E81">
        <w:rPr>
          <w:sz w:val="28"/>
          <w:szCs w:val="28"/>
        </w:rPr>
        <w:t>: прибудинкових, загального користуванні, парків</w:t>
      </w:r>
      <w:r w:rsidRPr="007C3CE2">
        <w:rPr>
          <w:sz w:val="28"/>
          <w:szCs w:val="28"/>
        </w:rPr>
        <w:t xml:space="preserve">; </w:t>
      </w:r>
    </w:p>
    <w:p w:rsidR="003E07CE" w:rsidRPr="007C3CE2"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 xml:space="preserve">- велика інтенсивність руху транспорту, що потребує комплексного вирішення питань з транспорту Тернополя; </w:t>
      </w:r>
    </w:p>
    <w:p w:rsidR="003E07CE"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 xml:space="preserve">- </w:t>
      </w:r>
      <w:r w:rsidR="007C3CE2">
        <w:rPr>
          <w:sz w:val="28"/>
          <w:szCs w:val="28"/>
        </w:rPr>
        <w:t xml:space="preserve">  </w:t>
      </w:r>
      <w:r w:rsidR="00653986" w:rsidRPr="007C3CE2">
        <w:rPr>
          <w:sz w:val="28"/>
          <w:szCs w:val="28"/>
        </w:rPr>
        <w:t>незадовіль</w:t>
      </w:r>
      <w:r w:rsidRPr="007C3CE2">
        <w:rPr>
          <w:sz w:val="28"/>
          <w:szCs w:val="28"/>
        </w:rPr>
        <w:t xml:space="preserve">ний стан </w:t>
      </w:r>
      <w:r w:rsidR="00653986" w:rsidRPr="007C3CE2">
        <w:rPr>
          <w:sz w:val="28"/>
          <w:szCs w:val="28"/>
        </w:rPr>
        <w:t>зливової каналізації міста</w:t>
      </w:r>
      <w:r w:rsidR="007C3CE2">
        <w:rPr>
          <w:sz w:val="28"/>
          <w:szCs w:val="28"/>
        </w:rPr>
        <w:t>,</w:t>
      </w:r>
    </w:p>
    <w:p w:rsidR="007C3CE2" w:rsidRPr="007C3CE2" w:rsidRDefault="007C3CE2" w:rsidP="003E07CE">
      <w:pPr>
        <w:pStyle w:val="aa"/>
        <w:shd w:val="clear" w:color="auto" w:fill="FFFFFF"/>
        <w:spacing w:before="0" w:beforeAutospacing="0" w:after="0" w:afterAutospacing="0"/>
        <w:ind w:firstLine="450"/>
        <w:jc w:val="both"/>
        <w:rPr>
          <w:sz w:val="28"/>
          <w:szCs w:val="28"/>
        </w:rPr>
      </w:pPr>
      <w:r>
        <w:rPr>
          <w:sz w:val="28"/>
          <w:szCs w:val="28"/>
        </w:rPr>
        <w:t xml:space="preserve">-   </w:t>
      </w:r>
      <w:r w:rsidR="00397E81">
        <w:rPr>
          <w:sz w:val="28"/>
          <w:szCs w:val="28"/>
        </w:rPr>
        <w:t xml:space="preserve">житлові будинки центральної частини міста </w:t>
      </w:r>
      <w:r w:rsidR="00E74B38">
        <w:rPr>
          <w:sz w:val="28"/>
          <w:szCs w:val="28"/>
        </w:rPr>
        <w:t>-трущоби .</w:t>
      </w:r>
    </w:p>
    <w:p w:rsidR="003E07CE" w:rsidRPr="007C3CE2" w:rsidRDefault="003E07CE" w:rsidP="003E07CE">
      <w:pPr>
        <w:pStyle w:val="aa"/>
        <w:shd w:val="clear" w:color="auto" w:fill="FFFFFF"/>
        <w:spacing w:before="0" w:beforeAutospacing="0" w:after="0" w:afterAutospacing="0"/>
        <w:ind w:firstLine="450"/>
        <w:jc w:val="both"/>
        <w:rPr>
          <w:sz w:val="28"/>
          <w:szCs w:val="28"/>
        </w:rPr>
      </w:pPr>
      <w:r w:rsidRPr="007C3CE2">
        <w:rPr>
          <w:sz w:val="28"/>
          <w:szCs w:val="28"/>
        </w:rPr>
        <w:t>У разі «нульової» альтернативи (відхилення проекту ДПТ) вказані проблеми залишатимуться невирішеними</w:t>
      </w:r>
      <w:r w:rsidR="00653986" w:rsidRPr="007C3CE2">
        <w:rPr>
          <w:sz w:val="28"/>
          <w:szCs w:val="28"/>
        </w:rPr>
        <w:t xml:space="preserve">, відбуватиметься </w:t>
      </w:r>
      <w:r w:rsidR="00E74B38">
        <w:rPr>
          <w:sz w:val="28"/>
          <w:szCs w:val="28"/>
        </w:rPr>
        <w:t xml:space="preserve">подальша </w:t>
      </w:r>
      <w:r w:rsidR="00653986" w:rsidRPr="007C3CE2">
        <w:rPr>
          <w:sz w:val="28"/>
          <w:szCs w:val="28"/>
        </w:rPr>
        <w:t>деградація техногенного середовища</w:t>
      </w:r>
      <w:r w:rsidRPr="007C3CE2">
        <w:rPr>
          <w:sz w:val="28"/>
          <w:szCs w:val="28"/>
        </w:rPr>
        <w:t xml:space="preserve">. </w:t>
      </w:r>
    </w:p>
    <w:p w:rsidR="003E07CE" w:rsidRPr="00AD5BC7" w:rsidRDefault="00AD5BC7" w:rsidP="00AD5BC7">
      <w:pPr>
        <w:widowControl w:val="0"/>
        <w:jc w:val="both"/>
        <w:rPr>
          <w:rFonts w:ascii="Times New Roman" w:hAnsi="Times New Roman"/>
          <w:sz w:val="28"/>
          <w:szCs w:val="28"/>
        </w:rPr>
      </w:pPr>
      <w:r>
        <w:rPr>
          <w:rFonts w:ascii="Times New Roman" w:hAnsi="Times New Roman"/>
          <w:sz w:val="28"/>
          <w:szCs w:val="28"/>
        </w:rPr>
        <w:t xml:space="preserve">         </w:t>
      </w:r>
      <w:r w:rsidR="003E07CE" w:rsidRPr="00AD5BC7">
        <w:rPr>
          <w:rFonts w:ascii="Times New Roman" w:hAnsi="Times New Roman"/>
          <w:sz w:val="28"/>
          <w:szCs w:val="28"/>
        </w:rPr>
        <w:t>Детальний план території мікрорайону</w:t>
      </w:r>
      <w:r w:rsidR="00E74B38" w:rsidRPr="00AD5BC7">
        <w:rPr>
          <w:rFonts w:ascii="Times New Roman" w:hAnsi="Times New Roman"/>
          <w:sz w:val="28"/>
          <w:szCs w:val="28"/>
        </w:rPr>
        <w:t xml:space="preserve"> «Історичний центр житлового району</w:t>
      </w:r>
      <w:r w:rsidR="003E07CE" w:rsidRPr="00AD5BC7">
        <w:rPr>
          <w:rFonts w:ascii="Times New Roman" w:hAnsi="Times New Roman"/>
          <w:sz w:val="28"/>
          <w:szCs w:val="28"/>
        </w:rPr>
        <w:t xml:space="preserve"> </w:t>
      </w:r>
      <w:r w:rsidR="00653986" w:rsidRPr="00AD5BC7">
        <w:rPr>
          <w:rFonts w:ascii="Times New Roman" w:hAnsi="Times New Roman"/>
          <w:sz w:val="28"/>
          <w:szCs w:val="28"/>
        </w:rPr>
        <w:t>«Центральни</w:t>
      </w:r>
      <w:r w:rsidR="00E74B38" w:rsidRPr="00AD5BC7">
        <w:rPr>
          <w:rFonts w:ascii="Times New Roman" w:hAnsi="Times New Roman"/>
          <w:sz w:val="28"/>
          <w:szCs w:val="28"/>
        </w:rPr>
        <w:t>й</w:t>
      </w:r>
      <w:r w:rsidR="00653986" w:rsidRPr="00AD5BC7">
        <w:rPr>
          <w:rFonts w:ascii="Times New Roman" w:hAnsi="Times New Roman"/>
          <w:sz w:val="28"/>
          <w:szCs w:val="28"/>
        </w:rPr>
        <w:t>»</w:t>
      </w:r>
      <w:r w:rsidR="00E74B38" w:rsidRPr="00AD5BC7">
        <w:rPr>
          <w:rFonts w:ascii="Times New Roman" w:hAnsi="Times New Roman"/>
          <w:sz w:val="28"/>
          <w:szCs w:val="28"/>
        </w:rPr>
        <w:t>, обмежений вулицями Руська, Кардтнала Й,Сліпого, Листопадова, М.Грушевського, межі парку ім. Т. Шевченка  та набережної</w:t>
      </w:r>
      <w:r w:rsidR="00BE69B5" w:rsidRPr="00AD5BC7">
        <w:rPr>
          <w:rFonts w:ascii="Times New Roman" w:hAnsi="Times New Roman"/>
          <w:sz w:val="28"/>
          <w:szCs w:val="28"/>
        </w:rPr>
        <w:t xml:space="preserve"> </w:t>
      </w:r>
      <w:r w:rsidR="00E74B38" w:rsidRPr="00AD5BC7">
        <w:rPr>
          <w:rFonts w:ascii="Times New Roman" w:hAnsi="Times New Roman"/>
          <w:sz w:val="28"/>
          <w:szCs w:val="28"/>
        </w:rPr>
        <w:t>Тернопільського  ставу</w:t>
      </w:r>
      <w:r w:rsidR="003E07CE" w:rsidRPr="00AD5BC7">
        <w:rPr>
          <w:rFonts w:ascii="Times New Roman" w:hAnsi="Times New Roman"/>
          <w:sz w:val="28"/>
          <w:szCs w:val="28"/>
        </w:rPr>
        <w:t xml:space="preserve"> розроблений з метою:</w:t>
      </w:r>
    </w:p>
    <w:p w:rsidR="003E07CE" w:rsidRPr="00E74B38" w:rsidRDefault="003E07CE" w:rsidP="003E07CE">
      <w:pPr>
        <w:widowControl w:val="0"/>
        <w:numPr>
          <w:ilvl w:val="0"/>
          <w:numId w:val="10"/>
        </w:numPr>
        <w:jc w:val="both"/>
        <w:rPr>
          <w:rFonts w:ascii="Times New Roman" w:hAnsi="Times New Roman"/>
          <w:sz w:val="28"/>
          <w:szCs w:val="28"/>
        </w:rPr>
      </w:pPr>
      <w:r w:rsidRPr="00E74B38">
        <w:rPr>
          <w:rFonts w:ascii="Times New Roman" w:hAnsi="Times New Roman"/>
          <w:sz w:val="28"/>
          <w:szCs w:val="28"/>
        </w:rPr>
        <w:t>уточнення планувальної структури і функціонального призначення території, просторової композиції, параметрів забудови та ландшафтної організації;</w:t>
      </w:r>
    </w:p>
    <w:p w:rsidR="003E07CE" w:rsidRPr="00E74B38" w:rsidRDefault="003E07CE" w:rsidP="003E07CE">
      <w:pPr>
        <w:jc w:val="both"/>
        <w:rPr>
          <w:rFonts w:ascii="Times New Roman" w:hAnsi="Times New Roman"/>
          <w:sz w:val="28"/>
          <w:szCs w:val="28"/>
        </w:rPr>
      </w:pPr>
      <w:r w:rsidRPr="00E74B38">
        <w:rPr>
          <w:rFonts w:ascii="Times New Roman" w:hAnsi="Times New Roman"/>
          <w:sz w:val="28"/>
          <w:szCs w:val="28"/>
        </w:rPr>
        <w:t>Територі</w:t>
      </w:r>
      <w:r w:rsidR="00D70B8A">
        <w:rPr>
          <w:rFonts w:ascii="Times New Roman" w:hAnsi="Times New Roman"/>
          <w:sz w:val="28"/>
          <w:szCs w:val="28"/>
        </w:rPr>
        <w:t>ї</w:t>
      </w:r>
      <w:r w:rsidRPr="00E74B38">
        <w:rPr>
          <w:rFonts w:ascii="Times New Roman" w:hAnsi="Times New Roman"/>
          <w:sz w:val="28"/>
          <w:szCs w:val="28"/>
        </w:rPr>
        <w:t>, призначен</w:t>
      </w:r>
      <w:r w:rsidR="00D70B8A">
        <w:rPr>
          <w:rFonts w:ascii="Times New Roman" w:hAnsi="Times New Roman"/>
          <w:sz w:val="28"/>
          <w:szCs w:val="28"/>
        </w:rPr>
        <w:t>і</w:t>
      </w:r>
      <w:r w:rsidRPr="00E74B38">
        <w:rPr>
          <w:rFonts w:ascii="Times New Roman" w:hAnsi="Times New Roman"/>
          <w:sz w:val="28"/>
          <w:szCs w:val="28"/>
        </w:rPr>
        <w:t xml:space="preserve"> для будівництва </w:t>
      </w:r>
      <w:r w:rsidR="00653986" w:rsidRPr="00E74B38">
        <w:rPr>
          <w:rFonts w:ascii="Times New Roman" w:hAnsi="Times New Roman"/>
          <w:sz w:val="28"/>
          <w:szCs w:val="28"/>
        </w:rPr>
        <w:t xml:space="preserve">та реконструкції </w:t>
      </w:r>
      <w:r w:rsidRPr="00E74B38">
        <w:rPr>
          <w:rFonts w:ascii="Times New Roman" w:hAnsi="Times New Roman"/>
          <w:sz w:val="28"/>
          <w:szCs w:val="28"/>
        </w:rPr>
        <w:t>ма</w:t>
      </w:r>
      <w:r w:rsidR="00D70B8A">
        <w:rPr>
          <w:rFonts w:ascii="Times New Roman" w:hAnsi="Times New Roman"/>
          <w:sz w:val="28"/>
          <w:szCs w:val="28"/>
        </w:rPr>
        <w:t>ють</w:t>
      </w:r>
      <w:r w:rsidRPr="00E74B38">
        <w:rPr>
          <w:rFonts w:ascii="Times New Roman" w:hAnsi="Times New Roman"/>
          <w:sz w:val="28"/>
          <w:szCs w:val="28"/>
        </w:rPr>
        <w:t xml:space="preserve"> ряд особливостей</w:t>
      </w:r>
      <w:r w:rsidR="00D70B8A">
        <w:rPr>
          <w:rFonts w:ascii="Times New Roman" w:hAnsi="Times New Roman"/>
          <w:sz w:val="28"/>
          <w:szCs w:val="28"/>
        </w:rPr>
        <w:t>:</w:t>
      </w:r>
      <w:r w:rsidRPr="00E74B38">
        <w:rPr>
          <w:rFonts w:ascii="Times New Roman" w:hAnsi="Times New Roman"/>
          <w:sz w:val="28"/>
          <w:szCs w:val="28"/>
        </w:rPr>
        <w:t xml:space="preserve"> </w:t>
      </w:r>
    </w:p>
    <w:p w:rsidR="003E07CE" w:rsidRPr="00E74B38" w:rsidRDefault="003E07CE" w:rsidP="00D70B8A">
      <w:pPr>
        <w:jc w:val="both"/>
        <w:rPr>
          <w:rFonts w:ascii="Times New Roman" w:hAnsi="Times New Roman"/>
          <w:sz w:val="28"/>
          <w:szCs w:val="28"/>
        </w:rPr>
      </w:pPr>
      <w:r w:rsidRPr="00E74B38">
        <w:rPr>
          <w:rFonts w:ascii="Times New Roman" w:hAnsi="Times New Roman"/>
          <w:sz w:val="28"/>
          <w:szCs w:val="28"/>
        </w:rPr>
        <w:t>відносно складний рель’єф;</w:t>
      </w:r>
      <w:r w:rsidR="00D70B8A">
        <w:rPr>
          <w:rFonts w:ascii="Times New Roman" w:hAnsi="Times New Roman"/>
          <w:sz w:val="28"/>
          <w:szCs w:val="28"/>
        </w:rPr>
        <w:t xml:space="preserve"> частина </w:t>
      </w:r>
      <w:r w:rsidR="00653986" w:rsidRPr="00E74B38">
        <w:rPr>
          <w:rFonts w:ascii="Times New Roman" w:hAnsi="Times New Roman"/>
          <w:sz w:val="28"/>
          <w:szCs w:val="28"/>
        </w:rPr>
        <w:t>ділян</w:t>
      </w:r>
      <w:r w:rsidR="00D70B8A">
        <w:rPr>
          <w:rFonts w:ascii="Times New Roman" w:hAnsi="Times New Roman"/>
          <w:sz w:val="28"/>
          <w:szCs w:val="28"/>
        </w:rPr>
        <w:t>о</w:t>
      </w:r>
      <w:r w:rsidR="00653986" w:rsidRPr="00E74B38">
        <w:rPr>
          <w:rFonts w:ascii="Times New Roman" w:hAnsi="Times New Roman"/>
          <w:sz w:val="28"/>
          <w:szCs w:val="28"/>
        </w:rPr>
        <w:t>к</w:t>
      </w:r>
      <w:r w:rsidR="00D70B8A">
        <w:rPr>
          <w:rFonts w:ascii="Times New Roman" w:hAnsi="Times New Roman"/>
          <w:sz w:val="28"/>
          <w:szCs w:val="28"/>
        </w:rPr>
        <w:t xml:space="preserve"> знаходиться у межах або </w:t>
      </w:r>
      <w:r w:rsidR="00653986" w:rsidRPr="00E74B38">
        <w:rPr>
          <w:rFonts w:ascii="Times New Roman" w:hAnsi="Times New Roman"/>
          <w:sz w:val="28"/>
          <w:szCs w:val="28"/>
        </w:rPr>
        <w:t>межує з парком ім. Т.Г.Шевченка</w:t>
      </w:r>
      <w:r w:rsidR="00D70B8A">
        <w:rPr>
          <w:rFonts w:ascii="Times New Roman" w:hAnsi="Times New Roman"/>
          <w:sz w:val="28"/>
          <w:szCs w:val="28"/>
        </w:rPr>
        <w:t>, велика щільність забудови, яка не завжди збалансована</w:t>
      </w:r>
      <w:r w:rsidR="00653986" w:rsidRPr="00E74B38">
        <w:rPr>
          <w:rFonts w:ascii="Times New Roman" w:hAnsi="Times New Roman"/>
          <w:sz w:val="28"/>
          <w:szCs w:val="28"/>
        </w:rPr>
        <w:t>.</w:t>
      </w:r>
      <w:r w:rsidRPr="00E74B38">
        <w:rPr>
          <w:rFonts w:ascii="Times New Roman" w:hAnsi="Times New Roman"/>
          <w:sz w:val="28"/>
          <w:szCs w:val="28"/>
        </w:rPr>
        <w:t xml:space="preserve">  </w:t>
      </w:r>
    </w:p>
    <w:p w:rsidR="00DD2A14" w:rsidRDefault="00E74B38" w:rsidP="00E74B38">
      <w:pPr>
        <w:jc w:val="both"/>
        <w:rPr>
          <w:rFonts w:ascii="Times New Roman" w:hAnsi="Times New Roman"/>
          <w:sz w:val="28"/>
          <w:szCs w:val="28"/>
        </w:rPr>
      </w:pPr>
      <w:r>
        <w:rPr>
          <w:rFonts w:ascii="Times New Roman" w:hAnsi="Times New Roman"/>
          <w:sz w:val="28"/>
          <w:szCs w:val="28"/>
        </w:rPr>
        <w:t xml:space="preserve">         </w:t>
      </w:r>
      <w:r w:rsidR="008C1588" w:rsidRPr="00AD310A">
        <w:rPr>
          <w:rFonts w:ascii="Times New Roman" w:hAnsi="Times New Roman"/>
          <w:sz w:val="28"/>
          <w:szCs w:val="28"/>
        </w:rPr>
        <w:t>Архітектурно-планувальн</w:t>
      </w:r>
      <w:r w:rsidR="00DD2A14">
        <w:rPr>
          <w:rFonts w:ascii="Times New Roman" w:hAnsi="Times New Roman"/>
          <w:sz w:val="28"/>
          <w:szCs w:val="28"/>
        </w:rPr>
        <w:t>і</w:t>
      </w:r>
      <w:r w:rsidR="008C1588" w:rsidRPr="00AD310A">
        <w:rPr>
          <w:rFonts w:ascii="Times New Roman" w:hAnsi="Times New Roman"/>
          <w:sz w:val="28"/>
          <w:szCs w:val="28"/>
        </w:rPr>
        <w:t xml:space="preserve"> рішення </w:t>
      </w:r>
      <w:r w:rsidR="00DD2A14">
        <w:rPr>
          <w:rFonts w:ascii="Times New Roman" w:hAnsi="Times New Roman"/>
          <w:sz w:val="28"/>
          <w:szCs w:val="28"/>
        </w:rPr>
        <w:t>передбачають</w:t>
      </w:r>
      <w:r w:rsidR="00DD2A14" w:rsidRPr="00AD310A">
        <w:rPr>
          <w:rFonts w:ascii="Times New Roman" w:hAnsi="Times New Roman"/>
          <w:sz w:val="28"/>
          <w:szCs w:val="28"/>
        </w:rPr>
        <w:t xml:space="preserve"> </w:t>
      </w:r>
      <w:r w:rsidR="00DD2A14">
        <w:rPr>
          <w:rFonts w:ascii="Times New Roman" w:hAnsi="Times New Roman"/>
          <w:sz w:val="28"/>
          <w:szCs w:val="28"/>
        </w:rPr>
        <w:t>будівництво</w:t>
      </w:r>
      <w:r w:rsidR="00DD2A14" w:rsidRPr="00AD310A">
        <w:rPr>
          <w:rFonts w:ascii="Times New Roman" w:hAnsi="Times New Roman"/>
          <w:sz w:val="28"/>
          <w:szCs w:val="28"/>
        </w:rPr>
        <w:t xml:space="preserve"> </w:t>
      </w:r>
      <w:r w:rsidR="008C1588" w:rsidRPr="00AD310A">
        <w:rPr>
          <w:rFonts w:ascii="Times New Roman" w:hAnsi="Times New Roman"/>
          <w:sz w:val="28"/>
          <w:szCs w:val="28"/>
        </w:rPr>
        <w:t>об’єкт</w:t>
      </w:r>
      <w:r w:rsidR="00DD2A14">
        <w:rPr>
          <w:rFonts w:ascii="Times New Roman" w:hAnsi="Times New Roman"/>
          <w:sz w:val="28"/>
          <w:szCs w:val="28"/>
        </w:rPr>
        <w:t>ів</w:t>
      </w:r>
      <w:r w:rsidR="008C1588" w:rsidRPr="00AD310A">
        <w:rPr>
          <w:rFonts w:ascii="Times New Roman" w:hAnsi="Times New Roman"/>
          <w:sz w:val="28"/>
          <w:szCs w:val="28"/>
        </w:rPr>
        <w:t xml:space="preserve"> житлового та громадського призначення</w:t>
      </w:r>
      <w:r w:rsidR="00DD2A14">
        <w:rPr>
          <w:rFonts w:ascii="Times New Roman" w:hAnsi="Times New Roman"/>
          <w:sz w:val="28"/>
          <w:szCs w:val="28"/>
        </w:rPr>
        <w:t xml:space="preserve">, а саме: </w:t>
      </w:r>
    </w:p>
    <w:p w:rsidR="00000915" w:rsidRPr="00000915" w:rsidRDefault="00000915" w:rsidP="004B1743">
      <w:pPr>
        <w:pStyle w:val="a5"/>
        <w:numPr>
          <w:ilvl w:val="0"/>
          <w:numId w:val="9"/>
        </w:numPr>
        <w:shd w:val="clear" w:color="auto" w:fill="FFFFFF"/>
        <w:tabs>
          <w:tab w:val="clear" w:pos="1179"/>
          <w:tab w:val="num" w:pos="851"/>
        </w:tabs>
        <w:ind w:left="426" w:hanging="426"/>
        <w:jc w:val="both"/>
        <w:rPr>
          <w:sz w:val="28"/>
          <w:szCs w:val="28"/>
        </w:rPr>
      </w:pPr>
      <w:r w:rsidRPr="00000915">
        <w:rPr>
          <w:rFonts w:ascii="Times New Roman" w:hAnsi="Times New Roman"/>
          <w:sz w:val="28"/>
          <w:szCs w:val="28"/>
        </w:rPr>
        <w:t>Д</w:t>
      </w:r>
      <w:r w:rsidR="00DD2A14" w:rsidRPr="00000915">
        <w:rPr>
          <w:rFonts w:ascii="Times New Roman" w:hAnsi="Times New Roman"/>
          <w:sz w:val="28"/>
          <w:szCs w:val="28"/>
        </w:rPr>
        <w:t>есятиповерховий житловий будинок з фінансовою установою, даховою котельнею та підземним паркінгом, з повною монолітно-каркасною схемою</w:t>
      </w:r>
      <w:r w:rsidR="008C1588" w:rsidRPr="00000915">
        <w:rPr>
          <w:rFonts w:ascii="Times New Roman" w:hAnsi="Times New Roman"/>
          <w:sz w:val="28"/>
          <w:szCs w:val="28"/>
        </w:rPr>
        <w:t xml:space="preserve">, на відведеній земельній ділянці площею </w:t>
      </w:r>
      <w:smartTag w:uri="urn:schemas-microsoft-com:office:smarttags" w:element="metricconverter">
        <w:smartTagPr>
          <w:attr w:name="ProductID" w:val="1596 м2"/>
        </w:smartTagPr>
        <w:r w:rsidR="008C1588" w:rsidRPr="00000915">
          <w:rPr>
            <w:rFonts w:ascii="Times New Roman" w:hAnsi="Times New Roman"/>
            <w:sz w:val="28"/>
            <w:szCs w:val="28"/>
          </w:rPr>
          <w:t>1596 м</w:t>
        </w:r>
        <w:r w:rsidR="008C1588" w:rsidRPr="00000915">
          <w:rPr>
            <w:rFonts w:ascii="Times New Roman" w:hAnsi="Times New Roman"/>
            <w:sz w:val="28"/>
            <w:szCs w:val="28"/>
            <w:vertAlign w:val="superscript"/>
          </w:rPr>
          <w:t>2</w:t>
        </w:r>
      </w:smartTag>
      <w:r w:rsidR="008C1588" w:rsidRPr="00000915">
        <w:rPr>
          <w:rFonts w:ascii="Times New Roman" w:hAnsi="Times New Roman"/>
          <w:sz w:val="28"/>
          <w:szCs w:val="28"/>
        </w:rPr>
        <w:t xml:space="preserve">, </w:t>
      </w:r>
      <w:r w:rsidR="00DD2A14" w:rsidRPr="00000915">
        <w:rPr>
          <w:rFonts w:ascii="Times New Roman" w:hAnsi="Times New Roman"/>
          <w:sz w:val="28"/>
          <w:szCs w:val="28"/>
        </w:rPr>
        <w:t xml:space="preserve">по вул. Замкова </w:t>
      </w:r>
      <w:r w:rsidR="003927DB" w:rsidRPr="00000915">
        <w:rPr>
          <w:rFonts w:ascii="Times New Roman" w:hAnsi="Times New Roman"/>
          <w:sz w:val="28"/>
          <w:szCs w:val="28"/>
        </w:rPr>
        <w:t>2</w:t>
      </w:r>
      <w:r w:rsidR="00DD2A14" w:rsidRPr="00000915">
        <w:rPr>
          <w:rFonts w:ascii="Times New Roman" w:hAnsi="Times New Roman"/>
          <w:sz w:val="28"/>
          <w:szCs w:val="28"/>
        </w:rPr>
        <w:t>,6</w:t>
      </w:r>
      <w:r w:rsidRPr="00000915">
        <w:rPr>
          <w:rFonts w:ascii="Times New Roman" w:hAnsi="Times New Roman"/>
          <w:sz w:val="28"/>
          <w:szCs w:val="28"/>
        </w:rPr>
        <w:t>.</w:t>
      </w:r>
      <w:r w:rsidR="00B55CB5" w:rsidRPr="00000915">
        <w:rPr>
          <w:sz w:val="28"/>
          <w:szCs w:val="28"/>
        </w:rPr>
        <w:t xml:space="preserve"> </w:t>
      </w:r>
      <w:r w:rsidRPr="00000915">
        <w:rPr>
          <w:rFonts w:ascii="Times New Roman" w:hAnsi="Times New Roman"/>
          <w:sz w:val="28"/>
          <w:szCs w:val="28"/>
        </w:rPr>
        <w:t>В</w:t>
      </w:r>
      <w:r w:rsidR="00B55CB5" w:rsidRPr="00000915">
        <w:rPr>
          <w:rFonts w:ascii="Times New Roman" w:hAnsi="Times New Roman"/>
          <w:sz w:val="28"/>
          <w:szCs w:val="28"/>
        </w:rPr>
        <w:t xml:space="preserve">лаштування підземних  гаражів для зберігання автомобілів, для теплозабезпечення проектованої будови ймовірне незначне збільшення обсягів викидів забруднюючих речовин в атмосферу, проте прийняті заходи з енергозбереження (застосування сучасного газоспалювального обладнання, конструктивні особливості паркінгу) сприятимуть зменшенню негативного </w:t>
      </w:r>
      <w:r w:rsidR="00B55CB5" w:rsidRPr="00000915">
        <w:rPr>
          <w:rFonts w:ascii="Times New Roman" w:hAnsi="Times New Roman"/>
          <w:sz w:val="28"/>
          <w:szCs w:val="28"/>
        </w:rPr>
        <w:lastRenderedPageBreak/>
        <w:t>впливу на атмосферу, кращому розсіюванню забруднюючих речовин в атмосферному повітрі тощо</w:t>
      </w:r>
      <w:r w:rsidRPr="00000915">
        <w:rPr>
          <w:rFonts w:ascii="Times New Roman" w:hAnsi="Times New Roman"/>
          <w:sz w:val="28"/>
          <w:szCs w:val="28"/>
        </w:rPr>
        <w:t>.</w:t>
      </w:r>
    </w:p>
    <w:p w:rsidR="00000915" w:rsidRPr="00000915" w:rsidRDefault="00DD2A14" w:rsidP="004B1743">
      <w:pPr>
        <w:pStyle w:val="a5"/>
        <w:numPr>
          <w:ilvl w:val="0"/>
          <w:numId w:val="9"/>
        </w:numPr>
        <w:shd w:val="clear" w:color="auto" w:fill="FFFFFF"/>
        <w:tabs>
          <w:tab w:val="clear" w:pos="1179"/>
          <w:tab w:val="num" w:pos="851"/>
        </w:tabs>
        <w:ind w:left="426" w:hanging="426"/>
        <w:jc w:val="both"/>
        <w:rPr>
          <w:sz w:val="28"/>
          <w:szCs w:val="28"/>
        </w:rPr>
      </w:pPr>
      <w:r w:rsidRPr="00000915">
        <w:rPr>
          <w:rFonts w:ascii="Times New Roman" w:hAnsi="Times New Roman"/>
          <w:sz w:val="28"/>
          <w:szCs w:val="28"/>
        </w:rPr>
        <w:t xml:space="preserve">7-поверховий спортивно-оздоровчий комплекс </w:t>
      </w:r>
      <w:r w:rsidR="008C1588" w:rsidRPr="00000915">
        <w:rPr>
          <w:rFonts w:ascii="Times New Roman" w:hAnsi="Times New Roman"/>
          <w:sz w:val="28"/>
          <w:szCs w:val="28"/>
        </w:rPr>
        <w:t xml:space="preserve">з </w:t>
      </w:r>
      <w:r w:rsidRPr="00000915">
        <w:rPr>
          <w:rFonts w:ascii="Times New Roman" w:hAnsi="Times New Roman"/>
          <w:sz w:val="28"/>
          <w:szCs w:val="28"/>
        </w:rPr>
        <w:t>власною артезіанською свердловиною, автостоянкою та під’їзною дорогою на ділянці площею 0,2047 м</w:t>
      </w:r>
      <w:r w:rsidRPr="00000915">
        <w:rPr>
          <w:rFonts w:ascii="Times New Roman" w:hAnsi="Times New Roman"/>
          <w:sz w:val="28"/>
          <w:szCs w:val="28"/>
          <w:vertAlign w:val="superscript"/>
        </w:rPr>
        <w:t>2</w:t>
      </w:r>
      <w:r w:rsidRPr="00000915">
        <w:rPr>
          <w:rFonts w:ascii="Times New Roman" w:hAnsi="Times New Roman"/>
          <w:sz w:val="28"/>
          <w:szCs w:val="28"/>
        </w:rPr>
        <w:t xml:space="preserve"> </w:t>
      </w:r>
      <w:r w:rsidR="008C1588" w:rsidRPr="00000915">
        <w:rPr>
          <w:rFonts w:ascii="Times New Roman" w:hAnsi="Times New Roman"/>
          <w:sz w:val="28"/>
          <w:szCs w:val="28"/>
        </w:rPr>
        <w:t xml:space="preserve"> </w:t>
      </w:r>
      <w:r w:rsidR="003927DB" w:rsidRPr="00000915">
        <w:rPr>
          <w:rFonts w:ascii="Times New Roman" w:hAnsi="Times New Roman"/>
          <w:sz w:val="28"/>
          <w:szCs w:val="28"/>
        </w:rPr>
        <w:t>за адресою вул. Замкова,6-а (територія парку ім. Т.Шевченка</w:t>
      </w:r>
      <w:r w:rsidR="00000915">
        <w:rPr>
          <w:sz w:val="28"/>
          <w:szCs w:val="28"/>
        </w:rPr>
        <w:t>. Б</w:t>
      </w:r>
      <w:r w:rsidR="00000915" w:rsidRPr="00000915">
        <w:rPr>
          <w:rFonts w:asciiTheme="majorHAnsi" w:hAnsiTheme="majorHAnsi" w:cstheme="majorHAnsi"/>
          <w:sz w:val="28"/>
          <w:szCs w:val="28"/>
        </w:rPr>
        <w:t>удівництво у парку ім. Т. Шевченка, багатоповерхової будівлі спортивно-оздоровчого комплексу  у парковій зоні з</w:t>
      </w:r>
      <w:r w:rsidR="00000915">
        <w:rPr>
          <w:rFonts w:asciiTheme="majorHAnsi" w:hAnsiTheme="majorHAnsi" w:cstheme="majorHAnsi"/>
          <w:sz w:val="28"/>
          <w:szCs w:val="28"/>
        </w:rPr>
        <w:t xml:space="preserve"> повною</w:t>
      </w:r>
      <w:r w:rsidR="00000915" w:rsidRPr="00000915">
        <w:rPr>
          <w:rFonts w:asciiTheme="majorHAnsi" w:hAnsiTheme="majorHAnsi" w:cstheme="majorHAnsi"/>
          <w:sz w:val="28"/>
          <w:szCs w:val="28"/>
        </w:rPr>
        <w:t xml:space="preserve"> інфраструктурою, власною котельнею, свердловиною, відкритої автостоянки, під’їзної дороги впливатиме</w:t>
      </w:r>
      <w:r w:rsidR="00000915">
        <w:rPr>
          <w:rFonts w:asciiTheme="majorHAnsi" w:hAnsiTheme="majorHAnsi" w:cstheme="majorHAnsi"/>
          <w:sz w:val="28"/>
          <w:szCs w:val="28"/>
        </w:rPr>
        <w:t>,</w:t>
      </w:r>
      <w:r w:rsidR="00000915" w:rsidRPr="00000915">
        <w:rPr>
          <w:rFonts w:asciiTheme="majorHAnsi" w:hAnsiTheme="majorHAnsi" w:cstheme="majorHAnsi"/>
          <w:sz w:val="28"/>
          <w:szCs w:val="28"/>
        </w:rPr>
        <w:t xml:space="preserve"> як на атмосферне повітря, так і на грунти, флору та фауну. Оскільки проєкт не був предсталений забудовником під час розроблення СЕО, щоб можна було проаналізувати прогнозні зміни, що відбуваються під час та після будівництва  так званого спортивного комплексу на  території паркової зони, очікуваних впливів у повному обсязі передбачити неможливо: теплопостачання, водоспоживання, водовідведення,</w:t>
      </w:r>
      <w:r w:rsidR="00000915">
        <w:rPr>
          <w:rFonts w:asciiTheme="majorHAnsi" w:hAnsiTheme="majorHAnsi" w:cstheme="majorHAnsi"/>
          <w:sz w:val="28"/>
          <w:szCs w:val="28"/>
        </w:rPr>
        <w:t xml:space="preserve"> знищення дерев та кущів, </w:t>
      </w:r>
      <w:r w:rsidR="00000915" w:rsidRPr="00000915">
        <w:rPr>
          <w:rFonts w:asciiTheme="majorHAnsi" w:hAnsiTheme="majorHAnsi" w:cstheme="majorHAnsi"/>
          <w:sz w:val="28"/>
          <w:szCs w:val="28"/>
        </w:rPr>
        <w:t xml:space="preserve"> за рахунок яких територій буде влаштовуватися автостоянка</w:t>
      </w:r>
      <w:r w:rsidR="00000915">
        <w:rPr>
          <w:rFonts w:asciiTheme="majorHAnsi" w:hAnsiTheme="majorHAnsi" w:cstheme="majorHAnsi"/>
          <w:sz w:val="28"/>
          <w:szCs w:val="28"/>
        </w:rPr>
        <w:t xml:space="preserve"> </w:t>
      </w:r>
      <w:r w:rsidR="00532C25">
        <w:rPr>
          <w:rFonts w:asciiTheme="majorHAnsi" w:hAnsiTheme="majorHAnsi" w:cstheme="majorHAnsi"/>
          <w:sz w:val="28"/>
          <w:szCs w:val="28"/>
        </w:rPr>
        <w:t>та прибудинкова територія.</w:t>
      </w:r>
      <w:r w:rsidR="00000915">
        <w:rPr>
          <w:rFonts w:asciiTheme="majorHAnsi" w:hAnsiTheme="majorHAnsi" w:cstheme="majorHAnsi"/>
          <w:sz w:val="28"/>
          <w:szCs w:val="28"/>
        </w:rPr>
        <w:t xml:space="preserve"> </w:t>
      </w:r>
    </w:p>
    <w:p w:rsidR="00000915" w:rsidRDefault="005E2C03" w:rsidP="004B1743">
      <w:pPr>
        <w:pStyle w:val="aa"/>
        <w:shd w:val="clear" w:color="auto" w:fill="FFFFFF"/>
        <w:spacing w:before="0" w:beforeAutospacing="0" w:after="0" w:afterAutospacing="0"/>
        <w:ind w:left="426" w:hanging="426"/>
        <w:jc w:val="both"/>
        <w:rPr>
          <w:sz w:val="28"/>
          <w:szCs w:val="28"/>
        </w:rPr>
      </w:pPr>
      <w:r>
        <w:rPr>
          <w:sz w:val="28"/>
          <w:szCs w:val="28"/>
        </w:rPr>
        <w:t xml:space="preserve">  </w:t>
      </w:r>
      <w:r w:rsidR="004B1743">
        <w:rPr>
          <w:sz w:val="28"/>
          <w:szCs w:val="28"/>
        </w:rPr>
        <w:t xml:space="preserve">           </w:t>
      </w:r>
      <w:r w:rsidR="00000915">
        <w:rPr>
          <w:sz w:val="28"/>
          <w:szCs w:val="28"/>
        </w:rPr>
        <w:t>Проведена реконструкція дитячого майданчика «Молокія» не виправдала</w:t>
      </w:r>
      <w:r w:rsidR="004B1743" w:rsidRPr="004B1743">
        <w:rPr>
          <w:color w:val="FF0000"/>
          <w:sz w:val="28"/>
          <w:szCs w:val="28"/>
        </w:rPr>
        <w:t xml:space="preserve"> </w:t>
      </w:r>
      <w:r w:rsidR="004B1743" w:rsidRPr="004B1743">
        <w:rPr>
          <w:sz w:val="28"/>
          <w:szCs w:val="28"/>
        </w:rPr>
        <w:t>сподівань, через те, що в першу чергу, занадто мала територія для відпочиваючих як по віку так  і за розмірами. Варто було б територію розширити для рахунок ігрових та спортивних майданчиків молодшого шкільного віку, яких у щільно забудованій території центру міста недостатньо</w:t>
      </w:r>
      <w:r w:rsidR="004B1743">
        <w:rPr>
          <w:sz w:val="28"/>
          <w:szCs w:val="28"/>
        </w:rPr>
        <w:t>.</w:t>
      </w:r>
    </w:p>
    <w:p w:rsidR="004B1743" w:rsidRPr="00646EB2" w:rsidRDefault="00D70B8A" w:rsidP="004B1743">
      <w:pPr>
        <w:pStyle w:val="a6"/>
        <w:keepLines/>
        <w:spacing w:before="120"/>
        <w:ind w:left="426"/>
        <w:jc w:val="both"/>
        <w:rPr>
          <w:rStyle w:val="rvts6"/>
          <w:rFonts w:asciiTheme="majorHAnsi" w:hAnsiTheme="majorHAnsi" w:cstheme="majorHAnsi"/>
          <w:b/>
          <w:sz w:val="28"/>
          <w:szCs w:val="28"/>
        </w:rPr>
      </w:pPr>
      <w:r>
        <w:rPr>
          <w:rFonts w:asciiTheme="majorHAnsi" w:hAnsiTheme="majorHAnsi" w:cstheme="majorHAnsi"/>
          <w:sz w:val="28"/>
          <w:szCs w:val="28"/>
        </w:rPr>
        <w:t xml:space="preserve">      </w:t>
      </w:r>
      <w:r w:rsidR="00101E5F">
        <w:rPr>
          <w:rFonts w:asciiTheme="majorHAnsi" w:hAnsiTheme="majorHAnsi" w:cstheme="majorHAnsi"/>
          <w:sz w:val="28"/>
          <w:szCs w:val="28"/>
        </w:rPr>
        <w:t>Т</w:t>
      </w:r>
      <w:r w:rsidR="00101E5F" w:rsidRPr="00480602">
        <w:rPr>
          <w:rFonts w:asciiTheme="majorHAnsi" w:hAnsiTheme="majorHAnsi" w:cstheme="majorHAnsi"/>
          <w:sz w:val="28"/>
          <w:szCs w:val="28"/>
        </w:rPr>
        <w:t>ериторія парку ім. Шевченка</w:t>
      </w:r>
      <w:r w:rsidR="00101E5F">
        <w:rPr>
          <w:rFonts w:asciiTheme="majorHAnsi" w:hAnsiTheme="majorHAnsi" w:cstheme="majorHAnsi"/>
          <w:sz w:val="28"/>
          <w:szCs w:val="28"/>
        </w:rPr>
        <w:t xml:space="preserve"> </w:t>
      </w:r>
      <w:r w:rsidR="00101E5F" w:rsidRPr="00480602">
        <w:rPr>
          <w:rFonts w:asciiTheme="majorHAnsi" w:hAnsiTheme="majorHAnsi" w:cstheme="majorHAnsi"/>
          <w:sz w:val="28"/>
          <w:szCs w:val="28"/>
        </w:rPr>
        <w:t>є</w:t>
      </w:r>
      <w:r w:rsidR="00101E5F">
        <w:rPr>
          <w:rFonts w:asciiTheme="majorHAnsi" w:hAnsiTheme="majorHAnsi" w:cstheme="majorHAnsi"/>
          <w:sz w:val="28"/>
          <w:szCs w:val="28"/>
        </w:rPr>
        <w:t xml:space="preserve"> </w:t>
      </w:r>
      <w:r w:rsidR="004B1743">
        <w:rPr>
          <w:rFonts w:asciiTheme="majorHAnsi" w:hAnsiTheme="majorHAnsi" w:cstheme="majorHAnsi"/>
          <w:sz w:val="28"/>
          <w:szCs w:val="28"/>
        </w:rPr>
        <w:t>п</w:t>
      </w:r>
      <w:r w:rsidR="004B1743" w:rsidRPr="00480602">
        <w:rPr>
          <w:rFonts w:asciiTheme="majorHAnsi" w:hAnsiTheme="majorHAnsi" w:cstheme="majorHAnsi"/>
          <w:sz w:val="28"/>
          <w:szCs w:val="28"/>
        </w:rPr>
        <w:t xml:space="preserve">ерспективною для заповідання, на базі якої передбачається створення парку-пам'ятки садово-паркового мистецтва місцевого значення </w:t>
      </w:r>
      <w:r w:rsidR="00123B6B" w:rsidRPr="00D70B8A">
        <w:rPr>
          <w:rFonts w:asciiTheme="majorHAnsi" w:hAnsiTheme="majorHAnsi" w:cstheme="majorHAnsi"/>
          <w:sz w:val="28"/>
          <w:szCs w:val="28"/>
        </w:rPr>
        <w:t>"Парк ім. Шевченка", який</w:t>
      </w:r>
      <w:r w:rsidR="004B1743" w:rsidRPr="00D70B8A">
        <w:rPr>
          <w:rFonts w:asciiTheme="majorHAnsi" w:hAnsiTheme="majorHAnsi" w:cstheme="majorHAnsi"/>
          <w:sz w:val="28"/>
          <w:szCs w:val="28"/>
        </w:rPr>
        <w:t xml:space="preserve"> розташований на східному березі Тернопільського ставу, </w:t>
      </w:r>
      <w:r w:rsidR="00101E5F">
        <w:rPr>
          <w:rFonts w:asciiTheme="majorHAnsi" w:hAnsiTheme="majorHAnsi" w:cstheme="majorHAnsi"/>
          <w:sz w:val="28"/>
          <w:szCs w:val="28"/>
        </w:rPr>
        <w:t xml:space="preserve">у охоронній  зоні </w:t>
      </w:r>
      <w:r w:rsidR="00123B6B">
        <w:rPr>
          <w:rFonts w:asciiTheme="majorHAnsi" w:hAnsiTheme="majorHAnsi" w:cstheme="majorHAnsi"/>
          <w:sz w:val="28"/>
          <w:szCs w:val="28"/>
        </w:rPr>
        <w:t>річки Серет та Тернопільського ставу безпосередньо, яка становить 100 м.</w:t>
      </w:r>
      <w:r w:rsidR="00101E5F">
        <w:rPr>
          <w:rFonts w:asciiTheme="majorHAnsi" w:hAnsiTheme="majorHAnsi" w:cstheme="majorHAnsi"/>
          <w:sz w:val="28"/>
          <w:szCs w:val="28"/>
        </w:rPr>
        <w:t xml:space="preserve">  </w:t>
      </w:r>
      <w:r w:rsidR="004B1743" w:rsidRPr="00480602">
        <w:rPr>
          <w:rFonts w:asciiTheme="majorHAnsi" w:hAnsiTheme="majorHAnsi" w:cstheme="majorHAnsi"/>
          <w:sz w:val="28"/>
          <w:szCs w:val="28"/>
        </w:rPr>
        <w:t xml:space="preserve"> </w:t>
      </w:r>
      <w:r w:rsidR="004B1743" w:rsidRPr="0030522C">
        <w:rPr>
          <w:rFonts w:asciiTheme="majorHAnsi" w:hAnsiTheme="majorHAnsi" w:cstheme="majorHAnsi"/>
          <w:b/>
          <w:i/>
          <w:sz w:val="28"/>
          <w:szCs w:val="28"/>
        </w:rPr>
        <w:t>Надання парку заповідного статусу заплановане схемою локальної екологічної мережі Тернополя.</w:t>
      </w:r>
      <w:r w:rsidR="004B1743" w:rsidRPr="00646EB2">
        <w:rPr>
          <w:rStyle w:val="rvts6"/>
          <w:rFonts w:asciiTheme="majorHAnsi" w:hAnsiTheme="majorHAnsi" w:cstheme="majorHAnsi"/>
          <w:b/>
          <w:sz w:val="28"/>
          <w:szCs w:val="28"/>
        </w:rPr>
        <w:t xml:space="preserve"> </w:t>
      </w:r>
    </w:p>
    <w:p w:rsidR="003927DB" w:rsidRPr="003927DB" w:rsidRDefault="003927DB" w:rsidP="003927DB">
      <w:pPr>
        <w:pStyle w:val="a5"/>
        <w:keepNext/>
        <w:keepLines/>
        <w:numPr>
          <w:ilvl w:val="0"/>
          <w:numId w:val="9"/>
        </w:numPr>
        <w:spacing w:before="120" w:after="120"/>
        <w:jc w:val="both"/>
        <w:rPr>
          <w:rFonts w:asciiTheme="majorHAnsi" w:hAnsiTheme="majorHAnsi"/>
          <w:i/>
          <w:sz w:val="28"/>
          <w:szCs w:val="28"/>
        </w:rPr>
      </w:pPr>
      <w:r>
        <w:rPr>
          <w:rFonts w:asciiTheme="majorHAnsi" w:hAnsiTheme="majorHAnsi"/>
          <w:sz w:val="28"/>
          <w:szCs w:val="28"/>
        </w:rPr>
        <w:t>б</w:t>
      </w:r>
      <w:r w:rsidRPr="003927DB">
        <w:rPr>
          <w:rFonts w:asciiTheme="majorHAnsi" w:hAnsiTheme="majorHAnsi"/>
          <w:sz w:val="28"/>
          <w:szCs w:val="28"/>
        </w:rPr>
        <w:t>удівництво системи аерації Тернопільського ставу, І</w:t>
      </w:r>
      <w:r w:rsidRPr="003927DB">
        <w:rPr>
          <w:rFonts w:asciiTheme="majorHAnsi" w:hAnsiTheme="majorHAnsi" w:cstheme="majorHAnsi"/>
          <w:sz w:val="28"/>
          <w:szCs w:val="28"/>
        </w:rPr>
        <w:t>V</w:t>
      </w:r>
      <w:r w:rsidRPr="003927DB">
        <w:rPr>
          <w:rFonts w:asciiTheme="majorHAnsi" w:hAnsiTheme="majorHAnsi"/>
          <w:sz w:val="28"/>
          <w:szCs w:val="28"/>
        </w:rPr>
        <w:t xml:space="preserve"> черга</w:t>
      </w:r>
      <w:r>
        <w:rPr>
          <w:rFonts w:asciiTheme="majorHAnsi" w:hAnsiTheme="majorHAnsi"/>
          <w:sz w:val="28"/>
          <w:szCs w:val="28"/>
        </w:rPr>
        <w:t>;</w:t>
      </w:r>
    </w:p>
    <w:p w:rsidR="003927DB" w:rsidRPr="003927DB" w:rsidRDefault="003927DB" w:rsidP="003927DB">
      <w:pPr>
        <w:pStyle w:val="a5"/>
        <w:keepNext/>
        <w:keepLines/>
        <w:numPr>
          <w:ilvl w:val="0"/>
          <w:numId w:val="9"/>
        </w:numPr>
        <w:spacing w:before="120" w:after="120"/>
        <w:jc w:val="both"/>
        <w:rPr>
          <w:rFonts w:asciiTheme="majorHAnsi" w:hAnsiTheme="majorHAnsi"/>
          <w:i/>
          <w:sz w:val="28"/>
          <w:szCs w:val="28"/>
        </w:rPr>
      </w:pPr>
      <w:r>
        <w:rPr>
          <w:rFonts w:asciiTheme="majorHAnsi" w:hAnsiTheme="majorHAnsi"/>
          <w:sz w:val="28"/>
          <w:szCs w:val="28"/>
        </w:rPr>
        <w:t>прибудова тераси до ресторану у будівлі готелю «Тернопіль» по вул. Замкова, 14;</w:t>
      </w:r>
    </w:p>
    <w:p w:rsidR="003927DB" w:rsidRPr="00110814" w:rsidRDefault="00110814" w:rsidP="003927DB">
      <w:pPr>
        <w:pStyle w:val="a5"/>
        <w:keepNext/>
        <w:keepLines/>
        <w:numPr>
          <w:ilvl w:val="0"/>
          <w:numId w:val="9"/>
        </w:numPr>
        <w:spacing w:before="120" w:after="120"/>
        <w:jc w:val="both"/>
        <w:rPr>
          <w:rFonts w:asciiTheme="majorHAnsi" w:hAnsiTheme="majorHAnsi"/>
          <w:i/>
          <w:sz w:val="28"/>
          <w:szCs w:val="28"/>
        </w:rPr>
      </w:pPr>
      <w:r>
        <w:rPr>
          <w:rFonts w:asciiTheme="majorHAnsi" w:hAnsiTheme="majorHAnsi"/>
          <w:sz w:val="28"/>
          <w:szCs w:val="28"/>
        </w:rPr>
        <w:t>індивідуальний житловий будинок по вул. Над Ставом1,3;</w:t>
      </w:r>
    </w:p>
    <w:p w:rsidR="00110814" w:rsidRPr="003927DB" w:rsidRDefault="00110814" w:rsidP="003927DB">
      <w:pPr>
        <w:pStyle w:val="a5"/>
        <w:keepNext/>
        <w:keepLines/>
        <w:numPr>
          <w:ilvl w:val="0"/>
          <w:numId w:val="9"/>
        </w:numPr>
        <w:spacing w:before="120" w:after="120"/>
        <w:jc w:val="both"/>
        <w:rPr>
          <w:rFonts w:asciiTheme="majorHAnsi" w:hAnsiTheme="majorHAnsi"/>
          <w:i/>
          <w:sz w:val="28"/>
          <w:szCs w:val="28"/>
        </w:rPr>
      </w:pPr>
      <w:r>
        <w:rPr>
          <w:rFonts w:asciiTheme="majorHAnsi" w:hAnsiTheme="majorHAnsi"/>
          <w:sz w:val="28"/>
          <w:szCs w:val="28"/>
        </w:rPr>
        <w:t>торгово- офісний центр по вул. Січинського, 10.</w:t>
      </w:r>
    </w:p>
    <w:p w:rsidR="003E07CE" w:rsidRPr="005152E9" w:rsidRDefault="003E07CE" w:rsidP="003E07CE">
      <w:pPr>
        <w:pStyle w:val="aa"/>
        <w:shd w:val="clear" w:color="auto" w:fill="FFFFFF"/>
        <w:spacing w:before="0" w:beforeAutospacing="0" w:after="0" w:afterAutospacing="0"/>
        <w:ind w:left="720"/>
        <w:jc w:val="both"/>
        <w:rPr>
          <w:sz w:val="28"/>
          <w:szCs w:val="28"/>
        </w:rPr>
      </w:pPr>
      <w:r w:rsidRPr="005152E9">
        <w:rPr>
          <w:sz w:val="28"/>
          <w:szCs w:val="28"/>
        </w:rPr>
        <w:t>Очікувані наслідки реалізації ДПТ для компонентів довкілля</w:t>
      </w:r>
      <w:r w:rsidR="00B55CB5">
        <w:rPr>
          <w:sz w:val="28"/>
          <w:szCs w:val="28"/>
        </w:rPr>
        <w:t xml:space="preserve"> повинні бути </w:t>
      </w:r>
    </w:p>
    <w:p w:rsidR="00B55CB5" w:rsidRDefault="00B55CB5" w:rsidP="00B55CB5">
      <w:pPr>
        <w:pStyle w:val="aa"/>
        <w:shd w:val="clear" w:color="auto" w:fill="FFFFFF"/>
        <w:spacing w:before="0" w:beforeAutospacing="0" w:after="0" w:afterAutospacing="0"/>
        <w:jc w:val="both"/>
        <w:rPr>
          <w:sz w:val="28"/>
          <w:szCs w:val="28"/>
        </w:rPr>
      </w:pPr>
      <w:r>
        <w:rPr>
          <w:sz w:val="28"/>
          <w:szCs w:val="28"/>
        </w:rPr>
        <w:t>визначені кожним проєктом окремо.</w:t>
      </w:r>
    </w:p>
    <w:p w:rsidR="00C04F76" w:rsidRDefault="003E07CE" w:rsidP="003E07CE">
      <w:pPr>
        <w:pStyle w:val="aa"/>
        <w:shd w:val="clear" w:color="auto" w:fill="FFFFFF"/>
        <w:spacing w:before="0" w:beforeAutospacing="0" w:after="0" w:afterAutospacing="0"/>
        <w:ind w:firstLine="450"/>
        <w:jc w:val="both"/>
        <w:rPr>
          <w:sz w:val="28"/>
          <w:szCs w:val="28"/>
        </w:rPr>
      </w:pPr>
      <w:r w:rsidRPr="005152E9">
        <w:rPr>
          <w:sz w:val="28"/>
          <w:szCs w:val="28"/>
        </w:rPr>
        <w:t xml:space="preserve">В результаті проведеної оцінки впливу проекту на </w:t>
      </w:r>
      <w:r w:rsidR="008C47BC">
        <w:rPr>
          <w:sz w:val="28"/>
          <w:szCs w:val="28"/>
        </w:rPr>
        <w:t>довкілля</w:t>
      </w:r>
      <w:r w:rsidRPr="005152E9">
        <w:rPr>
          <w:sz w:val="28"/>
          <w:szCs w:val="28"/>
        </w:rPr>
        <w:t xml:space="preserve"> зроблено висновок, що проектована діяльність </w:t>
      </w:r>
      <w:r w:rsidR="00F45BD7" w:rsidRPr="005152E9">
        <w:rPr>
          <w:sz w:val="28"/>
          <w:szCs w:val="28"/>
        </w:rPr>
        <w:t>сприятиме</w:t>
      </w:r>
      <w:r w:rsidRPr="005152E9">
        <w:rPr>
          <w:sz w:val="28"/>
          <w:szCs w:val="28"/>
        </w:rPr>
        <w:t xml:space="preserve"> </w:t>
      </w:r>
      <w:r w:rsidR="00F45BD7" w:rsidRPr="005152E9">
        <w:rPr>
          <w:sz w:val="28"/>
          <w:szCs w:val="28"/>
        </w:rPr>
        <w:t>покращенню</w:t>
      </w:r>
      <w:r w:rsidRPr="005152E9">
        <w:rPr>
          <w:sz w:val="28"/>
          <w:szCs w:val="28"/>
        </w:rPr>
        <w:t xml:space="preserve"> </w:t>
      </w:r>
      <w:r w:rsidR="008C47BC">
        <w:rPr>
          <w:sz w:val="28"/>
          <w:szCs w:val="28"/>
        </w:rPr>
        <w:t xml:space="preserve">навколишнього середовища </w:t>
      </w:r>
      <w:r w:rsidR="00F45BD7" w:rsidRPr="005152E9">
        <w:rPr>
          <w:sz w:val="28"/>
          <w:szCs w:val="28"/>
        </w:rPr>
        <w:t xml:space="preserve"> та позитивно впливатиме на стан здоров’я населення</w:t>
      </w:r>
      <w:r w:rsidRPr="005152E9">
        <w:rPr>
          <w:sz w:val="28"/>
          <w:szCs w:val="28"/>
        </w:rPr>
        <w:t>. Н</w:t>
      </w:r>
      <w:r w:rsidR="00F45BD7" w:rsidRPr="005152E9">
        <w:rPr>
          <w:sz w:val="28"/>
          <w:szCs w:val="28"/>
        </w:rPr>
        <w:t>есуттєв</w:t>
      </w:r>
      <w:r w:rsidR="00C04F76">
        <w:rPr>
          <w:sz w:val="28"/>
          <w:szCs w:val="28"/>
        </w:rPr>
        <w:t>о</w:t>
      </w:r>
      <w:r w:rsidRPr="005152E9">
        <w:rPr>
          <w:sz w:val="28"/>
          <w:szCs w:val="28"/>
        </w:rPr>
        <w:t xml:space="preserve"> </w:t>
      </w:r>
      <w:r w:rsidR="00C04F76">
        <w:rPr>
          <w:sz w:val="28"/>
          <w:szCs w:val="28"/>
        </w:rPr>
        <w:t>зменшиться вплив</w:t>
      </w:r>
      <w:r w:rsidRPr="005152E9">
        <w:rPr>
          <w:sz w:val="28"/>
          <w:szCs w:val="28"/>
        </w:rPr>
        <w:t xml:space="preserve"> на повітряне середовище</w:t>
      </w:r>
      <w:r w:rsidR="00F45BD7" w:rsidRPr="005152E9">
        <w:rPr>
          <w:sz w:val="28"/>
          <w:szCs w:val="28"/>
        </w:rPr>
        <w:t xml:space="preserve"> (</w:t>
      </w:r>
      <w:r w:rsidR="00C04F76">
        <w:rPr>
          <w:sz w:val="28"/>
          <w:szCs w:val="28"/>
        </w:rPr>
        <w:t xml:space="preserve">проєктовані </w:t>
      </w:r>
      <w:r w:rsidR="00F45BD7" w:rsidRPr="005152E9">
        <w:rPr>
          <w:sz w:val="28"/>
          <w:szCs w:val="28"/>
        </w:rPr>
        <w:t>будівл</w:t>
      </w:r>
      <w:r w:rsidR="00C04F76">
        <w:rPr>
          <w:sz w:val="28"/>
          <w:szCs w:val="28"/>
        </w:rPr>
        <w:t>і,</w:t>
      </w:r>
      <w:r w:rsidR="00F45BD7" w:rsidRPr="005152E9">
        <w:rPr>
          <w:sz w:val="28"/>
          <w:szCs w:val="28"/>
        </w:rPr>
        <w:t xml:space="preserve"> </w:t>
      </w:r>
      <w:r w:rsidR="00C04F76">
        <w:rPr>
          <w:sz w:val="28"/>
          <w:szCs w:val="28"/>
        </w:rPr>
        <w:t>в основному, передбачені</w:t>
      </w:r>
      <w:r w:rsidR="00F45BD7" w:rsidRPr="005152E9">
        <w:rPr>
          <w:sz w:val="28"/>
          <w:szCs w:val="28"/>
        </w:rPr>
        <w:t xml:space="preserve"> у другій лінії </w:t>
      </w:r>
      <w:r w:rsidR="008C47BC">
        <w:rPr>
          <w:sz w:val="28"/>
          <w:szCs w:val="28"/>
        </w:rPr>
        <w:t>вул.</w:t>
      </w:r>
      <w:r w:rsidR="00262893">
        <w:rPr>
          <w:sz w:val="28"/>
          <w:szCs w:val="28"/>
        </w:rPr>
        <w:t xml:space="preserve"> </w:t>
      </w:r>
      <w:r w:rsidR="00F45BD7" w:rsidRPr="005152E9">
        <w:rPr>
          <w:sz w:val="28"/>
          <w:szCs w:val="28"/>
        </w:rPr>
        <w:t>Замкова</w:t>
      </w:r>
      <w:r w:rsidR="00C04F76">
        <w:rPr>
          <w:sz w:val="28"/>
          <w:szCs w:val="28"/>
        </w:rPr>
        <w:t>, Над Ставом</w:t>
      </w:r>
      <w:r w:rsidR="00F45BD7" w:rsidRPr="005152E9">
        <w:rPr>
          <w:sz w:val="28"/>
          <w:szCs w:val="28"/>
        </w:rPr>
        <w:t xml:space="preserve"> та безпосередньо не піддаватим</w:t>
      </w:r>
      <w:r w:rsidR="00C04F76">
        <w:rPr>
          <w:sz w:val="28"/>
          <w:szCs w:val="28"/>
        </w:rPr>
        <w:t>у</w:t>
      </w:r>
      <w:r w:rsidR="00F45BD7" w:rsidRPr="005152E9">
        <w:rPr>
          <w:sz w:val="28"/>
          <w:szCs w:val="28"/>
        </w:rPr>
        <w:t>ться впливу  викидів від автотранспорту</w:t>
      </w:r>
      <w:r w:rsidR="00C04F76">
        <w:rPr>
          <w:sz w:val="28"/>
          <w:szCs w:val="28"/>
        </w:rPr>
        <w:t>.</w:t>
      </w:r>
    </w:p>
    <w:p w:rsidR="003E07CE" w:rsidRPr="005152E9" w:rsidRDefault="003E07CE" w:rsidP="003E07CE">
      <w:pPr>
        <w:pStyle w:val="aa"/>
        <w:shd w:val="clear" w:color="auto" w:fill="FFFFFF"/>
        <w:spacing w:before="0" w:beforeAutospacing="0" w:after="0" w:afterAutospacing="0"/>
        <w:ind w:firstLine="450"/>
        <w:jc w:val="both"/>
        <w:rPr>
          <w:sz w:val="28"/>
          <w:szCs w:val="28"/>
        </w:rPr>
      </w:pPr>
      <w:r w:rsidRPr="005152E9">
        <w:rPr>
          <w:sz w:val="28"/>
          <w:szCs w:val="28"/>
        </w:rPr>
        <w:t>Компенсаційними заходами є створення територій зелених насаджень та встановлення контейнерів для роздільного збору відходів,</w:t>
      </w:r>
      <w:r w:rsidRPr="005152E9">
        <w:rPr>
          <w:rFonts w:eastAsia="Calibri"/>
          <w:sz w:val="28"/>
          <w:szCs w:val="28"/>
        </w:rPr>
        <w:t xml:space="preserve"> передбачено </w:t>
      </w:r>
      <w:r w:rsidRPr="005152E9">
        <w:rPr>
          <w:rFonts w:eastAsia="Calibri"/>
          <w:sz w:val="28"/>
          <w:szCs w:val="28"/>
        </w:rPr>
        <w:lastRenderedPageBreak/>
        <w:t xml:space="preserve">централізовану систему господарсько-побутового водовідведення стоків з охопленням усієї </w:t>
      </w:r>
      <w:r w:rsidR="008C47BC">
        <w:rPr>
          <w:rFonts w:eastAsia="Calibri"/>
          <w:sz w:val="28"/>
          <w:szCs w:val="28"/>
        </w:rPr>
        <w:t xml:space="preserve">території та </w:t>
      </w:r>
      <w:r w:rsidRPr="005152E9">
        <w:rPr>
          <w:sz w:val="28"/>
          <w:szCs w:val="28"/>
        </w:rPr>
        <w:t xml:space="preserve"> закрит</w:t>
      </w:r>
      <w:r w:rsidR="00A3245A">
        <w:rPr>
          <w:sz w:val="28"/>
          <w:szCs w:val="28"/>
        </w:rPr>
        <w:t>у</w:t>
      </w:r>
      <w:r w:rsidRPr="005152E9">
        <w:rPr>
          <w:sz w:val="28"/>
          <w:szCs w:val="28"/>
        </w:rPr>
        <w:t xml:space="preserve"> систем</w:t>
      </w:r>
      <w:r w:rsidR="00A3245A">
        <w:rPr>
          <w:sz w:val="28"/>
          <w:szCs w:val="28"/>
        </w:rPr>
        <w:t>у</w:t>
      </w:r>
      <w:r w:rsidRPr="005152E9">
        <w:rPr>
          <w:sz w:val="28"/>
          <w:szCs w:val="28"/>
        </w:rPr>
        <w:t xml:space="preserve"> </w:t>
      </w:r>
      <w:r w:rsidR="00A3245A">
        <w:rPr>
          <w:sz w:val="28"/>
          <w:szCs w:val="28"/>
        </w:rPr>
        <w:t>злив</w:t>
      </w:r>
      <w:r w:rsidRPr="005152E9">
        <w:rPr>
          <w:sz w:val="28"/>
          <w:szCs w:val="28"/>
        </w:rPr>
        <w:t xml:space="preserve">ової каналізації; </w:t>
      </w:r>
    </w:p>
    <w:p w:rsidR="003E07CE" w:rsidRPr="005152E9" w:rsidRDefault="003E07CE" w:rsidP="003E07CE">
      <w:pPr>
        <w:pStyle w:val="aa"/>
        <w:shd w:val="clear" w:color="auto" w:fill="FFFFFF"/>
        <w:spacing w:before="0" w:beforeAutospacing="0" w:after="0" w:afterAutospacing="0"/>
        <w:ind w:firstLine="450"/>
        <w:jc w:val="both"/>
        <w:rPr>
          <w:sz w:val="28"/>
          <w:szCs w:val="28"/>
        </w:rPr>
      </w:pPr>
      <w:r w:rsidRPr="005152E9">
        <w:rPr>
          <w:sz w:val="28"/>
          <w:szCs w:val="28"/>
        </w:rPr>
        <w:t>Реалізація рішень ДПТ</w:t>
      </w:r>
      <w:r w:rsidR="00C01405">
        <w:rPr>
          <w:sz w:val="28"/>
          <w:szCs w:val="28"/>
        </w:rPr>
        <w:t xml:space="preserve"> в основному </w:t>
      </w:r>
      <w:r w:rsidRPr="005152E9">
        <w:rPr>
          <w:sz w:val="28"/>
          <w:szCs w:val="28"/>
        </w:rPr>
        <w:t>сприятиме підвищенню якості життя населення та спрямована на підвищення показників зайнятості населення, збільшення надходжень до міського бюджету</w:t>
      </w:r>
      <w:r w:rsidR="00A3245A">
        <w:rPr>
          <w:sz w:val="28"/>
          <w:szCs w:val="28"/>
        </w:rPr>
        <w:t>.</w:t>
      </w:r>
      <w:r w:rsidRPr="005152E9">
        <w:rPr>
          <w:sz w:val="28"/>
          <w:szCs w:val="28"/>
        </w:rPr>
        <w:t xml:space="preserve"> </w:t>
      </w:r>
    </w:p>
    <w:p w:rsidR="003E07CE" w:rsidRPr="005152E9" w:rsidRDefault="00A3245A" w:rsidP="00A3245A">
      <w:pPr>
        <w:pStyle w:val="aa"/>
        <w:shd w:val="clear" w:color="auto" w:fill="FFFFFF"/>
        <w:spacing w:before="0" w:beforeAutospacing="0" w:after="0" w:afterAutospacing="0"/>
        <w:ind w:firstLine="450"/>
        <w:jc w:val="both"/>
        <w:rPr>
          <w:sz w:val="28"/>
          <w:szCs w:val="28"/>
        </w:rPr>
      </w:pPr>
      <w:r>
        <w:rPr>
          <w:sz w:val="28"/>
          <w:szCs w:val="28"/>
        </w:rPr>
        <w:t>Т</w:t>
      </w:r>
      <w:r w:rsidR="003E07CE" w:rsidRPr="005152E9">
        <w:rPr>
          <w:sz w:val="28"/>
          <w:szCs w:val="28"/>
        </w:rPr>
        <w:t xml:space="preserve">ранскордонні наслідки для довкілля, у тому числі для здоров'я населення – відсутні. </w:t>
      </w:r>
    </w:p>
    <w:p w:rsidR="003E07CE" w:rsidRPr="005152E9" w:rsidRDefault="003E07CE" w:rsidP="003E07CE">
      <w:pPr>
        <w:pStyle w:val="aa"/>
        <w:shd w:val="clear" w:color="auto" w:fill="FFFFFF"/>
        <w:spacing w:before="0" w:beforeAutospacing="0" w:after="0" w:afterAutospacing="0"/>
        <w:ind w:firstLine="450"/>
        <w:jc w:val="both"/>
        <w:rPr>
          <w:sz w:val="28"/>
          <w:szCs w:val="28"/>
        </w:rPr>
      </w:pPr>
    </w:p>
    <w:p w:rsidR="003E07CE" w:rsidRPr="005152E9" w:rsidRDefault="003E07CE" w:rsidP="003E07CE">
      <w:pPr>
        <w:pStyle w:val="aa"/>
        <w:shd w:val="clear" w:color="auto" w:fill="FFFFFF"/>
        <w:spacing w:before="0" w:beforeAutospacing="0" w:after="0" w:afterAutospacing="0"/>
        <w:ind w:firstLine="450"/>
        <w:jc w:val="both"/>
        <w:rPr>
          <w:sz w:val="28"/>
          <w:szCs w:val="28"/>
        </w:rPr>
      </w:pPr>
    </w:p>
    <w:p w:rsidR="003E07CE" w:rsidRPr="005152E9" w:rsidRDefault="003E07CE" w:rsidP="003E07CE">
      <w:pPr>
        <w:pStyle w:val="aa"/>
        <w:shd w:val="clear" w:color="auto" w:fill="FFFFFF"/>
        <w:spacing w:before="0" w:beforeAutospacing="0" w:after="0" w:afterAutospacing="0"/>
        <w:ind w:firstLine="450"/>
        <w:jc w:val="both"/>
      </w:pPr>
    </w:p>
    <w:p w:rsidR="003E07CE" w:rsidRPr="005152E9" w:rsidRDefault="003E07CE" w:rsidP="003E07CE">
      <w:pPr>
        <w:pStyle w:val="aa"/>
        <w:shd w:val="clear" w:color="auto" w:fill="FFFFFF"/>
        <w:spacing w:before="0" w:beforeAutospacing="0" w:after="0" w:afterAutospacing="0"/>
        <w:ind w:firstLine="450"/>
        <w:jc w:val="both"/>
      </w:pPr>
    </w:p>
    <w:p w:rsidR="003E07CE" w:rsidRPr="003E07CE" w:rsidRDefault="003E07CE" w:rsidP="003E07CE">
      <w:pPr>
        <w:pStyle w:val="aa"/>
        <w:shd w:val="clear" w:color="auto" w:fill="FFFFFF"/>
        <w:spacing w:before="0" w:beforeAutospacing="0" w:after="0" w:afterAutospacing="0"/>
        <w:ind w:firstLine="450"/>
        <w:jc w:val="both"/>
        <w:rPr>
          <w:color w:val="FF0000"/>
        </w:rPr>
      </w:pPr>
    </w:p>
    <w:p w:rsidR="003E07CE" w:rsidRPr="003E07CE" w:rsidRDefault="003E07CE" w:rsidP="003E07CE">
      <w:pPr>
        <w:pStyle w:val="aa"/>
        <w:shd w:val="clear" w:color="auto" w:fill="FFFFFF"/>
        <w:spacing w:before="0" w:beforeAutospacing="0" w:after="0" w:afterAutospacing="0"/>
        <w:ind w:firstLine="450"/>
        <w:jc w:val="both"/>
        <w:rPr>
          <w:color w:val="FF0000"/>
        </w:rPr>
      </w:pPr>
    </w:p>
    <w:p w:rsidR="003E07CE" w:rsidRDefault="003E07CE"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2C54DC">
      <w:pPr>
        <w:pStyle w:val="aa"/>
        <w:shd w:val="clear" w:color="auto" w:fill="FFFFFF"/>
        <w:spacing w:before="0" w:beforeAutospacing="0" w:after="0" w:afterAutospacing="0"/>
        <w:ind w:firstLine="450"/>
        <w:jc w:val="both"/>
        <w:rPr>
          <w:color w:val="FF0000"/>
          <w:sz w:val="28"/>
          <w:szCs w:val="28"/>
        </w:rPr>
      </w:pPr>
    </w:p>
    <w:p w:rsidR="00992B79" w:rsidRDefault="00992B79" w:rsidP="00992B79">
      <w:pPr>
        <w:pStyle w:val="1"/>
        <w:keepLines/>
        <w:pageBreakBefore/>
        <w:spacing w:before="0" w:after="240"/>
        <w:ind w:right="-1"/>
        <w:jc w:val="center"/>
        <w:rPr>
          <w:rFonts w:ascii="Times New Roman" w:hAnsi="Times New Roman"/>
          <w:bCs w:val="0"/>
          <w:kern w:val="0"/>
          <w:sz w:val="28"/>
          <w:szCs w:val="28"/>
        </w:rPr>
      </w:pPr>
      <w:bookmarkStart w:id="13" w:name="_Toc70521284"/>
      <w:r>
        <w:rPr>
          <w:rFonts w:ascii="Times New Roman" w:hAnsi="Times New Roman"/>
          <w:bCs w:val="0"/>
          <w:kern w:val="0"/>
          <w:sz w:val="28"/>
          <w:szCs w:val="28"/>
        </w:rPr>
        <w:lastRenderedPageBreak/>
        <w:t>Посилання</w:t>
      </w:r>
      <w:bookmarkEnd w:id="13"/>
    </w:p>
    <w:p w:rsidR="00992B79" w:rsidRPr="00992B79" w:rsidRDefault="00992B79" w:rsidP="00992B79">
      <w:pPr>
        <w:keepLines/>
        <w:widowControl w:val="0"/>
        <w:rPr>
          <w:rFonts w:asciiTheme="majorHAnsi" w:hAnsiTheme="majorHAnsi" w:cstheme="majorHAnsi"/>
          <w:sz w:val="28"/>
          <w:szCs w:val="28"/>
        </w:rPr>
      </w:pPr>
      <w:r w:rsidRPr="00992B79">
        <w:rPr>
          <w:rFonts w:asciiTheme="majorHAnsi" w:hAnsiTheme="majorHAnsi" w:cstheme="majorHAnsi"/>
          <w:bCs/>
          <w:snapToGrid w:val="0"/>
          <w:sz w:val="28"/>
          <w:szCs w:val="28"/>
        </w:rPr>
        <w:t>1) «</w:t>
      </w:r>
      <w:r w:rsidRPr="00992B79">
        <w:rPr>
          <w:rFonts w:asciiTheme="majorHAnsi" w:hAnsiTheme="majorHAnsi" w:cstheme="majorHAnsi"/>
          <w:sz w:val="28"/>
          <w:szCs w:val="28"/>
        </w:rPr>
        <w:t>Стратегічний план розвитку Тернопільської міської територіальної громади до 2029 року» - рішення міської ради від 25.10.2019 №7/39/134;</w:t>
      </w:r>
    </w:p>
    <w:p w:rsidR="00992B79" w:rsidRPr="00992B79" w:rsidRDefault="00992B79" w:rsidP="00992B79">
      <w:pPr>
        <w:keepLines/>
        <w:widowControl w:val="0"/>
        <w:rPr>
          <w:rFonts w:asciiTheme="majorHAnsi" w:hAnsiTheme="majorHAnsi" w:cstheme="majorHAnsi"/>
          <w:bCs/>
          <w:sz w:val="28"/>
          <w:szCs w:val="28"/>
        </w:rPr>
      </w:pPr>
      <w:r w:rsidRPr="00992B79">
        <w:rPr>
          <w:rFonts w:asciiTheme="majorHAnsi" w:hAnsiTheme="majorHAnsi" w:cstheme="majorHAnsi"/>
          <w:sz w:val="28"/>
          <w:szCs w:val="28"/>
        </w:rPr>
        <w:t>2) План місцевого економічного розвитку Тернопільської міської територіальної громади на 2020</w:t>
      </w:r>
      <w:r w:rsidRPr="00992B79">
        <w:rPr>
          <w:rFonts w:asciiTheme="majorHAnsi" w:hAnsiTheme="majorHAnsi" w:cstheme="majorHAnsi"/>
          <w:bCs/>
          <w:sz w:val="28"/>
          <w:szCs w:val="28"/>
        </w:rPr>
        <w:t>-2021роки;</w:t>
      </w:r>
    </w:p>
    <w:p w:rsidR="00992B79" w:rsidRPr="00992B79" w:rsidRDefault="00992B79" w:rsidP="00992B79">
      <w:pPr>
        <w:keepLines/>
        <w:widowControl w:val="0"/>
        <w:rPr>
          <w:rFonts w:asciiTheme="majorHAnsi" w:hAnsiTheme="majorHAnsi" w:cstheme="majorHAnsi"/>
          <w:sz w:val="28"/>
          <w:szCs w:val="28"/>
        </w:rPr>
      </w:pPr>
      <w:r w:rsidRPr="00992B79">
        <w:rPr>
          <w:rFonts w:asciiTheme="majorHAnsi" w:hAnsiTheme="majorHAnsi" w:cstheme="majorHAnsi"/>
          <w:sz w:val="28"/>
          <w:szCs w:val="28"/>
        </w:rPr>
        <w:t>3) «Програма економічного та соціального розвитку Тернопільської міської територіальної громади на 2020-2021 роки» - рішення міської ради від 20.12.2019 №7/42/7;</w:t>
      </w:r>
    </w:p>
    <w:p w:rsidR="00992B79" w:rsidRPr="00992B79" w:rsidRDefault="00992B79" w:rsidP="00992B79">
      <w:pPr>
        <w:keepLines/>
        <w:rPr>
          <w:rFonts w:asciiTheme="majorHAnsi" w:hAnsiTheme="majorHAnsi" w:cstheme="majorHAnsi"/>
          <w:color w:val="000000"/>
          <w:sz w:val="28"/>
          <w:szCs w:val="28"/>
        </w:rPr>
      </w:pPr>
      <w:r w:rsidRPr="00992B79">
        <w:rPr>
          <w:rFonts w:asciiTheme="majorHAnsi" w:hAnsiTheme="majorHAnsi" w:cstheme="majorHAnsi"/>
          <w:sz w:val="28"/>
          <w:szCs w:val="28"/>
        </w:rPr>
        <w:t xml:space="preserve">4) «Програма </w:t>
      </w:r>
      <w:r w:rsidRPr="00992B79">
        <w:rPr>
          <w:rFonts w:asciiTheme="majorHAnsi" w:hAnsiTheme="majorHAnsi" w:cstheme="majorHAnsi"/>
          <w:color w:val="000000"/>
          <w:sz w:val="28"/>
          <w:szCs w:val="28"/>
        </w:rPr>
        <w:t>охорони навколишнього природного середовища Тернопільської міської територіальної громади на 2020-2023 роки» - рішення міської ради від 06.12.2019 № 7/41/33;</w:t>
      </w:r>
    </w:p>
    <w:p w:rsidR="00992B79" w:rsidRPr="00992B79" w:rsidRDefault="00992B79" w:rsidP="00992B79">
      <w:pPr>
        <w:keepLines/>
        <w:rPr>
          <w:rFonts w:asciiTheme="majorHAnsi" w:hAnsiTheme="majorHAnsi" w:cstheme="majorHAnsi"/>
          <w:color w:val="000000"/>
          <w:sz w:val="28"/>
          <w:szCs w:val="28"/>
        </w:rPr>
      </w:pPr>
      <w:r w:rsidRPr="00992B79">
        <w:rPr>
          <w:rFonts w:asciiTheme="majorHAnsi" w:hAnsiTheme="majorHAnsi" w:cstheme="majorHAnsi"/>
          <w:color w:val="000000"/>
          <w:sz w:val="28"/>
          <w:szCs w:val="28"/>
        </w:rPr>
        <w:t xml:space="preserve">5) </w:t>
      </w:r>
      <w:r w:rsidRPr="00992B79">
        <w:rPr>
          <w:rFonts w:asciiTheme="majorHAnsi" w:hAnsiTheme="majorHAnsi" w:cstheme="majorHAnsi"/>
          <w:sz w:val="28"/>
          <w:szCs w:val="28"/>
        </w:rPr>
        <w:t xml:space="preserve">«Програма </w:t>
      </w:r>
      <w:r w:rsidRPr="00992B79">
        <w:rPr>
          <w:rFonts w:asciiTheme="majorHAnsi" w:hAnsiTheme="majorHAnsi" w:cstheme="majorHAnsi"/>
          <w:color w:val="000000"/>
          <w:sz w:val="28"/>
          <w:szCs w:val="28"/>
        </w:rPr>
        <w:t>розвитку житлового-комунального господарства Тернопільської міської територіальної громади на 2021-2024 роки» - рішення міської ради від 18.12.2020 № 8/2/12;</w:t>
      </w:r>
    </w:p>
    <w:p w:rsidR="00992B79" w:rsidRPr="00992B79" w:rsidRDefault="00992B79" w:rsidP="00992B79">
      <w:pPr>
        <w:keepLines/>
        <w:rPr>
          <w:rFonts w:asciiTheme="majorHAnsi" w:hAnsiTheme="majorHAnsi" w:cstheme="majorHAnsi"/>
          <w:color w:val="000000"/>
          <w:sz w:val="28"/>
          <w:szCs w:val="28"/>
        </w:rPr>
      </w:pPr>
      <w:r w:rsidRPr="00992B79">
        <w:rPr>
          <w:rFonts w:asciiTheme="majorHAnsi" w:hAnsiTheme="majorHAnsi" w:cstheme="majorHAnsi"/>
          <w:color w:val="000000"/>
          <w:sz w:val="28"/>
          <w:szCs w:val="28"/>
        </w:rPr>
        <w:t xml:space="preserve">6) </w:t>
      </w:r>
      <w:r w:rsidRPr="00992B79">
        <w:rPr>
          <w:rFonts w:asciiTheme="majorHAnsi" w:hAnsiTheme="majorHAnsi" w:cstheme="majorHAnsi"/>
          <w:sz w:val="28"/>
          <w:szCs w:val="28"/>
        </w:rPr>
        <w:t>Програма «Питна вода Тернополя на 2021-2024 роки» - рішення міської ради м. Тернополя від 18.02.2020 №8</w:t>
      </w:r>
      <w:r w:rsidRPr="00992B79">
        <w:rPr>
          <w:rFonts w:asciiTheme="majorHAnsi" w:hAnsiTheme="majorHAnsi" w:cstheme="majorHAnsi"/>
          <w:color w:val="000000"/>
          <w:sz w:val="28"/>
          <w:szCs w:val="28"/>
        </w:rPr>
        <w:t>/2/12;</w:t>
      </w:r>
    </w:p>
    <w:p w:rsidR="00992B79" w:rsidRPr="00992B79" w:rsidRDefault="00992B79" w:rsidP="00992B79">
      <w:pPr>
        <w:keepLines/>
        <w:rPr>
          <w:rFonts w:asciiTheme="majorHAnsi" w:hAnsiTheme="majorHAnsi" w:cstheme="majorHAnsi"/>
          <w:color w:val="000000"/>
          <w:sz w:val="28"/>
          <w:szCs w:val="28"/>
        </w:rPr>
      </w:pPr>
      <w:r w:rsidRPr="00992B79">
        <w:rPr>
          <w:rFonts w:asciiTheme="majorHAnsi" w:hAnsiTheme="majorHAnsi" w:cstheme="majorHAnsi"/>
          <w:sz w:val="28"/>
          <w:szCs w:val="28"/>
        </w:rPr>
        <w:t xml:space="preserve">7) Програма </w:t>
      </w:r>
      <w:r w:rsidRPr="00992B79">
        <w:rPr>
          <w:rFonts w:asciiTheme="majorHAnsi" w:hAnsiTheme="majorHAnsi" w:cstheme="majorHAnsi"/>
          <w:color w:val="000000"/>
          <w:sz w:val="28"/>
          <w:szCs w:val="28"/>
        </w:rPr>
        <w:t>модернізації (технічного розвитку) систем централізованого тепло –гарячого та водопостачання на 2021-2024 роки» - рішення міської ради від 18.12.2020 №8/2/12;</w:t>
      </w:r>
    </w:p>
    <w:p w:rsidR="00992B79" w:rsidRPr="00992B79" w:rsidRDefault="00992B79" w:rsidP="00992B79">
      <w:pPr>
        <w:keepLines/>
        <w:rPr>
          <w:rFonts w:asciiTheme="majorHAnsi" w:hAnsiTheme="majorHAnsi" w:cstheme="majorHAnsi"/>
          <w:color w:val="000000"/>
          <w:sz w:val="28"/>
          <w:szCs w:val="28"/>
        </w:rPr>
      </w:pPr>
      <w:r w:rsidRPr="00992B79">
        <w:rPr>
          <w:rFonts w:asciiTheme="majorHAnsi" w:hAnsiTheme="majorHAnsi" w:cstheme="majorHAnsi"/>
          <w:sz w:val="28"/>
          <w:szCs w:val="28"/>
        </w:rPr>
        <w:t>8) Програма «З</w:t>
      </w:r>
      <w:r w:rsidRPr="00992B79">
        <w:rPr>
          <w:rFonts w:asciiTheme="majorHAnsi" w:hAnsiTheme="majorHAnsi" w:cstheme="majorHAnsi"/>
          <w:color w:val="000000"/>
          <w:sz w:val="28"/>
          <w:szCs w:val="28"/>
        </w:rPr>
        <w:t>абезпечення пожежної і техногенної безпеки Тернопільської міської територіальної громади на 2020-2022 роки» - рішення міської ради від 06.12.2019 №7/41/10;</w:t>
      </w:r>
    </w:p>
    <w:p w:rsidR="00992B79" w:rsidRPr="00992B79" w:rsidRDefault="00992B79" w:rsidP="00992B79">
      <w:pPr>
        <w:keepLines/>
        <w:rPr>
          <w:rFonts w:asciiTheme="majorHAnsi" w:hAnsiTheme="majorHAnsi" w:cstheme="majorHAnsi"/>
          <w:sz w:val="28"/>
          <w:szCs w:val="28"/>
        </w:rPr>
      </w:pPr>
      <w:r w:rsidRPr="00992B79">
        <w:rPr>
          <w:rFonts w:asciiTheme="majorHAnsi" w:hAnsiTheme="majorHAnsi" w:cstheme="majorHAnsi"/>
          <w:sz w:val="28"/>
          <w:szCs w:val="28"/>
        </w:rPr>
        <w:t>9) «Програма розвитку парків на 2019-2021 роки» - рішення міської ради від 06.12.2019 №7/41/1, від 27.11.2020 №8/1/30;</w:t>
      </w:r>
    </w:p>
    <w:p w:rsidR="00992B79" w:rsidRPr="00992B79" w:rsidRDefault="00992B79" w:rsidP="00992B79">
      <w:pPr>
        <w:keepLines/>
        <w:rPr>
          <w:rFonts w:asciiTheme="majorHAnsi" w:hAnsiTheme="majorHAnsi" w:cstheme="majorHAnsi"/>
          <w:sz w:val="28"/>
          <w:szCs w:val="28"/>
          <w:lang w:eastAsia="uk-UA"/>
        </w:rPr>
      </w:pPr>
      <w:r w:rsidRPr="00992B79">
        <w:rPr>
          <w:rFonts w:asciiTheme="majorHAnsi" w:hAnsiTheme="majorHAnsi" w:cstheme="majorHAnsi"/>
          <w:sz w:val="28"/>
          <w:szCs w:val="28"/>
        </w:rPr>
        <w:t xml:space="preserve">10) «Програма збереження культурної спадщини міста Тернополя на 2017- 2020 роки» - </w:t>
      </w:r>
      <w:r w:rsidRPr="00992B79">
        <w:rPr>
          <w:rFonts w:asciiTheme="majorHAnsi" w:hAnsiTheme="majorHAnsi" w:cstheme="majorHAnsi"/>
          <w:color w:val="000000"/>
          <w:sz w:val="28"/>
          <w:szCs w:val="28"/>
        </w:rPr>
        <w:t xml:space="preserve">рішення міської ради від </w:t>
      </w:r>
      <w:r w:rsidRPr="00992B79">
        <w:rPr>
          <w:rFonts w:asciiTheme="majorHAnsi" w:hAnsiTheme="majorHAnsi" w:cstheme="majorHAnsi"/>
          <w:sz w:val="28"/>
          <w:szCs w:val="28"/>
        </w:rPr>
        <w:t>16.12.2016</w:t>
      </w:r>
      <w:r w:rsidRPr="00992B79">
        <w:rPr>
          <w:rFonts w:asciiTheme="majorHAnsi" w:hAnsiTheme="majorHAnsi" w:cstheme="majorHAnsi"/>
          <w:sz w:val="28"/>
          <w:szCs w:val="28"/>
          <w:lang w:eastAsia="uk-UA"/>
        </w:rPr>
        <w:t xml:space="preserve"> </w:t>
      </w:r>
      <w:r w:rsidRPr="00992B79">
        <w:rPr>
          <w:rFonts w:asciiTheme="majorHAnsi" w:hAnsiTheme="majorHAnsi" w:cstheme="majorHAnsi"/>
          <w:sz w:val="28"/>
          <w:szCs w:val="28"/>
        </w:rPr>
        <w:t>№7/13/10 зі змінами та ін.</w:t>
      </w:r>
    </w:p>
    <w:p w:rsidR="00992B79" w:rsidRPr="00992B79" w:rsidRDefault="00992B79" w:rsidP="00992B79">
      <w:pPr>
        <w:keepLines/>
        <w:rPr>
          <w:rFonts w:asciiTheme="majorHAnsi" w:hAnsiTheme="majorHAnsi" w:cstheme="majorHAnsi"/>
          <w:sz w:val="28"/>
          <w:szCs w:val="28"/>
          <w:lang w:eastAsia="ru-RU"/>
        </w:rPr>
      </w:pPr>
      <w:r w:rsidRPr="00992B79">
        <w:rPr>
          <w:rFonts w:asciiTheme="majorHAnsi" w:hAnsiTheme="majorHAnsi" w:cstheme="majorHAnsi"/>
          <w:sz w:val="28"/>
          <w:szCs w:val="28"/>
        </w:rPr>
        <w:t>11) Містобудівна документація «Дострокове внесення змін до генерального плану м. Тернополь» (ДП «ДІПРОМІСТО», м. Київ-2017 р.);</w:t>
      </w:r>
    </w:p>
    <w:p w:rsidR="00992B79" w:rsidRPr="00992B79" w:rsidRDefault="00992B79" w:rsidP="00992B79">
      <w:pPr>
        <w:keepLines/>
        <w:rPr>
          <w:rFonts w:asciiTheme="majorHAnsi" w:hAnsiTheme="majorHAnsi" w:cstheme="majorHAnsi"/>
          <w:sz w:val="28"/>
          <w:szCs w:val="28"/>
        </w:rPr>
      </w:pPr>
      <w:r w:rsidRPr="00992B79">
        <w:rPr>
          <w:rFonts w:asciiTheme="majorHAnsi" w:hAnsiTheme="majorHAnsi" w:cstheme="majorHAnsi"/>
          <w:sz w:val="28"/>
          <w:szCs w:val="28"/>
        </w:rPr>
        <w:t>12) Містобудівна документація «Дострокове внесення змін до плану зонування м. Тернополь» (ДП «ДІПРОМІСТО», м. Київ-2017 р.);</w:t>
      </w:r>
    </w:p>
    <w:p w:rsidR="00992B79" w:rsidRPr="00992B79" w:rsidRDefault="00992B79" w:rsidP="00992B79">
      <w:pPr>
        <w:keepLines/>
        <w:rPr>
          <w:rFonts w:asciiTheme="majorHAnsi" w:hAnsiTheme="majorHAnsi" w:cstheme="majorHAnsi"/>
          <w:sz w:val="28"/>
          <w:szCs w:val="28"/>
        </w:rPr>
      </w:pPr>
      <w:r w:rsidRPr="00992B79">
        <w:rPr>
          <w:rFonts w:asciiTheme="majorHAnsi" w:hAnsiTheme="majorHAnsi" w:cstheme="majorHAnsi"/>
          <w:sz w:val="28"/>
          <w:szCs w:val="28"/>
        </w:rPr>
        <w:t>13) Науково-проектна документація «Розробка історико-архітектурного опорного плану м. Тернополя» (ДП «Інститут «Укрзахідпроектреставрація», м. Львів, 2012 р.);</w:t>
      </w:r>
    </w:p>
    <w:p w:rsidR="00992B79" w:rsidRPr="00992B79" w:rsidRDefault="00992B79" w:rsidP="00992B79">
      <w:pPr>
        <w:pStyle w:val="a6"/>
        <w:keepLines/>
        <w:tabs>
          <w:tab w:val="num" w:pos="540"/>
        </w:tabs>
        <w:spacing w:after="0"/>
        <w:rPr>
          <w:rFonts w:asciiTheme="majorHAnsi" w:hAnsiTheme="majorHAnsi" w:cstheme="majorHAnsi"/>
          <w:sz w:val="28"/>
          <w:szCs w:val="28"/>
        </w:rPr>
      </w:pPr>
      <w:r w:rsidRPr="00992B79">
        <w:rPr>
          <w:rFonts w:asciiTheme="majorHAnsi" w:hAnsiTheme="majorHAnsi" w:cstheme="majorHAnsi"/>
          <w:sz w:val="28"/>
          <w:szCs w:val="28"/>
        </w:rPr>
        <w:t>15) Проектна документація “Встановлення зовнішніх меж водоохоронних зон і прибережних захисних смуг Тернопільського ставу і р. Серет” (ВАТ “ТернопільВОДПРОЕКТ”, 1998р.), що затверджений Рішенням Тернопільської міської Ради від 25.03.2004 № 4/10/134</w:t>
      </w:r>
    </w:p>
    <w:p w:rsidR="00992B79" w:rsidRPr="00992B79" w:rsidRDefault="00992B79" w:rsidP="00992B79">
      <w:pPr>
        <w:keepLines/>
        <w:rPr>
          <w:rFonts w:asciiTheme="majorHAnsi" w:hAnsiTheme="majorHAnsi" w:cstheme="majorHAnsi"/>
          <w:sz w:val="28"/>
          <w:szCs w:val="28"/>
        </w:rPr>
      </w:pPr>
      <w:r w:rsidRPr="00992B79">
        <w:rPr>
          <w:rFonts w:asciiTheme="majorHAnsi" w:hAnsiTheme="majorHAnsi" w:cstheme="majorHAnsi"/>
          <w:sz w:val="28"/>
          <w:szCs w:val="28"/>
        </w:rPr>
        <w:t>16) «Міський екологічний бюлетень №6» (Тернопільська міська рада, м. Тернопіль – 2014р.).</w:t>
      </w:r>
    </w:p>
    <w:p w:rsidR="00992B79" w:rsidRPr="00992B79" w:rsidRDefault="00992B79" w:rsidP="00992B79">
      <w:pPr>
        <w:keepLines/>
        <w:rPr>
          <w:rFonts w:asciiTheme="majorHAnsi" w:hAnsiTheme="majorHAnsi" w:cstheme="majorHAnsi"/>
          <w:sz w:val="28"/>
          <w:szCs w:val="28"/>
        </w:rPr>
      </w:pPr>
      <w:r w:rsidRPr="00992B79">
        <w:rPr>
          <w:rFonts w:asciiTheme="majorHAnsi" w:hAnsiTheme="majorHAnsi" w:cstheme="majorHAnsi"/>
          <w:sz w:val="28"/>
          <w:szCs w:val="28"/>
        </w:rPr>
        <w:t>17) Науково-дослідна робота «Обґрунтування схеми локальної екомережі м. Тернопіль", розробленої ТНПУ ім. В. Гнатюка, 2011р..</w:t>
      </w:r>
    </w:p>
    <w:p w:rsidR="00992B79" w:rsidRPr="00992B79" w:rsidRDefault="00992B79" w:rsidP="00992B79">
      <w:pPr>
        <w:pStyle w:val="aa"/>
        <w:shd w:val="clear" w:color="auto" w:fill="FFFFFF"/>
        <w:spacing w:before="0" w:beforeAutospacing="0" w:after="0" w:afterAutospacing="0"/>
        <w:ind w:firstLine="450"/>
        <w:jc w:val="both"/>
        <w:rPr>
          <w:rFonts w:asciiTheme="majorHAnsi" w:hAnsiTheme="majorHAnsi" w:cstheme="majorHAnsi"/>
          <w:color w:val="FF0000"/>
          <w:sz w:val="28"/>
          <w:szCs w:val="28"/>
        </w:rPr>
      </w:pPr>
    </w:p>
    <w:p w:rsidR="00992B79" w:rsidRDefault="00992B79"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Pr="00CF1337" w:rsidRDefault="00CF1337" w:rsidP="00CF1337">
      <w:pPr>
        <w:pStyle w:val="aa"/>
        <w:shd w:val="clear" w:color="auto" w:fill="FFFFFF"/>
        <w:spacing w:before="0" w:beforeAutospacing="0" w:after="0" w:afterAutospacing="0"/>
        <w:ind w:firstLine="450"/>
        <w:rPr>
          <w:sz w:val="96"/>
          <w:szCs w:val="96"/>
        </w:rPr>
      </w:pPr>
      <w:r>
        <w:rPr>
          <w:sz w:val="48"/>
          <w:szCs w:val="48"/>
        </w:rPr>
        <w:t xml:space="preserve">                        </w:t>
      </w:r>
      <w:bookmarkStart w:id="14" w:name="_GoBack"/>
      <w:bookmarkEnd w:id="14"/>
      <w:r>
        <w:rPr>
          <w:sz w:val="48"/>
          <w:szCs w:val="48"/>
        </w:rPr>
        <w:t xml:space="preserve"> </w:t>
      </w:r>
      <w:r w:rsidRPr="00CF1337">
        <w:rPr>
          <w:sz w:val="96"/>
          <w:szCs w:val="96"/>
        </w:rPr>
        <w:t>додатки</w:t>
      </w: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Default="00CF1337" w:rsidP="00992B79">
      <w:pPr>
        <w:pStyle w:val="aa"/>
        <w:shd w:val="clear" w:color="auto" w:fill="FFFFFF"/>
        <w:spacing w:before="0" w:beforeAutospacing="0" w:after="0" w:afterAutospacing="0"/>
        <w:ind w:firstLine="450"/>
        <w:jc w:val="both"/>
        <w:rPr>
          <w:color w:val="FF0000"/>
          <w:sz w:val="28"/>
          <w:szCs w:val="28"/>
        </w:rPr>
      </w:pPr>
    </w:p>
    <w:p w:rsidR="00CF1337" w:rsidRPr="003E07CE" w:rsidRDefault="00CF1337" w:rsidP="00992B79">
      <w:pPr>
        <w:pStyle w:val="aa"/>
        <w:shd w:val="clear" w:color="auto" w:fill="FFFFFF"/>
        <w:spacing w:before="0" w:beforeAutospacing="0" w:after="0" w:afterAutospacing="0"/>
        <w:ind w:firstLine="450"/>
        <w:jc w:val="both"/>
        <w:rPr>
          <w:color w:val="FF0000"/>
          <w:sz w:val="28"/>
          <w:szCs w:val="28"/>
        </w:rPr>
      </w:pPr>
    </w:p>
    <w:sectPr w:rsidR="00CF1337" w:rsidRPr="003E07CE" w:rsidSect="009E6335">
      <w:headerReference w:type="default" r:id="rId34"/>
      <w:pgSz w:w="11906" w:h="16838"/>
      <w:pgMar w:top="851" w:right="70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34" w:rsidRDefault="00813B34" w:rsidP="00ED095E">
      <w:r>
        <w:separator/>
      </w:r>
    </w:p>
  </w:endnote>
  <w:endnote w:type="continuationSeparator" w:id="0">
    <w:p w:rsidR="00813B34" w:rsidRDefault="00813B34" w:rsidP="00ED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FranklinGothic-Book">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34" w:rsidRDefault="00813B34" w:rsidP="00ED095E">
      <w:r>
        <w:separator/>
      </w:r>
    </w:p>
  </w:footnote>
  <w:footnote w:type="continuationSeparator" w:id="0">
    <w:p w:rsidR="00813B34" w:rsidRDefault="00813B34" w:rsidP="00ED0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98689"/>
      <w:docPartObj>
        <w:docPartGallery w:val="Page Numbers (Top of Page)"/>
        <w:docPartUnique/>
      </w:docPartObj>
    </w:sdtPr>
    <w:sdtContent>
      <w:p w:rsidR="00001017" w:rsidRDefault="00001017">
        <w:pPr>
          <w:pStyle w:val="aff2"/>
          <w:jc w:val="right"/>
        </w:pPr>
        <w:r>
          <w:fldChar w:fldCharType="begin"/>
        </w:r>
        <w:r>
          <w:instrText>PAGE   \* MERGEFORMAT</w:instrText>
        </w:r>
        <w:r>
          <w:fldChar w:fldCharType="separate"/>
        </w:r>
        <w:r w:rsidR="00CF1337">
          <w:rPr>
            <w:noProof/>
          </w:rPr>
          <w:t>80</w:t>
        </w:r>
        <w:r>
          <w:fldChar w:fldCharType="end"/>
        </w:r>
      </w:p>
    </w:sdtContent>
  </w:sdt>
  <w:p w:rsidR="00001017" w:rsidRDefault="00001017">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273"/>
    <w:multiLevelType w:val="hybridMultilevel"/>
    <w:tmpl w:val="42A29B34"/>
    <w:lvl w:ilvl="0" w:tplc="1B9A666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0591466B"/>
    <w:multiLevelType w:val="multilevel"/>
    <w:tmpl w:val="97226478"/>
    <w:lvl w:ilvl="0">
      <w:start w:val="3"/>
      <w:numFmt w:val="decimal"/>
      <w:lvlText w:val="%1."/>
      <w:lvlJc w:val="left"/>
      <w:pPr>
        <w:ind w:left="450" w:hanging="450"/>
      </w:pPr>
      <w:rPr>
        <w:rFonts w:ascii="Times New Roman" w:hAnsi="Times New Roman" w:cs="Times New Roman" w:hint="default"/>
        <w:b/>
        <w:sz w:val="28"/>
      </w:rPr>
    </w:lvl>
    <w:lvl w:ilvl="1">
      <w:start w:val="3"/>
      <w:numFmt w:val="decimal"/>
      <w:lvlText w:val="%1.%2."/>
      <w:lvlJc w:val="left"/>
      <w:pPr>
        <w:ind w:left="675" w:hanging="450"/>
      </w:pPr>
      <w:rPr>
        <w:rFonts w:ascii="Times New Roman" w:hAnsi="Times New Roman" w:cs="Times New Roman" w:hint="default"/>
        <w:b/>
        <w:sz w:val="28"/>
      </w:rPr>
    </w:lvl>
    <w:lvl w:ilvl="2">
      <w:start w:val="1"/>
      <w:numFmt w:val="decimal"/>
      <w:lvlText w:val="%1.%2.%3."/>
      <w:lvlJc w:val="left"/>
      <w:pPr>
        <w:ind w:left="1170" w:hanging="720"/>
      </w:pPr>
      <w:rPr>
        <w:rFonts w:ascii="Times New Roman" w:hAnsi="Times New Roman" w:cs="Times New Roman" w:hint="default"/>
        <w:b/>
        <w:sz w:val="28"/>
      </w:rPr>
    </w:lvl>
    <w:lvl w:ilvl="3">
      <w:start w:val="1"/>
      <w:numFmt w:val="decimal"/>
      <w:lvlText w:val="%1.%2.%3.%4."/>
      <w:lvlJc w:val="left"/>
      <w:pPr>
        <w:ind w:left="1395" w:hanging="720"/>
      </w:pPr>
      <w:rPr>
        <w:rFonts w:ascii="Times New Roman" w:hAnsi="Times New Roman" w:cs="Times New Roman" w:hint="default"/>
        <w:b/>
        <w:sz w:val="28"/>
      </w:rPr>
    </w:lvl>
    <w:lvl w:ilvl="4">
      <w:start w:val="1"/>
      <w:numFmt w:val="decimal"/>
      <w:lvlText w:val="%1.%2.%3.%4.%5."/>
      <w:lvlJc w:val="left"/>
      <w:pPr>
        <w:ind w:left="1980" w:hanging="1080"/>
      </w:pPr>
      <w:rPr>
        <w:rFonts w:ascii="Times New Roman" w:hAnsi="Times New Roman" w:cs="Times New Roman" w:hint="default"/>
        <w:b/>
        <w:sz w:val="28"/>
      </w:rPr>
    </w:lvl>
    <w:lvl w:ilvl="5">
      <w:start w:val="1"/>
      <w:numFmt w:val="decimal"/>
      <w:lvlText w:val="%1.%2.%3.%4.%5.%6."/>
      <w:lvlJc w:val="left"/>
      <w:pPr>
        <w:ind w:left="2205" w:hanging="1080"/>
      </w:pPr>
      <w:rPr>
        <w:rFonts w:ascii="Times New Roman" w:hAnsi="Times New Roman" w:cs="Times New Roman" w:hint="default"/>
        <w:b/>
        <w:sz w:val="28"/>
      </w:rPr>
    </w:lvl>
    <w:lvl w:ilvl="6">
      <w:start w:val="1"/>
      <w:numFmt w:val="decimal"/>
      <w:lvlText w:val="%1.%2.%3.%4.%5.%6.%7."/>
      <w:lvlJc w:val="left"/>
      <w:pPr>
        <w:ind w:left="2790" w:hanging="1440"/>
      </w:pPr>
      <w:rPr>
        <w:rFonts w:ascii="Times New Roman" w:hAnsi="Times New Roman" w:cs="Times New Roman" w:hint="default"/>
        <w:b/>
        <w:sz w:val="28"/>
      </w:rPr>
    </w:lvl>
    <w:lvl w:ilvl="7">
      <w:start w:val="1"/>
      <w:numFmt w:val="decimal"/>
      <w:lvlText w:val="%1.%2.%3.%4.%5.%6.%7.%8."/>
      <w:lvlJc w:val="left"/>
      <w:pPr>
        <w:ind w:left="3015" w:hanging="1440"/>
      </w:pPr>
      <w:rPr>
        <w:rFonts w:ascii="Times New Roman" w:hAnsi="Times New Roman" w:cs="Times New Roman" w:hint="default"/>
        <w:b/>
        <w:sz w:val="28"/>
      </w:rPr>
    </w:lvl>
    <w:lvl w:ilvl="8">
      <w:start w:val="1"/>
      <w:numFmt w:val="decimal"/>
      <w:lvlText w:val="%1.%2.%3.%4.%5.%6.%7.%8.%9."/>
      <w:lvlJc w:val="left"/>
      <w:pPr>
        <w:ind w:left="3600" w:hanging="1800"/>
      </w:pPr>
      <w:rPr>
        <w:rFonts w:ascii="Times New Roman" w:hAnsi="Times New Roman" w:cs="Times New Roman" w:hint="default"/>
        <w:b/>
        <w:sz w:val="28"/>
      </w:rPr>
    </w:lvl>
  </w:abstractNum>
  <w:abstractNum w:abstractNumId="2" w15:restartNumberingAfterBreak="0">
    <w:nsid w:val="0788161B"/>
    <w:multiLevelType w:val="hybridMultilevel"/>
    <w:tmpl w:val="7080751A"/>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679E9"/>
    <w:multiLevelType w:val="hybridMultilevel"/>
    <w:tmpl w:val="747EA592"/>
    <w:lvl w:ilvl="0" w:tplc="029C5A4C">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5E7841"/>
    <w:multiLevelType w:val="hybridMultilevel"/>
    <w:tmpl w:val="32843CFA"/>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102AD"/>
    <w:multiLevelType w:val="hybridMultilevel"/>
    <w:tmpl w:val="8C38C196"/>
    <w:lvl w:ilvl="0" w:tplc="029C5A4C">
      <w:start w:val="2"/>
      <w:numFmt w:val="bullet"/>
      <w:lvlText w:val="-"/>
      <w:lvlJc w:val="left"/>
      <w:pPr>
        <w:ind w:left="1091" w:hanging="360"/>
      </w:pPr>
      <w:rPr>
        <w:rFonts w:ascii="Arial" w:eastAsiaTheme="minorHAnsi" w:hAnsi="Arial" w:cs="Arial" w:hint="default"/>
      </w:rPr>
    </w:lvl>
    <w:lvl w:ilvl="1" w:tplc="04220003" w:tentative="1">
      <w:start w:val="1"/>
      <w:numFmt w:val="bullet"/>
      <w:lvlText w:val="o"/>
      <w:lvlJc w:val="left"/>
      <w:pPr>
        <w:ind w:left="1811" w:hanging="360"/>
      </w:pPr>
      <w:rPr>
        <w:rFonts w:ascii="Courier New" w:hAnsi="Courier New" w:cs="Courier New" w:hint="default"/>
      </w:rPr>
    </w:lvl>
    <w:lvl w:ilvl="2" w:tplc="04220005" w:tentative="1">
      <w:start w:val="1"/>
      <w:numFmt w:val="bullet"/>
      <w:lvlText w:val=""/>
      <w:lvlJc w:val="left"/>
      <w:pPr>
        <w:ind w:left="2531" w:hanging="360"/>
      </w:pPr>
      <w:rPr>
        <w:rFonts w:ascii="Wingdings" w:hAnsi="Wingdings" w:hint="default"/>
      </w:rPr>
    </w:lvl>
    <w:lvl w:ilvl="3" w:tplc="04220001" w:tentative="1">
      <w:start w:val="1"/>
      <w:numFmt w:val="bullet"/>
      <w:lvlText w:val=""/>
      <w:lvlJc w:val="left"/>
      <w:pPr>
        <w:ind w:left="3251" w:hanging="360"/>
      </w:pPr>
      <w:rPr>
        <w:rFonts w:ascii="Symbol" w:hAnsi="Symbol" w:hint="default"/>
      </w:rPr>
    </w:lvl>
    <w:lvl w:ilvl="4" w:tplc="04220003" w:tentative="1">
      <w:start w:val="1"/>
      <w:numFmt w:val="bullet"/>
      <w:lvlText w:val="o"/>
      <w:lvlJc w:val="left"/>
      <w:pPr>
        <w:ind w:left="3971" w:hanging="360"/>
      </w:pPr>
      <w:rPr>
        <w:rFonts w:ascii="Courier New" w:hAnsi="Courier New" w:cs="Courier New" w:hint="default"/>
      </w:rPr>
    </w:lvl>
    <w:lvl w:ilvl="5" w:tplc="04220005" w:tentative="1">
      <w:start w:val="1"/>
      <w:numFmt w:val="bullet"/>
      <w:lvlText w:val=""/>
      <w:lvlJc w:val="left"/>
      <w:pPr>
        <w:ind w:left="4691" w:hanging="360"/>
      </w:pPr>
      <w:rPr>
        <w:rFonts w:ascii="Wingdings" w:hAnsi="Wingdings" w:hint="default"/>
      </w:rPr>
    </w:lvl>
    <w:lvl w:ilvl="6" w:tplc="04220001" w:tentative="1">
      <w:start w:val="1"/>
      <w:numFmt w:val="bullet"/>
      <w:lvlText w:val=""/>
      <w:lvlJc w:val="left"/>
      <w:pPr>
        <w:ind w:left="5411" w:hanging="360"/>
      </w:pPr>
      <w:rPr>
        <w:rFonts w:ascii="Symbol" w:hAnsi="Symbol" w:hint="default"/>
      </w:rPr>
    </w:lvl>
    <w:lvl w:ilvl="7" w:tplc="04220003" w:tentative="1">
      <w:start w:val="1"/>
      <w:numFmt w:val="bullet"/>
      <w:lvlText w:val="o"/>
      <w:lvlJc w:val="left"/>
      <w:pPr>
        <w:ind w:left="6131" w:hanging="360"/>
      </w:pPr>
      <w:rPr>
        <w:rFonts w:ascii="Courier New" w:hAnsi="Courier New" w:cs="Courier New" w:hint="default"/>
      </w:rPr>
    </w:lvl>
    <w:lvl w:ilvl="8" w:tplc="04220005" w:tentative="1">
      <w:start w:val="1"/>
      <w:numFmt w:val="bullet"/>
      <w:lvlText w:val=""/>
      <w:lvlJc w:val="left"/>
      <w:pPr>
        <w:ind w:left="6851" w:hanging="360"/>
      </w:pPr>
      <w:rPr>
        <w:rFonts w:ascii="Wingdings" w:hAnsi="Wingdings" w:hint="default"/>
      </w:rPr>
    </w:lvl>
  </w:abstractNum>
  <w:abstractNum w:abstractNumId="6" w15:restartNumberingAfterBreak="0">
    <w:nsid w:val="15E95235"/>
    <w:multiLevelType w:val="hybridMultilevel"/>
    <w:tmpl w:val="29CA8B72"/>
    <w:lvl w:ilvl="0" w:tplc="029C5A4C">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710B40"/>
    <w:multiLevelType w:val="hybridMultilevel"/>
    <w:tmpl w:val="A2C621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2E6E30"/>
    <w:multiLevelType w:val="hybridMultilevel"/>
    <w:tmpl w:val="03ECB468"/>
    <w:lvl w:ilvl="0" w:tplc="029C5A4C">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703B35"/>
    <w:multiLevelType w:val="multilevel"/>
    <w:tmpl w:val="6CF0B650"/>
    <w:lvl w:ilvl="0">
      <w:start w:val="1"/>
      <w:numFmt w:val="decimal"/>
      <w:lvlText w:val="%1."/>
      <w:lvlJc w:val="left"/>
      <w:pPr>
        <w:ind w:left="734" w:hanging="450"/>
      </w:pPr>
      <w:rPr>
        <w:rFonts w:ascii="Times New Roman" w:eastAsiaTheme="minorHAnsi" w:hAnsi="Times New Roman" w:cs="Times New Roman"/>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10" w15:restartNumberingAfterBreak="0">
    <w:nsid w:val="1C8D0696"/>
    <w:multiLevelType w:val="hybridMultilevel"/>
    <w:tmpl w:val="92820898"/>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B4CD3"/>
    <w:multiLevelType w:val="hybridMultilevel"/>
    <w:tmpl w:val="F3103560"/>
    <w:lvl w:ilvl="0" w:tplc="029C5A4C">
      <w:start w:val="2"/>
      <w:numFmt w:val="bullet"/>
      <w:lvlText w:val="-"/>
      <w:lvlJc w:val="left"/>
      <w:pPr>
        <w:ind w:left="1080" w:hanging="360"/>
      </w:pPr>
      <w:rPr>
        <w:rFonts w:ascii="Arial" w:eastAsiaTheme="minorHAnsi"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26356AA2"/>
    <w:multiLevelType w:val="hybridMultilevel"/>
    <w:tmpl w:val="1326F5D6"/>
    <w:lvl w:ilvl="0" w:tplc="029C5A4C">
      <w:start w:val="2"/>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2BD40C9F"/>
    <w:multiLevelType w:val="hybridMultilevel"/>
    <w:tmpl w:val="BA5AB25E"/>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D163F"/>
    <w:multiLevelType w:val="hybridMultilevel"/>
    <w:tmpl w:val="A1D28E80"/>
    <w:lvl w:ilvl="0" w:tplc="07383B5C">
      <w:numFmt w:val="bullet"/>
      <w:lvlText w:val="-"/>
      <w:lvlJc w:val="left"/>
      <w:pPr>
        <w:tabs>
          <w:tab w:val="num" w:pos="1179"/>
        </w:tabs>
        <w:ind w:left="1179" w:hanging="360"/>
      </w:pPr>
      <w:rPr>
        <w:rFonts w:ascii="Times New Roman" w:eastAsia="Times New Roman" w:hAnsi="Times New Roman" w:cs="Times New Roman" w:hint="default"/>
      </w:rPr>
    </w:lvl>
    <w:lvl w:ilvl="1" w:tplc="04220003" w:tentative="1">
      <w:start w:val="1"/>
      <w:numFmt w:val="bullet"/>
      <w:lvlText w:val="o"/>
      <w:lvlJc w:val="left"/>
      <w:pPr>
        <w:tabs>
          <w:tab w:val="num" w:pos="1899"/>
        </w:tabs>
        <w:ind w:left="1899" w:hanging="360"/>
      </w:pPr>
      <w:rPr>
        <w:rFonts w:ascii="Courier New" w:hAnsi="Courier New" w:cs="Courier New" w:hint="default"/>
      </w:rPr>
    </w:lvl>
    <w:lvl w:ilvl="2" w:tplc="04220005" w:tentative="1">
      <w:start w:val="1"/>
      <w:numFmt w:val="bullet"/>
      <w:lvlText w:val=""/>
      <w:lvlJc w:val="left"/>
      <w:pPr>
        <w:tabs>
          <w:tab w:val="num" w:pos="2619"/>
        </w:tabs>
        <w:ind w:left="2619" w:hanging="360"/>
      </w:pPr>
      <w:rPr>
        <w:rFonts w:ascii="Wingdings" w:hAnsi="Wingdings" w:hint="default"/>
      </w:rPr>
    </w:lvl>
    <w:lvl w:ilvl="3" w:tplc="04220001" w:tentative="1">
      <w:start w:val="1"/>
      <w:numFmt w:val="bullet"/>
      <w:lvlText w:val=""/>
      <w:lvlJc w:val="left"/>
      <w:pPr>
        <w:tabs>
          <w:tab w:val="num" w:pos="3339"/>
        </w:tabs>
        <w:ind w:left="3339" w:hanging="360"/>
      </w:pPr>
      <w:rPr>
        <w:rFonts w:ascii="Symbol" w:hAnsi="Symbol" w:hint="default"/>
      </w:rPr>
    </w:lvl>
    <w:lvl w:ilvl="4" w:tplc="04220003" w:tentative="1">
      <w:start w:val="1"/>
      <w:numFmt w:val="bullet"/>
      <w:lvlText w:val="o"/>
      <w:lvlJc w:val="left"/>
      <w:pPr>
        <w:tabs>
          <w:tab w:val="num" w:pos="4059"/>
        </w:tabs>
        <w:ind w:left="4059" w:hanging="360"/>
      </w:pPr>
      <w:rPr>
        <w:rFonts w:ascii="Courier New" w:hAnsi="Courier New" w:cs="Courier New" w:hint="default"/>
      </w:rPr>
    </w:lvl>
    <w:lvl w:ilvl="5" w:tplc="04220005" w:tentative="1">
      <w:start w:val="1"/>
      <w:numFmt w:val="bullet"/>
      <w:lvlText w:val=""/>
      <w:lvlJc w:val="left"/>
      <w:pPr>
        <w:tabs>
          <w:tab w:val="num" w:pos="4779"/>
        </w:tabs>
        <w:ind w:left="4779" w:hanging="360"/>
      </w:pPr>
      <w:rPr>
        <w:rFonts w:ascii="Wingdings" w:hAnsi="Wingdings" w:hint="default"/>
      </w:rPr>
    </w:lvl>
    <w:lvl w:ilvl="6" w:tplc="04220001" w:tentative="1">
      <w:start w:val="1"/>
      <w:numFmt w:val="bullet"/>
      <w:lvlText w:val=""/>
      <w:lvlJc w:val="left"/>
      <w:pPr>
        <w:tabs>
          <w:tab w:val="num" w:pos="5499"/>
        </w:tabs>
        <w:ind w:left="5499" w:hanging="360"/>
      </w:pPr>
      <w:rPr>
        <w:rFonts w:ascii="Symbol" w:hAnsi="Symbol" w:hint="default"/>
      </w:rPr>
    </w:lvl>
    <w:lvl w:ilvl="7" w:tplc="04220003" w:tentative="1">
      <w:start w:val="1"/>
      <w:numFmt w:val="bullet"/>
      <w:lvlText w:val="o"/>
      <w:lvlJc w:val="left"/>
      <w:pPr>
        <w:tabs>
          <w:tab w:val="num" w:pos="6219"/>
        </w:tabs>
        <w:ind w:left="6219" w:hanging="360"/>
      </w:pPr>
      <w:rPr>
        <w:rFonts w:ascii="Courier New" w:hAnsi="Courier New" w:cs="Courier New" w:hint="default"/>
      </w:rPr>
    </w:lvl>
    <w:lvl w:ilvl="8" w:tplc="0422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9716AAA"/>
    <w:multiLevelType w:val="multilevel"/>
    <w:tmpl w:val="DDC0BE26"/>
    <w:lvl w:ilvl="0">
      <w:start w:val="1"/>
      <w:numFmt w:val="decimal"/>
      <w:lvlText w:val="%1."/>
      <w:lvlJc w:val="left"/>
      <w:pPr>
        <w:ind w:left="786" w:hanging="360"/>
      </w:pPr>
      <w:rPr>
        <w:rFonts w:hint="default"/>
      </w:rPr>
    </w:lvl>
    <w:lvl w:ilvl="1">
      <w:start w:val="1"/>
      <w:numFmt w:val="decimal"/>
      <w:isLgl/>
      <w:lvlText w:val="%1.%2"/>
      <w:lvlJc w:val="left"/>
      <w:pPr>
        <w:ind w:left="2055"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40A42328"/>
    <w:multiLevelType w:val="hybridMultilevel"/>
    <w:tmpl w:val="BBB8FF64"/>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70B54"/>
    <w:multiLevelType w:val="hybridMultilevel"/>
    <w:tmpl w:val="E5AEEB8C"/>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3462EEFE">
      <w:start w:val="1"/>
      <w:numFmt w:val="bullet"/>
      <w:lvlText w:val="-"/>
      <w:lvlJc w:val="left"/>
      <w:pPr>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450DC"/>
    <w:multiLevelType w:val="hybridMultilevel"/>
    <w:tmpl w:val="82E879EE"/>
    <w:lvl w:ilvl="0" w:tplc="029C5A4C">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78F6B64"/>
    <w:multiLevelType w:val="hybridMultilevel"/>
    <w:tmpl w:val="6F103F34"/>
    <w:lvl w:ilvl="0" w:tplc="029C5A4C">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F4B2637"/>
    <w:multiLevelType w:val="hybridMultilevel"/>
    <w:tmpl w:val="9222CB5A"/>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829B0"/>
    <w:multiLevelType w:val="hybridMultilevel"/>
    <w:tmpl w:val="0E26057C"/>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2D3D41"/>
    <w:multiLevelType w:val="multilevel"/>
    <w:tmpl w:val="35FEA13E"/>
    <w:lvl w:ilvl="0">
      <w:start w:val="3"/>
      <w:numFmt w:val="decimal"/>
      <w:lvlText w:val="%1."/>
      <w:lvlJc w:val="left"/>
      <w:pPr>
        <w:ind w:left="450" w:hanging="450"/>
      </w:pPr>
      <w:rPr>
        <w:rFonts w:ascii="Times New Roman" w:hAnsi="Times New Roman" w:cs="Times New Roman" w:hint="default"/>
        <w:b/>
        <w:sz w:val="28"/>
      </w:rPr>
    </w:lvl>
    <w:lvl w:ilvl="1">
      <w:start w:val="2"/>
      <w:numFmt w:val="decimal"/>
      <w:lvlText w:val="%1.%2."/>
      <w:lvlJc w:val="left"/>
      <w:pPr>
        <w:ind w:left="675" w:hanging="450"/>
      </w:pPr>
      <w:rPr>
        <w:rFonts w:ascii="Times New Roman" w:hAnsi="Times New Roman" w:cs="Times New Roman" w:hint="default"/>
        <w:b/>
        <w:sz w:val="28"/>
      </w:rPr>
    </w:lvl>
    <w:lvl w:ilvl="2">
      <w:start w:val="1"/>
      <w:numFmt w:val="decimal"/>
      <w:lvlText w:val="%1.%2.%3."/>
      <w:lvlJc w:val="left"/>
      <w:pPr>
        <w:ind w:left="1170" w:hanging="720"/>
      </w:pPr>
      <w:rPr>
        <w:rFonts w:ascii="Times New Roman" w:hAnsi="Times New Roman" w:cs="Times New Roman" w:hint="default"/>
        <w:b/>
        <w:sz w:val="28"/>
      </w:rPr>
    </w:lvl>
    <w:lvl w:ilvl="3">
      <w:start w:val="1"/>
      <w:numFmt w:val="decimal"/>
      <w:lvlText w:val="%1.%2.%3.%4."/>
      <w:lvlJc w:val="left"/>
      <w:pPr>
        <w:ind w:left="1395" w:hanging="720"/>
      </w:pPr>
      <w:rPr>
        <w:rFonts w:ascii="Times New Roman" w:hAnsi="Times New Roman" w:cs="Times New Roman" w:hint="default"/>
        <w:b/>
        <w:sz w:val="28"/>
      </w:rPr>
    </w:lvl>
    <w:lvl w:ilvl="4">
      <w:start w:val="1"/>
      <w:numFmt w:val="decimal"/>
      <w:lvlText w:val="%1.%2.%3.%4.%5."/>
      <w:lvlJc w:val="left"/>
      <w:pPr>
        <w:ind w:left="1980" w:hanging="1080"/>
      </w:pPr>
      <w:rPr>
        <w:rFonts w:ascii="Times New Roman" w:hAnsi="Times New Roman" w:cs="Times New Roman" w:hint="default"/>
        <w:b/>
        <w:sz w:val="28"/>
      </w:rPr>
    </w:lvl>
    <w:lvl w:ilvl="5">
      <w:start w:val="1"/>
      <w:numFmt w:val="decimal"/>
      <w:lvlText w:val="%1.%2.%3.%4.%5.%6."/>
      <w:lvlJc w:val="left"/>
      <w:pPr>
        <w:ind w:left="2205" w:hanging="1080"/>
      </w:pPr>
      <w:rPr>
        <w:rFonts w:ascii="Times New Roman" w:hAnsi="Times New Roman" w:cs="Times New Roman" w:hint="default"/>
        <w:b/>
        <w:sz w:val="28"/>
      </w:rPr>
    </w:lvl>
    <w:lvl w:ilvl="6">
      <w:start w:val="1"/>
      <w:numFmt w:val="decimal"/>
      <w:lvlText w:val="%1.%2.%3.%4.%5.%6.%7."/>
      <w:lvlJc w:val="left"/>
      <w:pPr>
        <w:ind w:left="2790" w:hanging="1440"/>
      </w:pPr>
      <w:rPr>
        <w:rFonts w:ascii="Times New Roman" w:hAnsi="Times New Roman" w:cs="Times New Roman" w:hint="default"/>
        <w:b/>
        <w:sz w:val="28"/>
      </w:rPr>
    </w:lvl>
    <w:lvl w:ilvl="7">
      <w:start w:val="1"/>
      <w:numFmt w:val="decimal"/>
      <w:lvlText w:val="%1.%2.%3.%4.%5.%6.%7.%8."/>
      <w:lvlJc w:val="left"/>
      <w:pPr>
        <w:ind w:left="3015" w:hanging="1440"/>
      </w:pPr>
      <w:rPr>
        <w:rFonts w:ascii="Times New Roman" w:hAnsi="Times New Roman" w:cs="Times New Roman" w:hint="default"/>
        <w:b/>
        <w:sz w:val="28"/>
      </w:rPr>
    </w:lvl>
    <w:lvl w:ilvl="8">
      <w:start w:val="1"/>
      <w:numFmt w:val="decimal"/>
      <w:lvlText w:val="%1.%2.%3.%4.%5.%6.%7.%8.%9."/>
      <w:lvlJc w:val="left"/>
      <w:pPr>
        <w:ind w:left="3600" w:hanging="1800"/>
      </w:pPr>
      <w:rPr>
        <w:rFonts w:ascii="Times New Roman" w:hAnsi="Times New Roman" w:cs="Times New Roman" w:hint="default"/>
        <w:b/>
        <w:sz w:val="28"/>
      </w:rPr>
    </w:lvl>
  </w:abstractNum>
  <w:abstractNum w:abstractNumId="23" w15:restartNumberingAfterBreak="0">
    <w:nsid w:val="5E9A74B1"/>
    <w:multiLevelType w:val="hybridMultilevel"/>
    <w:tmpl w:val="172E8734"/>
    <w:lvl w:ilvl="0" w:tplc="029C5A4C">
      <w:start w:val="2"/>
      <w:numFmt w:val="bullet"/>
      <w:lvlText w:val="-"/>
      <w:lvlJc w:val="left"/>
      <w:pPr>
        <w:ind w:left="1080" w:hanging="360"/>
      </w:pPr>
      <w:rPr>
        <w:rFonts w:ascii="Arial" w:eastAsiaTheme="minorHAnsi"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644E62E2"/>
    <w:multiLevelType w:val="hybridMultilevel"/>
    <w:tmpl w:val="90F44F90"/>
    <w:lvl w:ilvl="0" w:tplc="39D27C92">
      <w:start w:val="3"/>
      <w:numFmt w:val="bullet"/>
      <w:lvlText w:val="-"/>
      <w:lvlJc w:val="left"/>
      <w:pPr>
        <w:tabs>
          <w:tab w:val="num" w:pos="1674"/>
        </w:tabs>
        <w:ind w:left="1674" w:hanging="397"/>
      </w:pPr>
      <w:rPr>
        <w:rFonts w:ascii="OCR A Extended" w:eastAsia="Calibri" w:hAnsi="OCR A Extended" w:cs="OCR A Extended" w:hint="default"/>
      </w:rPr>
    </w:lvl>
    <w:lvl w:ilvl="1" w:tplc="04190003" w:tentative="1">
      <w:start w:val="1"/>
      <w:numFmt w:val="bullet"/>
      <w:lvlText w:val="o"/>
      <w:lvlJc w:val="left"/>
      <w:pPr>
        <w:tabs>
          <w:tab w:val="num" w:pos="2717"/>
        </w:tabs>
        <w:ind w:left="2717" w:hanging="360"/>
      </w:pPr>
      <w:rPr>
        <w:rFonts w:ascii="Courier New" w:hAnsi="Courier New" w:cs="Courier New" w:hint="default"/>
      </w:rPr>
    </w:lvl>
    <w:lvl w:ilvl="2" w:tplc="04190005" w:tentative="1">
      <w:start w:val="1"/>
      <w:numFmt w:val="bullet"/>
      <w:lvlText w:val=""/>
      <w:lvlJc w:val="left"/>
      <w:pPr>
        <w:tabs>
          <w:tab w:val="num" w:pos="3437"/>
        </w:tabs>
        <w:ind w:left="3437" w:hanging="360"/>
      </w:pPr>
      <w:rPr>
        <w:rFonts w:ascii="Wingdings" w:hAnsi="Wingdings" w:hint="default"/>
      </w:rPr>
    </w:lvl>
    <w:lvl w:ilvl="3" w:tplc="04190001" w:tentative="1">
      <w:start w:val="1"/>
      <w:numFmt w:val="bullet"/>
      <w:lvlText w:val=""/>
      <w:lvlJc w:val="left"/>
      <w:pPr>
        <w:tabs>
          <w:tab w:val="num" w:pos="4157"/>
        </w:tabs>
        <w:ind w:left="4157" w:hanging="360"/>
      </w:pPr>
      <w:rPr>
        <w:rFonts w:ascii="Symbol" w:hAnsi="Symbol" w:hint="default"/>
      </w:rPr>
    </w:lvl>
    <w:lvl w:ilvl="4" w:tplc="04190003" w:tentative="1">
      <w:start w:val="1"/>
      <w:numFmt w:val="bullet"/>
      <w:lvlText w:val="o"/>
      <w:lvlJc w:val="left"/>
      <w:pPr>
        <w:tabs>
          <w:tab w:val="num" w:pos="4877"/>
        </w:tabs>
        <w:ind w:left="4877" w:hanging="360"/>
      </w:pPr>
      <w:rPr>
        <w:rFonts w:ascii="Courier New" w:hAnsi="Courier New" w:cs="Courier New" w:hint="default"/>
      </w:rPr>
    </w:lvl>
    <w:lvl w:ilvl="5" w:tplc="04190005" w:tentative="1">
      <w:start w:val="1"/>
      <w:numFmt w:val="bullet"/>
      <w:lvlText w:val=""/>
      <w:lvlJc w:val="left"/>
      <w:pPr>
        <w:tabs>
          <w:tab w:val="num" w:pos="5597"/>
        </w:tabs>
        <w:ind w:left="5597" w:hanging="360"/>
      </w:pPr>
      <w:rPr>
        <w:rFonts w:ascii="Wingdings" w:hAnsi="Wingdings" w:hint="default"/>
      </w:rPr>
    </w:lvl>
    <w:lvl w:ilvl="6" w:tplc="04190001" w:tentative="1">
      <w:start w:val="1"/>
      <w:numFmt w:val="bullet"/>
      <w:lvlText w:val=""/>
      <w:lvlJc w:val="left"/>
      <w:pPr>
        <w:tabs>
          <w:tab w:val="num" w:pos="6317"/>
        </w:tabs>
        <w:ind w:left="6317" w:hanging="360"/>
      </w:pPr>
      <w:rPr>
        <w:rFonts w:ascii="Symbol" w:hAnsi="Symbol" w:hint="default"/>
      </w:rPr>
    </w:lvl>
    <w:lvl w:ilvl="7" w:tplc="04190003" w:tentative="1">
      <w:start w:val="1"/>
      <w:numFmt w:val="bullet"/>
      <w:lvlText w:val="o"/>
      <w:lvlJc w:val="left"/>
      <w:pPr>
        <w:tabs>
          <w:tab w:val="num" w:pos="7037"/>
        </w:tabs>
        <w:ind w:left="7037" w:hanging="360"/>
      </w:pPr>
      <w:rPr>
        <w:rFonts w:ascii="Courier New" w:hAnsi="Courier New" w:cs="Courier New" w:hint="default"/>
      </w:rPr>
    </w:lvl>
    <w:lvl w:ilvl="8" w:tplc="04190005" w:tentative="1">
      <w:start w:val="1"/>
      <w:numFmt w:val="bullet"/>
      <w:lvlText w:val=""/>
      <w:lvlJc w:val="left"/>
      <w:pPr>
        <w:tabs>
          <w:tab w:val="num" w:pos="7757"/>
        </w:tabs>
        <w:ind w:left="7757" w:hanging="360"/>
      </w:pPr>
      <w:rPr>
        <w:rFonts w:ascii="Wingdings" w:hAnsi="Wingdings" w:hint="default"/>
      </w:rPr>
    </w:lvl>
  </w:abstractNum>
  <w:abstractNum w:abstractNumId="25" w15:restartNumberingAfterBreak="0">
    <w:nsid w:val="6E39615E"/>
    <w:multiLevelType w:val="hybridMultilevel"/>
    <w:tmpl w:val="49E2DEAE"/>
    <w:lvl w:ilvl="0" w:tplc="3642144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6F207AFB"/>
    <w:multiLevelType w:val="hybridMultilevel"/>
    <w:tmpl w:val="7C8CACB8"/>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D0CE0"/>
    <w:multiLevelType w:val="hybridMultilevel"/>
    <w:tmpl w:val="5EFEC6B0"/>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3103E"/>
    <w:multiLevelType w:val="hybridMultilevel"/>
    <w:tmpl w:val="97E014AE"/>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87E6A"/>
    <w:multiLevelType w:val="hybridMultilevel"/>
    <w:tmpl w:val="DDF6CCA2"/>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40275"/>
    <w:multiLevelType w:val="hybridMultilevel"/>
    <w:tmpl w:val="D7E05B84"/>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0C101B"/>
    <w:multiLevelType w:val="hybridMultilevel"/>
    <w:tmpl w:val="160641EC"/>
    <w:lvl w:ilvl="0" w:tplc="029C5A4C">
      <w:start w:val="2"/>
      <w:numFmt w:val="bullet"/>
      <w:lvlText w:val="-"/>
      <w:lvlJc w:val="left"/>
      <w:pPr>
        <w:ind w:left="1146" w:hanging="360"/>
      </w:pPr>
      <w:rPr>
        <w:rFonts w:ascii="Arial" w:eastAsiaTheme="minorHAnsi" w:hAnsi="Arial" w:cs="Aria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5EE0BF6"/>
    <w:multiLevelType w:val="hybridMultilevel"/>
    <w:tmpl w:val="66789270"/>
    <w:lvl w:ilvl="0" w:tplc="CA5253B2">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33" w15:restartNumberingAfterBreak="0">
    <w:nsid w:val="76F02DE1"/>
    <w:multiLevelType w:val="hybridMultilevel"/>
    <w:tmpl w:val="AE300D72"/>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75F81"/>
    <w:multiLevelType w:val="hybridMultilevel"/>
    <w:tmpl w:val="BDAAA058"/>
    <w:lvl w:ilvl="0" w:tplc="39D27C9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15"/>
  </w:num>
  <w:num w:numId="5">
    <w:abstractNumId w:val="25"/>
  </w:num>
  <w:num w:numId="6">
    <w:abstractNumId w:val="3"/>
  </w:num>
  <w:num w:numId="7">
    <w:abstractNumId w:val="22"/>
  </w:num>
  <w:num w:numId="8">
    <w:abstractNumId w:val="1"/>
  </w:num>
  <w:num w:numId="9">
    <w:abstractNumId w:val="14"/>
  </w:num>
  <w:num w:numId="10">
    <w:abstractNumId w:val="18"/>
  </w:num>
  <w:num w:numId="11">
    <w:abstractNumId w:val="19"/>
  </w:num>
  <w:num w:numId="12">
    <w:abstractNumId w:val="8"/>
  </w:num>
  <w:num w:numId="13">
    <w:abstractNumId w:val="11"/>
  </w:num>
  <w:num w:numId="14">
    <w:abstractNumId w:val="23"/>
  </w:num>
  <w:num w:numId="15">
    <w:abstractNumId w:val="31"/>
  </w:num>
  <w:num w:numId="16">
    <w:abstractNumId w:val="12"/>
  </w:num>
  <w:num w:numId="17">
    <w:abstractNumId w:val="6"/>
  </w:num>
  <w:num w:numId="18">
    <w:abstractNumId w:val="32"/>
  </w:num>
  <w:num w:numId="19">
    <w:abstractNumId w:val="28"/>
  </w:num>
  <w:num w:numId="20">
    <w:abstractNumId w:val="16"/>
  </w:num>
  <w:num w:numId="21">
    <w:abstractNumId w:val="24"/>
  </w:num>
  <w:num w:numId="22">
    <w:abstractNumId w:val="30"/>
  </w:num>
  <w:num w:numId="23">
    <w:abstractNumId w:val="29"/>
  </w:num>
  <w:num w:numId="24">
    <w:abstractNumId w:val="2"/>
  </w:num>
  <w:num w:numId="25">
    <w:abstractNumId w:val="13"/>
  </w:num>
  <w:num w:numId="26">
    <w:abstractNumId w:val="34"/>
  </w:num>
  <w:num w:numId="27">
    <w:abstractNumId w:val="10"/>
  </w:num>
  <w:num w:numId="28">
    <w:abstractNumId w:val="7"/>
  </w:num>
  <w:num w:numId="29">
    <w:abstractNumId w:val="21"/>
  </w:num>
  <w:num w:numId="30">
    <w:abstractNumId w:val="33"/>
  </w:num>
  <w:num w:numId="31">
    <w:abstractNumId w:val="20"/>
  </w:num>
  <w:num w:numId="32">
    <w:abstractNumId w:val="4"/>
  </w:num>
  <w:num w:numId="33">
    <w:abstractNumId w:val="17"/>
  </w:num>
  <w:num w:numId="34">
    <w:abstractNumId w:val="2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FA"/>
    <w:rsid w:val="00000915"/>
    <w:rsid w:val="00001017"/>
    <w:rsid w:val="0000343C"/>
    <w:rsid w:val="00004C8A"/>
    <w:rsid w:val="00007C76"/>
    <w:rsid w:val="000110AA"/>
    <w:rsid w:val="00012F02"/>
    <w:rsid w:val="000154C8"/>
    <w:rsid w:val="00017A47"/>
    <w:rsid w:val="00017DEA"/>
    <w:rsid w:val="0002158E"/>
    <w:rsid w:val="000255B3"/>
    <w:rsid w:val="00026994"/>
    <w:rsid w:val="0003632F"/>
    <w:rsid w:val="00036A8A"/>
    <w:rsid w:val="000449BC"/>
    <w:rsid w:val="00050EEF"/>
    <w:rsid w:val="000510F8"/>
    <w:rsid w:val="0006580A"/>
    <w:rsid w:val="00065A82"/>
    <w:rsid w:val="00071DE0"/>
    <w:rsid w:val="000759DA"/>
    <w:rsid w:val="000768DA"/>
    <w:rsid w:val="00081694"/>
    <w:rsid w:val="00084143"/>
    <w:rsid w:val="00084B55"/>
    <w:rsid w:val="000861CF"/>
    <w:rsid w:val="000872DB"/>
    <w:rsid w:val="00091652"/>
    <w:rsid w:val="000A3F4D"/>
    <w:rsid w:val="000B5D30"/>
    <w:rsid w:val="000C1B1E"/>
    <w:rsid w:val="000C2B13"/>
    <w:rsid w:val="000D1332"/>
    <w:rsid w:val="000E64D1"/>
    <w:rsid w:val="000E6B43"/>
    <w:rsid w:val="000E737B"/>
    <w:rsid w:val="000F5B79"/>
    <w:rsid w:val="00101E5F"/>
    <w:rsid w:val="0010311C"/>
    <w:rsid w:val="00110814"/>
    <w:rsid w:val="001200D7"/>
    <w:rsid w:val="00123558"/>
    <w:rsid w:val="00123B6B"/>
    <w:rsid w:val="00131823"/>
    <w:rsid w:val="00135AC0"/>
    <w:rsid w:val="00136308"/>
    <w:rsid w:val="0014150E"/>
    <w:rsid w:val="00144C23"/>
    <w:rsid w:val="001452B3"/>
    <w:rsid w:val="00146B48"/>
    <w:rsid w:val="00147D03"/>
    <w:rsid w:val="00147E75"/>
    <w:rsid w:val="00150E4A"/>
    <w:rsid w:val="001534B7"/>
    <w:rsid w:val="001551B0"/>
    <w:rsid w:val="00170BB5"/>
    <w:rsid w:val="001714F1"/>
    <w:rsid w:val="00171EC2"/>
    <w:rsid w:val="00174317"/>
    <w:rsid w:val="001748D2"/>
    <w:rsid w:val="00176690"/>
    <w:rsid w:val="001809BE"/>
    <w:rsid w:val="0018609A"/>
    <w:rsid w:val="001876B2"/>
    <w:rsid w:val="0018778F"/>
    <w:rsid w:val="0019301F"/>
    <w:rsid w:val="0019488C"/>
    <w:rsid w:val="001A04C4"/>
    <w:rsid w:val="001A0935"/>
    <w:rsid w:val="001A48D8"/>
    <w:rsid w:val="001A796C"/>
    <w:rsid w:val="001B0831"/>
    <w:rsid w:val="001B1D8A"/>
    <w:rsid w:val="001B431E"/>
    <w:rsid w:val="001B4751"/>
    <w:rsid w:val="001C0D8C"/>
    <w:rsid w:val="001C3AE8"/>
    <w:rsid w:val="001C5E68"/>
    <w:rsid w:val="001D4565"/>
    <w:rsid w:val="001E2902"/>
    <w:rsid w:val="001E3830"/>
    <w:rsid w:val="001E48F6"/>
    <w:rsid w:val="001E5647"/>
    <w:rsid w:val="001F2094"/>
    <w:rsid w:val="001F4C63"/>
    <w:rsid w:val="00200674"/>
    <w:rsid w:val="00201AB9"/>
    <w:rsid w:val="00202421"/>
    <w:rsid w:val="0020684D"/>
    <w:rsid w:val="0021192F"/>
    <w:rsid w:val="0021397F"/>
    <w:rsid w:val="002146F2"/>
    <w:rsid w:val="002218D9"/>
    <w:rsid w:val="00227407"/>
    <w:rsid w:val="002355E6"/>
    <w:rsid w:val="00236346"/>
    <w:rsid w:val="00236BAC"/>
    <w:rsid w:val="0024168F"/>
    <w:rsid w:val="002416BF"/>
    <w:rsid w:val="00244D1C"/>
    <w:rsid w:val="0025042A"/>
    <w:rsid w:val="00255471"/>
    <w:rsid w:val="00262893"/>
    <w:rsid w:val="00274889"/>
    <w:rsid w:val="00276014"/>
    <w:rsid w:val="00282086"/>
    <w:rsid w:val="00283BA3"/>
    <w:rsid w:val="00283F03"/>
    <w:rsid w:val="002A0ECA"/>
    <w:rsid w:val="002A2ECA"/>
    <w:rsid w:val="002A662C"/>
    <w:rsid w:val="002B1B5C"/>
    <w:rsid w:val="002B7BB9"/>
    <w:rsid w:val="002C3D19"/>
    <w:rsid w:val="002C54DC"/>
    <w:rsid w:val="002C752A"/>
    <w:rsid w:val="002D3098"/>
    <w:rsid w:val="002D6572"/>
    <w:rsid w:val="002E384A"/>
    <w:rsid w:val="002E3C8F"/>
    <w:rsid w:val="002F216A"/>
    <w:rsid w:val="002F220C"/>
    <w:rsid w:val="003024BB"/>
    <w:rsid w:val="0030522C"/>
    <w:rsid w:val="00315224"/>
    <w:rsid w:val="00315475"/>
    <w:rsid w:val="0031578E"/>
    <w:rsid w:val="00316A8D"/>
    <w:rsid w:val="0032093C"/>
    <w:rsid w:val="00321E29"/>
    <w:rsid w:val="0033321A"/>
    <w:rsid w:val="00334566"/>
    <w:rsid w:val="00341CCE"/>
    <w:rsid w:val="00346C0B"/>
    <w:rsid w:val="00351DBB"/>
    <w:rsid w:val="0035356D"/>
    <w:rsid w:val="00355653"/>
    <w:rsid w:val="00356195"/>
    <w:rsid w:val="00361504"/>
    <w:rsid w:val="003628F9"/>
    <w:rsid w:val="003725B4"/>
    <w:rsid w:val="003737C2"/>
    <w:rsid w:val="0037476A"/>
    <w:rsid w:val="003766E3"/>
    <w:rsid w:val="003841E7"/>
    <w:rsid w:val="003863FB"/>
    <w:rsid w:val="00386E37"/>
    <w:rsid w:val="003927DB"/>
    <w:rsid w:val="003947DD"/>
    <w:rsid w:val="003953D0"/>
    <w:rsid w:val="00397E81"/>
    <w:rsid w:val="003A12FA"/>
    <w:rsid w:val="003A3E1C"/>
    <w:rsid w:val="003A54B6"/>
    <w:rsid w:val="003A57ED"/>
    <w:rsid w:val="003B544A"/>
    <w:rsid w:val="003B6787"/>
    <w:rsid w:val="003B68DF"/>
    <w:rsid w:val="003B7BC8"/>
    <w:rsid w:val="003C5058"/>
    <w:rsid w:val="003C53B9"/>
    <w:rsid w:val="003C7707"/>
    <w:rsid w:val="003C794F"/>
    <w:rsid w:val="003C7FED"/>
    <w:rsid w:val="003E07CE"/>
    <w:rsid w:val="003E0FAB"/>
    <w:rsid w:val="003E1BF9"/>
    <w:rsid w:val="003E54EC"/>
    <w:rsid w:val="003E6170"/>
    <w:rsid w:val="003F5F78"/>
    <w:rsid w:val="003F74A2"/>
    <w:rsid w:val="004017E5"/>
    <w:rsid w:val="00403F3B"/>
    <w:rsid w:val="00404384"/>
    <w:rsid w:val="00406DF5"/>
    <w:rsid w:val="00407A0E"/>
    <w:rsid w:val="004103A6"/>
    <w:rsid w:val="00416BC8"/>
    <w:rsid w:val="004214B4"/>
    <w:rsid w:val="004309C5"/>
    <w:rsid w:val="00431395"/>
    <w:rsid w:val="0043209B"/>
    <w:rsid w:val="00434637"/>
    <w:rsid w:val="00437824"/>
    <w:rsid w:val="00444A64"/>
    <w:rsid w:val="00450B67"/>
    <w:rsid w:val="004670CA"/>
    <w:rsid w:val="00480602"/>
    <w:rsid w:val="00482BA5"/>
    <w:rsid w:val="00483C7D"/>
    <w:rsid w:val="004874AD"/>
    <w:rsid w:val="004875C8"/>
    <w:rsid w:val="00493D1A"/>
    <w:rsid w:val="004A42FC"/>
    <w:rsid w:val="004A6C1D"/>
    <w:rsid w:val="004B0516"/>
    <w:rsid w:val="004B1743"/>
    <w:rsid w:val="004B31A2"/>
    <w:rsid w:val="004B390E"/>
    <w:rsid w:val="004B74C1"/>
    <w:rsid w:val="004C3D69"/>
    <w:rsid w:val="004C4953"/>
    <w:rsid w:val="004C51D7"/>
    <w:rsid w:val="004D15D9"/>
    <w:rsid w:val="004D1E21"/>
    <w:rsid w:val="004D27F9"/>
    <w:rsid w:val="004E5BC3"/>
    <w:rsid w:val="004E6525"/>
    <w:rsid w:val="004F10C2"/>
    <w:rsid w:val="004F2826"/>
    <w:rsid w:val="004F429E"/>
    <w:rsid w:val="004F5EB6"/>
    <w:rsid w:val="00505A16"/>
    <w:rsid w:val="00505EE0"/>
    <w:rsid w:val="005152E9"/>
    <w:rsid w:val="00515681"/>
    <w:rsid w:val="00517F88"/>
    <w:rsid w:val="00520964"/>
    <w:rsid w:val="00520ED3"/>
    <w:rsid w:val="00523798"/>
    <w:rsid w:val="005242CA"/>
    <w:rsid w:val="0052489C"/>
    <w:rsid w:val="0053022E"/>
    <w:rsid w:val="00530BA2"/>
    <w:rsid w:val="00532C25"/>
    <w:rsid w:val="00533CAF"/>
    <w:rsid w:val="00533D46"/>
    <w:rsid w:val="0053530B"/>
    <w:rsid w:val="00535B86"/>
    <w:rsid w:val="00537B38"/>
    <w:rsid w:val="00541029"/>
    <w:rsid w:val="00541B42"/>
    <w:rsid w:val="0054451A"/>
    <w:rsid w:val="00544D73"/>
    <w:rsid w:val="00545BA8"/>
    <w:rsid w:val="005460F6"/>
    <w:rsid w:val="0054743C"/>
    <w:rsid w:val="005478BA"/>
    <w:rsid w:val="005561DB"/>
    <w:rsid w:val="00557114"/>
    <w:rsid w:val="00563ABE"/>
    <w:rsid w:val="0056769C"/>
    <w:rsid w:val="00570A4E"/>
    <w:rsid w:val="00571D73"/>
    <w:rsid w:val="00572851"/>
    <w:rsid w:val="00575F66"/>
    <w:rsid w:val="005944FA"/>
    <w:rsid w:val="005968CD"/>
    <w:rsid w:val="00597787"/>
    <w:rsid w:val="005A193C"/>
    <w:rsid w:val="005A3029"/>
    <w:rsid w:val="005A429A"/>
    <w:rsid w:val="005A4ECE"/>
    <w:rsid w:val="005A5961"/>
    <w:rsid w:val="005B434A"/>
    <w:rsid w:val="005B4493"/>
    <w:rsid w:val="005B5B94"/>
    <w:rsid w:val="005B6426"/>
    <w:rsid w:val="005C1A75"/>
    <w:rsid w:val="005C1FDA"/>
    <w:rsid w:val="005C2DB3"/>
    <w:rsid w:val="005C6408"/>
    <w:rsid w:val="005D013D"/>
    <w:rsid w:val="005D1EFB"/>
    <w:rsid w:val="005D6604"/>
    <w:rsid w:val="005D6AF7"/>
    <w:rsid w:val="005E1A27"/>
    <w:rsid w:val="005E2C03"/>
    <w:rsid w:val="005E34F2"/>
    <w:rsid w:val="005F259D"/>
    <w:rsid w:val="005F6869"/>
    <w:rsid w:val="005F6D37"/>
    <w:rsid w:val="005F7472"/>
    <w:rsid w:val="005F7A6A"/>
    <w:rsid w:val="00602B05"/>
    <w:rsid w:val="006049CC"/>
    <w:rsid w:val="00616A6E"/>
    <w:rsid w:val="006238FA"/>
    <w:rsid w:val="0062612E"/>
    <w:rsid w:val="00626640"/>
    <w:rsid w:val="006303CA"/>
    <w:rsid w:val="0063083A"/>
    <w:rsid w:val="00645C79"/>
    <w:rsid w:val="006461AA"/>
    <w:rsid w:val="00646EB2"/>
    <w:rsid w:val="00652582"/>
    <w:rsid w:val="00653986"/>
    <w:rsid w:val="006541A9"/>
    <w:rsid w:val="00656446"/>
    <w:rsid w:val="0066011B"/>
    <w:rsid w:val="00660A02"/>
    <w:rsid w:val="006637FA"/>
    <w:rsid w:val="006664FC"/>
    <w:rsid w:val="00671AEA"/>
    <w:rsid w:val="00671CE7"/>
    <w:rsid w:val="00672B24"/>
    <w:rsid w:val="0067413B"/>
    <w:rsid w:val="0068146C"/>
    <w:rsid w:val="00685E05"/>
    <w:rsid w:val="006925FB"/>
    <w:rsid w:val="0069619D"/>
    <w:rsid w:val="00696ED5"/>
    <w:rsid w:val="006A29BA"/>
    <w:rsid w:val="006A79BD"/>
    <w:rsid w:val="006B13D4"/>
    <w:rsid w:val="006B3A40"/>
    <w:rsid w:val="006B3B83"/>
    <w:rsid w:val="006B3EB7"/>
    <w:rsid w:val="006B40D9"/>
    <w:rsid w:val="006B7F4D"/>
    <w:rsid w:val="006C35BB"/>
    <w:rsid w:val="006C7110"/>
    <w:rsid w:val="006D6484"/>
    <w:rsid w:val="006E3557"/>
    <w:rsid w:val="006E464C"/>
    <w:rsid w:val="006E60B1"/>
    <w:rsid w:val="006E6FDA"/>
    <w:rsid w:val="006E7592"/>
    <w:rsid w:val="006E7F97"/>
    <w:rsid w:val="006F1FC4"/>
    <w:rsid w:val="006F4F60"/>
    <w:rsid w:val="006F60E1"/>
    <w:rsid w:val="0070033D"/>
    <w:rsid w:val="007021F3"/>
    <w:rsid w:val="0070225E"/>
    <w:rsid w:val="00704CA5"/>
    <w:rsid w:val="00706D84"/>
    <w:rsid w:val="0070736E"/>
    <w:rsid w:val="00710970"/>
    <w:rsid w:val="00712660"/>
    <w:rsid w:val="007132E8"/>
    <w:rsid w:val="007145D5"/>
    <w:rsid w:val="00715348"/>
    <w:rsid w:val="007161D4"/>
    <w:rsid w:val="00716FE1"/>
    <w:rsid w:val="0072092A"/>
    <w:rsid w:val="00720DCD"/>
    <w:rsid w:val="00723B09"/>
    <w:rsid w:val="007245B4"/>
    <w:rsid w:val="00731CF6"/>
    <w:rsid w:val="00744126"/>
    <w:rsid w:val="0074479A"/>
    <w:rsid w:val="0075179E"/>
    <w:rsid w:val="00753510"/>
    <w:rsid w:val="0075354F"/>
    <w:rsid w:val="00767DFE"/>
    <w:rsid w:val="00774408"/>
    <w:rsid w:val="00774E82"/>
    <w:rsid w:val="00784108"/>
    <w:rsid w:val="007841A3"/>
    <w:rsid w:val="007851C2"/>
    <w:rsid w:val="00790607"/>
    <w:rsid w:val="007936C7"/>
    <w:rsid w:val="00796521"/>
    <w:rsid w:val="007A1312"/>
    <w:rsid w:val="007A18C3"/>
    <w:rsid w:val="007A1913"/>
    <w:rsid w:val="007B3481"/>
    <w:rsid w:val="007B6BB9"/>
    <w:rsid w:val="007C3CE2"/>
    <w:rsid w:val="007C59F4"/>
    <w:rsid w:val="007C59F8"/>
    <w:rsid w:val="007C7483"/>
    <w:rsid w:val="007D0D29"/>
    <w:rsid w:val="007D1E80"/>
    <w:rsid w:val="007D3F7E"/>
    <w:rsid w:val="007D4A14"/>
    <w:rsid w:val="007D4DB5"/>
    <w:rsid w:val="007D53FC"/>
    <w:rsid w:val="007D63B4"/>
    <w:rsid w:val="007E3C56"/>
    <w:rsid w:val="007E49F2"/>
    <w:rsid w:val="00810003"/>
    <w:rsid w:val="00810453"/>
    <w:rsid w:val="00813B34"/>
    <w:rsid w:val="0081617C"/>
    <w:rsid w:val="0082693E"/>
    <w:rsid w:val="00832044"/>
    <w:rsid w:val="008353CF"/>
    <w:rsid w:val="00846B23"/>
    <w:rsid w:val="00846EC5"/>
    <w:rsid w:val="008471F1"/>
    <w:rsid w:val="00853174"/>
    <w:rsid w:val="008554DD"/>
    <w:rsid w:val="00855E14"/>
    <w:rsid w:val="0086161A"/>
    <w:rsid w:val="00864832"/>
    <w:rsid w:val="0086751C"/>
    <w:rsid w:val="008705BF"/>
    <w:rsid w:val="008715E3"/>
    <w:rsid w:val="00872A7D"/>
    <w:rsid w:val="008765E5"/>
    <w:rsid w:val="00881265"/>
    <w:rsid w:val="00881A7E"/>
    <w:rsid w:val="00882CC6"/>
    <w:rsid w:val="00885D34"/>
    <w:rsid w:val="00885D5A"/>
    <w:rsid w:val="00886B6C"/>
    <w:rsid w:val="00887870"/>
    <w:rsid w:val="0089365D"/>
    <w:rsid w:val="00893D2D"/>
    <w:rsid w:val="00895AC2"/>
    <w:rsid w:val="008A1396"/>
    <w:rsid w:val="008A2B08"/>
    <w:rsid w:val="008A3718"/>
    <w:rsid w:val="008A39A5"/>
    <w:rsid w:val="008A7059"/>
    <w:rsid w:val="008B04CC"/>
    <w:rsid w:val="008B16B8"/>
    <w:rsid w:val="008B37CD"/>
    <w:rsid w:val="008B4516"/>
    <w:rsid w:val="008B63D9"/>
    <w:rsid w:val="008B6AF8"/>
    <w:rsid w:val="008B7516"/>
    <w:rsid w:val="008C07FC"/>
    <w:rsid w:val="008C1588"/>
    <w:rsid w:val="008C2041"/>
    <w:rsid w:val="008C47BC"/>
    <w:rsid w:val="008D3AF1"/>
    <w:rsid w:val="008D528B"/>
    <w:rsid w:val="008E2E2F"/>
    <w:rsid w:val="008E3968"/>
    <w:rsid w:val="008E3C13"/>
    <w:rsid w:val="008E3FAC"/>
    <w:rsid w:val="008F00FA"/>
    <w:rsid w:val="008F3E4E"/>
    <w:rsid w:val="008F4BA5"/>
    <w:rsid w:val="008F5F53"/>
    <w:rsid w:val="008F6EF5"/>
    <w:rsid w:val="0090323B"/>
    <w:rsid w:val="0091062E"/>
    <w:rsid w:val="0091437D"/>
    <w:rsid w:val="00914ACC"/>
    <w:rsid w:val="009249B9"/>
    <w:rsid w:val="00924D38"/>
    <w:rsid w:val="00941816"/>
    <w:rsid w:val="009427B6"/>
    <w:rsid w:val="00950744"/>
    <w:rsid w:val="00951CAA"/>
    <w:rsid w:val="00954317"/>
    <w:rsid w:val="009549BF"/>
    <w:rsid w:val="00960446"/>
    <w:rsid w:val="0096161B"/>
    <w:rsid w:val="00964C45"/>
    <w:rsid w:val="00975C70"/>
    <w:rsid w:val="00977B60"/>
    <w:rsid w:val="00980B8C"/>
    <w:rsid w:val="00985FDC"/>
    <w:rsid w:val="009867D9"/>
    <w:rsid w:val="00991142"/>
    <w:rsid w:val="00992B79"/>
    <w:rsid w:val="00993565"/>
    <w:rsid w:val="009A00ED"/>
    <w:rsid w:val="009B2A44"/>
    <w:rsid w:val="009B3D6A"/>
    <w:rsid w:val="009B3D79"/>
    <w:rsid w:val="009C0A94"/>
    <w:rsid w:val="009C0EF0"/>
    <w:rsid w:val="009D3FFF"/>
    <w:rsid w:val="009D4E55"/>
    <w:rsid w:val="009D7950"/>
    <w:rsid w:val="009E09E5"/>
    <w:rsid w:val="009E6335"/>
    <w:rsid w:val="009E7929"/>
    <w:rsid w:val="009F0552"/>
    <w:rsid w:val="009F331E"/>
    <w:rsid w:val="009F46F0"/>
    <w:rsid w:val="009F6A27"/>
    <w:rsid w:val="00A04907"/>
    <w:rsid w:val="00A1210F"/>
    <w:rsid w:val="00A16225"/>
    <w:rsid w:val="00A20342"/>
    <w:rsid w:val="00A211F2"/>
    <w:rsid w:val="00A21712"/>
    <w:rsid w:val="00A22625"/>
    <w:rsid w:val="00A23C87"/>
    <w:rsid w:val="00A26680"/>
    <w:rsid w:val="00A2668F"/>
    <w:rsid w:val="00A2701A"/>
    <w:rsid w:val="00A3245A"/>
    <w:rsid w:val="00A41BFA"/>
    <w:rsid w:val="00A528A4"/>
    <w:rsid w:val="00A561CF"/>
    <w:rsid w:val="00A57B18"/>
    <w:rsid w:val="00A65099"/>
    <w:rsid w:val="00A70E52"/>
    <w:rsid w:val="00A71484"/>
    <w:rsid w:val="00A77707"/>
    <w:rsid w:val="00A835D7"/>
    <w:rsid w:val="00A84531"/>
    <w:rsid w:val="00A86C59"/>
    <w:rsid w:val="00A94650"/>
    <w:rsid w:val="00A97A5F"/>
    <w:rsid w:val="00AB05BD"/>
    <w:rsid w:val="00AB213A"/>
    <w:rsid w:val="00AB71ED"/>
    <w:rsid w:val="00AB771D"/>
    <w:rsid w:val="00AC0FB2"/>
    <w:rsid w:val="00AC2CBC"/>
    <w:rsid w:val="00AD1562"/>
    <w:rsid w:val="00AD310A"/>
    <w:rsid w:val="00AD5BC7"/>
    <w:rsid w:val="00AE3104"/>
    <w:rsid w:val="00AF1A94"/>
    <w:rsid w:val="00AF3890"/>
    <w:rsid w:val="00AF5D8D"/>
    <w:rsid w:val="00AF6CDE"/>
    <w:rsid w:val="00B0702C"/>
    <w:rsid w:val="00B10ACA"/>
    <w:rsid w:val="00B1642E"/>
    <w:rsid w:val="00B246AD"/>
    <w:rsid w:val="00B337DE"/>
    <w:rsid w:val="00B40332"/>
    <w:rsid w:val="00B40582"/>
    <w:rsid w:val="00B41C82"/>
    <w:rsid w:val="00B4428F"/>
    <w:rsid w:val="00B45469"/>
    <w:rsid w:val="00B45B21"/>
    <w:rsid w:val="00B46C42"/>
    <w:rsid w:val="00B53076"/>
    <w:rsid w:val="00B54C49"/>
    <w:rsid w:val="00B55413"/>
    <w:rsid w:val="00B55CB5"/>
    <w:rsid w:val="00B60ED0"/>
    <w:rsid w:val="00B639D3"/>
    <w:rsid w:val="00B73E8E"/>
    <w:rsid w:val="00B75DAA"/>
    <w:rsid w:val="00B76DD0"/>
    <w:rsid w:val="00B85EA1"/>
    <w:rsid w:val="00B94312"/>
    <w:rsid w:val="00B97B3C"/>
    <w:rsid w:val="00BA0931"/>
    <w:rsid w:val="00BA1F93"/>
    <w:rsid w:val="00BB2DDA"/>
    <w:rsid w:val="00BB6B2D"/>
    <w:rsid w:val="00BB79C9"/>
    <w:rsid w:val="00BC0B3C"/>
    <w:rsid w:val="00BC2F2D"/>
    <w:rsid w:val="00BC6CBD"/>
    <w:rsid w:val="00BC7B23"/>
    <w:rsid w:val="00BD2B56"/>
    <w:rsid w:val="00BD3E81"/>
    <w:rsid w:val="00BD4F97"/>
    <w:rsid w:val="00BD5D98"/>
    <w:rsid w:val="00BE17C0"/>
    <w:rsid w:val="00BE69B5"/>
    <w:rsid w:val="00BE71B0"/>
    <w:rsid w:val="00BF648F"/>
    <w:rsid w:val="00BF7DAD"/>
    <w:rsid w:val="00C01405"/>
    <w:rsid w:val="00C028EF"/>
    <w:rsid w:val="00C04F76"/>
    <w:rsid w:val="00C0670A"/>
    <w:rsid w:val="00C106E7"/>
    <w:rsid w:val="00C242FF"/>
    <w:rsid w:val="00C277F1"/>
    <w:rsid w:val="00C32F48"/>
    <w:rsid w:val="00C4450B"/>
    <w:rsid w:val="00C45443"/>
    <w:rsid w:val="00C46D61"/>
    <w:rsid w:val="00C64256"/>
    <w:rsid w:val="00C71F26"/>
    <w:rsid w:val="00C73A52"/>
    <w:rsid w:val="00C83094"/>
    <w:rsid w:val="00C83FFD"/>
    <w:rsid w:val="00C858D6"/>
    <w:rsid w:val="00C86839"/>
    <w:rsid w:val="00C91385"/>
    <w:rsid w:val="00C915EA"/>
    <w:rsid w:val="00C9283D"/>
    <w:rsid w:val="00CA028C"/>
    <w:rsid w:val="00CA41A9"/>
    <w:rsid w:val="00CA5FBB"/>
    <w:rsid w:val="00CB0DC7"/>
    <w:rsid w:val="00CB4997"/>
    <w:rsid w:val="00CC26C6"/>
    <w:rsid w:val="00CD2769"/>
    <w:rsid w:val="00CD2C3A"/>
    <w:rsid w:val="00CD642B"/>
    <w:rsid w:val="00CD6606"/>
    <w:rsid w:val="00CE30F4"/>
    <w:rsid w:val="00CF1337"/>
    <w:rsid w:val="00CF14F0"/>
    <w:rsid w:val="00CF4E56"/>
    <w:rsid w:val="00CF7B05"/>
    <w:rsid w:val="00D07EF1"/>
    <w:rsid w:val="00D11782"/>
    <w:rsid w:val="00D15154"/>
    <w:rsid w:val="00D15417"/>
    <w:rsid w:val="00D20481"/>
    <w:rsid w:val="00D249EB"/>
    <w:rsid w:val="00D25CAC"/>
    <w:rsid w:val="00D269D3"/>
    <w:rsid w:val="00D26F75"/>
    <w:rsid w:val="00D3328B"/>
    <w:rsid w:val="00D4548D"/>
    <w:rsid w:val="00D458FF"/>
    <w:rsid w:val="00D46D27"/>
    <w:rsid w:val="00D52E20"/>
    <w:rsid w:val="00D56AEA"/>
    <w:rsid w:val="00D60220"/>
    <w:rsid w:val="00D67859"/>
    <w:rsid w:val="00D70B8A"/>
    <w:rsid w:val="00D71B5F"/>
    <w:rsid w:val="00D72FFC"/>
    <w:rsid w:val="00D7773D"/>
    <w:rsid w:val="00D801AB"/>
    <w:rsid w:val="00D92D92"/>
    <w:rsid w:val="00D96B1C"/>
    <w:rsid w:val="00D9790B"/>
    <w:rsid w:val="00D97917"/>
    <w:rsid w:val="00DA05A5"/>
    <w:rsid w:val="00DA19D4"/>
    <w:rsid w:val="00DA1BF5"/>
    <w:rsid w:val="00DA464A"/>
    <w:rsid w:val="00DA4E3C"/>
    <w:rsid w:val="00DA5AAE"/>
    <w:rsid w:val="00DB1E3D"/>
    <w:rsid w:val="00DB25FB"/>
    <w:rsid w:val="00DC22F5"/>
    <w:rsid w:val="00DC247B"/>
    <w:rsid w:val="00DC4256"/>
    <w:rsid w:val="00DC5538"/>
    <w:rsid w:val="00DD2595"/>
    <w:rsid w:val="00DD2A14"/>
    <w:rsid w:val="00DD36DC"/>
    <w:rsid w:val="00DD4B77"/>
    <w:rsid w:val="00DE4108"/>
    <w:rsid w:val="00DE5BC1"/>
    <w:rsid w:val="00DF482C"/>
    <w:rsid w:val="00DF7A3A"/>
    <w:rsid w:val="00E01CA4"/>
    <w:rsid w:val="00E02CC8"/>
    <w:rsid w:val="00E038F7"/>
    <w:rsid w:val="00E265E2"/>
    <w:rsid w:val="00E3054A"/>
    <w:rsid w:val="00E30AC5"/>
    <w:rsid w:val="00E32F0A"/>
    <w:rsid w:val="00E4059A"/>
    <w:rsid w:val="00E42297"/>
    <w:rsid w:val="00E475B8"/>
    <w:rsid w:val="00E61861"/>
    <w:rsid w:val="00E6303D"/>
    <w:rsid w:val="00E66213"/>
    <w:rsid w:val="00E70A3A"/>
    <w:rsid w:val="00E71044"/>
    <w:rsid w:val="00E715F2"/>
    <w:rsid w:val="00E73683"/>
    <w:rsid w:val="00E74B38"/>
    <w:rsid w:val="00E7608D"/>
    <w:rsid w:val="00E76D01"/>
    <w:rsid w:val="00E8183E"/>
    <w:rsid w:val="00E82D58"/>
    <w:rsid w:val="00E8796F"/>
    <w:rsid w:val="00E87CFB"/>
    <w:rsid w:val="00E907EE"/>
    <w:rsid w:val="00E947DF"/>
    <w:rsid w:val="00E96D16"/>
    <w:rsid w:val="00EA6BF3"/>
    <w:rsid w:val="00EA7C4A"/>
    <w:rsid w:val="00EB07BA"/>
    <w:rsid w:val="00EB253E"/>
    <w:rsid w:val="00EB26D3"/>
    <w:rsid w:val="00EB2F14"/>
    <w:rsid w:val="00EB747D"/>
    <w:rsid w:val="00EB79EA"/>
    <w:rsid w:val="00EC2CAB"/>
    <w:rsid w:val="00EC31D4"/>
    <w:rsid w:val="00ED095E"/>
    <w:rsid w:val="00ED0AC8"/>
    <w:rsid w:val="00ED364A"/>
    <w:rsid w:val="00ED3D08"/>
    <w:rsid w:val="00ED70B8"/>
    <w:rsid w:val="00EE0FB2"/>
    <w:rsid w:val="00EF080B"/>
    <w:rsid w:val="00F139E2"/>
    <w:rsid w:val="00F140F7"/>
    <w:rsid w:val="00F153DB"/>
    <w:rsid w:val="00F20658"/>
    <w:rsid w:val="00F31955"/>
    <w:rsid w:val="00F3336A"/>
    <w:rsid w:val="00F36E16"/>
    <w:rsid w:val="00F45BD7"/>
    <w:rsid w:val="00F50543"/>
    <w:rsid w:val="00F5444F"/>
    <w:rsid w:val="00F5539B"/>
    <w:rsid w:val="00F61D93"/>
    <w:rsid w:val="00F66539"/>
    <w:rsid w:val="00F73BE2"/>
    <w:rsid w:val="00F75158"/>
    <w:rsid w:val="00F75C52"/>
    <w:rsid w:val="00F81114"/>
    <w:rsid w:val="00F81BBB"/>
    <w:rsid w:val="00F82B19"/>
    <w:rsid w:val="00F950E7"/>
    <w:rsid w:val="00F9731C"/>
    <w:rsid w:val="00FA4587"/>
    <w:rsid w:val="00FA6252"/>
    <w:rsid w:val="00FA6C91"/>
    <w:rsid w:val="00FB311F"/>
    <w:rsid w:val="00FB452A"/>
    <w:rsid w:val="00FC1A49"/>
    <w:rsid w:val="00FD10D1"/>
    <w:rsid w:val="00FF113C"/>
    <w:rsid w:val="00FF2B06"/>
    <w:rsid w:val="00FF5C0F"/>
    <w:rsid w:val="00FF5D09"/>
    <w:rsid w:val="00FF71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5C0F19"/>
  <w15:docId w15:val="{F2D911DF-1BE2-4346-9C35-1EDD4F2C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AB"/>
    <w:rPr>
      <w:sz w:val="24"/>
      <w:szCs w:val="24"/>
    </w:rPr>
  </w:style>
  <w:style w:type="paragraph" w:styleId="1">
    <w:name w:val="heading 1"/>
    <w:basedOn w:val="a"/>
    <w:next w:val="a"/>
    <w:link w:val="10"/>
    <w:uiPriority w:val="9"/>
    <w:qFormat/>
    <w:rsid w:val="003E0FA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E0F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3E0FA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E0FAB"/>
    <w:pPr>
      <w:keepNext/>
      <w:spacing w:before="240" w:after="60"/>
      <w:outlineLvl w:val="3"/>
    </w:pPr>
    <w:rPr>
      <w:b/>
      <w:bCs/>
      <w:sz w:val="28"/>
      <w:szCs w:val="28"/>
    </w:rPr>
  </w:style>
  <w:style w:type="paragraph" w:styleId="5">
    <w:name w:val="heading 5"/>
    <w:basedOn w:val="a"/>
    <w:next w:val="a"/>
    <w:link w:val="50"/>
    <w:uiPriority w:val="9"/>
    <w:semiHidden/>
    <w:unhideWhenUsed/>
    <w:qFormat/>
    <w:rsid w:val="003E0FAB"/>
    <w:pPr>
      <w:spacing w:before="240" w:after="60"/>
      <w:outlineLvl w:val="4"/>
    </w:pPr>
    <w:rPr>
      <w:b/>
      <w:bCs/>
      <w:i/>
      <w:iCs/>
      <w:sz w:val="26"/>
      <w:szCs w:val="26"/>
    </w:rPr>
  </w:style>
  <w:style w:type="paragraph" w:styleId="6">
    <w:name w:val="heading 6"/>
    <w:basedOn w:val="a"/>
    <w:next w:val="a"/>
    <w:link w:val="60"/>
    <w:uiPriority w:val="9"/>
    <w:semiHidden/>
    <w:unhideWhenUsed/>
    <w:qFormat/>
    <w:rsid w:val="003E0FAB"/>
    <w:pPr>
      <w:spacing w:before="240" w:after="60"/>
      <w:outlineLvl w:val="5"/>
    </w:pPr>
    <w:rPr>
      <w:b/>
      <w:bCs/>
      <w:sz w:val="22"/>
      <w:szCs w:val="22"/>
    </w:rPr>
  </w:style>
  <w:style w:type="paragraph" w:styleId="7">
    <w:name w:val="heading 7"/>
    <w:basedOn w:val="a"/>
    <w:next w:val="a"/>
    <w:link w:val="70"/>
    <w:uiPriority w:val="9"/>
    <w:semiHidden/>
    <w:unhideWhenUsed/>
    <w:qFormat/>
    <w:rsid w:val="003E0FAB"/>
    <w:pPr>
      <w:spacing w:before="240" w:after="60"/>
      <w:outlineLvl w:val="6"/>
    </w:pPr>
  </w:style>
  <w:style w:type="paragraph" w:styleId="8">
    <w:name w:val="heading 8"/>
    <w:basedOn w:val="a"/>
    <w:next w:val="a"/>
    <w:link w:val="80"/>
    <w:uiPriority w:val="9"/>
    <w:semiHidden/>
    <w:unhideWhenUsed/>
    <w:qFormat/>
    <w:rsid w:val="003E0FAB"/>
    <w:pPr>
      <w:spacing w:before="240" w:after="60"/>
      <w:outlineLvl w:val="7"/>
    </w:pPr>
    <w:rPr>
      <w:i/>
      <w:iCs/>
    </w:rPr>
  </w:style>
  <w:style w:type="paragraph" w:styleId="9">
    <w:name w:val="heading 9"/>
    <w:basedOn w:val="a"/>
    <w:next w:val="a"/>
    <w:link w:val="90"/>
    <w:uiPriority w:val="9"/>
    <w:semiHidden/>
    <w:unhideWhenUsed/>
    <w:qFormat/>
    <w:rsid w:val="003E0F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nhideWhenUsed/>
    <w:rsid w:val="007B3481"/>
    <w:pPr>
      <w:spacing w:after="120" w:line="240" w:lineRule="atLeast"/>
    </w:pPr>
    <w:rPr>
      <w:rFonts w:ascii="Times New Roman" w:eastAsia="Times New Roman" w:hAnsi="Times New Roman"/>
      <w:sz w:val="16"/>
      <w:szCs w:val="16"/>
      <w:lang w:val="ru-RU" w:eastAsia="ru-RU"/>
    </w:rPr>
  </w:style>
  <w:style w:type="character" w:customStyle="1" w:styleId="32">
    <w:name w:val="Основний текст 3 Знак"/>
    <w:basedOn w:val="a0"/>
    <w:link w:val="31"/>
    <w:rsid w:val="007B3481"/>
    <w:rPr>
      <w:rFonts w:ascii="Times New Roman" w:eastAsia="Times New Roman" w:hAnsi="Times New Roman" w:cs="Times New Roman"/>
      <w:sz w:val="16"/>
      <w:szCs w:val="16"/>
      <w:lang w:val="ru-RU" w:eastAsia="ru-RU"/>
    </w:rPr>
  </w:style>
  <w:style w:type="paragraph" w:styleId="a3">
    <w:name w:val="Body Text Indent"/>
    <w:basedOn w:val="a"/>
    <w:link w:val="a4"/>
    <w:uiPriority w:val="99"/>
    <w:unhideWhenUsed/>
    <w:rsid w:val="007B3481"/>
    <w:pPr>
      <w:spacing w:after="120"/>
      <w:ind w:left="283"/>
    </w:pPr>
  </w:style>
  <w:style w:type="character" w:customStyle="1" w:styleId="a4">
    <w:name w:val="Основний текст з відступом Знак"/>
    <w:basedOn w:val="a0"/>
    <w:link w:val="a3"/>
    <w:uiPriority w:val="99"/>
    <w:rsid w:val="007B3481"/>
  </w:style>
  <w:style w:type="character" w:customStyle="1" w:styleId="FontStyle45">
    <w:name w:val="Font Style45"/>
    <w:rsid w:val="007B3481"/>
    <w:rPr>
      <w:rFonts w:ascii="Times New Roman" w:hAnsi="Times New Roman" w:cs="Times New Roman"/>
      <w:b/>
      <w:bCs/>
      <w:i/>
      <w:iCs/>
      <w:sz w:val="24"/>
      <w:szCs w:val="24"/>
    </w:rPr>
  </w:style>
  <w:style w:type="paragraph" w:styleId="a5">
    <w:name w:val="List Paragraph"/>
    <w:basedOn w:val="a"/>
    <w:uiPriority w:val="34"/>
    <w:qFormat/>
    <w:rsid w:val="003E0FAB"/>
    <w:pPr>
      <w:ind w:left="720"/>
      <w:contextualSpacing/>
    </w:pPr>
  </w:style>
  <w:style w:type="paragraph" w:styleId="HTML">
    <w:name w:val="HTML Preformatted"/>
    <w:basedOn w:val="a"/>
    <w:link w:val="HTML0"/>
    <w:unhideWhenUsed/>
    <w:rsid w:val="00B5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B54C49"/>
    <w:rPr>
      <w:rFonts w:ascii="Courier New" w:eastAsia="Times New Roman" w:hAnsi="Courier New" w:cs="Courier New"/>
      <w:sz w:val="20"/>
      <w:szCs w:val="20"/>
      <w:lang w:eastAsia="uk-UA"/>
    </w:rPr>
  </w:style>
  <w:style w:type="character" w:customStyle="1" w:styleId="string">
    <w:name w:val="string"/>
    <w:basedOn w:val="a0"/>
    <w:rsid w:val="00B54C49"/>
  </w:style>
  <w:style w:type="paragraph" w:styleId="a6">
    <w:name w:val="Body Text"/>
    <w:basedOn w:val="a"/>
    <w:link w:val="a7"/>
    <w:uiPriority w:val="99"/>
    <w:unhideWhenUsed/>
    <w:rsid w:val="0069619D"/>
    <w:pPr>
      <w:spacing w:after="120"/>
    </w:pPr>
  </w:style>
  <w:style w:type="character" w:customStyle="1" w:styleId="a7">
    <w:name w:val="Основний текст Знак"/>
    <w:basedOn w:val="a0"/>
    <w:link w:val="a6"/>
    <w:uiPriority w:val="99"/>
    <w:rsid w:val="0069619D"/>
  </w:style>
  <w:style w:type="paragraph" w:styleId="a8">
    <w:name w:val="Title"/>
    <w:basedOn w:val="a"/>
    <w:next w:val="a"/>
    <w:link w:val="a9"/>
    <w:uiPriority w:val="10"/>
    <w:qFormat/>
    <w:rsid w:val="003E0FAB"/>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 Знак"/>
    <w:basedOn w:val="a0"/>
    <w:link w:val="a8"/>
    <w:uiPriority w:val="10"/>
    <w:rsid w:val="003E0FAB"/>
    <w:rPr>
      <w:rFonts w:asciiTheme="majorHAnsi" w:eastAsiaTheme="majorEastAsia" w:hAnsiTheme="majorHAnsi"/>
      <w:b/>
      <w:bCs/>
      <w:kern w:val="28"/>
      <w:sz w:val="32"/>
      <w:szCs w:val="32"/>
    </w:rPr>
  </w:style>
  <w:style w:type="character" w:customStyle="1" w:styleId="30">
    <w:name w:val="Заголовок 3 Знак"/>
    <w:basedOn w:val="a0"/>
    <w:link w:val="3"/>
    <w:uiPriority w:val="9"/>
    <w:rsid w:val="003E0FAB"/>
    <w:rPr>
      <w:rFonts w:asciiTheme="majorHAnsi" w:eastAsiaTheme="majorEastAsia" w:hAnsiTheme="majorHAnsi"/>
      <w:b/>
      <w:bCs/>
      <w:sz w:val="26"/>
      <w:szCs w:val="26"/>
    </w:rPr>
  </w:style>
  <w:style w:type="paragraph" w:customStyle="1" w:styleId="TableParagraph">
    <w:name w:val="Table Paragraph"/>
    <w:basedOn w:val="a"/>
    <w:uiPriority w:val="1"/>
    <w:rsid w:val="007D4DB5"/>
    <w:pPr>
      <w:widowControl w:val="0"/>
      <w:autoSpaceDE w:val="0"/>
      <w:autoSpaceDN w:val="0"/>
      <w:jc w:val="center"/>
    </w:pPr>
    <w:rPr>
      <w:rFonts w:ascii="Times New Roman" w:eastAsia="Times New Roman" w:hAnsi="Times New Roman"/>
    </w:rPr>
  </w:style>
  <w:style w:type="table" w:customStyle="1" w:styleId="TableNormal">
    <w:name w:val="Table Normal"/>
    <w:uiPriority w:val="2"/>
    <w:semiHidden/>
    <w:qFormat/>
    <w:rsid w:val="007D4DB5"/>
    <w:pPr>
      <w:widowControl w:val="0"/>
      <w:autoSpaceDE w:val="0"/>
      <w:autoSpaceDN w:val="0"/>
    </w:pPr>
    <w:rPr>
      <w:lang w:val="en-US"/>
    </w:rPr>
    <w:tblPr>
      <w:tblCellMar>
        <w:top w:w="0" w:type="dxa"/>
        <w:left w:w="0" w:type="dxa"/>
        <w:bottom w:w="0" w:type="dxa"/>
        <w:right w:w="0" w:type="dxa"/>
      </w:tblCellMar>
    </w:tblPr>
  </w:style>
  <w:style w:type="paragraph" w:styleId="aa">
    <w:name w:val="Normal (Web)"/>
    <w:aliases w:val="Обычный (Web),Знак1"/>
    <w:basedOn w:val="a"/>
    <w:link w:val="ab"/>
    <w:unhideWhenUsed/>
    <w:rsid w:val="007245B4"/>
    <w:pPr>
      <w:spacing w:before="100" w:beforeAutospacing="1" w:after="100" w:afterAutospacing="1"/>
    </w:pPr>
    <w:rPr>
      <w:rFonts w:ascii="Times New Roman" w:eastAsia="Times New Roman" w:hAnsi="Times New Roman"/>
      <w:lang w:eastAsia="uk-UA"/>
    </w:rPr>
  </w:style>
  <w:style w:type="character" w:styleId="ac">
    <w:name w:val="Strong"/>
    <w:basedOn w:val="a0"/>
    <w:uiPriority w:val="22"/>
    <w:qFormat/>
    <w:rsid w:val="003E0FAB"/>
    <w:rPr>
      <w:b/>
      <w:bCs/>
    </w:rPr>
  </w:style>
  <w:style w:type="character" w:styleId="ad">
    <w:name w:val="Hyperlink"/>
    <w:basedOn w:val="a0"/>
    <w:uiPriority w:val="99"/>
    <w:unhideWhenUsed/>
    <w:rsid w:val="00F153DB"/>
    <w:rPr>
      <w:color w:val="0000FF"/>
      <w:u w:val="single"/>
    </w:rPr>
  </w:style>
  <w:style w:type="table" w:styleId="ae">
    <w:name w:val="Table Grid"/>
    <w:basedOn w:val="a1"/>
    <w:rsid w:val="00B5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uiPriority w:val="99"/>
    <w:rsid w:val="007841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uiPriority w:val="99"/>
    <w:rsid w:val="00784108"/>
    <w:pPr>
      <w:widowControl w:val="0"/>
      <w:shd w:val="clear" w:color="auto" w:fill="FFFFFF"/>
      <w:spacing w:before="360" w:line="322" w:lineRule="exact"/>
      <w:ind w:hanging="1180"/>
      <w:jc w:val="both"/>
    </w:pPr>
    <w:rPr>
      <w:rFonts w:ascii="Times New Roman" w:eastAsia="Times New Roman" w:hAnsi="Times New Roman"/>
      <w:sz w:val="26"/>
      <w:szCs w:val="26"/>
    </w:rPr>
  </w:style>
  <w:style w:type="character" w:customStyle="1" w:styleId="23">
    <w:name w:val="Подпись к картинке (2)_"/>
    <w:basedOn w:val="a0"/>
    <w:link w:val="24"/>
    <w:rsid w:val="00784108"/>
    <w:rPr>
      <w:rFonts w:ascii="Times New Roman" w:eastAsia="Times New Roman" w:hAnsi="Times New Roman" w:cs="Times New Roman"/>
      <w:sz w:val="26"/>
      <w:szCs w:val="26"/>
      <w:shd w:val="clear" w:color="auto" w:fill="FFFFFF"/>
    </w:rPr>
  </w:style>
  <w:style w:type="paragraph" w:customStyle="1" w:styleId="24">
    <w:name w:val="Подпись к картинке (2)"/>
    <w:basedOn w:val="a"/>
    <w:link w:val="23"/>
    <w:rsid w:val="00784108"/>
    <w:pPr>
      <w:widowControl w:val="0"/>
      <w:shd w:val="clear" w:color="auto" w:fill="FFFFFF"/>
      <w:spacing w:line="322" w:lineRule="exact"/>
      <w:jc w:val="both"/>
    </w:pPr>
    <w:rPr>
      <w:rFonts w:ascii="Times New Roman" w:eastAsia="Times New Roman" w:hAnsi="Times New Roman"/>
      <w:sz w:val="26"/>
      <w:szCs w:val="26"/>
    </w:rPr>
  </w:style>
  <w:style w:type="character" w:customStyle="1" w:styleId="ab">
    <w:name w:val="Звичайний (веб) Знак"/>
    <w:aliases w:val="Обычный (Web) Знак,Знак1 Знак"/>
    <w:link w:val="aa"/>
    <w:locked/>
    <w:rsid w:val="008E3968"/>
    <w:rPr>
      <w:rFonts w:ascii="Times New Roman" w:eastAsia="Times New Roman" w:hAnsi="Times New Roman" w:cs="Times New Roman"/>
      <w:sz w:val="24"/>
      <w:szCs w:val="24"/>
      <w:lang w:eastAsia="uk-UA"/>
    </w:rPr>
  </w:style>
  <w:style w:type="paragraph" w:styleId="25">
    <w:name w:val="Body Text Indent 2"/>
    <w:basedOn w:val="a"/>
    <w:link w:val="26"/>
    <w:uiPriority w:val="99"/>
    <w:unhideWhenUsed/>
    <w:rsid w:val="002D3098"/>
    <w:pPr>
      <w:spacing w:after="120" w:line="480" w:lineRule="auto"/>
      <w:ind w:left="283"/>
    </w:pPr>
  </w:style>
  <w:style w:type="character" w:customStyle="1" w:styleId="26">
    <w:name w:val="Основний текст з відступом 2 Знак"/>
    <w:basedOn w:val="a0"/>
    <w:link w:val="25"/>
    <w:uiPriority w:val="99"/>
    <w:rsid w:val="002D3098"/>
  </w:style>
  <w:style w:type="character" w:customStyle="1" w:styleId="rvts6">
    <w:name w:val="rvts6"/>
    <w:rsid w:val="00E66213"/>
    <w:rPr>
      <w:rFonts w:ascii="Times New Roman" w:hAnsi="Times New Roman" w:cs="Times New Roman"/>
      <w:sz w:val="24"/>
      <w:szCs w:val="24"/>
    </w:rPr>
  </w:style>
  <w:style w:type="paragraph" w:styleId="33">
    <w:name w:val="Body Text Indent 3"/>
    <w:basedOn w:val="a"/>
    <w:link w:val="34"/>
    <w:uiPriority w:val="99"/>
    <w:semiHidden/>
    <w:unhideWhenUsed/>
    <w:rsid w:val="00147D03"/>
    <w:pPr>
      <w:spacing w:after="120"/>
      <w:ind w:left="283"/>
    </w:pPr>
    <w:rPr>
      <w:sz w:val="16"/>
      <w:szCs w:val="16"/>
    </w:rPr>
  </w:style>
  <w:style w:type="character" w:customStyle="1" w:styleId="34">
    <w:name w:val="Основний текст з відступом 3 Знак"/>
    <w:basedOn w:val="a0"/>
    <w:link w:val="33"/>
    <w:uiPriority w:val="99"/>
    <w:semiHidden/>
    <w:rsid w:val="00147D03"/>
    <w:rPr>
      <w:sz w:val="16"/>
      <w:szCs w:val="16"/>
    </w:rPr>
  </w:style>
  <w:style w:type="paragraph" w:customStyle="1" w:styleId="11">
    <w:name w:val="Абзац списка1"/>
    <w:aliases w:val="body 2,List Paragraph1,List Paragraph11,TS Parágrafo da Lista,Bullet Points,Liste Paragraf,Citation List,List Paragraph-level 2,Normal Madag,List Paragraph SQUARE,Bullet body 2,List Bulet,Normal bullet 2,Paragraph,Numbered List Paragraph"/>
    <w:basedOn w:val="a"/>
    <w:link w:val="af"/>
    <w:uiPriority w:val="34"/>
    <w:rsid w:val="00FF2B06"/>
    <w:pPr>
      <w:ind w:left="708"/>
    </w:pPr>
    <w:rPr>
      <w:rFonts w:ascii="Times New Roman" w:eastAsia="Times New Roman" w:hAnsi="Times New Roman"/>
      <w:sz w:val="20"/>
      <w:szCs w:val="20"/>
      <w:lang w:val="ru-RU" w:eastAsia="ru-RU"/>
    </w:rPr>
  </w:style>
  <w:style w:type="character" w:customStyle="1" w:styleId="af">
    <w:name w:val="Абзац списка Знак"/>
    <w:aliases w:val="body 2 Знак,List Paragraph1 Знак,List Paragraph11 Знак,TS Parágrafo da Lista Знак,Bullet Points Знак,Liste Paragraf Знак,Citation List Знак,List Paragraph-level 2 Знак,Normal Madag Знак,List Paragraph SQUARE Знак,Bullet body 2 Знак"/>
    <w:link w:val="11"/>
    <w:uiPriority w:val="34"/>
    <w:locked/>
    <w:rsid w:val="00FF2B06"/>
    <w:rPr>
      <w:rFonts w:ascii="Times New Roman" w:eastAsia="Times New Roman" w:hAnsi="Times New Roman" w:cs="Times New Roman"/>
      <w:sz w:val="20"/>
      <w:szCs w:val="20"/>
      <w:lang w:val="ru-RU" w:eastAsia="ru-RU"/>
    </w:rPr>
  </w:style>
  <w:style w:type="paragraph" w:styleId="af0">
    <w:name w:val="No Spacing"/>
    <w:basedOn w:val="a"/>
    <w:link w:val="af1"/>
    <w:uiPriority w:val="1"/>
    <w:qFormat/>
    <w:rsid w:val="003E0FAB"/>
    <w:rPr>
      <w:szCs w:val="32"/>
    </w:rPr>
  </w:style>
  <w:style w:type="character" w:customStyle="1" w:styleId="af1">
    <w:name w:val="Без інтервалів Знак"/>
    <w:link w:val="af0"/>
    <w:uiPriority w:val="1"/>
    <w:rsid w:val="00FF2B06"/>
    <w:rPr>
      <w:sz w:val="24"/>
      <w:szCs w:val="32"/>
    </w:rPr>
  </w:style>
  <w:style w:type="character" w:customStyle="1" w:styleId="20">
    <w:name w:val="Заголовок 2 Знак"/>
    <w:basedOn w:val="a0"/>
    <w:link w:val="2"/>
    <w:uiPriority w:val="9"/>
    <w:rsid w:val="003E0FAB"/>
    <w:rPr>
      <w:rFonts w:asciiTheme="majorHAnsi" w:eastAsiaTheme="majorEastAsia" w:hAnsiTheme="majorHAnsi" w:cstheme="majorBidi"/>
      <w:b/>
      <w:bCs/>
      <w:i/>
      <w:iCs/>
      <w:sz w:val="28"/>
      <w:szCs w:val="28"/>
    </w:rPr>
  </w:style>
  <w:style w:type="paragraph" w:customStyle="1" w:styleId="210">
    <w:name w:val="Основной текст (2)1"/>
    <w:basedOn w:val="a"/>
    <w:uiPriority w:val="99"/>
    <w:rsid w:val="00E8183E"/>
    <w:pPr>
      <w:widowControl w:val="0"/>
      <w:shd w:val="clear" w:color="auto" w:fill="FFFFFF"/>
      <w:spacing w:line="278" w:lineRule="exact"/>
      <w:ind w:hanging="1360"/>
      <w:jc w:val="both"/>
    </w:pPr>
    <w:rPr>
      <w:rFonts w:ascii="Book Antiqua" w:eastAsia="Times New Roman" w:hAnsi="Book Antiqua" w:cs="Book Antiqua"/>
      <w:sz w:val="17"/>
      <w:szCs w:val="17"/>
      <w:shd w:val="clear" w:color="auto" w:fill="FFFFFF"/>
      <w:lang w:val="ru-RU" w:eastAsia="ru-RU"/>
    </w:rPr>
  </w:style>
  <w:style w:type="character" w:customStyle="1" w:styleId="rvts37">
    <w:name w:val="rvts37"/>
    <w:basedOn w:val="a0"/>
    <w:rsid w:val="00C9283D"/>
  </w:style>
  <w:style w:type="paragraph" w:customStyle="1" w:styleId="Default">
    <w:name w:val="Default"/>
    <w:rsid w:val="00C9283D"/>
    <w:pPr>
      <w:autoSpaceDE w:val="0"/>
      <w:autoSpaceDN w:val="0"/>
      <w:adjustRightInd w:val="0"/>
    </w:pPr>
    <w:rPr>
      <w:rFonts w:ascii="Times New Roman" w:eastAsia="Times New Roman" w:hAnsi="Times New Roman"/>
      <w:color w:val="000000"/>
      <w:sz w:val="24"/>
      <w:szCs w:val="24"/>
      <w:lang w:eastAsia="uk-UA"/>
    </w:rPr>
  </w:style>
  <w:style w:type="character" w:customStyle="1" w:styleId="rvts9">
    <w:name w:val="rvts9"/>
    <w:basedOn w:val="a0"/>
    <w:rsid w:val="00C9283D"/>
  </w:style>
  <w:style w:type="paragraph" w:styleId="af2">
    <w:name w:val="Balloon Text"/>
    <w:basedOn w:val="a"/>
    <w:link w:val="af3"/>
    <w:uiPriority w:val="99"/>
    <w:semiHidden/>
    <w:unhideWhenUsed/>
    <w:rsid w:val="00FC1A49"/>
    <w:rPr>
      <w:rFonts w:ascii="Segoe UI" w:hAnsi="Segoe UI" w:cs="Segoe UI"/>
      <w:sz w:val="18"/>
      <w:szCs w:val="18"/>
    </w:rPr>
  </w:style>
  <w:style w:type="character" w:customStyle="1" w:styleId="af3">
    <w:name w:val="Текст у виносці Знак"/>
    <w:basedOn w:val="a0"/>
    <w:link w:val="af2"/>
    <w:uiPriority w:val="99"/>
    <w:semiHidden/>
    <w:rsid w:val="00FC1A49"/>
    <w:rPr>
      <w:rFonts w:ascii="Segoe UI" w:hAnsi="Segoe UI" w:cs="Segoe UI"/>
      <w:sz w:val="18"/>
      <w:szCs w:val="18"/>
    </w:rPr>
  </w:style>
  <w:style w:type="character" w:customStyle="1" w:styleId="10">
    <w:name w:val="Заголовок 1 Знак"/>
    <w:basedOn w:val="a0"/>
    <w:link w:val="1"/>
    <w:uiPriority w:val="9"/>
    <w:rsid w:val="003E0FAB"/>
    <w:rPr>
      <w:rFonts w:asciiTheme="majorHAnsi" w:eastAsiaTheme="majorEastAsia" w:hAnsiTheme="majorHAnsi"/>
      <w:b/>
      <w:bCs/>
      <w:kern w:val="32"/>
      <w:sz w:val="32"/>
      <w:szCs w:val="32"/>
    </w:rPr>
  </w:style>
  <w:style w:type="character" w:customStyle="1" w:styleId="40">
    <w:name w:val="Заголовок 4 Знак"/>
    <w:basedOn w:val="a0"/>
    <w:link w:val="4"/>
    <w:uiPriority w:val="9"/>
    <w:semiHidden/>
    <w:rsid w:val="003E0FAB"/>
    <w:rPr>
      <w:b/>
      <w:bCs/>
      <w:sz w:val="28"/>
      <w:szCs w:val="28"/>
    </w:rPr>
  </w:style>
  <w:style w:type="character" w:customStyle="1" w:styleId="50">
    <w:name w:val="Заголовок 5 Знак"/>
    <w:basedOn w:val="a0"/>
    <w:link w:val="5"/>
    <w:uiPriority w:val="9"/>
    <w:semiHidden/>
    <w:rsid w:val="003E0FAB"/>
    <w:rPr>
      <w:b/>
      <w:bCs/>
      <w:i/>
      <w:iCs/>
      <w:sz w:val="26"/>
      <w:szCs w:val="26"/>
    </w:rPr>
  </w:style>
  <w:style w:type="character" w:customStyle="1" w:styleId="60">
    <w:name w:val="Заголовок 6 Знак"/>
    <w:basedOn w:val="a0"/>
    <w:link w:val="6"/>
    <w:uiPriority w:val="9"/>
    <w:semiHidden/>
    <w:rsid w:val="003E0FAB"/>
    <w:rPr>
      <w:b/>
      <w:bCs/>
    </w:rPr>
  </w:style>
  <w:style w:type="character" w:customStyle="1" w:styleId="70">
    <w:name w:val="Заголовок 7 Знак"/>
    <w:basedOn w:val="a0"/>
    <w:link w:val="7"/>
    <w:uiPriority w:val="9"/>
    <w:semiHidden/>
    <w:rsid w:val="003E0FAB"/>
    <w:rPr>
      <w:sz w:val="24"/>
      <w:szCs w:val="24"/>
    </w:rPr>
  </w:style>
  <w:style w:type="character" w:customStyle="1" w:styleId="80">
    <w:name w:val="Заголовок 8 Знак"/>
    <w:basedOn w:val="a0"/>
    <w:link w:val="8"/>
    <w:uiPriority w:val="9"/>
    <w:semiHidden/>
    <w:rsid w:val="003E0FAB"/>
    <w:rPr>
      <w:i/>
      <w:iCs/>
      <w:sz w:val="24"/>
      <w:szCs w:val="24"/>
    </w:rPr>
  </w:style>
  <w:style w:type="character" w:customStyle="1" w:styleId="90">
    <w:name w:val="Заголовок 9 Знак"/>
    <w:basedOn w:val="a0"/>
    <w:link w:val="9"/>
    <w:uiPriority w:val="9"/>
    <w:semiHidden/>
    <w:rsid w:val="003E0FAB"/>
    <w:rPr>
      <w:rFonts w:asciiTheme="majorHAnsi" w:eastAsiaTheme="majorEastAsia" w:hAnsiTheme="majorHAnsi"/>
    </w:rPr>
  </w:style>
  <w:style w:type="paragraph" w:styleId="af4">
    <w:name w:val="Subtitle"/>
    <w:basedOn w:val="a"/>
    <w:next w:val="a"/>
    <w:link w:val="af5"/>
    <w:uiPriority w:val="11"/>
    <w:qFormat/>
    <w:rsid w:val="003E0FAB"/>
    <w:pPr>
      <w:spacing w:after="60"/>
      <w:jc w:val="center"/>
      <w:outlineLvl w:val="1"/>
    </w:pPr>
    <w:rPr>
      <w:rFonts w:asciiTheme="majorHAnsi" w:eastAsiaTheme="majorEastAsia" w:hAnsiTheme="majorHAnsi"/>
    </w:rPr>
  </w:style>
  <w:style w:type="character" w:customStyle="1" w:styleId="af5">
    <w:name w:val="Підзаголовок Знак"/>
    <w:basedOn w:val="a0"/>
    <w:link w:val="af4"/>
    <w:uiPriority w:val="11"/>
    <w:rsid w:val="003E0FAB"/>
    <w:rPr>
      <w:rFonts w:asciiTheme="majorHAnsi" w:eastAsiaTheme="majorEastAsia" w:hAnsiTheme="majorHAnsi"/>
      <w:sz w:val="24"/>
      <w:szCs w:val="24"/>
    </w:rPr>
  </w:style>
  <w:style w:type="character" w:styleId="af6">
    <w:name w:val="Emphasis"/>
    <w:basedOn w:val="a0"/>
    <w:uiPriority w:val="20"/>
    <w:qFormat/>
    <w:rsid w:val="003E0FAB"/>
    <w:rPr>
      <w:rFonts w:asciiTheme="minorHAnsi" w:hAnsiTheme="minorHAnsi"/>
      <w:b/>
      <w:i/>
      <w:iCs/>
    </w:rPr>
  </w:style>
  <w:style w:type="paragraph" w:styleId="af7">
    <w:name w:val="Quote"/>
    <w:basedOn w:val="a"/>
    <w:next w:val="a"/>
    <w:link w:val="af8"/>
    <w:uiPriority w:val="29"/>
    <w:qFormat/>
    <w:rsid w:val="003E0FAB"/>
    <w:rPr>
      <w:i/>
    </w:rPr>
  </w:style>
  <w:style w:type="character" w:customStyle="1" w:styleId="af8">
    <w:name w:val="Цитата Знак"/>
    <w:basedOn w:val="a0"/>
    <w:link w:val="af7"/>
    <w:uiPriority w:val="29"/>
    <w:rsid w:val="003E0FAB"/>
    <w:rPr>
      <w:i/>
      <w:sz w:val="24"/>
      <w:szCs w:val="24"/>
    </w:rPr>
  </w:style>
  <w:style w:type="paragraph" w:styleId="af9">
    <w:name w:val="Intense Quote"/>
    <w:basedOn w:val="a"/>
    <w:next w:val="a"/>
    <w:link w:val="afa"/>
    <w:uiPriority w:val="30"/>
    <w:qFormat/>
    <w:rsid w:val="003E0FAB"/>
    <w:pPr>
      <w:ind w:left="720" w:right="720"/>
    </w:pPr>
    <w:rPr>
      <w:b/>
      <w:i/>
      <w:szCs w:val="22"/>
    </w:rPr>
  </w:style>
  <w:style w:type="character" w:customStyle="1" w:styleId="afa">
    <w:name w:val="Насичена цитата Знак"/>
    <w:basedOn w:val="a0"/>
    <w:link w:val="af9"/>
    <w:uiPriority w:val="30"/>
    <w:rsid w:val="003E0FAB"/>
    <w:rPr>
      <w:b/>
      <w:i/>
      <w:sz w:val="24"/>
    </w:rPr>
  </w:style>
  <w:style w:type="character" w:styleId="afb">
    <w:name w:val="Subtle Emphasis"/>
    <w:uiPriority w:val="19"/>
    <w:qFormat/>
    <w:rsid w:val="003E0FAB"/>
    <w:rPr>
      <w:i/>
      <w:color w:val="5A5A5A" w:themeColor="text1" w:themeTint="A5"/>
    </w:rPr>
  </w:style>
  <w:style w:type="character" w:styleId="afc">
    <w:name w:val="Intense Emphasis"/>
    <w:basedOn w:val="a0"/>
    <w:uiPriority w:val="21"/>
    <w:qFormat/>
    <w:rsid w:val="003E0FAB"/>
    <w:rPr>
      <w:b/>
      <w:i/>
      <w:sz w:val="24"/>
      <w:szCs w:val="24"/>
      <w:u w:val="single"/>
    </w:rPr>
  </w:style>
  <w:style w:type="character" w:styleId="afd">
    <w:name w:val="Subtle Reference"/>
    <w:basedOn w:val="a0"/>
    <w:uiPriority w:val="31"/>
    <w:qFormat/>
    <w:rsid w:val="003E0FAB"/>
    <w:rPr>
      <w:sz w:val="24"/>
      <w:szCs w:val="24"/>
      <w:u w:val="single"/>
    </w:rPr>
  </w:style>
  <w:style w:type="character" w:styleId="afe">
    <w:name w:val="Intense Reference"/>
    <w:basedOn w:val="a0"/>
    <w:uiPriority w:val="32"/>
    <w:qFormat/>
    <w:rsid w:val="003E0FAB"/>
    <w:rPr>
      <w:b/>
      <w:sz w:val="24"/>
      <w:u w:val="single"/>
    </w:rPr>
  </w:style>
  <w:style w:type="character" w:styleId="aff">
    <w:name w:val="Book Title"/>
    <w:basedOn w:val="a0"/>
    <w:uiPriority w:val="33"/>
    <w:qFormat/>
    <w:rsid w:val="003E0FAB"/>
    <w:rPr>
      <w:rFonts w:asciiTheme="majorHAnsi" w:eastAsiaTheme="majorEastAsia" w:hAnsiTheme="majorHAnsi"/>
      <w:b/>
      <w:i/>
      <w:sz w:val="24"/>
      <w:szCs w:val="24"/>
    </w:rPr>
  </w:style>
  <w:style w:type="paragraph" w:styleId="aff0">
    <w:name w:val="TOC Heading"/>
    <w:basedOn w:val="1"/>
    <w:next w:val="a"/>
    <w:uiPriority w:val="39"/>
    <w:semiHidden/>
    <w:unhideWhenUsed/>
    <w:qFormat/>
    <w:rsid w:val="003E0FAB"/>
    <w:pPr>
      <w:outlineLvl w:val="9"/>
    </w:pPr>
  </w:style>
  <w:style w:type="paragraph" w:customStyle="1" w:styleId="rvps2">
    <w:name w:val="rvps2"/>
    <w:basedOn w:val="a"/>
    <w:uiPriority w:val="99"/>
    <w:rsid w:val="006E60B1"/>
    <w:pPr>
      <w:spacing w:before="100" w:beforeAutospacing="1" w:after="100" w:afterAutospacing="1"/>
    </w:pPr>
    <w:rPr>
      <w:rFonts w:ascii="Times New Roman" w:eastAsia="Times New Roman" w:hAnsi="Times New Roman"/>
      <w:lang w:val="ru-RU" w:eastAsia="ru-RU"/>
    </w:rPr>
  </w:style>
  <w:style w:type="paragraph" w:styleId="aff1">
    <w:name w:val="Block Text"/>
    <w:basedOn w:val="a"/>
    <w:rsid w:val="00C242FF"/>
    <w:pPr>
      <w:ind w:left="113" w:right="113"/>
      <w:jc w:val="center"/>
    </w:pPr>
    <w:rPr>
      <w:rFonts w:ascii="Times New Roman" w:eastAsia="Times New Roman" w:hAnsi="Times New Roman"/>
      <w:szCs w:val="20"/>
      <w:lang w:eastAsia="ru-RU"/>
    </w:rPr>
  </w:style>
  <w:style w:type="paragraph" w:styleId="12">
    <w:name w:val="toc 1"/>
    <w:basedOn w:val="a"/>
    <w:next w:val="a"/>
    <w:autoRedefine/>
    <w:uiPriority w:val="39"/>
    <w:unhideWhenUsed/>
    <w:rsid w:val="0018778F"/>
  </w:style>
  <w:style w:type="paragraph" w:styleId="27">
    <w:name w:val="toc 2"/>
    <w:basedOn w:val="a"/>
    <w:next w:val="a"/>
    <w:autoRedefine/>
    <w:uiPriority w:val="39"/>
    <w:unhideWhenUsed/>
    <w:rsid w:val="00FF7199"/>
    <w:pPr>
      <w:ind w:left="240"/>
    </w:pPr>
    <w:rPr>
      <w:rFonts w:asciiTheme="majorHAnsi" w:eastAsia="Microsoft Yi Baiti" w:hAnsiTheme="majorHAnsi" w:cstheme="majorHAnsi"/>
      <w:sz w:val="28"/>
      <w:szCs w:val="28"/>
    </w:rPr>
  </w:style>
  <w:style w:type="paragraph" w:styleId="aff2">
    <w:name w:val="header"/>
    <w:basedOn w:val="a"/>
    <w:link w:val="aff3"/>
    <w:uiPriority w:val="99"/>
    <w:unhideWhenUsed/>
    <w:rsid w:val="00ED095E"/>
    <w:pPr>
      <w:tabs>
        <w:tab w:val="center" w:pos="4819"/>
        <w:tab w:val="right" w:pos="9639"/>
      </w:tabs>
    </w:pPr>
  </w:style>
  <w:style w:type="character" w:customStyle="1" w:styleId="aff3">
    <w:name w:val="Верхній колонтитул Знак"/>
    <w:basedOn w:val="a0"/>
    <w:link w:val="aff2"/>
    <w:uiPriority w:val="99"/>
    <w:rsid w:val="00ED095E"/>
    <w:rPr>
      <w:sz w:val="24"/>
      <w:szCs w:val="24"/>
    </w:rPr>
  </w:style>
  <w:style w:type="paragraph" w:styleId="aff4">
    <w:name w:val="footer"/>
    <w:basedOn w:val="a"/>
    <w:link w:val="aff5"/>
    <w:uiPriority w:val="99"/>
    <w:unhideWhenUsed/>
    <w:rsid w:val="00ED095E"/>
    <w:pPr>
      <w:tabs>
        <w:tab w:val="center" w:pos="4819"/>
        <w:tab w:val="right" w:pos="9639"/>
      </w:tabs>
    </w:pPr>
  </w:style>
  <w:style w:type="character" w:customStyle="1" w:styleId="aff5">
    <w:name w:val="Нижній колонтитул Знак"/>
    <w:basedOn w:val="a0"/>
    <w:link w:val="aff4"/>
    <w:uiPriority w:val="99"/>
    <w:rsid w:val="00ED0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892">
      <w:bodyDiv w:val="1"/>
      <w:marLeft w:val="0"/>
      <w:marRight w:val="0"/>
      <w:marTop w:val="0"/>
      <w:marBottom w:val="0"/>
      <w:divBdr>
        <w:top w:val="none" w:sz="0" w:space="0" w:color="auto"/>
        <w:left w:val="none" w:sz="0" w:space="0" w:color="auto"/>
        <w:bottom w:val="none" w:sz="0" w:space="0" w:color="auto"/>
        <w:right w:val="none" w:sz="0" w:space="0" w:color="auto"/>
      </w:divBdr>
    </w:div>
    <w:div w:id="282425663">
      <w:bodyDiv w:val="1"/>
      <w:marLeft w:val="0"/>
      <w:marRight w:val="0"/>
      <w:marTop w:val="0"/>
      <w:marBottom w:val="0"/>
      <w:divBdr>
        <w:top w:val="none" w:sz="0" w:space="0" w:color="auto"/>
        <w:left w:val="none" w:sz="0" w:space="0" w:color="auto"/>
        <w:bottom w:val="none" w:sz="0" w:space="0" w:color="auto"/>
        <w:right w:val="none" w:sz="0" w:space="0" w:color="auto"/>
      </w:divBdr>
    </w:div>
    <w:div w:id="388963210">
      <w:bodyDiv w:val="1"/>
      <w:marLeft w:val="0"/>
      <w:marRight w:val="0"/>
      <w:marTop w:val="0"/>
      <w:marBottom w:val="0"/>
      <w:divBdr>
        <w:top w:val="none" w:sz="0" w:space="0" w:color="auto"/>
        <w:left w:val="none" w:sz="0" w:space="0" w:color="auto"/>
        <w:bottom w:val="none" w:sz="0" w:space="0" w:color="auto"/>
        <w:right w:val="none" w:sz="0" w:space="0" w:color="auto"/>
      </w:divBdr>
    </w:div>
    <w:div w:id="728650887">
      <w:bodyDiv w:val="1"/>
      <w:marLeft w:val="0"/>
      <w:marRight w:val="0"/>
      <w:marTop w:val="0"/>
      <w:marBottom w:val="0"/>
      <w:divBdr>
        <w:top w:val="none" w:sz="0" w:space="0" w:color="auto"/>
        <w:left w:val="none" w:sz="0" w:space="0" w:color="auto"/>
        <w:bottom w:val="none" w:sz="0" w:space="0" w:color="auto"/>
        <w:right w:val="none" w:sz="0" w:space="0" w:color="auto"/>
      </w:divBdr>
    </w:div>
    <w:div w:id="912275535">
      <w:bodyDiv w:val="1"/>
      <w:marLeft w:val="0"/>
      <w:marRight w:val="0"/>
      <w:marTop w:val="0"/>
      <w:marBottom w:val="0"/>
      <w:divBdr>
        <w:top w:val="none" w:sz="0" w:space="0" w:color="auto"/>
        <w:left w:val="none" w:sz="0" w:space="0" w:color="auto"/>
        <w:bottom w:val="none" w:sz="0" w:space="0" w:color="auto"/>
        <w:right w:val="none" w:sz="0" w:space="0" w:color="auto"/>
      </w:divBdr>
    </w:div>
    <w:div w:id="925302935">
      <w:bodyDiv w:val="1"/>
      <w:marLeft w:val="0"/>
      <w:marRight w:val="0"/>
      <w:marTop w:val="0"/>
      <w:marBottom w:val="0"/>
      <w:divBdr>
        <w:top w:val="none" w:sz="0" w:space="0" w:color="auto"/>
        <w:left w:val="none" w:sz="0" w:space="0" w:color="auto"/>
        <w:bottom w:val="none" w:sz="0" w:space="0" w:color="auto"/>
        <w:right w:val="none" w:sz="0" w:space="0" w:color="auto"/>
      </w:divBdr>
    </w:div>
    <w:div w:id="1250580941">
      <w:bodyDiv w:val="1"/>
      <w:marLeft w:val="0"/>
      <w:marRight w:val="0"/>
      <w:marTop w:val="0"/>
      <w:marBottom w:val="0"/>
      <w:divBdr>
        <w:top w:val="none" w:sz="0" w:space="0" w:color="auto"/>
        <w:left w:val="none" w:sz="0" w:space="0" w:color="auto"/>
        <w:bottom w:val="none" w:sz="0" w:space="0" w:color="auto"/>
        <w:right w:val="none" w:sz="0" w:space="0" w:color="auto"/>
      </w:divBdr>
    </w:div>
    <w:div w:id="1618638266">
      <w:bodyDiv w:val="1"/>
      <w:marLeft w:val="0"/>
      <w:marRight w:val="0"/>
      <w:marTop w:val="0"/>
      <w:marBottom w:val="0"/>
      <w:divBdr>
        <w:top w:val="none" w:sz="0" w:space="0" w:color="auto"/>
        <w:left w:val="none" w:sz="0" w:space="0" w:color="auto"/>
        <w:bottom w:val="none" w:sz="0" w:space="0" w:color="auto"/>
        <w:right w:val="none" w:sz="0" w:space="0" w:color="auto"/>
      </w:divBdr>
    </w:div>
    <w:div w:id="20218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4%D1%83%D0%B1_%D1%87%D0%B5%D1%80%D0%B5%D1%88%D1%87%D0%B0%D1%82%D0%B8%D0%B9" TargetMode="External"/><Relationship Id="rId18" Type="http://schemas.openxmlformats.org/officeDocument/2006/relationships/hyperlink" Target="https://uk.wikipedia.org/wiki/%D0%9E%D1%86%D1%82%D0%BE%D0%B2%D0%B5_%D0%B4%D0%B5%D1%80%D0%B5%D0%B2%D0%BE" TargetMode="External"/><Relationship Id="rId26" Type="http://schemas.openxmlformats.org/officeDocument/2006/relationships/hyperlink" Target="https://uk.wikipedia.org/wiki/%D0%9F%D1%80%D0%B8%D1%80%D0%BE%D0%B4%D0%BD%D0%BE-%D0%B7%D0%B0%D0%BF%D0%BE%D0%B2%D1%96%D0%B4%D0%BD%D0%B8%D0%B9_%D1%84%D0%BE%D0%BD%D0%B4_%D0%A3%D0%BA%D1%80%D0%B0%D1%97%D0%BD%D0%B8" TargetMode="External"/><Relationship Id="rId3" Type="http://schemas.openxmlformats.org/officeDocument/2006/relationships/styles" Target="styles.xml"/><Relationship Id="rId21" Type="http://schemas.openxmlformats.org/officeDocument/2006/relationships/hyperlink" Target="https://uk.wikipedia.org/wiki/%D0%A2%D1%80%D0%BE%D1%8F%D0%BD%D0%B4%D0%B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k.wikipedia.org/wiki/%D0%A2%D1%83%D1%8F_%D0%B7%D0%B0%D1%85%D1%96%D0%B4%D0%BD%D0%B0" TargetMode="External"/><Relationship Id="rId17" Type="http://schemas.openxmlformats.org/officeDocument/2006/relationships/hyperlink" Target="https://uk.wikipedia.org/wiki/%D0%A7%D0%B5%D1%80%D0%B2%D0%BE%D0%BD%D0%B0_%D0%BA%D0%BD%D0%B8%D0%B3%D0%B0_%D0%A3%D0%BA%D1%80%D0%B0%D1%97%D0%BD%D0%B8" TargetMode="External"/><Relationship Id="rId25" Type="http://schemas.openxmlformats.org/officeDocument/2006/relationships/hyperlink" Target="https://uk.wikipedia.org/wiki/%D0%A1%D0%BC%D0%B0%D1%80%D0%B0%D0%B3%D0%B4%D0%BE%D0%B2%D0%B0_%D0%BC%D0%B5%D1%80%D0%B5%D0%B6%D0%B0_%D0%84%D0%B2%D1%80%D0%BE%D0%BF%D0%B8" TargetMode="External"/><Relationship Id="rId33" Type="http://schemas.openxmlformats.org/officeDocument/2006/relationships/hyperlink" Target="https://uk.wikipedia.org/wiki/%D0%9C%D1%96%D0%B3%D1%80%D0%B0%D1%86%D1%96%D1%8F_%D0%BF%D1%82%D0%B0%D1%85%D1%96%D0%B2" TargetMode="External"/><Relationship Id="rId2" Type="http://schemas.openxmlformats.org/officeDocument/2006/relationships/numbering" Target="numbering.xml"/><Relationship Id="rId16" Type="http://schemas.openxmlformats.org/officeDocument/2006/relationships/hyperlink" Target="https://uk.wikipedia.org/w/index.php?title=%D0%9F%D1%82%D0%B5%D1%80%D0%BE%D0%BA%D0%B0%D1%80%D1%96%D1%8F_%D0%BA%D1%80%D0%B8%D0%BB%D0%B0%D1%82%D0%BE%D0%BF%D0%BB%D0%BE%D0%B4%D0%B0&amp;action=edit&amp;redlink=1" TargetMode="External"/><Relationship Id="rId20" Type="http://schemas.openxmlformats.org/officeDocument/2006/relationships/hyperlink" Target="https://uk.wikipedia.org/wiki/%D0%A2%D1%83%D1%8F" TargetMode="External"/><Relationship Id="rId29" Type="http://schemas.openxmlformats.org/officeDocument/2006/relationships/hyperlink" Target="https://uk.wikipedia.org/wiki/%D0%9A%D0%BE%D0%BD%D0%B2%D0%B5%D0%BD%D1%86%D1%96%D1%8F_%D0%BF%D1%80%D0%BE_%D0%BE%D1%85%D0%BE%D1%80%D0%BE%D0%BD%D1%83_%D0%B4%D0%B8%D0%BA%D0%BE%D1%97_%D1%84%D0%BB%D0%BE%D1%80%D0%B8_%D1%82%D0%B0_%D1%84%D0%B0%D1%83%D0%BD%D0%B8_%D1%96_%D0%BF%D1%80%D0%B8%D1%80%D0%BE%D0%B4%D0%BD%D0%B8%D1%85_%D1%81%D0%B5%D1%80%D0%B5%D0%B4%D0%BE%D0%B2%D0%B8%D1%89_%D1%96%D1%81%D0%BD%D1%83%D0%B2%D0%B0%D0%BD%D0%BD%D1%8F_%D0%B2_%D0%84%D0%B2%D1%80%D0%BE%D0%BF%D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F%D0%BB%D0%B8%D0%BD%D0%B0_%D0%BA%D0%BE%D0%BB%D1%8E%D1%87%D0%B0" TargetMode="External"/><Relationship Id="rId24" Type="http://schemas.openxmlformats.org/officeDocument/2006/relationships/hyperlink" Target="https://uk.wikipedia.org/wiki/%D0%90%D1%84%D1%80%D0%B8%D0%BA%D0%B0" TargetMode="External"/><Relationship Id="rId32" Type="http://schemas.openxmlformats.org/officeDocument/2006/relationships/hyperlink" Target="https://uk.wikipedia.org/wiki/%D0%A1%D0%BC%D0%B0%D1%80%D0%B0%D0%B3%D0%B4%D0%BE%D0%B2%D0%B0_%D0%BC%D0%B5%D1%80%D0%B5%D0%B6%D0%B0_%D0%84%D0%B2%D1%80%D0%BE%D0%BF%D0%B8" TargetMode="External"/><Relationship Id="rId5" Type="http://schemas.openxmlformats.org/officeDocument/2006/relationships/webSettings" Target="webSettings.xml"/><Relationship Id="rId15" Type="http://schemas.openxmlformats.org/officeDocument/2006/relationships/hyperlink" Target="https://uk.wikipedia.org/wiki/%D0%A2%D0%BE%D0%BF%D0%BE%D0%BB%D1%8F" TargetMode="External"/><Relationship Id="rId23" Type="http://schemas.openxmlformats.org/officeDocument/2006/relationships/hyperlink" Target="https://uk.wikipedia.org/wiki/%D0%91%D1%96%D0%BE%D1%80%D1%96%D0%B7%D0%BD%D0%BE%D0%BC%D0%B0%D0%BD%D1%96%D1%82%D1%82%D1%8F" TargetMode="External"/><Relationship Id="rId28" Type="http://schemas.openxmlformats.org/officeDocument/2006/relationships/hyperlink" Target="https://uk.wikipedia.org/wiki/%D0%A3%D0%BA%D1%80%D0%B0%D1%97%D0%BD%D0%B0" TargetMode="External"/><Relationship Id="rId36" Type="http://schemas.openxmlformats.org/officeDocument/2006/relationships/theme" Target="theme/theme1.xml"/><Relationship Id="rId10" Type="http://schemas.openxmlformats.org/officeDocument/2006/relationships/hyperlink" Target="https://uk.wikipedia.org/wiki/%D0%92%D0%B5%D1%80%D0%B1%D0%B0_%D0%BF%D0%BB%D0%B0%D0%BA%D1%83%D1%87%D0%B0" TargetMode="External"/><Relationship Id="rId19" Type="http://schemas.openxmlformats.org/officeDocument/2006/relationships/hyperlink" Target="https://uk.wikipedia.org/wiki/%D0%93%D0%BE%D1%80%D1%96%D1%85_%D0%B2%D0%B5%D0%B4%D0%BC%D0%B5%D0%B6%D0%B8%D0%B9" TargetMode="External"/><Relationship Id="rId31" Type="http://schemas.openxmlformats.org/officeDocument/2006/relationships/hyperlink" Target="https://uk.wikipedia.org/wiki/%D0%90%D1%84%D1%80%D0%B8%D0%BA%D0%B0" TargetMode="External"/><Relationship Id="rId4" Type="http://schemas.openxmlformats.org/officeDocument/2006/relationships/settings" Target="settings.xml"/><Relationship Id="rId9" Type="http://schemas.openxmlformats.org/officeDocument/2006/relationships/hyperlink" Target="http://zakon2.rada.gov.ua/laws/show/z0625-17" TargetMode="External"/><Relationship Id="rId14" Type="http://schemas.openxmlformats.org/officeDocument/2006/relationships/hyperlink" Target="https://uk.wikipedia.org/wiki/%D0%AF%D0%BB%D1%96%D0%B2%D0%B5%D1%86%D1%8C_%D0%BA%D0%BE%D0%B7%D0%B0%D1%86%D1%8C%D0%BA%D0%B8%D0%B9" TargetMode="External"/><Relationship Id="rId22" Type="http://schemas.openxmlformats.org/officeDocument/2006/relationships/hyperlink" Target="https://uk.wikipedia.org/wiki/%D0%9A%D0%BE%D0%BD%D0%B2%D0%B5%D0%BD%D1%86%D1%96%D1%8F_%D0%BF%D1%80%D0%BE_%D0%BE%D1%85%D0%BE%D1%80%D0%BE%D0%BD%D1%83_%D0%B4%D0%B8%D0%BA%D0%BE%D1%97_%D1%84%D0%BB%D0%BE%D1%80%D0%B8_%D1%82%D0%B0_%D1%84%D0%B0%D1%83%D0%BD%D0%B8_%D1%96_%D0%BF%D1%80%D0%B8%D1%80%D0%BE%D0%B4%D0%BD%D0%B8%D1%85_%D1%81%D0%B5%D1%80%D0%B5%D0%B4%D0%BE%D0%B2%D0%B8%D1%89_%D1%96%D1%81%D0%BD%D1%83%D0%B2%D0%B0%D0%BD%D0%BD%D1%8F_%D0%B2_%D0%84%D0%B2%D1%80%D0%BE%D0%BF%D1%96" TargetMode="External"/><Relationship Id="rId27" Type="http://schemas.openxmlformats.org/officeDocument/2006/relationships/hyperlink" Target="https://uk.wikipedia.org/wiki/%D0%9C%D1%96%D0%B3%D1%80%D0%B0%D1%86%D1%96%D1%8F_%D0%BF%D1%82%D0%B0%D1%85%D1%96%D0%B2" TargetMode="External"/><Relationship Id="rId30" Type="http://schemas.openxmlformats.org/officeDocument/2006/relationships/hyperlink" Target="https://uk.wikipedia.org/wiki/%D0%91%D1%96%D0%BE%D1%80%D1%96%D0%B7%D0%BD%D0%BE%D0%BC%D0%B0%D0%BD%D1%96%D1%82%D1%82%D1%8F" TargetMode="External"/><Relationship Id="rId35" Type="http://schemas.openxmlformats.org/officeDocument/2006/relationships/fontTable" Target="fontTable.xml"/><Relationship Id="rId8" Type="http://schemas.openxmlformats.org/officeDocument/2006/relationships/hyperlink" Target="https://ternopilcity.gov.ua/uchast-gromadskosti/gromadski-obgovorennya-sluhannya-mistsevi-initsiativi/gromadski-obgovorennya/detalniy-plan-teritorii-obmegenoi-vul-m-ruska-w-kardinala-slipogo-w-lystopadova-w-m-grushevskogo-megi-parku-im-tshevchenka-ta-naberegnoi-ternopalskogo-stavu/-mikpopayon-istorichniy-tsentr-%20gitlovogo-rayonu-tsentral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6FCC-968E-41EA-817D-2DFA5769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7493</TotalTime>
  <Pages>80</Pages>
  <Words>125747</Words>
  <Characters>71677</Characters>
  <Application>Microsoft Office Word</Application>
  <DocSecurity>0</DocSecurity>
  <Lines>597</Lines>
  <Paragraphs>394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118</cp:revision>
  <cp:lastPrinted>2021-11-09T12:31:00Z</cp:lastPrinted>
  <dcterms:created xsi:type="dcterms:W3CDTF">2021-04-22T09:59:00Z</dcterms:created>
  <dcterms:modified xsi:type="dcterms:W3CDTF">2021-11-09T12:54:00Z</dcterms:modified>
</cp:coreProperties>
</file>