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AD" w:rsidRDefault="00E27FAD" w:rsidP="006531B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70C0"/>
        </w:rPr>
      </w:pPr>
    </w:p>
    <w:p w:rsidR="008B4C97" w:rsidRDefault="008B4C97" w:rsidP="006531B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sz w:val="24"/>
          <w:szCs w:val="24"/>
        </w:rPr>
      </w:pPr>
    </w:p>
    <w:p w:rsidR="001C2CB2" w:rsidRPr="001C2CB2" w:rsidRDefault="001C2CB2" w:rsidP="00537A11">
      <w:pPr>
        <w:jc w:val="both"/>
        <w:rPr>
          <w:sz w:val="24"/>
          <w:szCs w:val="24"/>
        </w:rPr>
      </w:pPr>
      <w:r w:rsidRPr="001C2CB2">
        <w:rPr>
          <w:sz w:val="24"/>
          <w:szCs w:val="24"/>
        </w:rPr>
        <w:t xml:space="preserve">Про запровадження по кілометрової </w:t>
      </w:r>
    </w:p>
    <w:p w:rsidR="00537A11" w:rsidRPr="001C2CB2" w:rsidRDefault="001C2CB2" w:rsidP="00537A11">
      <w:pPr>
        <w:jc w:val="both"/>
        <w:rPr>
          <w:sz w:val="24"/>
          <w:szCs w:val="24"/>
        </w:rPr>
      </w:pPr>
      <w:r w:rsidRPr="001C2CB2">
        <w:rPr>
          <w:sz w:val="24"/>
          <w:szCs w:val="24"/>
        </w:rPr>
        <w:t>оплати за виконану транспортну роботу</w:t>
      </w:r>
    </w:p>
    <w:p w:rsidR="001C2CB2" w:rsidRPr="001C2CB2" w:rsidRDefault="001C2CB2" w:rsidP="00537A11">
      <w:pPr>
        <w:jc w:val="both"/>
        <w:rPr>
          <w:sz w:val="24"/>
          <w:szCs w:val="24"/>
        </w:rPr>
      </w:pPr>
    </w:p>
    <w:p w:rsidR="00537A11" w:rsidRPr="00FF0CCA" w:rsidRDefault="00537A11" w:rsidP="00537A11">
      <w:pPr>
        <w:jc w:val="both"/>
        <w:rPr>
          <w:sz w:val="24"/>
          <w:szCs w:val="24"/>
          <w:shd w:val="clear" w:color="auto" w:fill="FFFFFF"/>
        </w:rPr>
      </w:pPr>
      <w:r w:rsidRPr="00381C64">
        <w:rPr>
          <w:color w:val="000000"/>
          <w:sz w:val="24"/>
          <w:szCs w:val="24"/>
          <w:shd w:val="clear" w:color="auto" w:fill="FFFFFF"/>
        </w:rPr>
        <w:t>Керуючись Законами України «Про місцеве самоврядування в Україні», «Про автомобільний транспорт», Постанов</w:t>
      </w:r>
      <w:r w:rsidR="006574E2">
        <w:rPr>
          <w:color w:val="000000"/>
          <w:sz w:val="24"/>
          <w:szCs w:val="24"/>
          <w:shd w:val="clear" w:color="auto" w:fill="FFFFFF"/>
        </w:rPr>
        <w:t>ою</w:t>
      </w:r>
      <w:r w:rsidRPr="00381C64">
        <w:rPr>
          <w:color w:val="000000"/>
          <w:sz w:val="24"/>
          <w:szCs w:val="24"/>
          <w:shd w:val="clear" w:color="auto" w:fill="FFFFFF"/>
        </w:rPr>
        <w:t xml:space="preserve"> Кабінету Міністрів України від 18.02.1997 №176 «Про затвердження Правил надання послуг пасажирського автомобільного транспорту», </w:t>
      </w:r>
      <w:r w:rsidR="006574E2">
        <w:rPr>
          <w:color w:val="000000"/>
          <w:sz w:val="24"/>
          <w:szCs w:val="24"/>
          <w:shd w:val="clear" w:color="auto" w:fill="FFFFFF"/>
        </w:rPr>
        <w:t xml:space="preserve">Наказом Міністерства транспорту та зв’язку України від 17.11.2009 №1175 «Про затвердження Методики розрахунку тарифів на послуги пасажирського автомобільного транспорту», </w:t>
      </w:r>
      <w:r w:rsidRPr="00381C64">
        <w:rPr>
          <w:color w:val="000000"/>
          <w:sz w:val="24"/>
          <w:szCs w:val="24"/>
          <w:shd w:val="clear" w:color="auto" w:fill="FFFFFF"/>
        </w:rPr>
        <w:t>для забезпечення належного рівня пасажирських перевезень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 w:rsidRPr="00FF0CCA">
        <w:rPr>
          <w:sz w:val="24"/>
          <w:szCs w:val="24"/>
          <w:shd w:val="clear" w:color="auto" w:fill="FFFFFF"/>
        </w:rPr>
        <w:t>забезпечення належного обліку фактично наданих транспортних послуг міським пасажирським транспортом</w:t>
      </w:r>
      <w:r>
        <w:rPr>
          <w:sz w:val="24"/>
          <w:szCs w:val="24"/>
          <w:shd w:val="clear" w:color="auto" w:fill="FFFFFF"/>
        </w:rPr>
        <w:t>,</w:t>
      </w:r>
      <w:r w:rsidRPr="00FF0CCA">
        <w:rPr>
          <w:sz w:val="24"/>
          <w:szCs w:val="24"/>
          <w:shd w:val="clear" w:color="auto" w:fill="FFFFFF"/>
        </w:rPr>
        <w:t xml:space="preserve"> виконавчий комітет</w:t>
      </w:r>
    </w:p>
    <w:p w:rsidR="00537A11" w:rsidRDefault="00537A11" w:rsidP="00537A11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ВИРІШИВ:</w:t>
      </w:r>
    </w:p>
    <w:p w:rsidR="007B10F1" w:rsidRDefault="00D31A64" w:rsidP="007B10F1">
      <w:pPr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Впровадити покілометрову оплату за </w:t>
      </w:r>
      <w:r w:rsidR="001C2CB2" w:rsidRPr="001C2CB2">
        <w:rPr>
          <w:sz w:val="24"/>
          <w:szCs w:val="24"/>
        </w:rPr>
        <w:t>за виконану транспортну роботу</w:t>
      </w:r>
      <w:r w:rsidR="001C2CB2">
        <w:rPr>
          <w:color w:val="000000"/>
          <w:sz w:val="24"/>
          <w:szCs w:val="24"/>
          <w:shd w:val="clear" w:color="auto" w:fill="FFFFFF"/>
        </w:rPr>
        <w:t xml:space="preserve"> громадським </w:t>
      </w:r>
      <w:r>
        <w:rPr>
          <w:color w:val="000000"/>
          <w:sz w:val="24"/>
          <w:szCs w:val="24"/>
          <w:shd w:val="clear" w:color="auto" w:fill="FFFFFF"/>
        </w:rPr>
        <w:t>пасажирським транспортом м. Тернополя.</w:t>
      </w:r>
    </w:p>
    <w:p w:rsidR="00964604" w:rsidRDefault="00964604" w:rsidP="007B10F1">
      <w:pPr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Встановити</w:t>
      </w:r>
      <w:r w:rsidR="001C2CB2">
        <w:rPr>
          <w:color w:val="000000"/>
          <w:sz w:val="24"/>
          <w:szCs w:val="24"/>
          <w:shd w:val="clear" w:color="auto" w:fill="FFFFFF"/>
        </w:rPr>
        <w:t xml:space="preserve"> розмір покілометрової оплати</w:t>
      </w:r>
      <w:r>
        <w:rPr>
          <w:color w:val="000000"/>
          <w:sz w:val="24"/>
          <w:szCs w:val="24"/>
          <w:shd w:val="clear" w:color="auto" w:fill="FFFFFF"/>
        </w:rPr>
        <w:t xml:space="preserve"> за 1(один) кілометр </w:t>
      </w:r>
      <w:r w:rsidR="001C2CB2" w:rsidRPr="001C2CB2">
        <w:rPr>
          <w:sz w:val="24"/>
          <w:szCs w:val="24"/>
        </w:rPr>
        <w:t>за виконану транспортну роботу</w:t>
      </w:r>
      <w:r w:rsidR="001C2CB2">
        <w:rPr>
          <w:color w:val="000000"/>
          <w:sz w:val="24"/>
          <w:szCs w:val="24"/>
          <w:shd w:val="clear" w:color="auto" w:fill="FFFFFF"/>
        </w:rPr>
        <w:t xml:space="preserve"> громадським </w:t>
      </w:r>
      <w:r>
        <w:rPr>
          <w:color w:val="000000"/>
          <w:sz w:val="24"/>
          <w:szCs w:val="24"/>
          <w:shd w:val="clear" w:color="auto" w:fill="FFFFFF"/>
        </w:rPr>
        <w:t>пасажирським транспортом м. Тернополя</w:t>
      </w:r>
      <w:r w:rsidR="001C2CB2">
        <w:rPr>
          <w:color w:val="000000"/>
          <w:sz w:val="24"/>
          <w:szCs w:val="24"/>
          <w:shd w:val="clear" w:color="auto" w:fill="FFFFFF"/>
        </w:rPr>
        <w:t>, для кожного класу транспорту (малий, середній, великий, особливо великий), згідно з додатком 1 (додається)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964604" w:rsidRDefault="00250E94" w:rsidP="007B10F1">
      <w:pPr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Встановити план </w:t>
      </w:r>
      <w:r w:rsidR="00907FB2">
        <w:rPr>
          <w:color w:val="000000"/>
          <w:sz w:val="24"/>
          <w:szCs w:val="24"/>
          <w:shd w:val="clear" w:color="auto" w:fill="FFFFFF"/>
        </w:rPr>
        <w:t>транспортних послуг (рейсів, пробігу, кількість пасажирів на 1 (один) кілометр пробігу) на кожному маршруті</w:t>
      </w:r>
      <w:r>
        <w:rPr>
          <w:color w:val="000000"/>
          <w:sz w:val="24"/>
          <w:szCs w:val="24"/>
          <w:shd w:val="clear" w:color="auto" w:fill="FFFFFF"/>
        </w:rPr>
        <w:t xml:space="preserve"> для усіх суб’єктів господарювання, які надають послуги з перевезень пасажирів міським громадським пасажирським транспортом у м. Тернополі, згідно з додатком</w:t>
      </w:r>
      <w:r w:rsidR="001C2CB2">
        <w:rPr>
          <w:color w:val="000000"/>
          <w:sz w:val="24"/>
          <w:szCs w:val="24"/>
          <w:shd w:val="clear" w:color="auto" w:fill="FFFFFF"/>
        </w:rPr>
        <w:t xml:space="preserve"> 2</w:t>
      </w:r>
      <w:r>
        <w:rPr>
          <w:color w:val="000000"/>
          <w:sz w:val="24"/>
          <w:szCs w:val="24"/>
          <w:shd w:val="clear" w:color="auto" w:fill="FFFFFF"/>
        </w:rPr>
        <w:t xml:space="preserve"> (додається).</w:t>
      </w:r>
    </w:p>
    <w:p w:rsidR="00441F8A" w:rsidRDefault="00441F8A" w:rsidP="007B10F1">
      <w:pPr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Затвердити Методику розрахунку покілометрової оплати</w:t>
      </w:r>
      <w:r w:rsidR="001C2CB2" w:rsidRPr="001C2CB2">
        <w:rPr>
          <w:sz w:val="24"/>
          <w:szCs w:val="24"/>
        </w:rPr>
        <w:t xml:space="preserve"> за виконану транспортну роботу</w:t>
      </w:r>
      <w:r>
        <w:rPr>
          <w:color w:val="000000"/>
          <w:sz w:val="24"/>
          <w:szCs w:val="24"/>
          <w:shd w:val="clear" w:color="auto" w:fill="FFFFFF"/>
        </w:rPr>
        <w:t>, згідно з додатком</w:t>
      </w:r>
      <w:r w:rsidR="001C2CB2">
        <w:rPr>
          <w:color w:val="000000"/>
          <w:sz w:val="24"/>
          <w:szCs w:val="24"/>
          <w:shd w:val="clear" w:color="auto" w:fill="FFFFFF"/>
        </w:rPr>
        <w:t xml:space="preserve"> 3</w:t>
      </w:r>
      <w:r>
        <w:rPr>
          <w:color w:val="000000"/>
          <w:sz w:val="24"/>
          <w:szCs w:val="24"/>
          <w:shd w:val="clear" w:color="auto" w:fill="FFFFFF"/>
        </w:rPr>
        <w:t xml:space="preserve"> (додаєть</w:t>
      </w:r>
      <w:r w:rsidR="001C2CB2">
        <w:rPr>
          <w:color w:val="000000"/>
          <w:sz w:val="24"/>
          <w:szCs w:val="24"/>
          <w:shd w:val="clear" w:color="auto" w:fill="FFFFFF"/>
        </w:rPr>
        <w:t>с</w:t>
      </w:r>
      <w:r>
        <w:rPr>
          <w:color w:val="000000"/>
          <w:sz w:val="24"/>
          <w:szCs w:val="24"/>
          <w:shd w:val="clear" w:color="auto" w:fill="FFFFFF"/>
        </w:rPr>
        <w:t>я).</w:t>
      </w:r>
    </w:p>
    <w:p w:rsidR="00250E94" w:rsidRDefault="00250E94" w:rsidP="007B10F1">
      <w:pPr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Управлінню транспортних мереж та зв’язку здійснювати </w:t>
      </w:r>
      <w:r w:rsidR="00441F8A">
        <w:rPr>
          <w:color w:val="000000"/>
          <w:sz w:val="24"/>
          <w:szCs w:val="24"/>
          <w:shd w:val="clear" w:color="auto" w:fill="FFFFFF"/>
        </w:rPr>
        <w:t xml:space="preserve">розрахунки покілометрової оплати </w:t>
      </w:r>
      <w:r w:rsidR="001C2CB2" w:rsidRPr="001C2CB2">
        <w:rPr>
          <w:sz w:val="24"/>
          <w:szCs w:val="24"/>
        </w:rPr>
        <w:t>за виконану транспортну роботу</w:t>
      </w:r>
      <w:r w:rsidR="001C2CB2">
        <w:rPr>
          <w:color w:val="000000"/>
          <w:sz w:val="24"/>
          <w:szCs w:val="24"/>
          <w:shd w:val="clear" w:color="auto" w:fill="FFFFFF"/>
        </w:rPr>
        <w:t xml:space="preserve"> </w:t>
      </w:r>
      <w:r w:rsidR="00441F8A">
        <w:rPr>
          <w:color w:val="000000"/>
          <w:sz w:val="24"/>
          <w:szCs w:val="24"/>
          <w:shd w:val="clear" w:color="auto" w:fill="FFFFFF"/>
        </w:rPr>
        <w:t>відповідно до п. 4 даного рішення</w:t>
      </w:r>
      <w:r w:rsidR="002F4788">
        <w:rPr>
          <w:color w:val="000000"/>
          <w:sz w:val="24"/>
          <w:szCs w:val="24"/>
          <w:shd w:val="clear" w:color="auto" w:fill="FFFFFF"/>
        </w:rPr>
        <w:t>.</w:t>
      </w:r>
    </w:p>
    <w:p w:rsidR="00537A11" w:rsidRPr="001542E7" w:rsidRDefault="00537A11" w:rsidP="00537A11">
      <w:pPr>
        <w:pStyle w:val="ab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1542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за виконанням рішення покласти на заступника міського голови з питань діяльності виконавчих органів ради Ігоря Крисоватого.</w:t>
      </w:r>
    </w:p>
    <w:p w:rsidR="00537A11" w:rsidRDefault="00537A11" w:rsidP="00537A11">
      <w:pPr>
        <w:jc w:val="both"/>
        <w:rPr>
          <w:sz w:val="24"/>
          <w:szCs w:val="24"/>
        </w:rPr>
      </w:pPr>
    </w:p>
    <w:p w:rsidR="00537A11" w:rsidRDefault="00537A11" w:rsidP="00537A11">
      <w:pPr>
        <w:jc w:val="both"/>
        <w:rPr>
          <w:sz w:val="24"/>
          <w:szCs w:val="24"/>
        </w:rPr>
      </w:pPr>
    </w:p>
    <w:p w:rsidR="00E27FAD" w:rsidRDefault="00537A11" w:rsidP="00537A11">
      <w:pPr>
        <w:shd w:val="clear" w:color="auto" w:fill="FFFFFF"/>
        <w:outlineLvl w:val="2"/>
        <w:rPr>
          <w:color w:val="0070C0"/>
        </w:rPr>
      </w:pPr>
      <w:r>
        <w:rPr>
          <w:sz w:val="24"/>
          <w:szCs w:val="24"/>
        </w:rPr>
        <w:t xml:space="preserve">Міський голова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Сергій НАДАЛ</w:t>
      </w:r>
    </w:p>
    <w:sectPr w:rsidR="00E27FAD" w:rsidSect="0014718C">
      <w:headerReference w:type="first" r:id="rId7"/>
      <w:pgSz w:w="11906" w:h="16838"/>
      <w:pgMar w:top="1440" w:right="1440" w:bottom="1440" w:left="1440" w:header="566" w:footer="1133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B35" w:rsidRDefault="00BC1B35">
      <w:r>
        <w:separator/>
      </w:r>
    </w:p>
  </w:endnote>
  <w:endnote w:type="continuationSeparator" w:id="0">
    <w:p w:rsidR="00BC1B35" w:rsidRDefault="00BC1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B35" w:rsidRDefault="00BC1B35">
      <w:r>
        <w:separator/>
      </w:r>
    </w:p>
  </w:footnote>
  <w:footnote w:type="continuationSeparator" w:id="0">
    <w:p w:rsidR="00BC1B35" w:rsidRDefault="00BC1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459" w:rsidRPr="0018578A" w:rsidRDefault="001C2CB2" w:rsidP="0014718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  <w:lang w:val="en-US"/>
      </w:rPr>
    </w:pPr>
    <w:r>
      <w:rPr>
        <w:noProof/>
        <w:color w:val="2E74B5"/>
        <w:sz w:val="24"/>
        <w:szCs w:val="24"/>
        <w:lang w:eastAsia="uk-UA"/>
      </w:rPr>
      <w:drawing>
        <wp:inline distT="0" distB="0" distL="0" distR="0">
          <wp:extent cx="523875" cy="733425"/>
          <wp:effectExtent l="19050" t="0" r="9525" b="0"/>
          <wp:docPr id="1" name="image2.png" descr="Blank-Rozpor-(blue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lank-Rozpor-(blue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95" r="4195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5459" w:rsidRDefault="00005459" w:rsidP="00005459">
    <w:pPr>
      <w:pBdr>
        <w:top w:val="nil"/>
        <w:left w:val="nil"/>
        <w:bottom w:val="nil"/>
        <w:right w:val="nil"/>
        <w:between w:val="nil"/>
      </w:pBdr>
      <w:ind w:firstLine="709"/>
      <w:rPr>
        <w:color w:val="000000"/>
        <w:sz w:val="16"/>
        <w:szCs w:val="16"/>
      </w:rPr>
    </w:pPr>
  </w:p>
  <w:p w:rsidR="00005459" w:rsidRPr="00420162" w:rsidRDefault="00005459" w:rsidP="00005459">
    <w:pPr>
      <w:keepNext/>
      <w:pBdr>
        <w:top w:val="nil"/>
        <w:left w:val="nil"/>
        <w:bottom w:val="nil"/>
        <w:right w:val="nil"/>
        <w:between w:val="nil"/>
      </w:pBdr>
      <w:spacing w:line="360" w:lineRule="auto"/>
      <w:jc w:val="center"/>
      <w:rPr>
        <w:b/>
        <w:color w:val="233E81"/>
        <w:sz w:val="32"/>
        <w:szCs w:val="32"/>
      </w:rPr>
    </w:pPr>
    <w:r w:rsidRPr="00420162">
      <w:rPr>
        <w:b/>
        <w:color w:val="233E81"/>
        <w:sz w:val="32"/>
        <w:szCs w:val="32"/>
      </w:rPr>
      <w:t>ТЕРНОПІЛЬСЬКА МІСЬКА РАДА</w:t>
    </w:r>
  </w:p>
  <w:p w:rsidR="00005459" w:rsidRPr="00005459" w:rsidRDefault="00044DB3" w:rsidP="0014718C">
    <w:pPr>
      <w:pBdr>
        <w:top w:val="nil"/>
        <w:left w:val="nil"/>
        <w:bottom w:val="nil"/>
        <w:right w:val="nil"/>
        <w:between w:val="nil"/>
      </w:pBdr>
      <w:spacing w:line="480" w:lineRule="auto"/>
      <w:jc w:val="center"/>
      <w:rPr>
        <w:rFonts w:ascii="Arial" w:eastAsia="Arial" w:hAnsi="Arial" w:cs="Arial"/>
        <w:color w:val="233E81"/>
        <w:sz w:val="24"/>
        <w:szCs w:val="24"/>
        <w:shd w:val="clear" w:color="auto" w:fill="233E81"/>
      </w:rPr>
    </w:pPr>
    <w:r>
      <w:rPr>
        <w:noProof/>
      </w:rPr>
      <w:pict>
        <v:line id="Straight Connector 4" o:spid="_x0000_s2049" style="position:absolute;left:0;text-align:left;z-index:251657728;visibility:visible;mso-wrap-distance-top:-19e-5mm;mso-wrap-distance-bottom:-19e-5mm;mso-width-relative:margin;mso-height-relative:margin" from="0,27.65pt" to="449.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" strokecolor="#002060" strokeweight="1.25pt">
          <v:stroke linestyle="thickThin"/>
          <o:lock v:ext="edit" shapetype="f"/>
        </v:line>
      </w:pict>
    </w:r>
    <w:r w:rsidR="00005459">
      <w:rPr>
        <w:color w:val="233E81"/>
        <w:sz w:val="24"/>
        <w:szCs w:val="24"/>
      </w:rPr>
      <w:t>ВИКОНАВЧИЙ КОМІТЕТ</w:t>
    </w:r>
  </w:p>
  <w:p w:rsidR="00005459" w:rsidRDefault="00005459" w:rsidP="00543069">
    <w:pPr>
      <w:spacing w:line="360" w:lineRule="auto"/>
      <w:jc w:val="center"/>
      <w:rPr>
        <w:b/>
        <w:color w:val="233E81"/>
        <w:sz w:val="28"/>
        <w:szCs w:val="28"/>
      </w:rPr>
    </w:pPr>
    <w:r>
      <w:rPr>
        <w:b/>
        <w:color w:val="233E81"/>
        <w:sz w:val="16"/>
        <w:szCs w:val="16"/>
      </w:rPr>
      <w:br/>
    </w:r>
    <w:r>
      <w:rPr>
        <w:b/>
        <w:color w:val="233E81"/>
        <w:sz w:val="28"/>
        <w:szCs w:val="28"/>
      </w:rPr>
      <w:t>РІШЕННЯ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2148"/>
    <w:multiLevelType w:val="multilevel"/>
    <w:tmpl w:val="4664E1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01C8"/>
    <w:rsid w:val="00005459"/>
    <w:rsid w:val="00044DB3"/>
    <w:rsid w:val="00046C0F"/>
    <w:rsid w:val="000477DB"/>
    <w:rsid w:val="000F26DB"/>
    <w:rsid w:val="00100716"/>
    <w:rsid w:val="00125249"/>
    <w:rsid w:val="0014718C"/>
    <w:rsid w:val="0018578A"/>
    <w:rsid w:val="001A2748"/>
    <w:rsid w:val="001C2CB2"/>
    <w:rsid w:val="001C676E"/>
    <w:rsid w:val="00207936"/>
    <w:rsid w:val="002410F1"/>
    <w:rsid w:val="00250E94"/>
    <w:rsid w:val="00252ADF"/>
    <w:rsid w:val="002A01C8"/>
    <w:rsid w:val="002A1EFC"/>
    <w:rsid w:val="002F4788"/>
    <w:rsid w:val="004142AD"/>
    <w:rsid w:val="00420162"/>
    <w:rsid w:val="00422DCB"/>
    <w:rsid w:val="00441F8A"/>
    <w:rsid w:val="00452439"/>
    <w:rsid w:val="004C2583"/>
    <w:rsid w:val="004C46C9"/>
    <w:rsid w:val="004E01F5"/>
    <w:rsid w:val="005249E2"/>
    <w:rsid w:val="00525789"/>
    <w:rsid w:val="0052647C"/>
    <w:rsid w:val="0053234D"/>
    <w:rsid w:val="005327B2"/>
    <w:rsid w:val="00537A11"/>
    <w:rsid w:val="00543069"/>
    <w:rsid w:val="005529CB"/>
    <w:rsid w:val="00555FF9"/>
    <w:rsid w:val="00592C35"/>
    <w:rsid w:val="005D2A63"/>
    <w:rsid w:val="00631273"/>
    <w:rsid w:val="00634583"/>
    <w:rsid w:val="006531B6"/>
    <w:rsid w:val="006574E2"/>
    <w:rsid w:val="00727BCE"/>
    <w:rsid w:val="007B10F1"/>
    <w:rsid w:val="007F0041"/>
    <w:rsid w:val="00800730"/>
    <w:rsid w:val="008165A4"/>
    <w:rsid w:val="008B4C97"/>
    <w:rsid w:val="008D107B"/>
    <w:rsid w:val="00900630"/>
    <w:rsid w:val="00907FB2"/>
    <w:rsid w:val="00960077"/>
    <w:rsid w:val="00964604"/>
    <w:rsid w:val="00993A6F"/>
    <w:rsid w:val="009E2AE2"/>
    <w:rsid w:val="00A477F0"/>
    <w:rsid w:val="00A74878"/>
    <w:rsid w:val="00AA2AE2"/>
    <w:rsid w:val="00AD6EAE"/>
    <w:rsid w:val="00B24426"/>
    <w:rsid w:val="00BA485B"/>
    <w:rsid w:val="00BC1B35"/>
    <w:rsid w:val="00BD7002"/>
    <w:rsid w:val="00CB2943"/>
    <w:rsid w:val="00CC066E"/>
    <w:rsid w:val="00CE57B8"/>
    <w:rsid w:val="00CF5A1F"/>
    <w:rsid w:val="00D22CD4"/>
    <w:rsid w:val="00D31A64"/>
    <w:rsid w:val="00D67E92"/>
    <w:rsid w:val="00D944C0"/>
    <w:rsid w:val="00E02355"/>
    <w:rsid w:val="00E02CF3"/>
    <w:rsid w:val="00E27FAD"/>
    <w:rsid w:val="00E460B9"/>
    <w:rsid w:val="00E52467"/>
    <w:rsid w:val="00E7609E"/>
    <w:rsid w:val="00EE6794"/>
    <w:rsid w:val="00FD32C1"/>
    <w:rsid w:val="00FF4D90"/>
    <w:rsid w:val="00FF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GB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ru-RU"/>
    </w:rPr>
  </w:style>
  <w:style w:type="paragraph" w:customStyle="1" w:styleId="11">
    <w:name w:val="Заголовок 11"/>
    <w:basedOn w:val="10"/>
    <w:next w:val="10"/>
    <w:pPr>
      <w:keepNext/>
    </w:pPr>
    <w:rPr>
      <w:b/>
      <w:bCs/>
    </w:rPr>
  </w:style>
  <w:style w:type="character" w:customStyle="1" w:styleId="12">
    <w:name w:val="Основной шрифт абзаца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3">
    <w:name w:val="Обычная таблица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qFormat/>
  </w:style>
  <w:style w:type="paragraph" w:customStyle="1" w:styleId="15">
    <w:name w:val="Верхний колонтитул1"/>
    <w:basedOn w:val="10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val="uk-UA" w:eastAsia="ru-RU"/>
    </w:rPr>
  </w:style>
  <w:style w:type="paragraph" w:customStyle="1" w:styleId="16">
    <w:name w:val="Нижний колонтитул1"/>
    <w:basedOn w:val="10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val="uk-UA" w:eastAsia="ru-RU"/>
    </w:rPr>
  </w:style>
  <w:style w:type="character" w:customStyle="1" w:styleId="17">
    <w:name w:val="Заголовок 1 Знак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uk-UA" w:eastAsia="ru-RU"/>
    </w:rPr>
  </w:style>
  <w:style w:type="character" w:customStyle="1" w:styleId="18">
    <w:name w:val="Гиперссылка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19"/>
    <w:uiPriority w:val="99"/>
    <w:unhideWhenUsed/>
    <w:rsid w:val="00D944C0"/>
    <w:pPr>
      <w:tabs>
        <w:tab w:val="center" w:pos="4513"/>
        <w:tab w:val="right" w:pos="9026"/>
      </w:tabs>
    </w:pPr>
  </w:style>
  <w:style w:type="character" w:customStyle="1" w:styleId="19">
    <w:name w:val="Верхний колонтитул Знак1"/>
    <w:basedOn w:val="a0"/>
    <w:link w:val="a7"/>
    <w:uiPriority w:val="99"/>
    <w:rsid w:val="00D944C0"/>
  </w:style>
  <w:style w:type="paragraph" w:styleId="a8">
    <w:name w:val="footer"/>
    <w:basedOn w:val="a"/>
    <w:link w:val="1a"/>
    <w:uiPriority w:val="99"/>
    <w:unhideWhenUsed/>
    <w:rsid w:val="00D944C0"/>
    <w:pPr>
      <w:tabs>
        <w:tab w:val="center" w:pos="4513"/>
        <w:tab w:val="right" w:pos="9026"/>
      </w:tabs>
    </w:pPr>
  </w:style>
  <w:style w:type="character" w:customStyle="1" w:styleId="1a">
    <w:name w:val="Нижний колонтитул Знак1"/>
    <w:basedOn w:val="a0"/>
    <w:link w:val="a8"/>
    <w:uiPriority w:val="99"/>
    <w:rsid w:val="00D944C0"/>
  </w:style>
  <w:style w:type="character" w:styleId="a9">
    <w:name w:val="Hyperlink"/>
    <w:uiPriority w:val="99"/>
    <w:unhideWhenUsed/>
    <w:rsid w:val="0018578A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a">
    <w:name w:val="FollowedHyperlink"/>
    <w:uiPriority w:val="99"/>
    <w:semiHidden/>
    <w:unhideWhenUsed/>
    <w:rsid w:val="0018578A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537A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d12-Salyk</cp:lastModifiedBy>
  <cp:revision>2</cp:revision>
  <dcterms:created xsi:type="dcterms:W3CDTF">2021-08-20T13:11:00Z</dcterms:created>
  <dcterms:modified xsi:type="dcterms:W3CDTF">2021-08-20T13:11:00Z</dcterms:modified>
</cp:coreProperties>
</file>